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B1531C" w:rsidRDefault="00B1531C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B1531C" w:rsidRDefault="00B1531C" w:rsidP="00EF29E8">
      <w:pPr>
        <w:spacing w:line="276" w:lineRule="auto"/>
        <w:rPr>
          <w:rFonts w:ascii="GHEA Grapalat" w:eastAsia="Calibri" w:hAnsi="GHEA Grapalat"/>
          <w:b/>
          <w:lang w:val="en-US" w:eastAsia="en-US"/>
        </w:rPr>
      </w:pPr>
    </w:p>
    <w:p w:rsidR="00D36EE5" w:rsidRDefault="00D36EE5" w:rsidP="00EF29E8">
      <w:pPr>
        <w:spacing w:line="276" w:lineRule="auto"/>
        <w:rPr>
          <w:rFonts w:ascii="GHEA Grapalat" w:eastAsia="Calibri" w:hAnsi="GHEA Grapalat"/>
          <w:b/>
          <w:lang w:val="en-US" w:eastAsia="en-US"/>
        </w:rPr>
      </w:pPr>
    </w:p>
    <w:p w:rsidR="00EF29E8" w:rsidRDefault="00EF29E8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Կատարողական վարույթը կասեցնելու մասին</w:t>
      </w:r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1463F2" w:rsidRPr="001463F2">
        <w:rPr>
          <w:rFonts w:ascii="GHEA Grapalat" w:eastAsia="Calibri" w:hAnsi="GHEA Grapalat"/>
          <w:b/>
          <w:sz w:val="20"/>
          <w:szCs w:val="20"/>
          <w:lang w:val="hy-AM" w:eastAsia="en-US"/>
        </w:rPr>
        <w:t>1</w:t>
      </w:r>
      <w:r w:rsidR="001463F2" w:rsidRPr="00961D22">
        <w:rPr>
          <w:rFonts w:ascii="GHEA Grapalat" w:eastAsia="Calibri" w:hAnsi="GHEA Grapalat"/>
          <w:b/>
          <w:sz w:val="20"/>
          <w:szCs w:val="20"/>
          <w:lang w:val="hy-AM" w:eastAsia="en-US"/>
        </w:rPr>
        <w:t>0</w:t>
      </w:r>
      <w:r w:rsidR="001463F2">
        <w:rPr>
          <w:rFonts w:ascii="GHEA Grapalat" w:eastAsia="Calibri" w:hAnsi="GHEA Grapalat"/>
          <w:b/>
          <w:sz w:val="20"/>
          <w:szCs w:val="20"/>
          <w:lang w:val="hy-AM" w:eastAsia="en-US"/>
        </w:rPr>
        <w:t>.10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EF29E8" w:rsidRPr="00EF29E8">
        <w:rPr>
          <w:rFonts w:ascii="GHEA Grapalat" w:eastAsia="Calibri" w:hAnsi="GHEA Grapalat"/>
          <w:b/>
          <w:sz w:val="20"/>
          <w:szCs w:val="20"/>
          <w:lang w:val="hy-AM" w:eastAsia="en-US"/>
        </w:rPr>
        <w:t>8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Երևան քաղաքի Մալաթիա-Սեբաստիա բաժնի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րդարադատության կապիտան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Գ.Ռուբենյանս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09.10.2018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1463F2">
        <w:rPr>
          <w:rFonts w:ascii="GHEA Grapalat" w:eastAsia="Calibri" w:hAnsi="GHEA Grapalat"/>
          <w:sz w:val="20"/>
          <w:szCs w:val="20"/>
          <w:lang w:val="hy-AM" w:eastAsia="en-US"/>
        </w:rPr>
        <w:t xml:space="preserve"> 0358624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4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4C1C5B" w:rsidRPr="001463F2" w:rsidRDefault="00C022F5" w:rsidP="001463F2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>ՀՀ Երևան քաղաքի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Մալաթիա-Սեբաստիա վարչական շրջանի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ընդհանուր իրավասության  </w:t>
      </w:r>
      <w:r w:rsidRPr="00C022F5">
        <w:rPr>
          <w:rFonts w:ascii="GHEA Grapalat" w:eastAsia="Calibri" w:hAnsi="GHEA Grapalat"/>
          <w:color w:val="000000"/>
          <w:sz w:val="20"/>
          <w:szCs w:val="20"/>
          <w:lang w:val="hy-AM" w:eastAsia="en-US"/>
        </w:rPr>
        <w:t>դատարանի կողմից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21.12</w:t>
      </w:r>
      <w:r w:rsidR="00BF0286" w:rsidRPr="00BF0286">
        <w:rPr>
          <w:rFonts w:ascii="GHEA Grapalat" w:eastAsia="Calibri" w:hAnsi="GHEA Grapalat"/>
          <w:sz w:val="20"/>
          <w:szCs w:val="20"/>
          <w:lang w:val="hy-AM" w:eastAsia="en-US"/>
        </w:rPr>
        <w:t>.2017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տրված թիվ  </w:t>
      </w:r>
      <w:r w:rsidR="00D36EE5">
        <w:rPr>
          <w:rFonts w:ascii="GHEA Grapalat" w:eastAsia="Calibri" w:hAnsi="GHEA Grapalat"/>
          <w:sz w:val="20"/>
          <w:szCs w:val="20"/>
          <w:lang w:val="hy-AM" w:eastAsia="en-US"/>
        </w:rPr>
        <w:t>Ե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>Մ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Դ</w:t>
      </w:r>
      <w:r w:rsidR="001463F2">
        <w:rPr>
          <w:rFonts w:ascii="GHEA Grapalat" w:eastAsia="Calibri" w:hAnsi="GHEA Grapalat"/>
          <w:sz w:val="20"/>
          <w:szCs w:val="20"/>
          <w:lang w:val="hy-AM" w:eastAsia="en-US"/>
        </w:rPr>
        <w:t>/2564</w:t>
      </w:r>
      <w:r w:rsidR="00A669A5">
        <w:rPr>
          <w:rFonts w:ascii="GHEA Grapalat" w:eastAsia="Calibri" w:hAnsi="GHEA Grapalat"/>
          <w:sz w:val="20"/>
          <w:szCs w:val="20"/>
          <w:lang w:val="hy-AM" w:eastAsia="en-US"/>
        </w:rPr>
        <w:t>/02/17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թերթի համաձայն պետք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է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 xml:space="preserve">Նարինե Վարդգեսի Բալինյանից հօգուտ հայցվոր </w:t>
      </w:r>
      <w:r w:rsidR="001463F2">
        <w:rPr>
          <w:rFonts w:ascii="GHEA Grapalat" w:eastAsia="Calibri" w:hAnsi="GHEA Grapalat"/>
          <w:sz w:val="20"/>
          <w:szCs w:val="20"/>
          <w:lang w:val="hy-AM" w:eastAsia="en-US"/>
        </w:rPr>
        <w:t>&lt;&lt;ԳուդԿրեդիտ&gt;&gt;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 xml:space="preserve"> ՈՒՎԿ ՓԲԸ բռնագանձել 301.509   ՀՀ դրամ և   </w:t>
      </w:r>
      <w:r w:rsidR="001463F2">
        <w:rPr>
          <w:rFonts w:ascii="GHEA Grapalat" w:eastAsia="Calibri" w:hAnsi="GHEA Grapalat"/>
          <w:sz w:val="20"/>
          <w:szCs w:val="20"/>
          <w:lang w:val="hy-AM" w:eastAsia="en-US"/>
        </w:rPr>
        <w:t>հաշվեգրվող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 xml:space="preserve"> տոկոսներ</w:t>
      </w:r>
      <w:r w:rsidR="001463F2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C022F5" w:rsidRPr="00C022F5" w:rsidRDefault="00EF29E8" w:rsidP="004C1C5B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Պարտապանից պետք է բռնագանձել նաև բռնագանձման ենթակա գումարի 5 տոկոսը, որպես կատարողական  գործողությունների  կատարման  ծախս</w:t>
      </w:r>
      <w:r w:rsidR="00A669A5"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                   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Կատարողական գործողությունների ընթացքում պարտապանի ողջ 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թ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իվ</w:t>
      </w:r>
      <w:r w:rsidR="00BF028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03586244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961D22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bookmarkStart w:id="0" w:name="_GoBack"/>
      <w:bookmarkEnd w:id="0"/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EF29E8" w:rsidRDefault="00C022F5" w:rsidP="00C022F5">
      <w:pPr>
        <w:rPr>
          <w:rFonts w:ascii="Times Armenian" w:eastAsia="Calibri" w:hAnsi="Times Armenian"/>
          <w:szCs w:val="22"/>
          <w:lang w:val="hy-AM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Pr="00EF29E8">
        <w:rPr>
          <w:rFonts w:ascii="GHEA Grapalat" w:eastAsia="Calibri" w:hAnsi="GHEA Grapalat"/>
          <w:b/>
          <w:sz w:val="22"/>
          <w:szCs w:val="22"/>
          <w:lang w:val="hy-AM" w:eastAsia="en-US"/>
        </w:rPr>
        <w:t>Գ.ՌՈՒԲԵՆՅԱՆ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61E22"/>
    <w:rsid w:val="0086635E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1D22"/>
    <w:rsid w:val="009673D5"/>
    <w:rsid w:val="00976981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80EFC"/>
    <w:rsid w:val="00A95E52"/>
    <w:rsid w:val="00A97919"/>
    <w:rsid w:val="00AA5CF8"/>
    <w:rsid w:val="00AB00F5"/>
    <w:rsid w:val="00AF3F8A"/>
    <w:rsid w:val="00B0541E"/>
    <w:rsid w:val="00B14345"/>
    <w:rsid w:val="00B1531C"/>
    <w:rsid w:val="00B63AAD"/>
    <w:rsid w:val="00B73CFD"/>
    <w:rsid w:val="00BC3330"/>
    <w:rsid w:val="00BD5A4C"/>
    <w:rsid w:val="00BF0286"/>
    <w:rsid w:val="00C022F5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C109"/>
  <w15:chartTrackingRefBased/>
  <w15:docId w15:val="{C4C2F284-F300-4A15-847B-8F30FBB4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Zvard Kazaryan</cp:lastModifiedBy>
  <cp:revision>3</cp:revision>
  <cp:lastPrinted>2017-11-03T10:46:00Z</cp:lastPrinted>
  <dcterms:created xsi:type="dcterms:W3CDTF">2018-10-10T11:15:00Z</dcterms:created>
  <dcterms:modified xsi:type="dcterms:W3CDTF">2018-10-10T11:15:00Z</dcterms:modified>
</cp:coreProperties>
</file>