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D2" w:rsidRPr="001B48B4" w:rsidRDefault="00D409D2" w:rsidP="00D409D2">
      <w:pPr>
        <w:spacing w:after="0" w:line="240" w:lineRule="auto"/>
        <w:ind w:right="-143"/>
        <w:jc w:val="center"/>
        <w:rPr>
          <w:rFonts w:ascii="GHEA Grapalat" w:hAnsi="GHEA Grapalat"/>
          <w:b/>
          <w:sz w:val="40"/>
          <w:szCs w:val="40"/>
          <w:lang w:val="hy-AM"/>
        </w:rPr>
      </w:pPr>
      <w:r w:rsidRPr="001B48B4">
        <w:rPr>
          <w:rFonts w:ascii="GHEA Grapalat" w:hAnsi="GHEA Grapalat"/>
          <w:b/>
          <w:sz w:val="40"/>
          <w:szCs w:val="40"/>
          <w:lang w:val="hy-AM"/>
        </w:rPr>
        <w:t>ՈՐՈՇՈւՄ</w:t>
      </w:r>
    </w:p>
    <w:p w:rsidR="00D409D2" w:rsidRPr="001B48B4" w:rsidRDefault="00D409D2" w:rsidP="00D409D2">
      <w:pPr>
        <w:spacing w:line="240" w:lineRule="auto"/>
        <w:ind w:right="-143"/>
        <w:jc w:val="center"/>
        <w:rPr>
          <w:rFonts w:ascii="GHEA Grapalat" w:hAnsi="GHEA Grapalat"/>
          <w:sz w:val="32"/>
          <w:szCs w:val="32"/>
          <w:lang w:val="hy-AM"/>
        </w:rPr>
      </w:pPr>
      <w:r w:rsidRPr="001B48B4">
        <w:rPr>
          <w:rFonts w:ascii="GHEA Grapalat" w:hAnsi="GHEA Grapalat"/>
          <w:sz w:val="32"/>
          <w:szCs w:val="32"/>
          <w:lang w:val="hy-AM"/>
        </w:rPr>
        <w:t>Կատարողական վարույթը կասեցնելու մասին</w:t>
      </w:r>
    </w:p>
    <w:p w:rsidR="00D409D2" w:rsidRPr="001B48B4" w:rsidRDefault="00C77B92" w:rsidP="001B48B4">
      <w:pPr>
        <w:spacing w:line="240" w:lineRule="auto"/>
        <w:ind w:right="-1"/>
        <w:jc w:val="both"/>
        <w:rPr>
          <w:rFonts w:ascii="GHEA Grapalat" w:hAnsi="GHEA Grapalat"/>
          <w:sz w:val="24"/>
          <w:szCs w:val="24"/>
          <w:lang w:val="hy-AM"/>
        </w:rPr>
      </w:pPr>
      <w:r>
        <w:rPr>
          <w:rFonts w:ascii="GHEA Grapalat" w:hAnsi="GHEA Grapalat"/>
          <w:sz w:val="24"/>
          <w:szCs w:val="24"/>
          <w:lang w:val="hy-AM"/>
        </w:rPr>
        <w:t>19</w:t>
      </w:r>
      <w:bookmarkStart w:id="0" w:name="_GoBack"/>
      <w:bookmarkEnd w:id="0"/>
      <w:r w:rsidR="00652125" w:rsidRPr="00652125">
        <w:rPr>
          <w:rFonts w:ascii="GHEA Grapalat" w:hAnsi="GHEA Grapalat"/>
          <w:sz w:val="24"/>
          <w:szCs w:val="24"/>
          <w:lang w:val="hy-AM"/>
        </w:rPr>
        <w:t>.10</w:t>
      </w:r>
      <w:r w:rsidR="001B48B4" w:rsidRPr="001B48B4">
        <w:rPr>
          <w:rFonts w:ascii="GHEA Grapalat" w:hAnsi="GHEA Grapalat"/>
          <w:sz w:val="24"/>
          <w:szCs w:val="24"/>
          <w:lang w:val="hy-AM"/>
        </w:rPr>
        <w:t>.2018</w:t>
      </w:r>
      <w:r w:rsidR="00D409D2" w:rsidRPr="001B48B4">
        <w:rPr>
          <w:rFonts w:ascii="GHEA Grapalat" w:hAnsi="GHEA Grapalat"/>
          <w:sz w:val="24"/>
          <w:szCs w:val="24"/>
          <w:lang w:val="hy-AM"/>
        </w:rPr>
        <w:t>թ</w:t>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r>
      <w:r w:rsidR="00D409D2" w:rsidRPr="001B48B4">
        <w:rPr>
          <w:rFonts w:ascii="GHEA Grapalat" w:hAnsi="GHEA Grapalat"/>
          <w:sz w:val="24"/>
          <w:szCs w:val="24"/>
          <w:lang w:val="hy-AM"/>
        </w:rPr>
        <w:tab/>
        <w:t>ք. Վանաձոր</w:t>
      </w:r>
    </w:p>
    <w:p w:rsidR="00D409D2" w:rsidRPr="001B48B4" w:rsidRDefault="001B48B4" w:rsidP="001B48B4">
      <w:pPr>
        <w:spacing w:line="240" w:lineRule="auto"/>
        <w:ind w:right="-1" w:firstLine="708"/>
        <w:jc w:val="both"/>
        <w:rPr>
          <w:rFonts w:ascii="GHEA Grapalat" w:hAnsi="GHEA Grapalat"/>
          <w:sz w:val="24"/>
          <w:szCs w:val="24"/>
          <w:lang w:val="hy-AM"/>
        </w:rPr>
      </w:pPr>
      <w:r w:rsidRPr="001B48B4">
        <w:rPr>
          <w:rFonts w:ascii="GHEA Grapalat" w:hAnsi="GHEA Grapalat"/>
          <w:i/>
          <w:sz w:val="24"/>
          <w:szCs w:val="24"/>
          <w:lang w:val="hy-AM"/>
        </w:rPr>
        <w:t>Հ</w:t>
      </w:r>
      <w:r w:rsidR="00731D8D" w:rsidRPr="001B48B4">
        <w:rPr>
          <w:rFonts w:ascii="GHEA Grapalat" w:hAnsi="GHEA Grapalat"/>
          <w:sz w:val="24"/>
          <w:szCs w:val="24"/>
          <w:lang w:val="hy-AM"/>
        </w:rPr>
        <w:t xml:space="preserve">արկադիր կատրումն </w:t>
      </w:r>
      <w:r w:rsidR="00D409D2" w:rsidRPr="001B48B4">
        <w:rPr>
          <w:rFonts w:ascii="GHEA Grapalat" w:hAnsi="GHEA Grapalat"/>
          <w:sz w:val="24"/>
          <w:szCs w:val="24"/>
          <w:lang w:val="hy-AM"/>
        </w:rPr>
        <w:t>ապահովող ծառայության Լոռու մարզյաին բաժնի հարկադիր կատարող արդարադատության</w:t>
      </w:r>
      <w:r w:rsidRPr="001B48B4">
        <w:rPr>
          <w:rFonts w:ascii="GHEA Grapalat" w:hAnsi="GHEA Grapalat"/>
          <w:sz w:val="24"/>
          <w:szCs w:val="24"/>
          <w:lang w:val="hy-AM"/>
        </w:rPr>
        <w:t xml:space="preserve"> ավագ</w:t>
      </w:r>
      <w:r w:rsidR="00D409D2" w:rsidRPr="001B48B4">
        <w:rPr>
          <w:rFonts w:ascii="GHEA Grapalat" w:hAnsi="GHEA Grapalat"/>
          <w:sz w:val="24"/>
          <w:szCs w:val="24"/>
          <w:lang w:val="hy-AM"/>
        </w:rPr>
        <w:t xml:space="preserve"> լեյտենանտ՝ Վահան Ասլոյանս ուսումնասիրելով  </w:t>
      </w:r>
      <w:r w:rsidR="00652125" w:rsidRPr="00652125">
        <w:rPr>
          <w:rFonts w:ascii="GHEA Grapalat" w:hAnsi="GHEA Grapalat"/>
          <w:sz w:val="24"/>
          <w:szCs w:val="24"/>
          <w:lang w:val="hy-AM"/>
        </w:rPr>
        <w:t>20.04.2017</w:t>
      </w:r>
      <w:r w:rsidR="00D409D2" w:rsidRPr="001B48B4">
        <w:rPr>
          <w:rFonts w:ascii="GHEA Grapalat" w:hAnsi="GHEA Grapalat"/>
          <w:sz w:val="24"/>
          <w:szCs w:val="24"/>
          <w:lang w:val="hy-AM"/>
        </w:rPr>
        <w:t xml:space="preserve">թ. հարուցված թիվ </w:t>
      </w:r>
      <w:r w:rsidR="00652125" w:rsidRPr="00652125">
        <w:rPr>
          <w:rFonts w:ascii="GHEA Grapalat" w:hAnsi="GHEA Grapalat"/>
          <w:sz w:val="24"/>
          <w:szCs w:val="24"/>
          <w:lang w:val="hy-AM"/>
        </w:rPr>
        <w:t>03196727</w:t>
      </w:r>
      <w:r w:rsidR="00D409D2" w:rsidRPr="001B48B4">
        <w:rPr>
          <w:rFonts w:ascii="GHEA Grapalat" w:hAnsi="GHEA Grapalat"/>
          <w:sz w:val="24"/>
          <w:szCs w:val="24"/>
          <w:lang w:val="hy-AM"/>
        </w:rPr>
        <w:t xml:space="preserve"> կատարողական վարույթի նյութերը՝</w:t>
      </w:r>
    </w:p>
    <w:p w:rsidR="00D409D2" w:rsidRPr="001B48B4" w:rsidRDefault="00D409D2" w:rsidP="00D409D2">
      <w:pPr>
        <w:spacing w:line="240" w:lineRule="auto"/>
        <w:ind w:right="-143"/>
        <w:jc w:val="center"/>
        <w:rPr>
          <w:rFonts w:ascii="GHEA Grapalat" w:hAnsi="GHEA Grapalat"/>
          <w:b/>
          <w:sz w:val="40"/>
          <w:szCs w:val="40"/>
          <w:lang w:val="hy-AM"/>
        </w:rPr>
      </w:pPr>
      <w:r w:rsidRPr="001B48B4">
        <w:rPr>
          <w:rFonts w:ascii="GHEA Grapalat" w:hAnsi="GHEA Grapalat"/>
          <w:b/>
          <w:sz w:val="40"/>
          <w:szCs w:val="40"/>
          <w:lang w:val="hy-AM"/>
        </w:rPr>
        <w:t>ՊԱՐԶԵՑԻ</w:t>
      </w:r>
    </w:p>
    <w:p w:rsidR="00A11309" w:rsidRPr="00E82F17" w:rsidRDefault="00D409D2" w:rsidP="00A11309">
      <w:pPr>
        <w:spacing w:after="0" w:line="240" w:lineRule="auto"/>
        <w:ind w:right="-1"/>
        <w:jc w:val="both"/>
        <w:rPr>
          <w:rFonts w:ascii="GHEA Grapalat" w:hAnsi="GHEA Grapalat"/>
          <w:sz w:val="24"/>
          <w:szCs w:val="24"/>
          <w:lang w:val="hy-AM"/>
        </w:rPr>
      </w:pPr>
      <w:r w:rsidRPr="001B48B4">
        <w:rPr>
          <w:rFonts w:ascii="GHEA Grapalat" w:hAnsi="GHEA Grapalat"/>
          <w:i/>
          <w:sz w:val="26"/>
          <w:szCs w:val="26"/>
          <w:lang w:val="hy-AM"/>
        </w:rPr>
        <w:tab/>
      </w:r>
      <w:r w:rsidR="00A11309" w:rsidRPr="001B48B4">
        <w:rPr>
          <w:rFonts w:ascii="GHEA Grapalat" w:hAnsi="GHEA Grapalat"/>
          <w:sz w:val="24"/>
          <w:szCs w:val="24"/>
          <w:lang w:val="hy-AM"/>
        </w:rPr>
        <w:t xml:space="preserve">ՀՀ Լոռու մարզի ընդհանուր իրավասության դատարանի կողմից </w:t>
      </w:r>
      <w:r w:rsidR="00A11309" w:rsidRPr="00652125">
        <w:rPr>
          <w:rFonts w:ascii="GHEA Grapalat" w:hAnsi="GHEA Grapalat"/>
          <w:sz w:val="24"/>
          <w:szCs w:val="24"/>
          <w:lang w:val="hy-AM"/>
        </w:rPr>
        <w:t>17.02.2017</w:t>
      </w:r>
      <w:r w:rsidR="00A11309" w:rsidRPr="001B48B4">
        <w:rPr>
          <w:rFonts w:ascii="GHEA Grapalat" w:hAnsi="GHEA Grapalat"/>
          <w:sz w:val="24"/>
          <w:szCs w:val="24"/>
          <w:lang w:val="hy-AM"/>
        </w:rPr>
        <w:t>թ-ին տրված թիվ ԼԴ/</w:t>
      </w:r>
      <w:r w:rsidR="00A11309" w:rsidRPr="00652125">
        <w:rPr>
          <w:rFonts w:ascii="GHEA Grapalat" w:hAnsi="GHEA Grapalat"/>
          <w:sz w:val="24"/>
          <w:szCs w:val="24"/>
          <w:lang w:val="hy-AM"/>
        </w:rPr>
        <w:t>1833</w:t>
      </w:r>
      <w:r w:rsidR="00A11309" w:rsidRPr="001B48B4">
        <w:rPr>
          <w:rFonts w:ascii="GHEA Grapalat" w:hAnsi="GHEA Grapalat"/>
          <w:sz w:val="24"/>
          <w:szCs w:val="24"/>
          <w:lang w:val="hy-AM"/>
        </w:rPr>
        <w:t xml:space="preserve">/02/16 կատարողական թերթի համաձայն պետք է՝ պարտապան </w:t>
      </w:r>
      <w:r w:rsidR="00A11309" w:rsidRPr="00652125">
        <w:rPr>
          <w:rFonts w:ascii="GHEA Grapalat" w:hAnsi="GHEA Grapalat" w:cs="Sylfaen"/>
          <w:sz w:val="24"/>
          <w:szCs w:val="24"/>
          <w:lang w:val="hy-AM"/>
        </w:rPr>
        <w:t>Անաիդա Ռադիկի Ղուշչյան</w:t>
      </w:r>
      <w:r w:rsidR="00A11309" w:rsidRPr="001B48B4">
        <w:rPr>
          <w:rFonts w:ascii="GHEA Grapalat" w:hAnsi="GHEA Grapalat" w:cs="Sylfaen"/>
          <w:sz w:val="24"/>
          <w:szCs w:val="24"/>
          <w:lang w:val="hy-AM"/>
        </w:rPr>
        <w:t>ից</w:t>
      </w:r>
      <w:r w:rsidR="00A11309" w:rsidRPr="001B48B4">
        <w:rPr>
          <w:rFonts w:ascii="GHEA Grapalat" w:hAnsi="GHEA Grapalat"/>
          <w:sz w:val="24"/>
          <w:szCs w:val="24"/>
          <w:lang w:val="hy-AM"/>
        </w:rPr>
        <w:t xml:space="preserve"> </w:t>
      </w:r>
      <w:r w:rsidR="00A11309" w:rsidRPr="001B48B4">
        <w:rPr>
          <w:rFonts w:ascii="GHEA Grapalat" w:hAnsi="GHEA Grapalat" w:cs="Sylfaen"/>
          <w:sz w:val="24"/>
          <w:szCs w:val="24"/>
          <w:lang w:val="hy-AM"/>
        </w:rPr>
        <w:t>հօգուտ</w:t>
      </w:r>
      <w:r w:rsidR="00A11309" w:rsidRPr="001B48B4">
        <w:rPr>
          <w:rFonts w:ascii="GHEA Grapalat" w:hAnsi="GHEA Grapalat"/>
          <w:sz w:val="24"/>
          <w:szCs w:val="24"/>
          <w:lang w:val="hy-AM"/>
        </w:rPr>
        <w:t xml:space="preserve"> </w:t>
      </w:r>
      <w:r w:rsidR="00A11309">
        <w:rPr>
          <w:rFonts w:ascii="GHEA Grapalat" w:hAnsi="GHEA Grapalat"/>
          <w:sz w:val="24"/>
          <w:szCs w:val="24"/>
          <w:lang w:val="hy-AM"/>
        </w:rPr>
        <w:t>«</w:t>
      </w:r>
      <w:r w:rsidR="00A11309" w:rsidRPr="00652125">
        <w:rPr>
          <w:rFonts w:ascii="GHEA Grapalat" w:hAnsi="GHEA Grapalat" w:cs="Sylfaen"/>
          <w:sz w:val="24"/>
          <w:szCs w:val="24"/>
          <w:lang w:val="hy-AM"/>
        </w:rPr>
        <w:t>ՎՏԲ-Հայաստան Բանկ</w:t>
      </w:r>
      <w:r w:rsidR="00A11309">
        <w:rPr>
          <w:rFonts w:ascii="GHEA Grapalat" w:hAnsi="GHEA Grapalat" w:cs="Sylfaen"/>
          <w:sz w:val="24"/>
          <w:szCs w:val="24"/>
          <w:lang w:val="hy-AM"/>
        </w:rPr>
        <w:t>»</w:t>
      </w:r>
      <w:r w:rsidR="00A11309" w:rsidRPr="001B48B4">
        <w:rPr>
          <w:rFonts w:ascii="GHEA Grapalat" w:hAnsi="GHEA Grapalat"/>
          <w:sz w:val="24"/>
          <w:szCs w:val="24"/>
          <w:lang w:val="hy-AM"/>
        </w:rPr>
        <w:t xml:space="preserve"> </w:t>
      </w:r>
      <w:r w:rsidR="00A11309">
        <w:rPr>
          <w:rFonts w:ascii="GHEA Grapalat" w:hAnsi="GHEA Grapalat" w:cs="Sylfaen"/>
          <w:sz w:val="24"/>
          <w:szCs w:val="24"/>
          <w:lang w:val="hy-AM"/>
        </w:rPr>
        <w:t>Փ</w:t>
      </w:r>
      <w:r w:rsidR="00A11309" w:rsidRPr="001B48B4">
        <w:rPr>
          <w:rFonts w:ascii="GHEA Grapalat" w:hAnsi="GHEA Grapalat" w:cs="Sylfaen"/>
          <w:sz w:val="24"/>
          <w:szCs w:val="24"/>
          <w:lang w:val="hy-AM"/>
        </w:rPr>
        <w:t>ԲԸ</w:t>
      </w:r>
      <w:r w:rsidR="00A11309" w:rsidRPr="001B48B4">
        <w:rPr>
          <w:rFonts w:ascii="GHEA Grapalat" w:hAnsi="GHEA Grapalat"/>
          <w:sz w:val="24"/>
          <w:szCs w:val="24"/>
          <w:lang w:val="hy-AM"/>
        </w:rPr>
        <w:t>-</w:t>
      </w:r>
      <w:r w:rsidR="00A11309" w:rsidRPr="001B48B4">
        <w:rPr>
          <w:rFonts w:ascii="GHEA Grapalat" w:hAnsi="GHEA Grapalat" w:cs="Sylfaen"/>
          <w:sz w:val="24"/>
          <w:szCs w:val="24"/>
          <w:lang w:val="hy-AM"/>
        </w:rPr>
        <w:t>ի</w:t>
      </w:r>
      <w:r w:rsidR="00A11309" w:rsidRPr="001B48B4">
        <w:rPr>
          <w:rFonts w:ascii="GHEA Grapalat" w:hAnsi="GHEA Grapalat"/>
          <w:sz w:val="24"/>
          <w:szCs w:val="24"/>
          <w:lang w:val="hy-AM"/>
        </w:rPr>
        <w:t xml:space="preserve"> </w:t>
      </w:r>
      <w:r w:rsidR="00A11309" w:rsidRPr="001B48B4">
        <w:rPr>
          <w:rFonts w:ascii="GHEA Grapalat" w:hAnsi="GHEA Grapalat" w:cs="Sylfaen"/>
          <w:sz w:val="24"/>
          <w:szCs w:val="24"/>
          <w:lang w:val="hy-AM"/>
        </w:rPr>
        <w:t>բռնագանձել</w:t>
      </w:r>
      <w:r w:rsidR="00A11309" w:rsidRPr="001B48B4">
        <w:rPr>
          <w:rFonts w:ascii="GHEA Grapalat" w:hAnsi="GHEA Grapalat"/>
          <w:sz w:val="24"/>
          <w:szCs w:val="24"/>
          <w:lang w:val="hy-AM"/>
        </w:rPr>
        <w:t xml:space="preserve"> </w:t>
      </w:r>
      <w:r w:rsidR="00A11309" w:rsidRPr="00652125">
        <w:rPr>
          <w:rFonts w:ascii="GHEA Grapalat" w:hAnsi="GHEA Grapalat"/>
          <w:sz w:val="24"/>
          <w:szCs w:val="24"/>
          <w:lang w:val="hy-AM"/>
        </w:rPr>
        <w:t>277.780,30 ՀՀ դրամ, որից 253.000 ՀՀ դրամ՝ վարկի գումար (որից ժամկետանց գումար՝ 49.747,30 ՀՀ դրամ), 17.758, 10 ՀՀ դրամ՝ վարկի դիմաց հաշվարկված տոկոս (որից ժամկետանց գումար՝ 16.655,50 ՀՀ դրամ), 825,30 ՀՀ դրամ՝ Ժամկետանց տոկոսի դիմաց հաշվարկված տույժ, 2.401,90 ՀՀ դրամ՝ ժակետանց գումարի դիմաս հաշվարկված տույժ, 3.795 ՀՀ դրամ՝ վարկերի սպասարկման հաշիվներ</w:t>
      </w:r>
      <w:r w:rsidR="00A11309" w:rsidRPr="00E82F17">
        <w:rPr>
          <w:rFonts w:ascii="GHEA Grapalat" w:hAnsi="GHEA Grapalat"/>
          <w:sz w:val="24"/>
          <w:szCs w:val="24"/>
          <w:lang w:val="hy-AM"/>
        </w:rPr>
        <w:t>:</w:t>
      </w:r>
    </w:p>
    <w:p w:rsidR="00A11309" w:rsidRPr="00E82F17" w:rsidRDefault="00A11309" w:rsidP="00A11309">
      <w:pPr>
        <w:spacing w:after="0" w:line="240" w:lineRule="auto"/>
        <w:ind w:right="-1"/>
        <w:jc w:val="both"/>
        <w:rPr>
          <w:rFonts w:ascii="GHEA Grapalat" w:hAnsi="GHEA Grapalat"/>
          <w:sz w:val="24"/>
          <w:szCs w:val="24"/>
          <w:lang w:val="hy-AM"/>
        </w:rPr>
      </w:pPr>
      <w:r w:rsidRPr="00E82F17">
        <w:rPr>
          <w:rFonts w:ascii="GHEA Grapalat" w:hAnsi="GHEA Grapalat"/>
          <w:sz w:val="24"/>
          <w:szCs w:val="24"/>
          <w:lang w:val="hy-AM"/>
        </w:rPr>
        <w:t>Սկսած 03.08.2016թ-ից մինչև փաստացի մարումը ժամկետանց վարկի մնացորդի և հաշվարկված տոկոսների նկատմամբ մինչև դրա փաստացի մարում, պետք է հաշվարկել 0.09% (յուրաքանչյուր ուշացված օրվա համար) տույժ և Անաիդա Ռադիկի Ղուշչյանից բռնագանձել հօգուտ &lt;&lt;ՎՏԲ-Հայաստան Բանկ&gt;&gt; ՓԲԸ-ի:</w:t>
      </w:r>
    </w:p>
    <w:p w:rsidR="00A11309" w:rsidRPr="00652125" w:rsidRDefault="00A11309" w:rsidP="00A11309">
      <w:pPr>
        <w:spacing w:after="0" w:line="240" w:lineRule="auto"/>
        <w:ind w:right="-1" w:firstLine="708"/>
        <w:jc w:val="both"/>
        <w:rPr>
          <w:rFonts w:ascii="GHEA Grapalat" w:hAnsi="GHEA Grapalat"/>
          <w:sz w:val="24"/>
          <w:szCs w:val="24"/>
          <w:lang w:val="hy-AM"/>
        </w:rPr>
      </w:pPr>
      <w:r w:rsidRPr="00E82F17">
        <w:rPr>
          <w:rFonts w:ascii="GHEA Grapalat" w:hAnsi="GHEA Grapalat"/>
          <w:sz w:val="24"/>
          <w:szCs w:val="24"/>
          <w:lang w:val="hy-AM"/>
        </w:rPr>
        <w:t>Անաիդա Ռադիկի Ղուշչյանից հօգուտ &lt;&lt;ՎՏԲ-Հայաստան Բանկ&gt;&gt; ՓԲԸ-ի բռնագանձել 5.555,60 ՀՀ դրամ՝ որպես նախապես վճարված պետական տուրքի գումար</w:t>
      </w:r>
      <w:r w:rsidRPr="00652125">
        <w:rPr>
          <w:rFonts w:ascii="GHEA Grapalat" w:hAnsi="GHEA Grapalat"/>
          <w:sz w:val="24"/>
          <w:szCs w:val="24"/>
          <w:lang w:val="hy-AM"/>
        </w:rPr>
        <w:t>:</w:t>
      </w:r>
    </w:p>
    <w:p w:rsidR="00A11309" w:rsidRPr="001B48B4" w:rsidRDefault="00A11309" w:rsidP="00A11309">
      <w:pPr>
        <w:spacing w:after="0" w:line="240" w:lineRule="auto"/>
        <w:ind w:right="-1" w:firstLine="708"/>
        <w:jc w:val="both"/>
        <w:rPr>
          <w:rFonts w:ascii="GHEA Grapalat" w:hAnsi="GHEA Grapalat"/>
          <w:sz w:val="24"/>
          <w:szCs w:val="24"/>
          <w:lang w:val="hy-AM"/>
        </w:rPr>
      </w:pPr>
      <w:r w:rsidRPr="001B48B4">
        <w:rPr>
          <w:rFonts w:ascii="GHEA Grapalat" w:hAnsi="GHEA Grapalat"/>
          <w:sz w:val="24"/>
          <w:szCs w:val="24"/>
          <w:lang w:val="hy-AM"/>
        </w:rPr>
        <w:t>Պարտապանից պետք է բռնագանձել նաև բռնագանձման ենթակա գումարի 5%-ը որպես կատարողական գործողությունների կատարման ծախս:</w:t>
      </w:r>
    </w:p>
    <w:p w:rsidR="00506502" w:rsidRDefault="00A11309" w:rsidP="00A11309">
      <w:pPr>
        <w:spacing w:after="0" w:line="240" w:lineRule="auto"/>
        <w:ind w:right="-1" w:firstLine="708"/>
        <w:jc w:val="both"/>
        <w:rPr>
          <w:rFonts w:ascii="GHEA Grapalat" w:hAnsi="GHEA Grapalat"/>
          <w:sz w:val="24"/>
          <w:szCs w:val="24"/>
          <w:lang w:val="hy-AM"/>
        </w:rPr>
      </w:pPr>
      <w:r w:rsidRPr="00506502">
        <w:rPr>
          <w:rFonts w:ascii="GHEA Grapalat" w:hAnsi="GHEA Grapalat"/>
          <w:sz w:val="24"/>
          <w:szCs w:val="24"/>
          <w:lang w:val="hy-AM"/>
        </w:rPr>
        <w:t xml:space="preserve">Կատարողական գործողությունների կատարման ընթացքում արգելանք է կիրառվել պարտապան՝ </w:t>
      </w:r>
      <w:r w:rsidR="00414609" w:rsidRPr="00E82F17">
        <w:rPr>
          <w:rFonts w:ascii="GHEA Grapalat" w:hAnsi="GHEA Grapalat"/>
          <w:sz w:val="24"/>
          <w:szCs w:val="24"/>
          <w:lang w:val="hy-AM"/>
        </w:rPr>
        <w:t>Անաիդա Ռադիկի Ղուշչյան</w:t>
      </w:r>
      <w:r w:rsidRPr="00506502">
        <w:rPr>
          <w:rFonts w:ascii="GHEA Grapalat" w:hAnsi="GHEA Grapalat"/>
          <w:sz w:val="24"/>
          <w:szCs w:val="24"/>
          <w:lang w:val="hy-AM"/>
        </w:rPr>
        <w:t>ին պատկանող,</w:t>
      </w:r>
      <w:r w:rsidRPr="00E82F17">
        <w:rPr>
          <w:rFonts w:ascii="GHEA Grapalat" w:hAnsi="GHEA Grapalat"/>
          <w:sz w:val="24"/>
          <w:szCs w:val="24"/>
          <w:lang w:val="hy-AM"/>
        </w:rPr>
        <w:t xml:space="preserve"> &lt;&lt;ՎՏԲ-Հայաստան Բանկ&gt;&gt; ՓԲԸ-ում </w:t>
      </w:r>
      <w:r w:rsidRPr="00506502">
        <w:rPr>
          <w:rFonts w:ascii="GHEA Grapalat" w:hAnsi="GHEA Grapalat"/>
          <w:sz w:val="24"/>
          <w:szCs w:val="24"/>
          <w:lang w:val="hy-AM"/>
        </w:rPr>
        <w:t xml:space="preserve">գրավի առարկա հանդիսացող </w:t>
      </w:r>
      <w:r w:rsidRPr="00A11309">
        <w:rPr>
          <w:rFonts w:ascii="GHEA Grapalat" w:hAnsi="GHEA Grapalat"/>
          <w:sz w:val="24"/>
          <w:szCs w:val="24"/>
          <w:lang w:val="hy-AM"/>
        </w:rPr>
        <w:t xml:space="preserve">ոսկյա </w:t>
      </w:r>
      <w:r w:rsidR="00BC5AA3">
        <w:rPr>
          <w:rFonts w:ascii="GHEA Grapalat" w:hAnsi="GHEA Grapalat"/>
          <w:sz w:val="24"/>
          <w:szCs w:val="24"/>
          <w:lang w:val="hy-AM"/>
        </w:rPr>
        <w:t>զարդ</w:t>
      </w:r>
      <w:r w:rsidRPr="00A11309">
        <w:rPr>
          <w:rFonts w:ascii="GHEA Grapalat" w:hAnsi="GHEA Grapalat"/>
          <w:sz w:val="24"/>
          <w:szCs w:val="24"/>
          <w:lang w:val="hy-AM"/>
        </w:rPr>
        <w:t>ի վրա</w:t>
      </w:r>
      <w:r w:rsidR="00506502" w:rsidRPr="00506502">
        <w:rPr>
          <w:rFonts w:ascii="GHEA Grapalat" w:hAnsi="GHEA Grapalat"/>
          <w:sz w:val="24"/>
          <w:szCs w:val="24"/>
          <w:lang w:val="hy-AM"/>
        </w:rPr>
        <w:t xml:space="preserve">, որը փորձագիտական եզրակացության համաձայն գնահատվել է </w:t>
      </w:r>
      <w:r w:rsidRPr="00A11309">
        <w:rPr>
          <w:rFonts w:ascii="GHEA Grapalat" w:hAnsi="GHEA Grapalat"/>
          <w:sz w:val="24"/>
          <w:szCs w:val="24"/>
          <w:lang w:val="hy-AM"/>
        </w:rPr>
        <w:t>253.000</w:t>
      </w:r>
      <w:r w:rsidR="00506502" w:rsidRPr="00506502">
        <w:rPr>
          <w:rFonts w:ascii="GHEA Grapalat" w:hAnsi="GHEA Grapalat"/>
          <w:sz w:val="24"/>
          <w:szCs w:val="24"/>
          <w:lang w:val="hy-AM"/>
        </w:rPr>
        <w:t xml:space="preserve"> ՀՀ դրամ</w:t>
      </w:r>
      <w:r w:rsidR="00810DF8" w:rsidRPr="00810DF8">
        <w:rPr>
          <w:rFonts w:ascii="GHEA Grapalat" w:hAnsi="GHEA Grapalat"/>
          <w:sz w:val="24"/>
          <w:szCs w:val="24"/>
          <w:lang w:val="hy-AM"/>
        </w:rPr>
        <w:t xml:space="preserve">, </w:t>
      </w:r>
      <w:r w:rsidR="00810DF8" w:rsidRPr="00810DF8">
        <w:rPr>
          <w:rFonts w:ascii="GHEA Grapalat" w:eastAsia="Calibri" w:hAnsi="GHEA Grapalat" w:cs="Times New Roman"/>
          <w:sz w:val="24"/>
          <w:szCs w:val="24"/>
          <w:lang w:val="hy-AM"/>
        </w:rPr>
        <w:t>որի հարկադիր էլէկտրոնային  աճուրդի ներկայացման մեկնարկային գինը չի բավարարում կատարողական թերթի պահանջների կատարմանը:</w:t>
      </w:r>
    </w:p>
    <w:p w:rsidR="00414609" w:rsidRPr="00690F28" w:rsidRDefault="00414609" w:rsidP="00414609">
      <w:pPr>
        <w:spacing w:after="0" w:line="240" w:lineRule="auto"/>
        <w:ind w:right="-1" w:firstLine="708"/>
        <w:jc w:val="both"/>
        <w:rPr>
          <w:rFonts w:ascii="GHEA Grapalat" w:eastAsia="Calibri" w:hAnsi="GHEA Grapalat" w:cs="Times New Roman"/>
          <w:sz w:val="24"/>
          <w:lang w:val="hy-AM"/>
        </w:rPr>
      </w:pPr>
      <w:r w:rsidRPr="00414609">
        <w:rPr>
          <w:rFonts w:ascii="GHEA Grapalat" w:eastAsia="Calibri" w:hAnsi="GHEA Grapalat" w:cs="Times New Roman"/>
          <w:sz w:val="24"/>
          <w:lang w:val="hy-AM"/>
        </w:rPr>
        <w:t xml:space="preserve">Պահանջատեր </w:t>
      </w:r>
      <w:r w:rsidR="00BC5AA3" w:rsidRPr="00E82F17">
        <w:rPr>
          <w:rFonts w:ascii="GHEA Grapalat" w:hAnsi="GHEA Grapalat"/>
          <w:sz w:val="24"/>
          <w:szCs w:val="24"/>
          <w:lang w:val="hy-AM"/>
        </w:rPr>
        <w:t>&lt;&lt;ՎՏԲ-Հայաստան Բանկ&gt;&gt; ՓԲԸ</w:t>
      </w:r>
      <w:r w:rsidR="00BC5AA3" w:rsidRPr="00BC5AA3">
        <w:rPr>
          <w:rFonts w:ascii="GHEA Grapalat" w:hAnsi="GHEA Grapalat"/>
          <w:sz w:val="24"/>
          <w:szCs w:val="24"/>
          <w:lang w:val="hy-AM"/>
        </w:rPr>
        <w:t>-ն</w:t>
      </w:r>
      <w:r w:rsidR="00BC5AA3" w:rsidRPr="00414609">
        <w:rPr>
          <w:rFonts w:ascii="GHEA Grapalat" w:eastAsia="Calibri" w:hAnsi="GHEA Grapalat" w:cs="Times New Roman"/>
          <w:sz w:val="24"/>
          <w:lang w:val="hy-AM"/>
        </w:rPr>
        <w:t xml:space="preserve"> </w:t>
      </w:r>
      <w:r w:rsidRPr="00414609">
        <w:rPr>
          <w:rFonts w:ascii="GHEA Grapalat" w:eastAsia="Calibri" w:hAnsi="GHEA Grapalat" w:cs="Times New Roman"/>
          <w:sz w:val="24"/>
          <w:lang w:val="hy-AM"/>
        </w:rPr>
        <w:t>գրավոր տեղեկացրել է</w:t>
      </w:r>
      <w:r w:rsidR="00BC5AA3" w:rsidRPr="00BC5AA3">
        <w:rPr>
          <w:rFonts w:ascii="GHEA Grapalat" w:eastAsia="Calibri" w:hAnsi="GHEA Grapalat" w:cs="Times New Roman"/>
          <w:sz w:val="24"/>
          <w:lang w:val="hy-AM"/>
        </w:rPr>
        <w:t>,</w:t>
      </w:r>
      <w:r w:rsidRPr="00414609">
        <w:rPr>
          <w:rFonts w:ascii="GHEA Grapalat" w:eastAsia="Calibri" w:hAnsi="GHEA Grapalat" w:cs="Times New Roman"/>
          <w:sz w:val="24"/>
          <w:lang w:val="hy-AM"/>
        </w:rPr>
        <w:t xml:space="preserve"> որ պարտապանի </w:t>
      </w:r>
      <w:r w:rsidR="00BC5AA3">
        <w:rPr>
          <w:rFonts w:ascii="GHEA Grapalat" w:eastAsia="Calibri" w:hAnsi="GHEA Grapalat" w:cs="Times New Roman"/>
          <w:sz w:val="24"/>
          <w:lang w:val="hy-AM"/>
        </w:rPr>
        <w:t>պարտավորությա</w:t>
      </w:r>
      <w:r w:rsidRPr="00414609">
        <w:rPr>
          <w:rFonts w:ascii="GHEA Grapalat" w:eastAsia="Calibri" w:hAnsi="GHEA Grapalat" w:cs="Times New Roman"/>
          <w:sz w:val="24"/>
          <w:lang w:val="hy-AM"/>
        </w:rPr>
        <w:t xml:space="preserve">ն </w:t>
      </w:r>
      <w:r w:rsidR="00BC5AA3" w:rsidRPr="00BC5AA3">
        <w:rPr>
          <w:rFonts w:ascii="GHEA Grapalat" w:eastAsia="Calibri" w:hAnsi="GHEA Grapalat" w:cs="Times New Roman"/>
          <w:sz w:val="24"/>
          <w:lang w:val="hy-AM"/>
        </w:rPr>
        <w:t xml:space="preserve">չափը </w:t>
      </w:r>
      <w:r w:rsidR="00690F28" w:rsidRPr="00690F28">
        <w:rPr>
          <w:rFonts w:ascii="GHEA Grapalat" w:eastAsia="Calibri" w:hAnsi="GHEA Grapalat" w:cs="Times New Roman"/>
          <w:sz w:val="24"/>
          <w:lang w:val="hy-AM"/>
        </w:rPr>
        <w:t>19.10</w:t>
      </w:r>
      <w:r w:rsidRPr="00414609">
        <w:rPr>
          <w:rFonts w:ascii="GHEA Grapalat" w:eastAsia="Calibri" w:hAnsi="GHEA Grapalat" w:cs="Times New Roman"/>
          <w:sz w:val="24"/>
          <w:lang w:val="hy-AM"/>
        </w:rPr>
        <w:t xml:space="preserve">.2018թ-ի դրությամբ կազմում է </w:t>
      </w:r>
      <w:r w:rsidR="00690F28" w:rsidRPr="00690F28">
        <w:rPr>
          <w:rFonts w:ascii="GHEA Grapalat" w:eastAsia="Calibri" w:hAnsi="GHEA Grapalat" w:cs="Times New Roman"/>
          <w:sz w:val="24"/>
          <w:lang w:val="hy-AM"/>
        </w:rPr>
        <w:t>502.162</w:t>
      </w:r>
      <w:r w:rsidRPr="00414609">
        <w:rPr>
          <w:rFonts w:ascii="GHEA Grapalat" w:eastAsia="Calibri" w:hAnsi="GHEA Grapalat" w:cs="Times New Roman"/>
          <w:sz w:val="24"/>
          <w:lang w:val="hy-AM"/>
        </w:rPr>
        <w:t xml:space="preserve"> ՀՀ դրամ</w:t>
      </w:r>
      <w:r w:rsidR="00690F28" w:rsidRPr="00690F28">
        <w:rPr>
          <w:rFonts w:ascii="GHEA Grapalat" w:eastAsia="Calibri" w:hAnsi="GHEA Grapalat" w:cs="Times New Roman"/>
          <w:sz w:val="24"/>
          <w:lang w:val="hy-AM"/>
        </w:rPr>
        <w:t>:</w:t>
      </w:r>
    </w:p>
    <w:p w:rsidR="00A11309" w:rsidRDefault="00BC5AA3" w:rsidP="001B48B4">
      <w:pPr>
        <w:spacing w:after="0" w:line="240" w:lineRule="auto"/>
        <w:ind w:right="-1" w:firstLine="708"/>
        <w:jc w:val="both"/>
        <w:rPr>
          <w:rFonts w:ascii="GHEA Grapalat" w:hAnsi="GHEA Grapalat"/>
          <w:sz w:val="24"/>
          <w:szCs w:val="24"/>
          <w:lang w:val="hy-AM"/>
        </w:rPr>
      </w:pPr>
      <w:r w:rsidRPr="00BC5AA3">
        <w:rPr>
          <w:rFonts w:ascii="GHEA Grapalat" w:hAnsi="GHEA Grapalat"/>
          <w:sz w:val="24"/>
          <w:szCs w:val="24"/>
          <w:lang w:val="hy-AM"/>
        </w:rPr>
        <w:t xml:space="preserve">ՀՀ Լոռու մարզի ընդհանուր իրավասության դատարանի կողմից տրված թիվ ԼԴ4/1917/02/16 կատարողական թերթի հիման վրա </w:t>
      </w:r>
      <w:r w:rsidR="00A11309" w:rsidRPr="00A11309">
        <w:rPr>
          <w:rFonts w:ascii="GHEA Grapalat" w:hAnsi="GHEA Grapalat"/>
          <w:sz w:val="24"/>
          <w:szCs w:val="24"/>
          <w:lang w:val="hy-AM"/>
        </w:rPr>
        <w:t>Հարկադիր կատարումն ապահովող ծառայության Լոռու մարզային բաժնում</w:t>
      </w:r>
      <w:r w:rsidR="00414609" w:rsidRPr="00414609">
        <w:rPr>
          <w:rFonts w:ascii="GHEA Grapalat" w:hAnsi="GHEA Grapalat"/>
          <w:sz w:val="24"/>
          <w:szCs w:val="24"/>
          <w:lang w:val="hy-AM"/>
        </w:rPr>
        <w:t xml:space="preserve"> </w:t>
      </w:r>
      <w:r w:rsidRPr="00BC5AA3">
        <w:rPr>
          <w:rFonts w:ascii="GHEA Grapalat" w:hAnsi="GHEA Grapalat"/>
          <w:sz w:val="24"/>
          <w:szCs w:val="24"/>
          <w:lang w:val="hy-AM"/>
        </w:rPr>
        <w:t>առկա է հարուցված թիվ 03471480 կատարողական վարույթը համաձայն որի պետք է՝</w:t>
      </w:r>
      <w:r w:rsidR="00414609" w:rsidRPr="00414609">
        <w:rPr>
          <w:rFonts w:ascii="GHEA Grapalat" w:hAnsi="GHEA Grapalat"/>
          <w:sz w:val="24"/>
          <w:szCs w:val="24"/>
          <w:lang w:val="hy-AM"/>
        </w:rPr>
        <w:t xml:space="preserve"> Անաիդա Ռադիկի Ղուշչյանի</w:t>
      </w:r>
      <w:r w:rsidR="0009640E" w:rsidRPr="0009640E">
        <w:rPr>
          <w:rFonts w:ascii="GHEA Grapalat" w:hAnsi="GHEA Grapalat"/>
          <w:sz w:val="24"/>
          <w:szCs w:val="24"/>
          <w:lang w:val="hy-AM"/>
        </w:rPr>
        <w:t>ց հօգուտ &lt;&lt;Հայբիզնեսբանկ&gt;&gt; ՓԲԸ-ի բռնագանձել 653.923 ՀՀ դրամ և հաշվարկվող տոկոսներ:</w:t>
      </w:r>
    </w:p>
    <w:p w:rsidR="0009640E" w:rsidRPr="0009640E" w:rsidRDefault="0009640E" w:rsidP="001B48B4">
      <w:pPr>
        <w:spacing w:after="0" w:line="240" w:lineRule="auto"/>
        <w:ind w:right="-1" w:firstLine="708"/>
        <w:jc w:val="both"/>
        <w:rPr>
          <w:rFonts w:ascii="GHEA Grapalat" w:hAnsi="GHEA Grapalat"/>
          <w:sz w:val="24"/>
          <w:szCs w:val="24"/>
          <w:lang w:val="hy-AM"/>
        </w:rPr>
      </w:pPr>
      <w:r w:rsidRPr="0009640E">
        <w:rPr>
          <w:rFonts w:ascii="GHEA Grapalat" w:hAnsi="GHEA Grapalat"/>
          <w:sz w:val="24"/>
          <w:szCs w:val="24"/>
          <w:lang w:val="hy-AM"/>
        </w:rPr>
        <w:t>Պարտապան՝ Անաիդա Ռադիկի Ղուշչյանին պատկանող այլ գույք չեն հայտնաբերվել, իհայտ են եկել օրենքով սահմանված սնանկության հատկանիշներ:</w:t>
      </w:r>
    </w:p>
    <w:p w:rsidR="00D409D2" w:rsidRPr="00810DF8" w:rsidRDefault="00D409D2" w:rsidP="000C604A">
      <w:pPr>
        <w:spacing w:line="240" w:lineRule="auto"/>
        <w:ind w:right="-1"/>
        <w:jc w:val="both"/>
        <w:rPr>
          <w:rFonts w:ascii="GHEA Grapalat" w:hAnsi="GHEA Grapalat"/>
          <w:sz w:val="24"/>
          <w:szCs w:val="24"/>
          <w:lang w:val="hy-AM"/>
        </w:rPr>
      </w:pPr>
      <w:r w:rsidRPr="001B48B4">
        <w:rPr>
          <w:rFonts w:ascii="GHEA Grapalat" w:hAnsi="GHEA Grapalat"/>
          <w:sz w:val="24"/>
          <w:szCs w:val="24"/>
          <w:lang w:val="hy-AM"/>
        </w:rPr>
        <w:tab/>
        <w:t>Վերոգրյալի հիման վրա և ղեկավարվելով «Սնանկության մասին» ՀՀ օրենքի 6-րդ հոդվածի 2-րդ մասով, «Դ</w:t>
      </w:r>
      <w:r w:rsidR="00731D8D" w:rsidRPr="001B48B4">
        <w:rPr>
          <w:rFonts w:ascii="GHEA Grapalat" w:hAnsi="GHEA Grapalat"/>
          <w:sz w:val="24"/>
          <w:szCs w:val="24"/>
          <w:lang w:val="hy-AM"/>
        </w:rPr>
        <w:t>ատական ակտերի հարկադիր կատարման</w:t>
      </w:r>
      <w:r w:rsidRPr="001B48B4">
        <w:rPr>
          <w:rFonts w:ascii="GHEA Grapalat" w:hAnsi="GHEA Grapalat"/>
          <w:sz w:val="24"/>
          <w:szCs w:val="24"/>
          <w:lang w:val="hy-AM"/>
        </w:rPr>
        <w:t xml:space="preserve"> մասին» ՀՀ օրենքի 28 հոդվածով, 37-րդ հոդվածի 8-րդ կետով</w:t>
      </w:r>
      <w:r w:rsidR="00810DF8" w:rsidRPr="00810DF8">
        <w:rPr>
          <w:rFonts w:ascii="GHEA Grapalat" w:hAnsi="GHEA Grapalat"/>
          <w:sz w:val="24"/>
          <w:szCs w:val="24"/>
          <w:lang w:val="hy-AM"/>
        </w:rPr>
        <w:t>:</w:t>
      </w:r>
    </w:p>
    <w:p w:rsidR="00D409D2" w:rsidRPr="00506502" w:rsidRDefault="00D409D2" w:rsidP="00D409D2">
      <w:pPr>
        <w:spacing w:line="240" w:lineRule="auto"/>
        <w:ind w:right="-143"/>
        <w:jc w:val="center"/>
        <w:rPr>
          <w:rFonts w:ascii="GHEA Grapalat" w:hAnsi="GHEA Grapalat"/>
          <w:b/>
          <w:sz w:val="40"/>
          <w:szCs w:val="40"/>
          <w:lang w:val="hy-AM"/>
        </w:rPr>
      </w:pPr>
      <w:r w:rsidRPr="00506502">
        <w:rPr>
          <w:rFonts w:ascii="GHEA Grapalat" w:hAnsi="GHEA Grapalat"/>
          <w:b/>
          <w:sz w:val="40"/>
          <w:szCs w:val="40"/>
          <w:lang w:val="hy-AM"/>
        </w:rPr>
        <w:lastRenderedPageBreak/>
        <w:t>ՈՐՈՇԵՑԻ</w:t>
      </w:r>
    </w:p>
    <w:p w:rsidR="00D409D2" w:rsidRPr="00BB434E" w:rsidRDefault="00D409D2" w:rsidP="000C604A">
      <w:pPr>
        <w:spacing w:after="0" w:line="240" w:lineRule="auto"/>
        <w:ind w:right="-1" w:firstLine="708"/>
        <w:jc w:val="both"/>
        <w:rPr>
          <w:rFonts w:ascii="GHEA Grapalat" w:hAnsi="GHEA Grapalat"/>
          <w:sz w:val="24"/>
          <w:szCs w:val="24"/>
          <w:lang w:val="hy-AM"/>
        </w:rPr>
      </w:pPr>
      <w:r w:rsidRPr="00BB434E">
        <w:rPr>
          <w:rFonts w:ascii="GHEA Grapalat" w:hAnsi="GHEA Grapalat"/>
          <w:sz w:val="24"/>
          <w:szCs w:val="24"/>
          <w:lang w:val="hy-AM"/>
        </w:rPr>
        <w:t xml:space="preserve">Կասեցնել </w:t>
      </w:r>
      <w:r w:rsidR="000B12A6" w:rsidRPr="00652125">
        <w:rPr>
          <w:rFonts w:ascii="GHEA Grapalat" w:hAnsi="GHEA Grapalat"/>
          <w:sz w:val="24"/>
          <w:szCs w:val="24"/>
          <w:lang w:val="hy-AM"/>
        </w:rPr>
        <w:t>20.04.2017</w:t>
      </w:r>
      <w:r w:rsidR="000B12A6" w:rsidRPr="001B48B4">
        <w:rPr>
          <w:rFonts w:ascii="GHEA Grapalat" w:hAnsi="GHEA Grapalat"/>
          <w:sz w:val="24"/>
          <w:szCs w:val="24"/>
          <w:lang w:val="hy-AM"/>
        </w:rPr>
        <w:t xml:space="preserve">թ. հարուցված թիվ </w:t>
      </w:r>
      <w:r w:rsidR="000B12A6" w:rsidRPr="00652125">
        <w:rPr>
          <w:rFonts w:ascii="GHEA Grapalat" w:hAnsi="GHEA Grapalat"/>
          <w:sz w:val="24"/>
          <w:szCs w:val="24"/>
          <w:lang w:val="hy-AM"/>
        </w:rPr>
        <w:t>03196727</w:t>
      </w:r>
      <w:r w:rsidRPr="00BB434E">
        <w:rPr>
          <w:rFonts w:ascii="GHEA Grapalat" w:hAnsi="GHEA Grapalat"/>
          <w:sz w:val="24"/>
          <w:szCs w:val="24"/>
          <w:lang w:val="hy-AM"/>
        </w:rPr>
        <w:t xml:space="preserve"> կատարողական վարույթը</w:t>
      </w:r>
      <w:r w:rsidR="00731D8D" w:rsidRPr="00BB434E">
        <w:rPr>
          <w:rFonts w:ascii="GHEA Grapalat" w:hAnsi="GHEA Grapalat"/>
          <w:sz w:val="24"/>
          <w:szCs w:val="24"/>
          <w:lang w:val="hy-AM"/>
        </w:rPr>
        <w:t xml:space="preserve"> </w:t>
      </w:r>
      <w:r w:rsidRPr="00BB434E">
        <w:rPr>
          <w:rFonts w:ascii="GHEA Grapalat" w:hAnsi="GHEA Grapalat"/>
          <w:sz w:val="24"/>
          <w:szCs w:val="24"/>
          <w:lang w:val="hy-AM"/>
        </w:rPr>
        <w:t>60-օրյա Ժամկետով:</w:t>
      </w:r>
    </w:p>
    <w:p w:rsidR="00D409D2" w:rsidRPr="00BB434E" w:rsidRDefault="00D409D2" w:rsidP="000C604A">
      <w:pPr>
        <w:spacing w:after="0" w:line="240" w:lineRule="auto"/>
        <w:ind w:right="-1" w:firstLine="708"/>
        <w:jc w:val="both"/>
        <w:rPr>
          <w:rFonts w:ascii="GHEA Grapalat" w:hAnsi="GHEA Grapalat"/>
          <w:sz w:val="24"/>
          <w:szCs w:val="24"/>
          <w:lang w:val="hy-AM"/>
        </w:rPr>
      </w:pPr>
      <w:r w:rsidRPr="00BB434E">
        <w:rPr>
          <w:rFonts w:ascii="GHEA Grapalat" w:hAnsi="GHEA Grapalat"/>
          <w:sz w:val="24"/>
          <w:szCs w:val="24"/>
          <w:lang w:val="hy-AM"/>
        </w:rPr>
        <w:t>Առաջարկել պահանջատիրոջը և պարտապանին նրանցից որևէ մեկի նախաձեռնությամբ 60-օրյա Ժամկետում սնանկության հայց ներկայացնել դատարան:</w:t>
      </w:r>
    </w:p>
    <w:p w:rsidR="00D409D2" w:rsidRPr="00BB434E" w:rsidRDefault="00D409D2" w:rsidP="000C604A">
      <w:pPr>
        <w:spacing w:after="0" w:line="240" w:lineRule="auto"/>
        <w:ind w:right="-1" w:firstLine="708"/>
        <w:jc w:val="both"/>
        <w:rPr>
          <w:rFonts w:ascii="GHEA Grapalat" w:hAnsi="GHEA Grapalat"/>
          <w:sz w:val="24"/>
          <w:szCs w:val="24"/>
          <w:lang w:val="hy-AM"/>
        </w:rPr>
      </w:pPr>
      <w:r w:rsidRPr="00BB434E">
        <w:rPr>
          <w:rFonts w:ascii="GHEA Grapalat" w:hAnsi="GHEA Grapalat"/>
          <w:sz w:val="24"/>
          <w:szCs w:val="24"/>
          <w:lang w:val="hy-AM"/>
        </w:rPr>
        <w:t xml:space="preserve">Սույն որոշումը երկու աշխատանքային օրվա ընթացքում հրապարակել </w:t>
      </w:r>
      <w:hyperlink r:id="rId4" w:history="1">
        <w:r w:rsidRPr="00BB434E">
          <w:rPr>
            <w:rStyle w:val="a3"/>
            <w:rFonts w:ascii="GHEA Grapalat" w:hAnsi="GHEA Grapalat"/>
            <w:sz w:val="24"/>
            <w:szCs w:val="24"/>
            <w:lang w:val="hy-AM"/>
          </w:rPr>
          <w:t>www.azdarar.am</w:t>
        </w:r>
      </w:hyperlink>
      <w:r w:rsidRPr="00BB434E">
        <w:rPr>
          <w:rFonts w:ascii="GHEA Grapalat" w:hAnsi="GHEA Grapalat"/>
          <w:sz w:val="24"/>
          <w:szCs w:val="24"/>
          <w:lang w:val="hy-AM"/>
        </w:rPr>
        <w:t xml:space="preserve"> ինտերնետային կայքում:</w:t>
      </w:r>
    </w:p>
    <w:p w:rsidR="00D409D2" w:rsidRPr="00BB434E" w:rsidRDefault="00D409D2" w:rsidP="00D409D2">
      <w:pPr>
        <w:spacing w:after="0" w:line="240" w:lineRule="auto"/>
        <w:ind w:right="-143" w:firstLine="708"/>
        <w:jc w:val="both"/>
        <w:rPr>
          <w:rFonts w:ascii="GHEA Grapalat" w:hAnsi="GHEA Grapalat"/>
          <w:sz w:val="24"/>
          <w:szCs w:val="24"/>
          <w:lang w:val="hy-AM"/>
        </w:rPr>
      </w:pPr>
      <w:r w:rsidRPr="00BB434E">
        <w:rPr>
          <w:rFonts w:ascii="GHEA Grapalat" w:hAnsi="GHEA Grapalat"/>
          <w:sz w:val="24"/>
          <w:szCs w:val="24"/>
          <w:lang w:val="hy-AM"/>
        </w:rPr>
        <w:t>Որոշման պատճենը ուղարկել կողմերին:</w:t>
      </w:r>
    </w:p>
    <w:p w:rsidR="00D409D2" w:rsidRPr="00BB434E" w:rsidRDefault="00D409D2" w:rsidP="000C604A">
      <w:pPr>
        <w:spacing w:after="0" w:line="240" w:lineRule="auto"/>
        <w:ind w:right="-1" w:firstLine="708"/>
        <w:jc w:val="both"/>
        <w:rPr>
          <w:rFonts w:ascii="GHEA Grapalat" w:hAnsi="GHEA Grapalat"/>
          <w:sz w:val="24"/>
          <w:szCs w:val="24"/>
          <w:lang w:val="hy-AM"/>
        </w:rPr>
      </w:pPr>
      <w:r w:rsidRPr="00BB434E">
        <w:rPr>
          <w:rFonts w:ascii="GHEA Grapalat" w:hAnsi="GHEA Grapalat"/>
          <w:sz w:val="24"/>
          <w:szCs w:val="24"/>
          <w:lang w:val="hy-AM"/>
        </w:rPr>
        <w:t>Որոշումը կարող է բողոքարկվել դատարան կամ վերադասության կարգով՝ որոշումը ստանալու օրվանից երկամսյա ժամկետում:</w:t>
      </w:r>
    </w:p>
    <w:p w:rsidR="00D409D2" w:rsidRPr="00BB434E" w:rsidRDefault="00200540" w:rsidP="000C604A">
      <w:pPr>
        <w:spacing w:after="0" w:line="240" w:lineRule="auto"/>
        <w:ind w:right="-1" w:firstLine="708"/>
        <w:jc w:val="both"/>
        <w:rPr>
          <w:rFonts w:ascii="GHEA Grapalat" w:hAnsi="GHEA Grapalat"/>
          <w:sz w:val="24"/>
          <w:szCs w:val="24"/>
          <w:lang w:val="hy-AM"/>
        </w:rPr>
      </w:pPr>
      <w:r w:rsidRPr="00BB434E">
        <w:rPr>
          <w:rFonts w:ascii="GHEA Grapalat" w:hAnsi="GHEA Grapalat"/>
          <w:sz w:val="24"/>
          <w:szCs w:val="24"/>
          <w:lang w:val="hy-AM"/>
        </w:rPr>
        <w:t xml:space="preserve">«Դատական ակտերի հարկադիր կատարման մասին» ՀՀ </w:t>
      </w:r>
      <w:r w:rsidR="00D409D2" w:rsidRPr="00BB434E">
        <w:rPr>
          <w:rFonts w:ascii="GHEA Grapalat" w:hAnsi="GHEA Grapalat"/>
          <w:sz w:val="24"/>
          <w:szCs w:val="24"/>
          <w:lang w:val="hy-AM"/>
        </w:rPr>
        <w:t>օրենքի 28 հոդվածի 5-րդ մասի համաձայն հարկադիր կատարողի որոշման բողոքարկումը չի կասեցնում կատարողական գործողությունները:</w:t>
      </w:r>
    </w:p>
    <w:p w:rsidR="00D409D2" w:rsidRPr="001B48B4" w:rsidRDefault="00D409D2" w:rsidP="00D409D2">
      <w:pPr>
        <w:spacing w:after="0" w:line="240" w:lineRule="auto"/>
        <w:ind w:right="-143" w:firstLine="708"/>
        <w:jc w:val="both"/>
        <w:rPr>
          <w:rFonts w:ascii="GHEA Grapalat" w:hAnsi="GHEA Grapalat"/>
          <w:sz w:val="26"/>
          <w:szCs w:val="26"/>
          <w:lang w:val="hy-AM"/>
        </w:rPr>
      </w:pPr>
    </w:p>
    <w:p w:rsidR="00D409D2" w:rsidRPr="001B48B4" w:rsidRDefault="00D409D2" w:rsidP="00D409D2">
      <w:pPr>
        <w:spacing w:after="0" w:line="240" w:lineRule="auto"/>
        <w:ind w:right="-143" w:firstLine="708"/>
        <w:jc w:val="both"/>
        <w:rPr>
          <w:rFonts w:ascii="GHEA Grapalat" w:hAnsi="GHEA Grapalat"/>
          <w:sz w:val="24"/>
          <w:szCs w:val="24"/>
          <w:lang w:val="hy-AM"/>
        </w:rPr>
      </w:pPr>
    </w:p>
    <w:p w:rsidR="00D409D2" w:rsidRPr="00BB434E" w:rsidRDefault="00D409D2" w:rsidP="006F508B">
      <w:pPr>
        <w:spacing w:after="0" w:line="240" w:lineRule="auto"/>
        <w:ind w:right="-1" w:firstLine="708"/>
        <w:jc w:val="both"/>
        <w:rPr>
          <w:rFonts w:ascii="GHEA Grapalat" w:hAnsi="GHEA Grapalat"/>
          <w:sz w:val="26"/>
          <w:szCs w:val="26"/>
          <w:lang w:val="hy-AM"/>
        </w:rPr>
      </w:pPr>
      <w:r w:rsidRPr="00BB434E">
        <w:rPr>
          <w:rFonts w:ascii="GHEA Grapalat" w:hAnsi="GHEA Grapalat"/>
          <w:sz w:val="26"/>
          <w:szCs w:val="26"/>
          <w:lang w:val="hy-AM"/>
        </w:rPr>
        <w:t>Հարկադիր կատարող</w:t>
      </w:r>
      <w:r w:rsidR="006F508B" w:rsidRPr="00BB434E">
        <w:rPr>
          <w:rFonts w:ascii="GHEA Grapalat" w:hAnsi="GHEA Grapalat"/>
          <w:sz w:val="26"/>
          <w:szCs w:val="26"/>
          <w:lang w:val="hy-AM"/>
        </w:rPr>
        <w:t xml:space="preserve"> </w:t>
      </w:r>
      <w:r w:rsidRPr="00BB434E">
        <w:rPr>
          <w:rFonts w:ascii="GHEA Grapalat" w:hAnsi="GHEA Grapalat"/>
          <w:sz w:val="26"/>
          <w:szCs w:val="26"/>
          <w:lang w:val="hy-AM"/>
        </w:rPr>
        <w:t>__________________ Վ. Ասլոյան</w:t>
      </w:r>
    </w:p>
    <w:sectPr w:rsidR="00D409D2" w:rsidRPr="00BB434E" w:rsidSect="00BB434E">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D2"/>
    <w:rsid w:val="0009640E"/>
    <w:rsid w:val="000B12A6"/>
    <w:rsid w:val="000C604A"/>
    <w:rsid w:val="00147008"/>
    <w:rsid w:val="001B48B4"/>
    <w:rsid w:val="00200540"/>
    <w:rsid w:val="003B5522"/>
    <w:rsid w:val="00414609"/>
    <w:rsid w:val="00506502"/>
    <w:rsid w:val="005134B7"/>
    <w:rsid w:val="00584014"/>
    <w:rsid w:val="00652125"/>
    <w:rsid w:val="00690F28"/>
    <w:rsid w:val="006F508B"/>
    <w:rsid w:val="00731D8D"/>
    <w:rsid w:val="00810DF8"/>
    <w:rsid w:val="0091158A"/>
    <w:rsid w:val="00A11309"/>
    <w:rsid w:val="00A36300"/>
    <w:rsid w:val="00BB434E"/>
    <w:rsid w:val="00BC5AA3"/>
    <w:rsid w:val="00C77B92"/>
    <w:rsid w:val="00D147A6"/>
    <w:rsid w:val="00D409D2"/>
    <w:rsid w:val="00D65629"/>
    <w:rsid w:val="00E82F17"/>
    <w:rsid w:val="00FD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9026"/>
  <w15:docId w15:val="{9228E3BF-029B-4F38-BD96-7AA6A8EB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9D2"/>
    <w:rPr>
      <w:color w:val="0000FF" w:themeColor="hyperlink"/>
      <w:u w:val="single"/>
    </w:rPr>
  </w:style>
  <w:style w:type="paragraph" w:styleId="a4">
    <w:name w:val="Balloon Text"/>
    <w:basedOn w:val="a"/>
    <w:link w:val="a5"/>
    <w:uiPriority w:val="99"/>
    <w:semiHidden/>
    <w:unhideWhenUsed/>
    <w:rsid w:val="00BB43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Zvard Kazaryan</cp:lastModifiedBy>
  <cp:revision>3</cp:revision>
  <cp:lastPrinted>2018-10-19T05:24:00Z</cp:lastPrinted>
  <dcterms:created xsi:type="dcterms:W3CDTF">2018-10-19T08:31:00Z</dcterms:created>
  <dcterms:modified xsi:type="dcterms:W3CDTF">2018-10-19T08:31:00Z</dcterms:modified>
</cp:coreProperties>
</file>