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B2" w:rsidRDefault="001B0EB2" w:rsidP="001B0EB2">
      <w:pPr>
        <w:ind w:right="-1"/>
        <w:rPr>
          <w:rFonts w:ascii="GHEA Grapalat" w:hAnsi="GHEA Grapalat"/>
          <w:b/>
          <w:i/>
        </w:rPr>
      </w:pPr>
    </w:p>
    <w:p w:rsidR="001B0EB2" w:rsidRDefault="001B0EB2" w:rsidP="001B0EB2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1B0EB2" w:rsidRDefault="001B0EB2" w:rsidP="001B0EB2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1B0EB2" w:rsidRDefault="001B0EB2" w:rsidP="001B0EB2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1B0EB2" w:rsidRDefault="001B0EB2" w:rsidP="001B0EB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06.</w:t>
      </w:r>
      <w:r w:rsidRPr="001B0EB2">
        <w:rPr>
          <w:rFonts w:ascii="GHEA Grapalat" w:hAnsi="GHEA Grapalat"/>
          <w:i/>
          <w:sz w:val="20"/>
          <w:szCs w:val="20"/>
        </w:rPr>
        <w:t>12</w:t>
      </w:r>
      <w:r>
        <w:rPr>
          <w:rFonts w:ascii="GHEA Grapalat" w:hAnsi="GHEA Grapalat"/>
          <w:i/>
          <w:sz w:val="20"/>
          <w:szCs w:val="20"/>
        </w:rPr>
        <w:t>.2018թ.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1B0EB2" w:rsidRDefault="001B0EB2" w:rsidP="001B0EB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1B0EB2" w:rsidRDefault="001B0EB2" w:rsidP="001B0EB2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14.06.2017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թ. </w:t>
      </w:r>
      <w:r w:rsidRPr="001B0EB2">
        <w:rPr>
          <w:rFonts w:ascii="GHEA Grapalat" w:hAnsi="GHEA Grapalat" w:cs="Sylfaen"/>
          <w:bCs/>
          <w:i/>
          <w:sz w:val="20"/>
          <w:szCs w:val="20"/>
        </w:rPr>
        <w:t>հարուց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03364977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1B0EB2" w:rsidRDefault="001B0EB2" w:rsidP="001B0EB2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1B0EB2" w:rsidRDefault="001B0EB2" w:rsidP="001B0EB2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1B0EB2" w:rsidRDefault="001B0EB2" w:rsidP="001B0EB2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1B0EB2" w:rsidRPr="001B0EB2" w:rsidRDefault="001B0EB2" w:rsidP="001B0EB2">
      <w:pPr>
        <w:spacing w:line="276" w:lineRule="auto"/>
        <w:ind w:firstLine="567"/>
        <w:jc w:val="both"/>
        <w:rPr>
          <w:rFonts w:ascii="Arial Unicode" w:hAnsi="Arial Unicode" w:cs="Arial"/>
          <w:color w:val="21346E"/>
          <w:sz w:val="20"/>
          <w:szCs w:val="20"/>
        </w:rPr>
      </w:pPr>
      <w:r>
        <w:rPr>
          <w:rFonts w:ascii="Arial AMU" w:hAnsi="Arial AMU" w:cs="Arial"/>
          <w:i/>
          <w:color w:val="21346E"/>
          <w:sz w:val="20"/>
          <w:szCs w:val="20"/>
        </w:rPr>
        <w:t xml:space="preserve">        </w:t>
      </w:r>
      <w:r w:rsidRPr="001B0EB2">
        <w:rPr>
          <w:rFonts w:ascii="GHEA Grapalat" w:hAnsi="GHEA Grapalat"/>
          <w:bCs/>
          <w:i/>
          <w:color w:val="000000" w:themeColor="text1"/>
          <w:sz w:val="20"/>
          <w:szCs w:val="20"/>
        </w:rPr>
        <w:t xml:space="preserve">Երևան քաղաքի Աջափնյակ և Դավթաշեն վարչական  շրջանների  ընդհանուր  </w:t>
      </w:r>
      <w:r>
        <w:rPr>
          <w:rFonts w:ascii="GHEA Grapalat" w:hAnsi="GHEA Grapalat"/>
          <w:bCs/>
          <w:i/>
          <w:color w:val="000000" w:themeColor="text1"/>
          <w:sz w:val="20"/>
          <w:szCs w:val="20"/>
        </w:rPr>
        <w:t>իրավասության  դատարանի կողմից 23.</w:t>
      </w:r>
      <w:r w:rsidRPr="001B0EB2">
        <w:rPr>
          <w:rFonts w:ascii="GHEA Grapalat" w:hAnsi="GHEA Grapalat"/>
          <w:bCs/>
          <w:i/>
          <w:color w:val="000000" w:themeColor="text1"/>
          <w:sz w:val="20"/>
          <w:szCs w:val="20"/>
        </w:rPr>
        <w:t>01</w:t>
      </w:r>
      <w:r>
        <w:rPr>
          <w:rFonts w:ascii="GHEA Grapalat" w:hAnsi="GHEA Grapalat"/>
          <w:bCs/>
          <w:i/>
          <w:color w:val="000000" w:themeColor="text1"/>
          <w:sz w:val="20"/>
          <w:szCs w:val="20"/>
        </w:rPr>
        <w:t>.2017թ. տրված թիվ  ԵԱԴԴ/</w:t>
      </w:r>
      <w:r w:rsidRPr="001B0EB2">
        <w:rPr>
          <w:rFonts w:ascii="GHEA Grapalat" w:hAnsi="GHEA Grapalat"/>
          <w:bCs/>
          <w:i/>
          <w:color w:val="000000" w:themeColor="text1"/>
          <w:sz w:val="20"/>
          <w:szCs w:val="20"/>
        </w:rPr>
        <w:t>3468/02/16</w:t>
      </w:r>
      <w:r w:rsidRPr="001B0EB2">
        <w:rPr>
          <w:rFonts w:ascii="GHEA Grapalat" w:hAnsi="GHEA Grapalat"/>
          <w:bCs/>
          <w:i/>
          <w:color w:val="000000" w:themeColor="text1"/>
          <w:sz w:val="20"/>
          <w:szCs w:val="20"/>
        </w:rPr>
        <w:t xml:space="preserve">   կատարողական թերթի համաձայն պետք է՝ </w:t>
      </w:r>
      <w:r w:rsidRPr="001B0EB2">
        <w:rPr>
          <w:rFonts w:ascii="GHEA Grapalat" w:hAnsi="GHEA Grapalat" w:cs="Arial"/>
          <w:i/>
          <w:color w:val="21346E"/>
          <w:sz w:val="20"/>
          <w:szCs w:val="20"/>
        </w:rPr>
        <w:t>Էդգար Հրաչյայի Կարապետյանից հօգուտ &lt;&lt;Ինեկոբանկ&gt;&gt; փակ բաժնետիրական ընկերության բռնագանձել 793.339,2 (յոթ հարյուր իննսուներեք հազար երեք հարյուր երեսունինն ամբողջ երկու) ՀՀ դրամ,մայր գումարի` 230.552,4 (երկու հարյուր երեսուն հազար հինգ հարյուր հիսուներկու ամբողջ չորս) ՀՀ դրամի նկատմամբ հաշվարկել ՀՀ քաղաքացիական օրենսգրքի 411-րդ հոդվածով սահմանված տոկոսները` սկսած 30.08.2016 թվականից մինչև պարտավորության դադարման օրը` ըստ համապատասխան ժամանակահատվածների համար ՀՀ կենտրոնական բանկի սահմանած բանկային տոկոսի հաշվարկային դրույքի և այն ևս Էդգար Հրաչյայի Կարապետյանից բռնագանձել հօգուտ &lt;&lt;Ինեկոբանկ&gt;&gt; փակ բաժնետիրական ընկերության:2. Էդգար Հրաչյայի Կարապետյանից հօգուտ &lt;&lt;Ինեկոբանկ&gt;&gt; փակ բաժնետիրական ընկերության բռնագանձել 15.868 (տասնհինգ հազար ութ հարյուր վաթսունութ) ՀՀ դրամ, որպես նախապես վճարված պետական տուրքի գումար</w:t>
      </w:r>
      <w:r w:rsidRPr="001B0EB2">
        <w:rPr>
          <w:rFonts w:ascii="Arial Unicode" w:hAnsi="Arial Unicode" w:cs="Arial"/>
          <w:color w:val="21346E"/>
          <w:sz w:val="20"/>
          <w:szCs w:val="20"/>
        </w:rPr>
        <w:t>:</w:t>
      </w:r>
    </w:p>
    <w:p w:rsidR="001B0EB2" w:rsidRDefault="001B0EB2" w:rsidP="001B0EB2">
      <w:pPr>
        <w:ind w:firstLine="567"/>
        <w:jc w:val="both"/>
        <w:rPr>
          <w:rFonts w:ascii="GHEA Grapalat" w:hAnsi="GHEA Grapalat" w:cs="Sylfaen"/>
          <w:bCs/>
          <w:i/>
          <w:sz w:val="20"/>
          <w:szCs w:val="20"/>
        </w:rPr>
      </w:pPr>
      <w:r>
        <w:rPr>
          <w:rFonts w:ascii="GHEA Grapalat" w:hAnsi="GHEA Grapalat" w:cs="Sylfaen"/>
          <w:bCs/>
          <w:i/>
          <w:sz w:val="20"/>
          <w:szCs w:val="20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պարտապանից  </w:t>
      </w:r>
      <w:r>
        <w:rPr>
          <w:rFonts w:ascii="GHEA Grapalat" w:hAnsi="GHEA Grapalat" w:cs="Sylfaen"/>
          <w:bCs/>
          <w:i/>
          <w:sz w:val="20"/>
          <w:szCs w:val="20"/>
        </w:rPr>
        <w:t>բռնագանձել  բռնագանձվող գումարի 5 տոկոսը,որպես կատարողական գործողությունների կատարման ծախս։</w:t>
      </w:r>
    </w:p>
    <w:p w:rsidR="001B0EB2" w:rsidRDefault="001B0EB2" w:rsidP="001B0EB2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Էդգար Կարապետյանի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1B0EB2" w:rsidRDefault="001B0EB2" w:rsidP="001B0EB2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14.06.2017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թ. </w:t>
      </w:r>
      <w:r w:rsidRPr="001B0EB2">
        <w:rPr>
          <w:rFonts w:ascii="GHEA Grapalat" w:hAnsi="GHEA Grapalat" w:cs="Sylfaen"/>
          <w:bCs/>
          <w:i/>
          <w:sz w:val="20"/>
          <w:szCs w:val="20"/>
        </w:rPr>
        <w:t>հարուց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03364977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B0EB2" w:rsidRDefault="001B0EB2" w:rsidP="001B0EB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1B0EB2" w:rsidRDefault="001B0EB2" w:rsidP="001B0EB2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bookmarkStart w:id="0" w:name="_GoBack"/>
      <w:bookmarkEnd w:id="0"/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1B0EB2" w:rsidRDefault="001B0EB2" w:rsidP="001B0EB2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1B0EB2" w:rsidRDefault="001B0EB2" w:rsidP="001B0EB2">
      <w:pPr>
        <w:ind w:left="-142"/>
        <w:jc w:val="center"/>
        <w:rPr>
          <w:rFonts w:ascii="GHEA Grapalat" w:hAnsi="GHEA Grapalat"/>
          <w:i/>
        </w:rPr>
      </w:pPr>
    </w:p>
    <w:p w:rsidR="001B0EB2" w:rsidRDefault="001B0EB2" w:rsidP="001B0EB2">
      <w:pPr>
        <w:rPr>
          <w:rFonts w:ascii="GHEA Grapalat" w:hAnsi="GHEA Grapalat"/>
          <w:i/>
        </w:rPr>
      </w:pPr>
    </w:p>
    <w:p w:rsidR="001B0EB2" w:rsidRDefault="001B0EB2" w:rsidP="001B0EB2">
      <w:pPr>
        <w:ind w:left="-142"/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  <w:lang w:val="en-US" w:eastAsia="en-US"/>
        </w:rPr>
        <w:drawing>
          <wp:inline distT="0" distB="0" distL="0" distR="0">
            <wp:extent cx="1099185" cy="993775"/>
            <wp:effectExtent l="0" t="0" r="5715" b="0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B2" w:rsidRDefault="001B0EB2" w:rsidP="001B0EB2">
      <w:pPr>
        <w:jc w:val="center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ՀԱՐԿԱԴԻՐ ԿԱՏԱՐՈՒՄՆ ԱՊԱՀՈՎՈՂ ԾԱՌԱՅՈՒԹՅՈՒՆ </w:t>
      </w:r>
    </w:p>
    <w:p w:rsidR="001B0EB2" w:rsidRDefault="001B0EB2" w:rsidP="001B0EB2">
      <w:pPr>
        <w:jc w:val="center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ԵՐԵՎԱՆ ՔԱՂԱՔԻ ԱՋԱՓՆՅԱԿ ԵՎ ԴԱՎԹԱՇԵՆ ԲԱԺԻՆ </w:t>
      </w:r>
    </w:p>
    <w:p w:rsidR="001B0EB2" w:rsidRDefault="001B0EB2" w:rsidP="001B0EB2">
      <w:pPr>
        <w:jc w:val="both"/>
        <w:rPr>
          <w:rFonts w:ascii="GHEA Grapalat" w:hAnsi="GHEA Grapalat"/>
          <w:b/>
          <w:i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6988810" cy="2540"/>
                <wp:effectExtent l="0" t="19050" r="40640" b="5461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881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FF789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2pt" to="55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" strokeweight="4.5pt">
                <v:stroke linestyle="thickThin"/>
              </v:line>
            </w:pict>
          </mc:Fallback>
        </mc:AlternateContent>
      </w:r>
    </w:p>
    <w:p w:rsidR="001B0EB2" w:rsidRDefault="001B0EB2" w:rsidP="001B0EB2">
      <w:pPr>
        <w:jc w:val="both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>N_______________</w:t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  <w:t xml:space="preserve">  </w:t>
      </w:r>
      <w:r>
        <w:rPr>
          <w:rFonts w:ascii="GHEA Grapalat" w:hAnsi="GHEA Grapalat"/>
          <w:b/>
          <w:i/>
          <w:sz w:val="22"/>
          <w:szCs w:val="22"/>
        </w:rPr>
        <w:tab/>
        <w:t xml:space="preserve">   </w:t>
      </w:r>
      <w:r>
        <w:rPr>
          <w:rFonts w:ascii="GHEA Grapalat" w:hAnsi="GHEA Grapalat"/>
          <w:b/>
          <w:i/>
          <w:sz w:val="22"/>
          <w:szCs w:val="22"/>
        </w:rPr>
        <w:tab/>
        <w:t xml:space="preserve">      0078, Երևան, Հալաբյան 41ա</w:t>
      </w:r>
    </w:p>
    <w:p w:rsidR="001B0EB2" w:rsidRDefault="001B0EB2" w:rsidP="001B0EB2">
      <w:pPr>
        <w:jc w:val="both"/>
        <w:rPr>
          <w:rFonts w:ascii="GHEA Grapalat" w:hAnsi="GHEA Grapalat"/>
          <w:b/>
          <w:i/>
          <w:sz w:val="20"/>
          <w:szCs w:val="20"/>
        </w:rPr>
      </w:pPr>
      <w:r>
        <w:rPr>
          <w:rFonts w:ascii="GHEA Grapalat" w:hAnsi="GHEA Grapalat"/>
          <w:b/>
          <w:i/>
          <w:sz w:val="22"/>
          <w:szCs w:val="22"/>
        </w:rPr>
        <w:t>_____/_____/2018թ.</w:t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  <w:t xml:space="preserve">     </w:t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  <w:t xml:space="preserve">     Հեռ. /060/ 570-450</w:t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  <w:t xml:space="preserve">        </w:t>
      </w:r>
      <w:r>
        <w:rPr>
          <w:rFonts w:ascii="GHEA Grapalat" w:hAnsi="GHEA Grapalat"/>
          <w:b/>
          <w:i/>
          <w:sz w:val="20"/>
          <w:szCs w:val="20"/>
        </w:rPr>
        <w:tab/>
        <w:t xml:space="preserve">     </w:t>
      </w:r>
      <w:r>
        <w:rPr>
          <w:rFonts w:ascii="GHEA Grapalat" w:hAnsi="GHEA Grapalat"/>
          <w:b/>
          <w:i/>
          <w:sz w:val="20"/>
          <w:szCs w:val="20"/>
        </w:rPr>
        <w:tab/>
        <w:t xml:space="preserve">  </w:t>
      </w:r>
    </w:p>
    <w:p w:rsidR="001B0EB2" w:rsidRDefault="001B0EB2" w:rsidP="001B0EB2">
      <w:pPr>
        <w:pStyle w:val="BodyTextIndent2"/>
        <w:spacing w:line="240" w:lineRule="auto"/>
        <w:jc w:val="right"/>
        <w:rPr>
          <w:rFonts w:ascii="GHEA Grapalat" w:hAnsi="GHEA Grapalat" w:cs="Times Armenian"/>
          <w:bCs w:val="0"/>
          <w:i/>
          <w:lang w:val="hy-AM"/>
        </w:rPr>
      </w:pPr>
      <w:r>
        <w:rPr>
          <w:rFonts w:ascii="GHEA Grapalat" w:hAnsi="GHEA Grapalat" w:cs="Times Armenian"/>
          <w:i/>
          <w:lang w:val="hy-AM"/>
        </w:rPr>
        <w:t>«</w:t>
      </w:r>
      <w:proofErr w:type="spellStart"/>
      <w:r>
        <w:rPr>
          <w:rFonts w:ascii="GHEA Grapalat" w:hAnsi="GHEA Grapalat" w:cs="Times Armenian"/>
          <w:i/>
          <w:lang w:val="hy-AM"/>
        </w:rPr>
        <w:t>Ինեկոբանկ</w:t>
      </w:r>
      <w:proofErr w:type="spellEnd"/>
      <w:r>
        <w:rPr>
          <w:rFonts w:ascii="GHEA Grapalat" w:hAnsi="GHEA Grapalat" w:cs="Times Armenian"/>
          <w:i/>
          <w:lang w:val="hy-AM"/>
        </w:rPr>
        <w:t>» ՓԲԸ-ին</w:t>
      </w:r>
    </w:p>
    <w:p w:rsidR="001B0EB2" w:rsidRDefault="001B0EB2" w:rsidP="001B0EB2">
      <w:pPr>
        <w:pStyle w:val="BodyTextIndent2"/>
        <w:spacing w:line="240" w:lineRule="auto"/>
        <w:jc w:val="right"/>
        <w:rPr>
          <w:rFonts w:ascii="GHEA Grapalat" w:hAnsi="GHEA Grapalat" w:cs="Times Armenian"/>
          <w:i/>
          <w:lang w:val="hy-AM"/>
        </w:rPr>
      </w:pPr>
      <w:r>
        <w:rPr>
          <w:rFonts w:ascii="GHEA Grapalat" w:hAnsi="GHEA Grapalat" w:cs="Times Armenian"/>
          <w:i/>
          <w:lang w:val="hy-AM"/>
        </w:rPr>
        <w:t>/</w:t>
      </w:r>
      <w:proofErr w:type="spellStart"/>
      <w:r>
        <w:rPr>
          <w:rFonts w:ascii="GHEA Grapalat" w:hAnsi="GHEA Grapalat" w:cs="Times Armenian"/>
          <w:i/>
          <w:lang w:val="hy-AM"/>
        </w:rPr>
        <w:t>ք.Երևան</w:t>
      </w:r>
      <w:proofErr w:type="spellEnd"/>
      <w:r>
        <w:rPr>
          <w:rFonts w:ascii="GHEA Grapalat" w:hAnsi="GHEA Grapalat" w:cs="Times Armenian"/>
          <w:i/>
          <w:lang w:val="hy-AM"/>
        </w:rPr>
        <w:t>, Թումանյան 17/</w:t>
      </w:r>
    </w:p>
    <w:p w:rsidR="001B0EB2" w:rsidRDefault="001B0EB2" w:rsidP="001B0EB2">
      <w:pPr>
        <w:pStyle w:val="BodyTextIndent2"/>
        <w:spacing w:line="240" w:lineRule="auto"/>
        <w:jc w:val="right"/>
        <w:rPr>
          <w:rFonts w:ascii="GHEA Grapalat" w:hAnsi="GHEA Grapalat" w:cs="Times Armenian"/>
          <w:i/>
          <w:lang w:val="hy-AM"/>
        </w:rPr>
      </w:pPr>
    </w:p>
    <w:p w:rsidR="001B0EB2" w:rsidRDefault="001B0EB2" w:rsidP="001B0EB2">
      <w:pPr>
        <w:pStyle w:val="BodyTextIndent2"/>
        <w:spacing w:line="240" w:lineRule="auto"/>
        <w:ind w:left="0"/>
        <w:jc w:val="right"/>
        <w:rPr>
          <w:rFonts w:ascii="GHEA Grapalat" w:hAnsi="GHEA Grapalat"/>
          <w:i/>
          <w:color w:val="21346E"/>
          <w:szCs w:val="24"/>
          <w:lang w:val="hy-AM"/>
        </w:rPr>
      </w:pPr>
      <w:r>
        <w:rPr>
          <w:rFonts w:ascii="GHEA Grapalat" w:hAnsi="GHEA Grapalat"/>
          <w:i/>
          <w:color w:val="21346E"/>
          <w:szCs w:val="24"/>
          <w:lang w:val="hy-AM"/>
        </w:rPr>
        <w:t xml:space="preserve">Էդգար Կարապետյանին/ </w:t>
      </w:r>
    </w:p>
    <w:p w:rsidR="001B0EB2" w:rsidRDefault="001B0EB2" w:rsidP="001B0EB2">
      <w:pPr>
        <w:pStyle w:val="BodyTextIndent2"/>
        <w:spacing w:line="240" w:lineRule="auto"/>
        <w:ind w:left="0"/>
        <w:jc w:val="right"/>
        <w:rPr>
          <w:rFonts w:ascii="GHEA Grapalat" w:hAnsi="GHEA Grapalat" w:cs="Sylfaen"/>
          <w:b w:val="0"/>
          <w:bCs w:val="0"/>
          <w:i/>
          <w:szCs w:val="24"/>
          <w:lang w:val="hy-AM"/>
        </w:rPr>
      </w:pPr>
      <w:r>
        <w:rPr>
          <w:rFonts w:ascii="GHEA Grapalat" w:hAnsi="GHEA Grapalat" w:cs="Sylfaen"/>
          <w:b w:val="0"/>
          <w:bCs w:val="0"/>
          <w:i/>
          <w:szCs w:val="24"/>
          <w:lang w:val="hy-AM"/>
        </w:rPr>
        <w:t>/ ք Կոտայքի մարզ, գ. Զովունի 38 փող 1-1/2 տուն.,/</w:t>
      </w:r>
    </w:p>
    <w:p w:rsidR="001B0EB2" w:rsidRDefault="001B0EB2" w:rsidP="001B0EB2">
      <w:pPr>
        <w:pStyle w:val="BodyTextIndent2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1B0EB2" w:rsidRDefault="001B0EB2" w:rsidP="001B0EB2">
      <w:pPr>
        <w:pStyle w:val="BodyTextIndent2"/>
        <w:spacing w:line="240" w:lineRule="auto"/>
        <w:ind w:left="0"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1B0EB2" w:rsidRDefault="001B0EB2" w:rsidP="001B0EB2">
      <w:pPr>
        <w:pStyle w:val="NoSpacing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Sylfaen" w:eastAsia="Calibri" w:hAnsi="Sylfaen"/>
          <w:i/>
          <w:sz w:val="18"/>
          <w:szCs w:val="18"/>
          <w:lang w:val="hy-AM" w:eastAsia="en-US"/>
        </w:rPr>
        <w:t xml:space="preserve">    </w:t>
      </w: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Կից Ձեզ է ուղարկվում թիվ </w:t>
      </w:r>
      <w:r w:rsidRPr="001B0EB2">
        <w:rPr>
          <w:rFonts w:ascii="Arial Unicode" w:eastAsia="Calibri" w:hAnsi="Arial Unicode"/>
          <w:i/>
          <w:sz w:val="18"/>
          <w:szCs w:val="18"/>
          <w:lang w:val="hy-AM" w:eastAsia="en-US"/>
        </w:rPr>
        <w:t>03364977</w:t>
      </w: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 կատարողական վարույթը կասեցնելու մասին 06.12.2018թ. որոշումը:</w:t>
      </w:r>
    </w:p>
    <w:p w:rsidR="001B0EB2" w:rsidRDefault="001B0EB2" w:rsidP="001B0EB2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Միաժամանակ հայտնում ենք, որ համաձայն «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դիմումը դատարան ներկայացված լինելու վերաբերյալ ապացույց:</w:t>
      </w:r>
    </w:p>
    <w:p w:rsidR="001B0EB2" w:rsidRDefault="001B0EB2" w:rsidP="001B0EB2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Կատարողական վարույթը կասեցնելու մասին որոշման կայացման օրվանից սկսած 60-օրյա ժամկետում Ձեր կամ այլ անձանց կողմից դատարանին պարտապանի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միևնույն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ևս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B0EB2" w:rsidRDefault="001B0EB2" w:rsidP="001B0EB2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Անկախ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վերոգրյալից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հատկանիշները:</w:t>
      </w:r>
    </w:p>
    <w:p w:rsidR="001B0EB2" w:rsidRDefault="001B0EB2" w:rsidP="001B0EB2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ինտերնետային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կայքում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:</w:t>
      </w:r>
    </w:p>
    <w:p w:rsidR="001B0EB2" w:rsidRDefault="001B0EB2" w:rsidP="001B0EB2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</w:p>
    <w:p w:rsidR="001B0EB2" w:rsidRDefault="001B0EB2" w:rsidP="001B0EB2">
      <w:pPr>
        <w:pStyle w:val="NoSpacing"/>
        <w:ind w:firstLine="567"/>
        <w:jc w:val="both"/>
        <w:rPr>
          <w:rFonts w:ascii="Sylfaen" w:eastAsia="Calibri" w:hAnsi="Sylfaen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Առդիր որոշումը՝  «1» թերթից:</w:t>
      </w:r>
    </w:p>
    <w:p w:rsidR="001B0EB2" w:rsidRDefault="001B0EB2" w:rsidP="001B0EB2">
      <w:pPr>
        <w:pStyle w:val="NoSpacing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1B0EB2" w:rsidRDefault="001B0EB2" w:rsidP="001B0EB2">
      <w:pPr>
        <w:rPr>
          <w:rFonts w:ascii="GHEA Grapalat" w:hAnsi="GHEA Grapalat"/>
          <w:b/>
          <w:i/>
          <w:color w:val="333333"/>
        </w:rPr>
      </w:pPr>
      <w:r>
        <w:rPr>
          <w:rFonts w:ascii="GHEA Grapalat" w:hAnsi="GHEA Grapalat"/>
          <w:b/>
          <w:i/>
          <w:color w:val="333333"/>
        </w:rPr>
        <w:t>Բաժնի պետ</w:t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  <w:t xml:space="preserve">        </w:t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</w:p>
    <w:p w:rsidR="001B0EB2" w:rsidRDefault="001B0EB2" w:rsidP="001B0EB2">
      <w:pPr>
        <w:rPr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color w:val="333333"/>
        </w:rPr>
        <w:t>Արդարադատության մայոր՝</w:t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  <w:t>Ս. Ս</w:t>
      </w:r>
      <w:r w:rsidRPr="001B0EB2">
        <w:rPr>
          <w:rFonts w:ascii="GHEA Grapalat" w:hAnsi="GHEA Grapalat"/>
          <w:b/>
          <w:i/>
          <w:color w:val="333333"/>
        </w:rPr>
        <w:t>իմոնյան</w:t>
      </w:r>
      <w:r>
        <w:rPr>
          <w:b/>
          <w:i/>
          <w:sz w:val="28"/>
          <w:szCs w:val="28"/>
          <w:lang w:val="af-ZA"/>
        </w:rPr>
        <w:t xml:space="preserve"> </w:t>
      </w:r>
    </w:p>
    <w:p w:rsidR="001B0EB2" w:rsidRDefault="001B0EB2" w:rsidP="001B0EB2">
      <w:pPr>
        <w:rPr>
          <w:rFonts w:ascii="GHEA Grapalat" w:hAnsi="GHEA Grapalat"/>
          <w:i/>
          <w:color w:val="333333"/>
        </w:rPr>
      </w:pPr>
      <w:r>
        <w:rPr>
          <w:b/>
          <w:i/>
          <w:sz w:val="28"/>
          <w:szCs w:val="28"/>
          <w:lang w:val="af-ZA"/>
        </w:rPr>
        <w:t xml:space="preserve">                                             </w:t>
      </w:r>
    </w:p>
    <w:p w:rsidR="001B0EB2" w:rsidRDefault="001B0EB2" w:rsidP="001B0EB2">
      <w:pPr>
        <w:ind w:right="-1"/>
        <w:jc w:val="both"/>
        <w:rPr>
          <w:rFonts w:ascii="GHEA Grapalat" w:eastAsia="Calibri" w:hAnsi="GHEA Grapalat"/>
          <w:i/>
          <w:sz w:val="20"/>
          <w:lang w:val="af-ZA" w:eastAsia="en-US"/>
        </w:rPr>
      </w:pPr>
      <w:r>
        <w:rPr>
          <w:rFonts w:ascii="GHEA Grapalat" w:eastAsia="Calibri" w:hAnsi="GHEA Grapalat"/>
          <w:i/>
          <w:sz w:val="20"/>
          <w:lang w:eastAsia="en-US"/>
        </w:rPr>
        <w:t xml:space="preserve"> կատարող՝ Գ. Արզումանյան</w:t>
      </w:r>
    </w:p>
    <w:p w:rsidR="001B0EB2" w:rsidRDefault="001B0EB2" w:rsidP="001B0EB2">
      <w:pPr>
        <w:ind w:right="-1"/>
        <w:jc w:val="both"/>
        <w:rPr>
          <w:rFonts w:ascii="GHEA Grapalat" w:hAnsi="GHEA Grapalat"/>
          <w:i/>
          <w:sz w:val="18"/>
          <w:szCs w:val="18"/>
          <w:lang w:val="af-ZA"/>
        </w:rPr>
      </w:pPr>
      <w:r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</w:rPr>
        <w:t>կ/վ</w:t>
      </w:r>
      <w:r>
        <w:rPr>
          <w:rFonts w:ascii="GHEA Grapalat" w:hAnsi="GHEA Grapalat"/>
          <w:i/>
          <w:sz w:val="18"/>
          <w:szCs w:val="18"/>
          <w:lang w:val="af-ZA"/>
        </w:rPr>
        <w:t xml:space="preserve">  03364977</w:t>
      </w:r>
    </w:p>
    <w:p w:rsidR="001B0EB2" w:rsidRDefault="001B0EB2" w:rsidP="001B0EB2">
      <w:pPr>
        <w:pStyle w:val="BodyText"/>
        <w:ind w:left="-426" w:firstLine="852"/>
        <w:jc w:val="center"/>
        <w:rPr>
          <w:rFonts w:ascii="GHEA Grapalat" w:hAnsi="GHEA Grapalat"/>
          <w:i/>
        </w:rPr>
      </w:pPr>
    </w:p>
    <w:p w:rsidR="001B0EB2" w:rsidRDefault="001B0EB2" w:rsidP="001B0EB2">
      <w:pPr>
        <w:pStyle w:val="BodyText"/>
        <w:ind w:left="-426" w:firstLine="852"/>
        <w:jc w:val="center"/>
        <w:rPr>
          <w:rFonts w:ascii="GHEA Grapalat" w:hAnsi="GHEA Grapalat"/>
          <w:i/>
        </w:rPr>
      </w:pPr>
    </w:p>
    <w:p w:rsidR="001B0EB2" w:rsidRDefault="001B0EB2" w:rsidP="001B0EB2">
      <w:pPr>
        <w:pStyle w:val="BodyText"/>
        <w:ind w:left="-426" w:firstLine="852"/>
        <w:jc w:val="center"/>
        <w:rPr>
          <w:rFonts w:ascii="GHEA Grapalat" w:hAnsi="GHEA Grapalat"/>
          <w:i/>
        </w:rPr>
      </w:pPr>
    </w:p>
    <w:p w:rsidR="001B0EB2" w:rsidRDefault="001B0EB2" w:rsidP="001B0EB2"/>
    <w:p w:rsidR="001B0EB2" w:rsidRDefault="001B0EB2" w:rsidP="001B0EB2">
      <w:pPr>
        <w:ind w:right="-1" w:firstLine="709"/>
        <w:jc w:val="center"/>
        <w:rPr>
          <w:rFonts w:ascii="GHEA Grapalat" w:hAnsi="GHEA Grapalat"/>
          <w:b/>
          <w:i/>
        </w:rPr>
      </w:pPr>
    </w:p>
    <w:p w:rsidR="001B0EB2" w:rsidRDefault="001B0EB2" w:rsidP="001B0EB2">
      <w:pPr>
        <w:ind w:right="-1" w:firstLine="709"/>
        <w:jc w:val="center"/>
        <w:rPr>
          <w:rFonts w:ascii="GHEA Grapalat" w:hAnsi="GHEA Grapalat"/>
          <w:b/>
          <w:i/>
        </w:rPr>
      </w:pPr>
    </w:p>
    <w:p w:rsidR="001B0EB2" w:rsidRDefault="001B0EB2" w:rsidP="001B0EB2">
      <w:pPr>
        <w:ind w:right="-1" w:firstLine="709"/>
        <w:jc w:val="center"/>
        <w:rPr>
          <w:rFonts w:ascii="GHEA Grapalat" w:hAnsi="GHEA Grapalat"/>
          <w:b/>
          <w:i/>
        </w:rPr>
      </w:pPr>
    </w:p>
    <w:p w:rsidR="001B0EB2" w:rsidRDefault="001B0EB2" w:rsidP="001B0EB2">
      <w:pPr>
        <w:ind w:right="-1" w:firstLine="709"/>
        <w:jc w:val="center"/>
        <w:rPr>
          <w:rFonts w:ascii="GHEA Grapalat" w:hAnsi="GHEA Grapalat"/>
          <w:b/>
          <w:i/>
        </w:rPr>
      </w:pPr>
    </w:p>
    <w:p w:rsidR="001B0EB2" w:rsidRDefault="001B0EB2" w:rsidP="001B0EB2"/>
    <w:p w:rsidR="000C783B" w:rsidRDefault="000C783B"/>
    <w:sectPr w:rsidR="000C783B" w:rsidSect="001B0EB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C"/>
    <w:rsid w:val="000C783B"/>
    <w:rsid w:val="001B0EB2"/>
    <w:rsid w:val="00A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9B6B"/>
  <w15:chartTrackingRefBased/>
  <w15:docId w15:val="{69A9E430-1AA1-4CA1-BF2A-E202D4D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EB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E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EB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1B0EB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0EB2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1B0EB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B2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cp:lastPrinted>2018-12-06T08:05:00Z</cp:lastPrinted>
  <dcterms:created xsi:type="dcterms:W3CDTF">2018-12-06T07:59:00Z</dcterms:created>
  <dcterms:modified xsi:type="dcterms:W3CDTF">2018-12-06T08:05:00Z</dcterms:modified>
</cp:coreProperties>
</file>