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8E" w:rsidRDefault="009C178E" w:rsidP="009C178E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9C178E" w:rsidRDefault="009C178E" w:rsidP="009C178E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Կատարողական վարույթը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կասեցնելու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մասին</w:t>
      </w:r>
    </w:p>
    <w:p w:rsidR="009C178E" w:rsidRDefault="009C178E" w:rsidP="009C178E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9C178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14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.12.2018թ.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                                 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ք.Երևան</w:t>
      </w:r>
      <w:proofErr w:type="spellEnd"/>
    </w:p>
    <w:p w:rsidR="009C178E" w:rsidRDefault="009C178E" w:rsidP="009C178E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9C178E" w:rsidRDefault="009C178E" w:rsidP="009C178E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Հարկադիր կատարումն ապահովող ծառայության Պետական եկամուտների կոմիտե օգտին, դատախազության հայցերով և քրեական գործերով </w:t>
      </w:r>
      <w:proofErr w:type="spellStart"/>
      <w:r>
        <w:rPr>
          <w:rFonts w:ascii="GHEA Grapalat" w:eastAsia="Times New Roman" w:hAnsi="GHEA Grapalat" w:cs="Times New Roman"/>
          <w:bCs/>
          <w:lang w:val="hy-AM" w:eastAsia="ru-RU"/>
        </w:rPr>
        <w:t>բռնագանձումների</w:t>
      </w:r>
      <w:proofErr w:type="spellEnd"/>
      <w:r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lang w:val="hy-AM" w:eastAsia="ru-RU"/>
        </w:rPr>
        <w:t>Երևան</w:t>
      </w:r>
      <w:proofErr w:type="spellEnd"/>
      <w:r>
        <w:rPr>
          <w:rFonts w:ascii="GHEA Grapalat" w:eastAsia="Times New Roman" w:hAnsi="GHEA Grapalat" w:cs="Times New Roman"/>
          <w:bCs/>
          <w:lang w:val="hy-AM" w:eastAsia="ru-RU"/>
        </w:rPr>
        <w:t xml:space="preserve"> քաղաքի բաժնի՝ ավագ հարկադիր կատարող արդարադատության ավագ լեյտենանտ  </w:t>
      </w:r>
      <w:proofErr w:type="spellStart"/>
      <w:r>
        <w:rPr>
          <w:rFonts w:ascii="GHEA Grapalat" w:eastAsia="Times New Roman" w:hAnsi="GHEA Grapalat" w:cs="Times New Roman"/>
          <w:bCs/>
          <w:lang w:val="hy-AM" w:eastAsia="ru-RU"/>
        </w:rPr>
        <w:t>Ա.Աղասարյանս</w:t>
      </w:r>
      <w:proofErr w:type="spellEnd"/>
      <w:r>
        <w:rPr>
          <w:rFonts w:ascii="GHEA Grapalat" w:eastAsia="Times New Roman" w:hAnsi="GHEA Grapalat" w:cs="Times New Roman"/>
          <w:bCs/>
          <w:lang w:val="hy-AM" w:eastAsia="ru-RU"/>
        </w:rPr>
        <w:t xml:space="preserve"> ուսումնասիրելով 13.</w:t>
      </w:r>
      <w:r>
        <w:rPr>
          <w:rFonts w:ascii="GHEA Grapalat" w:eastAsia="Times New Roman" w:hAnsi="GHEA Grapalat" w:cs="Times New Roman"/>
          <w:bCs/>
          <w:lang w:val="hy-AM" w:eastAsia="ru-RU"/>
        </w:rPr>
        <w:t>12.2018թ. վերսկսված թիվ 03741536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 կատարողական վարույթի նյութերը </w:t>
      </w:r>
    </w:p>
    <w:p w:rsidR="009C178E" w:rsidRDefault="009C178E" w:rsidP="009C178E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9C178E" w:rsidRDefault="009C178E" w:rsidP="009C178E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>Պ Ա Ր Զ Ե Ց Ի</w:t>
      </w:r>
    </w:p>
    <w:p w:rsidR="009C178E" w:rsidRDefault="009C178E" w:rsidP="009C178E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9C178E" w:rsidRDefault="009C178E" w:rsidP="009C178E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քաղաքի Կենտրոն և Նորք-Մարաշ  վարչական շրջանների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ընդանուր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իրավասության դատարանի կողմից 20.10.2017թ. տրված թիվ ԵԿԴ/0117/01/15 կատարողական թերթերի համաձայն պետք է Հովհաննես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Մյասնիկի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Մելքոնյանից, Սեմյոն Հարությունի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Եդիգարյանից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և Խոսրով Ժիրայրի Մելքոնյանից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համապարտությամբ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հօգուտ ՀՀ պետական բյուջեի բռնագանձել 3.176.452 (երեք միլիոն հարյուր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յոթանասունվեց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հազար չորս հարյուր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հիսուներկու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) ՀՀ դրամ գումար։</w:t>
      </w:r>
    </w:p>
    <w:p w:rsidR="009C178E" w:rsidRDefault="009C178E" w:rsidP="009C178E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Կատարողական գործողությունների ընթացքում 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քաղաքի Կենտրոն և Նորք-Մարաշ  վարչական շրջանների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ընդանուր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իրավասության դատարանից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արգրավել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են իրեղեն ապացույց ճանաչված 353.303 ՀՀ դրամ գումար և 1 հատ  «EMTEC»  ֆիրմայի թվային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կրիչը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, 1 հատ  «VERSACE» ֆիրմայի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սև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գույնի տուփով տղամարդու օծանելիքը,   1 հատ « CARTIER QUARTZ 0022 » ֆիրմայի ձեռքի ժամացույցը, 1 հատ «FITRON»  ֆիրմայի ձեռքի ժամացույցը կապույտ գույնի, 1 հատ 357770/00/323704/4 գործարանային համարի SAMSUNG SGH-X 150 տեսակի բջջային հեռախոսը 1 հատ  «CHARLES DELON»  ֆիրմայի ձեռքի ժամացույցը, «SANDISK» տեսակի 4GB հզորության հիշողության 1 քարտ,  2 հատ «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Նոկիա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»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ապրանքանիշի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բջջային հեռախոսները,  1 հատ « SAMSUNG» տեսակի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Ֆոտոապարատը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, 1 հատ «FITRON» տեսակի  ձեռքի ժամացույցը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սև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գույնի, 1 հատ վզնոց, 2 հատ խաչ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սև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գույնի թելերով,1 հատ «SAMSUNG DUOS» մոդելի  352301  04  249641/0  և  352302  04  249641/8  գործարանային համարով բջջային հեռախոսը։</w:t>
      </w:r>
    </w:p>
    <w:p w:rsidR="009C178E" w:rsidRDefault="009C178E" w:rsidP="009C178E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23.11.2018</w:t>
      </w:r>
      <w:r>
        <w:rPr>
          <w:rFonts w:ascii="GHEA Grapalat" w:eastAsia="Times New Roman" w:hAnsi="GHEA Grapalat" w:cs="Sylfaen"/>
          <w:lang w:val="hy-AM" w:eastAsia="en-GB"/>
        </w:rPr>
        <w:t>թ</w:t>
      </w:r>
      <w:r>
        <w:rPr>
          <w:rFonts w:ascii="GHEA Grapalat" w:eastAsia="Times New Roman" w:hAnsi="GHEA Grapalat" w:cs="Times New Roman"/>
          <w:lang w:val="hy-AM" w:eastAsia="en-GB"/>
        </w:rPr>
        <w:t>-</w:t>
      </w:r>
      <w:r>
        <w:rPr>
          <w:rFonts w:ascii="GHEA Grapalat" w:eastAsia="Times New Roman" w:hAnsi="GHEA Grapalat" w:cs="Sylfaen"/>
          <w:lang w:val="hy-AM" w:eastAsia="en-GB"/>
        </w:rPr>
        <w:t>ի</w:t>
      </w:r>
      <w:r>
        <w:rPr>
          <w:rFonts w:ascii="GHEA Grapalat" w:eastAsia="Times New Roman" w:hAnsi="GHEA Grapalat" w:cs="Times New Roman"/>
          <w:lang w:val="hy-AM" w:eastAsia="en-GB"/>
        </w:rPr>
        <w:t xml:space="preserve"> </w:t>
      </w:r>
      <w:r>
        <w:rPr>
          <w:rFonts w:ascii="GHEA Grapalat" w:eastAsia="Times New Roman" w:hAnsi="GHEA Grapalat" w:cs="Arial Armenian"/>
          <w:lang w:val="hy-AM" w:eastAsia="en-GB"/>
        </w:rPr>
        <w:t>«</w:t>
      </w:r>
      <w:r>
        <w:rPr>
          <w:rFonts w:ascii="GHEA Grapalat" w:eastAsia="Times New Roman" w:hAnsi="GHEA Grapalat" w:cs="Sylfaen"/>
          <w:lang w:val="hy-AM" w:eastAsia="en-GB"/>
        </w:rPr>
        <w:t>ՌԱՖՕԼ</w:t>
      </w:r>
      <w:r>
        <w:rPr>
          <w:rFonts w:ascii="GHEA Grapalat" w:eastAsia="Times New Roman" w:hAnsi="GHEA Grapalat" w:cs="Arial Armenian"/>
          <w:lang w:val="hy-AM" w:eastAsia="en-GB"/>
        </w:rPr>
        <w:t>» ՍՊԸ-ի</w:t>
      </w:r>
      <w:r>
        <w:rPr>
          <w:rFonts w:ascii="GHEA Grapalat" w:eastAsia="Times New Roman" w:hAnsi="GHEA Grapalat" w:cs="Times New Roman"/>
          <w:lang w:val="hy-AM" w:eastAsia="en-GB"/>
        </w:rPr>
        <w:t xml:space="preserve"> </w:t>
      </w:r>
      <w:r>
        <w:rPr>
          <w:rFonts w:ascii="GHEA Grapalat" w:eastAsia="Times New Roman" w:hAnsi="GHEA Grapalat" w:cs="Sylfaen"/>
          <w:lang w:val="hy-AM" w:eastAsia="en-GB"/>
        </w:rPr>
        <w:t>ապրանքագիտական</w:t>
      </w:r>
      <w:r>
        <w:rPr>
          <w:rFonts w:ascii="GHEA Grapalat" w:eastAsia="Times New Roman" w:hAnsi="GHEA Grapalat" w:cs="Times New Roman"/>
          <w:lang w:val="hy-AM" w:eastAsia="en-GB"/>
        </w:rPr>
        <w:t xml:space="preserve"> </w:t>
      </w:r>
      <w:r>
        <w:rPr>
          <w:rFonts w:ascii="GHEA Grapalat" w:eastAsia="Times New Roman" w:hAnsi="GHEA Grapalat" w:cs="Sylfaen"/>
          <w:lang w:val="hy-AM" w:eastAsia="en-GB"/>
        </w:rPr>
        <w:t>եզրակացությամբ</w:t>
      </w:r>
      <w:r>
        <w:rPr>
          <w:rFonts w:ascii="GHEA Grapalat" w:eastAsia="Times New Roman" w:hAnsi="GHEA Grapalat" w:cs="Times New Roman"/>
          <w:lang w:val="hy-AM" w:eastAsia="en-GB"/>
        </w:rPr>
        <w:t xml:space="preserve"> զարդերի շուկայական արժեքը կազմում է 27.260  ՀՀ դրամ։</w:t>
      </w:r>
    </w:p>
    <w:p w:rsidR="009C178E" w:rsidRDefault="009C178E" w:rsidP="009C178E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11.12.2018թ-ի «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Արմէքսպերտիզա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» ՍՊԸ-ի</w:t>
      </w:r>
      <w:r>
        <w:rPr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hy-AM" w:eastAsia="en-GB"/>
        </w:rPr>
        <w:t xml:space="preserve">ապրանքագիտական եզրակացությամբ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վերւ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նշված գույքերի շուկայական արժեքը կազմում է 347.500  ՀՀ դրամ։</w:t>
      </w:r>
    </w:p>
    <w:p w:rsidR="009C178E" w:rsidRDefault="009C178E" w:rsidP="009C178E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Պարտապան </w:t>
      </w:r>
      <w:r>
        <w:rPr>
          <w:rFonts w:ascii="GHEA Grapalat" w:eastAsia="Times New Roman" w:hAnsi="GHEA Grapalat" w:cs="Times New Roman"/>
          <w:lang w:val="hy-AM" w:eastAsia="en-GB"/>
        </w:rPr>
        <w:t xml:space="preserve">Հովհաննես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Մյասնիկի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Մելքոնյանին </w:t>
      </w:r>
      <w:bookmarkStart w:id="0" w:name="_GoBack"/>
      <w:bookmarkEnd w:id="0"/>
      <w:r>
        <w:rPr>
          <w:rFonts w:ascii="GHEA Grapalat" w:eastAsia="Times New Roman" w:hAnsi="GHEA Grapalat" w:cs="Times New Roman"/>
          <w:lang w:val="hy-AM" w:eastAsia="en-GB"/>
        </w:rPr>
        <w:t xml:space="preserve">սեփականության իրավունքով պատկանող այլ գույք կամ դրամական միջոցներ չեն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հատնաբերվել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։     </w:t>
      </w:r>
      <w:r>
        <w:rPr>
          <w:rFonts w:ascii="GHEA Grapalat" w:eastAsia="Times New Roman" w:hAnsi="GHEA Grapalat" w:cs="Times New Roman"/>
          <w:b/>
          <w:lang w:val="hy-AM" w:eastAsia="en-GB"/>
        </w:rPr>
        <w:t xml:space="preserve"> </w:t>
      </w:r>
    </w:p>
    <w:p w:rsidR="009C178E" w:rsidRDefault="009C178E" w:rsidP="009C178E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 xml:space="preserve">       </w:t>
      </w:r>
      <w:proofErr w:type="spellStart"/>
      <w:r>
        <w:rPr>
          <w:rFonts w:ascii="GHEA Grapalat" w:eastAsia="Times New Roman" w:hAnsi="GHEA Grapalat" w:cs="Times New Roman"/>
          <w:b/>
          <w:lang w:val="hy-AM" w:eastAsia="en-GB"/>
        </w:rPr>
        <w:t>Վերոգրյալի</w:t>
      </w:r>
      <w:proofErr w:type="spellEnd"/>
      <w:r>
        <w:rPr>
          <w:rFonts w:ascii="GHEA Grapalat" w:eastAsia="Times New Roman" w:hAnsi="GHEA Grapalat" w:cs="Times New Roman"/>
          <w:b/>
          <w:lang w:val="hy-AM" w:eastAsia="en-GB"/>
        </w:rPr>
        <w:t xml:space="preserve"> հիման վրա և ղեկավարվելով «Դատական ակտերի հարկադիր կատարման մասին» ՀՀ օրենքի 28-րդ հոդվածով և 37-րդ հոդվածի 1-ին մասի 8-րդ կետով.</w:t>
      </w:r>
    </w:p>
    <w:p w:rsidR="009C178E" w:rsidRDefault="009C178E" w:rsidP="009C178E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9C178E" w:rsidRDefault="009C178E" w:rsidP="009C178E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>Ո Ր Ո Շ Ե Ց Ի</w:t>
      </w:r>
    </w:p>
    <w:p w:rsidR="009C178E" w:rsidRDefault="009C178E" w:rsidP="009C178E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  Կասեցնել  13.</w:t>
      </w:r>
      <w:r>
        <w:rPr>
          <w:rFonts w:ascii="GHEA Grapalat" w:eastAsia="Times New Roman" w:hAnsi="GHEA Grapalat" w:cs="Times New Roman"/>
          <w:lang w:val="hy-AM" w:eastAsia="en-GB"/>
        </w:rPr>
        <w:t>12.2018թ. վերսկսված թիվ 03741536</w:t>
      </w:r>
      <w:r>
        <w:rPr>
          <w:rFonts w:ascii="GHEA Grapalat" w:eastAsia="Times New Roman" w:hAnsi="GHEA Grapalat" w:cs="Times New Roman"/>
          <w:lang w:val="hy-AM" w:eastAsia="en-GB"/>
        </w:rPr>
        <w:t xml:space="preserve"> կատարողական վարույթը:        </w:t>
      </w:r>
    </w:p>
    <w:p w:rsidR="009C178E" w:rsidRDefault="009C178E" w:rsidP="009C178E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Որոշման պատճենն ուղարկել կողմերին:</w:t>
      </w:r>
    </w:p>
    <w:p w:rsidR="009C178E" w:rsidRDefault="009C178E" w:rsidP="009C178E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Որոշումը կարող է բողոքարկվել ՀՀ վարչական դատարան կամ վերադասության կարգով` որոշումը ստանալու օրվանից 10 օրվա ընթացքում:</w:t>
      </w:r>
    </w:p>
    <w:p w:rsidR="009C178E" w:rsidRDefault="009C178E" w:rsidP="009C178E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ԴԱՀԿ մասին ՀՀ օրենքի 28 հոդվածի 5-րդ մասի համաձայն հարկադիր կատարողի որոշման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բողոքարկումը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չի կասեցնում կատարողական գործողությունները:</w:t>
      </w:r>
    </w:p>
    <w:p w:rsidR="009C178E" w:rsidRDefault="009C178E" w:rsidP="009C178E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</w:t>
      </w:r>
    </w:p>
    <w:p w:rsidR="009C178E" w:rsidRDefault="009C178E" w:rsidP="009C178E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ԱՎԱԳ ՀԱՐԿԱԴԻՐ  ԿԱՏԱՐՈՂ, </w:t>
      </w:r>
    </w:p>
    <w:p w:rsidR="00D45A9F" w:rsidRPr="009C178E" w:rsidRDefault="009C178E" w:rsidP="009C178E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>ԱՐԴԱՐԱԴԱՏՈՒԹՅԱՆ ԱՎԱԳ  ԼԵՅՏԵՆԱՆՏ՝                                             Ա.ԱՂԱՍԱՐՅԱՆ</w:t>
      </w:r>
    </w:p>
    <w:sectPr w:rsidR="00D45A9F" w:rsidRPr="009C178E" w:rsidSect="009C178E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92"/>
    <w:rsid w:val="00532F92"/>
    <w:rsid w:val="009C178E"/>
    <w:rsid w:val="00D4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D2AF"/>
  <w15:chartTrackingRefBased/>
  <w15:docId w15:val="{AB9EF4C0-DA8A-415C-B3DF-9D53E034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8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Qreakan-2</cp:lastModifiedBy>
  <cp:revision>3</cp:revision>
  <dcterms:created xsi:type="dcterms:W3CDTF">2018-12-14T05:45:00Z</dcterms:created>
  <dcterms:modified xsi:type="dcterms:W3CDTF">2018-12-14T05:47:00Z</dcterms:modified>
</cp:coreProperties>
</file>