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34" w:rsidRPr="00E05267" w:rsidRDefault="00BC0334" w:rsidP="00BC0334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  <w:lang w:val="en-US"/>
        </w:rPr>
        <w:t>Մ</w:t>
      </w:r>
    </w:p>
    <w:p w:rsidR="00BC0334" w:rsidRPr="006F0274" w:rsidRDefault="00BC0334" w:rsidP="00BC0334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BC0334" w:rsidRPr="00E05267" w:rsidRDefault="00BC0334" w:rsidP="00BC033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E58D8">
        <w:rPr>
          <w:rFonts w:ascii="GHEA Grapalat" w:hAnsi="GHEA Grapalat"/>
          <w:sz w:val="22"/>
          <w:lang w:val="hy-AM"/>
        </w:rPr>
        <w:t xml:space="preserve"> </w:t>
      </w:r>
      <w:r w:rsidRPr="00BC0334">
        <w:rPr>
          <w:rFonts w:ascii="GHEA Grapalat" w:hAnsi="GHEA Grapalat"/>
          <w:sz w:val="22"/>
          <w:lang w:val="hy-AM"/>
        </w:rPr>
        <w:t>21</w:t>
      </w:r>
      <w:r w:rsidRPr="002E58D8">
        <w:rPr>
          <w:rFonts w:ascii="GHEA Grapalat" w:hAnsi="GHEA Grapalat"/>
          <w:sz w:val="22"/>
          <w:lang w:val="hy-AM"/>
        </w:rPr>
        <w:t>.1</w:t>
      </w:r>
      <w:r w:rsidRPr="00BC0334">
        <w:rPr>
          <w:rFonts w:ascii="GHEA Grapalat" w:hAnsi="GHEA Grapalat"/>
          <w:sz w:val="22"/>
          <w:lang w:val="hy-AM"/>
        </w:rPr>
        <w:t>2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2018թ.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BD134F">
        <w:rPr>
          <w:rFonts w:ascii="GHEA Grapalat" w:hAnsi="GHEA Grapalat"/>
          <w:sz w:val="22"/>
          <w:lang w:val="hy-AM"/>
        </w:rPr>
        <w:t xml:space="preserve">  </w:t>
      </w:r>
      <w:r w:rsidRPr="001420A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</w:t>
      </w:r>
      <w:r w:rsidRPr="00BD134F">
        <w:rPr>
          <w:rFonts w:ascii="Sylfaen" w:hAnsi="Sylfaen"/>
          <w:sz w:val="22"/>
          <w:lang w:val="hy-AM"/>
        </w:rPr>
        <w:t xml:space="preserve">          </w:t>
      </w:r>
      <w:r w:rsidRPr="001420A1">
        <w:rPr>
          <w:rFonts w:ascii="Sylfaen" w:hAnsi="Sylfaen"/>
          <w:sz w:val="22"/>
          <w:lang w:val="hy-AM"/>
        </w:rPr>
        <w:t xml:space="preserve">    </w:t>
      </w:r>
      <w:r w:rsidRPr="00BD134F">
        <w:rPr>
          <w:rFonts w:ascii="Sylfaen" w:hAnsi="Sylfaen"/>
          <w:sz w:val="22"/>
          <w:lang w:val="hy-AM"/>
        </w:rPr>
        <w:t xml:space="preserve">  </w:t>
      </w:r>
      <w:r>
        <w:rPr>
          <w:rFonts w:ascii="Sylfaen" w:hAnsi="Sylfaen"/>
          <w:sz w:val="22"/>
          <w:lang w:val="hy-AM"/>
        </w:rPr>
        <w:t xml:space="preserve">  </w:t>
      </w:r>
      <w:r w:rsidRPr="00BD134F">
        <w:rPr>
          <w:rFonts w:ascii="Sylfaen" w:hAnsi="Sylfaen"/>
          <w:sz w:val="22"/>
          <w:lang w:val="hy-AM"/>
        </w:rPr>
        <w:t xml:space="preserve">     </w:t>
      </w:r>
      <w:r>
        <w:rPr>
          <w:rFonts w:ascii="Sylfaen" w:hAnsi="Sylfaen"/>
          <w:sz w:val="22"/>
          <w:lang w:val="hy-AM"/>
        </w:rPr>
        <w:t xml:space="preserve">   </w:t>
      </w:r>
      <w:r>
        <w:rPr>
          <w:rFonts w:ascii="Sylfaen" w:hAnsi="Sylfaen"/>
          <w:sz w:val="22"/>
          <w:lang w:val="hy-AM"/>
        </w:rPr>
        <w:tab/>
      </w:r>
      <w:r w:rsidRPr="001420A1">
        <w:rPr>
          <w:rFonts w:ascii="Sylfaen" w:hAnsi="Sylfaen"/>
          <w:sz w:val="22"/>
          <w:lang w:val="hy-AM"/>
        </w:rPr>
        <w:t xml:space="preserve">           </w:t>
      </w:r>
      <w:r w:rsidRPr="002E58D8">
        <w:rPr>
          <w:rFonts w:ascii="Sylfaen" w:hAnsi="Sylfaen"/>
          <w:sz w:val="22"/>
          <w:lang w:val="hy-AM"/>
        </w:rPr>
        <w:t xml:space="preserve">     </w:t>
      </w:r>
      <w:r w:rsidRPr="001420A1">
        <w:rPr>
          <w:rFonts w:ascii="Sylfaen" w:hAnsi="Sylfaen"/>
          <w:sz w:val="22"/>
          <w:lang w:val="hy-AM"/>
        </w:rPr>
        <w:t xml:space="preserve">  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</w:t>
      </w:r>
      <w:r w:rsidRPr="00E05267">
        <w:rPr>
          <w:rFonts w:ascii="GHEA Grapalat" w:hAnsi="GHEA Grapalat"/>
          <w:sz w:val="22"/>
          <w:lang w:val="hy-AM"/>
        </w:rPr>
        <w:t xml:space="preserve">  </w:t>
      </w:r>
      <w:proofErr w:type="spellStart"/>
      <w:r w:rsidRPr="00E05267">
        <w:rPr>
          <w:rFonts w:ascii="GHEA Grapalat" w:hAnsi="GHEA Grapalat"/>
          <w:sz w:val="22"/>
          <w:lang w:val="hy-AM"/>
        </w:rPr>
        <w:t>ք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Sylfaen" w:hAnsi="Sylfaen"/>
          <w:sz w:val="22"/>
          <w:lang w:val="hy-AM"/>
        </w:rPr>
        <w:t>Արմավիր</w:t>
      </w:r>
      <w:proofErr w:type="spellEnd"/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BC0334" w:rsidRPr="00E05267" w:rsidRDefault="00BC0334" w:rsidP="00BC033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C0334" w:rsidRPr="00CC7D5E" w:rsidRDefault="00BC0334" w:rsidP="00BC0334">
      <w:pPr>
        <w:spacing w:after="0" w:line="276" w:lineRule="auto"/>
        <w:ind w:left="-567" w:right="-563" w:firstLine="284"/>
        <w:jc w:val="both"/>
        <w:rPr>
          <w:rFonts w:ascii="Sylfaen" w:hAnsi="Sylfaen"/>
          <w:sz w:val="22"/>
          <w:lang w:val="hy-AM"/>
        </w:rPr>
      </w:pPr>
    </w:p>
    <w:p w:rsidR="00BC0334" w:rsidRDefault="00BC0334" w:rsidP="00BC0334">
      <w:pPr>
        <w:spacing w:after="0" w:line="276" w:lineRule="auto"/>
        <w:ind w:left="-567" w:right="-563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Հարկադիր կատարումն ապահովող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 xml:space="preserve">ծառայության </w:t>
      </w:r>
      <w:r w:rsidRPr="00CC7D5E">
        <w:rPr>
          <w:rFonts w:ascii="Sylfaen" w:hAnsi="Sylfaen"/>
          <w:sz w:val="22"/>
          <w:lang w:val="hy-AM"/>
        </w:rPr>
        <w:t>Արմավիրի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մարզային</w:t>
      </w:r>
      <w:r w:rsidRPr="005A2ABA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բաժն</w:t>
      </w:r>
      <w:r w:rsidRPr="00A23D9D">
        <w:rPr>
          <w:rFonts w:ascii="Sylfaen" w:hAnsi="Sylfaen"/>
          <w:sz w:val="22"/>
          <w:lang w:val="hy-AM"/>
        </w:rPr>
        <w:t>ի</w:t>
      </w:r>
      <w:r>
        <w:rPr>
          <w:rFonts w:ascii="Sylfaen" w:hAnsi="Sylfaen"/>
          <w:sz w:val="22"/>
          <w:lang w:val="hy-AM"/>
        </w:rPr>
        <w:t xml:space="preserve"> </w:t>
      </w:r>
      <w:r w:rsidRPr="00E07BD8">
        <w:rPr>
          <w:rFonts w:ascii="Sylfaen" w:hAnsi="Sylfaen"/>
          <w:sz w:val="22"/>
          <w:lang w:val="hy-AM"/>
        </w:rPr>
        <w:t>հարկադիր կատարող</w:t>
      </w:r>
      <w:r>
        <w:rPr>
          <w:rFonts w:ascii="Sylfaen" w:hAnsi="Sylfaen"/>
          <w:sz w:val="22"/>
          <w:lang w:val="hy-AM"/>
        </w:rPr>
        <w:t xml:space="preserve"> </w:t>
      </w:r>
      <w:r w:rsidRPr="00E774D6">
        <w:rPr>
          <w:rFonts w:ascii="Sylfaen" w:hAnsi="Sylfaen"/>
          <w:sz w:val="22"/>
          <w:lang w:val="hy-AM"/>
        </w:rPr>
        <w:t>արդարադատության</w:t>
      </w:r>
      <w:r>
        <w:rPr>
          <w:rFonts w:ascii="Sylfaen" w:hAnsi="Sylfaen"/>
          <w:sz w:val="22"/>
          <w:lang w:val="hy-AM"/>
        </w:rPr>
        <w:t xml:space="preserve"> լեյտենանտ </w:t>
      </w:r>
      <w:r w:rsidRPr="000066C6">
        <w:rPr>
          <w:rFonts w:ascii="Sylfaen" w:hAnsi="Sylfaen"/>
          <w:sz w:val="22"/>
          <w:lang w:val="hy-AM"/>
        </w:rPr>
        <w:t xml:space="preserve">Վ. </w:t>
      </w:r>
      <w:proofErr w:type="spellStart"/>
      <w:r w:rsidRPr="000066C6">
        <w:rPr>
          <w:rFonts w:ascii="Sylfaen" w:hAnsi="Sylfaen"/>
          <w:sz w:val="22"/>
          <w:lang w:val="hy-AM"/>
        </w:rPr>
        <w:t>Գրիգոր</w:t>
      </w:r>
      <w:r>
        <w:rPr>
          <w:rFonts w:ascii="Sylfaen" w:hAnsi="Sylfaen"/>
          <w:sz w:val="22"/>
          <w:lang w:val="hy-AM"/>
        </w:rPr>
        <w:t>յ</w:t>
      </w:r>
      <w:r w:rsidRPr="00E07BD8">
        <w:rPr>
          <w:rFonts w:ascii="Sylfaen" w:hAnsi="Sylfaen"/>
          <w:sz w:val="22"/>
          <w:lang w:val="hy-AM"/>
        </w:rPr>
        <w:t>ան</w:t>
      </w:r>
      <w:r>
        <w:rPr>
          <w:rFonts w:ascii="Sylfaen" w:hAnsi="Sylfaen"/>
          <w:sz w:val="22"/>
          <w:lang w:val="hy-AM"/>
        </w:rPr>
        <w:t>ս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ուսումնասիրելով</w:t>
      </w:r>
      <w:r>
        <w:rPr>
          <w:rFonts w:ascii="Sylfaen" w:hAnsi="Sylfaen"/>
          <w:sz w:val="22"/>
          <w:lang w:val="hy-AM"/>
        </w:rPr>
        <w:t xml:space="preserve"> </w:t>
      </w:r>
      <w:r w:rsidRPr="00C315D0">
        <w:rPr>
          <w:rFonts w:ascii="Sylfaen" w:hAnsi="Sylfaen"/>
          <w:sz w:val="22"/>
          <w:lang w:val="hy-AM"/>
        </w:rPr>
        <w:t>19</w:t>
      </w:r>
      <w:r>
        <w:rPr>
          <w:rFonts w:ascii="Sylfaen" w:hAnsi="Sylfaen"/>
          <w:sz w:val="22"/>
          <w:lang w:val="hy-AM"/>
        </w:rPr>
        <w:t>.</w:t>
      </w:r>
      <w:r w:rsidRPr="005478ED">
        <w:rPr>
          <w:rFonts w:ascii="Sylfaen" w:hAnsi="Sylfaen"/>
          <w:sz w:val="22"/>
          <w:lang w:val="hy-AM"/>
        </w:rPr>
        <w:t>10</w:t>
      </w:r>
      <w:r>
        <w:rPr>
          <w:rFonts w:ascii="Sylfaen" w:hAnsi="Sylfaen"/>
          <w:sz w:val="22"/>
          <w:lang w:val="hy-AM"/>
        </w:rPr>
        <w:t>.201</w:t>
      </w:r>
      <w:r w:rsidRPr="00A70262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 xml:space="preserve">թ.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>ված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թիվ </w:t>
      </w:r>
      <w:r>
        <w:rPr>
          <w:rFonts w:ascii="Sylfaen" w:hAnsi="Sylfaen"/>
          <w:sz w:val="22"/>
          <w:lang w:val="hy-AM"/>
        </w:rPr>
        <w:t xml:space="preserve"> </w:t>
      </w:r>
      <w:r w:rsidRPr="00C315D0">
        <w:rPr>
          <w:rFonts w:ascii="Sylfaen" w:hAnsi="Sylfaen"/>
          <w:sz w:val="22"/>
          <w:lang w:val="hy-AM"/>
        </w:rPr>
        <w:t>01725151</w:t>
      </w:r>
      <w:r w:rsidRPr="0044643D"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կատարողական վարույթի նյութերը.</w:t>
      </w:r>
    </w:p>
    <w:p w:rsidR="00BC0334" w:rsidRDefault="00BC0334" w:rsidP="00BC0334">
      <w:pPr>
        <w:spacing w:after="0" w:line="276" w:lineRule="auto"/>
        <w:ind w:left="-567" w:right="-563" w:firstLine="567"/>
        <w:jc w:val="both"/>
        <w:rPr>
          <w:rFonts w:ascii="GHEA Grapalat" w:hAnsi="GHEA Grapalat"/>
          <w:sz w:val="22"/>
          <w:lang w:val="hy-AM"/>
        </w:rPr>
      </w:pPr>
    </w:p>
    <w:p w:rsidR="00BC0334" w:rsidRDefault="00BC0334" w:rsidP="00BC0334">
      <w:pPr>
        <w:spacing w:after="0" w:line="276" w:lineRule="auto"/>
        <w:ind w:left="-567" w:right="-563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C0334" w:rsidRDefault="00BC0334" w:rsidP="00BC0334">
      <w:pPr>
        <w:spacing w:after="0" w:line="276" w:lineRule="auto"/>
        <w:ind w:left="-567" w:right="-563"/>
        <w:jc w:val="center"/>
        <w:rPr>
          <w:rFonts w:ascii="GHEA Grapalat" w:hAnsi="GHEA Grapalat"/>
          <w:b/>
          <w:sz w:val="22"/>
          <w:lang w:val="hy-AM"/>
        </w:rPr>
      </w:pPr>
    </w:p>
    <w:p w:rsidR="00BC0334" w:rsidRDefault="00BC0334" w:rsidP="00BC0334">
      <w:pPr>
        <w:tabs>
          <w:tab w:val="left" w:pos="5670"/>
        </w:tabs>
        <w:spacing w:after="0" w:line="276" w:lineRule="auto"/>
        <w:ind w:left="-567" w:right="-563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</w:t>
      </w:r>
      <w:r w:rsidRPr="000066C6">
        <w:rPr>
          <w:rFonts w:ascii="Sylfaen" w:hAnsi="Sylfaen"/>
          <w:sz w:val="22"/>
          <w:lang w:val="hy-AM"/>
        </w:rPr>
        <w:t xml:space="preserve">ընդհանուր իրավասության </w:t>
      </w:r>
      <w:r>
        <w:rPr>
          <w:rFonts w:ascii="Sylfaen" w:hAnsi="Sylfaen"/>
          <w:sz w:val="22"/>
          <w:lang w:val="hy-AM"/>
        </w:rPr>
        <w:t xml:space="preserve">առաջին ատյանի </w:t>
      </w:r>
      <w:r w:rsidRPr="00FB2726">
        <w:rPr>
          <w:rFonts w:ascii="Sylfaen" w:hAnsi="Sylfaen"/>
          <w:sz w:val="22"/>
          <w:lang w:val="hy-AM"/>
        </w:rPr>
        <w:t xml:space="preserve">դատարանի կողմից տրված թիվ </w:t>
      </w:r>
      <w:r>
        <w:rPr>
          <w:rFonts w:ascii="Sylfaen" w:hAnsi="Sylfaen"/>
          <w:sz w:val="22"/>
          <w:lang w:val="hy-AM"/>
        </w:rPr>
        <w:t>ԱՐԴ/</w:t>
      </w:r>
      <w:r w:rsidRPr="00C315D0">
        <w:rPr>
          <w:rFonts w:ascii="Sylfaen" w:hAnsi="Sylfaen"/>
          <w:sz w:val="22"/>
          <w:lang w:val="hy-AM"/>
        </w:rPr>
        <w:t>2384</w:t>
      </w:r>
      <w:r>
        <w:rPr>
          <w:rFonts w:ascii="Sylfaen" w:hAnsi="Sylfaen"/>
          <w:sz w:val="22"/>
          <w:lang w:val="hy-AM"/>
        </w:rPr>
        <w:t>/02/1</w:t>
      </w:r>
      <w:r w:rsidRPr="00C315D0">
        <w:rPr>
          <w:rFonts w:ascii="Sylfaen" w:hAnsi="Sylfaen"/>
          <w:sz w:val="22"/>
          <w:lang w:val="hy-AM"/>
        </w:rPr>
        <w:t>5</w:t>
      </w:r>
      <w:r w:rsidRPr="00C45E87">
        <w:rPr>
          <w:rFonts w:ascii="Sylfaen" w:hAnsi="Sylfaen"/>
          <w:sz w:val="22"/>
          <w:lang w:val="hy-AM"/>
        </w:rPr>
        <w:t xml:space="preserve"> </w:t>
      </w:r>
      <w:r w:rsidRPr="00FB2726">
        <w:rPr>
          <w:rFonts w:ascii="Sylfaen" w:hAnsi="Sylfaen"/>
          <w:sz w:val="22"/>
          <w:lang w:val="hy-AM"/>
        </w:rPr>
        <w:t>կատարողական թերթի համաձայն պետք է</w:t>
      </w:r>
      <w:r>
        <w:rPr>
          <w:rFonts w:ascii="Sylfaen" w:hAnsi="Sylfaen"/>
          <w:sz w:val="22"/>
          <w:lang w:val="hy-AM"/>
        </w:rPr>
        <w:t xml:space="preserve"> </w:t>
      </w:r>
      <w:r w:rsidRPr="00C315D0">
        <w:rPr>
          <w:rFonts w:ascii="Sylfaen" w:hAnsi="Sylfaen"/>
          <w:sz w:val="22"/>
          <w:lang w:val="hy-AM"/>
        </w:rPr>
        <w:t xml:space="preserve">Լաուրա </w:t>
      </w:r>
      <w:proofErr w:type="spellStart"/>
      <w:r w:rsidRPr="00C315D0">
        <w:rPr>
          <w:rFonts w:ascii="Sylfaen" w:hAnsi="Sylfaen"/>
          <w:sz w:val="22"/>
          <w:lang w:val="hy-AM"/>
        </w:rPr>
        <w:t>Եղիազար</w:t>
      </w:r>
      <w:r w:rsidRPr="005478ED">
        <w:rPr>
          <w:rFonts w:ascii="Sylfaen" w:hAnsi="Sylfaen"/>
          <w:sz w:val="22"/>
          <w:lang w:val="hy-AM"/>
        </w:rPr>
        <w:t>յանից</w:t>
      </w:r>
      <w:proofErr w:type="spellEnd"/>
      <w:r w:rsidRPr="00B85305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հօգուտ</w:t>
      </w:r>
      <w:r w:rsidRPr="00B85305">
        <w:rPr>
          <w:rFonts w:ascii="Sylfaen" w:hAnsi="Sylfaen"/>
          <w:sz w:val="22"/>
          <w:lang w:val="hy-AM"/>
        </w:rPr>
        <w:t xml:space="preserve"> </w:t>
      </w:r>
      <w:r w:rsidRPr="00C315D0">
        <w:rPr>
          <w:rFonts w:ascii="Sylfaen" w:hAnsi="Sylfaen"/>
          <w:sz w:val="22"/>
          <w:lang w:val="hy-AM"/>
        </w:rPr>
        <w:t xml:space="preserve">Անահիտ </w:t>
      </w:r>
      <w:proofErr w:type="spellStart"/>
      <w:r w:rsidRPr="00C315D0">
        <w:rPr>
          <w:rFonts w:ascii="Sylfaen" w:hAnsi="Sylfaen"/>
          <w:sz w:val="22"/>
          <w:lang w:val="hy-AM"/>
        </w:rPr>
        <w:t>Տոմեյանի</w:t>
      </w:r>
      <w:proofErr w:type="spellEnd"/>
      <w:r w:rsidRPr="00B85305">
        <w:rPr>
          <w:rFonts w:ascii="Sylfaen" w:hAnsi="Sylfaen"/>
          <w:sz w:val="22"/>
          <w:lang w:val="hy-AM"/>
        </w:rPr>
        <w:t xml:space="preserve"> </w:t>
      </w:r>
      <w:r w:rsidRPr="005A1D8A">
        <w:rPr>
          <w:rFonts w:ascii="Sylfaen" w:hAnsi="Sylfaen"/>
          <w:sz w:val="22"/>
          <w:lang w:val="hy-AM"/>
        </w:rPr>
        <w:t xml:space="preserve">բռնագանձել  </w:t>
      </w:r>
      <w:r w:rsidRPr="00C315D0">
        <w:rPr>
          <w:rFonts w:ascii="Sylfaen" w:hAnsi="Sylfaen"/>
          <w:sz w:val="22"/>
          <w:lang w:val="hy-AM"/>
        </w:rPr>
        <w:t>15.000 ԱՄՆ դոլարին համարժեք</w:t>
      </w:r>
      <w:r>
        <w:rPr>
          <w:rFonts w:ascii="Sylfaen" w:hAnsi="Sylfaen"/>
          <w:sz w:val="22"/>
          <w:lang w:val="hy-AM"/>
        </w:rPr>
        <w:t xml:space="preserve"> </w:t>
      </w:r>
      <w:r w:rsidRPr="005A1D8A">
        <w:rPr>
          <w:rFonts w:ascii="Sylfaen" w:hAnsi="Sylfaen"/>
          <w:sz w:val="22"/>
          <w:lang w:val="hy-AM"/>
        </w:rPr>
        <w:t xml:space="preserve">ՀՀ դրամ </w:t>
      </w:r>
      <w:r w:rsidRPr="005478ED">
        <w:rPr>
          <w:rFonts w:ascii="Sylfaen" w:hAnsi="Sylfaen"/>
          <w:sz w:val="22"/>
          <w:lang w:val="hy-AM"/>
        </w:rPr>
        <w:t>և հաշվարկվող տոկոսներ</w:t>
      </w:r>
      <w:r w:rsidRPr="00C315D0">
        <w:rPr>
          <w:rFonts w:ascii="Sylfaen" w:hAnsi="Sylfaen"/>
          <w:sz w:val="22"/>
          <w:lang w:val="hy-AM"/>
        </w:rPr>
        <w:t>՝ որպես փոխառության գումար</w:t>
      </w:r>
      <w:r>
        <w:rPr>
          <w:rFonts w:ascii="Sylfaen" w:hAnsi="Sylfaen"/>
          <w:sz w:val="22"/>
          <w:lang w:val="hy-AM"/>
        </w:rPr>
        <w:t>:</w:t>
      </w:r>
    </w:p>
    <w:p w:rsidR="00BC0334" w:rsidRPr="00E9421B" w:rsidRDefault="00BC0334" w:rsidP="00BC0334">
      <w:pPr>
        <w:tabs>
          <w:tab w:val="left" w:pos="5670"/>
        </w:tabs>
        <w:spacing w:after="0" w:line="276" w:lineRule="auto"/>
        <w:ind w:left="-567" w:right="-563" w:firstLine="567"/>
        <w:jc w:val="both"/>
        <w:rPr>
          <w:rFonts w:ascii="Sylfaen" w:hAnsi="Sylfaen"/>
          <w:sz w:val="22"/>
          <w:lang w:val="hy-AM"/>
        </w:rPr>
      </w:pPr>
      <w:r w:rsidRPr="00FB2726">
        <w:rPr>
          <w:rFonts w:ascii="Sylfaen" w:hAnsi="Sylfaen"/>
          <w:sz w:val="22"/>
          <w:lang w:val="hy-AM"/>
        </w:rPr>
        <w:t xml:space="preserve">Կատարողական գործողությունների ընթացքում </w:t>
      </w:r>
      <w:r>
        <w:rPr>
          <w:rFonts w:ascii="Sylfaen" w:hAnsi="Sylfaen"/>
          <w:sz w:val="22"/>
          <w:lang w:val="hy-AM"/>
        </w:rPr>
        <w:t>պարտապան</w:t>
      </w:r>
      <w:r w:rsidR="001C53C9" w:rsidRPr="001C53C9">
        <w:rPr>
          <w:rFonts w:ascii="Sylfaen" w:hAnsi="Sylfaen"/>
          <w:sz w:val="22"/>
          <w:lang w:val="hy-AM"/>
        </w:rPr>
        <w:t>՝</w:t>
      </w:r>
      <w:r>
        <w:rPr>
          <w:rFonts w:ascii="Sylfaen" w:hAnsi="Sylfaen"/>
          <w:sz w:val="22"/>
          <w:lang w:val="hy-AM"/>
        </w:rPr>
        <w:t xml:space="preserve"> </w:t>
      </w:r>
      <w:r w:rsidRPr="00C315D0">
        <w:rPr>
          <w:rFonts w:ascii="Sylfaen" w:hAnsi="Sylfaen"/>
          <w:sz w:val="22"/>
          <w:lang w:val="hy-AM"/>
        </w:rPr>
        <w:t>Լաուրա Եղիազար</w:t>
      </w:r>
      <w:r w:rsidR="001C53C9">
        <w:rPr>
          <w:rFonts w:ascii="Sylfaen" w:hAnsi="Sylfaen"/>
          <w:sz w:val="22"/>
          <w:lang w:val="hy-AM"/>
        </w:rPr>
        <w:t xml:space="preserve">յանի անվամբ </w:t>
      </w:r>
      <w:r>
        <w:rPr>
          <w:rFonts w:ascii="Sylfaen" w:hAnsi="Sylfaen"/>
          <w:sz w:val="22"/>
          <w:lang w:val="hy-AM"/>
        </w:rPr>
        <w:t xml:space="preserve"> գույք կամ եկամուտներ</w:t>
      </w:r>
      <w:r w:rsidR="001C53C9" w:rsidRPr="001C53C9">
        <w:rPr>
          <w:rFonts w:ascii="Sylfaen" w:hAnsi="Sylfaen"/>
          <w:sz w:val="22"/>
          <w:lang w:val="hy-AM"/>
        </w:rPr>
        <w:t xml:space="preserve"> չեն հայտնաբերվել</w:t>
      </w:r>
      <w:r>
        <w:rPr>
          <w:rFonts w:ascii="Sylfaen" w:hAnsi="Sylfaen"/>
          <w:sz w:val="22"/>
          <w:lang w:val="hy-AM"/>
        </w:rPr>
        <w:t>, որոնց</w:t>
      </w:r>
      <w:bookmarkStart w:id="0" w:name="_GoBack"/>
      <w:bookmarkEnd w:id="0"/>
      <w:r>
        <w:rPr>
          <w:rFonts w:ascii="Sylfaen" w:hAnsi="Sylfaen"/>
          <w:sz w:val="22"/>
          <w:lang w:val="hy-AM"/>
        </w:rPr>
        <w:t xml:space="preserve"> վրա կարելի է բռնագանձում տարածել:</w:t>
      </w:r>
      <w:r w:rsidRPr="0044643D">
        <w:rPr>
          <w:rFonts w:ascii="Sylfaen" w:hAnsi="Sylfaen"/>
          <w:sz w:val="22"/>
          <w:lang w:val="hy-AM"/>
        </w:rPr>
        <w:t xml:space="preserve"> </w:t>
      </w:r>
    </w:p>
    <w:p w:rsidR="00BC0334" w:rsidRPr="005A2ABA" w:rsidRDefault="00BC0334" w:rsidP="00BC0334">
      <w:pPr>
        <w:spacing w:after="0" w:line="276" w:lineRule="auto"/>
        <w:ind w:left="-567" w:right="-563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 w:rsidRPr="005A2ABA">
        <w:rPr>
          <w:rFonts w:ascii="Sylfaen" w:hAnsi="Sylfaen"/>
          <w:b/>
          <w:sz w:val="22"/>
          <w:lang w:val="hy-AM"/>
        </w:rPr>
        <w:t>Վերոգրյալի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 w:rsidRPr="005A2ABA">
        <w:rPr>
          <w:rFonts w:ascii="Sylfaen" w:hAnsi="Sylfaen"/>
          <w:b/>
          <w:sz w:val="22"/>
          <w:lang w:val="hy-AM"/>
        </w:rPr>
        <w:t>Սնանկության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մասին» ՀՀ օրենքի 6-րդ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հոդվածի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2-րդ մասով, «Դատական ակտերի հարկադիր կատարման մասին» ՀՀ օրենքի 28-րդ հոդվածով և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37-րդ </w:t>
      </w:r>
      <w:r w:rsidRPr="009C0A00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հոդվածի  </w:t>
      </w:r>
      <w:r w:rsidRPr="005A2ABA">
        <w:rPr>
          <w:rFonts w:ascii="Sylfaen" w:hAnsi="Sylfaen"/>
          <w:b/>
          <w:sz w:val="22"/>
          <w:lang w:val="hy-AM"/>
        </w:rPr>
        <w:t>8-րդ կետով.</w:t>
      </w:r>
    </w:p>
    <w:p w:rsidR="00BC0334" w:rsidRDefault="00BC0334" w:rsidP="00BC0334">
      <w:pPr>
        <w:spacing w:after="0" w:line="276" w:lineRule="auto"/>
        <w:ind w:left="-567" w:right="-563"/>
        <w:jc w:val="both"/>
        <w:rPr>
          <w:rFonts w:ascii="GHEA Grapalat" w:hAnsi="GHEA Grapalat"/>
          <w:sz w:val="22"/>
          <w:lang w:val="hy-AM"/>
        </w:rPr>
      </w:pPr>
    </w:p>
    <w:p w:rsidR="00BC0334" w:rsidRDefault="00BC0334" w:rsidP="00BC0334">
      <w:pPr>
        <w:spacing w:after="0" w:line="276" w:lineRule="auto"/>
        <w:ind w:left="-567" w:right="-563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C0334" w:rsidRDefault="00BC0334" w:rsidP="00BC0334">
      <w:pPr>
        <w:spacing w:after="0" w:line="276" w:lineRule="auto"/>
        <w:ind w:left="-567" w:right="-563"/>
        <w:jc w:val="center"/>
        <w:rPr>
          <w:rFonts w:ascii="GHEA Grapalat" w:hAnsi="GHEA Grapalat"/>
          <w:b/>
          <w:sz w:val="22"/>
          <w:lang w:val="hy-AM"/>
        </w:rPr>
      </w:pPr>
    </w:p>
    <w:p w:rsidR="00BC0334" w:rsidRPr="00CC7D5E" w:rsidRDefault="00BC0334" w:rsidP="00BC0334">
      <w:pPr>
        <w:spacing w:after="0" w:line="276" w:lineRule="auto"/>
        <w:ind w:left="-567" w:right="-563" w:firstLine="284"/>
        <w:jc w:val="both"/>
        <w:rPr>
          <w:rFonts w:ascii="Sylfaen" w:hAnsi="Sylfaen"/>
          <w:sz w:val="22"/>
          <w:lang w:val="hy-AM"/>
        </w:rPr>
      </w:pPr>
      <w:r w:rsidRPr="00CC7D5E">
        <w:rPr>
          <w:rFonts w:ascii="Sylfaen" w:hAnsi="Sylfaen"/>
          <w:sz w:val="22"/>
          <w:lang w:val="hy-AM"/>
        </w:rPr>
        <w:t xml:space="preserve">Կասեցնել </w:t>
      </w:r>
      <w:r w:rsidRPr="00C315D0">
        <w:rPr>
          <w:rFonts w:ascii="Sylfaen" w:hAnsi="Sylfaen"/>
          <w:sz w:val="22"/>
          <w:lang w:val="hy-AM"/>
        </w:rPr>
        <w:t>19</w:t>
      </w:r>
      <w:r>
        <w:rPr>
          <w:rFonts w:ascii="Sylfaen" w:hAnsi="Sylfaen"/>
          <w:sz w:val="22"/>
          <w:lang w:val="hy-AM"/>
        </w:rPr>
        <w:t>.</w:t>
      </w:r>
      <w:r w:rsidRPr="005478ED">
        <w:rPr>
          <w:rFonts w:ascii="Sylfaen" w:hAnsi="Sylfaen"/>
          <w:sz w:val="22"/>
          <w:lang w:val="hy-AM"/>
        </w:rPr>
        <w:t>10</w:t>
      </w:r>
      <w:r>
        <w:rPr>
          <w:rFonts w:ascii="Sylfaen" w:hAnsi="Sylfaen"/>
          <w:sz w:val="22"/>
          <w:lang w:val="hy-AM"/>
        </w:rPr>
        <w:t>.201</w:t>
      </w:r>
      <w:r w:rsidRPr="00A70262">
        <w:rPr>
          <w:rFonts w:ascii="Sylfaen" w:hAnsi="Sylfaen"/>
          <w:sz w:val="22"/>
          <w:lang w:val="hy-AM"/>
        </w:rPr>
        <w:t>8</w:t>
      </w:r>
      <w:r w:rsidRPr="00CC7D5E">
        <w:rPr>
          <w:rFonts w:ascii="Sylfaen" w:hAnsi="Sylfaen"/>
          <w:sz w:val="22"/>
          <w:lang w:val="hy-AM"/>
        </w:rPr>
        <w:t>թ</w:t>
      </w:r>
      <w:r>
        <w:rPr>
          <w:rFonts w:ascii="Sylfaen" w:hAnsi="Sylfaen"/>
          <w:sz w:val="22"/>
          <w:lang w:val="hy-AM"/>
        </w:rPr>
        <w:t xml:space="preserve">. </w:t>
      </w:r>
      <w:r w:rsidRPr="00A70262">
        <w:rPr>
          <w:rFonts w:ascii="Sylfaen" w:hAnsi="Sylfaen"/>
          <w:sz w:val="22"/>
          <w:lang w:val="hy-AM"/>
        </w:rPr>
        <w:t>վերսկս</w:t>
      </w:r>
      <w:r>
        <w:rPr>
          <w:rFonts w:ascii="Sylfaen" w:hAnsi="Sylfaen"/>
          <w:sz w:val="22"/>
          <w:lang w:val="hy-AM"/>
        </w:rPr>
        <w:t xml:space="preserve">ված թիվ </w:t>
      </w:r>
      <w:r w:rsidRPr="00C315D0">
        <w:rPr>
          <w:rFonts w:ascii="Sylfaen" w:hAnsi="Sylfaen"/>
          <w:sz w:val="22"/>
          <w:lang w:val="hy-AM"/>
        </w:rPr>
        <w:t>01725151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 xml:space="preserve">կատարողական վարույթը 60-օրյա </w:t>
      </w:r>
      <w:r>
        <w:rPr>
          <w:rFonts w:ascii="Sylfaen" w:hAnsi="Sylfaen"/>
          <w:sz w:val="22"/>
          <w:lang w:val="hy-AM"/>
        </w:rPr>
        <w:t xml:space="preserve"> </w:t>
      </w:r>
      <w:r w:rsidRPr="00CC7D5E">
        <w:rPr>
          <w:rFonts w:ascii="Sylfaen" w:hAnsi="Sylfaen"/>
          <w:sz w:val="22"/>
          <w:lang w:val="hy-AM"/>
        </w:rPr>
        <w:t>ժամկետով.</w:t>
      </w:r>
    </w:p>
    <w:p w:rsidR="00BC0334" w:rsidRPr="00CC7D5E" w:rsidRDefault="00BC0334" w:rsidP="00BC0334">
      <w:pPr>
        <w:spacing w:after="0" w:line="276" w:lineRule="auto"/>
        <w:ind w:left="-567" w:right="-563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</w:r>
      <w:r w:rsidRPr="00CC7D5E">
        <w:rPr>
          <w:rFonts w:ascii="Sylfaen" w:hAnsi="Sylfaen"/>
          <w:sz w:val="22"/>
          <w:lang w:val="hy-AM"/>
        </w:rPr>
        <w:t xml:space="preserve">Առաջարկել </w:t>
      </w:r>
      <w:proofErr w:type="spellStart"/>
      <w:r w:rsidRPr="00CC7D5E">
        <w:rPr>
          <w:rFonts w:ascii="Sylfaen" w:hAnsi="Sylfaen"/>
          <w:sz w:val="22"/>
          <w:lang w:val="hy-AM"/>
        </w:rPr>
        <w:t>պահանջատիրոջը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 w:rsidRPr="00CC7D5E">
        <w:rPr>
          <w:rFonts w:ascii="Sylfaen" w:hAnsi="Sylfaen"/>
          <w:sz w:val="22"/>
          <w:lang w:val="hy-AM"/>
        </w:rPr>
        <w:t>որևէ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մեկի նախաձեռնությամբ </w:t>
      </w:r>
      <w:r>
        <w:rPr>
          <w:rFonts w:ascii="Sylfaen" w:hAnsi="Sylfaen"/>
          <w:sz w:val="22"/>
          <w:lang w:val="hy-AM"/>
        </w:rPr>
        <w:t xml:space="preserve">  </w:t>
      </w:r>
      <w:r w:rsidRPr="00CC7D5E">
        <w:rPr>
          <w:rFonts w:ascii="Sylfaen" w:hAnsi="Sylfaen"/>
          <w:sz w:val="22"/>
          <w:lang w:val="hy-AM"/>
        </w:rPr>
        <w:t xml:space="preserve">60-օրյա ժամկետում </w:t>
      </w:r>
      <w:proofErr w:type="spellStart"/>
      <w:r w:rsidRPr="00CC7D5E">
        <w:rPr>
          <w:rFonts w:ascii="Sylfaen" w:hAnsi="Sylfaen"/>
          <w:sz w:val="22"/>
          <w:lang w:val="hy-AM"/>
        </w:rPr>
        <w:t>սնանկության</w:t>
      </w:r>
      <w:proofErr w:type="spellEnd"/>
      <w:r w:rsidRPr="00CC7D5E"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BC0334" w:rsidRPr="005A2ABA" w:rsidRDefault="00BC0334" w:rsidP="00BC0334">
      <w:pPr>
        <w:spacing w:after="0" w:line="276" w:lineRule="auto"/>
        <w:ind w:left="-567" w:right="-563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</w:r>
      <w:r w:rsidRPr="005A2ABA">
        <w:rPr>
          <w:rFonts w:ascii="Sylfaen" w:hAnsi="Sylfaen"/>
          <w:b/>
          <w:sz w:val="22"/>
          <w:lang w:val="hy-AM"/>
        </w:rPr>
        <w:t xml:space="preserve">Սույն որոշումը երկու աշխատանքային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օրվա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 xml:space="preserve"> ընթացքում 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Sylfaen" w:hAnsi="Sylfaen"/>
          <w:b/>
          <w:sz w:val="22"/>
          <w:lang w:val="hy-AM"/>
        </w:rPr>
        <w:t>հրապարակել</w:t>
      </w:r>
      <w:r>
        <w:rPr>
          <w:rFonts w:ascii="Sylfaen" w:hAnsi="Sylfaen"/>
          <w:b/>
          <w:sz w:val="22"/>
          <w:lang w:val="hy-AM"/>
        </w:rPr>
        <w:t xml:space="preserve"> </w:t>
      </w:r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 w:rsidRPr="005A2ABA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5A2ABA"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ինտերնետային</w:t>
      </w:r>
      <w:proofErr w:type="spellEnd"/>
      <w:r w:rsidRPr="005A2ABA">
        <w:rPr>
          <w:rFonts w:ascii="Sylfaen" w:hAnsi="Sylfaen"/>
          <w:b/>
          <w:sz w:val="22"/>
          <w:lang w:val="hy-AM"/>
        </w:rPr>
        <w:t xml:space="preserve"> </w:t>
      </w:r>
      <w:proofErr w:type="spellStart"/>
      <w:r w:rsidRPr="005A2ABA">
        <w:rPr>
          <w:rFonts w:ascii="Sylfaen" w:hAnsi="Sylfaen"/>
          <w:b/>
          <w:sz w:val="22"/>
          <w:lang w:val="hy-AM"/>
        </w:rPr>
        <w:t>կայքում</w:t>
      </w:r>
      <w:proofErr w:type="spellEnd"/>
      <w:r w:rsidRPr="005A2ABA">
        <w:rPr>
          <w:rFonts w:ascii="Sylfaen" w:hAnsi="Sylfaen"/>
          <w:b/>
          <w:sz w:val="22"/>
          <w:lang w:val="hy-AM"/>
        </w:rPr>
        <w:t>.</w:t>
      </w:r>
    </w:p>
    <w:p w:rsidR="00BC0334" w:rsidRDefault="00BC0334" w:rsidP="00BC0334">
      <w:pPr>
        <w:spacing w:after="0" w:line="276" w:lineRule="auto"/>
        <w:ind w:left="-567" w:right="-563"/>
        <w:jc w:val="both"/>
        <w:rPr>
          <w:rFonts w:ascii="GHEA Grapalat" w:hAnsi="GHEA Grapalat"/>
          <w:sz w:val="22"/>
          <w:lang w:val="hy-AM"/>
        </w:rPr>
      </w:pPr>
    </w:p>
    <w:p w:rsidR="00BC0334" w:rsidRPr="005A2ABA" w:rsidRDefault="00BC0334" w:rsidP="00BC0334">
      <w:pPr>
        <w:spacing w:after="0" w:line="276" w:lineRule="auto"/>
        <w:ind w:left="-567" w:right="-563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BC0334" w:rsidRDefault="00BC0334" w:rsidP="00BC0334">
      <w:pPr>
        <w:spacing w:after="0" w:line="276" w:lineRule="auto"/>
        <w:ind w:left="-567" w:right="-563"/>
        <w:jc w:val="both"/>
        <w:rPr>
          <w:rFonts w:ascii="Sylfaen" w:hAnsi="Sylfaen"/>
          <w:b/>
          <w:sz w:val="22"/>
          <w:lang w:val="hy-AM"/>
        </w:rPr>
      </w:pPr>
      <w:r w:rsidRPr="005A2ABA">
        <w:rPr>
          <w:rFonts w:ascii="Sylfaen" w:hAnsi="Sylfaen"/>
          <w:b/>
          <w:sz w:val="22"/>
          <w:lang w:val="hy-AM"/>
        </w:rPr>
        <w:t>Որոշումը կարող է բողոքարկվել դատա</w:t>
      </w:r>
      <w:r w:rsidRPr="006F0274">
        <w:rPr>
          <w:rFonts w:ascii="Sylfaen" w:hAnsi="Sylfaen"/>
          <w:b/>
          <w:sz w:val="22"/>
          <w:lang w:val="hy-AM"/>
        </w:rPr>
        <w:t>կ</w:t>
      </w:r>
      <w:r w:rsidRPr="005A2ABA">
        <w:rPr>
          <w:rFonts w:ascii="Sylfaen" w:hAnsi="Sylfaen"/>
          <w:b/>
          <w:sz w:val="22"/>
          <w:lang w:val="hy-AM"/>
        </w:rPr>
        <w:t>ան կամ վերադասության կարգով` որոշումը ստանալու օրվանից տասնօրյա ժամկետում:</w:t>
      </w:r>
    </w:p>
    <w:p w:rsidR="00BC0334" w:rsidRPr="006F0274" w:rsidRDefault="00BC0334" w:rsidP="00BC0334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BC0334" w:rsidRDefault="00BC0334" w:rsidP="00BC033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BC0334" w:rsidRDefault="00BC0334" w:rsidP="00BC033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BC0334" w:rsidRDefault="00BC0334" w:rsidP="00BC033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BC0334" w:rsidRPr="006F0274" w:rsidRDefault="00BC0334" w:rsidP="00BC0334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66EA3">
        <w:rPr>
          <w:rFonts w:ascii="Sylfaen" w:hAnsi="Sylfaen"/>
          <w:b/>
          <w:sz w:val="22"/>
          <w:lang w:val="hy-AM"/>
        </w:rPr>
        <w:t xml:space="preserve"> </w:t>
      </w:r>
      <w:r>
        <w:rPr>
          <w:rFonts w:ascii="Sylfaen" w:hAnsi="Sylfaen"/>
          <w:b/>
          <w:sz w:val="22"/>
          <w:lang w:val="hy-AM"/>
        </w:rPr>
        <w:t xml:space="preserve">                </w:t>
      </w:r>
      <w:r w:rsidRPr="006F0274">
        <w:rPr>
          <w:rFonts w:ascii="Sylfaen" w:hAnsi="Sylfaen"/>
          <w:b/>
          <w:szCs w:val="24"/>
          <w:lang w:val="en-US"/>
        </w:rPr>
        <w:t>ՀԱՐԿԱԴԻՐ ԿԱՏԱՐՈՂ</w:t>
      </w:r>
      <w:r w:rsidRPr="006F0274">
        <w:rPr>
          <w:rFonts w:ascii="Sylfaen" w:hAnsi="Sylfaen"/>
          <w:b/>
          <w:szCs w:val="24"/>
          <w:lang w:val="hy-AM"/>
        </w:rPr>
        <w:tab/>
      </w:r>
      <w:r w:rsidRPr="006F0274"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 w:rsidRPr="006F0274">
        <w:rPr>
          <w:rFonts w:ascii="Sylfaen" w:hAnsi="Sylfaen"/>
          <w:b/>
          <w:szCs w:val="24"/>
          <w:lang w:val="en-US"/>
        </w:rPr>
        <w:t>Վ</w:t>
      </w:r>
      <w:r w:rsidRPr="006F0274">
        <w:rPr>
          <w:rFonts w:ascii="Sylfaen" w:hAnsi="Sylfaen"/>
          <w:b/>
          <w:szCs w:val="24"/>
          <w:lang w:val="hy-AM"/>
        </w:rPr>
        <w:t>.</w:t>
      </w:r>
      <w:r w:rsidRPr="006F0274">
        <w:rPr>
          <w:rFonts w:ascii="Sylfaen" w:hAnsi="Sylfaen"/>
          <w:b/>
          <w:szCs w:val="24"/>
          <w:lang w:val="en-US"/>
        </w:rPr>
        <w:t xml:space="preserve"> ԳՐԻԳՈՐՅԱՆ</w:t>
      </w:r>
    </w:p>
    <w:p w:rsidR="00BC0334" w:rsidRDefault="00BC0334" w:rsidP="00BC033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BC0334" w:rsidRDefault="00BC0334" w:rsidP="00BC033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771A4C" w:rsidRDefault="00771A4C"/>
    <w:sectPr w:rsidR="00771A4C" w:rsidSect="00BC0334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F8"/>
    <w:rsid w:val="001C53C9"/>
    <w:rsid w:val="00771A4C"/>
    <w:rsid w:val="00824DF8"/>
    <w:rsid w:val="00B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A5A2"/>
  <w15:chartTrackingRefBased/>
  <w15:docId w15:val="{5BA9202D-55FC-4A75-B368-768533D5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3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3</cp:revision>
  <dcterms:created xsi:type="dcterms:W3CDTF">2018-12-21T13:04:00Z</dcterms:created>
  <dcterms:modified xsi:type="dcterms:W3CDTF">2018-12-21T13:22:00Z</dcterms:modified>
</cp:coreProperties>
</file>