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9" w:type="dxa"/>
        <w:tblLook w:val="04A0" w:firstRow="1" w:lastRow="0" w:firstColumn="1" w:lastColumn="0" w:noHBand="0" w:noVBand="1"/>
      </w:tblPr>
      <w:tblGrid>
        <w:gridCol w:w="5980"/>
        <w:gridCol w:w="3943"/>
        <w:gridCol w:w="4066"/>
      </w:tblGrid>
      <w:tr w:rsidR="00146315" w:rsidRPr="00871456" w:rsidTr="00146315">
        <w:trPr>
          <w:trHeight w:val="709"/>
        </w:trPr>
        <w:tc>
          <w:tcPr>
            <w:tcW w:w="5980" w:type="dxa"/>
            <w:vAlign w:val="center"/>
            <w:hideMark/>
          </w:tcPr>
          <w:p w:rsidR="00146315" w:rsidRPr="00871456" w:rsidRDefault="00146315" w:rsidP="00680A0B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Հանրապետության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պաշտոնական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հայտարարություններ</w:t>
            </w:r>
            <w:proofErr w:type="spellEnd"/>
          </w:p>
          <w:p w:rsidR="00146315" w:rsidRPr="00871456" w:rsidRDefault="00146315" w:rsidP="00680A0B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3943" w:type="dxa"/>
            <w:vAlign w:val="center"/>
          </w:tcPr>
          <w:p w:rsidR="00146315" w:rsidRPr="00871456" w:rsidRDefault="00146315" w:rsidP="00680A0B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4066" w:type="dxa"/>
            <w:vAlign w:val="center"/>
            <w:hideMark/>
          </w:tcPr>
          <w:p w:rsidR="00146315" w:rsidRDefault="00146315" w:rsidP="00680A0B">
            <w:pPr>
              <w:spacing w:after="0" w:line="25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ru-RU"/>
              </w:rPr>
            </w:pPr>
          </w:p>
          <w:p w:rsidR="00146315" w:rsidRPr="007341F6" w:rsidRDefault="00146315" w:rsidP="00680A0B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2011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  <w:proofErr w:type="spellEnd"/>
          </w:p>
          <w:p w:rsidR="00146315" w:rsidRPr="007341F6" w:rsidRDefault="00146315" w:rsidP="00680A0B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174-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  <w:proofErr w:type="spellEnd"/>
          </w:p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2-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  <w:proofErr w:type="spellEnd"/>
          </w:p>
        </w:tc>
      </w:tr>
    </w:tbl>
    <w:p w:rsidR="00146315" w:rsidRPr="00337FE0" w:rsidRDefault="00146315" w:rsidP="00146315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337FE0">
        <w:rPr>
          <w:rFonts w:ascii="GHEA Grapalat" w:eastAsia="Calibri" w:hAnsi="GHEA Grapalat" w:cs="Times New Roman"/>
          <w:b/>
          <w:sz w:val="20"/>
          <w:szCs w:val="20"/>
        </w:rPr>
        <w:t>ԻՆՏԵՐՆԵՏՈՎ ՀՐԱՊԱՐԱԿԱՅԻՆ ԾԱՆՈՒՑՄԱՆ ԵՆԹԱԿԱ ՀԱՅՏԱՐԱՐՈՒԹՅՈՒՆ</w:t>
      </w:r>
    </w:p>
    <w:p w:rsidR="00146315" w:rsidRPr="00337FE0" w:rsidRDefault="00146315" w:rsidP="00146315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337FE0">
        <w:rPr>
          <w:rFonts w:ascii="GHEA Grapalat" w:eastAsia="Calibri" w:hAnsi="GHEA Grapalat" w:cs="Times New Roman"/>
          <w:sz w:val="20"/>
          <w:szCs w:val="20"/>
        </w:rPr>
        <w:t>(</w:t>
      </w:r>
      <w:proofErr w:type="spellStart"/>
      <w:proofErr w:type="gram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իրավաբանական</w:t>
      </w:r>
      <w:proofErr w:type="spellEnd"/>
      <w:proofErr w:type="gram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անձանց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,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պետական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կամ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տեղական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ինքնակառավարման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մարմինների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</w:rPr>
        <w:t>համար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146315" w:rsidRPr="00654F33" w:rsidTr="00680A0B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15" w:rsidRPr="00337FE0" w:rsidRDefault="00146315" w:rsidP="00680A0B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15" w:rsidRPr="00337FE0" w:rsidRDefault="00146315" w:rsidP="00680A0B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146315" w:rsidRPr="00871456" w:rsidTr="00680A0B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նույնականացման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ընդունման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</w:p>
        </w:tc>
      </w:tr>
    </w:tbl>
    <w:p w:rsidR="00146315" w:rsidRPr="00871456" w:rsidRDefault="00146315" w:rsidP="00146315">
      <w:pPr>
        <w:spacing w:after="0" w:line="240" w:lineRule="auto"/>
        <w:jc w:val="center"/>
        <w:rPr>
          <w:rFonts w:ascii="GHEA Grapalat" w:eastAsia="Calibri" w:hAnsi="GHEA Grapalat" w:cs="Times New Roman"/>
          <w:sz w:val="16"/>
          <w:szCs w:val="20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801"/>
        <w:gridCol w:w="3279"/>
        <w:gridCol w:w="1827"/>
        <w:gridCol w:w="975"/>
        <w:gridCol w:w="999"/>
        <w:gridCol w:w="2469"/>
        <w:gridCol w:w="866"/>
      </w:tblGrid>
      <w:tr w:rsidR="00146315" w:rsidRPr="00871456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Հայտատուի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Դատական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ակտերի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հարկադիր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կատարումն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ապահովող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ծառայության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Արաբկիր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Քանաքեռ-Զեյթուն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լրիվ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ք.Երևան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Հալաբյան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41 Ա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www.harkadir.am</w:t>
            </w:r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ինտերնետային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+37410-34-25-10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arabkir@harkadir.am</w:t>
            </w:r>
          </w:p>
        </w:tc>
      </w:tr>
      <w:tr w:rsidR="00146315" w:rsidRPr="00871456" w:rsidTr="00680A0B">
        <w:trPr>
          <w:trHeight w:val="1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հեռախոսահամար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Էլեկտրոնային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փոստի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&lt;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Սնանկության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մասին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&gt; ՀՀ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օրենք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6-րդ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հոդված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2-րդ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ակտի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հոդվածը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սահմանված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ներկայացնելու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պահանջը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146315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Գույքի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անբավարարության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թիվ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00452558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կատարողական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վարույթը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կասեցնելու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մասին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որոշում</w:t>
            </w:r>
            <w:proofErr w:type="spellEnd"/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վերնագիրը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)</w:t>
            </w:r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տեքստը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35E12" w:rsidRDefault="00146315" w:rsidP="00146315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Հայաստանի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Հանրապետության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արդարադատության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նախարարության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դատական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ակտերի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բաժինը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հայտնում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է,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Մհեր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Մկրտչյանի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կողմից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ընդունվել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00452558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վարույթ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պարտապան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Արթուր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Նորայրի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Նազարյանից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հօգուտ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&lt;&lt;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ՎՏԲ-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Հայաստան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բանկ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&gt;&gt;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Փ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ԲԸ-ի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3.964.328 ՀՀ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դրամ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հաշվարկվող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տոկոսագումարներ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բ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ռնագանձելու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պահանջ՝ գույքի անբավարարության հիմքով կատարողական վարույթը կասեցնելու վերաբերյալ</w:t>
            </w:r>
          </w:p>
        </w:tc>
      </w:tr>
      <w:tr w:rsidR="00146315" w:rsidRPr="00871456" w:rsidTr="00680A0B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նիշը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146315" w:rsidRPr="00073E4E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146315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Թիվ </w:t>
            </w:r>
            <w:r w:rsidRPr="0014631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00452558</w:t>
            </w:r>
            <w:r w:rsidRPr="008F5CB2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146315" w:rsidRPr="00073E4E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ձևաչափերի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արդիականության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9E35A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Օրենքով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նախատեսված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60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օրյա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վերջին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օրվա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ամիս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ամսաթիվ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73E4E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  <w:r w:rsidR="009E35A7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073E4E">
              <w:rPr>
                <w:rFonts w:ascii="GHEA Grapalat" w:eastAsia="Calibri" w:hAnsi="GHEA Grapalat" w:cs="Times New Roman"/>
                <w:sz w:val="20"/>
                <w:szCs w:val="20"/>
              </w:rPr>
              <w:t>.03.2019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</w:t>
            </w:r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նշվում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ժամկետը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հետո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կորցնում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արդիականությունը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տեղափոխվում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արխիվային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մաս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315" w:rsidRPr="00871456" w:rsidRDefault="00146315" w:rsidP="00680A0B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7341F6" w:rsidP="007341F6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Հարկադիր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ապահովող</w:t>
            </w:r>
            <w:proofErr w:type="spellEnd"/>
            <w:r w:rsidR="00146315"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146315"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ծառայության</w:t>
            </w:r>
            <w:proofErr w:type="spellEnd"/>
            <w:r w:rsidR="00146315"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Արաբկիր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Քանաքեռ-Զեյթուն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հարկադիր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կատարող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զբաղեցրած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պաշտոնը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7341F6" w:rsidRDefault="007341F6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Մհեր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Մկրտչյան</w:t>
            </w:r>
            <w:proofErr w:type="spellEnd"/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ազգանունը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հայրանունը</w:t>
            </w:r>
            <w:proofErr w:type="spellEnd"/>
          </w:p>
        </w:tc>
      </w:tr>
      <w:tr w:rsidR="00146315" w:rsidRPr="00871456" w:rsidTr="00680A0B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</w:tr>
      <w:tr w:rsidR="00146315" w:rsidRPr="00871456" w:rsidTr="00680A0B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սերիան</w:t>
            </w:r>
            <w:proofErr w:type="spellEnd"/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6315" w:rsidRPr="00871456" w:rsidRDefault="00146315" w:rsidP="00680A0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կողմից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տրվել</w:t>
            </w:r>
            <w:proofErr w:type="spellEnd"/>
          </w:p>
        </w:tc>
      </w:tr>
      <w:tr w:rsidR="00146315" w:rsidRPr="00871456" w:rsidTr="00680A0B">
        <w:trPr>
          <w:gridBefore w:val="5"/>
          <w:gridAfter w:val="1"/>
          <w:wBefore w:w="10281" w:type="dxa"/>
          <w:wAfter w:w="866" w:type="dxa"/>
          <w:trHeight w:val="236"/>
          <w:jc w:val="center"/>
        </w:trPr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15" w:rsidRPr="00871456" w:rsidRDefault="00146315" w:rsidP="00680A0B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46315" w:rsidRPr="00871456" w:rsidTr="00680A0B">
        <w:trPr>
          <w:gridBefore w:val="5"/>
          <w:gridAfter w:val="1"/>
          <w:wBefore w:w="10281" w:type="dxa"/>
          <w:wAfter w:w="866" w:type="dxa"/>
          <w:trHeight w:val="339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15" w:rsidRPr="00EB23BD" w:rsidRDefault="00146315" w:rsidP="00680A0B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146315" w:rsidRPr="00EB23BD" w:rsidRDefault="00146315" w:rsidP="00680A0B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  <w:proofErr w:type="spellEnd"/>
          </w:p>
        </w:tc>
      </w:tr>
    </w:tbl>
    <w:p w:rsidR="003E24A3" w:rsidRDefault="003E24A3" w:rsidP="00146315">
      <w:pPr>
        <w:ind w:left="-1418"/>
      </w:pPr>
    </w:p>
    <w:sectPr w:rsidR="003E24A3" w:rsidSect="00146315">
      <w:pgSz w:w="15840" w:h="12240" w:orient="landscape"/>
      <w:pgMar w:top="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0D"/>
    <w:rsid w:val="00073E4E"/>
    <w:rsid w:val="00146315"/>
    <w:rsid w:val="003E24A3"/>
    <w:rsid w:val="00575B0D"/>
    <w:rsid w:val="005E0C40"/>
    <w:rsid w:val="0067141F"/>
    <w:rsid w:val="006A58C5"/>
    <w:rsid w:val="007341F6"/>
    <w:rsid w:val="009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A750"/>
  <w15:chartTrackingRefBased/>
  <w15:docId w15:val="{106096B2-0E12-4F5A-B632-594284A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8</cp:revision>
  <dcterms:created xsi:type="dcterms:W3CDTF">2018-12-27T12:15:00Z</dcterms:created>
  <dcterms:modified xsi:type="dcterms:W3CDTF">2019-01-09T06:22:00Z</dcterms:modified>
</cp:coreProperties>
</file>