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Կատարողական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5D2F2B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C86765">
        <w:rPr>
          <w:rFonts w:ascii="GHEA Grapalat" w:hAnsi="GHEA Grapalat" w:cs="Sylfaen"/>
          <w:sz w:val="22"/>
          <w:szCs w:val="22"/>
        </w:rPr>
        <w:t>16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Հոկտեմբերի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Pr="00C86765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Դավիթ 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C86765" w:rsidRPr="00C86765">
        <w:rPr>
          <w:rFonts w:ascii="GHEA Grapalat" w:hAnsi="GHEA Grapalat" w:cs="Sylfaen"/>
          <w:sz w:val="20"/>
          <w:szCs w:val="20"/>
          <w:lang w:val="hy-AM"/>
        </w:rPr>
        <w:t>16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C86765" w:rsidRPr="00C86765">
        <w:rPr>
          <w:rFonts w:ascii="GHEA Grapalat" w:hAnsi="GHEA Grapalat" w:cs="Sylfaen"/>
          <w:sz w:val="20"/>
          <w:szCs w:val="20"/>
          <w:lang w:val="hy-AM"/>
        </w:rPr>
        <w:t>01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C86765" w:rsidRPr="00C86765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0642AA" w:rsidRPr="000642AA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AF747E" w:rsidRPr="00AF747E">
        <w:rPr>
          <w:rFonts w:ascii="GHEA Grapalat" w:hAnsi="GHEA Grapalat" w:cs="Sylfaen"/>
          <w:sz w:val="20"/>
          <w:szCs w:val="20"/>
          <w:lang w:val="hy-AM"/>
        </w:rPr>
        <w:t>01773452</w:t>
      </w:r>
      <w:r w:rsidR="006B3F2D" w:rsidRPr="006B3F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AF747E" w:rsidRDefault="0060416E" w:rsidP="00C86765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AF747E" w:rsidRPr="00AF747E">
        <w:rPr>
          <w:rFonts w:ascii="GHEA Grapalat" w:hAnsi="GHEA Grapalat"/>
          <w:sz w:val="20"/>
          <w:szCs w:val="18"/>
          <w:lang w:val="hy-AM"/>
        </w:rPr>
        <w:t>20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AF747E" w:rsidRPr="00AF747E">
        <w:rPr>
          <w:rFonts w:ascii="GHEA Grapalat" w:hAnsi="GHEA Grapalat"/>
          <w:sz w:val="20"/>
          <w:szCs w:val="18"/>
          <w:lang w:val="hy-AM"/>
        </w:rPr>
        <w:t>12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AF747E" w:rsidRPr="00AF747E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C86765" w:rsidRPr="00C86765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AF747E" w:rsidRPr="00AF747E">
        <w:rPr>
          <w:rFonts w:ascii="GHEA Grapalat" w:hAnsi="GHEA Grapalat"/>
          <w:sz w:val="20"/>
          <w:szCs w:val="18"/>
          <w:lang w:val="hy-AM"/>
        </w:rPr>
        <w:t>0108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C86765" w:rsidRPr="00C86765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C86765" w:rsidRPr="00C86765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C86765" w:rsidRPr="00C86765">
        <w:rPr>
          <w:rFonts w:ascii="GHEA Grapalat" w:hAnsi="GHEA Grapalat"/>
          <w:sz w:val="20"/>
          <w:szCs w:val="18"/>
          <w:lang w:val="hy-AM"/>
        </w:rPr>
        <w:t xml:space="preserve">Պավլիկ Աղասիի Կոստանյանից հօգուտ </w:t>
      </w:r>
      <w:r w:rsidR="00AF747E" w:rsidRPr="00AF747E">
        <w:rPr>
          <w:rFonts w:ascii="GHEA Grapalat" w:hAnsi="GHEA Grapalat"/>
          <w:sz w:val="20"/>
          <w:szCs w:val="18"/>
          <w:lang w:val="hy-AM"/>
        </w:rPr>
        <w:t xml:space="preserve">«Հայբիզնեսբանկ» ՓԲԸ-ի բռնագանձել 155.776,60/մեկ հարյուր հիսունհինգ հազար յոթ հարյուր յոթանասունվեց ամբողջ վաթսուն/ ՀՀ դրամ որպես վարկի ընդհանուր պարտքի գումար, որից 138.925,50 /մեկ հարյուր երեսունութ հազար ինը հարյուր քսանհինգ ամբողջ հիսուն/ ՀՀ դրամ վարկի մնացորդ, 16.851,10 /տասնվեց հազար ութ հարյուր հիսունմեկ ամբողջ տաս/ ՀՀ դրամ հաշվարկված տոկոսի գումար, 138.925,50/մեկ հարյուր երեսունութ հազար ինը հարյուր քսանհինգ ամբողջ հիսուն/ ՀՀ դրամ ժամկետանց վարկի գումարին հաշվեգրել և բռնագանձել տոկոսներ սկսած 29.01.2016թ-ից մինչև պարտավորության փաստացի կատարման օրը՝ վարկային պայմանագրի 2.2 կետով նախատեսված տարեկան 36 տոկոսի չափով: Հաշվարկված ժամկետանց տոկոսագումարին հաշվեգրել եւ բռնագանձել տույժ՝ սկսած 29.01.2016թ.-ից մինչեւ պարտավորության փաստացի կատարման օրը, վարկային պայմանագրի 2.1 կետով նախատեսված յուրաքանչյուր ուշացած օրվա համար չվճարված տոկոսի 0.2 տոկոսի չափով: Բռնագանձել նաեւ 3.115,50 /երեք հազար մեկ հարյուր տասնհինգ ամբողջ հիսուն/ ՀՀ դրամ որպես նախապես մուծված պետական տուրքի գումարը: </w:t>
      </w:r>
    </w:p>
    <w:p w:rsidR="008D3AFD" w:rsidRPr="004B49B7" w:rsidRDefault="004B49B7" w:rsidP="00C86765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վարույթով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5D2F2B">
        <w:rPr>
          <w:rFonts w:ascii="GHEA Grapalat" w:hAnsi="GHEA Grapalat"/>
          <w:sz w:val="20"/>
          <w:szCs w:val="18"/>
          <w:lang w:val="hy-AM"/>
        </w:rPr>
        <w:t>Պավլիկ Կոստանյան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պահանջատիրոջ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Պարտապանին պատկանող գույք և այլ դրամական միջոցներ չեն հայտնաբերվել, որոնց վրա կարելի է բռնագանձում տարածել: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C86765" w:rsidRPr="00C86765">
        <w:rPr>
          <w:rFonts w:ascii="GHEA Grapalat" w:hAnsi="GHEA Grapalat" w:cs="Sylfaen"/>
          <w:sz w:val="20"/>
          <w:szCs w:val="20"/>
          <w:lang w:val="hy-AM"/>
        </w:rPr>
        <w:t xml:space="preserve">16.01.2019թ–ին </w:t>
      </w:r>
      <w:r w:rsidR="000642AA" w:rsidRPr="000642AA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C86765" w:rsidRPr="00C86765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AF747E">
        <w:rPr>
          <w:rFonts w:ascii="GHEA Grapalat" w:hAnsi="GHEA Grapalat" w:cs="Sylfaen"/>
          <w:sz w:val="20"/>
          <w:szCs w:val="20"/>
          <w:lang w:val="en-US"/>
        </w:rPr>
        <w:t>01773452</w:t>
      </w:r>
      <w:bookmarkStart w:id="0" w:name="_GoBack"/>
      <w:bookmarkEnd w:id="0"/>
      <w:r w:rsidR="000642AA" w:rsidRPr="006B3F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42AA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AF747E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86765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73D8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143</cp:revision>
  <cp:lastPrinted>2018-01-18T06:20:00Z</cp:lastPrinted>
  <dcterms:created xsi:type="dcterms:W3CDTF">2010-11-05T11:56:00Z</dcterms:created>
  <dcterms:modified xsi:type="dcterms:W3CDTF">2019-01-16T12:11:00Z</dcterms:modified>
</cp:coreProperties>
</file>