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8A673C">
        <w:rPr>
          <w:rFonts w:ascii="GHEA Grapalat" w:eastAsia="Calibri" w:hAnsi="GHEA Grapalat"/>
          <w:b/>
          <w:sz w:val="20"/>
          <w:szCs w:val="20"/>
          <w:lang w:val="en-US" w:eastAsia="en-US"/>
        </w:rPr>
        <w:t>31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A673C">
        <w:rPr>
          <w:rFonts w:ascii="GHEA Grapalat" w:eastAsia="Calibri" w:hAnsi="GHEA Grapalat"/>
          <w:b/>
          <w:sz w:val="20"/>
          <w:szCs w:val="20"/>
          <w:lang w:val="en-US" w:eastAsia="en-US"/>
        </w:rPr>
        <w:t>0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ապահովող ծառայության Երևան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Ալեքսանյանս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1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6.11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վերսկս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>4178854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>Երևան քաղաքի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04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05.2018</w:t>
      </w:r>
      <w:r w:rsid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D36EE5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504C34" w:rsidRPr="00504C34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3442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/02/17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>Արման Ռուստամի Հարոյանից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="002D0617" w:rsidRPr="002D061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>ՎՏԲ-Հայաստան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բանկ&gt;&gt; ՓԲԸ-ի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 xml:space="preserve"> բռնագանձել 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864937</w:t>
      </w:r>
      <w:r w:rsidR="009B034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1463F2" w:rsidRPr="001463F2">
        <w:rPr>
          <w:rFonts w:ascii="GHEA Grapalat" w:eastAsia="Calibri" w:hAnsi="GHEA Grapalat"/>
          <w:sz w:val="20"/>
          <w:szCs w:val="20"/>
          <w:lang w:val="hy-AM" w:eastAsia="en-US"/>
        </w:rPr>
        <w:t>ՀՀ դրամ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 xml:space="preserve"> և հաշվեգրվող տոկոսագումարներ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Պարտապանից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8A673C" w:rsidRPr="008A6A4E">
        <w:rPr>
          <w:rFonts w:ascii="GHEA Grapalat" w:eastAsia="Calibri" w:hAnsi="GHEA Grapalat"/>
          <w:sz w:val="20"/>
          <w:szCs w:val="20"/>
          <w:lang w:val="hy-AM" w:eastAsia="en-US"/>
        </w:rPr>
        <w:t>1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6.11</w:t>
      </w:r>
      <w:r w:rsidR="008A673C" w:rsidRPr="001463F2">
        <w:rPr>
          <w:rFonts w:ascii="GHEA Grapalat" w:eastAsia="Calibri" w:hAnsi="GHEA Grapalat"/>
          <w:sz w:val="20"/>
          <w:szCs w:val="20"/>
          <w:lang w:val="hy-AM" w:eastAsia="en-US"/>
        </w:rPr>
        <w:t>.2018</w:t>
      </w:r>
      <w:r w:rsidR="008A673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8A673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 xml:space="preserve"> 0</w:t>
      </w:r>
      <w:r w:rsidR="008A673C" w:rsidRPr="008A673C">
        <w:rPr>
          <w:rFonts w:ascii="GHEA Grapalat" w:eastAsia="Calibri" w:hAnsi="GHEA Grapalat"/>
          <w:sz w:val="20"/>
          <w:szCs w:val="20"/>
          <w:lang w:val="hy-AM" w:eastAsia="en-US"/>
        </w:rPr>
        <w:t>4178854</w:t>
      </w:r>
      <w:bookmarkStart w:id="0" w:name="_GoBack"/>
      <w:bookmarkEnd w:id="0"/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8A6A4E">
        <w:rPr>
          <w:rFonts w:ascii="GHEA Grapalat" w:eastAsia="Calibri" w:hAnsi="GHEA Grapalat"/>
          <w:b/>
          <w:sz w:val="22"/>
          <w:szCs w:val="22"/>
          <w:lang w:val="hy-AM" w:eastAsia="en-US"/>
        </w:rPr>
        <w:t>Տ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>ԱԼԵՔՍԱՆՅԱՆ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28D6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Malatia-4</cp:lastModifiedBy>
  <cp:revision>296</cp:revision>
  <cp:lastPrinted>2017-11-03T10:46:00Z</cp:lastPrinted>
  <dcterms:created xsi:type="dcterms:W3CDTF">2016-06-17T06:54:00Z</dcterms:created>
  <dcterms:modified xsi:type="dcterms:W3CDTF">2019-01-31T05:23:00Z</dcterms:modified>
</cp:coreProperties>
</file>