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9B1A3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684E54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684E5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8C58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684E54">
              <w:rPr>
                <w:rFonts w:ascii="Sylfaen" w:hAnsi="Sylfaen"/>
                <w:sz w:val="20"/>
                <w:szCs w:val="20"/>
                <w:lang w:val="hy-AM"/>
              </w:rPr>
              <w:t>625560</w:t>
            </w:r>
            <w:r w:rsidR="008C58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FF4857" w:rsidRDefault="001764F3" w:rsidP="00684E54">
            <w:pPr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արկադիր կատարումն ապահովող ծառայության</w:t>
            </w:r>
            <w:r w:rsidR="00820F3C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Երևան քաղաքի  Աջափնյակ և Դավթաշեն  բաժինը հայտնում է, որ</w:t>
            </w:r>
            <w:r w:rsidR="009B1A3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հարկադիր կատարող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Ս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.</w:t>
            </w:r>
            <w:r w:rsidR="004C13D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Պետրոս</w:t>
            </w:r>
            <w:r w:rsidR="004A1365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յանի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կողմից ընդունվել է որոշում թիվ </w:t>
            </w:r>
            <w:r w:rsidR="008C588C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04</w:t>
            </w:r>
            <w:r w:rsidR="00684E5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625560</w:t>
            </w:r>
            <w:r w:rsidR="00805395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կատարողական վարույթ</w:t>
            </w:r>
            <w:r w:rsidR="004B0FF4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ը</w:t>
            </w:r>
            <w:r w:rsidR="007F465A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՝</w:t>
            </w:r>
            <w:r w:rsidR="00AB3D43" w:rsidRPr="00FF485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Կարեն</w:t>
            </w:r>
            <w:r w:rsidR="0077743D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Գալստ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յանից հօգուտ &lt;&lt;</w:t>
            </w:r>
            <w:r w:rsidR="00684E54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Ինեկոբ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անկ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&gt;&gt; </w:t>
            </w:r>
            <w: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փակ 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բաժնետիրական ընկերության բռնագանձել</w:t>
            </w:r>
            <w:r w:rsidR="004C13D8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</w:t>
            </w:r>
            <w:r w:rsidR="00684E54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2</w:t>
            </w:r>
            <w:r w:rsidR="00684E54">
              <w:rPr>
                <w:rFonts w:cs="Calibri"/>
                <w:color w:val="000000"/>
                <w:sz w:val="18"/>
                <w:szCs w:val="18"/>
                <w:lang w:val="hy-AM"/>
              </w:rPr>
              <w:t> </w:t>
            </w:r>
            <w:r w:rsidR="00684E54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132 </w:t>
            </w:r>
            <w:r w:rsidR="008C588C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2</w:t>
            </w:r>
            <w:r w:rsidR="00684E54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81</w:t>
            </w:r>
            <w:r w:rsidR="00FF4857" w:rsidRPr="00FF4857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ՀՀ դրամ</w:t>
            </w:r>
            <w:r w:rsidR="0077743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և հաշվեգրվող տոկոսներ</w:t>
            </w:r>
            <w:r w:rsidR="00820F3C" w:rsidRPr="00FF4857">
              <w:rPr>
                <w:rStyle w:val="TitleChar"/>
                <w:rFonts w:ascii="GHEA Grapalat" w:eastAsia="Calibri" w:hAnsi="GHEA Grapalat" w:cs="Sylfaen"/>
                <w:b w:val="0"/>
                <w:sz w:val="18"/>
                <w:szCs w:val="18"/>
                <w:lang w:val="hy-AM"/>
              </w:rPr>
              <w:t xml:space="preserve">, </w:t>
            </w:r>
            <w:r w:rsidR="007F69FF" w:rsidRPr="00FF4857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684E54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684E5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8C588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684E54">
              <w:rPr>
                <w:rFonts w:ascii="Sylfaen" w:hAnsi="Sylfaen"/>
                <w:sz w:val="20"/>
                <w:szCs w:val="20"/>
                <w:lang w:val="hy-AM"/>
              </w:rPr>
              <w:t>625560</w:t>
            </w:r>
            <w:r w:rsidR="0077743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684E5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684E54">
              <w:rPr>
                <w:rFonts w:ascii="Sylfaen" w:hAnsi="Sylfaen"/>
                <w:sz w:val="20"/>
                <w:szCs w:val="20"/>
                <w:lang w:val="hy-AM"/>
              </w:rPr>
              <w:t>01</w:t>
            </w:r>
            <w:r w:rsidR="00FF4857">
              <w:rPr>
                <w:rFonts w:ascii="Sylfaen" w:hAnsi="Sylfaen"/>
                <w:sz w:val="20"/>
                <w:szCs w:val="20"/>
                <w:lang w:val="hy-AM"/>
              </w:rPr>
              <w:t>.0</w:t>
            </w:r>
            <w:r w:rsidR="00684E54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.201</w:t>
            </w:r>
            <w:r w:rsidR="00684E54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1764F3" w:rsidP="00684E5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կատարումն ապահովող ծառայության </w:t>
            </w:r>
            <w:r w:rsidR="00684E54">
              <w:rPr>
                <w:rFonts w:ascii="Sylfaen" w:hAnsi="Sylfaen"/>
                <w:sz w:val="20"/>
                <w:szCs w:val="20"/>
                <w:lang w:val="hy-AM"/>
              </w:rPr>
              <w:t>Երևան քաղաքի Աջափնյակ և Դավթաշեն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 բաժնի պետ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A0B56" w:rsidRDefault="00684E54" w:rsidP="00684E5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Սերգեյ </w:t>
            </w:r>
            <w:r w:rsidR="003857E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Սիմոն</w:t>
            </w:r>
            <w:bookmarkStart w:id="0" w:name="_GoBack"/>
            <w:bookmarkEnd w:id="0"/>
            <w:r w:rsidR="003857E6">
              <w:rPr>
                <w:rFonts w:ascii="Sylfaen" w:hAnsi="Sylfaen"/>
                <w:sz w:val="20"/>
                <w:szCs w:val="20"/>
                <w:lang w:val="hy-AM"/>
              </w:rPr>
              <w:t>յան</w:t>
            </w:r>
          </w:p>
        </w:tc>
      </w:tr>
      <w:tr w:rsidR="007F69FF" w:rsidRPr="00684E54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684E54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3857E6" w:rsidRDefault="007F69FF" w:rsidP="007F69FF">
      <w:pPr>
        <w:rPr>
          <w:rFonts w:ascii="Sylfaen" w:hAnsi="Sylfaen"/>
          <w:sz w:val="16"/>
          <w:szCs w:val="16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3857E6">
      <w:headerReference w:type="default" r:id="rId7"/>
      <w:footerReference w:type="default" r:id="rId8"/>
      <w:pgSz w:w="16838" w:h="11906" w:orient="landscape"/>
      <w:pgMar w:top="0" w:right="567" w:bottom="142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60" w:rsidRDefault="00DA7760" w:rsidP="00D35913">
      <w:r>
        <w:separator/>
      </w:r>
    </w:p>
  </w:endnote>
  <w:endnote w:type="continuationSeparator" w:id="0">
    <w:p w:rsidR="00DA7760" w:rsidRDefault="00DA7760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684E54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DA7760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DA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60" w:rsidRDefault="00DA7760" w:rsidP="00D35913">
      <w:r>
        <w:separator/>
      </w:r>
    </w:p>
  </w:footnote>
  <w:footnote w:type="continuationSeparator" w:id="0">
    <w:p w:rsidR="00DA7760" w:rsidRDefault="00DA7760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684E54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DA7760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DA7760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11F4E"/>
    <w:rsid w:val="00032E37"/>
    <w:rsid w:val="00040B58"/>
    <w:rsid w:val="00044E05"/>
    <w:rsid w:val="000859E8"/>
    <w:rsid w:val="000901DE"/>
    <w:rsid w:val="000A190C"/>
    <w:rsid w:val="000C6AE6"/>
    <w:rsid w:val="00113868"/>
    <w:rsid w:val="00120506"/>
    <w:rsid w:val="00125EF5"/>
    <w:rsid w:val="00135859"/>
    <w:rsid w:val="00142BCC"/>
    <w:rsid w:val="00151C4B"/>
    <w:rsid w:val="00166F5B"/>
    <w:rsid w:val="001701CE"/>
    <w:rsid w:val="001764F3"/>
    <w:rsid w:val="001F138D"/>
    <w:rsid w:val="00205042"/>
    <w:rsid w:val="00244DEF"/>
    <w:rsid w:val="0026699C"/>
    <w:rsid w:val="002938E1"/>
    <w:rsid w:val="002A7C0D"/>
    <w:rsid w:val="002B06E6"/>
    <w:rsid w:val="00301AC4"/>
    <w:rsid w:val="00347DFE"/>
    <w:rsid w:val="00360581"/>
    <w:rsid w:val="0038019E"/>
    <w:rsid w:val="003844F0"/>
    <w:rsid w:val="00384B6C"/>
    <w:rsid w:val="003857E6"/>
    <w:rsid w:val="00393820"/>
    <w:rsid w:val="003962F1"/>
    <w:rsid w:val="003A3ADF"/>
    <w:rsid w:val="003A63E7"/>
    <w:rsid w:val="003B34CF"/>
    <w:rsid w:val="003C04A9"/>
    <w:rsid w:val="003E524F"/>
    <w:rsid w:val="003F6920"/>
    <w:rsid w:val="00425976"/>
    <w:rsid w:val="00444931"/>
    <w:rsid w:val="00452673"/>
    <w:rsid w:val="00462023"/>
    <w:rsid w:val="004903E9"/>
    <w:rsid w:val="0049530E"/>
    <w:rsid w:val="004A1365"/>
    <w:rsid w:val="004A4A00"/>
    <w:rsid w:val="004B0FF4"/>
    <w:rsid w:val="004C13D8"/>
    <w:rsid w:val="004D59F6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80E03"/>
    <w:rsid w:val="00594BC4"/>
    <w:rsid w:val="005D4C45"/>
    <w:rsid w:val="005E4ACF"/>
    <w:rsid w:val="0060147F"/>
    <w:rsid w:val="00602638"/>
    <w:rsid w:val="00613FD4"/>
    <w:rsid w:val="006575E2"/>
    <w:rsid w:val="00663EE2"/>
    <w:rsid w:val="006819CD"/>
    <w:rsid w:val="00682C96"/>
    <w:rsid w:val="00684E54"/>
    <w:rsid w:val="006861D1"/>
    <w:rsid w:val="006A1337"/>
    <w:rsid w:val="006B0043"/>
    <w:rsid w:val="006B4817"/>
    <w:rsid w:val="007622D3"/>
    <w:rsid w:val="007761D2"/>
    <w:rsid w:val="0077743D"/>
    <w:rsid w:val="007925D9"/>
    <w:rsid w:val="007A6887"/>
    <w:rsid w:val="007C4021"/>
    <w:rsid w:val="007E1CD9"/>
    <w:rsid w:val="007F465A"/>
    <w:rsid w:val="007F69FF"/>
    <w:rsid w:val="00805395"/>
    <w:rsid w:val="00814393"/>
    <w:rsid w:val="00820F3C"/>
    <w:rsid w:val="00830ED2"/>
    <w:rsid w:val="00835881"/>
    <w:rsid w:val="0087781E"/>
    <w:rsid w:val="008C588C"/>
    <w:rsid w:val="008C7CA5"/>
    <w:rsid w:val="008D4F04"/>
    <w:rsid w:val="00945A22"/>
    <w:rsid w:val="00945DC4"/>
    <w:rsid w:val="00970FBB"/>
    <w:rsid w:val="00984E11"/>
    <w:rsid w:val="009B1A37"/>
    <w:rsid w:val="009B2D0E"/>
    <w:rsid w:val="009B5191"/>
    <w:rsid w:val="009C5095"/>
    <w:rsid w:val="009C52F1"/>
    <w:rsid w:val="009C5735"/>
    <w:rsid w:val="009E461E"/>
    <w:rsid w:val="00A522B3"/>
    <w:rsid w:val="00A67D64"/>
    <w:rsid w:val="00A95FF1"/>
    <w:rsid w:val="00AB3D43"/>
    <w:rsid w:val="00AC28B5"/>
    <w:rsid w:val="00AD4E59"/>
    <w:rsid w:val="00AD50DA"/>
    <w:rsid w:val="00AD6C6F"/>
    <w:rsid w:val="00B613C2"/>
    <w:rsid w:val="00B6612B"/>
    <w:rsid w:val="00B6645D"/>
    <w:rsid w:val="00B74589"/>
    <w:rsid w:val="00B75824"/>
    <w:rsid w:val="00B971E1"/>
    <w:rsid w:val="00BA21B7"/>
    <w:rsid w:val="00BB2E0E"/>
    <w:rsid w:val="00BD0AAC"/>
    <w:rsid w:val="00BE43B7"/>
    <w:rsid w:val="00BF4974"/>
    <w:rsid w:val="00C1675F"/>
    <w:rsid w:val="00C5339C"/>
    <w:rsid w:val="00C57EF1"/>
    <w:rsid w:val="00C618CB"/>
    <w:rsid w:val="00C958D1"/>
    <w:rsid w:val="00CA0B56"/>
    <w:rsid w:val="00CD03D9"/>
    <w:rsid w:val="00CE3EE5"/>
    <w:rsid w:val="00CF7A61"/>
    <w:rsid w:val="00D004F9"/>
    <w:rsid w:val="00D01A8A"/>
    <w:rsid w:val="00D35913"/>
    <w:rsid w:val="00D43347"/>
    <w:rsid w:val="00D56939"/>
    <w:rsid w:val="00D9423D"/>
    <w:rsid w:val="00D957B4"/>
    <w:rsid w:val="00DA7760"/>
    <w:rsid w:val="00DB7583"/>
    <w:rsid w:val="00DD4C62"/>
    <w:rsid w:val="00E026A1"/>
    <w:rsid w:val="00E2550E"/>
    <w:rsid w:val="00E76A5B"/>
    <w:rsid w:val="00E77B79"/>
    <w:rsid w:val="00EA3E78"/>
    <w:rsid w:val="00EA7EA8"/>
    <w:rsid w:val="00EB0A9F"/>
    <w:rsid w:val="00EB58F7"/>
    <w:rsid w:val="00EC4D8A"/>
    <w:rsid w:val="00EE0279"/>
    <w:rsid w:val="00F01C02"/>
    <w:rsid w:val="00F37553"/>
    <w:rsid w:val="00F55E74"/>
    <w:rsid w:val="00F80687"/>
    <w:rsid w:val="00FA52F0"/>
    <w:rsid w:val="00FB36DE"/>
    <w:rsid w:val="00FE7A4D"/>
    <w:rsid w:val="00FF3213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6846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Achapnyak-2</cp:lastModifiedBy>
  <cp:revision>304</cp:revision>
  <cp:lastPrinted>2019-02-01T06:26:00Z</cp:lastPrinted>
  <dcterms:created xsi:type="dcterms:W3CDTF">2014-02-20T14:38:00Z</dcterms:created>
  <dcterms:modified xsi:type="dcterms:W3CDTF">2019-02-01T06:26:00Z</dcterms:modified>
</cp:coreProperties>
</file>