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Կատարողական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 w:rsidRPr="009C62CF">
        <w:rPr>
          <w:rFonts w:ascii="GHEA Grapalat" w:hAnsi="GHEA Grapalat"/>
          <w:b/>
          <w:sz w:val="22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A15AC3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en-US"/>
        </w:rPr>
        <w:t>0</w:t>
      </w:r>
      <w:bookmarkStart w:id="0" w:name="_GoBack"/>
      <w:bookmarkEnd w:id="0"/>
      <w:r w:rsidR="00CA64EC" w:rsidRPr="00CA64EC">
        <w:rPr>
          <w:rFonts w:ascii="GHEA Grapalat" w:hAnsi="GHEA Grapalat" w:cs="Sylfaen"/>
          <w:sz w:val="22"/>
          <w:szCs w:val="22"/>
        </w:rPr>
        <w:t>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64EC">
        <w:rPr>
          <w:rFonts w:ascii="GHEA Grapalat" w:hAnsi="GHEA Grapalat" w:cs="Sylfaen"/>
          <w:sz w:val="22"/>
          <w:szCs w:val="22"/>
          <w:lang w:val="en-US"/>
        </w:rPr>
        <w:t>Փետրվարի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Դավիթ 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CA64EC" w:rsidRPr="00CA64EC">
        <w:rPr>
          <w:rFonts w:ascii="GHEA Grapalat" w:hAnsi="GHEA Grapalat" w:cs="Sylfaen"/>
          <w:sz w:val="20"/>
          <w:szCs w:val="20"/>
          <w:lang w:val="hy-AM"/>
        </w:rPr>
        <w:t>12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CA64EC" w:rsidRPr="00CA64EC">
        <w:rPr>
          <w:rFonts w:ascii="GHEA Grapalat" w:hAnsi="GHEA Grapalat" w:cs="Sylfaen"/>
          <w:sz w:val="20"/>
          <w:szCs w:val="20"/>
          <w:lang w:val="hy-AM"/>
        </w:rPr>
        <w:t>6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CA64EC" w:rsidRPr="00CA64EC">
        <w:rPr>
          <w:rFonts w:ascii="GHEA Grapalat" w:hAnsi="GHEA Grapalat" w:cs="Sylfaen"/>
          <w:sz w:val="20"/>
          <w:szCs w:val="20"/>
          <w:lang w:val="hy-AM"/>
        </w:rPr>
        <w:t xml:space="preserve">04006607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</w:p>
    <w:p w:rsidR="00CA64EC" w:rsidRPr="00CA64EC" w:rsidRDefault="0060416E" w:rsidP="00CA64E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Երևան քաղաքի Կենտրոն և Նորք-Մարաշ վարչական շրջանների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ընդհանուր իրավասության դատարանի կողմից </w:t>
      </w:r>
      <w:r w:rsidR="00E6565E" w:rsidRPr="00E6565E">
        <w:rPr>
          <w:rFonts w:ascii="GHEA Grapalat" w:hAnsi="GHEA Grapalat"/>
          <w:sz w:val="20"/>
          <w:szCs w:val="18"/>
          <w:lang w:val="hy-AM"/>
        </w:rPr>
        <w:t>11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01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թ–ին տրված թիվ 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ԵԿԴ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0462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17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Աշոտ Քարտաշյանից, Հովհաննես Քարտաշյանից և Անահիտ Քարտաշյանից համապարտության կարգով հօգուտ «Յունիբանկ» ԲԲԸ-ի բռնագանձել՝</w:t>
      </w:r>
    </w:p>
    <w:p w:rsidR="00CA64EC" w:rsidRPr="00CA64EC" w:rsidRDefault="00CA64EC" w:rsidP="00CA64EC">
      <w:pPr>
        <w:spacing w:line="276" w:lineRule="auto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  4 416 869,2 /չորս միլիոն չորս  հարյուր տասնվեց հազար ութ հարյուր վաթսունինն ամբողջ երկու տասնորդական / ՀՀ դրամ, որից՝ 3292678,40 / երեք միլիոն երկու հարյուր իննսուներկու հազար վեց հարյուր յոթանասունութ ամբողջ քառասուն / ՀՀ դրամ՝ որպես ժամկետային վարկի գումար, 9472,10 / ինը հազար չորս հարյուր յոթանասուներկու ամբողջ տասը / ՀՀ դրամ՝ որպես ժամկետային տոկոսագումար, 420.482,30 / չորս հարյուր քսան հազար չորս հարյուր ուսուներկու ամբողջ երեսուն / ՀՀ դրամ՝ որպես ժամկետանց վարկի գումար, 372.922,70 / երեք հարյուր յոթանասուներկու հազար ինը հարյուր քսաներկու ամբողջ յոթանասուն / ՀՀ դրամ՝ որպես վարկի ժամկետանց տոկոսագումար, 166.873,30 / մեկ հարյուր վաթսունվեց  հազար ութ հարյուր յոթանասուներեք ամբողջ երեսուն / ՀՀ դրամ՝ որպես ժամկետանց վարկի տույժ, 154.440,40 / մեկ հարյուր հիսունչորս հազար չորս հարյուր քառասուն ամբողջ քառասուն / ՀՀ դրամ՝ որպես ժամկետանց տոկոսագումարների նկատմամբ հաշվարկված տույժերի գումար:</w:t>
      </w:r>
    </w:p>
    <w:p w:rsidR="00CA64EC" w:rsidRPr="00CA64EC" w:rsidRDefault="00CA64EC" w:rsidP="00CA64EC">
      <w:pPr>
        <w:spacing w:line="276" w:lineRule="auto"/>
        <w:ind w:firstLine="180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Վարկի մայր գումարի չմարված մնացորդի՝ 3.713.160,70 ՀՀ դրամի չմարված մնացորդին հաշվեգրել և բռնագանձել տոկոսներ տարեկան 21 տոկոս տոկոսադրուքով՝ սկսած 20.06.2016թ. մինչև վարկի գումարների փաստացի վճարման օրը, բայց ավել քան 14.03.2019թ.:</w:t>
      </w:r>
    </w:p>
    <w:p w:rsidR="00CA64EC" w:rsidRPr="00CA64EC" w:rsidRDefault="00CA64EC" w:rsidP="00CA64EC">
      <w:pPr>
        <w:spacing w:line="276" w:lineRule="auto"/>
        <w:ind w:firstLine="180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Վարկի և տոկոսագումարների ժամկետանց մնացորդին՝ հաշվեգրել և բռնագանձել վարկային պայմանագրի 2.1.8 կետով նախատեսված տույժեր՝ յուրաքանչյուր ուշացրած օրվա համար ժամկետանց գումարի 0,5 տոկոսի չափով՝ սկսած 20.06.2016թ. մինչև վարկի ժամկետանց գումարների փաստացի վճարման օրը:</w:t>
      </w:r>
    </w:p>
    <w:p w:rsidR="00CA64EC" w:rsidRPr="00CA64EC" w:rsidRDefault="00CA64EC" w:rsidP="00CA64EC">
      <w:pPr>
        <w:spacing w:line="276" w:lineRule="auto"/>
        <w:ind w:firstLine="180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 Բռնագանձել 66254 ՀՀ դրամ՝ որպես հոյցվորի կողմից նախապես վճարված արբիտրաժային վճարի գումար:</w:t>
      </w:r>
    </w:p>
    <w:p w:rsidR="00CA64EC" w:rsidRDefault="00CA64EC" w:rsidP="00CA64EC">
      <w:pPr>
        <w:spacing w:line="276" w:lineRule="auto"/>
        <w:ind w:firstLine="270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 Գումարի բռնագանձումը տարածել 14.03.2014թ-ին կնքված թիվ 025-1971 &lt;&lt;Անշարժ գույքի հաջորդող հիփոթեքի պայմանագրի&gt;&gt; համաձայն գրավադրված և պատասխանող Աշոտ Քարտաշյանին սեփականության իրավունքով պատկանող՝ ՀՀ, Շիրակի մարզ,  ք. Արթիկ, Սպանդարյան փողոց, թիվ 4 բնակելի տուն հասցեում գտնվող անշարժ գույքի, ինչպես նաև պատասխանողներ Աշոտ Քարտաշյանին, Հովհաննես Քարտաշյանին և Անահիտ Քարտաշյանին  սեփականության իրավունքով պատկանող գույքերի, այդ թվում նաև դրամական միջոցների վրա: </w:t>
      </w:r>
    </w:p>
    <w:p w:rsidR="008D3AFD" w:rsidRPr="004B49B7" w:rsidRDefault="00CA64EC" w:rsidP="00CA64EC">
      <w:pPr>
        <w:spacing w:line="276" w:lineRule="auto"/>
        <w:ind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վարույթով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Pr="00CA64EC">
        <w:rPr>
          <w:rFonts w:ascii="GHEA Grapalat" w:hAnsi="GHEA Grapalat"/>
          <w:sz w:val="20"/>
          <w:szCs w:val="18"/>
          <w:lang w:val="hy-AM"/>
        </w:rPr>
        <w:t>Աշոտ Քարտաշ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="004B49B7"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="004B49B7"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 w:rsidR="004B49B7">
        <w:rPr>
          <w:rFonts w:ascii="GHEA Grapalat" w:hAnsi="GHEA Grapalat"/>
          <w:sz w:val="20"/>
          <w:szCs w:val="18"/>
          <w:lang w:val="hy-AM"/>
        </w:rPr>
        <w:t xml:space="preserve">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 w:rsid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 w:rsidR="004B49B7"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պահանջատիրոջ հանդեպ պարտավորությունների ամբողջական կատարումն ապահովելու համար։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75027D" w:rsidRPr="00CA64EC">
        <w:rPr>
          <w:rFonts w:ascii="GHEA Grapalat" w:hAnsi="GHEA Grapalat" w:cs="Sylfaen"/>
          <w:sz w:val="20"/>
          <w:szCs w:val="20"/>
          <w:lang w:val="hy-AM"/>
        </w:rPr>
        <w:t>12</w:t>
      </w:r>
      <w:r w:rsidR="0075027D">
        <w:rPr>
          <w:rFonts w:ascii="GHEA Grapalat" w:hAnsi="GHEA Grapalat" w:cs="Sylfaen"/>
          <w:sz w:val="20"/>
          <w:szCs w:val="20"/>
          <w:lang w:val="hy-AM"/>
        </w:rPr>
        <w:t>.</w:t>
      </w:r>
      <w:r w:rsidR="0075027D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75027D" w:rsidRPr="00CA64EC">
        <w:rPr>
          <w:rFonts w:ascii="GHEA Grapalat" w:hAnsi="GHEA Grapalat" w:cs="Sylfaen"/>
          <w:sz w:val="20"/>
          <w:szCs w:val="20"/>
          <w:lang w:val="hy-AM"/>
        </w:rPr>
        <w:t>6</w:t>
      </w:r>
      <w:r w:rsidR="0075027D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75027D">
        <w:rPr>
          <w:rFonts w:ascii="GHEA Grapalat" w:hAnsi="GHEA Grapalat" w:cs="Sylfaen"/>
          <w:sz w:val="20"/>
          <w:szCs w:val="20"/>
          <w:lang w:val="hy-AM"/>
        </w:rPr>
        <w:t>201</w:t>
      </w:r>
      <w:r w:rsidR="0075027D" w:rsidRPr="00E6565E">
        <w:rPr>
          <w:rFonts w:ascii="GHEA Grapalat" w:hAnsi="GHEA Grapalat" w:cs="Sylfaen"/>
          <w:sz w:val="20"/>
          <w:szCs w:val="20"/>
          <w:lang w:val="hy-AM"/>
        </w:rPr>
        <w:t>9</w:t>
      </w:r>
      <w:r w:rsidR="0075027D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5027D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75027D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75027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75027D" w:rsidRPr="00CA64EC">
        <w:rPr>
          <w:rFonts w:ascii="GHEA Grapalat" w:hAnsi="GHEA Grapalat" w:cs="Sylfaen"/>
          <w:sz w:val="20"/>
          <w:szCs w:val="20"/>
          <w:lang w:val="hy-AM"/>
        </w:rPr>
        <w:t>04006607</w:t>
      </w:r>
      <w:r w:rsidR="00E47144" w:rsidRPr="00940FB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a3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CA64EC">
      <w:pgSz w:w="11906" w:h="16838"/>
      <w:pgMar w:top="360" w:right="926" w:bottom="13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027D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5567"/>
    <w:rsid w:val="00962F14"/>
    <w:rsid w:val="00967F0C"/>
    <w:rsid w:val="009A06A2"/>
    <w:rsid w:val="009C62CF"/>
    <w:rsid w:val="009D3080"/>
    <w:rsid w:val="00A01620"/>
    <w:rsid w:val="00A15AC3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A64EC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856A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80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8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154</cp:revision>
  <cp:lastPrinted>2019-01-17T07:03:00Z</cp:lastPrinted>
  <dcterms:created xsi:type="dcterms:W3CDTF">2010-11-05T11:56:00Z</dcterms:created>
  <dcterms:modified xsi:type="dcterms:W3CDTF">2019-02-02T08:22:00Z</dcterms:modified>
</cp:coreProperties>
</file>