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987B0E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FE0D86">
        <w:rPr>
          <w:rFonts w:ascii="GHEA Grapalat" w:hAnsi="GHEA Grapalat"/>
          <w:i/>
          <w:sz w:val="22"/>
          <w:lang w:val="hy-AM"/>
        </w:rPr>
        <w:t>1</w:t>
      </w:r>
      <w:r w:rsidR="00FE0D86" w:rsidRPr="001D11E5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FE0D86" w:rsidRPr="001D11E5">
        <w:rPr>
          <w:rFonts w:ascii="GHEA Grapalat" w:hAnsi="GHEA Grapalat"/>
          <w:i/>
          <w:sz w:val="22"/>
          <w:lang w:val="hy-AM"/>
        </w:rPr>
        <w:t>2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441F22" w:rsidRPr="00441F22">
        <w:rPr>
          <w:rFonts w:ascii="GHEA Grapalat" w:hAnsi="GHEA Grapalat"/>
          <w:i/>
          <w:sz w:val="22"/>
          <w:lang w:val="hy-AM"/>
        </w:rPr>
        <w:t>24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441F22" w:rsidRPr="00441F22">
        <w:rPr>
          <w:rFonts w:ascii="GHEA Grapalat" w:hAnsi="GHEA Grapalat"/>
          <w:i/>
          <w:sz w:val="22"/>
          <w:lang w:val="hy-AM"/>
        </w:rPr>
        <w:t>դեկտեմբեր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441F22">
        <w:rPr>
          <w:rFonts w:ascii="GHEA Grapalat" w:hAnsi="GHEA Grapalat"/>
          <w:i/>
          <w:sz w:val="22"/>
          <w:lang w:val="hy-AM"/>
        </w:rPr>
        <w:t>2018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441F22" w:rsidRPr="00441F22">
        <w:rPr>
          <w:rFonts w:ascii="GHEA Grapalat" w:hAnsi="GHEA Grapalat"/>
          <w:i/>
          <w:sz w:val="22"/>
          <w:lang w:val="hy-AM"/>
        </w:rPr>
        <w:t>04870292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987B0E">
      <w:pPr>
        <w:pStyle w:val="BodyText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987B0E" w:rsidRPr="000D3BAF">
        <w:rPr>
          <w:rFonts w:ascii="GHEA Grapalat" w:hAnsi="GHEA Grapalat"/>
          <w:i/>
          <w:lang w:val="af-ZA"/>
        </w:rPr>
        <w:t xml:space="preserve"> ԱՎԴ2/</w:t>
      </w:r>
      <w:r w:rsidR="00441F22">
        <w:rPr>
          <w:rFonts w:ascii="GHEA Grapalat" w:hAnsi="GHEA Grapalat"/>
          <w:i/>
          <w:lang w:val="af-ZA"/>
        </w:rPr>
        <w:t>1597</w:t>
      </w:r>
      <w:r w:rsidR="00987B0E" w:rsidRPr="000D3BAF">
        <w:rPr>
          <w:rFonts w:ascii="GHEA Grapalat" w:hAnsi="GHEA Grapalat"/>
          <w:i/>
          <w:lang w:val="af-ZA"/>
        </w:rPr>
        <w:t xml:space="preserve">/02/17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FE0D86" w:rsidRDefault="00987B0E" w:rsidP="00987B0E">
      <w:pPr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441F22">
        <w:rPr>
          <w:rFonts w:ascii="GHEA Grapalat" w:hAnsi="GHEA Grapalat"/>
          <w:i/>
          <w:lang w:val="af-ZA"/>
        </w:rPr>
        <w:t>Մարինե Յոլյանից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 w:rsidR="00441F22">
        <w:rPr>
          <w:rFonts w:ascii="GHEA Grapalat" w:hAnsi="GHEA Grapalat"/>
          <w:i/>
          <w:lang w:val="af-ZA"/>
        </w:rPr>
        <w:t>Յունիբանկ</w:t>
      </w:r>
      <w:r w:rsidR="00FE0D86">
        <w:rPr>
          <w:rFonts w:ascii="GHEA Grapalat" w:hAnsi="GHEA Grapalat"/>
          <w:i/>
          <w:lang w:val="af-ZA"/>
        </w:rPr>
        <w:t xml:space="preserve">&gt;&gt; </w:t>
      </w:r>
      <w:r w:rsidR="00441F22">
        <w:rPr>
          <w:rFonts w:ascii="GHEA Grapalat" w:hAnsi="GHEA Grapalat"/>
          <w:i/>
          <w:lang w:val="af-ZA"/>
        </w:rPr>
        <w:t>Բ</w:t>
      </w:r>
      <w:r w:rsidR="00FE0D86">
        <w:rPr>
          <w:rFonts w:ascii="GHEA Grapalat" w:hAnsi="GHEA Grapalat"/>
          <w:i/>
          <w:lang w:val="af-ZA"/>
        </w:rPr>
        <w:t>ԲԸ</w:t>
      </w:r>
      <w:r w:rsidR="007472FD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441F22">
        <w:rPr>
          <w:rFonts w:ascii="GHEA Grapalat" w:hAnsi="GHEA Grapalat"/>
          <w:i/>
          <w:lang w:val="af-ZA"/>
        </w:rPr>
        <w:t>1.127.830</w:t>
      </w:r>
      <w:r w:rsidR="007472FD">
        <w:rPr>
          <w:rFonts w:ascii="GHEA Grapalat" w:hAnsi="GHEA Grapalat"/>
          <w:i/>
          <w:lang w:val="af-ZA"/>
        </w:rPr>
        <w:t xml:space="preserve"> ՀՀ</w:t>
      </w:r>
      <w:r w:rsidR="001D11E5">
        <w:rPr>
          <w:rFonts w:ascii="GHEA Grapalat" w:hAnsi="GHEA Grapalat"/>
          <w:i/>
          <w:lang w:val="af-ZA"/>
        </w:rPr>
        <w:t xml:space="preserve"> դրամ, տոկոսները</w:t>
      </w:r>
      <w:r w:rsidR="00FE0D86">
        <w:rPr>
          <w:rFonts w:ascii="GHEA Grapalat" w:hAnsi="GHEA Grapalat"/>
          <w:i/>
          <w:lang w:val="af-ZA"/>
        </w:rPr>
        <w:t xml:space="preserve">, ինչպես նաև որպես կատարողական ծախս </w:t>
      </w:r>
      <w:r w:rsidR="00441F22">
        <w:rPr>
          <w:rFonts w:ascii="GHEA Grapalat" w:hAnsi="GHEA Grapalat"/>
          <w:i/>
          <w:lang w:val="af-ZA"/>
        </w:rPr>
        <w:t>56.392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FE0D86" w:rsidP="00987B0E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և</w:t>
      </w:r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987B0E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987B0E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441F22">
        <w:rPr>
          <w:rFonts w:ascii="GHEA Grapalat" w:hAnsi="GHEA Grapalat"/>
          <w:i/>
          <w:sz w:val="22"/>
          <w:lang w:val="hy-AM"/>
        </w:rPr>
        <w:t>24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441F22" w:rsidRPr="00441F22">
        <w:rPr>
          <w:rFonts w:ascii="GHEA Grapalat" w:hAnsi="GHEA Grapalat"/>
          <w:i/>
          <w:sz w:val="22"/>
          <w:lang w:val="hy-AM"/>
        </w:rPr>
        <w:t>դեկտեմբեր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441F22">
        <w:rPr>
          <w:rFonts w:ascii="GHEA Grapalat" w:hAnsi="GHEA Grapalat"/>
          <w:i/>
          <w:sz w:val="22"/>
          <w:lang w:val="hy-AM"/>
        </w:rPr>
        <w:t>8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FE0D86" w:rsidRPr="00FE0D86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441F22">
        <w:rPr>
          <w:rFonts w:ascii="GHEA Grapalat" w:hAnsi="GHEA Grapalat"/>
          <w:i/>
          <w:sz w:val="22"/>
          <w:lang w:val="en-US"/>
        </w:rPr>
        <w:t>04870292</w:t>
      </w:r>
      <w:bookmarkStart w:id="0" w:name="_GoBack"/>
      <w:bookmarkEnd w:id="0"/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987B0E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987B0E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987B0E">
      <w:pPr>
        <w:pStyle w:val="BodyText"/>
        <w:tabs>
          <w:tab w:val="left" w:pos="1485"/>
        </w:tabs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1E5"/>
    <w:rsid w:val="001D15F2"/>
    <w:rsid w:val="001D1D20"/>
    <w:rsid w:val="001D227D"/>
    <w:rsid w:val="001E614D"/>
    <w:rsid w:val="00254C8F"/>
    <w:rsid w:val="002B5A84"/>
    <w:rsid w:val="002C2E10"/>
    <w:rsid w:val="002D6E24"/>
    <w:rsid w:val="00383B56"/>
    <w:rsid w:val="00420342"/>
    <w:rsid w:val="0043296F"/>
    <w:rsid w:val="00434FCB"/>
    <w:rsid w:val="00441F22"/>
    <w:rsid w:val="00473113"/>
    <w:rsid w:val="004806C7"/>
    <w:rsid w:val="00512387"/>
    <w:rsid w:val="00556894"/>
    <w:rsid w:val="007472FD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5683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43</cp:revision>
  <dcterms:created xsi:type="dcterms:W3CDTF">2017-04-21T08:55:00Z</dcterms:created>
  <dcterms:modified xsi:type="dcterms:W3CDTF">2019-02-13T05:53:00Z</dcterms:modified>
</cp:coreProperties>
</file>