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A9" w:rsidRPr="00454E0B" w:rsidRDefault="005B74A9" w:rsidP="005B74A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5B74A9" w:rsidRPr="00C639A3" w:rsidRDefault="005B74A9" w:rsidP="005B74A9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 անձանց, պետական կամ տեղական ինքնակառավարման 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5B74A9" w:rsidRPr="00CF23A9" w:rsidRDefault="005B74A9" w:rsidP="005B74A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051"/>
        <w:gridCol w:w="818"/>
        <w:gridCol w:w="2878"/>
        <w:gridCol w:w="2293"/>
        <w:gridCol w:w="1417"/>
        <w:gridCol w:w="3968"/>
      </w:tblGrid>
      <w:tr w:rsidR="005B74A9" w:rsidRPr="00EB168D" w:rsidTr="00AE39B9">
        <w:trPr>
          <w:gridBefore w:val="2"/>
          <w:gridAfter w:val="1"/>
          <w:wBefore w:w="3510" w:type="dxa"/>
          <w:wAfter w:w="4046" w:type="dxa"/>
          <w:trHeight w:val="397"/>
        </w:trPr>
        <w:tc>
          <w:tcPr>
            <w:tcW w:w="3756" w:type="dxa"/>
            <w:gridSpan w:val="2"/>
            <w:vAlign w:val="center"/>
          </w:tcPr>
          <w:p w:rsidR="005B74A9" w:rsidRPr="00EB168D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gridSpan w:val="2"/>
            <w:vAlign w:val="center"/>
          </w:tcPr>
          <w:p w:rsidR="005B74A9" w:rsidRPr="00EB168D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B74A9" w:rsidRPr="00EB168D" w:rsidTr="00AE39B9">
        <w:trPr>
          <w:gridBefore w:val="2"/>
          <w:gridAfter w:val="1"/>
          <w:wBefore w:w="3510" w:type="dxa"/>
          <w:wAfter w:w="4046" w:type="dxa"/>
          <w:trHeight w:val="170"/>
        </w:trPr>
        <w:tc>
          <w:tcPr>
            <w:tcW w:w="3756" w:type="dxa"/>
            <w:gridSpan w:val="2"/>
            <w:shd w:val="clear" w:color="auto" w:fill="D9D9D9"/>
            <w:vAlign w:val="center"/>
          </w:tcPr>
          <w:p w:rsidR="005B74A9" w:rsidRPr="007E282D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gridSpan w:val="2"/>
            <w:shd w:val="clear" w:color="auto" w:fill="D9D9D9"/>
            <w:vAlign w:val="center"/>
          </w:tcPr>
          <w:p w:rsidR="005B74A9" w:rsidRPr="007E282D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6A4C3C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Հարկադիր կատարումն ապահովող ծառայության  Երևան քաղաքի Շենգավիթ  բաժին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9" w:rsidRPr="006A4E8D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ք.Երևան, Հալաբյան 41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4A9" w:rsidRPr="00DA37CE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9" w:rsidRPr="000914B3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060-570-472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4A9" w:rsidRPr="006A4C3C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shengavit@harkadir.am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4A9" w:rsidRPr="006A4C3C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օրենք, 6-րդ հոդված, 2-րդ մաս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4A9" w:rsidRPr="006A4C3C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04173095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կատարողական վարույթը կասեցնելու մասին որոշում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5B74A9" w:rsidRPr="005D7690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4A9" w:rsidRPr="002551E7" w:rsidRDefault="005B74A9" w:rsidP="00AE39B9">
            <w:pPr>
              <w:spacing w:line="276" w:lineRule="auto"/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Հայաստանի Հանրապետության  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Երևան քաղաքի Շենգավիթ բաժինը հայտնում է, որ բաժնի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պետի տեղակալ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Ռաֆայել Գինոսյանի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 թիվ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04173095</w:t>
            </w:r>
            <w:r w:rsidRPr="002551E7">
              <w:rPr>
                <w:rFonts w:ascii="Sylfaen" w:hAnsi="Sylfaen"/>
                <w:sz w:val="20"/>
                <w:szCs w:val="20"/>
                <w:lang w:val="en-US"/>
              </w:rPr>
              <w:t xml:space="preserve"> կատարողական վարույթ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ով </w:t>
            </w:r>
            <w:r w:rsidRPr="002551E7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Երևան քաղաքի 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ընդհանուր իրավասության 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>դատարանի կողմից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26.03.2018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>թ. տրված թիվ Ե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Շ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>Դ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/0009/02/17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կատարողական թերթի համաձայն պետք է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>Արմեն Սլավիկի Սարգսյանից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հօգուտ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 xml:space="preserve">Ամելիք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բանկ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ՓԲԸ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ի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</w:rPr>
              <w:t>բռնագանձել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>2.145.445</w:t>
            </w:r>
            <w:r w:rsidRPr="002551E7">
              <w:rPr>
                <w:rFonts w:ascii="Sylfaen" w:hAnsi="Sylfaen"/>
                <w:color w:val="21346E"/>
                <w:sz w:val="20"/>
                <w:szCs w:val="20"/>
                <w:shd w:val="clear" w:color="auto" w:fill="FFFFFF"/>
                <w:lang w:val="hy-AM"/>
              </w:rPr>
              <w:t xml:space="preserve"> ՀՀ դրամ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>, ինչպես նաև կատարողական թերթով նախատեսված տոկոսներ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2551E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բռնագանձման ենթակա գումարի հինգ տոկոսի չափով գումար, որպես կատարողական գործողությունների կատարման ծախս</w:t>
            </w:r>
            <w:r w:rsidRPr="002551E7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պահանջ` գույքի անբավարարության հիմքով կատարողական վարույթը կասեցնելու վերաբերյալ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5D7690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5D7690" w:rsidRDefault="005B74A9" w:rsidP="00AE39B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607FC3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4A9" w:rsidRPr="006A4C3C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Թիվ  </w:t>
            </w:r>
            <w:r w:rsidRPr="00423288">
              <w:rPr>
                <w:rFonts w:ascii="Sylfaen" w:hAnsi="Sylfaen"/>
                <w:lang w:val="hy-AM"/>
              </w:rPr>
              <w:t>04173095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7E282D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տեղեկություններ հայտարարությանը կցված նյութերի քանակի և ձևաչափերի մասին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4A9" w:rsidRPr="00D415BF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7E282D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C4074D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Հարկադիր կատարումն ապահովող ծառայության  Տեսչական  և վերլուծական բաժնի պետ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7E282D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850A45" w:rsidRDefault="005B74A9" w:rsidP="00AE39B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Լևոն Բալյան</w:t>
            </w:r>
          </w:p>
        </w:tc>
      </w:tr>
      <w:tr w:rsidR="005B74A9" w:rsidRPr="00454E0B" w:rsidTr="00AE39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74A9" w:rsidRPr="00454E0B" w:rsidRDefault="005B74A9" w:rsidP="00AE39B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74A9" w:rsidRPr="007E282D" w:rsidRDefault="005B74A9" w:rsidP="00AE39B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</w:tbl>
    <w:p w:rsidR="005B74A9" w:rsidRPr="00454E0B" w:rsidRDefault="005B74A9" w:rsidP="005B74A9">
      <w:pPr>
        <w:rPr>
          <w:rFonts w:ascii="Sylfaen" w:hAnsi="Sylfaen"/>
          <w:lang w:val="en-US"/>
        </w:rPr>
      </w:pPr>
    </w:p>
    <w:p w:rsidR="00BB4319" w:rsidRDefault="00BB4319">
      <w:bookmarkStart w:id="0" w:name="_GoBack"/>
      <w:bookmarkEnd w:id="0"/>
    </w:p>
    <w:sectPr w:rsidR="00BB4319" w:rsidSect="00E33210">
      <w:headerReference w:type="default" r:id="rId5"/>
      <w:footerReference w:type="default" r:id="rId6"/>
      <w:pgSz w:w="16838" w:h="11906" w:orient="landscape"/>
      <w:pgMar w:top="-421" w:right="567" w:bottom="0" w:left="1418" w:header="2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255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5B74A9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5E30C6" w:rsidRDefault="005B74A9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5B74A9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5B74A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51"/>
      <w:gridCol w:w="5857"/>
      <w:gridCol w:w="3145"/>
    </w:tblGrid>
    <w:tr w:rsidR="00C82800" w:rsidRPr="00EB168D" w:rsidTr="00EB168D">
      <w:tc>
        <w:tcPr>
          <w:tcW w:w="5920" w:type="dxa"/>
          <w:vAlign w:val="center"/>
        </w:tcPr>
        <w:p w:rsidR="00C82800" w:rsidRPr="00EB168D" w:rsidRDefault="005B74A9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</w:p>
        <w:p w:rsidR="00C82800" w:rsidRPr="00EB168D" w:rsidRDefault="005B74A9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5B74A9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5B74A9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</w:p>
      </w:tc>
    </w:tr>
  </w:tbl>
  <w:p w:rsidR="00C82800" w:rsidRPr="00CF23A9" w:rsidRDefault="005B74A9" w:rsidP="00E3321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C5"/>
    <w:rsid w:val="004220C5"/>
    <w:rsid w:val="005B74A9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24B6"/>
  <w15:chartTrackingRefBased/>
  <w15:docId w15:val="{4C670DBC-5C18-4BEB-A68E-391760B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4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A9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B74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A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2019-02-15T06:53:00Z</dcterms:created>
  <dcterms:modified xsi:type="dcterms:W3CDTF">2019-02-15T06:53:00Z</dcterms:modified>
</cp:coreProperties>
</file>