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12" w:rsidRDefault="00045B12" w:rsidP="00045B12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i/>
          <w:color w:val="000000"/>
          <w:sz w:val="28"/>
          <w:szCs w:val="28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>ՈՐՈՇՈՒՄ</w:t>
      </w:r>
    </w:p>
    <w:p w:rsidR="00045B12" w:rsidRDefault="00045B12" w:rsidP="00045B12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i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>Կատարողական վարույթը կասեցնելու մասին</w:t>
      </w:r>
    </w:p>
    <w:p w:rsidR="00045B12" w:rsidRDefault="00045B12" w:rsidP="00045B12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i/>
          <w:color w:val="000000"/>
          <w:lang w:val="hy-AM"/>
        </w:rPr>
      </w:pPr>
    </w:p>
    <w:p w:rsidR="00045B12" w:rsidRDefault="00045B12" w:rsidP="00045B12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color w:val="000000"/>
          <w:lang w:val="en-US"/>
        </w:rPr>
        <w:t>14.03.2019</w:t>
      </w:r>
      <w:r>
        <w:rPr>
          <w:rFonts w:ascii="GHEA Grapalat" w:hAnsi="GHEA Grapalat"/>
          <w:i/>
          <w:lang w:val="hy-AM"/>
        </w:rPr>
        <w:t xml:space="preserve">թ.             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 xml:space="preserve">                     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 xml:space="preserve">                                  </w:t>
      </w:r>
      <w:proofErr w:type="spellStart"/>
      <w:r>
        <w:rPr>
          <w:rFonts w:ascii="GHEA Grapalat" w:hAnsi="GHEA Grapalat"/>
          <w:i/>
          <w:lang w:val="hy-AM"/>
        </w:rPr>
        <w:t>ք.Երևան</w:t>
      </w:r>
      <w:proofErr w:type="spellEnd"/>
    </w:p>
    <w:p w:rsidR="00045B12" w:rsidRDefault="00045B12" w:rsidP="00045B12">
      <w:pPr>
        <w:pStyle w:val="3"/>
        <w:spacing w:after="0" w:line="276" w:lineRule="auto"/>
        <w:ind w:left="0"/>
        <w:jc w:val="both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/>
          <w:i/>
          <w:sz w:val="24"/>
          <w:szCs w:val="24"/>
        </w:rPr>
        <w:tab/>
      </w:r>
    </w:p>
    <w:p w:rsidR="00045B12" w:rsidRDefault="00045B12" w:rsidP="00045B12">
      <w:pPr>
        <w:pStyle w:val="3"/>
        <w:spacing w:after="0"/>
        <w:ind w:left="0" w:right="141" w:firstLine="72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4"/>
          <w:szCs w:val="24"/>
        </w:rPr>
        <w:t>Հարկադիր կատարումն ապահովող ծառայության Երևան քաղաքի Կենտրոն և Նորք-Մարաշ բաժնի ավագ հարկադիր կատարող արդարադատության ավագ լեյտենանտ Էդ.Չոբանյանս ուսումնասիրելով 09.08.2018թ. վերսկսված  թիվ 00178217  կատարողական վարույթի նյութերը</w:t>
      </w:r>
      <w:r>
        <w:rPr>
          <w:rFonts w:ascii="GHEA Grapalat" w:hAnsi="GHEA Grapalat"/>
          <w:i/>
          <w:sz w:val="22"/>
          <w:szCs w:val="22"/>
        </w:rPr>
        <w:t xml:space="preserve"> </w:t>
      </w:r>
    </w:p>
    <w:p w:rsidR="00045B12" w:rsidRDefault="00045B12" w:rsidP="00045B12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45B12" w:rsidRDefault="00045B12" w:rsidP="00045B12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Պ Ա Ր Զ Ե Ց Ի</w:t>
      </w:r>
    </w:p>
    <w:p w:rsidR="00045B12" w:rsidRDefault="00045B12" w:rsidP="00045B12">
      <w:pPr>
        <w:spacing w:line="276" w:lineRule="auto"/>
        <w:jc w:val="both"/>
        <w:rPr>
          <w:rFonts w:ascii="Sylfaen" w:hAnsi="Sylfaen"/>
          <w:b/>
          <w:bCs/>
          <w:i/>
          <w:lang w:val="hy-AM"/>
        </w:rPr>
      </w:pPr>
      <w:r>
        <w:rPr>
          <w:rFonts w:ascii="Sylfaen" w:hAnsi="Sylfaen"/>
          <w:b/>
          <w:bCs/>
          <w:i/>
          <w:lang w:val="hy-AM"/>
        </w:rPr>
        <w:tab/>
      </w:r>
    </w:p>
    <w:p w:rsidR="00045B12" w:rsidRDefault="00045B12" w:rsidP="00045B12">
      <w:pPr>
        <w:tabs>
          <w:tab w:val="left" w:pos="567"/>
          <w:tab w:val="left" w:pos="709"/>
          <w:tab w:val="center" w:pos="4677"/>
          <w:tab w:val="left" w:pos="6750"/>
        </w:tabs>
        <w:ind w:right="141" w:hanging="142"/>
        <w:jc w:val="both"/>
        <w:rPr>
          <w:rFonts w:ascii="GHEA Grapalat" w:hAnsi="GHEA Grapalat" w:cs="Arial"/>
          <w:i/>
          <w:lang w:val="hy-AM"/>
        </w:rPr>
      </w:pPr>
      <w:r>
        <w:rPr>
          <w:rFonts w:ascii="Sylfaen" w:hAnsi="Sylfaen"/>
          <w:b/>
          <w:bCs/>
          <w:i/>
          <w:lang w:val="hy-AM"/>
        </w:rPr>
        <w:t xml:space="preserve"> </w:t>
      </w:r>
      <w:r>
        <w:rPr>
          <w:rFonts w:ascii="Sylfaen" w:hAnsi="Sylfaen"/>
          <w:b/>
          <w:bCs/>
          <w:i/>
          <w:lang w:val="hy-AM"/>
        </w:rPr>
        <w:tab/>
      </w:r>
      <w:r>
        <w:rPr>
          <w:rFonts w:ascii="Sylfaen" w:hAnsi="Sylfaen"/>
          <w:b/>
          <w:bCs/>
          <w:i/>
          <w:lang w:val="hy-AM"/>
        </w:rPr>
        <w:tab/>
        <w:t xml:space="preserve">  </w:t>
      </w:r>
      <w:proofErr w:type="spellStart"/>
      <w:r>
        <w:rPr>
          <w:rFonts w:ascii="GHEA Grapalat" w:hAnsi="GHEA Grapalat"/>
          <w:i/>
          <w:lang w:val="hy-AM"/>
        </w:rPr>
        <w:t>Երևան</w:t>
      </w:r>
      <w:proofErr w:type="spellEnd"/>
      <w:r>
        <w:rPr>
          <w:rFonts w:ascii="GHEA Grapalat" w:hAnsi="GHEA Grapalat"/>
          <w:i/>
          <w:lang w:val="hy-AM"/>
        </w:rPr>
        <w:t xml:space="preserve"> քաղաքի ընդհանուր իրավասության դատարանի կողմից 07.08.2018թ. տրված թիվ ԵԱԴԴ/0376/02/16 կատարողական թերթի համաձայն պետք է </w:t>
      </w:r>
      <w:r>
        <w:rPr>
          <w:rFonts w:ascii="GHEA Grapalat" w:hAnsi="GHEA Grapalat" w:cs="Arial"/>
          <w:i/>
          <w:lang w:val="hy-AM"/>
        </w:rPr>
        <w:t xml:space="preserve">1. «Շվեյցարիայի Ֆրանկ Մյուլլեր </w:t>
      </w:r>
      <w:proofErr w:type="spellStart"/>
      <w:r>
        <w:rPr>
          <w:rFonts w:ascii="GHEA Grapalat" w:hAnsi="GHEA Grapalat" w:cs="Arial"/>
          <w:i/>
          <w:lang w:val="hy-AM"/>
        </w:rPr>
        <w:t>Ուոչլենդ</w:t>
      </w:r>
      <w:proofErr w:type="spellEnd"/>
      <w:r>
        <w:rPr>
          <w:rFonts w:ascii="GHEA Grapalat" w:hAnsi="GHEA Grapalat" w:cs="Arial"/>
          <w:i/>
          <w:lang w:val="hy-AM"/>
        </w:rPr>
        <w:t xml:space="preserve">» բաժնետիրական ընկերության </w:t>
      </w:r>
      <w:proofErr w:type="spellStart"/>
      <w:r>
        <w:rPr>
          <w:rFonts w:ascii="GHEA Grapalat" w:hAnsi="GHEA Grapalat" w:cs="Arial"/>
          <w:i/>
          <w:lang w:val="hy-AM"/>
        </w:rPr>
        <w:t>Երևանի</w:t>
      </w:r>
      <w:proofErr w:type="spellEnd"/>
      <w:r>
        <w:rPr>
          <w:rFonts w:ascii="GHEA Grapalat" w:hAnsi="GHEA Grapalat" w:cs="Arial"/>
          <w:i/>
          <w:lang w:val="hy-AM"/>
        </w:rPr>
        <w:t xml:space="preserve"> մասնաճյուղի հայցն ընդդեմ Վարուժան </w:t>
      </w:r>
      <w:proofErr w:type="spellStart"/>
      <w:r>
        <w:rPr>
          <w:rFonts w:ascii="GHEA Grapalat" w:hAnsi="GHEA Grapalat" w:cs="Arial"/>
          <w:i/>
          <w:lang w:val="hy-AM"/>
        </w:rPr>
        <w:t>Հովսեփի</w:t>
      </w:r>
      <w:proofErr w:type="spellEnd"/>
      <w:r>
        <w:rPr>
          <w:rFonts w:ascii="GHEA Grapalat" w:hAnsi="GHEA Grapalat" w:cs="Arial"/>
          <w:i/>
          <w:lang w:val="hy-AM"/>
        </w:rPr>
        <w:t xml:space="preserve"> </w:t>
      </w:r>
      <w:proofErr w:type="spellStart"/>
      <w:r>
        <w:rPr>
          <w:rFonts w:ascii="GHEA Grapalat" w:hAnsi="GHEA Grapalat" w:cs="Arial"/>
          <w:i/>
          <w:lang w:val="hy-AM"/>
        </w:rPr>
        <w:t>Էմեքսիզյանի</w:t>
      </w:r>
      <w:proofErr w:type="spellEnd"/>
      <w:r>
        <w:rPr>
          <w:rFonts w:ascii="GHEA Grapalat" w:hAnsi="GHEA Grapalat" w:cs="Arial"/>
          <w:i/>
          <w:lang w:val="hy-AM"/>
        </w:rPr>
        <w:t xml:space="preserve"> և Կարինե Իվանի </w:t>
      </w:r>
      <w:proofErr w:type="spellStart"/>
      <w:r>
        <w:rPr>
          <w:rFonts w:ascii="GHEA Grapalat" w:hAnsi="GHEA Grapalat" w:cs="Arial"/>
          <w:i/>
          <w:lang w:val="hy-AM"/>
        </w:rPr>
        <w:t>Էմեքսիզյանի</w:t>
      </w:r>
      <w:proofErr w:type="spellEnd"/>
      <w:r>
        <w:rPr>
          <w:rFonts w:ascii="GHEA Grapalat" w:hAnsi="GHEA Grapalat" w:cs="Arial"/>
          <w:i/>
          <w:lang w:val="hy-AM"/>
        </w:rPr>
        <w:t xml:space="preserve">, պատասխանող կողմում ինքնուրույն պահանջներ չներկայացնող երրորդ անձինք Ռոզա Ավագի </w:t>
      </w:r>
      <w:proofErr w:type="spellStart"/>
      <w:r>
        <w:rPr>
          <w:rFonts w:ascii="GHEA Grapalat" w:hAnsi="GHEA Grapalat" w:cs="Arial"/>
          <w:i/>
          <w:lang w:val="hy-AM"/>
        </w:rPr>
        <w:t>Հայարապետյանի</w:t>
      </w:r>
      <w:proofErr w:type="spellEnd"/>
      <w:r>
        <w:rPr>
          <w:rFonts w:ascii="GHEA Grapalat" w:hAnsi="GHEA Grapalat" w:cs="Arial"/>
          <w:i/>
          <w:lang w:val="hy-AM"/>
        </w:rPr>
        <w:t xml:space="preserve">, Հայկ Վարուժանի </w:t>
      </w:r>
      <w:proofErr w:type="spellStart"/>
      <w:r>
        <w:rPr>
          <w:rFonts w:ascii="GHEA Grapalat" w:hAnsi="GHEA Grapalat" w:cs="Arial"/>
          <w:i/>
          <w:lang w:val="hy-AM"/>
        </w:rPr>
        <w:t>Էմեքսիզյանի</w:t>
      </w:r>
      <w:proofErr w:type="spellEnd"/>
      <w:r>
        <w:rPr>
          <w:rFonts w:ascii="GHEA Grapalat" w:hAnsi="GHEA Grapalat" w:cs="Arial"/>
          <w:i/>
          <w:lang w:val="hy-AM"/>
        </w:rPr>
        <w:t>, «</w:t>
      </w:r>
      <w:proofErr w:type="spellStart"/>
      <w:r>
        <w:rPr>
          <w:rFonts w:ascii="GHEA Grapalat" w:hAnsi="GHEA Grapalat" w:cs="Arial"/>
          <w:i/>
          <w:lang w:val="hy-AM"/>
        </w:rPr>
        <w:t>Արարատբանկ</w:t>
      </w:r>
      <w:proofErr w:type="spellEnd"/>
      <w:r>
        <w:rPr>
          <w:rFonts w:ascii="GHEA Grapalat" w:hAnsi="GHEA Grapalat" w:cs="Arial"/>
          <w:i/>
          <w:lang w:val="hy-AM"/>
        </w:rPr>
        <w:t xml:space="preserve">» բաց բաժնետիրական ընկերության, ՀՀ արդարադատության նախարարության դատական ակտերի հարկադիր կատարումն ապահովող ծառայության և ՀՀ կառավարության առընթեր անշարժ գույքի կադաստրի պետական կոմիտեի` անշարժ </w:t>
      </w:r>
      <w:proofErr w:type="spellStart"/>
      <w:r>
        <w:rPr>
          <w:rFonts w:ascii="GHEA Grapalat" w:hAnsi="GHEA Grapalat" w:cs="Arial"/>
          <w:i/>
          <w:lang w:val="hy-AM"/>
        </w:rPr>
        <w:t>գույքերից</w:t>
      </w:r>
      <w:proofErr w:type="spellEnd"/>
      <w:r>
        <w:rPr>
          <w:rFonts w:ascii="GHEA Grapalat" w:hAnsi="GHEA Grapalat" w:cs="Arial"/>
          <w:i/>
          <w:lang w:val="hy-AM"/>
        </w:rPr>
        <w:t xml:space="preserve"> բաժին առանձնացնելու, հրապարակային սակարկություններով վաճառելու և պարտապանի բաժնի վրա բռնագանձում տարածելու պահանջների մասին, բավարարել </w:t>
      </w:r>
      <w:proofErr w:type="spellStart"/>
      <w:r>
        <w:rPr>
          <w:rFonts w:ascii="GHEA Grapalat" w:hAnsi="GHEA Grapalat" w:cs="Arial"/>
          <w:i/>
          <w:lang w:val="hy-AM"/>
        </w:rPr>
        <w:t>մասնակի.հրապարակային</w:t>
      </w:r>
      <w:proofErr w:type="spellEnd"/>
      <w:r>
        <w:rPr>
          <w:rFonts w:ascii="GHEA Grapalat" w:hAnsi="GHEA Grapalat" w:cs="Arial"/>
          <w:i/>
          <w:lang w:val="hy-AM"/>
        </w:rPr>
        <w:t xml:space="preserve"> սակարկությունների միջոցով վաճառել </w:t>
      </w:r>
      <w:proofErr w:type="spellStart"/>
      <w:r>
        <w:rPr>
          <w:rFonts w:ascii="GHEA Grapalat" w:hAnsi="GHEA Grapalat" w:cs="Arial"/>
          <w:i/>
          <w:lang w:val="hy-AM"/>
        </w:rPr>
        <w:t>Երևան</w:t>
      </w:r>
      <w:proofErr w:type="spellEnd"/>
      <w:r>
        <w:rPr>
          <w:rFonts w:ascii="GHEA Grapalat" w:hAnsi="GHEA Grapalat" w:cs="Arial"/>
          <w:i/>
          <w:lang w:val="hy-AM"/>
        </w:rPr>
        <w:t xml:space="preserve"> քաղաքի Մարգարյան փողոցի նրբանցքի թիվ 2 շենքի 218-րդ և </w:t>
      </w:r>
      <w:proofErr w:type="spellStart"/>
      <w:r>
        <w:rPr>
          <w:rFonts w:ascii="GHEA Grapalat" w:hAnsi="GHEA Grapalat" w:cs="Arial"/>
          <w:i/>
          <w:lang w:val="hy-AM"/>
        </w:rPr>
        <w:t>Երևան</w:t>
      </w:r>
      <w:proofErr w:type="spellEnd"/>
      <w:r>
        <w:rPr>
          <w:rFonts w:ascii="GHEA Grapalat" w:hAnsi="GHEA Grapalat" w:cs="Arial"/>
          <w:i/>
          <w:lang w:val="hy-AM"/>
        </w:rPr>
        <w:t xml:space="preserve"> քաղաքի </w:t>
      </w:r>
      <w:proofErr w:type="spellStart"/>
      <w:r>
        <w:rPr>
          <w:rFonts w:ascii="GHEA Grapalat" w:hAnsi="GHEA Grapalat" w:cs="Arial"/>
          <w:i/>
          <w:lang w:val="hy-AM"/>
        </w:rPr>
        <w:t>Չեխով</w:t>
      </w:r>
      <w:proofErr w:type="spellEnd"/>
      <w:r>
        <w:rPr>
          <w:rFonts w:ascii="GHEA Grapalat" w:hAnsi="GHEA Grapalat" w:cs="Arial"/>
          <w:i/>
          <w:lang w:val="hy-AM"/>
        </w:rPr>
        <w:t xml:space="preserve"> փողոցի թիվ 12 շենքի 27-րդ բնակարանները` ստացված գումարը հետագայում բաշխելով ընդհանուր սեփականության մասնակիցների </w:t>
      </w:r>
      <w:proofErr w:type="spellStart"/>
      <w:r>
        <w:rPr>
          <w:rFonts w:ascii="GHEA Grapalat" w:hAnsi="GHEA Grapalat" w:cs="Arial"/>
          <w:i/>
          <w:lang w:val="hy-AM"/>
        </w:rPr>
        <w:t>միջև</w:t>
      </w:r>
      <w:proofErr w:type="spellEnd"/>
      <w:r>
        <w:rPr>
          <w:rFonts w:ascii="GHEA Grapalat" w:hAnsi="GHEA Grapalat" w:cs="Arial"/>
          <w:i/>
          <w:lang w:val="hy-AM"/>
        </w:rPr>
        <w:t xml:space="preserve">` նրանց բաժիններին համաչափ` «Շվեյցարիայի Ֆրանկ Մյուլլեր </w:t>
      </w:r>
      <w:proofErr w:type="spellStart"/>
      <w:r>
        <w:rPr>
          <w:rFonts w:ascii="GHEA Grapalat" w:hAnsi="GHEA Grapalat" w:cs="Arial"/>
          <w:i/>
          <w:lang w:val="hy-AM"/>
        </w:rPr>
        <w:t>Ուոչլենդ</w:t>
      </w:r>
      <w:proofErr w:type="spellEnd"/>
      <w:r>
        <w:rPr>
          <w:rFonts w:ascii="GHEA Grapalat" w:hAnsi="GHEA Grapalat" w:cs="Arial"/>
          <w:i/>
          <w:lang w:val="hy-AM"/>
        </w:rPr>
        <w:t xml:space="preserve">» բաժնետիրական ընկերության </w:t>
      </w:r>
      <w:proofErr w:type="spellStart"/>
      <w:r>
        <w:rPr>
          <w:rFonts w:ascii="GHEA Grapalat" w:hAnsi="GHEA Grapalat" w:cs="Arial"/>
          <w:i/>
          <w:lang w:val="hy-AM"/>
        </w:rPr>
        <w:t>Երևանի</w:t>
      </w:r>
      <w:proofErr w:type="spellEnd"/>
      <w:r>
        <w:rPr>
          <w:rFonts w:ascii="GHEA Grapalat" w:hAnsi="GHEA Grapalat" w:cs="Arial"/>
          <w:i/>
          <w:lang w:val="hy-AM"/>
        </w:rPr>
        <w:t xml:space="preserve"> մասնաճյուղի հանդեպ Վարուժան </w:t>
      </w:r>
      <w:proofErr w:type="spellStart"/>
      <w:r>
        <w:rPr>
          <w:rFonts w:ascii="GHEA Grapalat" w:hAnsi="GHEA Grapalat" w:cs="Arial"/>
          <w:i/>
          <w:lang w:val="hy-AM"/>
        </w:rPr>
        <w:t>Հովսեփի</w:t>
      </w:r>
      <w:proofErr w:type="spellEnd"/>
      <w:r>
        <w:rPr>
          <w:rFonts w:ascii="GHEA Grapalat" w:hAnsi="GHEA Grapalat" w:cs="Arial"/>
          <w:i/>
          <w:lang w:val="hy-AM"/>
        </w:rPr>
        <w:t xml:space="preserve"> </w:t>
      </w:r>
      <w:proofErr w:type="spellStart"/>
      <w:r>
        <w:rPr>
          <w:rFonts w:ascii="GHEA Grapalat" w:hAnsi="GHEA Grapalat" w:cs="Arial"/>
          <w:i/>
          <w:lang w:val="hy-AM"/>
        </w:rPr>
        <w:t>Էմեքսիզյանի</w:t>
      </w:r>
      <w:proofErr w:type="spellEnd"/>
      <w:r>
        <w:rPr>
          <w:rFonts w:ascii="GHEA Grapalat" w:hAnsi="GHEA Grapalat" w:cs="Arial"/>
          <w:i/>
          <w:lang w:val="hy-AM"/>
        </w:rPr>
        <w:t xml:space="preserve"> պարտավորության չափով բռնագանձումը տարածելով Վարուժան </w:t>
      </w:r>
      <w:proofErr w:type="spellStart"/>
      <w:r>
        <w:rPr>
          <w:rFonts w:ascii="GHEA Grapalat" w:hAnsi="GHEA Grapalat" w:cs="Arial"/>
          <w:i/>
          <w:lang w:val="hy-AM"/>
        </w:rPr>
        <w:t>Հովսեփի</w:t>
      </w:r>
      <w:proofErr w:type="spellEnd"/>
      <w:r>
        <w:rPr>
          <w:rFonts w:ascii="GHEA Grapalat" w:hAnsi="GHEA Grapalat" w:cs="Arial"/>
          <w:i/>
          <w:lang w:val="hy-AM"/>
        </w:rPr>
        <w:t xml:space="preserve"> </w:t>
      </w:r>
      <w:proofErr w:type="spellStart"/>
      <w:r>
        <w:rPr>
          <w:rFonts w:ascii="GHEA Grapalat" w:hAnsi="GHEA Grapalat" w:cs="Arial"/>
          <w:i/>
          <w:lang w:val="hy-AM"/>
        </w:rPr>
        <w:t>Էմեքսիզյանի</w:t>
      </w:r>
      <w:proofErr w:type="spellEnd"/>
      <w:r>
        <w:rPr>
          <w:rFonts w:ascii="GHEA Grapalat" w:hAnsi="GHEA Grapalat" w:cs="Arial"/>
          <w:i/>
          <w:lang w:val="hy-AM"/>
        </w:rPr>
        <w:t xml:space="preserve"> 1/2 բաժիններից ստացված գումարների վրա:</w:t>
      </w:r>
    </w:p>
    <w:p w:rsidR="00045B12" w:rsidRDefault="00045B12" w:rsidP="00045B12">
      <w:pPr>
        <w:tabs>
          <w:tab w:val="left" w:pos="567"/>
          <w:tab w:val="left" w:pos="709"/>
          <w:tab w:val="center" w:pos="4677"/>
          <w:tab w:val="left" w:pos="6750"/>
        </w:tabs>
        <w:jc w:val="both"/>
        <w:rPr>
          <w:rFonts w:ascii="GHEA Grapalat" w:hAnsi="GHEA Grapalat" w:cs="Arial"/>
          <w:i/>
          <w:lang w:val="hy-AM"/>
        </w:rPr>
      </w:pPr>
      <w:r>
        <w:rPr>
          <w:rFonts w:ascii="GHEA Grapalat" w:hAnsi="GHEA Grapalat" w:cs="Arial"/>
          <w:i/>
          <w:lang w:val="hy-AM"/>
        </w:rPr>
        <w:t xml:space="preserve">          2. Հայցը մնացած` ՀՀ Տավուշի մարզի Դիլիջան քաղաքի Շահումյան փողոցի թիվ 26 շենքի 8-րդ բնակարանը հրապարակային սակարկությունների միջոցով վաճառելու պահանջի մասով, մերժել:</w:t>
      </w:r>
    </w:p>
    <w:p w:rsidR="00045B12" w:rsidRDefault="00045B12" w:rsidP="00045B12">
      <w:pPr>
        <w:spacing w:line="276" w:lineRule="auto"/>
        <w:jc w:val="both"/>
        <w:rPr>
          <w:rFonts w:ascii="GHEA Grapalat" w:hAnsi="GHEA Grapalat" w:cs="Arial"/>
          <w:i/>
          <w:lang w:val="hy-AM"/>
        </w:rPr>
      </w:pPr>
      <w:r>
        <w:rPr>
          <w:rFonts w:ascii="GHEA Grapalat" w:hAnsi="GHEA Grapalat" w:cs="Arial"/>
          <w:i/>
          <w:lang w:val="hy-AM"/>
        </w:rPr>
        <w:t xml:space="preserve">          3. Վարուժան </w:t>
      </w:r>
      <w:proofErr w:type="spellStart"/>
      <w:r>
        <w:rPr>
          <w:rFonts w:ascii="GHEA Grapalat" w:hAnsi="GHEA Grapalat" w:cs="Arial"/>
          <w:i/>
          <w:lang w:val="hy-AM"/>
        </w:rPr>
        <w:t>Հովսեփի</w:t>
      </w:r>
      <w:proofErr w:type="spellEnd"/>
      <w:r>
        <w:rPr>
          <w:rFonts w:ascii="GHEA Grapalat" w:hAnsi="GHEA Grapalat" w:cs="Arial"/>
          <w:i/>
          <w:lang w:val="hy-AM"/>
        </w:rPr>
        <w:t xml:space="preserve"> </w:t>
      </w:r>
      <w:proofErr w:type="spellStart"/>
      <w:r>
        <w:rPr>
          <w:rFonts w:ascii="GHEA Grapalat" w:hAnsi="GHEA Grapalat" w:cs="Arial"/>
          <w:i/>
          <w:lang w:val="hy-AM"/>
        </w:rPr>
        <w:t>Էմեքսիզյանից</w:t>
      </w:r>
      <w:proofErr w:type="spellEnd"/>
      <w:r>
        <w:rPr>
          <w:rFonts w:ascii="GHEA Grapalat" w:hAnsi="GHEA Grapalat" w:cs="Arial"/>
          <w:i/>
          <w:lang w:val="hy-AM"/>
        </w:rPr>
        <w:t xml:space="preserve"> հօգուտ «Շվեյցարիայի Ֆրանկ Մյուլլեր </w:t>
      </w:r>
      <w:proofErr w:type="spellStart"/>
      <w:r>
        <w:rPr>
          <w:rFonts w:ascii="GHEA Grapalat" w:hAnsi="GHEA Grapalat" w:cs="Arial"/>
          <w:i/>
          <w:lang w:val="hy-AM"/>
        </w:rPr>
        <w:t>Ուոչլենդ</w:t>
      </w:r>
      <w:proofErr w:type="spellEnd"/>
      <w:r>
        <w:rPr>
          <w:rFonts w:ascii="GHEA Grapalat" w:hAnsi="GHEA Grapalat" w:cs="Arial"/>
          <w:i/>
          <w:lang w:val="hy-AM"/>
        </w:rPr>
        <w:t xml:space="preserve">» բաժնետիրական ընկերության </w:t>
      </w:r>
      <w:proofErr w:type="spellStart"/>
      <w:r>
        <w:rPr>
          <w:rFonts w:ascii="GHEA Grapalat" w:hAnsi="GHEA Grapalat" w:cs="Arial"/>
          <w:i/>
          <w:lang w:val="hy-AM"/>
        </w:rPr>
        <w:t>Երևանի</w:t>
      </w:r>
      <w:proofErr w:type="spellEnd"/>
      <w:r>
        <w:rPr>
          <w:rFonts w:ascii="GHEA Grapalat" w:hAnsi="GHEA Grapalat" w:cs="Arial"/>
          <w:i/>
          <w:lang w:val="hy-AM"/>
        </w:rPr>
        <w:t xml:space="preserve"> մասնաճյուղի բռնագանձել 4.000 (չորս հազար) ՀՀ դրամ, որպես նախապես վճարված պետական տուրքի գումար:</w:t>
      </w:r>
    </w:p>
    <w:p w:rsidR="00045B12" w:rsidRDefault="00045B12" w:rsidP="00045B12">
      <w:pPr>
        <w:spacing w:line="276" w:lineRule="auto"/>
        <w:jc w:val="both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 w:cs="Arial"/>
          <w:i/>
          <w:lang w:val="hy-AM"/>
        </w:rPr>
        <w:tab/>
      </w:r>
      <w:proofErr w:type="spellStart"/>
      <w:r>
        <w:rPr>
          <w:rFonts w:ascii="GHEA Grapalat" w:hAnsi="GHEA Grapalat"/>
          <w:bCs/>
          <w:i/>
          <w:lang w:val="hy-AM"/>
        </w:rPr>
        <w:t>Պարտապանից</w:t>
      </w:r>
      <w:proofErr w:type="spellEnd"/>
      <w:r>
        <w:rPr>
          <w:rFonts w:ascii="GHEA Grapalat" w:hAnsi="GHEA Grapalat"/>
          <w:bCs/>
          <w:i/>
          <w:lang w:val="hy-AM"/>
        </w:rPr>
        <w:t xml:space="preserve"> պետք է բռնագանձել բռնագանձման ենթակա գումարի 5 տոկոս որպես կատարողական գործողությունների կատարման ծախս:</w:t>
      </w:r>
    </w:p>
    <w:p w:rsidR="00045B12" w:rsidRDefault="00045B12" w:rsidP="00045B12">
      <w:pPr>
        <w:spacing w:line="276" w:lineRule="auto"/>
        <w:jc w:val="both"/>
        <w:rPr>
          <w:rFonts w:ascii="GHEA Grapalat" w:hAnsi="GHEA Grapalat"/>
          <w:i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i/>
          <w:lang w:val="hy-AM"/>
        </w:rPr>
        <w:lastRenderedPageBreak/>
        <w:tab/>
      </w:r>
      <w:r>
        <w:rPr>
          <w:rFonts w:ascii="GHEA Grapalat" w:hAnsi="GHEA Grapalat"/>
          <w:i/>
          <w:lang w:val="hy-AM"/>
        </w:rPr>
        <w:t xml:space="preserve">Միաժամանակ հայտնում ենք, որ պարտապան </w:t>
      </w:r>
      <w:r>
        <w:rPr>
          <w:rFonts w:ascii="GHEA Grapalat" w:hAnsi="GHEA Grapalat" w:cs="Arial"/>
          <w:i/>
          <w:lang w:val="hy-AM"/>
        </w:rPr>
        <w:t xml:space="preserve">Վարուժան </w:t>
      </w:r>
      <w:proofErr w:type="spellStart"/>
      <w:r>
        <w:rPr>
          <w:rFonts w:ascii="GHEA Grapalat" w:hAnsi="GHEA Grapalat" w:cs="Arial"/>
          <w:i/>
          <w:lang w:val="hy-AM"/>
        </w:rPr>
        <w:t>Հովսեփի</w:t>
      </w:r>
      <w:proofErr w:type="spellEnd"/>
      <w:r>
        <w:rPr>
          <w:rFonts w:ascii="GHEA Grapalat" w:hAnsi="GHEA Grapalat" w:cs="Arial"/>
          <w:i/>
          <w:lang w:val="hy-AM"/>
        </w:rPr>
        <w:t xml:space="preserve"> </w:t>
      </w:r>
      <w:proofErr w:type="spellStart"/>
      <w:r>
        <w:rPr>
          <w:rFonts w:ascii="GHEA Grapalat" w:hAnsi="GHEA Grapalat" w:cs="Arial"/>
          <w:i/>
          <w:lang w:val="hy-AM"/>
        </w:rPr>
        <w:t>Էմեքսւզյանի</w:t>
      </w:r>
      <w:proofErr w:type="spellEnd"/>
      <w:r>
        <w:rPr>
          <w:rFonts w:ascii="GHEA Grapalat" w:hAnsi="GHEA Grapalat" w:cs="Arial"/>
          <w:i/>
          <w:lang w:val="hy-AM"/>
        </w:rPr>
        <w:t xml:space="preserve"> պարտքը</w:t>
      </w:r>
      <w:r>
        <w:rPr>
          <w:rFonts w:ascii="GHEA Grapalat" w:hAnsi="GHEA Grapalat"/>
          <w:i/>
          <w:lang w:val="hy-AM"/>
        </w:rPr>
        <w:t xml:space="preserve"> թիվ ԵԱԴԴ/0376/02/16 քաղաքացիական գործի շրջանակներում 14.03.2019թ. դրությամբ  կազմում է </w:t>
      </w:r>
      <w:r>
        <w:rPr>
          <w:rFonts w:ascii="GHEA Grapalat" w:hAnsi="GHEA Grapalat" w:cs="Arial"/>
          <w:i/>
          <w:lang w:val="hy-AM"/>
        </w:rPr>
        <w:t xml:space="preserve">40.755.555,0 ՀՀ դրամ </w:t>
      </w:r>
      <w:r>
        <w:rPr>
          <w:rFonts w:ascii="GHEA Grapalat" w:hAnsi="GHEA Grapalat"/>
          <w:i/>
          <w:lang w:val="hy-AM"/>
        </w:rPr>
        <w:t>որը վերջինիս պարտավորության չափը գերազանցում է նվազագույն աշխատավարձի հազարապատիկը:</w:t>
      </w:r>
    </w:p>
    <w:p w:rsidR="00045B12" w:rsidRDefault="00045B12" w:rsidP="00045B12">
      <w:pPr>
        <w:tabs>
          <w:tab w:val="left" w:pos="-180"/>
        </w:tabs>
        <w:ind w:right="-5"/>
        <w:jc w:val="both"/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i/>
          <w:szCs w:val="18"/>
          <w:lang w:val="hy-AM"/>
        </w:rPr>
        <w:tab/>
      </w:r>
      <w:proofErr w:type="spellStart"/>
      <w:r>
        <w:rPr>
          <w:rFonts w:ascii="GHEA Grapalat" w:hAnsi="GHEA Grapalat"/>
          <w:b/>
          <w:i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b/>
          <w:i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մասին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» ՀՀ օրենքի 6-րդ հոդվածի 2-րդ մասով, «Դատական ակտերի հարկադիր կատարման մասին» ՀՀ օրենքի 28 հոդվածով և 37 հոդվածի 8-րդ կետով</w:t>
      </w:r>
    </w:p>
    <w:p w:rsidR="00045B12" w:rsidRDefault="00045B12" w:rsidP="00045B12">
      <w:pPr>
        <w:spacing w:line="276" w:lineRule="auto"/>
        <w:jc w:val="center"/>
        <w:rPr>
          <w:rFonts w:ascii="GHEA Grapalat" w:hAnsi="GHEA Grapalat"/>
          <w:b/>
          <w:bCs/>
          <w:i/>
          <w:color w:val="000000"/>
          <w:sz w:val="22"/>
          <w:szCs w:val="22"/>
          <w:lang w:val="hy-AM"/>
        </w:rPr>
      </w:pPr>
    </w:p>
    <w:p w:rsidR="00045B12" w:rsidRDefault="00045B12" w:rsidP="00045B12">
      <w:pPr>
        <w:spacing w:line="276" w:lineRule="auto"/>
        <w:jc w:val="center"/>
        <w:rPr>
          <w:rFonts w:ascii="GHEA Grapalat" w:hAnsi="GHEA Grapalat"/>
          <w:b/>
          <w:bCs/>
          <w:i/>
          <w:color w:val="000000"/>
          <w:sz w:val="28"/>
          <w:szCs w:val="28"/>
          <w:lang w:val="hy-AM"/>
        </w:rPr>
      </w:pPr>
    </w:p>
    <w:p w:rsidR="00045B12" w:rsidRDefault="00045B12" w:rsidP="00045B12">
      <w:pPr>
        <w:spacing w:line="276" w:lineRule="auto"/>
        <w:jc w:val="center"/>
        <w:rPr>
          <w:rFonts w:ascii="GHEA Grapalat" w:hAnsi="GHEA Grapalat"/>
          <w:b/>
          <w:bCs/>
          <w:i/>
          <w:color w:val="000000"/>
          <w:sz w:val="28"/>
          <w:szCs w:val="28"/>
          <w:lang w:val="hy-AM"/>
        </w:rPr>
      </w:pPr>
    </w:p>
    <w:p w:rsidR="00045B12" w:rsidRDefault="00045B12" w:rsidP="00045B12">
      <w:pPr>
        <w:spacing w:line="276" w:lineRule="auto"/>
        <w:jc w:val="center"/>
        <w:rPr>
          <w:rFonts w:ascii="GHEA Grapalat" w:hAnsi="GHEA Grapalat"/>
          <w:b/>
          <w:bCs/>
          <w:i/>
          <w:color w:val="000000"/>
          <w:sz w:val="28"/>
          <w:szCs w:val="28"/>
          <w:lang w:val="hy-AM"/>
        </w:rPr>
      </w:pPr>
    </w:p>
    <w:p w:rsidR="00045B12" w:rsidRDefault="00045B12" w:rsidP="00045B12">
      <w:pPr>
        <w:spacing w:line="276" w:lineRule="auto"/>
        <w:jc w:val="center"/>
        <w:rPr>
          <w:rFonts w:ascii="GHEA Grapalat" w:hAnsi="GHEA Grapalat"/>
          <w:b/>
          <w:bCs/>
          <w:i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8"/>
          <w:szCs w:val="28"/>
          <w:lang w:val="hy-AM"/>
        </w:rPr>
        <w:t>ՈՐՈՇԵՑԻ</w:t>
      </w:r>
    </w:p>
    <w:p w:rsidR="00045B12" w:rsidRDefault="00045B12" w:rsidP="00045B12">
      <w:pPr>
        <w:jc w:val="both"/>
        <w:rPr>
          <w:rFonts w:ascii="GHEA Grapalat" w:hAnsi="GHEA Grapalat"/>
          <w:b/>
          <w:bCs/>
          <w:i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2"/>
          <w:szCs w:val="22"/>
          <w:lang w:val="hy-AM"/>
        </w:rPr>
        <w:tab/>
      </w:r>
    </w:p>
    <w:p w:rsidR="00045B12" w:rsidRDefault="00045B12" w:rsidP="00045B12">
      <w:pPr>
        <w:ind w:firstLine="720"/>
        <w:jc w:val="both"/>
        <w:rPr>
          <w:rFonts w:ascii="GHEA Grapalat" w:hAnsi="GHEA Grapalat"/>
          <w:bCs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Կասեցնել </w:t>
      </w:r>
      <w:r>
        <w:rPr>
          <w:rFonts w:ascii="GHEA Grapalat" w:hAnsi="GHEA Grapalat"/>
          <w:i/>
          <w:lang w:val="hy-AM"/>
        </w:rPr>
        <w:t xml:space="preserve">09.08.2018թ. վերսկսված  թիվ 00178217  </w:t>
      </w:r>
      <w:r>
        <w:rPr>
          <w:rFonts w:ascii="GHEA Grapalat" w:hAnsi="GHEA Grapalat"/>
          <w:i/>
          <w:color w:val="000000"/>
          <w:lang w:val="hy-AM"/>
        </w:rPr>
        <w:t>կատարողական վարույթը 60-օրյա ժամկետով:</w:t>
      </w:r>
    </w:p>
    <w:p w:rsidR="00045B12" w:rsidRDefault="00045B12" w:rsidP="00045B12">
      <w:pPr>
        <w:tabs>
          <w:tab w:val="left" w:pos="-180"/>
        </w:tabs>
        <w:ind w:right="-5"/>
        <w:jc w:val="both"/>
        <w:rPr>
          <w:rFonts w:ascii="GHEA Grapalat" w:hAnsi="GHEA Grapalat"/>
          <w:bCs/>
          <w:i/>
          <w:color w:val="000000"/>
          <w:lang w:val="hy-AM"/>
        </w:rPr>
      </w:pPr>
      <w:r>
        <w:rPr>
          <w:rFonts w:ascii="GHEA Grapalat" w:hAnsi="GHEA Grapalat"/>
          <w:bCs/>
          <w:i/>
          <w:color w:val="000000"/>
          <w:lang w:val="hy-AM"/>
        </w:rPr>
        <w:tab/>
        <w:t xml:space="preserve">Առաջարկել </w:t>
      </w:r>
      <w:proofErr w:type="spellStart"/>
      <w:r>
        <w:rPr>
          <w:rFonts w:ascii="GHEA Grapalat" w:hAnsi="GHEA Grapalat"/>
          <w:bCs/>
          <w:i/>
          <w:color w:val="000000"/>
          <w:lang w:val="hy-AM"/>
        </w:rPr>
        <w:t>պահանջատիրոջը</w:t>
      </w:r>
      <w:proofErr w:type="spellEnd"/>
      <w:r>
        <w:rPr>
          <w:rFonts w:ascii="GHEA Grapalat" w:hAnsi="GHEA Grapalat"/>
          <w:bCs/>
          <w:i/>
          <w:color w:val="000000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bCs/>
          <w:i/>
          <w:color w:val="000000"/>
          <w:lang w:val="hy-AM"/>
        </w:rPr>
        <w:t>որևէ</w:t>
      </w:r>
      <w:proofErr w:type="spellEnd"/>
      <w:r>
        <w:rPr>
          <w:rFonts w:ascii="GHEA Grapalat" w:hAnsi="GHEA Grapalat"/>
          <w:bCs/>
          <w:i/>
          <w:color w:val="00000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bCs/>
          <w:i/>
          <w:color w:val="000000"/>
          <w:lang w:val="hy-AM"/>
        </w:rPr>
        <w:t>սնանկության</w:t>
      </w:r>
      <w:proofErr w:type="spellEnd"/>
      <w:r>
        <w:rPr>
          <w:rFonts w:ascii="GHEA Grapalat" w:hAnsi="GHEA Grapalat"/>
          <w:bCs/>
          <w:i/>
          <w:color w:val="000000"/>
          <w:lang w:val="hy-AM"/>
        </w:rPr>
        <w:t xml:space="preserve"> հայց ներկայացնել դատարան:</w:t>
      </w:r>
    </w:p>
    <w:p w:rsidR="00045B12" w:rsidRDefault="00045B12" w:rsidP="00045B12">
      <w:pPr>
        <w:tabs>
          <w:tab w:val="left" w:pos="-180"/>
        </w:tabs>
        <w:ind w:right="-5"/>
        <w:jc w:val="both"/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bCs/>
          <w:i/>
          <w:color w:val="000000"/>
          <w:sz w:val="18"/>
          <w:szCs w:val="18"/>
          <w:lang w:val="hy-AM"/>
        </w:rPr>
        <w:tab/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Սույն որոշումը երկու աշխատանքային օրվա ընթացքում հրապարակել www.azdarar.am </w:t>
      </w:r>
      <w:proofErr w:type="spellStart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:</w:t>
      </w:r>
    </w:p>
    <w:p w:rsidR="00045B12" w:rsidRDefault="00045B12" w:rsidP="00045B12">
      <w:pPr>
        <w:jc w:val="both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ab/>
      </w:r>
      <w:r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Որոշման պատճեն ուղարկել կողմերին:</w:t>
      </w:r>
    </w:p>
    <w:p w:rsidR="00045B12" w:rsidRDefault="00045B12" w:rsidP="00045B12">
      <w:pPr>
        <w:spacing w:line="276" w:lineRule="auto"/>
        <w:jc w:val="both"/>
        <w:rPr>
          <w:rFonts w:ascii="GHEA Grapalat" w:hAnsi="GHEA Grapalat"/>
          <w:b/>
          <w:i/>
          <w:sz w:val="18"/>
          <w:szCs w:val="18"/>
          <w:lang w:val="hy-AM"/>
        </w:rPr>
      </w:pPr>
      <w:r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 որոշումը ստանալու օրվանից 10 օրվա ընթացքում:</w:t>
      </w:r>
    </w:p>
    <w:p w:rsidR="00045B12" w:rsidRDefault="00045B12" w:rsidP="00045B12">
      <w:pPr>
        <w:tabs>
          <w:tab w:val="left" w:pos="-180"/>
        </w:tabs>
        <w:spacing w:line="276" w:lineRule="auto"/>
        <w:ind w:right="-5"/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</w:pPr>
    </w:p>
    <w:p w:rsidR="00045B12" w:rsidRDefault="00045B12" w:rsidP="00045B12">
      <w:pPr>
        <w:tabs>
          <w:tab w:val="left" w:pos="-180"/>
        </w:tabs>
        <w:spacing w:line="276" w:lineRule="auto"/>
        <w:ind w:right="-5"/>
        <w:rPr>
          <w:rFonts w:ascii="GHEA Grapalat" w:hAnsi="GHEA Grapalat"/>
          <w:b/>
          <w:bCs/>
          <w:i/>
          <w:color w:val="000000"/>
          <w:lang w:val="hy-AM"/>
        </w:rPr>
      </w:pPr>
    </w:p>
    <w:p w:rsidR="00045B12" w:rsidRDefault="00045B12" w:rsidP="00045B12">
      <w:pPr>
        <w:tabs>
          <w:tab w:val="left" w:pos="-180"/>
        </w:tabs>
        <w:spacing w:line="276" w:lineRule="auto"/>
        <w:ind w:right="-5"/>
        <w:rPr>
          <w:rFonts w:ascii="GHEA Grapalat" w:hAnsi="GHEA Grapalat"/>
          <w:b/>
          <w:bCs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 </w:t>
      </w:r>
    </w:p>
    <w:p w:rsidR="00045B12" w:rsidRDefault="00045B12" w:rsidP="00045B12">
      <w:pPr>
        <w:tabs>
          <w:tab w:val="left" w:pos="-180"/>
        </w:tabs>
        <w:spacing w:line="276" w:lineRule="auto"/>
        <w:ind w:right="-5"/>
        <w:rPr>
          <w:rFonts w:ascii="GHEA Grapalat" w:hAnsi="GHEA Grapalat"/>
          <w:b/>
          <w:bCs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  ԱՎԱԳ ՀԱՐԿԱԴԻՐ ԿԱՏԱՐՈՂ</w:t>
      </w:r>
    </w:p>
    <w:p w:rsidR="007B6F5F" w:rsidRPr="00045B12" w:rsidRDefault="00045B12" w:rsidP="00045B12">
      <w:pPr>
        <w:rPr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  ԱՐԴԱՐԱԴԱՏՈՒԹՅԱՆ ԱՎԱԳ ԼԵՅՏԵՆԱՆՏ՝ </w:t>
      </w:r>
      <w:r>
        <w:rPr>
          <w:rFonts w:ascii="GHEA Grapalat" w:hAnsi="GHEA Grapalat"/>
          <w:b/>
          <w:bCs/>
          <w:i/>
          <w:color w:val="000000"/>
          <w:lang w:val="hy-AM"/>
        </w:rPr>
        <w:tab/>
      </w:r>
      <w:r>
        <w:rPr>
          <w:rFonts w:ascii="GHEA Grapalat" w:hAnsi="GHEA Grapalat"/>
          <w:b/>
          <w:bCs/>
          <w:i/>
          <w:color w:val="000000"/>
          <w:lang w:val="hy-AM"/>
        </w:rPr>
        <w:tab/>
        <w:t xml:space="preserve">     </w:t>
      </w:r>
      <w:r w:rsidRPr="00045B12">
        <w:rPr>
          <w:rFonts w:ascii="GHEA Grapalat" w:hAnsi="GHEA Grapalat"/>
          <w:b/>
          <w:bCs/>
          <w:i/>
          <w:color w:val="000000"/>
          <w:lang w:val="hy-AM"/>
        </w:rPr>
        <w:t xml:space="preserve">       </w:t>
      </w:r>
      <w:r>
        <w:rPr>
          <w:rFonts w:ascii="GHEA Grapalat" w:hAnsi="GHEA Grapalat"/>
          <w:b/>
          <w:bCs/>
          <w:i/>
          <w:color w:val="000000"/>
          <w:lang w:val="hy-AM"/>
        </w:rPr>
        <w:t xml:space="preserve"> ԷԴ.ՉՈԲԱՆՅԱՆ</w:t>
      </w:r>
    </w:p>
    <w:sectPr w:rsidR="007B6F5F" w:rsidRPr="00045B12" w:rsidSect="00045B12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E7"/>
    <w:rsid w:val="00045B12"/>
    <w:rsid w:val="004E04E7"/>
    <w:rsid w:val="007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D5E59-4F18-4C08-B327-3A467E3E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1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45B12"/>
    <w:pPr>
      <w:spacing w:after="120"/>
      <w:ind w:left="360"/>
    </w:pPr>
    <w:rPr>
      <w:rFonts w:ascii="Times New Roman" w:hAnsi="Times New Roman"/>
      <w:noProof/>
      <w:sz w:val="16"/>
      <w:szCs w:val="16"/>
      <w:lang w:val="hy-AM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45B12"/>
    <w:rPr>
      <w:rFonts w:ascii="Times New Roman" w:eastAsia="Times New Roman" w:hAnsi="Times New Roman" w:cs="Times New Roman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Kentron-7</dc:creator>
  <cp:keywords/>
  <dc:description/>
  <cp:lastModifiedBy>Kentron-7</cp:lastModifiedBy>
  <cp:revision>3</cp:revision>
  <dcterms:created xsi:type="dcterms:W3CDTF">2019-03-14T07:14:00Z</dcterms:created>
  <dcterms:modified xsi:type="dcterms:W3CDTF">2019-03-14T07:14:00Z</dcterms:modified>
</cp:coreProperties>
</file>