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43" w:type="dxa"/>
        <w:tblLook w:val="04A0" w:firstRow="1" w:lastRow="0" w:firstColumn="1" w:lastColumn="0" w:noHBand="0" w:noVBand="1"/>
      </w:tblPr>
      <w:tblGrid>
        <w:gridCol w:w="6132"/>
        <w:gridCol w:w="4042"/>
        <w:gridCol w:w="4169"/>
      </w:tblGrid>
      <w:tr w:rsidR="00395E72" w:rsidRPr="00871456" w:rsidTr="00675614">
        <w:trPr>
          <w:trHeight w:val="1118"/>
        </w:trPr>
        <w:tc>
          <w:tcPr>
            <w:tcW w:w="6132" w:type="dxa"/>
            <w:vAlign w:val="center"/>
            <w:hideMark/>
          </w:tcPr>
          <w:p w:rsidR="00395E72" w:rsidRPr="00871456" w:rsidRDefault="00395E72" w:rsidP="00675614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Sylfaen" w:eastAsia="Calibri" w:hAnsi="Sylfaen" w:cs="Times New Roman"/>
                <w:b/>
                <w:sz w:val="16"/>
                <w:szCs w:val="16"/>
              </w:rPr>
            </w:pPr>
            <w:proofErr w:type="spellStart"/>
            <w:r w:rsidRPr="00871456">
              <w:rPr>
                <w:rFonts w:ascii="Sylfaen" w:eastAsia="Calibri" w:hAnsi="Sylfaen" w:cs="Times New Roman"/>
                <w:b/>
                <w:sz w:val="16"/>
                <w:szCs w:val="16"/>
              </w:rPr>
              <w:t>Հայաստանի</w:t>
            </w:r>
            <w:proofErr w:type="spellEnd"/>
            <w:r w:rsidRPr="00871456">
              <w:rPr>
                <w:rFonts w:ascii="Sylfaen" w:eastAsia="Calibri" w:hAnsi="Sylfae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71456">
              <w:rPr>
                <w:rFonts w:ascii="Sylfaen" w:eastAsia="Calibri" w:hAnsi="Sylfaen" w:cs="Times New Roman"/>
                <w:b/>
                <w:sz w:val="16"/>
                <w:szCs w:val="16"/>
              </w:rPr>
              <w:t>Հանրապետության</w:t>
            </w:r>
            <w:proofErr w:type="spellEnd"/>
            <w:r w:rsidRPr="00871456">
              <w:rPr>
                <w:rFonts w:ascii="Sylfaen" w:eastAsia="Calibri" w:hAnsi="Sylfae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71456">
              <w:rPr>
                <w:rFonts w:ascii="Sylfaen" w:eastAsia="Calibri" w:hAnsi="Sylfaen" w:cs="Times New Roman"/>
                <w:b/>
                <w:sz w:val="16"/>
                <w:szCs w:val="16"/>
              </w:rPr>
              <w:t>պաշտոնական</w:t>
            </w:r>
            <w:proofErr w:type="spellEnd"/>
            <w:r w:rsidRPr="00871456">
              <w:rPr>
                <w:rFonts w:ascii="Sylfaen" w:eastAsia="Calibri" w:hAnsi="Sylfae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71456">
              <w:rPr>
                <w:rFonts w:ascii="Sylfaen" w:eastAsia="Calibri" w:hAnsi="Sylfaen" w:cs="Times New Roman"/>
                <w:b/>
                <w:sz w:val="16"/>
                <w:szCs w:val="16"/>
              </w:rPr>
              <w:t>հայտարարություններ</w:t>
            </w:r>
            <w:proofErr w:type="spellEnd"/>
          </w:p>
          <w:p w:rsidR="00395E72" w:rsidRPr="00871456" w:rsidRDefault="00395E72" w:rsidP="00675614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Sylfaen" w:eastAsia="Calibri" w:hAnsi="Sylfaen" w:cs="Times New Roman"/>
                <w:b/>
                <w:sz w:val="16"/>
                <w:szCs w:val="16"/>
              </w:rPr>
            </w:pPr>
            <w:r w:rsidRPr="00871456">
              <w:rPr>
                <w:rFonts w:ascii="Sylfaen" w:eastAsia="Calibri" w:hAnsi="Sylfaen" w:cs="Times New Roman"/>
                <w:b/>
                <w:sz w:val="16"/>
                <w:szCs w:val="16"/>
              </w:rPr>
              <w:t>http://www.azdarar.am</w:t>
            </w:r>
          </w:p>
        </w:tc>
        <w:tc>
          <w:tcPr>
            <w:tcW w:w="4042" w:type="dxa"/>
            <w:vAlign w:val="center"/>
          </w:tcPr>
          <w:p w:rsidR="00395E72" w:rsidRPr="00871456" w:rsidRDefault="00395E72" w:rsidP="00675614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Sylfaen" w:eastAsia="Calibri" w:hAnsi="Sylfaen" w:cs="Times New Roman"/>
                <w:b/>
                <w:sz w:val="16"/>
                <w:szCs w:val="16"/>
              </w:rPr>
            </w:pPr>
          </w:p>
        </w:tc>
        <w:tc>
          <w:tcPr>
            <w:tcW w:w="4169" w:type="dxa"/>
            <w:vAlign w:val="center"/>
            <w:hideMark/>
          </w:tcPr>
          <w:p w:rsidR="00395E72" w:rsidRDefault="00395E72" w:rsidP="00675614">
            <w:pPr>
              <w:spacing w:after="0" w:line="256" w:lineRule="auto"/>
              <w:jc w:val="center"/>
              <w:rPr>
                <w:rFonts w:ascii="Sylfaen" w:eastAsia="Calibri" w:hAnsi="Sylfaen" w:cs="Sylfaen"/>
                <w:sz w:val="16"/>
                <w:szCs w:val="16"/>
                <w:lang w:val="ru-RU"/>
              </w:rPr>
            </w:pPr>
          </w:p>
          <w:p w:rsidR="00395E72" w:rsidRPr="007341F6" w:rsidRDefault="00395E72" w:rsidP="00675614">
            <w:pPr>
              <w:spacing w:after="0" w:line="256" w:lineRule="auto"/>
              <w:jc w:val="center"/>
              <w:rPr>
                <w:rFonts w:ascii="Sylfaen" w:eastAsia="Calibri" w:hAnsi="Sylfaen" w:cs="Times New Roman"/>
                <w:sz w:val="16"/>
                <w:szCs w:val="16"/>
                <w:lang w:val="ru-RU"/>
              </w:rPr>
            </w:pPr>
            <w:r w:rsidRPr="00871456">
              <w:rPr>
                <w:rFonts w:ascii="Sylfaen" w:eastAsia="Calibri" w:hAnsi="Sylfaen" w:cs="Sylfaen"/>
                <w:sz w:val="16"/>
                <w:szCs w:val="16"/>
                <w:lang w:val="ru-RU"/>
              </w:rPr>
              <w:t>ՀՀ</w:t>
            </w:r>
            <w:r w:rsidRPr="007341F6">
              <w:rPr>
                <w:rFonts w:ascii="Sylfaen" w:eastAsia="Calibri" w:hAnsi="Sylfae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71456">
              <w:rPr>
                <w:rFonts w:ascii="Sylfaen" w:eastAsia="Calibri" w:hAnsi="Sylfaen" w:cs="Sylfaen"/>
                <w:sz w:val="16"/>
                <w:szCs w:val="16"/>
                <w:lang w:val="ru-RU"/>
              </w:rPr>
              <w:t>կառավարության</w:t>
            </w:r>
            <w:proofErr w:type="spellEnd"/>
            <w:r w:rsidRPr="007341F6">
              <w:rPr>
                <w:rFonts w:ascii="Sylfaen" w:eastAsia="Calibri" w:hAnsi="Sylfaen" w:cs="Times New Roman"/>
                <w:sz w:val="16"/>
                <w:szCs w:val="16"/>
                <w:lang w:val="ru-RU"/>
              </w:rPr>
              <w:t xml:space="preserve"> 2011 </w:t>
            </w:r>
            <w:proofErr w:type="spellStart"/>
            <w:r w:rsidRPr="00871456">
              <w:rPr>
                <w:rFonts w:ascii="Sylfaen" w:eastAsia="Calibri" w:hAnsi="Sylfaen" w:cs="Sylfaen"/>
                <w:sz w:val="16"/>
                <w:szCs w:val="16"/>
                <w:lang w:val="ru-RU"/>
              </w:rPr>
              <w:t>թվականի</w:t>
            </w:r>
            <w:proofErr w:type="spellEnd"/>
          </w:p>
          <w:p w:rsidR="00395E72" w:rsidRPr="007341F6" w:rsidRDefault="00395E72" w:rsidP="00675614">
            <w:pPr>
              <w:spacing w:after="0" w:line="256" w:lineRule="auto"/>
              <w:jc w:val="center"/>
              <w:rPr>
                <w:rFonts w:ascii="Sylfaen" w:eastAsia="Calibri" w:hAnsi="Sylfaen" w:cs="Times New Roman"/>
                <w:sz w:val="16"/>
                <w:szCs w:val="16"/>
                <w:lang w:val="ru-RU"/>
              </w:rPr>
            </w:pPr>
            <w:proofErr w:type="spellStart"/>
            <w:r w:rsidRPr="00871456">
              <w:rPr>
                <w:rFonts w:ascii="Sylfaen" w:eastAsia="Calibri" w:hAnsi="Sylfaen" w:cs="Sylfaen"/>
                <w:sz w:val="16"/>
                <w:szCs w:val="16"/>
                <w:lang w:val="ru-RU"/>
              </w:rPr>
              <w:t>Հավելված</w:t>
            </w:r>
            <w:proofErr w:type="spellEnd"/>
            <w:r w:rsidRPr="007341F6">
              <w:rPr>
                <w:rFonts w:ascii="Sylfaen" w:eastAsia="Calibri" w:hAnsi="Sylfaen" w:cs="Times New Roman"/>
                <w:sz w:val="16"/>
                <w:szCs w:val="16"/>
                <w:lang w:val="ru-RU"/>
              </w:rPr>
              <w:t xml:space="preserve"> </w:t>
            </w:r>
            <w:r w:rsidRPr="00871456">
              <w:rPr>
                <w:rFonts w:ascii="Sylfaen" w:eastAsia="Calibri" w:hAnsi="Sylfaen" w:cs="Times New Roman"/>
                <w:sz w:val="16"/>
                <w:szCs w:val="16"/>
              </w:rPr>
              <w:t>N</w:t>
            </w:r>
            <w:r w:rsidRPr="007341F6">
              <w:rPr>
                <w:rFonts w:ascii="Sylfaen" w:eastAsia="Calibri" w:hAnsi="Sylfae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71456">
              <w:rPr>
                <w:rFonts w:ascii="Sylfaen" w:eastAsia="Calibri" w:hAnsi="Sylfaen" w:cs="Sylfaen"/>
                <w:sz w:val="16"/>
                <w:szCs w:val="16"/>
                <w:lang w:val="ru-RU"/>
              </w:rPr>
              <w:t>փետրվարի</w:t>
            </w:r>
            <w:proofErr w:type="spellEnd"/>
            <w:r w:rsidRPr="007341F6">
              <w:rPr>
                <w:rFonts w:ascii="Sylfaen" w:eastAsia="Calibri" w:hAnsi="Sylfaen" w:cs="Times New Roman"/>
                <w:sz w:val="16"/>
                <w:szCs w:val="16"/>
                <w:lang w:val="ru-RU"/>
              </w:rPr>
              <w:t xml:space="preserve"> 17-</w:t>
            </w:r>
            <w:r w:rsidRPr="00871456">
              <w:rPr>
                <w:rFonts w:ascii="Sylfaen" w:eastAsia="Calibri" w:hAnsi="Sylfaen" w:cs="Sylfaen"/>
                <w:sz w:val="16"/>
                <w:szCs w:val="16"/>
                <w:lang w:val="ru-RU"/>
              </w:rPr>
              <w:t>ի</w:t>
            </w:r>
            <w:r w:rsidRPr="007341F6">
              <w:rPr>
                <w:rFonts w:ascii="Sylfaen" w:eastAsia="Calibri" w:hAnsi="Sylfaen" w:cs="Times New Roman"/>
                <w:sz w:val="16"/>
                <w:szCs w:val="16"/>
                <w:lang w:val="ru-RU"/>
              </w:rPr>
              <w:t xml:space="preserve"> </w:t>
            </w:r>
            <w:r w:rsidRPr="00871456">
              <w:rPr>
                <w:rFonts w:ascii="Sylfaen" w:eastAsia="Calibri" w:hAnsi="Sylfaen" w:cs="Times New Roman"/>
                <w:sz w:val="16"/>
                <w:szCs w:val="16"/>
              </w:rPr>
              <w:t>N</w:t>
            </w:r>
            <w:r w:rsidRPr="007341F6">
              <w:rPr>
                <w:rFonts w:ascii="Sylfaen" w:eastAsia="Calibri" w:hAnsi="Sylfaen" w:cs="Times New Roman"/>
                <w:sz w:val="16"/>
                <w:szCs w:val="16"/>
                <w:lang w:val="ru-RU"/>
              </w:rPr>
              <w:t xml:space="preserve"> 174-</w:t>
            </w:r>
            <w:r w:rsidRPr="00871456">
              <w:rPr>
                <w:rFonts w:ascii="Sylfaen" w:eastAsia="Calibri" w:hAnsi="Sylfaen" w:cs="Sylfaen"/>
                <w:sz w:val="16"/>
                <w:szCs w:val="16"/>
                <w:lang w:val="ru-RU"/>
              </w:rPr>
              <w:t>Ն</w:t>
            </w:r>
            <w:r w:rsidRPr="007341F6">
              <w:rPr>
                <w:rFonts w:ascii="Sylfaen" w:eastAsia="Calibri" w:hAnsi="Sylfae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71456">
              <w:rPr>
                <w:rFonts w:ascii="Sylfaen" w:eastAsia="Calibri" w:hAnsi="Sylfaen" w:cs="Sylfaen"/>
                <w:sz w:val="16"/>
                <w:szCs w:val="16"/>
                <w:lang w:val="ru-RU"/>
              </w:rPr>
              <w:t>որոշման</w:t>
            </w:r>
            <w:proofErr w:type="spellEnd"/>
          </w:p>
          <w:p w:rsidR="00395E72" w:rsidRPr="00871456" w:rsidRDefault="00395E72" w:rsidP="00675614">
            <w:pPr>
              <w:spacing w:after="0" w:line="256" w:lineRule="auto"/>
              <w:jc w:val="center"/>
              <w:rPr>
                <w:rFonts w:ascii="Sylfaen" w:eastAsia="Calibri" w:hAnsi="Sylfaen" w:cs="Times New Roman"/>
                <w:sz w:val="16"/>
                <w:szCs w:val="16"/>
              </w:rPr>
            </w:pPr>
            <w:r w:rsidRPr="00871456">
              <w:rPr>
                <w:rFonts w:ascii="Sylfaen" w:eastAsia="Calibri" w:hAnsi="Sylfaen" w:cs="Times New Roman"/>
                <w:sz w:val="16"/>
                <w:szCs w:val="16"/>
              </w:rPr>
              <w:t>2-</w:t>
            </w:r>
            <w:proofErr w:type="spellStart"/>
            <w:r w:rsidRPr="00871456">
              <w:rPr>
                <w:rFonts w:ascii="Sylfaen" w:eastAsia="Calibri" w:hAnsi="Sylfaen" w:cs="Sylfaen"/>
                <w:sz w:val="16"/>
                <w:szCs w:val="16"/>
                <w:lang w:val="ru-RU"/>
              </w:rPr>
              <w:t>ով</w:t>
            </w:r>
            <w:proofErr w:type="spellEnd"/>
            <w:r w:rsidRPr="00871456">
              <w:rPr>
                <w:rFonts w:ascii="Sylfaen" w:eastAsia="Calibri" w:hAnsi="Sylfaen" w:cs="Times New Roman"/>
                <w:sz w:val="16"/>
                <w:szCs w:val="16"/>
              </w:rPr>
              <w:t xml:space="preserve"> </w:t>
            </w:r>
            <w:proofErr w:type="spellStart"/>
            <w:r w:rsidRPr="00871456">
              <w:rPr>
                <w:rFonts w:ascii="Sylfaen" w:eastAsia="Calibri" w:hAnsi="Sylfaen" w:cs="Sylfaen"/>
                <w:sz w:val="16"/>
                <w:szCs w:val="16"/>
                <w:lang w:val="ru-RU"/>
              </w:rPr>
              <w:t>հաստատված</w:t>
            </w:r>
            <w:proofErr w:type="spellEnd"/>
            <w:r w:rsidRPr="00871456">
              <w:rPr>
                <w:rFonts w:ascii="Sylfaen" w:eastAsia="Calibri" w:hAnsi="Sylfaen" w:cs="Times New Roman"/>
                <w:sz w:val="16"/>
                <w:szCs w:val="16"/>
              </w:rPr>
              <w:t xml:space="preserve"> </w:t>
            </w:r>
            <w:proofErr w:type="spellStart"/>
            <w:r w:rsidRPr="00871456">
              <w:rPr>
                <w:rFonts w:ascii="Sylfaen" w:eastAsia="Calibri" w:hAnsi="Sylfaen" w:cs="Sylfaen"/>
                <w:sz w:val="16"/>
                <w:szCs w:val="16"/>
                <w:lang w:val="ru-RU"/>
              </w:rPr>
              <w:t>Ձև</w:t>
            </w:r>
            <w:proofErr w:type="spellEnd"/>
          </w:p>
        </w:tc>
      </w:tr>
    </w:tbl>
    <w:p w:rsidR="00395E72" w:rsidRPr="00337FE0" w:rsidRDefault="00395E72" w:rsidP="00395E72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0"/>
          <w:szCs w:val="20"/>
        </w:rPr>
      </w:pPr>
      <w:r w:rsidRPr="00337FE0">
        <w:rPr>
          <w:rFonts w:ascii="GHEA Grapalat" w:eastAsia="Calibri" w:hAnsi="GHEA Grapalat" w:cs="Times New Roman"/>
          <w:b/>
          <w:sz w:val="20"/>
          <w:szCs w:val="20"/>
        </w:rPr>
        <w:t>ԻՆՏԵՐՆԵՏՈՎ ՀՐԱՊԱՐԱԿԱՅԻՆ ԾԱՆՈՒՑՄԱՆ ԵՆԹԱԿԱ ՀԱՅՏԱՐԱՐՈՒԹՅՈՒՆ</w:t>
      </w:r>
    </w:p>
    <w:p w:rsidR="00395E72" w:rsidRPr="00337FE0" w:rsidRDefault="00395E72" w:rsidP="00395E72">
      <w:pPr>
        <w:spacing w:after="0" w:line="240" w:lineRule="auto"/>
        <w:jc w:val="center"/>
        <w:rPr>
          <w:rFonts w:ascii="GHEA Grapalat" w:eastAsia="Calibri" w:hAnsi="GHEA Grapalat" w:cs="Times New Roman"/>
          <w:sz w:val="20"/>
          <w:szCs w:val="20"/>
        </w:rPr>
      </w:pPr>
      <w:r w:rsidRPr="00337FE0">
        <w:rPr>
          <w:rFonts w:ascii="GHEA Grapalat" w:eastAsia="Calibri" w:hAnsi="GHEA Grapalat" w:cs="Times New Roman"/>
          <w:sz w:val="20"/>
          <w:szCs w:val="20"/>
        </w:rPr>
        <w:t>(</w:t>
      </w:r>
      <w:proofErr w:type="spellStart"/>
      <w:r w:rsidRPr="00871456">
        <w:rPr>
          <w:rFonts w:ascii="GHEA Grapalat" w:eastAsia="Calibri" w:hAnsi="GHEA Grapalat" w:cs="Times New Roman"/>
          <w:sz w:val="20"/>
          <w:szCs w:val="20"/>
          <w:lang w:val="ru-RU"/>
        </w:rPr>
        <w:t>իրավաբանական</w:t>
      </w:r>
      <w:proofErr w:type="spellEnd"/>
      <w:r w:rsidRPr="00337FE0">
        <w:rPr>
          <w:rFonts w:ascii="GHEA Grapalat" w:eastAsia="Calibri" w:hAnsi="GHEA Grapalat" w:cs="Times New Roman"/>
          <w:sz w:val="20"/>
          <w:szCs w:val="20"/>
        </w:rPr>
        <w:t xml:space="preserve"> </w:t>
      </w:r>
      <w:proofErr w:type="spellStart"/>
      <w:r w:rsidRPr="00871456">
        <w:rPr>
          <w:rFonts w:ascii="GHEA Grapalat" w:eastAsia="Calibri" w:hAnsi="GHEA Grapalat" w:cs="Times New Roman"/>
          <w:sz w:val="20"/>
          <w:szCs w:val="20"/>
          <w:lang w:val="ru-RU"/>
        </w:rPr>
        <w:t>անձանց</w:t>
      </w:r>
      <w:proofErr w:type="spellEnd"/>
      <w:r w:rsidRPr="00337FE0">
        <w:rPr>
          <w:rFonts w:ascii="GHEA Grapalat" w:eastAsia="Calibri" w:hAnsi="GHEA Grapalat" w:cs="Times New Roman"/>
          <w:sz w:val="20"/>
          <w:szCs w:val="20"/>
        </w:rPr>
        <w:t xml:space="preserve">, </w:t>
      </w:r>
      <w:proofErr w:type="spellStart"/>
      <w:r w:rsidRPr="00871456">
        <w:rPr>
          <w:rFonts w:ascii="GHEA Grapalat" w:eastAsia="Calibri" w:hAnsi="GHEA Grapalat" w:cs="Times New Roman"/>
          <w:sz w:val="20"/>
          <w:szCs w:val="20"/>
          <w:lang w:val="ru-RU"/>
        </w:rPr>
        <w:t>պետական</w:t>
      </w:r>
      <w:proofErr w:type="spellEnd"/>
      <w:r w:rsidRPr="00337FE0">
        <w:rPr>
          <w:rFonts w:ascii="GHEA Grapalat" w:eastAsia="Calibri" w:hAnsi="GHEA Grapalat" w:cs="Times New Roman"/>
          <w:sz w:val="20"/>
          <w:szCs w:val="20"/>
        </w:rPr>
        <w:t xml:space="preserve"> </w:t>
      </w:r>
      <w:proofErr w:type="spellStart"/>
      <w:r w:rsidRPr="00871456">
        <w:rPr>
          <w:rFonts w:ascii="GHEA Grapalat" w:eastAsia="Calibri" w:hAnsi="GHEA Grapalat" w:cs="Times New Roman"/>
          <w:sz w:val="20"/>
          <w:szCs w:val="20"/>
          <w:lang w:val="ru-RU"/>
        </w:rPr>
        <w:t>կամ</w:t>
      </w:r>
      <w:proofErr w:type="spellEnd"/>
      <w:r w:rsidRPr="00337FE0">
        <w:rPr>
          <w:rFonts w:ascii="GHEA Grapalat" w:eastAsia="Calibri" w:hAnsi="GHEA Grapalat" w:cs="Times New Roman"/>
          <w:sz w:val="20"/>
          <w:szCs w:val="20"/>
        </w:rPr>
        <w:t xml:space="preserve"> </w:t>
      </w:r>
      <w:proofErr w:type="spellStart"/>
      <w:r w:rsidRPr="00871456">
        <w:rPr>
          <w:rFonts w:ascii="GHEA Grapalat" w:eastAsia="Calibri" w:hAnsi="GHEA Grapalat" w:cs="Times New Roman"/>
          <w:sz w:val="20"/>
          <w:szCs w:val="20"/>
          <w:lang w:val="ru-RU"/>
        </w:rPr>
        <w:t>տեղական</w:t>
      </w:r>
      <w:proofErr w:type="spellEnd"/>
      <w:r w:rsidRPr="00337FE0">
        <w:rPr>
          <w:rFonts w:ascii="GHEA Grapalat" w:eastAsia="Calibri" w:hAnsi="GHEA Grapalat" w:cs="Times New Roman"/>
          <w:sz w:val="20"/>
          <w:szCs w:val="20"/>
        </w:rPr>
        <w:t xml:space="preserve"> </w:t>
      </w:r>
      <w:proofErr w:type="spellStart"/>
      <w:r w:rsidRPr="00871456">
        <w:rPr>
          <w:rFonts w:ascii="GHEA Grapalat" w:eastAsia="Calibri" w:hAnsi="GHEA Grapalat" w:cs="Times New Roman"/>
          <w:sz w:val="20"/>
          <w:szCs w:val="20"/>
          <w:lang w:val="ru-RU"/>
        </w:rPr>
        <w:t>ինքնակառավարման</w:t>
      </w:r>
      <w:proofErr w:type="spellEnd"/>
      <w:r w:rsidRPr="00337FE0">
        <w:rPr>
          <w:rFonts w:ascii="GHEA Grapalat" w:eastAsia="Calibri" w:hAnsi="GHEA Grapalat" w:cs="Times New Roman"/>
          <w:sz w:val="20"/>
          <w:szCs w:val="20"/>
        </w:rPr>
        <w:t xml:space="preserve"> </w:t>
      </w:r>
      <w:proofErr w:type="spellStart"/>
      <w:r w:rsidRPr="00871456">
        <w:rPr>
          <w:rFonts w:ascii="GHEA Grapalat" w:eastAsia="Calibri" w:hAnsi="GHEA Grapalat" w:cs="Times New Roman"/>
          <w:sz w:val="20"/>
          <w:szCs w:val="20"/>
          <w:lang w:val="ru-RU"/>
        </w:rPr>
        <w:t>մարմինների</w:t>
      </w:r>
      <w:proofErr w:type="spellEnd"/>
      <w:r w:rsidRPr="00337FE0">
        <w:rPr>
          <w:rFonts w:ascii="GHEA Grapalat" w:eastAsia="Calibri" w:hAnsi="GHEA Grapalat" w:cs="Times New Roman"/>
          <w:sz w:val="20"/>
          <w:szCs w:val="20"/>
        </w:rPr>
        <w:t xml:space="preserve"> </w:t>
      </w:r>
      <w:proofErr w:type="spellStart"/>
      <w:r w:rsidRPr="00871456">
        <w:rPr>
          <w:rFonts w:ascii="GHEA Grapalat" w:eastAsia="Calibri" w:hAnsi="GHEA Grapalat" w:cs="Times New Roman"/>
          <w:sz w:val="20"/>
          <w:szCs w:val="20"/>
        </w:rPr>
        <w:t>համար</w:t>
      </w:r>
      <w:proofErr w:type="spellEnd"/>
      <w:r w:rsidRPr="00337FE0">
        <w:rPr>
          <w:rFonts w:ascii="GHEA Grapalat" w:eastAsia="Calibri" w:hAnsi="GHEA Grapalat" w:cs="Times New Roman"/>
          <w:sz w:val="20"/>
          <w:szCs w:val="20"/>
        </w:rPr>
        <w:t>)</w:t>
      </w:r>
    </w:p>
    <w:tbl>
      <w:tblPr>
        <w:tblW w:w="0" w:type="auto"/>
        <w:tblInd w:w="35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3757"/>
      </w:tblGrid>
      <w:tr w:rsidR="00395E72" w:rsidRPr="00654F33" w:rsidTr="00675614">
        <w:trPr>
          <w:trHeight w:val="397"/>
        </w:trPr>
        <w:tc>
          <w:tcPr>
            <w:tcW w:w="3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72" w:rsidRPr="00337FE0" w:rsidRDefault="00395E72" w:rsidP="00675614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5E72" w:rsidRPr="00337FE0" w:rsidRDefault="00395E72" w:rsidP="00675614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</w:tr>
      <w:tr w:rsidR="00395E72" w:rsidRPr="00871456" w:rsidTr="00675614">
        <w:trPr>
          <w:trHeight w:val="170"/>
        </w:trPr>
        <w:tc>
          <w:tcPr>
            <w:tcW w:w="37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E72" w:rsidRPr="00871456" w:rsidRDefault="00395E72" w:rsidP="00675614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12"/>
                <w:szCs w:val="12"/>
              </w:rPr>
            </w:pP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հայտարարության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նույնականացման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համարը</w:t>
            </w:r>
            <w:proofErr w:type="spellEnd"/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95E72" w:rsidRPr="00871456" w:rsidRDefault="00395E72" w:rsidP="00675614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12"/>
                <w:szCs w:val="12"/>
              </w:rPr>
            </w:pP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հայտարարության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ընդունման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ամսաթիվը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</w:p>
        </w:tc>
      </w:tr>
    </w:tbl>
    <w:p w:rsidR="00395E72" w:rsidRPr="00871456" w:rsidRDefault="00395E72" w:rsidP="00395E72">
      <w:pPr>
        <w:spacing w:after="0" w:line="240" w:lineRule="auto"/>
        <w:jc w:val="center"/>
        <w:rPr>
          <w:rFonts w:ascii="GHEA Grapalat" w:eastAsia="Calibri" w:hAnsi="GHEA Grapalat" w:cs="Times New Roman"/>
          <w:sz w:val="16"/>
          <w:szCs w:val="20"/>
        </w:rPr>
      </w:pPr>
    </w:p>
    <w:tbl>
      <w:tblPr>
        <w:tblW w:w="15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3908"/>
        <w:gridCol w:w="3371"/>
        <w:gridCol w:w="1878"/>
        <w:gridCol w:w="1004"/>
        <w:gridCol w:w="1026"/>
        <w:gridCol w:w="2539"/>
        <w:gridCol w:w="890"/>
      </w:tblGrid>
      <w:tr w:rsidR="00395E72" w:rsidRPr="00871456" w:rsidTr="00675614">
        <w:trPr>
          <w:trHeight w:val="388"/>
          <w:jc w:val="center"/>
        </w:trPr>
        <w:tc>
          <w:tcPr>
            <w:tcW w:w="7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E72" w:rsidRPr="00871456" w:rsidRDefault="00395E72" w:rsidP="00675614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39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E72" w:rsidRPr="005E7204" w:rsidRDefault="00395E72" w:rsidP="00675614">
            <w:pPr>
              <w:spacing w:after="0" w:line="256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proofErr w:type="spellStart"/>
            <w:r w:rsidRPr="005E7204">
              <w:rPr>
                <w:rFonts w:ascii="GHEA Grapalat" w:eastAsia="Calibri" w:hAnsi="GHEA Grapalat" w:cs="Times New Roman"/>
                <w:sz w:val="18"/>
                <w:szCs w:val="18"/>
              </w:rPr>
              <w:t>Հայտատուի</w:t>
            </w:r>
            <w:proofErr w:type="spellEnd"/>
            <w:r w:rsidRPr="005E7204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5E7204">
              <w:rPr>
                <w:rFonts w:ascii="GHEA Grapalat" w:eastAsia="Calibri" w:hAnsi="GHEA Grapalat" w:cs="Times New Roman"/>
                <w:sz w:val="18"/>
                <w:szCs w:val="18"/>
              </w:rPr>
              <w:t>տվյալները</w:t>
            </w:r>
            <w:proofErr w:type="spellEnd"/>
          </w:p>
        </w:tc>
        <w:tc>
          <w:tcPr>
            <w:tcW w:w="1070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5E72" w:rsidRPr="005E7204" w:rsidRDefault="00395E72" w:rsidP="00675614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18"/>
                <w:szCs w:val="18"/>
              </w:rPr>
            </w:pPr>
            <w:proofErr w:type="spellStart"/>
            <w:r w:rsidRPr="005E7204">
              <w:rPr>
                <w:rFonts w:ascii="GHEA Grapalat" w:eastAsia="Calibri" w:hAnsi="GHEA Grapalat" w:cs="Times New Roman"/>
                <w:sz w:val="18"/>
                <w:szCs w:val="18"/>
              </w:rPr>
              <w:t>Դատական</w:t>
            </w:r>
            <w:proofErr w:type="spellEnd"/>
            <w:r w:rsidRPr="005E7204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5E7204">
              <w:rPr>
                <w:rFonts w:ascii="GHEA Grapalat" w:eastAsia="Calibri" w:hAnsi="GHEA Grapalat" w:cs="Times New Roman"/>
                <w:sz w:val="18"/>
                <w:szCs w:val="18"/>
              </w:rPr>
              <w:t>ակտերի</w:t>
            </w:r>
            <w:proofErr w:type="spellEnd"/>
            <w:r w:rsidRPr="005E7204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5E7204">
              <w:rPr>
                <w:rFonts w:ascii="GHEA Grapalat" w:eastAsia="Calibri" w:hAnsi="GHEA Grapalat" w:cs="Times New Roman"/>
                <w:sz w:val="18"/>
                <w:szCs w:val="18"/>
              </w:rPr>
              <w:t>հարկադիր</w:t>
            </w:r>
            <w:proofErr w:type="spellEnd"/>
            <w:r w:rsidRPr="005E7204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5E7204">
              <w:rPr>
                <w:rFonts w:ascii="GHEA Grapalat" w:eastAsia="Calibri" w:hAnsi="GHEA Grapalat" w:cs="Times New Roman"/>
                <w:sz w:val="18"/>
                <w:szCs w:val="18"/>
              </w:rPr>
              <w:t>կատարումն</w:t>
            </w:r>
            <w:proofErr w:type="spellEnd"/>
            <w:r w:rsidRPr="005E7204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5E7204">
              <w:rPr>
                <w:rFonts w:ascii="GHEA Grapalat" w:eastAsia="Calibri" w:hAnsi="GHEA Grapalat" w:cs="Times New Roman"/>
                <w:sz w:val="18"/>
                <w:szCs w:val="18"/>
              </w:rPr>
              <w:t>ապահովող</w:t>
            </w:r>
            <w:proofErr w:type="spellEnd"/>
            <w:r w:rsidRPr="005E7204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5E7204">
              <w:rPr>
                <w:rFonts w:ascii="GHEA Grapalat" w:eastAsia="Calibri" w:hAnsi="GHEA Grapalat" w:cs="Times New Roman"/>
                <w:sz w:val="18"/>
                <w:szCs w:val="18"/>
              </w:rPr>
              <w:t>ծառայության</w:t>
            </w:r>
            <w:proofErr w:type="spellEnd"/>
            <w:r w:rsidRPr="005E7204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</w:t>
            </w:r>
            <w:proofErr w:type="spellStart"/>
            <w:r w:rsidRPr="005E7204">
              <w:rPr>
                <w:rFonts w:ascii="GHEA Grapalat" w:eastAsia="Calibri" w:hAnsi="GHEA Grapalat" w:cs="Times New Roman"/>
                <w:sz w:val="18"/>
                <w:szCs w:val="18"/>
              </w:rPr>
              <w:t>Երևան</w:t>
            </w:r>
            <w:proofErr w:type="spellEnd"/>
            <w:r w:rsidRPr="005E7204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5E7204">
              <w:rPr>
                <w:rFonts w:ascii="GHEA Grapalat" w:eastAsia="Calibri" w:hAnsi="GHEA Grapalat" w:cs="Times New Roman"/>
                <w:sz w:val="18"/>
                <w:szCs w:val="18"/>
              </w:rPr>
              <w:t>քաղաքի</w:t>
            </w:r>
            <w:proofErr w:type="spellEnd"/>
            <w:r w:rsidRPr="005E7204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5E7204">
              <w:rPr>
                <w:rFonts w:ascii="GHEA Grapalat" w:eastAsia="Calibri" w:hAnsi="GHEA Grapalat" w:cs="Times New Roman"/>
                <w:sz w:val="18"/>
                <w:szCs w:val="18"/>
              </w:rPr>
              <w:t>Արաբկիր</w:t>
            </w:r>
            <w:proofErr w:type="spellEnd"/>
            <w:r w:rsidRPr="005E7204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և </w:t>
            </w:r>
            <w:proofErr w:type="spellStart"/>
            <w:r w:rsidRPr="005E7204">
              <w:rPr>
                <w:rFonts w:ascii="GHEA Grapalat" w:eastAsia="Calibri" w:hAnsi="GHEA Grapalat" w:cs="Times New Roman"/>
                <w:sz w:val="18"/>
                <w:szCs w:val="18"/>
              </w:rPr>
              <w:t>Քանաքեռ-Զեյթուն</w:t>
            </w:r>
            <w:proofErr w:type="spellEnd"/>
            <w:r w:rsidRPr="005E7204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</w:t>
            </w:r>
            <w:proofErr w:type="spellStart"/>
            <w:r w:rsidRPr="005E7204">
              <w:rPr>
                <w:rFonts w:ascii="GHEA Grapalat" w:eastAsia="Calibri" w:hAnsi="GHEA Grapalat" w:cs="Times New Roman"/>
                <w:sz w:val="18"/>
                <w:szCs w:val="18"/>
              </w:rPr>
              <w:t>բաժին</w:t>
            </w:r>
            <w:proofErr w:type="spellEnd"/>
          </w:p>
        </w:tc>
      </w:tr>
      <w:tr w:rsidR="00395E72" w:rsidRPr="00871456" w:rsidTr="00675614">
        <w:trPr>
          <w:trHeight w:val="165"/>
          <w:jc w:val="center"/>
        </w:trPr>
        <w:tc>
          <w:tcPr>
            <w:tcW w:w="7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E72" w:rsidRPr="00871456" w:rsidRDefault="00395E72" w:rsidP="00675614">
            <w:pPr>
              <w:spacing w:after="0" w:line="256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E72" w:rsidRPr="00871456" w:rsidRDefault="00395E72" w:rsidP="00675614">
            <w:pPr>
              <w:spacing w:after="0" w:line="256" w:lineRule="auto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070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95E72" w:rsidRPr="00871456" w:rsidRDefault="00395E72" w:rsidP="00675614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12"/>
                <w:szCs w:val="12"/>
              </w:rPr>
            </w:pP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իրավաբանական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անձ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ի /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պետական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կամ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տեղական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ինքնակառավարման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մարմնի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լրիվ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անվանումը</w:t>
            </w:r>
            <w:proofErr w:type="spellEnd"/>
          </w:p>
        </w:tc>
      </w:tr>
      <w:tr w:rsidR="00395E72" w:rsidRPr="00871456" w:rsidTr="00675614">
        <w:trPr>
          <w:trHeight w:val="388"/>
          <w:jc w:val="center"/>
        </w:trPr>
        <w:tc>
          <w:tcPr>
            <w:tcW w:w="7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E72" w:rsidRPr="00871456" w:rsidRDefault="00395E72" w:rsidP="00675614">
            <w:pPr>
              <w:spacing w:after="0" w:line="256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E72" w:rsidRPr="00871456" w:rsidRDefault="00395E72" w:rsidP="00675614">
            <w:pPr>
              <w:spacing w:after="0" w:line="256" w:lineRule="auto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52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2" w:rsidRPr="005E7204" w:rsidRDefault="00395E72" w:rsidP="00675614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18"/>
                <w:szCs w:val="18"/>
              </w:rPr>
            </w:pPr>
            <w:proofErr w:type="spellStart"/>
            <w:r w:rsidRPr="005E7204">
              <w:rPr>
                <w:rFonts w:ascii="GHEA Grapalat" w:eastAsia="Calibri" w:hAnsi="GHEA Grapalat" w:cs="Times New Roman"/>
                <w:sz w:val="18"/>
                <w:szCs w:val="18"/>
              </w:rPr>
              <w:t>ք.Երևան</w:t>
            </w:r>
            <w:proofErr w:type="spellEnd"/>
            <w:r w:rsidRPr="005E7204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, </w:t>
            </w:r>
            <w:proofErr w:type="spellStart"/>
            <w:r w:rsidRPr="005E7204">
              <w:rPr>
                <w:rFonts w:ascii="GHEA Grapalat" w:eastAsia="Calibri" w:hAnsi="GHEA Grapalat" w:cs="Times New Roman"/>
                <w:sz w:val="18"/>
                <w:szCs w:val="18"/>
              </w:rPr>
              <w:t>Հալաբյան</w:t>
            </w:r>
            <w:proofErr w:type="spellEnd"/>
            <w:r w:rsidRPr="005E7204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41 Ա</w:t>
            </w:r>
          </w:p>
        </w:tc>
        <w:tc>
          <w:tcPr>
            <w:tcW w:w="5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5E72" w:rsidRPr="005E7204" w:rsidRDefault="00395E72" w:rsidP="00675614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7204">
              <w:rPr>
                <w:rFonts w:ascii="GHEA Grapalat" w:eastAsia="Calibri" w:hAnsi="GHEA Grapalat" w:cs="Times New Roman"/>
                <w:sz w:val="18"/>
                <w:szCs w:val="18"/>
              </w:rPr>
              <w:t>www.harkadir.am</w:t>
            </w:r>
          </w:p>
        </w:tc>
      </w:tr>
      <w:tr w:rsidR="00395E72" w:rsidRPr="00871456" w:rsidTr="00675614">
        <w:trPr>
          <w:trHeight w:val="165"/>
          <w:jc w:val="center"/>
        </w:trPr>
        <w:tc>
          <w:tcPr>
            <w:tcW w:w="7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E72" w:rsidRPr="00871456" w:rsidRDefault="00395E72" w:rsidP="00675614">
            <w:pPr>
              <w:spacing w:after="0" w:line="256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E72" w:rsidRPr="00871456" w:rsidRDefault="00395E72" w:rsidP="00675614">
            <w:pPr>
              <w:spacing w:after="0" w:line="256" w:lineRule="auto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52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E72" w:rsidRPr="00871456" w:rsidRDefault="00395E72" w:rsidP="00675614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12"/>
                <w:szCs w:val="12"/>
              </w:rPr>
            </w:pP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իրավաբանական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անձ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ի /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պետական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կամ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տեղական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ինքնակառավարման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մարմնի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հասցեն</w:t>
            </w:r>
            <w:proofErr w:type="spellEnd"/>
          </w:p>
        </w:tc>
        <w:tc>
          <w:tcPr>
            <w:tcW w:w="5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95E72" w:rsidRPr="00871456" w:rsidRDefault="00395E72" w:rsidP="00675614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12"/>
                <w:szCs w:val="12"/>
              </w:rPr>
            </w:pP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իրավաբանական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անձ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ի /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պետական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կամ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տեղական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ինքնակառավարման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մարմնի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ինտերնետային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կայքի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հասցեն</w:t>
            </w:r>
            <w:proofErr w:type="spellEnd"/>
          </w:p>
        </w:tc>
      </w:tr>
      <w:tr w:rsidR="00395E72" w:rsidRPr="00871456" w:rsidTr="00675614">
        <w:trPr>
          <w:trHeight w:val="388"/>
          <w:jc w:val="center"/>
        </w:trPr>
        <w:tc>
          <w:tcPr>
            <w:tcW w:w="7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E72" w:rsidRPr="00871456" w:rsidRDefault="00395E72" w:rsidP="00675614">
            <w:pPr>
              <w:spacing w:after="0" w:line="256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E72" w:rsidRPr="00871456" w:rsidRDefault="00395E72" w:rsidP="00675614">
            <w:pPr>
              <w:spacing w:after="0" w:line="256" w:lineRule="auto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52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72" w:rsidRPr="005E7204" w:rsidRDefault="00395E72" w:rsidP="00675614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7204">
              <w:rPr>
                <w:rFonts w:ascii="GHEA Grapalat" w:eastAsia="Calibri" w:hAnsi="GHEA Grapalat" w:cs="Times New Roman"/>
                <w:sz w:val="18"/>
                <w:szCs w:val="18"/>
              </w:rPr>
              <w:t>+37410-34-25-10</w:t>
            </w:r>
          </w:p>
        </w:tc>
        <w:tc>
          <w:tcPr>
            <w:tcW w:w="5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5E72" w:rsidRPr="005E7204" w:rsidRDefault="00395E72" w:rsidP="00675614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7204">
              <w:rPr>
                <w:rFonts w:ascii="GHEA Grapalat" w:eastAsia="Calibri" w:hAnsi="GHEA Grapalat" w:cs="Times New Roman"/>
                <w:sz w:val="18"/>
                <w:szCs w:val="18"/>
              </w:rPr>
              <w:t>arabkir@harkadir.am</w:t>
            </w:r>
          </w:p>
        </w:tc>
      </w:tr>
      <w:tr w:rsidR="00395E72" w:rsidRPr="00871456" w:rsidTr="00675614">
        <w:trPr>
          <w:trHeight w:val="176"/>
          <w:jc w:val="center"/>
        </w:trPr>
        <w:tc>
          <w:tcPr>
            <w:tcW w:w="7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E72" w:rsidRPr="00871456" w:rsidRDefault="00395E72" w:rsidP="00675614">
            <w:pPr>
              <w:spacing w:after="0" w:line="256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E72" w:rsidRPr="00871456" w:rsidRDefault="00395E72" w:rsidP="00675614">
            <w:pPr>
              <w:spacing w:after="0" w:line="256" w:lineRule="auto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524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5E72" w:rsidRPr="00871456" w:rsidRDefault="00395E72" w:rsidP="00675614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12"/>
                <w:szCs w:val="12"/>
              </w:rPr>
            </w:pP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իրավաբանական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անձ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ի /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պետական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կամ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տեղական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ինքնակառավարման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մարմնի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հետադարձ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կապի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հեռախոսահամար</w:t>
            </w:r>
            <w:proofErr w:type="spellEnd"/>
          </w:p>
        </w:tc>
        <w:tc>
          <w:tcPr>
            <w:tcW w:w="545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95E72" w:rsidRPr="00871456" w:rsidRDefault="00395E72" w:rsidP="00675614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12"/>
                <w:szCs w:val="12"/>
              </w:rPr>
            </w:pP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իրավաբանական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անձ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ի /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պետական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կամ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տեղական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ինքնակառավարման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ru-RU"/>
              </w:rPr>
              <w:t>մարմնի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հետադարձ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կապի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Էլեկտրոնային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փոստի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հասցեն</w:t>
            </w:r>
            <w:proofErr w:type="spellEnd"/>
          </w:p>
        </w:tc>
      </w:tr>
      <w:tr w:rsidR="00395E72" w:rsidRPr="00871456" w:rsidTr="00675614">
        <w:trPr>
          <w:trHeight w:val="388"/>
          <w:jc w:val="center"/>
        </w:trPr>
        <w:tc>
          <w:tcPr>
            <w:tcW w:w="7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E72" w:rsidRPr="00871456" w:rsidRDefault="00395E72" w:rsidP="00675614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39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E72" w:rsidRPr="00871456" w:rsidRDefault="00395E72" w:rsidP="00675614">
            <w:pPr>
              <w:spacing w:after="0" w:line="256" w:lineRule="auto"/>
              <w:rPr>
                <w:rFonts w:ascii="GHEA Grapalat" w:eastAsia="Calibri" w:hAnsi="GHEA Grapalat" w:cs="Times New Roman"/>
                <w:sz w:val="20"/>
                <w:szCs w:val="20"/>
              </w:rPr>
            </w:pP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Հայտարարության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իրավական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հիմքը</w:t>
            </w:r>
            <w:proofErr w:type="spellEnd"/>
          </w:p>
        </w:tc>
        <w:tc>
          <w:tcPr>
            <w:tcW w:w="1070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5E72" w:rsidRPr="005E7204" w:rsidRDefault="00395E72" w:rsidP="00675614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7204">
              <w:rPr>
                <w:rFonts w:ascii="GHEA Grapalat" w:eastAsia="Calibri" w:hAnsi="GHEA Grapalat" w:cs="Times New Roman"/>
                <w:sz w:val="18"/>
                <w:szCs w:val="18"/>
              </w:rPr>
              <w:t>&lt;</w:t>
            </w:r>
            <w:proofErr w:type="spellStart"/>
            <w:r w:rsidRPr="005E7204">
              <w:rPr>
                <w:rFonts w:ascii="GHEA Grapalat" w:eastAsia="Calibri" w:hAnsi="GHEA Grapalat" w:cs="Times New Roman"/>
                <w:sz w:val="18"/>
                <w:szCs w:val="18"/>
              </w:rPr>
              <w:t>Սնանկության</w:t>
            </w:r>
            <w:proofErr w:type="spellEnd"/>
            <w:r w:rsidRPr="005E7204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5E7204">
              <w:rPr>
                <w:rFonts w:ascii="GHEA Grapalat" w:eastAsia="Calibri" w:hAnsi="GHEA Grapalat" w:cs="Times New Roman"/>
                <w:sz w:val="18"/>
                <w:szCs w:val="18"/>
              </w:rPr>
              <w:t>մասին</w:t>
            </w:r>
            <w:proofErr w:type="spellEnd"/>
            <w:r w:rsidRPr="005E7204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&gt; ՀՀ </w:t>
            </w:r>
            <w:proofErr w:type="spellStart"/>
            <w:r w:rsidRPr="005E7204">
              <w:rPr>
                <w:rFonts w:ascii="GHEA Grapalat" w:eastAsia="Calibri" w:hAnsi="GHEA Grapalat" w:cs="Times New Roman"/>
                <w:sz w:val="18"/>
                <w:szCs w:val="18"/>
              </w:rPr>
              <w:t>օրենք</w:t>
            </w:r>
            <w:proofErr w:type="spellEnd"/>
            <w:r w:rsidRPr="005E7204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, 6-րդ </w:t>
            </w:r>
            <w:proofErr w:type="spellStart"/>
            <w:r w:rsidRPr="005E7204">
              <w:rPr>
                <w:rFonts w:ascii="GHEA Grapalat" w:eastAsia="Calibri" w:hAnsi="GHEA Grapalat" w:cs="Times New Roman"/>
                <w:sz w:val="18"/>
                <w:szCs w:val="18"/>
              </w:rPr>
              <w:t>հոդված</w:t>
            </w:r>
            <w:proofErr w:type="spellEnd"/>
            <w:r w:rsidRPr="005E7204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, 2-րդ </w:t>
            </w:r>
            <w:proofErr w:type="spellStart"/>
            <w:r w:rsidRPr="005E7204">
              <w:rPr>
                <w:rFonts w:ascii="GHEA Grapalat" w:eastAsia="Calibri" w:hAnsi="GHEA Grapalat" w:cs="Times New Roman"/>
                <w:sz w:val="18"/>
                <w:szCs w:val="18"/>
              </w:rPr>
              <w:t>մաս</w:t>
            </w:r>
            <w:proofErr w:type="spellEnd"/>
          </w:p>
        </w:tc>
      </w:tr>
      <w:tr w:rsidR="00395E72" w:rsidRPr="00871456" w:rsidTr="00675614">
        <w:trPr>
          <w:trHeight w:val="165"/>
          <w:jc w:val="center"/>
        </w:trPr>
        <w:tc>
          <w:tcPr>
            <w:tcW w:w="7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E72" w:rsidRPr="00871456" w:rsidRDefault="00395E72" w:rsidP="00675614">
            <w:pPr>
              <w:spacing w:after="0" w:line="256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E72" w:rsidRPr="00871456" w:rsidRDefault="00395E72" w:rsidP="00675614">
            <w:pPr>
              <w:spacing w:after="0" w:line="256" w:lineRule="auto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070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95E72" w:rsidRPr="00871456" w:rsidRDefault="00395E72" w:rsidP="00675614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12"/>
                <w:szCs w:val="12"/>
              </w:rPr>
            </w:pP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այն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իրավական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ակտի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անվանումը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և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հոդվածը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,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որով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սահմանված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է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հայտարարություն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ներկայացնելու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պահանջը</w:t>
            </w:r>
            <w:proofErr w:type="spellEnd"/>
          </w:p>
        </w:tc>
      </w:tr>
      <w:tr w:rsidR="00395E72" w:rsidRPr="00871456" w:rsidTr="00675614">
        <w:trPr>
          <w:trHeight w:val="388"/>
          <w:jc w:val="center"/>
        </w:trPr>
        <w:tc>
          <w:tcPr>
            <w:tcW w:w="7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E72" w:rsidRPr="00871456" w:rsidRDefault="00395E72" w:rsidP="00675614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39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E72" w:rsidRPr="00871456" w:rsidRDefault="00395E72" w:rsidP="00675614">
            <w:pPr>
              <w:spacing w:after="0" w:line="256" w:lineRule="auto"/>
              <w:rPr>
                <w:rFonts w:ascii="GHEA Grapalat" w:eastAsia="Calibri" w:hAnsi="GHEA Grapalat" w:cs="Times New Roman"/>
                <w:sz w:val="20"/>
                <w:szCs w:val="20"/>
              </w:rPr>
            </w:pP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Հայտարարության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1070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5E72" w:rsidRPr="005E7204" w:rsidRDefault="00395E72" w:rsidP="00D344D6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18"/>
                <w:szCs w:val="18"/>
              </w:rPr>
            </w:pPr>
            <w:proofErr w:type="spellStart"/>
            <w:r w:rsidRPr="005E7204">
              <w:rPr>
                <w:rFonts w:ascii="GHEA Grapalat" w:eastAsia="Calibri" w:hAnsi="GHEA Grapalat" w:cs="Times New Roman"/>
                <w:sz w:val="18"/>
                <w:szCs w:val="18"/>
              </w:rPr>
              <w:t>Գույքի</w:t>
            </w:r>
            <w:proofErr w:type="spellEnd"/>
            <w:r w:rsidRPr="005E7204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5E7204">
              <w:rPr>
                <w:rFonts w:ascii="GHEA Grapalat" w:eastAsia="Calibri" w:hAnsi="GHEA Grapalat" w:cs="Times New Roman"/>
                <w:sz w:val="18"/>
                <w:szCs w:val="18"/>
              </w:rPr>
              <w:t>անբավարարության</w:t>
            </w:r>
            <w:proofErr w:type="spellEnd"/>
            <w:r w:rsidRPr="005E7204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5E7204">
              <w:rPr>
                <w:rFonts w:ascii="GHEA Grapalat" w:eastAsia="Calibri" w:hAnsi="GHEA Grapalat" w:cs="Times New Roman"/>
                <w:sz w:val="18"/>
                <w:szCs w:val="18"/>
              </w:rPr>
              <w:t>հիմքով</w:t>
            </w:r>
            <w:proofErr w:type="spellEnd"/>
            <w:r w:rsidRPr="005E7204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5E7204">
              <w:rPr>
                <w:rFonts w:ascii="GHEA Grapalat" w:eastAsia="Calibri" w:hAnsi="GHEA Grapalat" w:cs="Times New Roman"/>
                <w:sz w:val="18"/>
                <w:szCs w:val="18"/>
              </w:rPr>
              <w:t>թիվ</w:t>
            </w:r>
            <w:proofErr w:type="spellEnd"/>
            <w:r w:rsidRPr="005E7204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041173</w:t>
            </w:r>
            <w:r w:rsidR="00D344D6">
              <w:rPr>
                <w:rFonts w:ascii="GHEA Grapalat" w:eastAsia="Calibri" w:hAnsi="GHEA Grapalat" w:cs="Times New Roman"/>
                <w:sz w:val="18"/>
                <w:szCs w:val="18"/>
              </w:rPr>
              <w:t>78</w:t>
            </w:r>
            <w:r w:rsidRPr="005E7204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5E7204">
              <w:rPr>
                <w:rFonts w:ascii="GHEA Grapalat" w:eastAsia="Calibri" w:hAnsi="GHEA Grapalat" w:cs="Times New Roman"/>
                <w:sz w:val="18"/>
                <w:szCs w:val="18"/>
              </w:rPr>
              <w:t>կատարողական</w:t>
            </w:r>
            <w:proofErr w:type="spellEnd"/>
            <w:r w:rsidRPr="005E7204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5E7204">
              <w:rPr>
                <w:rFonts w:ascii="GHEA Grapalat" w:eastAsia="Calibri" w:hAnsi="GHEA Grapalat" w:cs="Times New Roman"/>
                <w:sz w:val="18"/>
                <w:szCs w:val="18"/>
              </w:rPr>
              <w:t>վարույթը</w:t>
            </w:r>
            <w:proofErr w:type="spellEnd"/>
            <w:r w:rsidRPr="005E7204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5E7204">
              <w:rPr>
                <w:rFonts w:ascii="GHEA Grapalat" w:eastAsia="Calibri" w:hAnsi="GHEA Grapalat" w:cs="Times New Roman"/>
                <w:sz w:val="18"/>
                <w:szCs w:val="18"/>
              </w:rPr>
              <w:t>կասեցնելու</w:t>
            </w:r>
            <w:proofErr w:type="spellEnd"/>
            <w:r w:rsidRPr="005E7204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5E7204">
              <w:rPr>
                <w:rFonts w:ascii="GHEA Grapalat" w:eastAsia="Calibri" w:hAnsi="GHEA Grapalat" w:cs="Times New Roman"/>
                <w:sz w:val="18"/>
                <w:szCs w:val="18"/>
              </w:rPr>
              <w:t>մասին</w:t>
            </w:r>
            <w:proofErr w:type="spellEnd"/>
            <w:r w:rsidRPr="005E7204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5E7204">
              <w:rPr>
                <w:rFonts w:ascii="GHEA Grapalat" w:eastAsia="Calibri" w:hAnsi="GHEA Grapalat" w:cs="Times New Roman"/>
                <w:sz w:val="18"/>
                <w:szCs w:val="18"/>
              </w:rPr>
              <w:t>որոշում</w:t>
            </w:r>
            <w:proofErr w:type="spellEnd"/>
          </w:p>
        </w:tc>
      </w:tr>
      <w:tr w:rsidR="00395E72" w:rsidRPr="00871456" w:rsidTr="00675614">
        <w:trPr>
          <w:trHeight w:val="165"/>
          <w:jc w:val="center"/>
        </w:trPr>
        <w:tc>
          <w:tcPr>
            <w:tcW w:w="7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E72" w:rsidRPr="00871456" w:rsidRDefault="00395E72" w:rsidP="00675614">
            <w:pPr>
              <w:spacing w:after="0" w:line="256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E72" w:rsidRPr="00871456" w:rsidRDefault="00395E72" w:rsidP="00675614">
            <w:pPr>
              <w:spacing w:after="0" w:line="256" w:lineRule="auto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070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95E72" w:rsidRPr="00871456" w:rsidRDefault="00395E72" w:rsidP="00675614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12"/>
                <w:szCs w:val="12"/>
              </w:rPr>
            </w:pP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հայտարարության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անվանումը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(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վերնագիրը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)</w:t>
            </w:r>
          </w:p>
        </w:tc>
      </w:tr>
      <w:tr w:rsidR="00395E72" w:rsidRPr="00871456" w:rsidTr="00675614">
        <w:trPr>
          <w:trHeight w:val="388"/>
          <w:jc w:val="center"/>
        </w:trPr>
        <w:tc>
          <w:tcPr>
            <w:tcW w:w="7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E72" w:rsidRPr="00871456" w:rsidRDefault="00395E72" w:rsidP="00675614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39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E72" w:rsidRPr="00871456" w:rsidRDefault="00395E72" w:rsidP="00675614">
            <w:pPr>
              <w:spacing w:after="0" w:line="256" w:lineRule="auto"/>
              <w:rPr>
                <w:rFonts w:ascii="GHEA Grapalat" w:eastAsia="Calibri" w:hAnsi="GHEA Grapalat" w:cs="Times New Roman"/>
                <w:sz w:val="20"/>
                <w:szCs w:val="20"/>
              </w:rPr>
            </w:pP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Հայտարարության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տեքստը</w:t>
            </w:r>
            <w:proofErr w:type="spellEnd"/>
          </w:p>
        </w:tc>
        <w:tc>
          <w:tcPr>
            <w:tcW w:w="1070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5E72" w:rsidRPr="00835E12" w:rsidRDefault="00395E72" w:rsidP="00675614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proofErr w:type="spellStart"/>
            <w:r>
              <w:rPr>
                <w:rFonts w:ascii="GHEA Grapalat" w:eastAsia="Calibri" w:hAnsi="GHEA Grapalat" w:cs="Times New Roman"/>
                <w:sz w:val="18"/>
                <w:szCs w:val="18"/>
              </w:rPr>
              <w:t>Հ</w:t>
            </w:r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>արկադիր</w:t>
            </w:r>
            <w:proofErr w:type="spellEnd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>կատարումն</w:t>
            </w:r>
            <w:proofErr w:type="spellEnd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>ապահովող</w:t>
            </w:r>
            <w:proofErr w:type="spellEnd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>ծառայության</w:t>
            </w:r>
            <w:proofErr w:type="spellEnd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</w:t>
            </w:r>
            <w:proofErr w:type="spellStart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>Երևան</w:t>
            </w:r>
            <w:proofErr w:type="spellEnd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>քաղաքի</w:t>
            </w:r>
            <w:proofErr w:type="spellEnd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>Արաբկիր</w:t>
            </w:r>
            <w:proofErr w:type="spellEnd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և </w:t>
            </w:r>
            <w:proofErr w:type="spellStart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>Քանաքեռ-Զեյթուն</w:t>
            </w:r>
            <w:proofErr w:type="spellEnd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>բաժինը</w:t>
            </w:r>
            <w:proofErr w:type="spellEnd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>հայտնում</w:t>
            </w:r>
            <w:proofErr w:type="spellEnd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է, </w:t>
            </w:r>
            <w:proofErr w:type="spellStart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>որ</w:t>
            </w:r>
            <w:proofErr w:type="spellEnd"/>
            <w:r w:rsidRPr="00835E12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>հարկադիր</w:t>
            </w:r>
            <w:proofErr w:type="spellEnd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>կատարող</w:t>
            </w:r>
            <w:proofErr w:type="spellEnd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` </w:t>
            </w:r>
            <w:proofErr w:type="spellStart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>Մհեր</w:t>
            </w:r>
            <w:proofErr w:type="spellEnd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>Մկրտչյանի</w:t>
            </w:r>
            <w:proofErr w:type="spellEnd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>կողմից</w:t>
            </w:r>
            <w:proofErr w:type="spellEnd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>ընդունվել</w:t>
            </w:r>
            <w:proofErr w:type="spellEnd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է </w:t>
            </w:r>
            <w:proofErr w:type="spellStart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>որոշում</w:t>
            </w:r>
            <w:proofErr w:type="spellEnd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>թիվ</w:t>
            </w:r>
            <w:proofErr w:type="spellEnd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18"/>
                <w:szCs w:val="18"/>
              </w:rPr>
              <w:t>04117384</w:t>
            </w:r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>կատարողական</w:t>
            </w:r>
            <w:proofErr w:type="spellEnd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>վարույթ</w:t>
            </w:r>
            <w:proofErr w:type="spellEnd"/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` </w:t>
            </w:r>
            <w:r w:rsidRPr="003C2DDC">
              <w:rPr>
                <w:rFonts w:ascii="GHEA Grapalat" w:eastAsia="Times New Roman" w:hAnsi="GHEA Grapalat" w:cs="Sylfaen"/>
                <w:bCs/>
                <w:noProof/>
                <w:sz w:val="18"/>
                <w:szCs w:val="18"/>
                <w:lang w:val="af-ZA" w:eastAsia="ru-RU"/>
              </w:rPr>
              <w:t xml:space="preserve">Բենյամին Ջոնիկի Միրզոյանից հօգուտ հայցվորներ Սոֆյա Նկրտչյանի, Նորայր Մկրտչյանի 1.700.000 որպես պարտքի գումար, որից 1.460.000 ՀՀ դրամը՝ որպես գնված ավտոտնակի գումար, 240.000 </w:t>
            </w:r>
            <w:r>
              <w:rPr>
                <w:rFonts w:ascii="GHEA Grapalat" w:eastAsia="Times New Roman" w:hAnsi="GHEA Grapalat" w:cs="Sylfaen"/>
                <w:bCs/>
                <w:noProof/>
                <w:sz w:val="18"/>
                <w:szCs w:val="18"/>
                <w:lang w:val="af-ZA" w:eastAsia="ru-RU"/>
              </w:rPr>
              <w:t>ՀՀ դրամը՝ գնված դարպասների գինը,</w:t>
            </w:r>
            <w:r w:rsidRPr="003C2DDC">
              <w:rPr>
                <w:rFonts w:ascii="GHEA Grapalat" w:eastAsia="Times New Roman" w:hAnsi="GHEA Grapalat" w:cs="Sylfaen"/>
                <w:bCs/>
                <w:noProof/>
                <w:sz w:val="18"/>
                <w:szCs w:val="18"/>
                <w:lang w:val="af-ZA" w:eastAsia="ru-RU"/>
              </w:rPr>
              <w:t xml:space="preserve"> Փատաբանի խելամիտ վարձատրության գումար՝ 70.0</w:t>
            </w:r>
            <w:r>
              <w:rPr>
                <w:rFonts w:ascii="GHEA Grapalat" w:eastAsia="Times New Roman" w:hAnsi="GHEA Grapalat" w:cs="Sylfaen"/>
                <w:bCs/>
                <w:noProof/>
                <w:sz w:val="18"/>
                <w:szCs w:val="18"/>
                <w:lang w:val="af-ZA" w:eastAsia="ru-RU"/>
              </w:rPr>
              <w:t>00 ՀՀ դրամ որպես փաստաբանի վճար,</w:t>
            </w:r>
            <w:r w:rsidRPr="003C2DDC">
              <w:rPr>
                <w:rFonts w:ascii="GHEA Grapalat" w:eastAsia="Times New Roman" w:hAnsi="GHEA Grapalat" w:cs="Sylfaen"/>
                <w:bCs/>
                <w:noProof/>
                <w:sz w:val="18"/>
                <w:szCs w:val="18"/>
                <w:lang w:val="af-ZA" w:eastAsia="ru-RU"/>
              </w:rPr>
              <w:t xml:space="preserve"> Նախապես վճարված 34.000 ՀՀ դրա</w:t>
            </w:r>
            <w:r>
              <w:rPr>
                <w:rFonts w:ascii="GHEA Grapalat" w:eastAsia="Times New Roman" w:hAnsi="GHEA Grapalat" w:cs="Sylfaen"/>
                <w:bCs/>
                <w:noProof/>
                <w:sz w:val="24"/>
                <w:szCs w:val="24"/>
                <w:lang w:val="af-ZA" w:eastAsia="ru-RU"/>
              </w:rPr>
              <w:t>մ</w:t>
            </w:r>
            <w:r w:rsidRPr="00835E12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բ</w:t>
            </w:r>
            <w:proofErr w:type="spellStart"/>
            <w:r w:rsidRPr="00835E12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ռնագանձելու</w:t>
            </w:r>
            <w:proofErr w:type="spellEnd"/>
            <w:r w:rsidRPr="00835E12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պահանջ՝ գույքի անբավարարության հիմքով կատարողական վարույթը կասեցնելու վերաբերյալ</w:t>
            </w:r>
          </w:p>
        </w:tc>
      </w:tr>
      <w:tr w:rsidR="00395E72" w:rsidRPr="00871456" w:rsidTr="00675614">
        <w:trPr>
          <w:trHeight w:val="222"/>
          <w:jc w:val="center"/>
        </w:trPr>
        <w:tc>
          <w:tcPr>
            <w:tcW w:w="7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E72" w:rsidRPr="00871456" w:rsidRDefault="00395E72" w:rsidP="00675614">
            <w:pPr>
              <w:spacing w:after="0" w:line="256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E72" w:rsidRPr="00871456" w:rsidRDefault="00395E72" w:rsidP="00675614">
            <w:pPr>
              <w:spacing w:after="0" w:line="256" w:lineRule="auto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070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95E72" w:rsidRPr="00871456" w:rsidRDefault="00395E72" w:rsidP="00675614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12"/>
                <w:szCs w:val="12"/>
                <w:lang w:val="hy-AM"/>
              </w:rPr>
            </w:pPr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hy-AM"/>
              </w:rPr>
              <w:t xml:space="preserve">Ներկայացվում հայտարարության բովանդակությունը, իսկ եթե հայտարարության բովանդակությունը գերազանցում է 1000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hy-AM"/>
              </w:rPr>
              <w:t>նիշը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hy-AM"/>
              </w:rPr>
              <w:t>, ապա այս դաշտում լրացվում է հայտարարության համառոտ բովանդակությունը, իսկ հայտարարության ամբողջական տեքստը ներկայացվում է կից նյութի տեսքով</w:t>
            </w:r>
          </w:p>
        </w:tc>
      </w:tr>
      <w:tr w:rsidR="00395E72" w:rsidRPr="00D344D6" w:rsidTr="00675614">
        <w:trPr>
          <w:trHeight w:val="388"/>
          <w:jc w:val="center"/>
        </w:trPr>
        <w:tc>
          <w:tcPr>
            <w:tcW w:w="7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E72" w:rsidRPr="00871456" w:rsidRDefault="00395E72" w:rsidP="00675614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39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E72" w:rsidRPr="00871456" w:rsidRDefault="00395E72" w:rsidP="00675614">
            <w:pPr>
              <w:spacing w:after="0" w:line="256" w:lineRule="auto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871456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Նշումներ հայտարարությանը կցվող նյութերի մասին</w:t>
            </w:r>
          </w:p>
        </w:tc>
        <w:tc>
          <w:tcPr>
            <w:tcW w:w="1070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5E72" w:rsidRPr="003C2DDC" w:rsidRDefault="00395E72" w:rsidP="00B33087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3C2DD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Թիվ 041173</w:t>
            </w:r>
            <w:r w:rsidR="00B33087">
              <w:rPr>
                <w:rFonts w:ascii="GHEA Grapalat" w:eastAsia="Calibri" w:hAnsi="GHEA Grapalat" w:cs="Times New Roman"/>
                <w:sz w:val="18"/>
                <w:szCs w:val="18"/>
              </w:rPr>
              <w:t>78</w:t>
            </w:r>
            <w:r w:rsidRPr="003C2DD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կատարողական վարույթը կասեցնելու մասին որոշում</w:t>
            </w:r>
          </w:p>
        </w:tc>
      </w:tr>
      <w:tr w:rsidR="00395E72" w:rsidRPr="00D344D6" w:rsidTr="00675614">
        <w:trPr>
          <w:trHeight w:val="165"/>
          <w:jc w:val="center"/>
        </w:trPr>
        <w:tc>
          <w:tcPr>
            <w:tcW w:w="7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E72" w:rsidRPr="00871456" w:rsidRDefault="00395E72" w:rsidP="00675614">
            <w:pPr>
              <w:spacing w:after="0" w:line="256" w:lineRule="auto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E72" w:rsidRPr="00871456" w:rsidRDefault="00395E72" w:rsidP="00675614">
            <w:pPr>
              <w:spacing w:after="0" w:line="256" w:lineRule="auto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1070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95E72" w:rsidRPr="00871456" w:rsidRDefault="00395E72" w:rsidP="00675614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12"/>
                <w:szCs w:val="12"/>
                <w:lang w:val="hy-AM"/>
              </w:rPr>
            </w:pPr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hy-AM"/>
              </w:rPr>
              <w:t xml:space="preserve">տեղեկություններ հայտարարությանը կցված նյութերի քանակի և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hy-AM"/>
              </w:rPr>
              <w:t>ձևաչափերի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  <w:lang w:val="hy-AM"/>
              </w:rPr>
              <w:t xml:space="preserve"> մասին</w:t>
            </w:r>
          </w:p>
        </w:tc>
      </w:tr>
      <w:tr w:rsidR="00395E72" w:rsidRPr="00871456" w:rsidTr="00675614">
        <w:trPr>
          <w:trHeight w:val="388"/>
          <w:jc w:val="center"/>
        </w:trPr>
        <w:tc>
          <w:tcPr>
            <w:tcW w:w="7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E72" w:rsidRPr="00871456" w:rsidRDefault="00395E72" w:rsidP="00675614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39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E72" w:rsidRPr="00871456" w:rsidRDefault="00395E72" w:rsidP="00675614">
            <w:pPr>
              <w:spacing w:after="0" w:line="256" w:lineRule="auto"/>
              <w:rPr>
                <w:rFonts w:ascii="GHEA Grapalat" w:eastAsia="Calibri" w:hAnsi="GHEA Grapalat" w:cs="Times New Roman"/>
                <w:sz w:val="20"/>
                <w:szCs w:val="20"/>
              </w:rPr>
            </w:pP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Հայտարարության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արդիականության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ժամկետը</w:t>
            </w:r>
            <w:proofErr w:type="spellEnd"/>
          </w:p>
        </w:tc>
        <w:tc>
          <w:tcPr>
            <w:tcW w:w="1070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5E72" w:rsidRPr="003C2DDC" w:rsidRDefault="00395E72" w:rsidP="007675FA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proofErr w:type="spellStart"/>
            <w:r w:rsidRPr="003C2DDC">
              <w:rPr>
                <w:rFonts w:ascii="GHEA Grapalat" w:eastAsia="Calibri" w:hAnsi="GHEA Grapalat" w:cs="Times New Roman"/>
                <w:sz w:val="18"/>
                <w:szCs w:val="18"/>
              </w:rPr>
              <w:t>Օրենքով</w:t>
            </w:r>
            <w:proofErr w:type="spellEnd"/>
            <w:r w:rsidRPr="003C2DDC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3C2DDC">
              <w:rPr>
                <w:rFonts w:ascii="GHEA Grapalat" w:eastAsia="Calibri" w:hAnsi="GHEA Grapalat" w:cs="Times New Roman"/>
                <w:sz w:val="18"/>
                <w:szCs w:val="18"/>
              </w:rPr>
              <w:t>նախատեսված</w:t>
            </w:r>
            <w:proofErr w:type="spellEnd"/>
            <w:r w:rsidRPr="003C2DDC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60 </w:t>
            </w:r>
            <w:proofErr w:type="spellStart"/>
            <w:r w:rsidRPr="003C2DDC">
              <w:rPr>
                <w:rFonts w:ascii="GHEA Grapalat" w:eastAsia="Calibri" w:hAnsi="GHEA Grapalat" w:cs="Times New Roman"/>
                <w:sz w:val="18"/>
                <w:szCs w:val="18"/>
              </w:rPr>
              <w:t>օրյա</w:t>
            </w:r>
            <w:proofErr w:type="spellEnd"/>
            <w:r w:rsidRPr="003C2DDC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3C2DDC">
              <w:rPr>
                <w:rFonts w:ascii="GHEA Grapalat" w:eastAsia="Calibri" w:hAnsi="GHEA Grapalat" w:cs="Times New Roman"/>
                <w:sz w:val="18"/>
                <w:szCs w:val="18"/>
              </w:rPr>
              <w:t>ժամկետի</w:t>
            </w:r>
            <w:proofErr w:type="spellEnd"/>
            <w:r w:rsidRPr="003C2DDC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3C2DDC">
              <w:rPr>
                <w:rFonts w:ascii="GHEA Grapalat" w:eastAsia="Calibri" w:hAnsi="GHEA Grapalat" w:cs="Times New Roman"/>
                <w:sz w:val="18"/>
                <w:szCs w:val="18"/>
              </w:rPr>
              <w:t>վերջին</w:t>
            </w:r>
            <w:proofErr w:type="spellEnd"/>
            <w:r w:rsidRPr="003C2DDC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3C2DDC">
              <w:rPr>
                <w:rFonts w:ascii="GHEA Grapalat" w:eastAsia="Calibri" w:hAnsi="GHEA Grapalat" w:cs="Times New Roman"/>
                <w:sz w:val="18"/>
                <w:szCs w:val="18"/>
              </w:rPr>
              <w:t>օրվա</w:t>
            </w:r>
            <w:proofErr w:type="spellEnd"/>
            <w:r w:rsidRPr="003C2DDC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3C2DDC">
              <w:rPr>
                <w:rFonts w:ascii="GHEA Grapalat" w:eastAsia="Calibri" w:hAnsi="GHEA Grapalat" w:cs="Times New Roman"/>
                <w:sz w:val="18"/>
                <w:szCs w:val="18"/>
              </w:rPr>
              <w:t>ամիս</w:t>
            </w:r>
            <w:proofErr w:type="spellEnd"/>
            <w:r w:rsidRPr="003C2DDC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, </w:t>
            </w:r>
            <w:proofErr w:type="spellStart"/>
            <w:r w:rsidRPr="003C2DDC">
              <w:rPr>
                <w:rFonts w:ascii="GHEA Grapalat" w:eastAsia="Calibri" w:hAnsi="GHEA Grapalat" w:cs="Times New Roman"/>
                <w:sz w:val="18"/>
                <w:szCs w:val="18"/>
              </w:rPr>
              <w:t>ամսաթիվ</w:t>
            </w:r>
            <w:proofErr w:type="spellEnd"/>
            <w:r w:rsidRPr="003C2DD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՝ </w:t>
            </w:r>
            <w:r w:rsidRPr="003C2DDC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12.0</w:t>
            </w:r>
            <w:r w:rsidR="007675FA">
              <w:rPr>
                <w:rFonts w:ascii="GHEA Grapalat" w:eastAsia="Calibri" w:hAnsi="GHEA Grapalat" w:cs="Times New Roman"/>
                <w:sz w:val="18"/>
                <w:szCs w:val="18"/>
              </w:rPr>
              <w:t>5</w:t>
            </w:r>
            <w:bookmarkStart w:id="0" w:name="_GoBack"/>
            <w:bookmarkEnd w:id="0"/>
            <w:r w:rsidRPr="003C2DDC">
              <w:rPr>
                <w:rFonts w:ascii="GHEA Grapalat" w:eastAsia="Calibri" w:hAnsi="GHEA Grapalat" w:cs="Times New Roman"/>
                <w:sz w:val="18"/>
                <w:szCs w:val="18"/>
              </w:rPr>
              <w:t>.2019</w:t>
            </w:r>
            <w:r w:rsidRPr="003C2DD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</w:t>
            </w:r>
          </w:p>
        </w:tc>
      </w:tr>
      <w:tr w:rsidR="00395E72" w:rsidRPr="00871456" w:rsidTr="00675614">
        <w:trPr>
          <w:trHeight w:val="165"/>
          <w:jc w:val="center"/>
        </w:trPr>
        <w:tc>
          <w:tcPr>
            <w:tcW w:w="7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E72" w:rsidRPr="00871456" w:rsidRDefault="00395E72" w:rsidP="00675614">
            <w:pPr>
              <w:spacing w:after="0" w:line="256" w:lineRule="auto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E72" w:rsidRPr="00871456" w:rsidRDefault="00395E72" w:rsidP="00675614">
            <w:pPr>
              <w:spacing w:after="0" w:line="256" w:lineRule="auto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070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95E72" w:rsidRPr="00871456" w:rsidRDefault="00395E72" w:rsidP="00675614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12"/>
                <w:szCs w:val="12"/>
              </w:rPr>
            </w:pP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նշվում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է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այն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ժամկետը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,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որից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հետո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հայտարարությունը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կորցնում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է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իր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արդիականությունը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և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տեղափոխվում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է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կայքի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արխիվային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մաս</w:t>
            </w:r>
            <w:proofErr w:type="spellEnd"/>
          </w:p>
        </w:tc>
      </w:tr>
      <w:tr w:rsidR="00395E72" w:rsidRPr="00871456" w:rsidTr="00675614">
        <w:trPr>
          <w:trHeight w:val="388"/>
          <w:jc w:val="center"/>
        </w:trPr>
        <w:tc>
          <w:tcPr>
            <w:tcW w:w="7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E72" w:rsidRPr="00871456" w:rsidRDefault="00395E72" w:rsidP="00675614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39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E72" w:rsidRPr="00871456" w:rsidRDefault="00395E72" w:rsidP="00675614">
            <w:pPr>
              <w:spacing w:after="0" w:line="256" w:lineRule="auto"/>
              <w:rPr>
                <w:rFonts w:ascii="GHEA Grapalat" w:eastAsia="Calibri" w:hAnsi="GHEA Grapalat" w:cs="Times New Roman"/>
                <w:sz w:val="20"/>
                <w:szCs w:val="20"/>
              </w:rPr>
            </w:pP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Հայտարարությունը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տալու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իրավասություն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ունեցող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անձի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20"/>
                <w:szCs w:val="20"/>
              </w:rPr>
              <w:t>տվյալները</w:t>
            </w:r>
            <w:proofErr w:type="spellEnd"/>
          </w:p>
        </w:tc>
        <w:tc>
          <w:tcPr>
            <w:tcW w:w="1070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5E72" w:rsidRPr="005E7204" w:rsidRDefault="00395E72" w:rsidP="00675614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18"/>
                <w:szCs w:val="18"/>
              </w:rPr>
            </w:pPr>
            <w:proofErr w:type="spellStart"/>
            <w:r w:rsidRPr="005E7204">
              <w:rPr>
                <w:rFonts w:ascii="GHEA Grapalat" w:eastAsia="Calibri" w:hAnsi="GHEA Grapalat" w:cs="Times New Roman"/>
                <w:sz w:val="18"/>
                <w:szCs w:val="18"/>
              </w:rPr>
              <w:t>Հարկադիր</w:t>
            </w:r>
            <w:proofErr w:type="spellEnd"/>
            <w:r w:rsidRPr="005E7204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5E7204">
              <w:rPr>
                <w:rFonts w:ascii="GHEA Grapalat" w:eastAsia="Calibri" w:hAnsi="GHEA Grapalat" w:cs="Times New Roman"/>
                <w:sz w:val="18"/>
                <w:szCs w:val="18"/>
              </w:rPr>
              <w:t>կատարումն</w:t>
            </w:r>
            <w:proofErr w:type="spellEnd"/>
            <w:r w:rsidRPr="005E7204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5E7204">
              <w:rPr>
                <w:rFonts w:ascii="GHEA Grapalat" w:eastAsia="Calibri" w:hAnsi="GHEA Grapalat" w:cs="Times New Roman"/>
                <w:sz w:val="18"/>
                <w:szCs w:val="18"/>
              </w:rPr>
              <w:t>ապահովող</w:t>
            </w:r>
            <w:proofErr w:type="spellEnd"/>
            <w:r w:rsidRPr="005E7204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5E7204">
              <w:rPr>
                <w:rFonts w:ascii="GHEA Grapalat" w:eastAsia="Calibri" w:hAnsi="GHEA Grapalat" w:cs="Times New Roman"/>
                <w:sz w:val="18"/>
                <w:szCs w:val="18"/>
              </w:rPr>
              <w:t>ծառայության</w:t>
            </w:r>
            <w:proofErr w:type="spellEnd"/>
            <w:r w:rsidRPr="005E7204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</w:t>
            </w:r>
            <w:proofErr w:type="spellStart"/>
            <w:r w:rsidRPr="005E7204">
              <w:rPr>
                <w:rFonts w:ascii="GHEA Grapalat" w:eastAsia="Calibri" w:hAnsi="GHEA Grapalat" w:cs="Times New Roman"/>
                <w:sz w:val="18"/>
                <w:szCs w:val="18"/>
              </w:rPr>
              <w:t>Երևան</w:t>
            </w:r>
            <w:proofErr w:type="spellEnd"/>
            <w:r w:rsidRPr="005E7204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5E7204">
              <w:rPr>
                <w:rFonts w:ascii="GHEA Grapalat" w:eastAsia="Calibri" w:hAnsi="GHEA Grapalat" w:cs="Times New Roman"/>
                <w:sz w:val="18"/>
                <w:szCs w:val="18"/>
              </w:rPr>
              <w:t>քաղաքի</w:t>
            </w:r>
            <w:proofErr w:type="spellEnd"/>
            <w:r w:rsidRPr="005E7204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5E7204">
              <w:rPr>
                <w:rFonts w:ascii="GHEA Grapalat" w:eastAsia="Calibri" w:hAnsi="GHEA Grapalat" w:cs="Times New Roman"/>
                <w:sz w:val="18"/>
                <w:szCs w:val="18"/>
              </w:rPr>
              <w:t>Արաբկիր</w:t>
            </w:r>
            <w:proofErr w:type="spellEnd"/>
            <w:r w:rsidRPr="005E7204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և </w:t>
            </w:r>
            <w:proofErr w:type="spellStart"/>
            <w:r w:rsidRPr="005E7204">
              <w:rPr>
                <w:rFonts w:ascii="GHEA Grapalat" w:eastAsia="Calibri" w:hAnsi="GHEA Grapalat" w:cs="Times New Roman"/>
                <w:sz w:val="18"/>
                <w:szCs w:val="18"/>
              </w:rPr>
              <w:t>Քանաքեռ-Զեյթուն</w:t>
            </w:r>
            <w:proofErr w:type="spellEnd"/>
            <w:r w:rsidRPr="005E7204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5E7204">
              <w:rPr>
                <w:rFonts w:ascii="GHEA Grapalat" w:eastAsia="Calibri" w:hAnsi="GHEA Grapalat" w:cs="Times New Roman"/>
                <w:sz w:val="18"/>
                <w:szCs w:val="18"/>
              </w:rPr>
              <w:t>բաժնի</w:t>
            </w:r>
            <w:proofErr w:type="spellEnd"/>
            <w:r w:rsidRPr="005E7204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5E7204">
              <w:rPr>
                <w:rFonts w:ascii="GHEA Grapalat" w:eastAsia="Calibri" w:hAnsi="GHEA Grapalat" w:cs="Times New Roman"/>
                <w:sz w:val="18"/>
                <w:szCs w:val="18"/>
              </w:rPr>
              <w:t>հարկադիր</w:t>
            </w:r>
            <w:proofErr w:type="spellEnd"/>
            <w:r w:rsidRPr="005E7204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5E7204">
              <w:rPr>
                <w:rFonts w:ascii="GHEA Grapalat" w:eastAsia="Calibri" w:hAnsi="GHEA Grapalat" w:cs="Times New Roman"/>
                <w:sz w:val="18"/>
                <w:szCs w:val="18"/>
              </w:rPr>
              <w:t>կատարող</w:t>
            </w:r>
            <w:proofErr w:type="spellEnd"/>
            <w:r w:rsidRPr="005E7204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</w:p>
        </w:tc>
      </w:tr>
      <w:tr w:rsidR="00395E72" w:rsidRPr="00871456" w:rsidTr="00675614">
        <w:trPr>
          <w:trHeight w:val="165"/>
          <w:jc w:val="center"/>
        </w:trPr>
        <w:tc>
          <w:tcPr>
            <w:tcW w:w="7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E72" w:rsidRPr="00871456" w:rsidRDefault="00395E72" w:rsidP="00675614">
            <w:pPr>
              <w:spacing w:after="0" w:line="256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E72" w:rsidRPr="00871456" w:rsidRDefault="00395E72" w:rsidP="00675614">
            <w:pPr>
              <w:spacing w:after="0" w:line="256" w:lineRule="auto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070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95E72" w:rsidRPr="00871456" w:rsidRDefault="00395E72" w:rsidP="00675614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12"/>
                <w:szCs w:val="12"/>
              </w:rPr>
            </w:pP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հայտարարությունը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տալու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իրավասություն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ունեցող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անձի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զբաղեցրած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պաշտոնը</w:t>
            </w:r>
            <w:proofErr w:type="spellEnd"/>
          </w:p>
        </w:tc>
      </w:tr>
      <w:tr w:rsidR="00395E72" w:rsidRPr="00871456" w:rsidTr="00675614">
        <w:trPr>
          <w:trHeight w:val="388"/>
          <w:jc w:val="center"/>
        </w:trPr>
        <w:tc>
          <w:tcPr>
            <w:tcW w:w="7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E72" w:rsidRPr="00871456" w:rsidRDefault="00395E72" w:rsidP="00675614">
            <w:pPr>
              <w:spacing w:after="0" w:line="256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E72" w:rsidRPr="00871456" w:rsidRDefault="00395E72" w:rsidP="00675614">
            <w:pPr>
              <w:spacing w:after="0" w:line="256" w:lineRule="auto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070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5E72" w:rsidRPr="003C2DDC" w:rsidRDefault="00395E72" w:rsidP="00675614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18"/>
                <w:szCs w:val="18"/>
              </w:rPr>
            </w:pPr>
            <w:proofErr w:type="spellStart"/>
            <w:r w:rsidRPr="003C2DDC">
              <w:rPr>
                <w:rFonts w:ascii="GHEA Grapalat" w:eastAsia="Calibri" w:hAnsi="GHEA Grapalat" w:cs="Times New Roman"/>
                <w:sz w:val="18"/>
                <w:szCs w:val="18"/>
              </w:rPr>
              <w:t>Մհեր</w:t>
            </w:r>
            <w:proofErr w:type="spellEnd"/>
            <w:r w:rsidRPr="003C2DDC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3C2DDC">
              <w:rPr>
                <w:rFonts w:ascii="GHEA Grapalat" w:eastAsia="Calibri" w:hAnsi="GHEA Grapalat" w:cs="Times New Roman"/>
                <w:sz w:val="18"/>
                <w:szCs w:val="18"/>
              </w:rPr>
              <w:t>Մկրտչյան</w:t>
            </w:r>
            <w:proofErr w:type="spellEnd"/>
          </w:p>
        </w:tc>
      </w:tr>
      <w:tr w:rsidR="00395E72" w:rsidRPr="00871456" w:rsidTr="00675614">
        <w:trPr>
          <w:trHeight w:val="165"/>
          <w:jc w:val="center"/>
        </w:trPr>
        <w:tc>
          <w:tcPr>
            <w:tcW w:w="7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E72" w:rsidRPr="00871456" w:rsidRDefault="00395E72" w:rsidP="00675614">
            <w:pPr>
              <w:spacing w:after="0" w:line="256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E72" w:rsidRPr="00871456" w:rsidRDefault="00395E72" w:rsidP="00675614">
            <w:pPr>
              <w:spacing w:after="0" w:line="256" w:lineRule="auto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070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95E72" w:rsidRPr="00871456" w:rsidRDefault="00395E72" w:rsidP="00675614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12"/>
                <w:szCs w:val="12"/>
              </w:rPr>
            </w:pP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հայտարարությունը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տալու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իրավասություն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ունեցող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անձի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անունը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,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ազգանունը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և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հայրանունը</w:t>
            </w:r>
            <w:proofErr w:type="spellEnd"/>
          </w:p>
        </w:tc>
      </w:tr>
      <w:tr w:rsidR="00395E72" w:rsidRPr="00871456" w:rsidTr="00675614">
        <w:trPr>
          <w:trHeight w:val="388"/>
          <w:jc w:val="center"/>
        </w:trPr>
        <w:tc>
          <w:tcPr>
            <w:tcW w:w="7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E72" w:rsidRPr="00871456" w:rsidRDefault="00395E72" w:rsidP="00675614">
            <w:pPr>
              <w:spacing w:after="0" w:line="256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E72" w:rsidRPr="00871456" w:rsidRDefault="00395E72" w:rsidP="00675614">
            <w:pPr>
              <w:spacing w:after="0" w:line="256" w:lineRule="auto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5E72" w:rsidRPr="005E7204" w:rsidRDefault="00395E72" w:rsidP="00675614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7204">
              <w:rPr>
                <w:rFonts w:ascii="GHEA Grapalat" w:eastAsia="Calibri" w:hAnsi="GHEA Grapalat" w:cs="Times New Roman"/>
                <w:sz w:val="18"/>
                <w:szCs w:val="18"/>
              </w:rPr>
              <w:t>???</w:t>
            </w:r>
          </w:p>
        </w:tc>
        <w:tc>
          <w:tcPr>
            <w:tcW w:w="390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5E72" w:rsidRPr="005E7204" w:rsidRDefault="00395E72" w:rsidP="00675614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7204">
              <w:rPr>
                <w:rFonts w:ascii="GHEA Grapalat" w:eastAsia="Calibri" w:hAnsi="GHEA Grapalat" w:cs="Times New Roman"/>
                <w:sz w:val="18"/>
                <w:szCs w:val="18"/>
              </w:rPr>
              <w:t>???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5E72" w:rsidRPr="005E7204" w:rsidRDefault="00395E72" w:rsidP="00675614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7204">
              <w:rPr>
                <w:rFonts w:ascii="GHEA Grapalat" w:eastAsia="Calibri" w:hAnsi="GHEA Grapalat" w:cs="Times New Roman"/>
                <w:sz w:val="18"/>
                <w:szCs w:val="18"/>
              </w:rPr>
              <w:t>???</w:t>
            </w:r>
          </w:p>
        </w:tc>
      </w:tr>
      <w:tr w:rsidR="00395E72" w:rsidRPr="00871456" w:rsidTr="00675614">
        <w:trPr>
          <w:trHeight w:val="57"/>
          <w:jc w:val="center"/>
        </w:trPr>
        <w:tc>
          <w:tcPr>
            <w:tcW w:w="7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E72" w:rsidRPr="00871456" w:rsidRDefault="00395E72" w:rsidP="00675614">
            <w:pPr>
              <w:spacing w:after="0" w:line="256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E72" w:rsidRPr="00871456" w:rsidRDefault="00395E72" w:rsidP="00675614">
            <w:pPr>
              <w:spacing w:after="0" w:line="256" w:lineRule="auto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95E72" w:rsidRPr="00871456" w:rsidRDefault="00395E72" w:rsidP="00675614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12"/>
                <w:szCs w:val="12"/>
              </w:rPr>
            </w:pP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անձնագրի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սերիան</w:t>
            </w:r>
            <w:proofErr w:type="spellEnd"/>
          </w:p>
        </w:tc>
        <w:tc>
          <w:tcPr>
            <w:tcW w:w="390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95E72" w:rsidRPr="00871456" w:rsidRDefault="00395E72" w:rsidP="00675614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12"/>
                <w:szCs w:val="12"/>
              </w:rPr>
            </w:pP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անձնագրի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տրման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ամսաթիվը</w:t>
            </w:r>
            <w:proofErr w:type="spellEnd"/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95E72" w:rsidRPr="00871456" w:rsidRDefault="00395E72" w:rsidP="00675614">
            <w:pPr>
              <w:spacing w:after="0" w:line="256" w:lineRule="auto"/>
              <w:jc w:val="center"/>
              <w:rPr>
                <w:rFonts w:ascii="GHEA Grapalat" w:eastAsia="Calibri" w:hAnsi="GHEA Grapalat" w:cs="Times New Roman"/>
                <w:sz w:val="12"/>
                <w:szCs w:val="12"/>
              </w:rPr>
            </w:pP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ում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կողմից</w:t>
            </w:r>
            <w:proofErr w:type="spellEnd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 xml:space="preserve"> է </w:t>
            </w:r>
            <w:proofErr w:type="spellStart"/>
            <w:r w:rsidRPr="00871456">
              <w:rPr>
                <w:rFonts w:ascii="GHEA Grapalat" w:eastAsia="Calibri" w:hAnsi="GHEA Grapalat" w:cs="Times New Roman"/>
                <w:sz w:val="12"/>
                <w:szCs w:val="12"/>
              </w:rPr>
              <w:t>տրվել</w:t>
            </w:r>
            <w:proofErr w:type="spellEnd"/>
          </w:p>
        </w:tc>
      </w:tr>
      <w:tr w:rsidR="00395E72" w:rsidRPr="00871456" w:rsidTr="00675614">
        <w:trPr>
          <w:gridBefore w:val="5"/>
          <w:gridAfter w:val="1"/>
          <w:wBefore w:w="10873" w:type="dxa"/>
          <w:wAfter w:w="890" w:type="dxa"/>
          <w:trHeight w:val="205"/>
          <w:jc w:val="center"/>
        </w:trPr>
        <w:tc>
          <w:tcPr>
            <w:tcW w:w="35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E72" w:rsidRPr="00871456" w:rsidRDefault="00395E72" w:rsidP="00675614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395E72" w:rsidRPr="00871456" w:rsidTr="00675614">
        <w:trPr>
          <w:gridBefore w:val="5"/>
          <w:gridAfter w:val="1"/>
          <w:wBefore w:w="10873" w:type="dxa"/>
          <w:wAfter w:w="890" w:type="dxa"/>
          <w:trHeight w:val="323"/>
          <w:jc w:val="center"/>
        </w:trPr>
        <w:tc>
          <w:tcPr>
            <w:tcW w:w="35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5E72" w:rsidRPr="00EB23BD" w:rsidRDefault="00395E72" w:rsidP="00675614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Sylfaen" w:eastAsia="Calibri" w:hAnsi="Sylfaen" w:cs="Times New Roman"/>
                <w:sz w:val="12"/>
                <w:szCs w:val="12"/>
              </w:rPr>
            </w:pPr>
            <w:proofErr w:type="spellStart"/>
            <w:r w:rsidRPr="00871456">
              <w:rPr>
                <w:rFonts w:ascii="Sylfaen" w:eastAsia="Calibri" w:hAnsi="Sylfaen" w:cs="Times New Roman"/>
                <w:sz w:val="12"/>
                <w:szCs w:val="12"/>
              </w:rPr>
              <w:t>հայտարարությունը</w:t>
            </w:r>
            <w:proofErr w:type="spellEnd"/>
            <w:r w:rsidRPr="00EB23BD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Sylfaen" w:eastAsia="Calibri" w:hAnsi="Sylfaen" w:cs="Times New Roman"/>
                <w:sz w:val="12"/>
                <w:szCs w:val="12"/>
              </w:rPr>
              <w:t>տալու</w:t>
            </w:r>
            <w:proofErr w:type="spellEnd"/>
            <w:r w:rsidRPr="00EB23BD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Sylfaen" w:eastAsia="Calibri" w:hAnsi="Sylfaen" w:cs="Times New Roman"/>
                <w:sz w:val="12"/>
                <w:szCs w:val="12"/>
              </w:rPr>
              <w:t>իրավասություն</w:t>
            </w:r>
            <w:proofErr w:type="spellEnd"/>
            <w:r w:rsidRPr="00EB23BD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Sylfaen" w:eastAsia="Calibri" w:hAnsi="Sylfaen" w:cs="Times New Roman"/>
                <w:sz w:val="12"/>
                <w:szCs w:val="12"/>
              </w:rPr>
              <w:t>ունեցող</w:t>
            </w:r>
            <w:proofErr w:type="spellEnd"/>
            <w:r w:rsidRPr="00EB23BD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Sylfaen" w:eastAsia="Calibri" w:hAnsi="Sylfaen" w:cs="Times New Roman"/>
                <w:sz w:val="12"/>
                <w:szCs w:val="12"/>
              </w:rPr>
              <w:t>անձի</w:t>
            </w:r>
            <w:proofErr w:type="spellEnd"/>
            <w:r w:rsidRPr="00EB23BD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</w:p>
          <w:p w:rsidR="00395E72" w:rsidRPr="00EB23BD" w:rsidRDefault="00395E72" w:rsidP="00675614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Sylfaen" w:eastAsia="Calibri" w:hAnsi="Sylfaen" w:cs="Times New Roman"/>
                <w:sz w:val="16"/>
                <w:szCs w:val="16"/>
              </w:rPr>
            </w:pPr>
            <w:proofErr w:type="spellStart"/>
            <w:r w:rsidRPr="00871456">
              <w:rPr>
                <w:rFonts w:ascii="Sylfaen" w:eastAsia="Calibri" w:hAnsi="Sylfaen" w:cs="Times New Roman"/>
                <w:sz w:val="12"/>
                <w:szCs w:val="12"/>
              </w:rPr>
              <w:t>կամ</w:t>
            </w:r>
            <w:proofErr w:type="spellEnd"/>
            <w:r w:rsidRPr="00EB23BD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Sylfaen" w:eastAsia="Calibri" w:hAnsi="Sylfaen" w:cs="Times New Roman"/>
                <w:sz w:val="12"/>
                <w:szCs w:val="12"/>
              </w:rPr>
              <w:t>լիազորված</w:t>
            </w:r>
            <w:proofErr w:type="spellEnd"/>
            <w:r w:rsidRPr="00EB23BD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Sylfaen" w:eastAsia="Calibri" w:hAnsi="Sylfaen" w:cs="Times New Roman"/>
                <w:sz w:val="12"/>
                <w:szCs w:val="12"/>
              </w:rPr>
              <w:t>անձի</w:t>
            </w:r>
            <w:proofErr w:type="spellEnd"/>
            <w:r w:rsidRPr="00EB23BD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proofErr w:type="spellStart"/>
            <w:r w:rsidRPr="00871456">
              <w:rPr>
                <w:rFonts w:ascii="Sylfaen" w:eastAsia="Calibri" w:hAnsi="Sylfaen" w:cs="Times New Roman"/>
                <w:sz w:val="12"/>
                <w:szCs w:val="12"/>
              </w:rPr>
              <w:t>ստորագրությունը</w:t>
            </w:r>
            <w:proofErr w:type="spellEnd"/>
          </w:p>
        </w:tc>
      </w:tr>
    </w:tbl>
    <w:p w:rsidR="00395E72" w:rsidRPr="003C2DDC" w:rsidRDefault="00395E72" w:rsidP="00395E72">
      <w:pPr>
        <w:ind w:left="-993" w:right="-365"/>
        <w:rPr>
          <w:rFonts w:ascii="Sylfaen" w:hAnsi="Sylfaen"/>
        </w:rPr>
      </w:pPr>
    </w:p>
    <w:sectPr w:rsidR="00395E72" w:rsidRPr="003C2DDC" w:rsidSect="00B13332">
      <w:pgSz w:w="15840" w:h="12240" w:orient="landscape"/>
      <w:pgMar w:top="0" w:right="1440" w:bottom="4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D8"/>
    <w:rsid w:val="00395E72"/>
    <w:rsid w:val="007675FA"/>
    <w:rsid w:val="00A80686"/>
    <w:rsid w:val="00B33087"/>
    <w:rsid w:val="00D344D6"/>
    <w:rsid w:val="00D7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63FA7"/>
  <w15:chartTrackingRefBased/>
  <w15:docId w15:val="{B4383A29-AC76-44D9-8B95-C0845778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Arabkir-3</dc:creator>
  <cp:keywords/>
  <dc:description/>
  <cp:lastModifiedBy>Arabkir-3</cp:lastModifiedBy>
  <cp:revision>5</cp:revision>
  <dcterms:created xsi:type="dcterms:W3CDTF">2019-03-14T07:19:00Z</dcterms:created>
  <dcterms:modified xsi:type="dcterms:W3CDTF">2019-03-14T07:36:00Z</dcterms:modified>
</cp:coreProperties>
</file>