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85" w:rsidRDefault="00494F85" w:rsidP="00494F8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494F85" w:rsidRDefault="00494F85" w:rsidP="00494F8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10"/>
          <w:szCs w:val="28"/>
          <w:lang w:val="af-ZA"/>
        </w:rPr>
      </w:pPr>
    </w:p>
    <w:p w:rsidR="00494F85" w:rsidRDefault="00494F85" w:rsidP="00494F8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>
        <w:rPr>
          <w:rFonts w:ascii="GHEA Grapalat" w:hAnsi="GHEA Grapalat"/>
          <w:b/>
          <w:i/>
          <w:sz w:val="28"/>
          <w:lang w:val="hy-AM"/>
        </w:rPr>
        <w:t>ԿԱՏԱՐՈՂԱԿԱՆ  ՎԱՐՈՒՅԹԸ  ԿԱՍԵՑՆԵԼՈՒ  ՄԱՍԻՆ</w:t>
      </w:r>
    </w:p>
    <w:p w:rsidR="00494F85" w:rsidRDefault="00494F85" w:rsidP="00494F85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</w:p>
    <w:p w:rsidR="00494F85" w:rsidRDefault="00494F85" w:rsidP="00494F8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15.03.2019թ.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        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</w:t>
      </w:r>
      <w:r>
        <w:rPr>
          <w:rFonts w:ascii="GHEA Grapalat" w:hAnsi="GHEA Grapalat"/>
          <w:i/>
          <w:lang w:val="hy-AM"/>
        </w:rPr>
        <w:tab/>
        <w:t xml:space="preserve">   ք.Երևան</w:t>
      </w:r>
    </w:p>
    <w:p w:rsidR="00494F85" w:rsidRDefault="00494F85" w:rsidP="00494F8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</w:p>
    <w:p w:rsidR="00494F85" w:rsidRDefault="00494F85" w:rsidP="00494F85">
      <w:pPr>
        <w:pStyle w:val="3"/>
        <w:tabs>
          <w:tab w:val="left" w:pos="-284"/>
          <w:tab w:val="left" w:pos="284"/>
        </w:tabs>
        <w:spacing w:after="0"/>
        <w:ind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  <w:t>Հարկադիր կատարումն ապահովող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>ծառայության Երևան քաղաքի Ավան և Նոր Նորք բաժնի ավագ հարկադիր կատարող, արդարադատության ավագ լեյտենանտ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>Գ</w:t>
      </w:r>
      <w:r>
        <w:rPr>
          <w:rFonts w:ascii="GHEA Grapalat" w:hAnsi="GHEA Grapalat"/>
          <w:i/>
          <w:sz w:val="24"/>
          <w:szCs w:val="24"/>
          <w:lang w:val="af-ZA"/>
        </w:rPr>
        <w:t>.Դավթյանս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21.06.2018թ հարուցված թիվ  04293419 և 04293494 կատարողական վարույթների նյութերը. </w:t>
      </w:r>
    </w:p>
    <w:p w:rsidR="00494F85" w:rsidRDefault="00494F85" w:rsidP="00494F8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>
        <w:rPr>
          <w:rFonts w:ascii="GHEA Grapalat" w:hAnsi="GHEA Grapalat" w:cs="Sylfaen"/>
          <w:b/>
          <w:i/>
          <w:sz w:val="28"/>
          <w:szCs w:val="28"/>
          <w:lang w:val="hy-AM"/>
        </w:rPr>
        <w:t>Պ  Ա  Ր  Զ  Ե  Ց  Ի</w:t>
      </w:r>
    </w:p>
    <w:p w:rsidR="00494F85" w:rsidRPr="00813556" w:rsidRDefault="00494F85" w:rsidP="00494F85">
      <w:pPr>
        <w:pStyle w:val="a9"/>
        <w:ind w:left="0" w:right="-846"/>
        <w:jc w:val="both"/>
        <w:rPr>
          <w:rFonts w:ascii="GHEA Grapalat" w:hAnsi="GHEA Grapalat"/>
          <w:b/>
          <w:i/>
          <w:sz w:val="20"/>
          <w:szCs w:val="22"/>
          <w:lang w:val="hy-AM"/>
        </w:rPr>
      </w:pPr>
      <w:r>
        <w:rPr>
          <w:rFonts w:ascii="GHEA Grapalat" w:hAnsi="GHEA Grapalat" w:cs="Sylfaen"/>
          <w:i/>
          <w:sz w:val="28"/>
          <w:lang w:val="hy-AM"/>
        </w:rPr>
        <w:tab/>
      </w:r>
      <w:r>
        <w:rPr>
          <w:rFonts w:ascii="GHEA Grapalat" w:hAnsi="GHEA Grapalat"/>
          <w:i/>
          <w:szCs w:val="22"/>
          <w:lang w:val="hy-AM"/>
        </w:rPr>
        <w:t xml:space="preserve">ՀՀ Երևան քաղաքի ընդհանուր իրավասության դատարանի կողմից 20.06.2018թ տրված թիվ ԵԱՔԴ/1549/02/17 կատարողական թերթի համաձայն պետք է՝ </w:t>
      </w:r>
      <w:r>
        <w:rPr>
          <w:rFonts w:ascii="GHEA Grapalat" w:hAnsi="GHEA Grapalat"/>
          <w:i/>
          <w:szCs w:val="22"/>
          <w:lang w:val="hy-AM"/>
        </w:rPr>
        <w:tab/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Հռիփսիկ Սպարտակի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ab/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ab/>
      </w:r>
      <w:r w:rsidRPr="00D13E8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Ոսկանյանից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ab/>
        <w:t xml:space="preserve">          </w:t>
      </w:r>
      <w:r w:rsidRPr="00D13E8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և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ab/>
        <w:t xml:space="preserve"> </w:t>
      </w:r>
      <w:r w:rsidRPr="00D13E8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Համլետ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ab/>
        <w:t>Սիրականի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ab/>
      </w:r>
      <w:r w:rsidRPr="00D13E8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Սիրականյանից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 հ</w:t>
      </w:r>
      <w:r w:rsidRPr="00D13E8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ամապարտության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 </w:t>
      </w:r>
      <w:r w:rsidRPr="00D13E8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կարգով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 </w:t>
      </w:r>
      <w:r w:rsidRPr="00D13E8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հօգուտ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 </w:t>
      </w:r>
      <w:r w:rsidRPr="00D13E8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&lt;&lt;Անելիք Բանկ&gt;&gt;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 </w:t>
      </w:r>
      <w:r w:rsidRPr="00D13E8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ՓԲ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 </w:t>
      </w:r>
      <w:r w:rsidRPr="00D13E8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ընկերության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 </w:t>
      </w:r>
      <w:r w:rsidRPr="00D13E8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բռնագանձել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 </w:t>
      </w:r>
      <w:r w:rsidRPr="00D13E8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25.808,68 ԱՄՆ 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դոլարին համարժեք ՀՀ դրամ գումար և հաշվարկվող բանկային տոկոսներ</w:t>
      </w:r>
      <w:r w:rsidRPr="00D13E8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:</w:t>
      </w:r>
      <w:r w:rsidRPr="00D13E84">
        <w:rPr>
          <w:rFonts w:ascii="GHEA Grapalat" w:hAnsi="GHEA Grapalat"/>
          <w:i/>
          <w:color w:val="000000" w:themeColor="text1"/>
          <w:lang w:val="hy-AM"/>
        </w:rPr>
        <w:br/>
      </w:r>
      <w:r w:rsidRPr="00D13E8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Բռնագանձումը տարածել 28.06.2016 թվականի հաջորդով գրավի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 </w:t>
      </w:r>
      <w:r w:rsidRPr="00D13E8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պայմանագրերով գրավի առարկա հանդիսացող անշարժ գույքի՝ Երևան քաղաքի Գյուլբենկյան 40/9 հասցեում գտնվող բնակարանի և շարժական գույքի՝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 </w:t>
      </w:r>
      <w:r w:rsidRPr="00D13E8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&lt;&lt;Skoda Octavia 1.6&gt;&gt; մակնիշի 2012 թվականի արտադրության, TMBDA11ZoD2017943 նույնականացման համարի ավտոմեքենայի վրա</w:t>
      </w:r>
      <w:r w:rsidRPr="00D13E84">
        <w:rPr>
          <w:rFonts w:ascii="GHEA Grapalat" w:hAnsi="GHEA Grapalat"/>
          <w:i/>
          <w:lang w:val="hy-AM"/>
        </w:rPr>
        <w:t>:</w:t>
      </w:r>
      <w:r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ab/>
      </w:r>
      <w:r w:rsidRPr="00323EC3">
        <w:rPr>
          <w:rFonts w:ascii="GHEA Grapalat" w:hAnsi="GHEA Grapalat"/>
          <w:i/>
          <w:lang w:val="hy-AM"/>
        </w:rPr>
        <w:t xml:space="preserve">Ըստ փորձագետի եզրակացության՝ </w:t>
      </w:r>
      <w:r>
        <w:rPr>
          <w:rFonts w:ascii="GHEA Grapalat" w:hAnsi="GHEA Grapalat"/>
          <w:i/>
          <w:color w:val="000000"/>
          <w:szCs w:val="20"/>
          <w:lang w:val="hy-AM"/>
        </w:rPr>
        <w:t xml:space="preserve">Երևան քաղաքի, Գյուլբեկյան 40/9 հասցեում գտնվող անշարժ գույքի </w:t>
      </w:r>
      <w:r w:rsidRPr="00323EC3">
        <w:rPr>
          <w:rFonts w:ascii="GHEA Grapalat" w:hAnsi="GHEA Grapalat"/>
          <w:i/>
          <w:color w:val="000000"/>
          <w:lang w:val="hy-AM"/>
        </w:rPr>
        <w:t xml:space="preserve">սեփականության իրավունքի </w:t>
      </w:r>
      <w:r w:rsidRPr="00323EC3">
        <w:rPr>
          <w:rFonts w:ascii="GHEA Grapalat" w:hAnsi="GHEA Grapalat" w:cs="Arial"/>
          <w:i/>
          <w:lang w:val="hy-AM"/>
        </w:rPr>
        <w:t>շուկայական արժեքը</w:t>
      </w:r>
      <w:r>
        <w:rPr>
          <w:rFonts w:ascii="GHEA Grapalat" w:hAnsi="GHEA Grapalat" w:cs="Arial"/>
          <w:i/>
          <w:lang w:val="hy-AM"/>
        </w:rPr>
        <w:t xml:space="preserve"> 27.11.2018թ</w:t>
      </w:r>
      <w:r w:rsidRPr="00323EC3">
        <w:rPr>
          <w:rFonts w:ascii="GHEA Grapalat" w:hAnsi="GHEA Grapalat" w:cs="Arial"/>
          <w:i/>
          <w:lang w:val="hy-AM"/>
        </w:rPr>
        <w:t xml:space="preserve"> դրությամբ կազմում է </w:t>
      </w:r>
      <w:r>
        <w:rPr>
          <w:rFonts w:ascii="GHEA Grapalat" w:hAnsi="GHEA Grapalat" w:cs="Arial"/>
          <w:i/>
          <w:lang w:val="hy-AM"/>
        </w:rPr>
        <w:t>10.175.000</w:t>
      </w:r>
      <w:r w:rsidRPr="00323EC3">
        <w:rPr>
          <w:rFonts w:ascii="GHEA Grapalat" w:hAnsi="GHEA Grapalat" w:cs="Arial"/>
          <w:i/>
          <w:lang w:val="hy-AM"/>
        </w:rPr>
        <w:t xml:space="preserve"> ՀՀ դրամ</w:t>
      </w:r>
      <w:r>
        <w:rPr>
          <w:rFonts w:ascii="GHEA Grapalat" w:hAnsi="GHEA Grapalat" w:cs="Arial"/>
          <w:i/>
          <w:lang w:val="hy-AM"/>
        </w:rPr>
        <w:t>:</w:t>
      </w:r>
      <w:r>
        <w:rPr>
          <w:rFonts w:ascii="GHEA Grapalat" w:hAnsi="GHEA Grapalat" w:cs="Arial"/>
          <w:i/>
          <w:lang w:val="hy-AM"/>
        </w:rPr>
        <w:tab/>
      </w:r>
      <w:r>
        <w:rPr>
          <w:rFonts w:ascii="GHEA Grapalat" w:hAnsi="GHEA Grapalat" w:cs="Arial"/>
          <w:i/>
          <w:lang w:val="hy-AM"/>
        </w:rPr>
        <w:tab/>
      </w:r>
      <w:r>
        <w:rPr>
          <w:rFonts w:ascii="GHEA Grapalat" w:hAnsi="GHEA Grapalat" w:cs="Arial"/>
          <w:i/>
          <w:lang w:val="hy-AM"/>
        </w:rPr>
        <w:tab/>
      </w:r>
      <w:r>
        <w:rPr>
          <w:rFonts w:ascii="GHEA Grapalat" w:hAnsi="GHEA Grapalat" w:cs="Arial"/>
          <w:i/>
          <w:lang w:val="hy-AM"/>
        </w:rPr>
        <w:tab/>
      </w:r>
      <w:r>
        <w:rPr>
          <w:rFonts w:ascii="GHEA Grapalat" w:hAnsi="GHEA Grapalat" w:cs="Arial"/>
          <w:i/>
          <w:lang w:val="hy-AM"/>
        </w:rPr>
        <w:tab/>
      </w:r>
      <w:r>
        <w:rPr>
          <w:rFonts w:ascii="GHEA Grapalat" w:hAnsi="GHEA Grapalat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>Պարտապանից բռնագանձել նաև կատարողական գործողությունների կատարման ծախս՝ բռնագանձվող գումարի 5 տոկոի չափով:</w:t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  <w:t xml:space="preserve">Կատարողական վարույթով բռնագանձման վերաբերյալ վճռի հարկադիր կատարման ընթացքում պարտապանների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       </w:t>
      </w:r>
      <w:r>
        <w:rPr>
          <w:rFonts w:ascii="GHEA Grapalat" w:hAnsi="GHEA Grapalat"/>
          <w:b/>
          <w:i/>
          <w:sz w:val="22"/>
          <w:szCs w:val="22"/>
          <w:lang w:val="hy-AM"/>
        </w:rPr>
        <w:tab/>
      </w:r>
      <w:r w:rsidRPr="00813556">
        <w:rPr>
          <w:rFonts w:ascii="GHEA Grapalat" w:hAnsi="GHEA Grapalat"/>
          <w:b/>
          <w:i/>
          <w:sz w:val="20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494F85" w:rsidRDefault="00494F85" w:rsidP="00494F8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>
        <w:rPr>
          <w:rFonts w:ascii="GHEA Grapalat" w:hAnsi="GHEA Grapalat"/>
          <w:b/>
          <w:i/>
          <w:sz w:val="28"/>
          <w:lang w:val="hy-AM"/>
        </w:rPr>
        <w:t>Ո  Ր  Ո  Շ  Ե  Ց  Ի</w:t>
      </w:r>
    </w:p>
    <w:p w:rsidR="00494F85" w:rsidRDefault="00494F85" w:rsidP="00494F85">
      <w:pPr>
        <w:spacing w:line="216" w:lineRule="auto"/>
        <w:ind w:left="142" w:right="-846"/>
        <w:jc w:val="center"/>
        <w:rPr>
          <w:rFonts w:ascii="GHEA Grapalat" w:hAnsi="GHEA Grapalat"/>
          <w:i/>
          <w:sz w:val="10"/>
          <w:lang w:val="hy-AM"/>
        </w:rPr>
      </w:pPr>
    </w:p>
    <w:p w:rsidR="00494F85" w:rsidRPr="008325A9" w:rsidRDefault="00494F85" w:rsidP="00494F85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i/>
          <w:lang w:val="hy-AM"/>
        </w:rPr>
      </w:pPr>
      <w:r w:rsidRPr="008325A9">
        <w:rPr>
          <w:rFonts w:ascii="GHEA Grapalat" w:hAnsi="GHEA Grapalat"/>
          <w:b/>
          <w:i/>
          <w:lang w:val="hy-AM"/>
        </w:rPr>
        <w:t xml:space="preserve">              1. Կասեցնել թիվ 04293419 և 04293494 կատարողական վարույթը   60-օրյա ժամկետով:</w:t>
      </w:r>
    </w:p>
    <w:p w:rsidR="00494F85" w:rsidRPr="008325A9" w:rsidRDefault="00494F85" w:rsidP="00494F85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8325A9">
        <w:rPr>
          <w:rFonts w:ascii="GHEA Grapalat" w:hAnsi="GHEA Grapalat"/>
          <w:b/>
          <w:i/>
          <w:lang w:val="hy-AM"/>
        </w:rPr>
        <w:t xml:space="preserve"> 2.Առաջարկել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94F85" w:rsidRPr="008325A9" w:rsidRDefault="00494F85" w:rsidP="00494F85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8325A9">
        <w:rPr>
          <w:rFonts w:ascii="GHEA Grapalat" w:hAnsi="GHEA Grapalat"/>
          <w:b/>
          <w:i/>
          <w:lang w:val="hy-AM"/>
        </w:rPr>
        <w:t xml:space="preserve">3.Սույն որոշումը երկու աշխատանքային օրվա ընթացքում հրապարակել </w:t>
      </w:r>
      <w:hyperlink r:id="rId4" w:history="1">
        <w:r w:rsidRPr="008325A9">
          <w:rPr>
            <w:rStyle w:val="a8"/>
            <w:rFonts w:ascii="GHEA Grapalat" w:hAnsi="GHEA Grapalat"/>
            <w:b/>
            <w:i/>
            <w:lang w:val="hy-AM"/>
          </w:rPr>
          <w:t>www.azdarar.am</w:t>
        </w:r>
      </w:hyperlink>
      <w:r w:rsidRPr="008325A9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494F85" w:rsidRPr="008325A9" w:rsidRDefault="00494F85" w:rsidP="00494F85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8325A9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494F85" w:rsidRPr="008325A9" w:rsidRDefault="00494F85" w:rsidP="00494F85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8325A9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94F85" w:rsidRDefault="00494F85" w:rsidP="00494F85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</w:p>
    <w:p w:rsidR="00494F85" w:rsidRDefault="00494F85" w:rsidP="00494F85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ԱՎԱԳ ՀԱՐԿԱԴԻՐ ԿԱՏԱՐՈՂ՝</w:t>
      </w:r>
    </w:p>
    <w:p w:rsidR="00494F85" w:rsidRDefault="00494F85" w:rsidP="00494F85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ԱՐԴԱՐԱԴԱՏՈՒԹՅԱՆ ԱՎԱԳ ԼԵՅՏԵՆԱՆՏ՝                                             Գ.ԴԱՎԹՅԱՆ</w:t>
      </w:r>
    </w:p>
    <w:p w:rsidR="00A95EF5" w:rsidRPr="003E7713" w:rsidRDefault="00A95EF5" w:rsidP="003E7713">
      <w:pPr>
        <w:rPr>
          <w:lang w:val="hy-AM"/>
        </w:rPr>
      </w:pPr>
      <w:bookmarkStart w:id="0" w:name="_GoBack"/>
      <w:bookmarkEnd w:id="0"/>
    </w:p>
    <w:sectPr w:rsidR="00A95EF5" w:rsidRPr="003E7713" w:rsidSect="00D37232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01"/>
    <w:rsid w:val="00120387"/>
    <w:rsid w:val="00285301"/>
    <w:rsid w:val="0032149B"/>
    <w:rsid w:val="003E7713"/>
    <w:rsid w:val="0047400B"/>
    <w:rsid w:val="00494F85"/>
    <w:rsid w:val="004A322B"/>
    <w:rsid w:val="005F5F63"/>
    <w:rsid w:val="00636D98"/>
    <w:rsid w:val="00663AAD"/>
    <w:rsid w:val="006A33A7"/>
    <w:rsid w:val="006F210E"/>
    <w:rsid w:val="006F5FE5"/>
    <w:rsid w:val="00710B8E"/>
    <w:rsid w:val="00745B84"/>
    <w:rsid w:val="007952F3"/>
    <w:rsid w:val="007F3BC8"/>
    <w:rsid w:val="00924D8E"/>
    <w:rsid w:val="009B6226"/>
    <w:rsid w:val="00A102FB"/>
    <w:rsid w:val="00A95EF5"/>
    <w:rsid w:val="00AF7976"/>
    <w:rsid w:val="00B500A6"/>
    <w:rsid w:val="00BE7C86"/>
    <w:rsid w:val="00C27D42"/>
    <w:rsid w:val="00CE06C1"/>
    <w:rsid w:val="00D12F94"/>
    <w:rsid w:val="00D37232"/>
    <w:rsid w:val="00E306C3"/>
    <w:rsid w:val="00E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2F839-0293-4706-835A-0EF6A580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A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C8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C8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A95EF5"/>
    <w:pPr>
      <w:spacing w:before="120"/>
      <w:jc w:val="center"/>
    </w:pPr>
    <w:rPr>
      <w:rFonts w:ascii="Times LatArm" w:hAnsi="Times LatArm"/>
      <w:b/>
      <w:szCs w:val="20"/>
      <w:lang w:val="en-US" w:eastAsia="en-US"/>
    </w:rPr>
  </w:style>
  <w:style w:type="character" w:customStyle="1" w:styleId="a6">
    <w:name w:val="Заголовок Знак"/>
    <w:basedOn w:val="a0"/>
    <w:link w:val="a5"/>
    <w:rsid w:val="00A95EF5"/>
    <w:rPr>
      <w:rFonts w:ascii="Times LatArm" w:eastAsia="Times New Roman" w:hAnsi="Times LatArm" w:cs="Times New Roman"/>
      <w:b/>
      <w:sz w:val="24"/>
      <w:szCs w:val="20"/>
    </w:rPr>
  </w:style>
  <w:style w:type="paragraph" w:styleId="a7">
    <w:name w:val="No Spacing"/>
    <w:uiPriority w:val="1"/>
    <w:qFormat/>
    <w:rsid w:val="00A95EF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3">
    <w:name w:val="Body Text 3"/>
    <w:basedOn w:val="a"/>
    <w:link w:val="30"/>
    <w:semiHidden/>
    <w:unhideWhenUsed/>
    <w:rsid w:val="00B500A6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B500A6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8">
    <w:name w:val="Hyperlink"/>
    <w:basedOn w:val="a0"/>
    <w:uiPriority w:val="99"/>
    <w:semiHidden/>
    <w:unhideWhenUsed/>
    <w:rsid w:val="00B500A6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B500A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500A6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Avan-3</dc:creator>
  <cp:keywords/>
  <dc:description/>
  <cp:lastModifiedBy>Avan-3</cp:lastModifiedBy>
  <cp:revision>25</cp:revision>
  <cp:lastPrinted>2019-02-20T10:59:00Z</cp:lastPrinted>
  <dcterms:created xsi:type="dcterms:W3CDTF">2018-11-22T11:53:00Z</dcterms:created>
  <dcterms:modified xsi:type="dcterms:W3CDTF">2019-03-15T12:57:00Z</dcterms:modified>
</cp:coreProperties>
</file>