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2A321E" w:rsidRDefault="00F74F71" w:rsidP="00E27875">
      <w:pPr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softHyphen/>
      </w:r>
    </w:p>
    <w:p w:rsidR="00E27875" w:rsidRPr="002A321E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A321E">
        <w:rPr>
          <w:rFonts w:ascii="GHEA Grapalat" w:hAnsi="GHEA Grapalat"/>
          <w:b/>
          <w:i/>
          <w:lang w:val="hy-AM"/>
        </w:rPr>
        <w:t>Ո Ր Ո Շ ՈՒ Մ</w:t>
      </w:r>
    </w:p>
    <w:p w:rsidR="00A6031F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E27875" w:rsidRDefault="00A13EEA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«</w:t>
      </w:r>
      <w:r w:rsidR="00654B1F">
        <w:rPr>
          <w:rFonts w:ascii="GHEA Grapalat" w:hAnsi="GHEA Grapalat"/>
          <w:i/>
          <w:sz w:val="20"/>
          <w:szCs w:val="20"/>
          <w:lang w:val="hy-AM"/>
        </w:rPr>
        <w:t>2</w:t>
      </w:r>
      <w:r w:rsidR="0033188B">
        <w:rPr>
          <w:rFonts w:ascii="GHEA Grapalat" w:hAnsi="GHEA Grapalat"/>
          <w:i/>
          <w:sz w:val="20"/>
          <w:szCs w:val="20"/>
          <w:lang w:val="hy-AM"/>
        </w:rPr>
        <w:t>7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2E4648">
        <w:rPr>
          <w:rFonts w:ascii="GHEA Grapalat" w:hAnsi="GHEA Grapalat"/>
          <w:i/>
          <w:sz w:val="20"/>
          <w:szCs w:val="20"/>
          <w:lang w:val="hy-AM"/>
        </w:rPr>
        <w:t>Մարտի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A6031F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ք.Ալավերդի</w:t>
      </w:r>
      <w:proofErr w:type="spellEnd"/>
    </w:p>
    <w:p w:rsidR="002E4648" w:rsidRPr="002A321E" w:rsidRDefault="002E4648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6031F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2A321E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2A321E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83CD3" w:rsidRPr="00783CD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7E2C3A">
        <w:rPr>
          <w:rFonts w:ascii="GHEA Grapalat" w:hAnsi="GHEA Grapalat"/>
          <w:i/>
          <w:sz w:val="20"/>
          <w:szCs w:val="20"/>
          <w:lang w:val="hy-AM"/>
        </w:rPr>
        <w:t>14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թիվ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B1208">
        <w:rPr>
          <w:rFonts w:ascii="GHEA Grapalat" w:hAnsi="GHEA Grapalat"/>
          <w:i/>
          <w:sz w:val="20"/>
          <w:szCs w:val="20"/>
          <w:lang w:val="hy-AM"/>
        </w:rPr>
        <w:t>0493929</w:t>
      </w:r>
      <w:r w:rsidR="0033188B">
        <w:rPr>
          <w:rFonts w:ascii="GHEA Grapalat" w:hAnsi="GHEA Grapalat"/>
          <w:i/>
          <w:sz w:val="20"/>
          <w:szCs w:val="20"/>
          <w:lang w:val="hy-AM"/>
        </w:rPr>
        <w:t>8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2E4648" w:rsidRPr="002A321E" w:rsidRDefault="002E4648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A6031F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ՊԱՐԶԵՑԻ</w:t>
      </w:r>
    </w:p>
    <w:p w:rsidR="002E4648" w:rsidRPr="002A321E" w:rsidRDefault="002E4648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BB50E9" w:rsidRPr="002A321E" w:rsidRDefault="00BB50E9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ՀՀ Լոռու մարզի ընդհանուր իրավասության</w:t>
      </w:r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դատարանի կողմից 12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7E2C3A">
        <w:rPr>
          <w:rFonts w:ascii="GHEA Grapalat" w:hAnsi="GHEA Grapalat"/>
          <w:i/>
          <w:sz w:val="20"/>
          <w:szCs w:val="20"/>
          <w:lang w:val="hy-AM"/>
        </w:rPr>
        <w:t>2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թ.-ին տրված թիվ ԼԴ</w:t>
      </w:r>
      <w:r w:rsidR="007E2C3A">
        <w:rPr>
          <w:rFonts w:ascii="GHEA Grapalat" w:hAnsi="GHEA Grapalat"/>
          <w:i/>
          <w:sz w:val="20"/>
          <w:szCs w:val="20"/>
          <w:lang w:val="hy-AM"/>
        </w:rPr>
        <w:t>2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/</w:t>
      </w:r>
      <w:r w:rsidR="007E2C3A">
        <w:rPr>
          <w:rFonts w:ascii="GHEA Grapalat" w:hAnsi="GHEA Grapalat"/>
          <w:i/>
          <w:sz w:val="20"/>
          <w:szCs w:val="20"/>
          <w:lang w:val="hy-AM"/>
        </w:rPr>
        <w:t>00</w:t>
      </w:r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61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/02/1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8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 xml:space="preserve">Հունան Արթուրի Ղազարյանից, Արփիկ </w:t>
      </w:r>
      <w:proofErr w:type="spellStart"/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Ալբերտի</w:t>
      </w:r>
      <w:proofErr w:type="spellEnd"/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Ղուլինյանից</w:t>
      </w:r>
      <w:proofErr w:type="spellEnd"/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 xml:space="preserve"> և Արեն Արթուրի </w:t>
      </w:r>
      <w:proofErr w:type="spellStart"/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Եգանյանից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համապարտության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կարգով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հօգուտ &lt;&lt;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Ֆինքա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ՈՒՎԿ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&gt;&gt; ՓԲԸ-ի բռնագանձել </w:t>
      </w:r>
      <w:r w:rsidR="003A188B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1</w:t>
      </w:r>
      <w:r w:rsidR="007E2C3A" w:rsidRPr="007E2C3A">
        <w:rPr>
          <w:rFonts w:ascii="GHEA Grapalat" w:hAnsi="GHEA Grapalat"/>
          <w:i/>
          <w:sz w:val="20"/>
          <w:szCs w:val="20"/>
          <w:lang w:val="hy-AM"/>
        </w:rPr>
        <w:t>.</w:t>
      </w:r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777</w:t>
      </w:r>
      <w:r w:rsidR="007E2C3A">
        <w:rPr>
          <w:rFonts w:ascii="GHEA Grapalat" w:hAnsi="GHEA Grapalat"/>
          <w:i/>
          <w:sz w:val="20"/>
          <w:szCs w:val="20"/>
          <w:lang w:val="hy-AM"/>
        </w:rPr>
        <w:t>.</w:t>
      </w:r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949</w:t>
      </w:r>
      <w:r w:rsidR="00DB1208">
        <w:rPr>
          <w:rFonts w:ascii="GHEA Grapalat" w:hAnsi="GHEA Grapalat"/>
          <w:i/>
          <w:sz w:val="20"/>
          <w:szCs w:val="20"/>
          <w:lang w:val="hy-AM"/>
        </w:rPr>
        <w:t xml:space="preserve"> ՀՀ դրամ և տոկոսներ սկսած 03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.0</w:t>
      </w:r>
      <w:r w:rsidR="007E2C3A" w:rsidRPr="007E2C3A">
        <w:rPr>
          <w:rFonts w:ascii="GHEA Grapalat" w:hAnsi="GHEA Grapalat"/>
          <w:i/>
          <w:sz w:val="20"/>
          <w:szCs w:val="20"/>
          <w:lang w:val="hy-AM"/>
        </w:rPr>
        <w:t>8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.2018թ-ից </w:t>
      </w:r>
      <w:proofErr w:type="spellStart"/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մինչև</w:t>
      </w:r>
      <w:proofErr w:type="spellEnd"/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 պարտավորության կատարման օրը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:</w:t>
      </w:r>
    </w:p>
    <w:p w:rsidR="00BB50E9" w:rsidRDefault="0098120F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946671" w:rsidRPr="00946671">
        <w:rPr>
          <w:rFonts w:ascii="GHEA Grapalat" w:hAnsi="GHEA Grapalat"/>
          <w:i/>
          <w:sz w:val="20"/>
          <w:szCs w:val="20"/>
          <w:lang w:val="hy-AM"/>
        </w:rPr>
        <w:t>Ինչպես նաև</w:t>
      </w: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պետք է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բռնագանձել </w:t>
      </w:r>
      <w:r w:rsidR="002A321E" w:rsidRPr="002A321E">
        <w:rPr>
          <w:rFonts w:ascii="GHEA Grapalat" w:hAnsi="GHEA Grapalat"/>
          <w:i/>
          <w:sz w:val="20"/>
          <w:szCs w:val="20"/>
          <w:lang w:val="hy-AM"/>
        </w:rPr>
        <w:t>բռնագանձման ենթակա գումարի 5 տոկոսը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, որպես կատարողական գործողությունների կատարման ծախս։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պարտապան </w:t>
      </w:r>
      <w:r w:rsidR="0033188B">
        <w:rPr>
          <w:rFonts w:ascii="GHEA Grapalat" w:hAnsi="GHEA Grapalat"/>
          <w:i/>
          <w:sz w:val="20"/>
          <w:szCs w:val="20"/>
          <w:lang w:val="hy-AM"/>
        </w:rPr>
        <w:t xml:space="preserve">Արփիկ </w:t>
      </w:r>
      <w:proofErr w:type="spellStart"/>
      <w:r w:rsidR="0033188B">
        <w:rPr>
          <w:rFonts w:ascii="GHEA Grapalat" w:hAnsi="GHEA Grapalat"/>
          <w:i/>
          <w:sz w:val="20"/>
          <w:szCs w:val="20"/>
          <w:lang w:val="hy-AM"/>
        </w:rPr>
        <w:t>Ալբերտի</w:t>
      </w:r>
      <w:proofErr w:type="spellEnd"/>
      <w:r w:rsidR="0033188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33188B">
        <w:rPr>
          <w:rFonts w:ascii="GHEA Grapalat" w:hAnsi="GHEA Grapalat"/>
          <w:i/>
          <w:sz w:val="20"/>
          <w:szCs w:val="20"/>
          <w:lang w:val="hy-AM"/>
        </w:rPr>
        <w:t>Ղուլինյանին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Այսպիսով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պարտապանին սեփականության (ընդհանուր համատեղ և /կամ/ բաժնային սեփականության)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գույքային իրավունքներ և</w:t>
      </w:r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դրամական միջոցներ չեն հայտնաբերվել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որոնց վրա հնարավոր լինի բռնագանձում տարածել: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A6031F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Վերոգր</w:t>
      </w:r>
      <w:r w:rsidR="00DA5CF9">
        <w:rPr>
          <w:rFonts w:ascii="GHEA Grapalat" w:hAnsi="GHEA Grapalat"/>
          <w:i/>
          <w:sz w:val="20"/>
          <w:szCs w:val="20"/>
          <w:lang w:val="hy-AM"/>
        </w:rPr>
        <w:t>յալի</w:t>
      </w:r>
      <w:proofErr w:type="spellEnd"/>
      <w:r w:rsidR="00256350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</w:t>
      </w:r>
      <w:r w:rsidR="00DA5CF9">
        <w:rPr>
          <w:rFonts w:ascii="GHEA Grapalat" w:hAnsi="GHEA Grapalat"/>
          <w:i/>
          <w:sz w:val="20"/>
          <w:szCs w:val="20"/>
          <w:lang w:val="hy-AM"/>
        </w:rPr>
        <w:t>&lt;&lt;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DA5CF9">
        <w:rPr>
          <w:rFonts w:ascii="GHEA Grapalat" w:hAnsi="GHEA Grapalat"/>
          <w:i/>
          <w:sz w:val="20"/>
          <w:szCs w:val="20"/>
          <w:lang w:val="hy-AM"/>
        </w:rPr>
        <w:t xml:space="preserve"> մասին&gt;&gt;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6-րդ հոդվածի 2-րդ մասով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A5CF9">
        <w:rPr>
          <w:rFonts w:ascii="GHEA Grapalat" w:hAnsi="GHEA Grapalat"/>
          <w:i/>
          <w:sz w:val="20"/>
          <w:szCs w:val="20"/>
          <w:lang w:val="hy-AM"/>
        </w:rPr>
        <w:t>, &lt;&lt;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</w:t>
      </w:r>
      <w:r w:rsidR="00DA5CF9">
        <w:rPr>
          <w:rFonts w:ascii="GHEA Grapalat" w:hAnsi="GHEA Grapalat"/>
          <w:i/>
          <w:sz w:val="20"/>
          <w:szCs w:val="20"/>
          <w:lang w:val="hy-AM"/>
        </w:rPr>
        <w:t>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28-րդ հոդվածով և 37-րդ հոդվածի 8-րդ կետով`</w:t>
      </w:r>
    </w:p>
    <w:p w:rsidR="00A6031F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ՈՐՈՇԵՑԻ</w:t>
      </w:r>
    </w:p>
    <w:p w:rsidR="002E4648" w:rsidRPr="002A321E" w:rsidRDefault="002E4648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2A321E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7E2C3A">
        <w:rPr>
          <w:rFonts w:ascii="GHEA Grapalat" w:hAnsi="GHEA Grapalat"/>
          <w:i/>
          <w:sz w:val="20"/>
          <w:szCs w:val="20"/>
          <w:lang w:val="hy-AM"/>
        </w:rPr>
        <w:t>14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2A321E">
        <w:rPr>
          <w:rFonts w:ascii="GHEA Grapalat" w:hAnsi="GHEA Grapalat"/>
          <w:i/>
          <w:sz w:val="20"/>
          <w:szCs w:val="20"/>
          <w:lang w:val="hy-AM"/>
        </w:rPr>
        <w:t>0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5A2461" w:rsidRPr="002A321E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2E4648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7E2C3A">
        <w:rPr>
          <w:rFonts w:ascii="GHEA Grapalat" w:hAnsi="GHEA Grapalat"/>
          <w:i/>
          <w:sz w:val="20"/>
          <w:szCs w:val="20"/>
          <w:lang w:val="hy-AM"/>
        </w:rPr>
        <w:t>049392</w:t>
      </w:r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9</w:t>
      </w:r>
      <w:r w:rsidR="0033188B">
        <w:rPr>
          <w:rFonts w:ascii="GHEA Grapalat" w:hAnsi="GHEA Grapalat"/>
          <w:i/>
          <w:sz w:val="20"/>
          <w:szCs w:val="20"/>
          <w:lang w:val="hy-AM"/>
        </w:rPr>
        <w:t>8</w:t>
      </w:r>
      <w:bookmarkStart w:id="0" w:name="_GoBack"/>
      <w:bookmarkEnd w:id="0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 Առաջարկել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E27875" w:rsidRPr="002A321E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Որոշման պատճեն ուղարկել կողմերին.</w:t>
      </w:r>
    </w:p>
    <w:p w:rsidR="002E4648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Որոշումը կարող է բողոքարկվել ՀՀ վարչական դատարան կամ վերադասության կարգով` որոշումը ստանալու օրվանից տասնօրյա ընթացքում: </w:t>
      </w:r>
    </w:p>
    <w:p w:rsidR="00946671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F57824" w:rsidRDefault="00F57824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27875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D03A85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2A321E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256350"/>
    <w:rsid w:val="002A321E"/>
    <w:rsid w:val="002E4648"/>
    <w:rsid w:val="00306D77"/>
    <w:rsid w:val="0033188B"/>
    <w:rsid w:val="00384AC7"/>
    <w:rsid w:val="003A188B"/>
    <w:rsid w:val="003D331D"/>
    <w:rsid w:val="003E2189"/>
    <w:rsid w:val="00443FC7"/>
    <w:rsid w:val="00560555"/>
    <w:rsid w:val="005A2461"/>
    <w:rsid w:val="005C16CB"/>
    <w:rsid w:val="005D63E2"/>
    <w:rsid w:val="005D7EE6"/>
    <w:rsid w:val="005F7940"/>
    <w:rsid w:val="00640BCE"/>
    <w:rsid w:val="00653907"/>
    <w:rsid w:val="00654B1F"/>
    <w:rsid w:val="006A7EC8"/>
    <w:rsid w:val="00783CD3"/>
    <w:rsid w:val="007C5212"/>
    <w:rsid w:val="007E2C3A"/>
    <w:rsid w:val="007F6FAD"/>
    <w:rsid w:val="00845B43"/>
    <w:rsid w:val="00882ECE"/>
    <w:rsid w:val="008A15D1"/>
    <w:rsid w:val="00946671"/>
    <w:rsid w:val="0098120F"/>
    <w:rsid w:val="009B168C"/>
    <w:rsid w:val="009C401F"/>
    <w:rsid w:val="00A13EEA"/>
    <w:rsid w:val="00A6031F"/>
    <w:rsid w:val="00AC68F9"/>
    <w:rsid w:val="00BA2D9D"/>
    <w:rsid w:val="00BB50E9"/>
    <w:rsid w:val="00C0407C"/>
    <w:rsid w:val="00C30D38"/>
    <w:rsid w:val="00C74B7C"/>
    <w:rsid w:val="00CD456D"/>
    <w:rsid w:val="00D03A85"/>
    <w:rsid w:val="00D40CEB"/>
    <w:rsid w:val="00DA5CF9"/>
    <w:rsid w:val="00DB1208"/>
    <w:rsid w:val="00E1249C"/>
    <w:rsid w:val="00E27875"/>
    <w:rsid w:val="00F04844"/>
    <w:rsid w:val="00F57824"/>
    <w:rsid w:val="00F74F71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8200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71</cp:revision>
  <cp:lastPrinted>2019-03-27T06:13:00Z</cp:lastPrinted>
  <dcterms:created xsi:type="dcterms:W3CDTF">2013-11-25T09:02:00Z</dcterms:created>
  <dcterms:modified xsi:type="dcterms:W3CDTF">2019-03-27T06:13:00Z</dcterms:modified>
</cp:coreProperties>
</file>