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AC" w:rsidRDefault="008A5DAC" w:rsidP="000941EF">
      <w:pPr>
        <w:jc w:val="center"/>
        <w:rPr>
          <w:rFonts w:ascii="Sylfaen" w:hAnsi="Sylfaen"/>
          <w:b/>
          <w:i/>
          <w:lang w:val="hy-AM"/>
        </w:rPr>
      </w:pPr>
    </w:p>
    <w:p w:rsidR="003F11A4" w:rsidRDefault="000941EF" w:rsidP="003F11A4">
      <w:pPr>
        <w:rPr>
          <w:rFonts w:ascii="GHEA Grapalat" w:hAnsi="GHEA Grapalat"/>
          <w:lang w:val="hy-AM"/>
        </w:rPr>
      </w:pPr>
      <w:r>
        <w:rPr>
          <w:rFonts w:ascii="Sylfaen" w:hAnsi="Sylfaen"/>
          <w:b/>
          <w:i/>
          <w:lang w:val="hy-AM"/>
        </w:rPr>
        <w:t xml:space="preserve"> </w:t>
      </w:r>
    </w:p>
    <w:p w:rsidR="003F11A4" w:rsidRDefault="003F11A4" w:rsidP="003F11A4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3F11A4" w:rsidRDefault="003F11A4" w:rsidP="003F11A4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3F11A4" w:rsidRDefault="003F11A4" w:rsidP="003F11A4">
      <w:pPr>
        <w:jc w:val="center"/>
        <w:rPr>
          <w:rFonts w:ascii="GHEA Grapalat" w:hAnsi="GHEA Grapalat"/>
          <w:i/>
          <w:lang w:val="hy-AM"/>
        </w:rPr>
      </w:pPr>
    </w:p>
    <w:p w:rsidR="003F11A4" w:rsidRDefault="009F2A99" w:rsidP="003F11A4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Pr="005E1D6B">
        <w:rPr>
          <w:rFonts w:ascii="GHEA Grapalat" w:hAnsi="GHEA Grapalat"/>
          <w:i/>
          <w:sz w:val="22"/>
          <w:szCs w:val="22"/>
          <w:lang w:val="hy-AM"/>
        </w:rPr>
        <w:t>09</w:t>
      </w:r>
      <w:r w:rsidR="003F11A4">
        <w:rPr>
          <w:rFonts w:ascii="GHEA Grapalat" w:hAnsi="GHEA Grapalat"/>
          <w:i/>
          <w:sz w:val="22"/>
          <w:szCs w:val="22"/>
          <w:lang w:val="hy-AM"/>
        </w:rPr>
        <w:t xml:space="preserve"> »  04.  2019 թ.                                                                                        </w:t>
      </w:r>
      <w:proofErr w:type="spellStart"/>
      <w:r w:rsidR="003F11A4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3F11A4" w:rsidRDefault="003F11A4" w:rsidP="003F11A4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, ուսումնասիրելով  05.03.2019թ. վերսկսված թիվ  01625716  կատարողական վարույթի նյութերը.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3F11A4" w:rsidRDefault="003F11A4" w:rsidP="003F11A4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ՀՀ Լոռու մարզի ընդհանուր իրավասության դատարանի կողմից 11.04.2016թ տրված թիվ ԼԴ1/0693/02/15 կատարողական թերթի համաձայն պետք է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Սյուզաննա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Ներսիսյանից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, Արսեն Դավթյանից, Անուշ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Ավոյանից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 հօգուտ &lt;&lt;ՖԻՆՔԱ&gt;&gt; ՈՒՎԿ ՓԲԸ-ի  բռնագանձել 1.566.430 ՀՀ դրամ, նաև հաշվարկել տոկոսներ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մինչև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պարտքի մարումը: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</w:t>
      </w:r>
      <w:r w:rsidR="00E1569A">
        <w:rPr>
          <w:rFonts w:ascii="GHEA Grapalat" w:hAnsi="GHEA Grapalat"/>
          <w:sz w:val="20"/>
          <w:szCs w:val="20"/>
          <w:lang w:val="hy-AM"/>
        </w:rPr>
        <w:t xml:space="preserve">«Դատական ակտերի հարկադիր կատարման մասին» </w:t>
      </w:r>
      <w:r>
        <w:rPr>
          <w:rFonts w:ascii="GHEA Grapalat" w:hAnsi="GHEA Grapalat"/>
          <w:sz w:val="20"/>
          <w:szCs w:val="20"/>
          <w:lang w:val="hy-AM"/>
        </w:rPr>
        <w:t xml:space="preserve">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հօգուտ Հարկադիր կատարումն  ապահովող ծառայության  բռնագանձել  78.322 ՀՀ դրամ, որպես կատարողական գործողությունների կատարման ծախս: 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Պահանջատերը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գրությամբ հայտնել է որ պարտապանի պարտքը 18.02.2019թ. դրությամբ կազմում է  2.112.120  ՀՀ դրամ: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գործողությունների ընթացքում պարտապան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Սյուզաննա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Գագիկի Ներսիսյանին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</w:t>
      </w:r>
      <w:r w:rsidR="00E1569A">
        <w:rPr>
          <w:rFonts w:ascii="GHEA Grapalat" w:hAnsi="GHEA Grapalat"/>
          <w:sz w:val="20"/>
          <w:szCs w:val="20"/>
          <w:lang w:val="hy-AM"/>
        </w:rPr>
        <w:t>ակը պարզելու նպատակով «Դատական ակտերի հարկադիր կ</w:t>
      </w:r>
      <w:r>
        <w:rPr>
          <w:rFonts w:ascii="GHEA Grapalat" w:hAnsi="GHEA Grapalat"/>
          <w:sz w:val="20"/>
          <w:szCs w:val="20"/>
          <w:lang w:val="hy-AM"/>
        </w:rPr>
        <w:t>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Արդյունքում պարտապան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Սյուզաննա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Ներսիսյանի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1C7593" w:rsidRPr="009F2A99" w:rsidRDefault="001C7593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1C7593">
        <w:rPr>
          <w:rFonts w:ascii="GHEA Grapalat" w:hAnsi="GHEA Grapalat"/>
          <w:sz w:val="20"/>
          <w:szCs w:val="20"/>
          <w:lang w:val="hy-AM"/>
        </w:rPr>
        <w:t xml:space="preserve">     Հարկադիր կատարումն  ապահովող ծառայության Լոռու մարզային բաժնում </w:t>
      </w:r>
      <w:r w:rsidR="00E1569A" w:rsidRPr="00E1569A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proofErr w:type="spellStart"/>
      <w:r w:rsidR="00E1569A" w:rsidRPr="00E1569A">
        <w:rPr>
          <w:rFonts w:ascii="GHEA Grapalat" w:hAnsi="GHEA Grapalat"/>
          <w:sz w:val="20"/>
          <w:szCs w:val="20"/>
          <w:lang w:val="hy-AM"/>
        </w:rPr>
        <w:t>Սյուզաննա</w:t>
      </w:r>
      <w:proofErr w:type="spellEnd"/>
      <w:r w:rsidR="00E1569A" w:rsidRPr="00E1569A">
        <w:rPr>
          <w:rFonts w:ascii="GHEA Grapalat" w:hAnsi="GHEA Grapalat"/>
          <w:sz w:val="20"/>
          <w:szCs w:val="20"/>
          <w:lang w:val="hy-AM"/>
        </w:rPr>
        <w:t xml:space="preserve"> Ներսիսյանի վերաբերյալ </w:t>
      </w:r>
      <w:r w:rsidRPr="001C7593">
        <w:rPr>
          <w:rFonts w:ascii="GHEA Grapalat" w:hAnsi="GHEA Grapalat"/>
          <w:sz w:val="20"/>
          <w:szCs w:val="20"/>
          <w:lang w:val="hy-AM"/>
        </w:rPr>
        <w:t xml:space="preserve">առկա է ՀՀ Լոռու մարզի ընդհանուր իրավասության դատարանի կողմից </w:t>
      </w:r>
      <w:r w:rsidR="005E1D6B">
        <w:rPr>
          <w:rFonts w:ascii="GHEA Grapalat" w:hAnsi="GHEA Grapalat"/>
          <w:sz w:val="20"/>
          <w:szCs w:val="20"/>
          <w:lang w:val="hy-AM"/>
        </w:rPr>
        <w:t>16.03.2016</w:t>
      </w:r>
      <w:bookmarkStart w:id="0" w:name="_GoBack"/>
      <w:bookmarkEnd w:id="0"/>
      <w:r w:rsidR="00E1569A" w:rsidRPr="00E1569A">
        <w:rPr>
          <w:rFonts w:ascii="GHEA Grapalat" w:hAnsi="GHEA Grapalat"/>
          <w:sz w:val="20"/>
          <w:szCs w:val="20"/>
          <w:lang w:val="hy-AM"/>
        </w:rPr>
        <w:t>թ.</w:t>
      </w:r>
      <w:r w:rsidRPr="001C7593">
        <w:rPr>
          <w:rFonts w:ascii="GHEA Grapalat" w:hAnsi="GHEA Grapalat"/>
          <w:sz w:val="20"/>
          <w:szCs w:val="20"/>
          <w:lang w:val="hy-AM"/>
        </w:rPr>
        <w:t xml:space="preserve"> տրված թիվ Լ</w:t>
      </w:r>
      <w:r w:rsidR="009F2A99">
        <w:rPr>
          <w:rFonts w:ascii="GHEA Grapalat" w:hAnsi="GHEA Grapalat"/>
          <w:sz w:val="20"/>
          <w:szCs w:val="20"/>
          <w:lang w:val="hy-AM"/>
        </w:rPr>
        <w:t>Դ/0878/02/16</w:t>
      </w:r>
      <w:r w:rsidRPr="001C7593">
        <w:rPr>
          <w:rFonts w:ascii="GHEA Grapalat" w:hAnsi="GHEA Grapalat"/>
          <w:sz w:val="20"/>
          <w:szCs w:val="20"/>
          <w:lang w:val="hy-AM"/>
        </w:rPr>
        <w:t xml:space="preserve"> /պահանջատեր </w:t>
      </w:r>
      <w:proofErr w:type="spellStart"/>
      <w:r w:rsidRPr="001C7593">
        <w:rPr>
          <w:rFonts w:ascii="GHEA Grapalat" w:hAnsi="GHEA Grapalat"/>
          <w:sz w:val="20"/>
          <w:szCs w:val="20"/>
          <w:lang w:val="hy-AM"/>
        </w:rPr>
        <w:t>Սեֆ</w:t>
      </w:r>
      <w:proofErr w:type="spellEnd"/>
      <w:r w:rsidRPr="001C759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C7593">
        <w:rPr>
          <w:rFonts w:ascii="GHEA Grapalat" w:hAnsi="GHEA Grapalat"/>
          <w:sz w:val="20"/>
          <w:szCs w:val="20"/>
          <w:lang w:val="hy-AM"/>
        </w:rPr>
        <w:t>Ինտեռնեյշնլ</w:t>
      </w:r>
      <w:proofErr w:type="spellEnd"/>
      <w:r w:rsidRPr="001C759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C7593">
        <w:rPr>
          <w:rFonts w:ascii="GHEA Grapalat" w:hAnsi="GHEA Grapalat"/>
          <w:sz w:val="20"/>
          <w:szCs w:val="20"/>
          <w:lang w:val="hy-AM"/>
        </w:rPr>
        <w:t>ՈւՎԿ</w:t>
      </w:r>
      <w:proofErr w:type="spellEnd"/>
      <w:r w:rsidRPr="001C7593">
        <w:rPr>
          <w:rFonts w:ascii="GHEA Grapalat" w:hAnsi="GHEA Grapalat"/>
          <w:sz w:val="20"/>
          <w:szCs w:val="20"/>
          <w:lang w:val="hy-AM"/>
        </w:rPr>
        <w:t xml:space="preserve"> ՍՊ</w:t>
      </w:r>
      <w:r w:rsidRPr="009F2A99">
        <w:rPr>
          <w:rFonts w:ascii="GHEA Grapalat" w:hAnsi="GHEA Grapalat"/>
          <w:sz w:val="20"/>
          <w:szCs w:val="20"/>
          <w:lang w:val="hy-AM"/>
        </w:rPr>
        <w:t xml:space="preserve">Ը / </w:t>
      </w:r>
      <w:r w:rsidR="009F2A99" w:rsidRPr="009F2A99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5E1D6B">
        <w:rPr>
          <w:rFonts w:ascii="GHEA Grapalat" w:hAnsi="GHEA Grapalat"/>
          <w:sz w:val="20"/>
          <w:szCs w:val="20"/>
          <w:lang w:val="hy-AM"/>
        </w:rPr>
        <w:t>12.04.2015</w:t>
      </w:r>
      <w:r w:rsidR="00E1569A" w:rsidRPr="00E1569A">
        <w:rPr>
          <w:rFonts w:ascii="GHEA Grapalat" w:hAnsi="GHEA Grapalat"/>
          <w:sz w:val="20"/>
          <w:szCs w:val="20"/>
          <w:lang w:val="hy-AM"/>
        </w:rPr>
        <w:t xml:space="preserve">թ.  տրված </w:t>
      </w:r>
      <w:r w:rsidR="009F2A99" w:rsidRPr="009F2A99">
        <w:rPr>
          <w:rFonts w:ascii="GHEA Grapalat" w:hAnsi="GHEA Grapalat"/>
          <w:sz w:val="20"/>
          <w:szCs w:val="20"/>
          <w:lang w:val="hy-AM"/>
        </w:rPr>
        <w:t xml:space="preserve">ԼԴ/2762/02/15 / պահանջատեր </w:t>
      </w:r>
      <w:proofErr w:type="spellStart"/>
      <w:r w:rsidR="009F2A99" w:rsidRPr="009F2A99">
        <w:rPr>
          <w:rFonts w:ascii="GHEA Grapalat" w:hAnsi="GHEA Grapalat"/>
          <w:sz w:val="20"/>
          <w:szCs w:val="20"/>
          <w:lang w:val="hy-AM"/>
        </w:rPr>
        <w:t>Սեֆ</w:t>
      </w:r>
      <w:proofErr w:type="spellEnd"/>
      <w:r w:rsidR="009F2A99" w:rsidRPr="009F2A9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9F2A99" w:rsidRPr="001C7593">
        <w:rPr>
          <w:rFonts w:ascii="GHEA Grapalat" w:hAnsi="GHEA Grapalat"/>
          <w:sz w:val="20"/>
          <w:szCs w:val="20"/>
          <w:lang w:val="hy-AM"/>
        </w:rPr>
        <w:t>Ինտեռնեյշնլ</w:t>
      </w:r>
      <w:proofErr w:type="spellEnd"/>
      <w:r w:rsidR="009F2A99" w:rsidRPr="001C759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9F2A99" w:rsidRPr="001C7593">
        <w:rPr>
          <w:rFonts w:ascii="GHEA Grapalat" w:hAnsi="GHEA Grapalat"/>
          <w:sz w:val="20"/>
          <w:szCs w:val="20"/>
          <w:lang w:val="hy-AM"/>
        </w:rPr>
        <w:t>ՈւՎԿ</w:t>
      </w:r>
      <w:proofErr w:type="spellEnd"/>
      <w:r w:rsidR="009F2A99" w:rsidRPr="001C7593">
        <w:rPr>
          <w:rFonts w:ascii="GHEA Grapalat" w:hAnsi="GHEA Grapalat"/>
          <w:sz w:val="20"/>
          <w:szCs w:val="20"/>
          <w:lang w:val="hy-AM"/>
        </w:rPr>
        <w:t xml:space="preserve"> ՍՊ</w:t>
      </w:r>
      <w:r w:rsidR="009F2A99" w:rsidRPr="009F2A99">
        <w:rPr>
          <w:rFonts w:ascii="GHEA Grapalat" w:hAnsi="GHEA Grapalat"/>
          <w:sz w:val="20"/>
          <w:szCs w:val="20"/>
          <w:lang w:val="hy-AM"/>
        </w:rPr>
        <w:t xml:space="preserve">Ը / </w:t>
      </w:r>
      <w:r w:rsidRPr="009F2A99">
        <w:rPr>
          <w:rFonts w:ascii="GHEA Grapalat" w:hAnsi="GHEA Grapalat"/>
          <w:sz w:val="20"/>
          <w:szCs w:val="20"/>
          <w:lang w:val="hy-AM"/>
        </w:rPr>
        <w:t xml:space="preserve">կատարողական թերթերի հիման վրա գումարի բռնագանձման պահանջի վերաբերյալ հարուցված այլ կատարողական </w:t>
      </w:r>
      <w:proofErr w:type="spellStart"/>
      <w:r w:rsidRPr="009F2A99">
        <w:rPr>
          <w:rFonts w:ascii="GHEA Grapalat" w:hAnsi="GHEA Grapalat"/>
          <w:sz w:val="20"/>
          <w:szCs w:val="20"/>
          <w:lang w:val="hy-AM"/>
        </w:rPr>
        <w:t>վարույթներ</w:t>
      </w:r>
      <w:proofErr w:type="spellEnd"/>
      <w:r w:rsidRPr="009F2A99">
        <w:rPr>
          <w:rFonts w:ascii="GHEA Grapalat" w:hAnsi="GHEA Grapalat"/>
          <w:sz w:val="20"/>
          <w:szCs w:val="20"/>
          <w:lang w:val="hy-AM"/>
        </w:rPr>
        <w:t>: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</w:t>
      </w:r>
      <w:r w:rsidR="00E1569A">
        <w:rPr>
          <w:rFonts w:ascii="GHEA Grapalat" w:hAnsi="GHEA Grapalat"/>
          <w:sz w:val="20"/>
          <w:szCs w:val="20"/>
          <w:lang w:val="hy-AM"/>
        </w:rPr>
        <w:t>«</w:t>
      </w:r>
      <w:proofErr w:type="spellStart"/>
      <w:r w:rsidR="00E1569A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="00E1569A">
        <w:rPr>
          <w:rFonts w:ascii="GHEA Grapalat" w:hAnsi="GHEA Grapalat"/>
          <w:sz w:val="20"/>
          <w:szCs w:val="20"/>
          <w:lang w:val="hy-AM"/>
        </w:rPr>
        <w:t xml:space="preserve">  մասին»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6-րդ</w:t>
      </w:r>
      <w:r w:rsidR="00E1569A">
        <w:rPr>
          <w:rFonts w:ascii="GHEA Grapalat" w:hAnsi="GHEA Grapalat"/>
          <w:sz w:val="20"/>
          <w:szCs w:val="20"/>
          <w:lang w:val="hy-AM"/>
        </w:rPr>
        <w:t xml:space="preserve"> հոդվածի 2-րդ մասով, «Դատական ակտերի հարկադիր կատարման մասին»  </w:t>
      </w:r>
      <w:r>
        <w:rPr>
          <w:rFonts w:ascii="GHEA Grapalat" w:hAnsi="GHEA Grapalat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3F11A4" w:rsidRDefault="003F11A4" w:rsidP="003F11A4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3F11A4" w:rsidRDefault="003F11A4" w:rsidP="003F11A4">
      <w:pPr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Կասեցնել՝  05.03.2019թ. վերսկսված   թիվ` 01625716 կատարողական վարույթը 60-օրյա ժամկետով.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F11A4" w:rsidRDefault="003F11A4" w:rsidP="003F11A4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rPr>
          <w:rFonts w:ascii="GHEA Grapalat" w:hAnsi="GHEA Grapalat"/>
          <w:sz w:val="20"/>
          <w:szCs w:val="20"/>
          <w:lang w:val="hy-AM"/>
        </w:rPr>
      </w:pPr>
    </w:p>
    <w:p w:rsidR="003F11A4" w:rsidRDefault="003F11A4" w:rsidP="003F11A4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3F11A4" w:rsidRDefault="003F11A4" w:rsidP="003F11A4">
      <w:pPr>
        <w:rPr>
          <w:rFonts w:ascii="GHEA Grapalat" w:hAnsi="GHEA Grapalat"/>
          <w:sz w:val="20"/>
          <w:szCs w:val="20"/>
          <w:lang w:val="hy-AM"/>
        </w:rPr>
      </w:pPr>
    </w:p>
    <w:p w:rsidR="000941EF" w:rsidRPr="006C7E23" w:rsidRDefault="000941EF" w:rsidP="000941EF">
      <w:pPr>
        <w:rPr>
          <w:rFonts w:ascii="Sylfaen" w:hAnsi="Sylfaen"/>
          <w:i/>
          <w:sz w:val="22"/>
          <w:szCs w:val="22"/>
          <w:lang w:val="hy-AM"/>
        </w:rPr>
      </w:pPr>
    </w:p>
    <w:p w:rsidR="00BB2077" w:rsidRPr="003F11A4" w:rsidRDefault="00BB2077">
      <w:pPr>
        <w:rPr>
          <w:lang w:val="hy-AM"/>
        </w:rPr>
      </w:pPr>
    </w:p>
    <w:sectPr w:rsidR="00BB2077" w:rsidRPr="003F11A4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DE"/>
    <w:rsid w:val="000941EF"/>
    <w:rsid w:val="001C7593"/>
    <w:rsid w:val="003F11A4"/>
    <w:rsid w:val="005E1D6B"/>
    <w:rsid w:val="008A5DAC"/>
    <w:rsid w:val="009F2A99"/>
    <w:rsid w:val="00A65CDE"/>
    <w:rsid w:val="00BB2077"/>
    <w:rsid w:val="00C31646"/>
    <w:rsid w:val="00DD16E7"/>
    <w:rsid w:val="00E1569A"/>
    <w:rsid w:val="00F04281"/>
    <w:rsid w:val="00F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AE91"/>
  <w15:chartTrackingRefBased/>
  <w15:docId w15:val="{DFA52005-AC2B-49AB-90A8-DB70750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E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A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20</cp:revision>
  <cp:lastPrinted>2019-04-09T13:59:00Z</cp:lastPrinted>
  <dcterms:created xsi:type="dcterms:W3CDTF">2016-09-23T07:51:00Z</dcterms:created>
  <dcterms:modified xsi:type="dcterms:W3CDTF">2019-04-09T13:59:00Z</dcterms:modified>
</cp:coreProperties>
</file>