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Default="00CF2FB3" w:rsidP="00CF2FB3">
      <w:pPr>
        <w:ind w:left="-567"/>
        <w:jc w:val="center"/>
        <w:rPr>
          <w:rFonts w:ascii="Sylfaen" w:hAnsi="Sylfaen"/>
          <w:b/>
          <w:i/>
          <w:lang w:val="hy-AM"/>
        </w:rPr>
      </w:pPr>
    </w:p>
    <w:p w:rsidR="00CF2FB3" w:rsidRDefault="00CF2FB3" w:rsidP="00CF2FB3">
      <w:pPr>
        <w:rPr>
          <w:rFonts w:ascii="GHEA Grapalat" w:hAnsi="GHEA Grapalat"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p w:rsidR="00CF2FB3" w:rsidRDefault="00CF2FB3" w:rsidP="00CF2FB3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CF2FB3" w:rsidRDefault="00CF2FB3" w:rsidP="00CF2FB3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F2FB3" w:rsidRDefault="00CF2FB3" w:rsidP="00CF2FB3">
      <w:pPr>
        <w:ind w:left="-142"/>
        <w:jc w:val="center"/>
        <w:rPr>
          <w:rFonts w:ascii="GHEA Grapalat" w:hAnsi="GHEA Grapalat"/>
          <w:i/>
          <w:lang w:val="hy-AM"/>
        </w:rPr>
      </w:pPr>
    </w:p>
    <w:p w:rsidR="00CF2FB3" w:rsidRDefault="009C0F66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«11</w:t>
      </w:r>
      <w:bookmarkStart w:id="0" w:name="_GoBack"/>
      <w:bookmarkEnd w:id="0"/>
      <w:r w:rsidR="00CF2FB3">
        <w:rPr>
          <w:rFonts w:ascii="GHEA Grapalat" w:hAnsi="GHEA Grapalat"/>
          <w:i/>
          <w:sz w:val="22"/>
          <w:szCs w:val="22"/>
          <w:lang w:val="hy-AM"/>
        </w:rPr>
        <w:t xml:space="preserve">»  04.  2019 թ.                                                                                        </w:t>
      </w:r>
      <w:proofErr w:type="spellStart"/>
      <w:r w:rsidR="00CF2FB3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CF2FB3" w:rsidRDefault="00CF2FB3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, ուսումնասիրելով  20.12.2018թ. հարուցված  թիվ  0486862</w:t>
      </w:r>
      <w:r w:rsidRPr="009C0F66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ind w:left="-426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9C0F66" w:rsidRDefault="009C0F66" w:rsidP="009C0F66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 xml:space="preserve"> ՀՀ Լոռու մարզի ընդհանուր իրավասության դատարանի կողմից   20.12.2018թ տրված թիվ ԼԴ2/0093/02/18 կատարողական թերթի համաձայն պետք է  Էդմոն</w:t>
      </w:r>
      <w:r w:rsidRPr="009C0F6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9C0F66">
        <w:rPr>
          <w:rFonts w:ascii="GHEA Grapalat" w:hAnsi="GHEA Grapalat"/>
          <w:sz w:val="20"/>
          <w:szCs w:val="20"/>
          <w:lang w:val="hy-AM"/>
        </w:rPr>
        <w:t>Կոստյայի</w:t>
      </w:r>
      <w:proofErr w:type="spellEnd"/>
      <w:r w:rsidRPr="009C0F6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Վարդևանյանից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, Արթուր</w:t>
      </w:r>
      <w:r w:rsidRPr="009C0F66">
        <w:rPr>
          <w:rFonts w:ascii="GHEA Grapalat" w:hAnsi="GHEA Grapalat"/>
          <w:sz w:val="20"/>
          <w:szCs w:val="20"/>
          <w:lang w:val="hy-AM"/>
        </w:rPr>
        <w:t xml:space="preserve"> Վոլոդյայի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Թամազյանից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, Սարգիս </w:t>
      </w:r>
      <w:proofErr w:type="spellStart"/>
      <w:r w:rsidRPr="009C0F66">
        <w:rPr>
          <w:rFonts w:ascii="GHEA Grapalat" w:hAnsi="GHEA Grapalat"/>
          <w:sz w:val="20"/>
          <w:szCs w:val="20"/>
          <w:lang w:val="hy-AM"/>
        </w:rPr>
        <w:t>Կոստյայի</w:t>
      </w:r>
      <w:proofErr w:type="spellEnd"/>
      <w:r w:rsidRPr="009C0F6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Մելիքսեթյանից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հօգուտ  «Արեգակ»  ՈՒՎԿ  ՓԲԸ-ի  բռնագանձել  1.109.392 ՀՀ դրամ</w:t>
      </w:r>
      <w:r w:rsidRPr="009C0F66">
        <w:rPr>
          <w:rFonts w:ascii="GHEA Grapalat" w:hAnsi="GHEA Grapalat"/>
          <w:sz w:val="20"/>
          <w:szCs w:val="20"/>
          <w:lang w:val="hy-AM"/>
        </w:rPr>
        <w:t xml:space="preserve"> և հաշվարկվող տոկոսներ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«Դատական ակտերի հարկադիր կատարման մասին» 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պետք է բռնագանձել նաև բռնագանձման ենթակա գումարի 5 տոկոսը, որպես կատարողական գործողությունների կատարման ծախս: 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գործողությունների ընթացք</w:t>
      </w:r>
      <w:r>
        <w:rPr>
          <w:rFonts w:ascii="GHEA Grapalat" w:hAnsi="GHEA Grapalat"/>
          <w:sz w:val="20"/>
          <w:szCs w:val="20"/>
          <w:lang w:val="hy-AM"/>
        </w:rPr>
        <w:t xml:space="preserve">ում պարտապան  Սարգիս </w:t>
      </w:r>
      <w:proofErr w:type="spellStart"/>
      <w:r w:rsidRPr="009C0F66">
        <w:rPr>
          <w:rFonts w:ascii="GHEA Grapalat" w:hAnsi="GHEA Grapalat"/>
          <w:sz w:val="20"/>
          <w:szCs w:val="20"/>
          <w:lang w:val="hy-AM"/>
        </w:rPr>
        <w:t>Կոստյայի</w:t>
      </w:r>
      <w:proofErr w:type="spellEnd"/>
      <w:r w:rsidRPr="009C0F6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Մելիքսեթյանին</w:t>
      </w:r>
      <w:r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</w:t>
      </w:r>
      <w:r>
        <w:rPr>
          <w:rFonts w:ascii="GHEA Grapalat" w:hAnsi="GHEA Grapalat"/>
          <w:sz w:val="20"/>
          <w:szCs w:val="20"/>
          <w:lang w:val="hy-AM"/>
        </w:rPr>
        <w:t>քում պարտապան  Սարգիս Մելիքսեթյանի</w:t>
      </w:r>
      <w:r>
        <w:rPr>
          <w:rFonts w:ascii="GHEA Grapalat" w:hAnsi="GHEA Grapalat"/>
          <w:sz w:val="20"/>
          <w:szCs w:val="20"/>
          <w:lang w:val="hy-AM"/>
        </w:rPr>
        <w:t xml:space="preserve"> 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մասին   ՀՀ օրենքի 6-րդ հոդվածի 2-րդ մասով, «Դատական ակտերի հարկադիր կատարման մասին»  ՀՀ օրենքի 28-րդ հոդվածով և 37-րդ հոդվածի   8-րդ կետով`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9C0F66" w:rsidRDefault="009C0F66" w:rsidP="009C0F66">
      <w:pPr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Կասեցնել՝  20.12.2</w:t>
      </w:r>
      <w:r>
        <w:rPr>
          <w:rFonts w:ascii="GHEA Grapalat" w:hAnsi="GHEA Grapalat"/>
          <w:sz w:val="20"/>
          <w:szCs w:val="20"/>
          <w:lang w:val="hy-AM"/>
        </w:rPr>
        <w:t>018թ. հարուցված   թիվ`  04868628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9C0F66" w:rsidRDefault="009C0F66" w:rsidP="009C0F66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6737B3" w:rsidRDefault="006737B3"/>
    <w:sectPr w:rsidR="006737B3" w:rsidSect="00CF2FB3">
      <w:pgSz w:w="12240" w:h="15840"/>
      <w:pgMar w:top="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0"/>
    <w:rsid w:val="001E0550"/>
    <w:rsid w:val="003A4911"/>
    <w:rsid w:val="00477A49"/>
    <w:rsid w:val="00504091"/>
    <w:rsid w:val="00520851"/>
    <w:rsid w:val="006737B3"/>
    <w:rsid w:val="00686C8D"/>
    <w:rsid w:val="007B0797"/>
    <w:rsid w:val="0090787D"/>
    <w:rsid w:val="009171DC"/>
    <w:rsid w:val="009C0F66"/>
    <w:rsid w:val="00CA5D29"/>
    <w:rsid w:val="00CF2FB3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79D3"/>
  <w15:chartTrackingRefBased/>
  <w15:docId w15:val="{CEFC3A1F-0076-4659-B434-F344394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B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20</cp:revision>
  <cp:lastPrinted>2019-04-08T10:30:00Z</cp:lastPrinted>
  <dcterms:created xsi:type="dcterms:W3CDTF">2019-04-05T13:32:00Z</dcterms:created>
  <dcterms:modified xsi:type="dcterms:W3CDTF">2019-04-11T05:37:00Z</dcterms:modified>
</cp:coreProperties>
</file>