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00" w:rsidRDefault="000F1400" w:rsidP="000F1400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0F1400" w:rsidRDefault="000F1400" w:rsidP="000F1400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0F1400" w:rsidRDefault="000F1400" w:rsidP="000F1400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0F1400" w:rsidRDefault="000F1400" w:rsidP="000F1400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>
        <w:rPr>
          <w:rFonts w:ascii="GHEA Grapalat" w:hAnsi="GHEA Grapalat"/>
          <w:b/>
          <w:szCs w:val="28"/>
        </w:rPr>
        <w:t>11.04.2019թ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0F1400" w:rsidRDefault="000F1400" w:rsidP="000F1400">
      <w:pPr>
        <w:rPr>
          <w:rFonts w:ascii="GHEA Grapalat" w:hAnsi="GHEA Grapalat" w:cs="Sylfaen"/>
          <w:bCs/>
          <w:sz w:val="20"/>
          <w:szCs w:val="20"/>
        </w:rPr>
      </w:pPr>
    </w:p>
    <w:p w:rsidR="000F1400" w:rsidRDefault="000F1400" w:rsidP="000F1400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>, ուսումնասիրելով 29.12.2016թ. հարուցված</w:t>
      </w:r>
      <w:r>
        <w:rPr>
          <w:rFonts w:ascii="GHEA Grapalat" w:hAnsi="GHEA Grapalat"/>
          <w:sz w:val="22"/>
          <w:szCs w:val="22"/>
        </w:rPr>
        <w:t xml:space="preserve"> թիվ 0</w:t>
      </w:r>
      <w:r>
        <w:rPr>
          <w:rFonts w:ascii="GHEA Grapalat" w:hAnsi="GHEA Grapalat"/>
          <w:bCs/>
          <w:sz w:val="22"/>
          <w:szCs w:val="22"/>
        </w:rPr>
        <w:t>1965487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0F1400" w:rsidRDefault="000F1400" w:rsidP="000F1400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0F1400" w:rsidRDefault="000F1400" w:rsidP="000F1400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0F1400" w:rsidRDefault="000F1400" w:rsidP="000F1400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0F1400" w:rsidRDefault="000F1400" w:rsidP="000F1400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քաղաքի Աջափնյակ և Դավթաշեն վարչական շրջանների </w:t>
      </w:r>
      <w:r>
        <w:rPr>
          <w:rFonts w:ascii="GHEA Grapalat" w:hAnsi="GHEA Grapalat" w:cs="Sylfaen"/>
          <w:bCs/>
          <w:sz w:val="22"/>
          <w:szCs w:val="22"/>
        </w:rPr>
        <w:t>ընդհանուր իրավասության դատարանի կողմից 14.11.2016թ-ին տրված թիվ ԵԱԴԴ/1470/02/16 կատարողական թերթի համաձայն՝ պետք է Քնարիկ Սամուիլի Թումասյանից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հօգուտ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«Անելիք բանկ» ՓԲԸ-ի /«Այ Դի բանկ» ՓԲԸ/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բռնագանձել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1.519.716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ՀՀ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դրամ և կատարողական թերթով սահմանված հաշվեգրվող տոկոսներ։</w:t>
      </w:r>
    </w:p>
    <w:p w:rsidR="000F1400" w:rsidRDefault="000F1400" w:rsidP="000F1400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 բռնագանձման ենթակա գումարի 5 տոկոսը՝ որպես կատարողական գործողությունների կատարման ծախսի գումար:</w:t>
      </w:r>
    </w:p>
    <w:p w:rsidR="000F1400" w:rsidRDefault="000F1400" w:rsidP="000F1400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 w:cs="Sylfaen"/>
          <w:bCs/>
          <w:sz w:val="22"/>
          <w:szCs w:val="22"/>
        </w:rPr>
        <w:t xml:space="preserve">Քնարիկ Թումասյանի </w:t>
      </w:r>
      <w:r>
        <w:rPr>
          <w:rFonts w:ascii="GHEA Grapalat" w:hAnsi="GHEA Grapalat"/>
          <w:sz w:val="22"/>
          <w:szCs w:val="22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</w:t>
      </w:r>
    </w:p>
    <w:p w:rsidR="000F1400" w:rsidRDefault="000F1400" w:rsidP="000F1400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0F1400" w:rsidRDefault="000F1400" w:rsidP="000F1400">
      <w:pPr>
        <w:rPr>
          <w:rFonts w:ascii="GHEA Grapalat" w:hAnsi="GHEA Grapalat" w:cs="Sylfaen"/>
          <w:b/>
          <w:bCs/>
          <w:sz w:val="28"/>
          <w:szCs w:val="28"/>
        </w:rPr>
      </w:pPr>
    </w:p>
    <w:p w:rsidR="000F1400" w:rsidRDefault="000F1400" w:rsidP="000F1400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0F1400" w:rsidRDefault="000F1400" w:rsidP="000F1400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0F1400" w:rsidRDefault="000F1400" w:rsidP="000F1400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>
        <w:rPr>
          <w:rFonts w:ascii="GHEA Grapalat" w:hAnsi="GHEA Grapalat" w:cs="Sylfaen"/>
          <w:bCs/>
          <w:sz w:val="22"/>
          <w:szCs w:val="22"/>
        </w:rPr>
        <w:t xml:space="preserve"> 29.12.2016թ. հարուցված</w:t>
      </w:r>
      <w:r>
        <w:rPr>
          <w:rFonts w:ascii="GHEA Grapalat" w:hAnsi="GHEA Grapalat"/>
          <w:sz w:val="22"/>
          <w:szCs w:val="22"/>
        </w:rPr>
        <w:t xml:space="preserve"> թիվ </w:t>
      </w:r>
      <w:r>
        <w:rPr>
          <w:rFonts w:ascii="GHEA Grapalat" w:hAnsi="GHEA Grapalat"/>
          <w:bCs/>
          <w:sz w:val="22"/>
          <w:szCs w:val="22"/>
        </w:rPr>
        <w:t>01965487 կատարողական վարույթ</w:t>
      </w:r>
      <w:r>
        <w:rPr>
          <w:rFonts w:ascii="GHEA Grapalat" w:hAnsi="GHEA Grapalat"/>
          <w:bCs/>
          <w:sz w:val="22"/>
          <w:szCs w:val="20"/>
        </w:rPr>
        <w:t>ը՝ 60-օրյա ժամկետով:</w:t>
      </w:r>
    </w:p>
    <w:p w:rsidR="000F1400" w:rsidRDefault="000F1400" w:rsidP="000F1400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պարտապանին՝ նրանցից որևէ մեկի նախաձեռնությամբ 60-օրյա ժամկետում սնանկության հայց ներկայացնել դատարան.</w:t>
      </w:r>
    </w:p>
    <w:p w:rsidR="000F1400" w:rsidRDefault="000F1400" w:rsidP="000F1400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0F1400" w:rsidRDefault="000F1400" w:rsidP="000F1400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0F1400" w:rsidRDefault="000F1400" w:rsidP="000F1400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0F1400" w:rsidRDefault="000F1400" w:rsidP="000F1400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0F1400" w:rsidRDefault="000F1400" w:rsidP="000F1400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0F1400" w:rsidRDefault="000F1400" w:rsidP="000F1400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0F1400" w:rsidRDefault="000F1400" w:rsidP="000F1400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0F1400" w:rsidRDefault="000F1400" w:rsidP="000F1400">
      <w:pPr>
        <w:jc w:val="both"/>
        <w:rPr>
          <w:rFonts w:ascii="GHEA Grapalat" w:hAnsi="GHEA Grapalat" w:cs="Sylfaen"/>
          <w:bCs/>
          <w:sz w:val="16"/>
          <w:szCs w:val="20"/>
        </w:rPr>
      </w:pPr>
      <w:bookmarkStart w:id="0" w:name="_GoBack"/>
      <w:bookmarkEnd w:id="0"/>
    </w:p>
    <w:p w:rsidR="000F1400" w:rsidRDefault="000F1400" w:rsidP="000F1400">
      <w:pPr>
        <w:jc w:val="center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ՀԱՐԿԱԴԻՐ ԿԱՏԱՐՈՂ՝                                                             Ա. ՊԵՏՐՈՍՅԱՆ</w:t>
      </w:r>
    </w:p>
    <w:p w:rsidR="00622696" w:rsidRDefault="00622696"/>
    <w:sectPr w:rsidR="00622696" w:rsidSect="000F1400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00"/>
    <w:rsid w:val="000F1400"/>
    <w:rsid w:val="0062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E546"/>
  <w15:chartTrackingRefBased/>
  <w15:docId w15:val="{291B7ED1-AB61-465D-BBE9-F51B54E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4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140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F1400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2</cp:revision>
  <dcterms:created xsi:type="dcterms:W3CDTF">2019-04-11T10:00:00Z</dcterms:created>
  <dcterms:modified xsi:type="dcterms:W3CDTF">2019-04-11T10:00:00Z</dcterms:modified>
</cp:coreProperties>
</file>