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8C0798"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6A1F6B">
        <w:rPr>
          <w:rFonts w:ascii="GHEA Grapalat" w:hAnsi="GHEA Grapalat"/>
          <w:i/>
          <w:sz w:val="20"/>
          <w:szCs w:val="20"/>
          <w:lang w:val="hy-AM"/>
        </w:rPr>
        <w:t>10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6A1F6B">
        <w:rPr>
          <w:rFonts w:ascii="GHEA Grapalat" w:hAnsi="GHEA Grapalat"/>
          <w:i/>
          <w:sz w:val="20"/>
          <w:szCs w:val="20"/>
          <w:lang w:val="hy-AM"/>
        </w:rPr>
        <w:t>Ապրիլի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952B26">
        <w:rPr>
          <w:rFonts w:ascii="GHEA Grapalat" w:hAnsi="GHEA Grapalat"/>
          <w:i/>
          <w:sz w:val="20"/>
          <w:szCs w:val="20"/>
          <w:lang w:val="hy-AM"/>
        </w:rPr>
        <w:t>31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>
        <w:rPr>
          <w:rFonts w:ascii="GHEA Grapalat" w:hAnsi="GHEA Grapalat"/>
          <w:i/>
          <w:sz w:val="20"/>
          <w:szCs w:val="20"/>
          <w:lang w:val="hy-AM"/>
        </w:rPr>
        <w:t>049</w:t>
      </w:r>
      <w:r w:rsidR="00952B26">
        <w:rPr>
          <w:rFonts w:ascii="GHEA Grapalat" w:hAnsi="GHEA Grapalat"/>
          <w:i/>
          <w:sz w:val="20"/>
          <w:szCs w:val="20"/>
          <w:lang w:val="hy-AM"/>
        </w:rPr>
        <w:t>23798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A1F6B" w:rsidRDefault="006A1F6B" w:rsidP="006A1F6B">
      <w:pPr>
        <w:tabs>
          <w:tab w:val="left" w:pos="3060"/>
        </w:tabs>
        <w:jc w:val="both"/>
        <w:rPr>
          <w:rFonts w:ascii="GHEA Grapalat" w:hAnsi="GHEA Grapalat"/>
          <w:bCs/>
          <w:i/>
          <w:sz w:val="20"/>
          <w:szCs w:val="20"/>
          <w:lang w:val="hy-AM"/>
        </w:rPr>
      </w:pPr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 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Երևան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քաղաքի ընդհանուր իրավասության դատարանի կողմից &lt;&lt;23&gt;&gt; հունվար 2019թ. տրված թիվ ԵԴ/5375/17/18 կատարողական թերթի համաձայն պետք է Սպարտակ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Մելսիկի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Կիրակոսյանից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Աբել Հայկի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Սիմոնյանից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Գոռ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Պավլիկի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Մարտիրոսյանից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և Արսեն Ավետիսյանից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համապարտության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կարգով հօգուտ Նորման Կրեդիտ ՈՒՎԿ ՓԲԸ-ի բռնագանձել 9.730.842,50 ՀՀ դրամ պարտքի գումար և 145.963 ՀՀ դրամ նախապես վճարված պետական տուրքի գումար: Միաժամանակ հաշվեգրել և բռնագանձել տոկոսներ սկսած 10.10.2018թ-ից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մինչև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պարտավորության փաստացի կատարման օրը: Բռնագանձումը տարածել վարկային պարտավորությունների կատարման ապահովման նպատակով 16.08.2018թ. կնքված թիվ 000085 վարկային և գրավի պայմանագրի համաձայն գրավադրված և նույն պայմանագրի անբաժանելի մասը կազմող հավելված 2-ում՝ գրավի ստուգման և ընդունման-հանձնման ակտում նկարագրված ոսկյա իրերի վրա: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Pr="006A1F6B" w:rsidRDefault="006A1F6B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Ոսկերիչ-փորձագետ Ա/Ձ Օնիկ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Ֆրանկյանի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կողմից գրավադրված ոսկյա իրերը գնահատվել են 6</w:t>
      </w:r>
      <w:r w:rsidRPr="006A1F6B">
        <w:rPr>
          <w:rFonts w:ascii="GHEA Grapalat" w:hAnsi="GHEA Grapalat"/>
          <w:i/>
          <w:sz w:val="20"/>
          <w:szCs w:val="20"/>
          <w:lang w:val="hy-AM"/>
        </w:rPr>
        <w:t>.904.000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ՀՀ դրամ։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952B26">
        <w:rPr>
          <w:rFonts w:ascii="GHEA Grapalat" w:hAnsi="GHEA Grapalat"/>
          <w:i/>
          <w:sz w:val="20"/>
          <w:szCs w:val="20"/>
          <w:lang w:val="hy-AM"/>
        </w:rPr>
        <w:t>Արսեն Անդրանիկի Ավետիսյանին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952B26">
        <w:rPr>
          <w:rFonts w:ascii="GHEA Grapalat" w:hAnsi="GHEA Grapalat"/>
          <w:i/>
          <w:sz w:val="20"/>
          <w:szCs w:val="20"/>
          <w:lang w:val="hy-AM"/>
        </w:rPr>
        <w:t>31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952B26">
        <w:rPr>
          <w:rFonts w:ascii="GHEA Grapalat" w:hAnsi="GHEA Grapalat"/>
          <w:i/>
          <w:sz w:val="20"/>
          <w:szCs w:val="20"/>
          <w:lang w:val="hy-AM"/>
        </w:rPr>
        <w:t>04923798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A188B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54B1F"/>
    <w:rsid w:val="006A1F6B"/>
    <w:rsid w:val="006A7EC8"/>
    <w:rsid w:val="00783CD3"/>
    <w:rsid w:val="007C5212"/>
    <w:rsid w:val="007E2C3A"/>
    <w:rsid w:val="007F6FAD"/>
    <w:rsid w:val="00845B43"/>
    <w:rsid w:val="00882ECE"/>
    <w:rsid w:val="008A15D1"/>
    <w:rsid w:val="008C0798"/>
    <w:rsid w:val="00946671"/>
    <w:rsid w:val="00952B26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208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B35B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75</cp:revision>
  <cp:lastPrinted>2019-04-10T10:38:00Z</cp:lastPrinted>
  <dcterms:created xsi:type="dcterms:W3CDTF">2013-11-25T09:02:00Z</dcterms:created>
  <dcterms:modified xsi:type="dcterms:W3CDTF">2019-04-10T10:38:00Z</dcterms:modified>
</cp:coreProperties>
</file>