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75" w:rsidRPr="002A321E" w:rsidRDefault="00F74F71" w:rsidP="00E27875">
      <w:pPr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en-US"/>
        </w:rPr>
        <w:softHyphen/>
      </w:r>
    </w:p>
    <w:p w:rsidR="00E27875" w:rsidRPr="002A321E" w:rsidRDefault="00E27875" w:rsidP="00D40CEB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2A321E">
        <w:rPr>
          <w:rFonts w:ascii="GHEA Grapalat" w:hAnsi="GHEA Grapalat"/>
          <w:b/>
          <w:i/>
          <w:lang w:val="hy-AM"/>
        </w:rPr>
        <w:t>Ո Ր Ո Շ ՈՒ Մ</w:t>
      </w:r>
    </w:p>
    <w:p w:rsidR="00A6031F" w:rsidRPr="002A321E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2A321E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E27875" w:rsidRDefault="00A13EEA" w:rsidP="00783CD3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="008C0798" w:rsidRPr="002A321E">
        <w:rPr>
          <w:rFonts w:ascii="GHEA Grapalat" w:hAnsi="GHEA Grapalat"/>
          <w:i/>
          <w:sz w:val="20"/>
          <w:szCs w:val="20"/>
          <w:lang w:val="hy-AM"/>
        </w:rPr>
        <w:t>«</w:t>
      </w:r>
      <w:r w:rsidR="0042500D">
        <w:rPr>
          <w:rFonts w:ascii="GHEA Grapalat" w:hAnsi="GHEA Grapalat"/>
          <w:i/>
          <w:sz w:val="20"/>
          <w:szCs w:val="20"/>
          <w:lang w:val="hy-AM"/>
        </w:rPr>
        <w:t>18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» </w:t>
      </w:r>
      <w:r w:rsidR="006A1F6B">
        <w:rPr>
          <w:rFonts w:ascii="GHEA Grapalat" w:hAnsi="GHEA Grapalat"/>
          <w:i/>
          <w:sz w:val="20"/>
          <w:szCs w:val="20"/>
          <w:lang w:val="hy-AM"/>
        </w:rPr>
        <w:t>Ապրիլի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201</w:t>
      </w:r>
      <w:r w:rsidR="00A6031F" w:rsidRPr="002A321E">
        <w:rPr>
          <w:rFonts w:ascii="GHEA Grapalat" w:hAnsi="GHEA Grapalat"/>
          <w:i/>
          <w:sz w:val="20"/>
          <w:szCs w:val="20"/>
          <w:lang w:val="hy-AM"/>
        </w:rPr>
        <w:t>9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թ.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           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ք.Ալավերդի</w:t>
      </w:r>
      <w:proofErr w:type="spellEnd"/>
    </w:p>
    <w:p w:rsidR="002E4648" w:rsidRPr="002A321E" w:rsidRDefault="002E4648" w:rsidP="00783CD3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6031F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r w:rsidR="005F7940" w:rsidRPr="002A321E">
        <w:rPr>
          <w:rFonts w:ascii="GHEA Grapalat" w:hAnsi="GHEA Grapalat"/>
          <w:i/>
          <w:sz w:val="20"/>
          <w:szCs w:val="20"/>
          <w:lang w:val="hy-AM"/>
        </w:rPr>
        <w:t>Հ</w:t>
      </w:r>
      <w:r w:rsidR="00A13EEA" w:rsidRPr="002A321E">
        <w:rPr>
          <w:rFonts w:ascii="GHEA Grapalat" w:hAnsi="GHEA Grapalat"/>
          <w:i/>
          <w:sz w:val="20"/>
          <w:szCs w:val="20"/>
          <w:lang w:val="hy-AM"/>
        </w:rPr>
        <w:t>արկադիր կատարումն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ապահովող ծառայության Լոռու մարզային բաժնի</w:t>
      </w:r>
      <w:r w:rsidR="00783CD3" w:rsidRPr="00783CD3">
        <w:rPr>
          <w:rFonts w:ascii="GHEA Grapalat" w:hAnsi="GHEA Grapalat"/>
          <w:i/>
          <w:sz w:val="20"/>
          <w:szCs w:val="20"/>
          <w:lang w:val="hy-AM"/>
        </w:rPr>
        <w:t xml:space="preserve"> Ալավերդի-Թումանյան տարածաշրջանի բաժանմունքի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ավագ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հարկադիր կատարող, արդարադատության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մայոր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՝  </w:t>
      </w:r>
      <w:proofErr w:type="spellStart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Արկադիա</w:t>
      </w:r>
      <w:proofErr w:type="spellEnd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Նոնինյանս</w:t>
      </w:r>
      <w:proofErr w:type="spellEnd"/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, ուսումնասիրելով </w:t>
      </w:r>
      <w:r w:rsidR="006A1F6B">
        <w:rPr>
          <w:rFonts w:ascii="GHEA Grapalat" w:hAnsi="GHEA Grapalat"/>
          <w:i/>
          <w:sz w:val="20"/>
          <w:szCs w:val="20"/>
          <w:lang w:val="hy-AM"/>
        </w:rPr>
        <w:t>23</w:t>
      </w:r>
      <w:r w:rsidR="000F79D6" w:rsidRPr="002A321E">
        <w:rPr>
          <w:rFonts w:ascii="GHEA Grapalat" w:hAnsi="GHEA Grapalat"/>
          <w:i/>
          <w:sz w:val="20"/>
          <w:szCs w:val="20"/>
          <w:lang w:val="hy-AM"/>
        </w:rPr>
        <w:t>.0</w:t>
      </w:r>
      <w:r w:rsidR="006A1F6B">
        <w:rPr>
          <w:rFonts w:ascii="GHEA Grapalat" w:hAnsi="GHEA Grapalat"/>
          <w:i/>
          <w:sz w:val="20"/>
          <w:szCs w:val="20"/>
          <w:lang w:val="hy-AM"/>
        </w:rPr>
        <w:t>1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.201</w:t>
      </w:r>
      <w:r w:rsidR="00560555" w:rsidRPr="002A321E">
        <w:rPr>
          <w:rFonts w:ascii="GHEA Grapalat" w:hAnsi="GHEA Grapalat"/>
          <w:i/>
          <w:sz w:val="20"/>
          <w:szCs w:val="20"/>
          <w:lang w:val="hy-AM"/>
        </w:rPr>
        <w:t>9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>հարուցված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թիվ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DB1208">
        <w:rPr>
          <w:rFonts w:ascii="GHEA Grapalat" w:hAnsi="GHEA Grapalat"/>
          <w:i/>
          <w:sz w:val="20"/>
          <w:szCs w:val="20"/>
          <w:lang w:val="hy-AM"/>
        </w:rPr>
        <w:t>049</w:t>
      </w:r>
      <w:r w:rsidR="006A1F6B">
        <w:rPr>
          <w:rFonts w:ascii="GHEA Grapalat" w:hAnsi="GHEA Grapalat"/>
          <w:i/>
          <w:sz w:val="20"/>
          <w:szCs w:val="20"/>
          <w:lang w:val="hy-AM"/>
        </w:rPr>
        <w:t>1031</w:t>
      </w:r>
      <w:r w:rsidR="0042500D">
        <w:rPr>
          <w:rFonts w:ascii="GHEA Grapalat" w:hAnsi="GHEA Grapalat"/>
          <w:i/>
          <w:sz w:val="20"/>
          <w:szCs w:val="20"/>
          <w:lang w:val="hy-AM"/>
        </w:rPr>
        <w:t>8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վարույթի նյութերը.</w:t>
      </w:r>
    </w:p>
    <w:p w:rsidR="002E4648" w:rsidRPr="002A321E" w:rsidRDefault="002E4648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A6031F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2A321E">
        <w:rPr>
          <w:rFonts w:ascii="GHEA Grapalat" w:hAnsi="GHEA Grapalat"/>
          <w:i/>
          <w:lang w:val="hy-AM"/>
        </w:rPr>
        <w:t>ՊԱՐԶԵՑԻ</w:t>
      </w:r>
    </w:p>
    <w:p w:rsidR="002E4648" w:rsidRPr="002A321E" w:rsidRDefault="002E4648" w:rsidP="00D40CEB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6A1F6B" w:rsidRDefault="006A1F6B" w:rsidP="006A1F6B">
      <w:pPr>
        <w:tabs>
          <w:tab w:val="left" w:pos="3060"/>
        </w:tabs>
        <w:jc w:val="both"/>
        <w:rPr>
          <w:rFonts w:ascii="GHEA Grapalat" w:hAnsi="GHEA Grapalat"/>
          <w:bCs/>
          <w:i/>
          <w:sz w:val="20"/>
          <w:szCs w:val="20"/>
          <w:lang w:val="hy-AM"/>
        </w:rPr>
      </w:pPr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 xml:space="preserve">   </w:t>
      </w:r>
      <w:proofErr w:type="spellStart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>Երևան</w:t>
      </w:r>
      <w:proofErr w:type="spellEnd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 xml:space="preserve"> քաղաքի ընդհանուր իրավասության դատարանի կողմից &lt;&lt;23&gt;&gt; հունվար 2019թ. տրված թիվ ԵԴ/5375/17/18 կատարողական թերթի համաձայն պետք է Սպարտակ </w:t>
      </w:r>
      <w:proofErr w:type="spellStart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>Մելսիկի</w:t>
      </w:r>
      <w:proofErr w:type="spellEnd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 xml:space="preserve"> </w:t>
      </w:r>
      <w:proofErr w:type="spellStart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>Կիրակոսյանից</w:t>
      </w:r>
      <w:proofErr w:type="spellEnd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 xml:space="preserve">, Աբել Հայկի </w:t>
      </w:r>
      <w:proofErr w:type="spellStart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>Սիմոնյանից</w:t>
      </w:r>
      <w:proofErr w:type="spellEnd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 xml:space="preserve">, Գոռ </w:t>
      </w:r>
      <w:proofErr w:type="spellStart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>Պավլիկի</w:t>
      </w:r>
      <w:proofErr w:type="spellEnd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 xml:space="preserve"> </w:t>
      </w:r>
      <w:proofErr w:type="spellStart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>Մարտիրոսյանից</w:t>
      </w:r>
      <w:proofErr w:type="spellEnd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 xml:space="preserve"> և Արսեն Ավետիսյանից </w:t>
      </w:r>
      <w:proofErr w:type="spellStart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>համապարտության</w:t>
      </w:r>
      <w:proofErr w:type="spellEnd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 xml:space="preserve"> կարգով հօգուտ Նորման Կրեդիտ ՈՒՎԿ ՓԲԸ-ի բռնագանձել 9.730.842,50 ՀՀ դրամ պարտքի գումար և 145.963 ՀՀ դրամ նախապես վճարված պետական տուրքի գումար: Միաժամանակ հաշվեգրել և բռնագանձել տոկոսներ սկսած 10.10.2018թ-ից </w:t>
      </w:r>
      <w:proofErr w:type="spellStart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>մինչև</w:t>
      </w:r>
      <w:proofErr w:type="spellEnd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 xml:space="preserve"> պարտավորության փաստացի կատարման օրը: Բռնագանձումը տարածել վարկային պարտավորությունների կատարման ապահովման նպատակով 16.08.2018թ. կնքված թիվ 000085 վարկային և գրավի պայմանագրի համաձայն գրավադրված և նույն պայմանագրի անբաժանելի մասը կազմող հավելված 2-ում՝ գրավի ստուգման և ընդունման-հանձնման ակտում նկարագրված ոսկյա իրերի վրա:</w:t>
      </w:r>
    </w:p>
    <w:p w:rsidR="00BB50E9" w:rsidRDefault="0098120F" w:rsidP="00946671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98120F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946671" w:rsidRPr="00946671">
        <w:rPr>
          <w:rFonts w:ascii="GHEA Grapalat" w:hAnsi="GHEA Grapalat"/>
          <w:i/>
          <w:sz w:val="20"/>
          <w:szCs w:val="20"/>
          <w:lang w:val="hy-AM"/>
        </w:rPr>
        <w:t>Ինչպես նաև</w:t>
      </w:r>
      <w:r w:rsidRPr="0098120F">
        <w:rPr>
          <w:rFonts w:ascii="GHEA Grapalat" w:hAnsi="GHEA Grapalat"/>
          <w:i/>
          <w:sz w:val="20"/>
          <w:szCs w:val="20"/>
          <w:lang w:val="hy-AM"/>
        </w:rPr>
        <w:t xml:space="preserve"> պետք է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բռնագանձել </w:t>
      </w:r>
      <w:r w:rsidR="002A321E" w:rsidRPr="002A321E">
        <w:rPr>
          <w:rFonts w:ascii="GHEA Grapalat" w:hAnsi="GHEA Grapalat"/>
          <w:i/>
          <w:sz w:val="20"/>
          <w:szCs w:val="20"/>
          <w:lang w:val="hy-AM"/>
        </w:rPr>
        <w:t>բռնագանձման ենթակա գումարի 5 տոկոսը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, որպես կատարողական գործողությունների կատարման ծախս։</w:t>
      </w:r>
    </w:p>
    <w:p w:rsidR="007E2C3A" w:rsidRPr="006A1F6B" w:rsidRDefault="006A1F6B" w:rsidP="00946671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Ոսկերիչ-փորձագետ Ա/Ձ Օնիկ </w:t>
      </w:r>
      <w:proofErr w:type="spellStart"/>
      <w:r>
        <w:rPr>
          <w:rFonts w:ascii="GHEA Grapalat" w:hAnsi="GHEA Grapalat"/>
          <w:i/>
          <w:sz w:val="20"/>
          <w:szCs w:val="20"/>
          <w:lang w:val="hy-AM"/>
        </w:rPr>
        <w:t>Ֆրանկյանի</w:t>
      </w:r>
      <w:proofErr w:type="spellEnd"/>
      <w:r>
        <w:rPr>
          <w:rFonts w:ascii="GHEA Grapalat" w:hAnsi="GHEA Grapalat"/>
          <w:i/>
          <w:sz w:val="20"/>
          <w:szCs w:val="20"/>
          <w:lang w:val="hy-AM"/>
        </w:rPr>
        <w:t xml:space="preserve"> կողմից գրավադրված ոսկյա իրերը գնահատվել են 6</w:t>
      </w:r>
      <w:r w:rsidRPr="006A1F6B">
        <w:rPr>
          <w:rFonts w:ascii="GHEA Grapalat" w:hAnsi="GHEA Grapalat"/>
          <w:i/>
          <w:sz w:val="20"/>
          <w:szCs w:val="20"/>
          <w:lang w:val="hy-AM"/>
        </w:rPr>
        <w:t>.904.000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 ՀՀ դրամ։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  Ի կատարումն կատարողական թերթի ձեռնարկված կատարողական գործողությունների ընթացքում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պարտապան </w:t>
      </w:r>
      <w:r w:rsidR="0042500D">
        <w:rPr>
          <w:rFonts w:ascii="GHEA Grapalat" w:hAnsi="GHEA Grapalat"/>
          <w:i/>
          <w:sz w:val="20"/>
          <w:szCs w:val="20"/>
          <w:lang w:val="hy-AM"/>
        </w:rPr>
        <w:t xml:space="preserve">Գոռ </w:t>
      </w:r>
      <w:proofErr w:type="spellStart"/>
      <w:r w:rsidR="0042500D">
        <w:rPr>
          <w:rFonts w:ascii="GHEA Grapalat" w:hAnsi="GHEA Grapalat"/>
          <w:i/>
          <w:sz w:val="20"/>
          <w:szCs w:val="20"/>
          <w:lang w:val="hy-AM"/>
        </w:rPr>
        <w:t>Պավլիկի</w:t>
      </w:r>
      <w:proofErr w:type="spellEnd"/>
      <w:r w:rsidR="0042500D">
        <w:rPr>
          <w:rFonts w:ascii="GHEA Grapalat" w:hAnsi="GHEA Grapalat"/>
          <w:i/>
          <w:sz w:val="20"/>
          <w:szCs w:val="20"/>
          <w:lang w:val="hy-AM"/>
        </w:rPr>
        <w:t xml:space="preserve"> Մարտիրոսյանին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սեփականության իրավունքով պատկանող գույք՝ ներառյալ դրամական միջոցներ և արժեթղթեր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ինչպես նաև գույքային իրավունքներ հայտնաբերելու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դրանց գտնվելու վայրը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կազմն ու քանակը պարզելու նպատակով «Դ</w:t>
      </w:r>
      <w:r w:rsidR="00C30D38" w:rsidRPr="002A321E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40 հոդվածի 3–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րդ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իրականցնող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իրավասու պետական մարմինների և այլ կազմակերպությունների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, ինչպես նաև ՀՀ տարածքում գործող բոլոր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առևտրային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բանկերին։</w:t>
      </w:r>
    </w:p>
    <w:p w:rsidR="000F79D6" w:rsidRPr="002A321E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Այսպիսով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պարտապանին սեփականության (ընդհանուր համատեղ և /կամ/ բաժնային սեփականության) իրավունքով պատկանող գույք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, գույքային իրավունքներ և դրամական միջոցներ հայտնաբերելու ուղղությամբ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ձեռնարված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>՝ օրենքով թույլատրելի բոլոր միջոցները սպառվել են։</w:t>
      </w:r>
    </w:p>
    <w:p w:rsidR="000F79D6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Արդյունքում վերջինիս սեփականության իրավունքով պատկանող գույք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գույքային իրավունքներ և</w:t>
      </w:r>
      <w:r w:rsidR="007E2C3A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դրամական միջոցներ չեն հայտնաբերվել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որոնց վրա հնարավոր լինի բռնագանձում տարածել:</w:t>
      </w:r>
    </w:p>
    <w:p w:rsidR="000F79D6" w:rsidRPr="002A321E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Ձեռնարկված կատարողական գործողությունների արդյունքում ի հայտ են եկել օրենքով սահմանված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հատկանիշներ:</w:t>
      </w:r>
    </w:p>
    <w:p w:rsidR="00A6031F" w:rsidRPr="002A321E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Վերոգր</w:t>
      </w:r>
      <w:r w:rsidR="00DA5CF9">
        <w:rPr>
          <w:rFonts w:ascii="GHEA Grapalat" w:hAnsi="GHEA Grapalat"/>
          <w:i/>
          <w:sz w:val="20"/>
          <w:szCs w:val="20"/>
          <w:lang w:val="hy-AM"/>
        </w:rPr>
        <w:t>յալի</w:t>
      </w:r>
      <w:proofErr w:type="spellEnd"/>
      <w:r w:rsidR="00256350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</w:t>
      </w:r>
      <w:r w:rsidR="00DA5CF9">
        <w:rPr>
          <w:rFonts w:ascii="GHEA Grapalat" w:hAnsi="GHEA Grapalat"/>
          <w:i/>
          <w:sz w:val="20"/>
          <w:szCs w:val="20"/>
          <w:lang w:val="hy-AM"/>
        </w:rPr>
        <w:t>&lt;&lt;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="00DA5CF9">
        <w:rPr>
          <w:rFonts w:ascii="GHEA Grapalat" w:hAnsi="GHEA Grapalat"/>
          <w:i/>
          <w:sz w:val="20"/>
          <w:szCs w:val="20"/>
          <w:lang w:val="hy-AM"/>
        </w:rPr>
        <w:t xml:space="preserve"> մասին&gt;&gt;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ՀՀ օրենքի 6-րդ հոդվածի 2-րդ մասով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DA5CF9">
        <w:rPr>
          <w:rFonts w:ascii="GHEA Grapalat" w:hAnsi="GHEA Grapalat"/>
          <w:i/>
          <w:sz w:val="20"/>
          <w:szCs w:val="20"/>
          <w:lang w:val="hy-AM"/>
        </w:rPr>
        <w:t>, &lt;&lt;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Դ</w:t>
      </w:r>
      <w:r w:rsidR="00C30D38" w:rsidRPr="002A321E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մասին</w:t>
      </w:r>
      <w:r w:rsidR="00DA5CF9">
        <w:rPr>
          <w:rFonts w:ascii="GHEA Grapalat" w:hAnsi="GHEA Grapalat"/>
          <w:i/>
          <w:sz w:val="20"/>
          <w:szCs w:val="20"/>
          <w:lang w:val="hy-AM"/>
        </w:rPr>
        <w:t>&gt;&gt;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ՀՀ օրենքի 28-րդ հոդվածով և 37-րդ հոդվածի 8-րդ կետով`</w:t>
      </w:r>
    </w:p>
    <w:p w:rsidR="00A6031F" w:rsidRDefault="00E27875" w:rsidP="001B35F6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2A321E">
        <w:rPr>
          <w:rFonts w:ascii="GHEA Grapalat" w:hAnsi="GHEA Grapalat"/>
          <w:i/>
          <w:lang w:val="hy-AM"/>
        </w:rPr>
        <w:t>ՈՐՈՇԵՑԻ</w:t>
      </w:r>
    </w:p>
    <w:p w:rsidR="002E4648" w:rsidRPr="002A321E" w:rsidRDefault="002E4648" w:rsidP="001B35F6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Կաս</w:t>
      </w:r>
      <w:r w:rsidR="0005326D" w:rsidRPr="002A321E">
        <w:rPr>
          <w:rFonts w:ascii="GHEA Grapalat" w:hAnsi="GHEA Grapalat"/>
          <w:i/>
          <w:sz w:val="20"/>
          <w:szCs w:val="20"/>
          <w:lang w:val="hy-AM"/>
        </w:rPr>
        <w:t xml:space="preserve">եցնել՝ </w:t>
      </w:r>
      <w:r w:rsidR="006A1F6B">
        <w:rPr>
          <w:rFonts w:ascii="GHEA Grapalat" w:hAnsi="GHEA Grapalat"/>
          <w:i/>
          <w:sz w:val="20"/>
          <w:szCs w:val="20"/>
          <w:lang w:val="hy-AM"/>
        </w:rPr>
        <w:t>23</w:t>
      </w:r>
      <w:r w:rsidR="000F79D6" w:rsidRPr="002A321E">
        <w:rPr>
          <w:rFonts w:ascii="GHEA Grapalat" w:hAnsi="GHEA Grapalat"/>
          <w:i/>
          <w:sz w:val="20"/>
          <w:szCs w:val="20"/>
          <w:lang w:val="hy-AM"/>
        </w:rPr>
        <w:t>.</w:t>
      </w:r>
      <w:r w:rsidR="003E2189" w:rsidRPr="002A321E">
        <w:rPr>
          <w:rFonts w:ascii="GHEA Grapalat" w:hAnsi="GHEA Grapalat"/>
          <w:i/>
          <w:sz w:val="20"/>
          <w:szCs w:val="20"/>
          <w:lang w:val="hy-AM"/>
        </w:rPr>
        <w:t>0</w:t>
      </w:r>
      <w:r w:rsidR="006A1F6B">
        <w:rPr>
          <w:rFonts w:ascii="GHEA Grapalat" w:hAnsi="GHEA Grapalat"/>
          <w:i/>
          <w:sz w:val="20"/>
          <w:szCs w:val="20"/>
          <w:lang w:val="hy-AM"/>
        </w:rPr>
        <w:t>1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.201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>9</w:t>
      </w:r>
      <w:r w:rsidR="005A2461" w:rsidRPr="002A321E">
        <w:rPr>
          <w:rFonts w:ascii="GHEA Grapalat" w:hAnsi="GHEA Grapalat"/>
          <w:i/>
          <w:sz w:val="20"/>
          <w:szCs w:val="20"/>
          <w:lang w:val="hy-AM"/>
        </w:rPr>
        <w:t xml:space="preserve">թ-ին </w:t>
      </w:r>
      <w:r w:rsidR="002E4648">
        <w:rPr>
          <w:rFonts w:ascii="GHEA Grapalat" w:hAnsi="GHEA Grapalat"/>
          <w:i/>
          <w:sz w:val="20"/>
          <w:szCs w:val="20"/>
          <w:lang w:val="hy-AM"/>
        </w:rPr>
        <w:t>հարուցված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թիվ` </w:t>
      </w:r>
      <w:r w:rsidR="006A1F6B">
        <w:rPr>
          <w:rFonts w:ascii="GHEA Grapalat" w:hAnsi="GHEA Grapalat"/>
          <w:i/>
          <w:sz w:val="20"/>
          <w:szCs w:val="20"/>
          <w:lang w:val="hy-AM"/>
        </w:rPr>
        <w:t>0491031</w:t>
      </w:r>
      <w:r w:rsidR="0042500D">
        <w:rPr>
          <w:rFonts w:ascii="GHEA Grapalat" w:hAnsi="GHEA Grapalat"/>
          <w:i/>
          <w:sz w:val="20"/>
          <w:szCs w:val="20"/>
          <w:lang w:val="hy-AM"/>
        </w:rPr>
        <w:t>8</w:t>
      </w:r>
      <w:bookmarkStart w:id="0" w:name="_GoBack"/>
      <w:bookmarkEnd w:id="0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վարույթը 60-օրյա ժամկետով. Առաջարկել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պահանջատիրոջը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և պարտապանին նրանցից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որևէ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հայց ներկայացնել դատարան.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r w:rsidR="00E27875" w:rsidRPr="002A321E">
        <w:rPr>
          <w:rFonts w:ascii="GHEA Grapalat" w:hAnsi="GHEA Grapalat"/>
          <w:i/>
          <w:sz w:val="20"/>
          <w:szCs w:val="20"/>
          <w:u w:val="single"/>
          <w:lang w:val="hy-AM"/>
        </w:rPr>
        <w:t xml:space="preserve">www.azdarar.am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ինտերնետային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կայքում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.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Որոշման պատճեն ուղարկել կողմերին.</w:t>
      </w:r>
    </w:p>
    <w:p w:rsidR="002E4648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Որոշումը կարող է բողոքարկվել ՀՀ վարչական դատարան կամ վերադասության կարգով` որոշումը ստանալու օրվանից տասնօրյա ընթացքում: </w:t>
      </w:r>
    </w:p>
    <w:p w:rsidR="00946671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F57824" w:rsidRDefault="00F57824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E27875" w:rsidRPr="002A321E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D03A85" w:rsidRPr="002A321E" w:rsidRDefault="00D03A8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Ավագ հ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արկադիր կատարող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845B43" w:rsidRPr="002A321E" w:rsidRDefault="00D03A8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Արդարադատության մայոր                       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  <w:t xml:space="preserve">   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Ա.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Նոնինյան</w:t>
      </w:r>
      <w:proofErr w:type="spellEnd"/>
    </w:p>
    <w:sectPr w:rsidR="00845B43" w:rsidRPr="002A321E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875"/>
    <w:rsid w:val="00034A9C"/>
    <w:rsid w:val="0005326D"/>
    <w:rsid w:val="000767A2"/>
    <w:rsid w:val="000D447A"/>
    <w:rsid w:val="000F79D6"/>
    <w:rsid w:val="001B35F6"/>
    <w:rsid w:val="00234BCB"/>
    <w:rsid w:val="00256350"/>
    <w:rsid w:val="002A321E"/>
    <w:rsid w:val="002E4648"/>
    <w:rsid w:val="00306D77"/>
    <w:rsid w:val="00384AC7"/>
    <w:rsid w:val="003A188B"/>
    <w:rsid w:val="003D331D"/>
    <w:rsid w:val="003E2189"/>
    <w:rsid w:val="0042500D"/>
    <w:rsid w:val="00443FC7"/>
    <w:rsid w:val="00560555"/>
    <w:rsid w:val="005A2461"/>
    <w:rsid w:val="005C16CB"/>
    <w:rsid w:val="005D63E2"/>
    <w:rsid w:val="005D7EE6"/>
    <w:rsid w:val="005F7940"/>
    <w:rsid w:val="00640BCE"/>
    <w:rsid w:val="00653907"/>
    <w:rsid w:val="00654B1F"/>
    <w:rsid w:val="006A1F6B"/>
    <w:rsid w:val="006A7EC8"/>
    <w:rsid w:val="00783CD3"/>
    <w:rsid w:val="007C5212"/>
    <w:rsid w:val="007E2C3A"/>
    <w:rsid w:val="007F6FAD"/>
    <w:rsid w:val="00845B43"/>
    <w:rsid w:val="00882ECE"/>
    <w:rsid w:val="008A15D1"/>
    <w:rsid w:val="008C0798"/>
    <w:rsid w:val="00946671"/>
    <w:rsid w:val="0098120F"/>
    <w:rsid w:val="009B168C"/>
    <w:rsid w:val="009C401F"/>
    <w:rsid w:val="00A13EEA"/>
    <w:rsid w:val="00A6031F"/>
    <w:rsid w:val="00AC68F9"/>
    <w:rsid w:val="00BA2D9D"/>
    <w:rsid w:val="00BB50E9"/>
    <w:rsid w:val="00C0407C"/>
    <w:rsid w:val="00C30D38"/>
    <w:rsid w:val="00C74B7C"/>
    <w:rsid w:val="00CD456D"/>
    <w:rsid w:val="00D03A85"/>
    <w:rsid w:val="00D40CEB"/>
    <w:rsid w:val="00DA5CF9"/>
    <w:rsid w:val="00DB1208"/>
    <w:rsid w:val="00E1249C"/>
    <w:rsid w:val="00E27875"/>
    <w:rsid w:val="00F04844"/>
    <w:rsid w:val="00F57824"/>
    <w:rsid w:val="00F74F71"/>
    <w:rsid w:val="00F7535F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DB60"/>
  <w15:docId w15:val="{1A132020-1F4F-4841-8C61-0BA060B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Alaverdi-3</cp:lastModifiedBy>
  <cp:revision>75</cp:revision>
  <cp:lastPrinted>2019-04-18T13:21:00Z</cp:lastPrinted>
  <dcterms:created xsi:type="dcterms:W3CDTF">2013-11-25T09:02:00Z</dcterms:created>
  <dcterms:modified xsi:type="dcterms:W3CDTF">2019-04-18T13:24:00Z</dcterms:modified>
</cp:coreProperties>
</file>