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7C" w:rsidRDefault="005C547C" w:rsidP="00A04124">
      <w:pPr>
        <w:tabs>
          <w:tab w:val="left" w:pos="3010"/>
        </w:tabs>
        <w:ind w:right="-1"/>
        <w:rPr>
          <w:rFonts w:ascii="Sylfaen" w:hAnsi="Sylfaen"/>
          <w:sz w:val="16"/>
          <w:szCs w:val="20"/>
          <w:lang w:val="hy-AM"/>
        </w:rPr>
      </w:pPr>
    </w:p>
    <w:p w:rsidR="006120FE" w:rsidRPr="006120FE" w:rsidRDefault="006120FE" w:rsidP="006120FE">
      <w:pPr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Ո Ր Ո Շ ՈՒ Մ</w:t>
      </w:r>
    </w:p>
    <w:p w:rsidR="006120FE" w:rsidRPr="006120FE" w:rsidRDefault="006120FE" w:rsidP="006120FE">
      <w:pPr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Կատարողական վարույթը կասեցնելու մասին</w:t>
      </w:r>
    </w:p>
    <w:p w:rsidR="006120FE" w:rsidRPr="006120FE" w:rsidRDefault="006120FE" w:rsidP="006120FE">
      <w:pPr>
        <w:spacing w:line="276" w:lineRule="auto"/>
        <w:jc w:val="both"/>
        <w:rPr>
          <w:rFonts w:ascii="GHEA Grapalat" w:eastAsia="Calibri" w:hAnsi="GHEA Grapalat"/>
          <w:b/>
          <w:sz w:val="8"/>
          <w:szCs w:val="8"/>
          <w:lang w:val="hy-AM" w:eastAsia="en-US"/>
        </w:rPr>
      </w:pPr>
    </w:p>
    <w:p w:rsidR="006120FE" w:rsidRPr="006120FE" w:rsidRDefault="006120FE" w:rsidP="006120FE">
      <w:pPr>
        <w:spacing w:line="276" w:lineRule="auto"/>
        <w:jc w:val="both"/>
        <w:rPr>
          <w:rFonts w:ascii="GHEA Grapalat" w:eastAsia="Calibri" w:hAnsi="GHEA Grapalat"/>
          <w:b/>
          <w:lang w:val="hy-AM" w:eastAsia="en-US"/>
        </w:rPr>
      </w:pPr>
      <w:r w:rsidRPr="006120FE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     </w:t>
      </w:r>
      <w:r w:rsidR="003E77F6">
        <w:rPr>
          <w:rFonts w:ascii="GHEA Grapalat" w:eastAsia="Calibri" w:hAnsi="GHEA Grapalat"/>
          <w:b/>
          <w:lang w:val="en-US" w:eastAsia="en-US"/>
        </w:rPr>
        <w:t>17</w:t>
      </w:r>
      <w:r w:rsidR="003E77F6">
        <w:rPr>
          <w:rFonts w:ascii="GHEA Grapalat" w:eastAsia="Calibri" w:hAnsi="GHEA Grapalat"/>
          <w:b/>
          <w:lang w:val="hy-AM" w:eastAsia="en-US"/>
        </w:rPr>
        <w:t>.04.2019</w:t>
      </w:r>
      <w:r w:rsidRPr="006120FE">
        <w:rPr>
          <w:rFonts w:ascii="GHEA Grapalat" w:eastAsia="Calibri" w:hAnsi="GHEA Grapalat"/>
          <w:b/>
          <w:lang w:val="hy-AM" w:eastAsia="en-US"/>
        </w:rPr>
        <w:t>թ.</w:t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</w:r>
      <w:r w:rsidRPr="006120FE">
        <w:rPr>
          <w:rFonts w:ascii="GHEA Grapalat" w:eastAsia="Calibri" w:hAnsi="GHEA Grapalat"/>
          <w:b/>
          <w:lang w:val="hy-AM" w:eastAsia="en-US"/>
        </w:rPr>
        <w:tab/>
        <w:t xml:space="preserve">                                      </w:t>
      </w:r>
      <w:r w:rsidRPr="006120FE">
        <w:rPr>
          <w:rFonts w:ascii="GHEA Grapalat" w:eastAsia="Calibri" w:hAnsi="GHEA Grapalat"/>
          <w:b/>
          <w:lang w:val="hy-AM" w:eastAsia="en-US"/>
        </w:rPr>
        <w:tab/>
        <w:t xml:space="preserve">     ք. </w:t>
      </w:r>
      <w:proofErr w:type="spellStart"/>
      <w:r w:rsidRPr="006120FE">
        <w:rPr>
          <w:rFonts w:ascii="GHEA Grapalat" w:eastAsia="Calibri" w:hAnsi="GHEA Grapalat"/>
          <w:b/>
          <w:lang w:val="hy-AM" w:eastAsia="en-US"/>
        </w:rPr>
        <w:t>Երևան</w:t>
      </w:r>
      <w:proofErr w:type="spellEnd"/>
      <w:r w:rsidRPr="006120FE">
        <w:rPr>
          <w:rFonts w:ascii="GHEA Grapalat" w:eastAsia="Calibri" w:hAnsi="GHEA Grapalat"/>
          <w:b/>
          <w:lang w:val="hy-AM" w:eastAsia="en-US"/>
        </w:rPr>
        <w:t xml:space="preserve"> </w:t>
      </w:r>
    </w:p>
    <w:p w:rsidR="006120FE" w:rsidRPr="006120FE" w:rsidRDefault="006120FE" w:rsidP="006120FE">
      <w:pPr>
        <w:ind w:right="141"/>
        <w:jc w:val="both"/>
        <w:rPr>
          <w:rFonts w:ascii="GHEA Grapalat" w:hAnsi="GHEA Grapalat"/>
          <w:sz w:val="22"/>
          <w:lang w:val="hy-AM" w:eastAsia="ru-RU"/>
        </w:rPr>
      </w:pPr>
    </w:p>
    <w:p w:rsidR="006120FE" w:rsidRPr="006120FE" w:rsidRDefault="003E77F6" w:rsidP="006120FE">
      <w:pPr>
        <w:ind w:right="141" w:firstLine="567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Հարկադիր կատարումն </w:t>
      </w:r>
      <w:r w:rsidR="006120FE"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ապահովող ծառայության Երևան քաղաքի Կենտրոն և Նորք–Մարաշ բաժնի հարկադիր կատարող, արդարադատության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ավագ</w:t>
      </w:r>
      <w:r w:rsidR="006120FE"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լեյտենանտ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Լևոն Սիմոնյանս, ուսումնասիրելով թիվ 00819307</w:t>
      </w:r>
      <w:r w:rsidR="006120FE"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վարույթի նյութերը</w:t>
      </w:r>
    </w:p>
    <w:p w:rsidR="006120FE" w:rsidRPr="006120FE" w:rsidRDefault="006120FE" w:rsidP="006120FE">
      <w:pPr>
        <w:ind w:left="284" w:right="141" w:firstLine="567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</w:p>
    <w:p w:rsidR="006120FE" w:rsidRPr="001174D0" w:rsidRDefault="006120FE" w:rsidP="001174D0">
      <w:pPr>
        <w:ind w:left="284" w:right="141" w:firstLine="567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Պ Ա Ր Զ Ե Ց Ի</w:t>
      </w:r>
    </w:p>
    <w:p w:rsidR="006120FE" w:rsidRDefault="006120FE" w:rsidP="006120FE">
      <w:pPr>
        <w:ind w:firstLine="567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6120FE">
        <w:rPr>
          <w:rFonts w:ascii="GHEA Grapalat" w:hAnsi="GHEA Grapalat"/>
          <w:sz w:val="22"/>
          <w:lang w:val="hy-AM" w:eastAsia="ru-RU"/>
        </w:rPr>
        <w:t xml:space="preserve"> 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>Երևան քաղաքի Կենտրոն և Նորք-Մարաշ վարչական շրջանների ընդհանուր իրավասության դա</w:t>
      </w:r>
      <w:r w:rsidR="003E77F6">
        <w:rPr>
          <w:rFonts w:ascii="GHEA Grapalat" w:hAnsi="GHEA Grapalat" w:cs="Sylfaen"/>
          <w:bCs/>
          <w:noProof/>
          <w:szCs w:val="22"/>
          <w:lang w:val="hy-AM" w:eastAsia="ru-RU"/>
        </w:rPr>
        <w:t>տարանի կողմից տրված թիվ ԵԿԴ/5531/02/14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թերթի համաձայն պետք է՝ պա</w:t>
      </w:r>
      <w:r w:rsidR="003E77F6">
        <w:rPr>
          <w:rFonts w:ascii="GHEA Grapalat" w:hAnsi="GHEA Grapalat" w:cs="Sylfaen"/>
          <w:bCs/>
          <w:noProof/>
          <w:szCs w:val="22"/>
          <w:lang w:val="hy-AM" w:eastAsia="ru-RU"/>
        </w:rPr>
        <w:t>տասխանող Սեյրան Հովհաննիսյանից հօգուտ &lt;&lt;Պրոկրեդիտ բանկ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>&gt;&gt; ՓԲ</w:t>
      </w:r>
      <w:r w:rsidR="003E77F6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>Ը-ի իրավահաջորդ &lt;&lt;Ինեկոբանկ&gt;&gt; ՓԲ</w:t>
      </w:r>
      <w:r w:rsid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ընկերության բռնագանձել 24.</w:t>
      </w:r>
      <w:r w:rsidR="003E77F6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>481.337</w:t>
      </w:r>
      <w:r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ՀՀ դրամ, ինչպես նաև վճռով նախատեսված տոկոսներ:</w:t>
      </w:r>
    </w:p>
    <w:p w:rsidR="003E77F6" w:rsidRPr="001174D0" w:rsidRDefault="001174D0" w:rsidP="001174D0">
      <w:pPr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     </w:t>
      </w:r>
      <w:r w:rsidR="003E77F6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>Կատարողական գործողությունների ընթացքում  արգելանք է կիրառվել պարտապան Սեյրան Հովհաննիսյանին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</w:t>
      </w:r>
      <w:r w:rsidR="003E77F6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սեփականության ի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>րավունքով պատկանո</w:t>
      </w:r>
      <w:r w:rsidR="003E77F6"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ղ Կոտայքի մ, գյուղ Պտղնի 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համայնք 07-054-021-004 և 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>համատեղ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սեփականության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իրավոնքով պատկանող 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Կոտայքի մ, գյուղ Պտղնի 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>համայնք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07-054-316-016 հողամասը և նշանակվել է փորձագետ:</w:t>
      </w:r>
    </w:p>
    <w:p w:rsidR="001174D0" w:rsidRPr="001174D0" w:rsidRDefault="001174D0" w:rsidP="001174D0">
      <w:pPr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     12.04.2019թ Հարկադիր կատարումն ապահովող ծառայություն է մուտքագրվել &lt;&lt;Արմէքսպերտիզա&gt;&gt; ՍՊԸ-ի եզրակացությունը, համաձայն որի 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>պարտապան Սեյրան Հովհաննիսյանին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սեփականության ի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>րավունքով պատկանո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ղ Կոտայքի մ, գյուղ Պտղնի 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>համայնք 07-054-021-004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հողամասը գնահատվել է 4.800.000 ՀՀ դրամ,</w:t>
      </w:r>
      <w:r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իսկ 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համատեղ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սեփականության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իրավոնքով պատկանող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</w:t>
      </w:r>
      <w:r w:rsidRPr="003E77F6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Կոտայքի մ, գյուղ Պտղնի 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>համայնք 07-054-316-016 հողամասը</w:t>
      </w: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3.680.000 ՀՀ դրամ:</w:t>
      </w:r>
    </w:p>
    <w:p w:rsidR="006120FE" w:rsidRPr="001174D0" w:rsidRDefault="001174D0" w:rsidP="001174D0">
      <w:pPr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 w:rsidRPr="001174D0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     12.03.2019թ դրությամբ թիվ ԵԿԴ/5531/02/14 քաղաքացիական գործի շրջանակյներում պարտապանի պարտավորությունները &lt;&lt;Ինեկոբանկ&gt;&gt; ՓԲԸ-ի նկատմամբ կազմում է 51,254,514.10 ՀՀ դրամ:</w:t>
      </w:r>
    </w:p>
    <w:p w:rsidR="006120FE" w:rsidRPr="00B676CA" w:rsidRDefault="006120FE" w:rsidP="00B676CA">
      <w:pPr>
        <w:ind w:right="141"/>
        <w:jc w:val="both"/>
        <w:rPr>
          <w:rFonts w:ascii="GHEA Mariam" w:eastAsia="Calibri" w:hAnsi="GHEA Mariam"/>
          <w:color w:val="21346E"/>
          <w:sz w:val="20"/>
          <w:szCs w:val="20"/>
          <w:lang w:val="hy-AM" w:eastAsia="en-US"/>
        </w:rPr>
      </w:pPr>
      <w:r w:rsidRPr="006120FE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    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Վերոգրյալի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Սնանկության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մասին» ՀՀ օրենքի 6-րդ հոդվածի 2-րդ մասով «Դատական ակտերի հարկադիր կատարման մասին» ՀՀ օրենքի 28-րդ հոդվածով և 37-րդ հոդվածի 8-րդ կետով</w:t>
      </w:r>
      <w:bookmarkStart w:id="0" w:name="_GoBack"/>
      <w:bookmarkEnd w:id="0"/>
    </w:p>
    <w:p w:rsidR="006120FE" w:rsidRPr="001174D0" w:rsidRDefault="006120FE" w:rsidP="001174D0">
      <w:pPr>
        <w:ind w:left="284" w:right="141"/>
        <w:jc w:val="center"/>
        <w:rPr>
          <w:rFonts w:ascii="GHEA Grapalat" w:eastAsia="Calibri" w:hAnsi="GHEA Grapalat"/>
          <w:b/>
          <w:sz w:val="26"/>
          <w:szCs w:val="26"/>
          <w:lang w:val="hy-AM" w:eastAsia="en-US"/>
        </w:rPr>
      </w:pPr>
      <w:r w:rsidRPr="006120FE">
        <w:rPr>
          <w:rFonts w:ascii="GHEA Grapalat" w:eastAsia="Calibri" w:hAnsi="GHEA Grapalat"/>
          <w:b/>
          <w:sz w:val="26"/>
          <w:szCs w:val="26"/>
          <w:lang w:val="hy-AM" w:eastAsia="en-US"/>
        </w:rPr>
        <w:t>Ո Ր Ո Շ Ե Ց Ի</w:t>
      </w:r>
    </w:p>
    <w:p w:rsidR="006120FE" w:rsidRPr="006120FE" w:rsidRDefault="003E77F6" w:rsidP="006120FE">
      <w:pPr>
        <w:ind w:left="284" w:right="141"/>
        <w:jc w:val="both"/>
        <w:rPr>
          <w:rFonts w:ascii="GHEA Grapalat" w:hAnsi="GHEA Grapalat" w:cs="Sylfaen"/>
          <w:bCs/>
          <w:noProof/>
          <w:szCs w:val="22"/>
          <w:lang w:val="hy-AM" w:eastAsia="ru-RU"/>
        </w:rPr>
      </w:pPr>
      <w:r>
        <w:rPr>
          <w:rFonts w:ascii="GHEA Grapalat" w:hAnsi="GHEA Grapalat" w:cs="Sylfaen"/>
          <w:bCs/>
          <w:noProof/>
          <w:szCs w:val="22"/>
          <w:lang w:val="hy-AM" w:eastAsia="ru-RU"/>
        </w:rPr>
        <w:t>Կասեցնել  թիվ 00819307</w:t>
      </w:r>
      <w:r w:rsidR="006120FE" w:rsidRPr="006120FE">
        <w:rPr>
          <w:rFonts w:ascii="GHEA Grapalat" w:hAnsi="GHEA Grapalat" w:cs="Sylfaen"/>
          <w:bCs/>
          <w:noProof/>
          <w:szCs w:val="22"/>
          <w:lang w:val="hy-AM" w:eastAsia="ru-RU"/>
        </w:rPr>
        <w:t xml:space="preserve"> կատարողական վարույթը 60-օրյա ժամկետով:</w:t>
      </w:r>
    </w:p>
    <w:p w:rsidR="006120FE" w:rsidRPr="006120FE" w:rsidRDefault="006120FE" w:rsidP="006120FE">
      <w:pPr>
        <w:ind w:left="284"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Առաջարկել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պահանջատիրոջը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որևէ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մեկի նախաձեռնությամբ 60-օրյա ժամկետում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սնանկության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հայց ներկայացնել դատարան.</w:t>
      </w:r>
    </w:p>
    <w:p w:rsidR="006120FE" w:rsidRPr="006120FE" w:rsidRDefault="006120FE" w:rsidP="006120FE">
      <w:pPr>
        <w:ind w:left="284"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Սույն որոշումը երկու աշխատանքային օրվա ընթացքում հրապարակել </w:t>
      </w:r>
      <w:hyperlink r:id="rId6" w:history="1">
        <w:r w:rsidRPr="006120FE">
          <w:rPr>
            <w:rFonts w:ascii="GHEA Mariam" w:eastAsia="Calibri" w:hAnsi="GHEA Mariam"/>
            <w:b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ինտերնետային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</w:t>
      </w:r>
      <w:proofErr w:type="spellStart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կայքում</w:t>
      </w:r>
      <w:proofErr w:type="spellEnd"/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>.</w:t>
      </w:r>
    </w:p>
    <w:p w:rsidR="006120FE" w:rsidRPr="006120FE" w:rsidRDefault="006120FE" w:rsidP="006120FE">
      <w:pPr>
        <w:ind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    Որոշման պատճենն ուղարկել կողմերին</w:t>
      </w:r>
    </w:p>
    <w:p w:rsidR="006120FE" w:rsidRPr="00B676CA" w:rsidRDefault="006120FE" w:rsidP="00B676CA">
      <w:pPr>
        <w:ind w:right="141"/>
        <w:jc w:val="both"/>
        <w:rPr>
          <w:rFonts w:ascii="GHEA Mariam" w:eastAsia="Calibri" w:hAnsi="GHEA Mariam"/>
          <w:b/>
          <w:sz w:val="20"/>
          <w:szCs w:val="20"/>
          <w:lang w:val="hy-AM" w:eastAsia="en-US"/>
        </w:rPr>
      </w:pPr>
      <w:r w:rsidRPr="006120FE">
        <w:rPr>
          <w:rFonts w:ascii="GHEA Mariam" w:eastAsia="Calibri" w:hAnsi="GHEA Mariam"/>
          <w:b/>
          <w:sz w:val="20"/>
          <w:szCs w:val="20"/>
          <w:lang w:val="hy-AM" w:eastAsia="en-US"/>
        </w:rPr>
        <w:t xml:space="preserve">     Որոշումը կարող է բողոքարկվել ՀՀ վարչական դատարան կամ վերադասության կարգով` որոշումը           ստանալու օրվանից տասնօրյա ժամկետում:</w:t>
      </w:r>
    </w:p>
    <w:p w:rsidR="006120FE" w:rsidRPr="006120FE" w:rsidRDefault="006120FE" w:rsidP="006120FE">
      <w:pPr>
        <w:jc w:val="both"/>
        <w:rPr>
          <w:rFonts w:ascii="Sylfaen" w:eastAsia="Calibri" w:hAnsi="Sylfaen"/>
          <w:b/>
          <w:szCs w:val="22"/>
          <w:lang w:val="hy-AM" w:eastAsia="en-US"/>
        </w:rPr>
      </w:pPr>
      <w:r w:rsidRPr="006120FE">
        <w:rPr>
          <w:rFonts w:ascii="GHEA Grapalat" w:eastAsia="Calibri" w:hAnsi="GHEA Grapalat"/>
          <w:b/>
          <w:sz w:val="22"/>
          <w:szCs w:val="22"/>
          <w:lang w:val="hy-AM" w:eastAsia="en-US"/>
        </w:rPr>
        <w:t xml:space="preserve"> </w:t>
      </w: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ՀԱՐԿԱԴԻՐ ԿԱՏԱՐՈՂ          </w:t>
      </w:r>
      <w:r w:rsidRPr="006120FE">
        <w:rPr>
          <w:rFonts w:eastAsia="Calibri"/>
          <w:b/>
          <w:szCs w:val="22"/>
          <w:lang w:val="af-ZA" w:eastAsia="en-US"/>
        </w:rPr>
        <w:t xml:space="preserve">                                                  </w:t>
      </w: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               </w:t>
      </w:r>
      <w:r w:rsidRPr="006120FE">
        <w:rPr>
          <w:rFonts w:eastAsia="Calibri"/>
          <w:b/>
          <w:szCs w:val="22"/>
          <w:lang w:val="af-ZA" w:eastAsia="en-US"/>
        </w:rPr>
        <w:t xml:space="preserve"> </w:t>
      </w:r>
    </w:p>
    <w:p w:rsidR="006120FE" w:rsidRPr="006120FE" w:rsidRDefault="006120FE" w:rsidP="006120FE">
      <w:pPr>
        <w:jc w:val="both"/>
        <w:rPr>
          <w:rFonts w:ascii="Sylfaen" w:eastAsia="Calibri" w:hAnsi="Sylfaen"/>
          <w:b/>
          <w:szCs w:val="22"/>
          <w:lang w:val="hy-AM" w:eastAsia="en-US"/>
        </w:rPr>
      </w:pPr>
      <w:r w:rsidRPr="006120FE">
        <w:rPr>
          <w:rFonts w:ascii="Sylfaen" w:eastAsia="Calibri" w:hAnsi="Sylfaen"/>
          <w:b/>
          <w:szCs w:val="22"/>
          <w:lang w:val="hy-AM" w:eastAsia="en-US"/>
        </w:rPr>
        <w:t xml:space="preserve">ԱՐԴԱՐԱԴԱՏՈՒԹՅԱՆ </w:t>
      </w:r>
      <w:r w:rsidR="003E77F6">
        <w:rPr>
          <w:rFonts w:ascii="Sylfaen" w:eastAsia="Calibri" w:hAnsi="Sylfaen"/>
          <w:b/>
          <w:szCs w:val="22"/>
          <w:lang w:val="en-US" w:eastAsia="en-US"/>
        </w:rPr>
        <w:t xml:space="preserve"> ԱՎԱԳ </w:t>
      </w:r>
      <w:r w:rsidRPr="006120FE">
        <w:rPr>
          <w:rFonts w:ascii="Sylfaen" w:eastAsia="Calibri" w:hAnsi="Sylfaen"/>
          <w:b/>
          <w:szCs w:val="22"/>
          <w:lang w:val="hy-AM" w:eastAsia="en-US"/>
        </w:rPr>
        <w:t>ԼԵՅՏԵՆԱՆՏ</w:t>
      </w:r>
      <w:r w:rsidRPr="006120FE">
        <w:rPr>
          <w:rFonts w:ascii="Times New Roman" w:eastAsia="Calibri" w:hAnsi="Times New Roman"/>
          <w:b/>
          <w:szCs w:val="22"/>
          <w:lang w:val="hy-AM" w:eastAsia="en-US"/>
        </w:rPr>
        <w:t xml:space="preserve">                                                    </w:t>
      </w:r>
      <w:r w:rsidR="003E77F6">
        <w:rPr>
          <w:rFonts w:ascii="Times New Roman" w:eastAsia="Calibri" w:hAnsi="Times New Roman"/>
          <w:b/>
          <w:szCs w:val="22"/>
          <w:lang w:val="hy-AM" w:eastAsia="en-US"/>
        </w:rPr>
        <w:t>Լ.ՍԻՄՈՆՅԱՆ</w:t>
      </w:r>
    </w:p>
    <w:p w:rsidR="006120FE" w:rsidRPr="006120FE" w:rsidRDefault="006120FE" w:rsidP="006120FE">
      <w:pPr>
        <w:spacing w:after="200"/>
        <w:jc w:val="both"/>
        <w:rPr>
          <w:rFonts w:ascii="Sylfaen" w:eastAsia="Calibri" w:hAnsi="Sylfaen"/>
          <w:b/>
          <w:szCs w:val="22"/>
          <w:lang w:val="hy-AM" w:eastAsia="en-US"/>
        </w:rPr>
      </w:pPr>
    </w:p>
    <w:p w:rsidR="004420ED" w:rsidRPr="006120FE" w:rsidRDefault="004420ED">
      <w:pPr>
        <w:rPr>
          <w:lang w:val="hy-AM"/>
        </w:rPr>
      </w:pPr>
    </w:p>
    <w:sectPr w:rsidR="004420ED" w:rsidRPr="006120FE" w:rsidSect="001174D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EA" w:rsidRDefault="00BD39EA" w:rsidP="00A04124">
      <w:r>
        <w:separator/>
      </w:r>
    </w:p>
  </w:endnote>
  <w:endnote w:type="continuationSeparator" w:id="0">
    <w:p w:rsidR="00BD39EA" w:rsidRDefault="00BD39EA" w:rsidP="00A0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EA" w:rsidRDefault="00BD39EA" w:rsidP="00A04124">
      <w:r>
        <w:separator/>
      </w:r>
    </w:p>
  </w:footnote>
  <w:footnote w:type="continuationSeparator" w:id="0">
    <w:p w:rsidR="00BD39EA" w:rsidRDefault="00BD39EA" w:rsidP="00A0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F8"/>
    <w:rsid w:val="001174D0"/>
    <w:rsid w:val="00251AF8"/>
    <w:rsid w:val="003E77F6"/>
    <w:rsid w:val="004420ED"/>
    <w:rsid w:val="0045362D"/>
    <w:rsid w:val="005C547C"/>
    <w:rsid w:val="006120FE"/>
    <w:rsid w:val="00A04124"/>
    <w:rsid w:val="00B676CA"/>
    <w:rsid w:val="00B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655F"/>
  <w15:chartTrackingRefBased/>
  <w15:docId w15:val="{44CC2E09-0F61-4575-B206-00F9AC57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47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4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124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04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124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C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darar.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Kentron-4</dc:creator>
  <cp:keywords/>
  <dc:description/>
  <cp:lastModifiedBy>Kentron-4</cp:lastModifiedBy>
  <cp:revision>5</cp:revision>
  <cp:lastPrinted>2019-04-17T06:29:00Z</cp:lastPrinted>
  <dcterms:created xsi:type="dcterms:W3CDTF">2019-04-17T05:47:00Z</dcterms:created>
  <dcterms:modified xsi:type="dcterms:W3CDTF">2019-04-17T06:29:00Z</dcterms:modified>
</cp:coreProperties>
</file>