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9B1A3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Դատական ակտերի հարկադիր կատարումն ապահովող ծառայության  Երևան քաղաքի Աջափնյակ և Դավթաշեն  բաժին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5C6807" w:rsidRDefault="005C6807" w:rsidP="005C680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+374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570-452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129F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5B784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0129FC">
              <w:rPr>
                <w:rFonts w:ascii="Sylfaen" w:hAnsi="Sylfaen"/>
                <w:sz w:val="20"/>
                <w:szCs w:val="20"/>
                <w:lang w:val="hy-AM"/>
              </w:rPr>
              <w:t>978299</w:t>
            </w:r>
            <w:r w:rsidR="005C680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1386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FF4857" w:rsidRDefault="007F69FF" w:rsidP="000129FC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Հայաստանի Հանրապետության  արդարադատության նախարարության </w:t>
            </w:r>
            <w:r w:rsidR="00AF78E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արկադիր կատարումն ապահովող ծառայության</w:t>
            </w:r>
            <w:r w:rsidR="00820F3C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Երևան քաղաքի  Աջափնյակ և Դավթաշեն  բաժինը հայտնում է, որ</w:t>
            </w:r>
            <w:r w:rsidR="009B1A3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հարկադիր կատարող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.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Պետրոս</w:t>
            </w:r>
            <w:r w:rsidR="004A1365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յանի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կողմից ընդունվել է որոշում թիվ </w:t>
            </w:r>
            <w:r w:rsidR="00FF4857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</w:t>
            </w:r>
            <w:r w:rsidR="00AF78E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</w:t>
            </w:r>
            <w:r w:rsidR="000129F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978299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կատարողական վարույթ</w:t>
            </w:r>
            <w:r w:rsidR="004B0FF4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ը</w:t>
            </w:r>
            <w:r w:rsidR="007F465A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՝</w:t>
            </w:r>
            <w:r w:rsidR="00AB3D43" w:rsidRPr="00FF485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0129FC">
              <w:rPr>
                <w:rFonts w:ascii="GHEA Grapalat" w:hAnsi="GHEA Grapalat" w:cs="Sylfaen"/>
                <w:sz w:val="18"/>
                <w:szCs w:val="18"/>
                <w:lang w:val="hy-AM"/>
              </w:rPr>
              <w:t>Էդվարդ</w:t>
            </w:r>
            <w:r w:rsidR="007774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0129FC">
              <w:rPr>
                <w:rFonts w:ascii="GHEA Grapalat" w:hAnsi="GHEA Grapalat" w:cs="Sylfaen"/>
                <w:sz w:val="18"/>
                <w:szCs w:val="18"/>
                <w:lang w:val="hy-AM"/>
              </w:rPr>
              <w:t>Կարապետ</w:t>
            </w:r>
            <w:r w:rsidR="005B7844">
              <w:rPr>
                <w:rFonts w:ascii="GHEA Grapalat" w:hAnsi="GHEA Grapalat" w:cs="Sylfaen"/>
                <w:sz w:val="18"/>
                <w:szCs w:val="18"/>
                <w:lang w:val="hy-AM"/>
              </w:rPr>
              <w:t>յ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անից հօգուտ &lt;&lt;</w:t>
            </w:r>
            <w:r w:rsidR="000129F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ՎՏԲ-Հայաստան 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բանկ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&gt;&gt; </w:t>
            </w:r>
            <w:r w:rsidR="00AF78E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փակ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բաժնետիրական ընկերության բռնագանձել</w:t>
            </w:r>
            <w:r w:rsidR="004C13D8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0129F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45</w:t>
            </w:r>
            <w:r w:rsidR="000129FC">
              <w:rPr>
                <w:rFonts w:cs="Calibri"/>
                <w:color w:val="000000"/>
                <w:sz w:val="18"/>
                <w:szCs w:val="18"/>
                <w:lang w:val="hy-AM"/>
              </w:rPr>
              <w:t> </w:t>
            </w:r>
            <w:r w:rsidR="000129F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220 ԱՄՆ դոլարին համարժեք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ՀՀ դրամ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և հաշվեգրվող տոկոսներ</w:t>
            </w:r>
            <w:r w:rsidR="00820F3C" w:rsidRPr="00FF4857">
              <w:rPr>
                <w:rStyle w:val="TitleChar"/>
                <w:rFonts w:ascii="GHEA Grapalat" w:eastAsia="Calibri" w:hAnsi="GHEA Grapalat" w:cs="Sylfaen"/>
                <w:b w:val="0"/>
                <w:sz w:val="18"/>
                <w:szCs w:val="18"/>
                <w:lang w:val="hy-AM"/>
              </w:rPr>
              <w:t xml:space="preserve">,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0129FC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129F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AF78E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0129FC">
              <w:rPr>
                <w:rFonts w:ascii="Sylfaen" w:hAnsi="Sylfaen"/>
                <w:sz w:val="20"/>
                <w:szCs w:val="20"/>
                <w:lang w:val="hy-AM"/>
              </w:rPr>
              <w:t>978299</w:t>
            </w:r>
            <w:r w:rsidR="0077743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0129F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0129FC">
              <w:rPr>
                <w:rFonts w:ascii="Sylfaen" w:hAnsi="Sylfaen"/>
                <w:sz w:val="20"/>
                <w:szCs w:val="20"/>
                <w:lang w:val="hy-AM"/>
              </w:rPr>
              <w:t>29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 w:rsidR="000129FC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AF78E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AF78EC" w:rsidP="00040F3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040F3F">
              <w:rPr>
                <w:rFonts w:ascii="Sylfaen" w:hAnsi="Sylfaen"/>
                <w:sz w:val="20"/>
                <w:szCs w:val="20"/>
                <w:lang w:val="en-US"/>
              </w:rPr>
              <w:t xml:space="preserve"> Աջափնյակ և Դավթաշեն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բաժնի պետ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A0B56" w:rsidRDefault="00040F3F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Սերգեյ Սիմոնյան</w:t>
            </w:r>
          </w:p>
        </w:tc>
      </w:tr>
      <w:tr w:rsidR="007F69FF" w:rsidRPr="000129FC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0129FC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3857E6" w:rsidRDefault="007F69FF" w:rsidP="007F69FF">
      <w:pPr>
        <w:rPr>
          <w:rFonts w:ascii="Sylfaen" w:hAnsi="Sylfaen"/>
          <w:sz w:val="16"/>
          <w:szCs w:val="16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5E" w:rsidRDefault="0066175E" w:rsidP="00D35913">
      <w:r>
        <w:separator/>
      </w:r>
    </w:p>
  </w:endnote>
  <w:endnote w:type="continuationSeparator" w:id="0">
    <w:p w:rsidR="0066175E" w:rsidRDefault="0066175E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0129FC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66175E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66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5E" w:rsidRDefault="0066175E" w:rsidP="00D35913">
      <w:r>
        <w:separator/>
      </w:r>
    </w:p>
  </w:footnote>
  <w:footnote w:type="continuationSeparator" w:id="0">
    <w:p w:rsidR="0066175E" w:rsidRDefault="0066175E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0129FC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66175E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66175E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11F4E"/>
    <w:rsid w:val="000129FC"/>
    <w:rsid w:val="00032E37"/>
    <w:rsid w:val="00040B58"/>
    <w:rsid w:val="00040F3F"/>
    <w:rsid w:val="00044E05"/>
    <w:rsid w:val="000859E8"/>
    <w:rsid w:val="000901DE"/>
    <w:rsid w:val="000C6AE6"/>
    <w:rsid w:val="00113868"/>
    <w:rsid w:val="00120506"/>
    <w:rsid w:val="00135859"/>
    <w:rsid w:val="00142BCC"/>
    <w:rsid w:val="00151C4B"/>
    <w:rsid w:val="00166F5B"/>
    <w:rsid w:val="001701CE"/>
    <w:rsid w:val="001F138D"/>
    <w:rsid w:val="00205042"/>
    <w:rsid w:val="00244DEF"/>
    <w:rsid w:val="0026699C"/>
    <w:rsid w:val="002938E1"/>
    <w:rsid w:val="002A7C0D"/>
    <w:rsid w:val="002B06E6"/>
    <w:rsid w:val="00301AC4"/>
    <w:rsid w:val="00310360"/>
    <w:rsid w:val="00347DFE"/>
    <w:rsid w:val="00360581"/>
    <w:rsid w:val="0038019E"/>
    <w:rsid w:val="003844F0"/>
    <w:rsid w:val="00384B6C"/>
    <w:rsid w:val="003857E6"/>
    <w:rsid w:val="00393820"/>
    <w:rsid w:val="003962F1"/>
    <w:rsid w:val="003A3ADF"/>
    <w:rsid w:val="003A63E7"/>
    <w:rsid w:val="003B34CF"/>
    <w:rsid w:val="003C04A9"/>
    <w:rsid w:val="003E524F"/>
    <w:rsid w:val="003F6920"/>
    <w:rsid w:val="00425976"/>
    <w:rsid w:val="00444931"/>
    <w:rsid w:val="00452673"/>
    <w:rsid w:val="00462023"/>
    <w:rsid w:val="004903E9"/>
    <w:rsid w:val="0049530E"/>
    <w:rsid w:val="004A1365"/>
    <w:rsid w:val="004A4A00"/>
    <w:rsid w:val="004B0FF4"/>
    <w:rsid w:val="004C13D8"/>
    <w:rsid w:val="004D59F6"/>
    <w:rsid w:val="004E1C0A"/>
    <w:rsid w:val="004E5B47"/>
    <w:rsid w:val="005132BE"/>
    <w:rsid w:val="00517DCE"/>
    <w:rsid w:val="005266E3"/>
    <w:rsid w:val="00527EC0"/>
    <w:rsid w:val="00556B7C"/>
    <w:rsid w:val="0056486C"/>
    <w:rsid w:val="0056525D"/>
    <w:rsid w:val="00566BC4"/>
    <w:rsid w:val="00580E03"/>
    <w:rsid w:val="00594BC4"/>
    <w:rsid w:val="005B7844"/>
    <w:rsid w:val="005C6807"/>
    <w:rsid w:val="005D4C45"/>
    <w:rsid w:val="005E4ACF"/>
    <w:rsid w:val="0060147F"/>
    <w:rsid w:val="00602638"/>
    <w:rsid w:val="00613FD4"/>
    <w:rsid w:val="006575E2"/>
    <w:rsid w:val="0066175E"/>
    <w:rsid w:val="00663EE2"/>
    <w:rsid w:val="006819CD"/>
    <w:rsid w:val="00682C96"/>
    <w:rsid w:val="006861D1"/>
    <w:rsid w:val="006A1337"/>
    <w:rsid w:val="006B0043"/>
    <w:rsid w:val="006B4817"/>
    <w:rsid w:val="007622D3"/>
    <w:rsid w:val="007761D2"/>
    <w:rsid w:val="0077743D"/>
    <w:rsid w:val="007925D9"/>
    <w:rsid w:val="007A6887"/>
    <w:rsid w:val="007C4021"/>
    <w:rsid w:val="007E1CD9"/>
    <w:rsid w:val="007F465A"/>
    <w:rsid w:val="007F69FF"/>
    <w:rsid w:val="00805395"/>
    <w:rsid w:val="00814393"/>
    <w:rsid w:val="00820F3C"/>
    <w:rsid w:val="00830ED2"/>
    <w:rsid w:val="00835881"/>
    <w:rsid w:val="0087781E"/>
    <w:rsid w:val="008C7CA5"/>
    <w:rsid w:val="008D33F8"/>
    <w:rsid w:val="008D4F04"/>
    <w:rsid w:val="00945A22"/>
    <w:rsid w:val="00945DC4"/>
    <w:rsid w:val="00970FBB"/>
    <w:rsid w:val="00984E11"/>
    <w:rsid w:val="009B1A37"/>
    <w:rsid w:val="009B2D0E"/>
    <w:rsid w:val="009B5191"/>
    <w:rsid w:val="009C5095"/>
    <w:rsid w:val="009C52F1"/>
    <w:rsid w:val="009C5735"/>
    <w:rsid w:val="009E461E"/>
    <w:rsid w:val="00A522B3"/>
    <w:rsid w:val="00A67D64"/>
    <w:rsid w:val="00A95FF1"/>
    <w:rsid w:val="00AB3D43"/>
    <w:rsid w:val="00AC28B5"/>
    <w:rsid w:val="00AD4E59"/>
    <w:rsid w:val="00AD50DA"/>
    <w:rsid w:val="00AD6C6F"/>
    <w:rsid w:val="00AF78EC"/>
    <w:rsid w:val="00B613C2"/>
    <w:rsid w:val="00B6612B"/>
    <w:rsid w:val="00B6645D"/>
    <w:rsid w:val="00B74589"/>
    <w:rsid w:val="00B75824"/>
    <w:rsid w:val="00B971E1"/>
    <w:rsid w:val="00BA21B7"/>
    <w:rsid w:val="00BB2E0E"/>
    <w:rsid w:val="00BD0AAC"/>
    <w:rsid w:val="00BE43B7"/>
    <w:rsid w:val="00BF4974"/>
    <w:rsid w:val="00C1675F"/>
    <w:rsid w:val="00C5339C"/>
    <w:rsid w:val="00C57EF1"/>
    <w:rsid w:val="00C618CB"/>
    <w:rsid w:val="00C958D1"/>
    <w:rsid w:val="00CA0B56"/>
    <w:rsid w:val="00CD03D9"/>
    <w:rsid w:val="00CE3EE5"/>
    <w:rsid w:val="00CF7A61"/>
    <w:rsid w:val="00D004F9"/>
    <w:rsid w:val="00D01A8A"/>
    <w:rsid w:val="00D35913"/>
    <w:rsid w:val="00D43347"/>
    <w:rsid w:val="00D56939"/>
    <w:rsid w:val="00D839E9"/>
    <w:rsid w:val="00D9423D"/>
    <w:rsid w:val="00D957B4"/>
    <w:rsid w:val="00DB7583"/>
    <w:rsid w:val="00DD4C62"/>
    <w:rsid w:val="00E026A1"/>
    <w:rsid w:val="00E2550E"/>
    <w:rsid w:val="00E76A5B"/>
    <w:rsid w:val="00E77B79"/>
    <w:rsid w:val="00EA3E78"/>
    <w:rsid w:val="00EA7EA8"/>
    <w:rsid w:val="00EB0A9F"/>
    <w:rsid w:val="00EB58F7"/>
    <w:rsid w:val="00EC4D8A"/>
    <w:rsid w:val="00EE0279"/>
    <w:rsid w:val="00F01C02"/>
    <w:rsid w:val="00F37553"/>
    <w:rsid w:val="00F55E74"/>
    <w:rsid w:val="00F80687"/>
    <w:rsid w:val="00FA52F0"/>
    <w:rsid w:val="00FB36DE"/>
    <w:rsid w:val="00FE7A4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D742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Achapnyak-2</cp:lastModifiedBy>
  <cp:revision>310</cp:revision>
  <cp:lastPrinted>2019-03-06T05:27:00Z</cp:lastPrinted>
  <dcterms:created xsi:type="dcterms:W3CDTF">2014-02-20T14:38:00Z</dcterms:created>
  <dcterms:modified xsi:type="dcterms:W3CDTF">2019-04-30T05:46:00Z</dcterms:modified>
</cp:coreProperties>
</file>