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C" w:rsidRDefault="00ED7ACC" w:rsidP="00ED7AC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ED7ACC" w:rsidRDefault="002938C1" w:rsidP="00ED7ACC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en-US"/>
        </w:rPr>
        <w:t>08</w:t>
      </w:r>
      <w:r>
        <w:rPr>
          <w:rFonts w:ascii="GHEA Grapalat" w:hAnsi="GHEA Grapalat"/>
          <w:sz w:val="20"/>
          <w:szCs w:val="20"/>
        </w:rPr>
        <w:t>/05</w:t>
      </w:r>
      <w:r w:rsidR="00ED7ACC">
        <w:rPr>
          <w:rFonts w:ascii="GHEA Grapalat" w:hAnsi="GHEA Grapalat"/>
          <w:sz w:val="20"/>
          <w:szCs w:val="20"/>
        </w:rPr>
        <w:t>/2019թ.                                                                                                                         ք. Եղեգնաձոր</w:t>
      </w:r>
      <w:r w:rsidR="00ED7ACC">
        <w:rPr>
          <w:rFonts w:ascii="GHEA Grapalat" w:hAnsi="GHEA Grapalat"/>
          <w:sz w:val="20"/>
          <w:szCs w:val="20"/>
        </w:rPr>
        <w:tab/>
      </w:r>
    </w:p>
    <w:p w:rsidR="00ED7ACC" w:rsidRDefault="00ED7ACC" w:rsidP="00ED7ACC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>
        <w:rPr>
          <w:rFonts w:ascii="GHEA Grapalat" w:hAnsi="GHEA Grapalat"/>
          <w:sz w:val="20"/>
          <w:szCs w:val="20"/>
        </w:rPr>
        <w:t>Պետրոսյանս</w:t>
      </w:r>
      <w:proofErr w:type="spellEnd"/>
      <w:r>
        <w:rPr>
          <w:rFonts w:ascii="GHEA Grapalat" w:hAnsi="GHEA Grapalat"/>
          <w:sz w:val="20"/>
          <w:szCs w:val="20"/>
        </w:rPr>
        <w:t xml:space="preserve"> ուսումնասիրելով 01.02.2019թ. հարուցված թիվ 0492</w:t>
      </w:r>
      <w:r w:rsidRPr="00ED7ACC">
        <w:rPr>
          <w:rFonts w:ascii="GHEA Grapalat" w:hAnsi="GHEA Grapalat"/>
          <w:sz w:val="20"/>
          <w:szCs w:val="20"/>
        </w:rPr>
        <w:t>6283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ED7ACC" w:rsidRDefault="00ED7ACC" w:rsidP="00ED7ACC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ED7ACC" w:rsidRDefault="00ED7ACC" w:rsidP="00ED7ACC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ED7ACC" w:rsidRDefault="00ED7ACC" w:rsidP="00ED7ACC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 27.01.2018թ. տրված թիվ ԱՎԴ3/0744/02/18 կատարողական թերթի համաձայն պետք է Գեղամ </w:t>
      </w:r>
      <w:proofErr w:type="spellStart"/>
      <w:r>
        <w:rPr>
          <w:rFonts w:ascii="GHEA Grapalat" w:hAnsi="GHEA Grapalat"/>
          <w:sz w:val="20"/>
          <w:szCs w:val="20"/>
        </w:rPr>
        <w:t>Հրաչիկի</w:t>
      </w:r>
      <w:proofErr w:type="spellEnd"/>
      <w:r>
        <w:rPr>
          <w:rFonts w:ascii="GHEA Grapalat" w:hAnsi="GHEA Grapalat"/>
          <w:sz w:val="20"/>
          <w:szCs w:val="20"/>
        </w:rPr>
        <w:t xml:space="preserve"> Բադալյանից հօգուտ «ՎՏԲ Հայաստան բանկ» ՓԲԸ-ի բռնագանձել </w:t>
      </w:r>
      <w:r w:rsidRPr="00ED7ACC">
        <w:rPr>
          <w:rFonts w:ascii="GHEA Grapalat" w:hAnsi="GHEA Grapalat"/>
          <w:sz w:val="20"/>
          <w:szCs w:val="20"/>
        </w:rPr>
        <w:t>190.923</w:t>
      </w:r>
      <w:r>
        <w:rPr>
          <w:rFonts w:ascii="GHEA Grapalat" w:hAnsi="GHEA Grapalat"/>
          <w:sz w:val="20"/>
          <w:szCs w:val="20"/>
        </w:rPr>
        <w:t xml:space="preserve"> ՀՀ դրամ և տոկոսներ, </w:t>
      </w:r>
      <w:r w:rsidRPr="00ED7ACC">
        <w:rPr>
          <w:rFonts w:ascii="GHEA Grapalat" w:hAnsi="GHEA Grapalat"/>
          <w:sz w:val="20"/>
          <w:szCs w:val="20"/>
        </w:rPr>
        <w:t>7.665</w:t>
      </w:r>
      <w:r>
        <w:rPr>
          <w:rFonts w:ascii="GHEA Grapalat" w:hAnsi="GHEA Grapalat"/>
          <w:sz w:val="20"/>
          <w:szCs w:val="20"/>
        </w:rPr>
        <w:t xml:space="preserve"> դրամ՝ որպես վճարված պետական տուրքի գումար, ինչպես նաև </w:t>
      </w:r>
      <w:proofErr w:type="spellStart"/>
      <w:r>
        <w:rPr>
          <w:rFonts w:ascii="GHEA Grapalat" w:hAnsi="GHEA Grapalat"/>
          <w:sz w:val="20"/>
          <w:szCs w:val="20"/>
        </w:rPr>
        <w:t>պարտապանից</w:t>
      </w:r>
      <w:proofErr w:type="spellEnd"/>
      <w:r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2938C1" w:rsidRDefault="00ED7ACC" w:rsidP="00ED7AC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Պարտապան Գեղամ </w:t>
      </w:r>
      <w:proofErr w:type="spellStart"/>
      <w:r>
        <w:rPr>
          <w:rFonts w:ascii="GHEA Grapalat" w:hAnsi="GHEA Grapalat"/>
          <w:sz w:val="20"/>
          <w:szCs w:val="20"/>
        </w:rPr>
        <w:t>Հրաչիկի</w:t>
      </w:r>
      <w:proofErr w:type="spellEnd"/>
      <w:r>
        <w:rPr>
          <w:rFonts w:ascii="GHEA Grapalat" w:hAnsi="GHEA Grapalat"/>
          <w:sz w:val="20"/>
          <w:szCs w:val="20"/>
        </w:rPr>
        <w:t xml:space="preserve"> Բադալյանի վերաբերյալ առկա է հարուցված նաև թիվ 0492</w:t>
      </w:r>
      <w:r w:rsidRPr="00ED7ACC">
        <w:rPr>
          <w:rFonts w:ascii="GHEA Grapalat" w:hAnsi="GHEA Grapalat"/>
          <w:sz w:val="20"/>
          <w:szCs w:val="20"/>
        </w:rPr>
        <w:t>2641</w:t>
      </w:r>
      <w:r>
        <w:rPr>
          <w:rFonts w:ascii="GHEA Grapalat" w:hAnsi="GHEA Grapalat"/>
          <w:sz w:val="20"/>
          <w:szCs w:val="20"/>
        </w:rPr>
        <w:t xml:space="preserve"> կատարողական վարույթը, որով պարտքը կազմում է </w:t>
      </w:r>
      <w:r w:rsidRPr="00ED7ACC">
        <w:rPr>
          <w:rFonts w:ascii="GHEA Grapalat" w:hAnsi="GHEA Grapalat"/>
          <w:sz w:val="20"/>
          <w:szCs w:val="20"/>
        </w:rPr>
        <w:t>2.973.659</w:t>
      </w:r>
      <w:r>
        <w:rPr>
          <w:rFonts w:ascii="GHEA Grapalat" w:hAnsi="GHEA Grapalat"/>
          <w:sz w:val="20"/>
          <w:szCs w:val="20"/>
        </w:rPr>
        <w:t xml:space="preserve"> ՀՀ դրամ</w:t>
      </w:r>
      <w:r w:rsidRPr="00ED7ACC">
        <w:rPr>
          <w:rFonts w:ascii="GHEA Grapalat" w:hAnsi="GHEA Grapalat"/>
          <w:sz w:val="20"/>
          <w:szCs w:val="20"/>
        </w:rPr>
        <w:t>, ինչպես նաև 148.683</w:t>
      </w:r>
      <w:r>
        <w:rPr>
          <w:rFonts w:ascii="GHEA Grapalat" w:hAnsi="GHEA Grapalat"/>
          <w:sz w:val="20"/>
          <w:szCs w:val="20"/>
        </w:rPr>
        <w:t xml:space="preserve"> ՀՀ դրամ որպես կատարողական գործողությունների </w:t>
      </w:r>
      <w:r w:rsidR="00BA5FD3" w:rsidRPr="00BA5FD3">
        <w:rPr>
          <w:rFonts w:ascii="GHEA Grapalat" w:hAnsi="GHEA Grapalat"/>
          <w:sz w:val="20"/>
          <w:szCs w:val="20"/>
        </w:rPr>
        <w:t>կատարման ծախս</w:t>
      </w:r>
      <w:r w:rsidR="002938C1">
        <w:rPr>
          <w:rFonts w:ascii="GHEA Grapalat" w:hAnsi="GHEA Grapalat"/>
          <w:sz w:val="20"/>
          <w:szCs w:val="20"/>
        </w:rPr>
        <w:t>:</w:t>
      </w:r>
    </w:p>
    <w:p w:rsidR="00ED7ACC" w:rsidRDefault="002938C1" w:rsidP="00ED7AC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2938C1">
        <w:rPr>
          <w:rFonts w:ascii="GHEA Grapalat" w:hAnsi="GHEA Grapalat"/>
          <w:sz w:val="20"/>
          <w:szCs w:val="20"/>
        </w:rPr>
        <w:t xml:space="preserve">    </w:t>
      </w:r>
      <w:r w:rsidR="00ED7ACC">
        <w:rPr>
          <w:rFonts w:ascii="GHEA Grapalat" w:hAnsi="GHEA Grapalat"/>
          <w:sz w:val="20"/>
          <w:szCs w:val="20"/>
        </w:rPr>
        <w:t xml:space="preserve"> </w:t>
      </w:r>
      <w:r w:rsidRPr="002938C1">
        <w:rPr>
          <w:rFonts w:ascii="GHEA Grapalat" w:hAnsi="GHEA Grapalat"/>
          <w:sz w:val="20"/>
          <w:szCs w:val="20"/>
        </w:rPr>
        <w:t>Կ</w:t>
      </w:r>
      <w:bookmarkStart w:id="0" w:name="_GoBack"/>
      <w:bookmarkEnd w:id="0"/>
      <w:r w:rsidR="00ED7ACC">
        <w:rPr>
          <w:rFonts w:ascii="GHEA Grapalat" w:hAnsi="GHEA Grapalat"/>
          <w:sz w:val="20"/>
          <w:szCs w:val="20"/>
        </w:rPr>
        <w:t xml:space="preserve">ատարողական գործողությունների ընթացքում պարտապան Գեղամ </w:t>
      </w:r>
      <w:proofErr w:type="spellStart"/>
      <w:r w:rsidR="00ED7ACC">
        <w:rPr>
          <w:rFonts w:ascii="GHEA Grapalat" w:hAnsi="GHEA Grapalat"/>
          <w:sz w:val="20"/>
          <w:szCs w:val="20"/>
        </w:rPr>
        <w:t>Հրաչիկի</w:t>
      </w:r>
      <w:proofErr w:type="spellEnd"/>
      <w:r w:rsidR="00ED7ACC">
        <w:rPr>
          <w:rFonts w:ascii="GHEA Grapalat" w:hAnsi="GHEA Grapalat"/>
          <w:sz w:val="20"/>
          <w:szCs w:val="20"/>
        </w:rPr>
        <w:t xml:space="preserve"> Բադալյանին սեփականության կամ </w:t>
      </w:r>
      <w:proofErr w:type="spellStart"/>
      <w:r w:rsidR="00ED7ACC"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 w:rsidR="00ED7ACC"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հայտնաբերվել: </w:t>
      </w:r>
    </w:p>
    <w:p w:rsidR="00ED7ACC" w:rsidRDefault="00ED7ACC" w:rsidP="00ED7AC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Ընդհանուր առմամբ պարտապան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 պարտավորության չափը կազմում է 3.322.811 ՀՀ դրամ, որը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ED7ACC" w:rsidRDefault="00ED7ACC" w:rsidP="00ED7AC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</w:rPr>
        <w:t>Վերոգրյալի</w:t>
      </w:r>
      <w:proofErr w:type="spellEnd"/>
      <w:r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Կասեցնել 01.02.2019թ. հարուցված թիվ 0492</w:t>
      </w:r>
      <w:r w:rsidRPr="00ED7ACC">
        <w:rPr>
          <w:rFonts w:ascii="GHEA Grapalat" w:hAnsi="GHEA Grapalat"/>
          <w:sz w:val="20"/>
          <w:szCs w:val="20"/>
        </w:rPr>
        <w:t>6283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>
        <w:rPr>
          <w:rFonts w:ascii="GHEA Grapalat" w:hAnsi="GHEA Grapalat"/>
          <w:sz w:val="20"/>
          <w:szCs w:val="20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</w:rPr>
        <w:t>որևէ</w:t>
      </w:r>
      <w:proofErr w:type="spellEnd"/>
      <w:r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կայքում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ED7ACC" w:rsidRDefault="00ED7ACC" w:rsidP="00ED7AC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D7ACC" w:rsidRDefault="00ED7ACC" w:rsidP="00ED7ACC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4F6547" w:rsidRPr="00ED7ACC" w:rsidRDefault="00ED7ACC" w:rsidP="00ED7ACC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4F6547" w:rsidRPr="00ED7ACC" w:rsidSect="00ED7ACC"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4"/>
    <w:rsid w:val="002938C1"/>
    <w:rsid w:val="004F6547"/>
    <w:rsid w:val="00BA3C64"/>
    <w:rsid w:val="00BA5FD3"/>
    <w:rsid w:val="00E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AEAF"/>
  <w15:chartTrackingRefBased/>
  <w15:docId w15:val="{024FA0A3-73CD-4E5C-8B2F-53EA467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CC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7AC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D7ACC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7ACC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3</cp:revision>
  <dcterms:created xsi:type="dcterms:W3CDTF">2019-05-07T14:35:00Z</dcterms:created>
  <dcterms:modified xsi:type="dcterms:W3CDTF">2019-05-08T04:58:00Z</dcterms:modified>
</cp:coreProperties>
</file>