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9FF" w:rsidRPr="00454E0B" w:rsidRDefault="007F69FF" w:rsidP="007F69FF">
      <w:pPr>
        <w:jc w:val="center"/>
        <w:rPr>
          <w:rFonts w:ascii="Sylfaen" w:hAnsi="Sylfaen"/>
          <w:b/>
          <w:sz w:val="24"/>
          <w:szCs w:val="24"/>
          <w:lang w:val="en-US"/>
        </w:rPr>
      </w:pPr>
      <w:r w:rsidRPr="00454E0B">
        <w:rPr>
          <w:rFonts w:ascii="Sylfaen" w:hAnsi="Sylfaen"/>
          <w:b/>
          <w:sz w:val="24"/>
          <w:szCs w:val="24"/>
          <w:lang w:val="en-US"/>
        </w:rPr>
        <w:t>ԻՆՏԵՐՆԵՏՈՎ ՀՐԱՊԱՐԱԿԱՅԻՆ ԾԱՆՈՒՑՄԱՆ ԵՆԹԱԿԱ ՀԱՅՏԱՐԱՐՈՒԹՅՈՒՆ</w:t>
      </w:r>
    </w:p>
    <w:p w:rsidR="007F69FF" w:rsidRPr="006B3CE9" w:rsidRDefault="007F69FF" w:rsidP="007F69FF">
      <w:pPr>
        <w:jc w:val="center"/>
        <w:rPr>
          <w:rFonts w:ascii="Sylfaen" w:hAnsi="Sylfaen"/>
          <w:sz w:val="20"/>
          <w:szCs w:val="20"/>
          <w:lang w:val="en-US"/>
        </w:rPr>
      </w:pPr>
      <w:r w:rsidRPr="00C639A3">
        <w:rPr>
          <w:rFonts w:ascii="Sylfaen" w:hAnsi="Sylfaen"/>
          <w:sz w:val="20"/>
          <w:szCs w:val="20"/>
          <w:lang w:val="en-US"/>
        </w:rPr>
        <w:t>(</w:t>
      </w:r>
      <w:r w:rsidRPr="00C639A3">
        <w:rPr>
          <w:rFonts w:ascii="Sylfaen" w:hAnsi="Sylfaen"/>
          <w:sz w:val="21"/>
          <w:szCs w:val="21"/>
        </w:rPr>
        <w:t>իրավաբանական</w:t>
      </w:r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r w:rsidRPr="00C639A3">
        <w:rPr>
          <w:rFonts w:ascii="Sylfaen" w:hAnsi="Sylfaen"/>
          <w:sz w:val="21"/>
          <w:szCs w:val="21"/>
        </w:rPr>
        <w:t>անձանց</w:t>
      </w:r>
      <w:r w:rsidRPr="006B3CE9">
        <w:rPr>
          <w:rFonts w:ascii="Sylfaen" w:hAnsi="Sylfaen"/>
          <w:sz w:val="21"/>
          <w:szCs w:val="21"/>
          <w:lang w:val="en-US"/>
        </w:rPr>
        <w:t xml:space="preserve">, </w:t>
      </w:r>
      <w:r w:rsidRPr="00C639A3">
        <w:rPr>
          <w:rFonts w:ascii="Sylfaen" w:hAnsi="Sylfaen"/>
          <w:sz w:val="21"/>
          <w:szCs w:val="21"/>
        </w:rPr>
        <w:t>պետական</w:t>
      </w:r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r w:rsidRPr="00C639A3">
        <w:rPr>
          <w:rFonts w:ascii="Sylfaen" w:hAnsi="Sylfaen"/>
          <w:sz w:val="21"/>
          <w:szCs w:val="21"/>
        </w:rPr>
        <w:t>կամ</w:t>
      </w:r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r w:rsidRPr="00C639A3">
        <w:rPr>
          <w:rFonts w:ascii="Sylfaen" w:hAnsi="Sylfaen"/>
          <w:sz w:val="21"/>
          <w:szCs w:val="21"/>
        </w:rPr>
        <w:t>տեղական</w:t>
      </w:r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r w:rsidRPr="00C639A3">
        <w:rPr>
          <w:rFonts w:ascii="Sylfaen" w:hAnsi="Sylfaen"/>
          <w:sz w:val="21"/>
          <w:szCs w:val="21"/>
        </w:rPr>
        <w:t>ինքնակառավարման</w:t>
      </w:r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r w:rsidRPr="00C639A3">
        <w:rPr>
          <w:rFonts w:ascii="Sylfaen" w:hAnsi="Sylfaen"/>
          <w:sz w:val="21"/>
          <w:szCs w:val="21"/>
        </w:rPr>
        <w:t>մարմինների</w:t>
      </w:r>
      <w:r>
        <w:rPr>
          <w:rFonts w:ascii="Sylfaen" w:hAnsi="Sylfaen"/>
          <w:sz w:val="21"/>
          <w:szCs w:val="21"/>
          <w:lang w:val="en-US"/>
        </w:rPr>
        <w:t xml:space="preserve"> համար</w:t>
      </w:r>
      <w:r w:rsidRPr="00C639A3">
        <w:rPr>
          <w:rFonts w:ascii="Sylfaen" w:hAnsi="Sylfaen"/>
          <w:sz w:val="20"/>
          <w:szCs w:val="20"/>
          <w:lang w:val="en-US"/>
        </w:rPr>
        <w:t>)</w:t>
      </w:r>
    </w:p>
    <w:tbl>
      <w:tblPr>
        <w:tblW w:w="0" w:type="auto"/>
        <w:tblInd w:w="35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3757"/>
      </w:tblGrid>
      <w:tr w:rsidR="007F69FF" w:rsidRPr="009B1A37" w:rsidTr="0000522B">
        <w:trPr>
          <w:trHeight w:val="397"/>
        </w:trPr>
        <w:tc>
          <w:tcPr>
            <w:tcW w:w="3756" w:type="dxa"/>
            <w:vAlign w:val="center"/>
          </w:tcPr>
          <w:p w:rsidR="007F69FF" w:rsidRPr="00EB168D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757" w:type="dxa"/>
            <w:vAlign w:val="center"/>
          </w:tcPr>
          <w:p w:rsidR="007F69FF" w:rsidRPr="006B3CE9" w:rsidRDefault="007F69FF" w:rsidP="0000522B">
            <w:pPr>
              <w:jc w:val="center"/>
              <w:rPr>
                <w:rFonts w:ascii="Sylfaen" w:hAnsi="Sylfaen"/>
                <w:sz w:val="6"/>
                <w:szCs w:val="20"/>
                <w:lang w:val="en-US"/>
              </w:rPr>
            </w:pPr>
          </w:p>
        </w:tc>
      </w:tr>
      <w:tr w:rsidR="007F69FF" w:rsidRPr="00EB168D" w:rsidTr="0000522B">
        <w:trPr>
          <w:trHeight w:val="170"/>
        </w:trPr>
        <w:tc>
          <w:tcPr>
            <w:tcW w:w="3756" w:type="dxa"/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հայտարարության նույնականացման համարը</w:t>
            </w:r>
          </w:p>
        </w:tc>
        <w:tc>
          <w:tcPr>
            <w:tcW w:w="3757" w:type="dxa"/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հայտարարության ընդունման ամսաթիվը </w:t>
            </w:r>
          </w:p>
        </w:tc>
      </w:tr>
    </w:tbl>
    <w:p w:rsidR="007F69FF" w:rsidRPr="006B3CE9" w:rsidRDefault="007F69FF" w:rsidP="007F69FF">
      <w:pPr>
        <w:jc w:val="center"/>
        <w:rPr>
          <w:rFonts w:ascii="Sylfaen" w:hAnsi="Sylfaen"/>
          <w:sz w:val="4"/>
          <w:szCs w:val="20"/>
          <w:lang w:val="en-US"/>
        </w:rPr>
      </w:pPr>
    </w:p>
    <w:tbl>
      <w:tblPr>
        <w:tblW w:w="15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3919"/>
        <w:gridCol w:w="3381"/>
        <w:gridCol w:w="1884"/>
        <w:gridCol w:w="2035"/>
        <w:gridCol w:w="3437"/>
      </w:tblGrid>
      <w:tr w:rsidR="007F69FF" w:rsidRPr="00890A79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Հայտատուի տվյալները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6A4C3C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Դատական ակտերի հարկադիր կատարումն ապահովող ծառայության  Երևան քաղաքի Աջափնյակ և Դավթաշեն  բաժին</w:t>
            </w:r>
          </w:p>
        </w:tc>
      </w:tr>
      <w:tr w:rsidR="007F69FF" w:rsidRPr="00890A79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լրիվ անվանումը</w:t>
            </w:r>
          </w:p>
        </w:tc>
      </w:tr>
      <w:tr w:rsidR="007F69FF" w:rsidRPr="00454E0B" w:rsidTr="0000522B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FF" w:rsidRPr="006A4C3C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ք.Երևան, Հալաբյան 41 Ա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DA37CE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www.harkadir.am</w:t>
            </w:r>
          </w:p>
        </w:tc>
      </w:tr>
      <w:tr w:rsidR="007F69FF" w:rsidRPr="00890A79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հասցեն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ինտերնետային կայքի հասցեն</w:t>
            </w:r>
          </w:p>
        </w:tc>
      </w:tr>
      <w:tr w:rsidR="007F69FF" w:rsidRPr="00454E0B" w:rsidTr="0000522B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FF" w:rsidRPr="005C6807" w:rsidRDefault="005C6807" w:rsidP="005C6807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+374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60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 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570-452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6A4C3C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achapnyak@harkadir.am</w:t>
            </w:r>
          </w:p>
        </w:tc>
      </w:tr>
      <w:tr w:rsidR="007F69FF" w:rsidRPr="00890A79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հետադարձ կապի հեռախոսահամար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հետադարձ կապի Էլեկտրոնային փոստի հասցեն</w:t>
            </w:r>
          </w:p>
        </w:tc>
      </w:tr>
      <w:tr w:rsidR="007F69FF" w:rsidRPr="00890A79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CA0FDD" w:rsidRDefault="007F69FF" w:rsidP="0000522B">
            <w:pPr>
              <w:rPr>
                <w:rFonts w:ascii="Sylfaen" w:hAnsi="Sylfaen"/>
                <w:caps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 իրավական հիմքը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6A4C3C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«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Սնանկության մասին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»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ՀՀ օրենք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6-րդ հոդված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2-րդ մաս</w:t>
            </w:r>
          </w:p>
        </w:tc>
      </w:tr>
      <w:tr w:rsidR="007F69FF" w:rsidRPr="00890A79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այն իրավական ակտի անվանումը և հոդվածը, որով սահմանված է հայտարարություն ներկայացնելու պահանջը</w:t>
            </w:r>
          </w:p>
        </w:tc>
      </w:tr>
      <w:tr w:rsidR="007F69FF" w:rsidRPr="00890A79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 անվանումը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6A4C3C" w:rsidRDefault="007F69FF" w:rsidP="00890A79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Գույքի անբավարարության հիմքով թիվ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FF4857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  <w:r w:rsidR="00890A79">
              <w:rPr>
                <w:rFonts w:ascii="Sylfaen" w:hAnsi="Sylfaen"/>
                <w:sz w:val="20"/>
                <w:szCs w:val="20"/>
                <w:lang w:val="hy-AM"/>
              </w:rPr>
              <w:t>5097951</w:t>
            </w:r>
            <w:r w:rsidR="005C6807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1386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կատարողական վարույթը կասեցնելու մասին որոշում</w:t>
            </w:r>
          </w:p>
        </w:tc>
      </w:tr>
      <w:tr w:rsidR="007F69FF" w:rsidRPr="00454E0B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հայտարարության անվանումը (վերնագիրը)</w:t>
            </w:r>
          </w:p>
        </w:tc>
      </w:tr>
      <w:tr w:rsidR="007F69FF" w:rsidRPr="00890A79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 տեքստը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FF4857" w:rsidRDefault="007F69FF" w:rsidP="00890A79">
            <w:pPr>
              <w:jc w:val="both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FF4857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Հայաստանի Հանրապետության  արդարադատության նախարարության </w:t>
            </w:r>
            <w:r w:rsidR="00AF78EC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Հ</w:t>
            </w:r>
            <w:r w:rsidRPr="00FF4857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>արկադիր կատարումն ապահովող ծառայության</w:t>
            </w:r>
            <w:r w:rsidR="00820F3C" w:rsidRPr="00FF485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,</w:t>
            </w:r>
            <w:r w:rsidRPr="00FF4857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 Երևան քաղաքի  Աջափնյակ և Դավթաշեն  բաժինը հայտնում է, որ</w:t>
            </w:r>
            <w:r w:rsidR="009B1A37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FF4857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FF485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հարկադիր կատարող</w:t>
            </w:r>
            <w:r w:rsidRPr="00FF4857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="004C13D8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Ս</w:t>
            </w:r>
            <w:r w:rsidRPr="00FF485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.</w:t>
            </w:r>
            <w:r w:rsidR="004C13D8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Պետրոս</w:t>
            </w:r>
            <w:r w:rsidR="004A1365" w:rsidRPr="00FF485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յանի</w:t>
            </w:r>
            <w:r w:rsidRPr="00FF485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կողմից ընդունվել է որոշում թիվ </w:t>
            </w:r>
            <w:r w:rsidR="00FF4857" w:rsidRPr="00FF485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0</w:t>
            </w:r>
            <w:r w:rsidR="00890A79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5097951</w:t>
            </w:r>
            <w:r w:rsidR="000129FC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FF485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կատարողական վարույթ</w:t>
            </w:r>
            <w:r w:rsidR="004B0FF4" w:rsidRPr="00FF485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ը</w:t>
            </w:r>
            <w:r w:rsidR="007F465A" w:rsidRPr="00FF485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՝</w:t>
            </w:r>
            <w:r w:rsidR="00AB3D43" w:rsidRPr="00FF4857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</w:t>
            </w:r>
            <w:r w:rsidR="00890A79">
              <w:rPr>
                <w:rFonts w:ascii="GHEA Grapalat" w:hAnsi="GHEA Grapalat" w:cs="Sylfaen"/>
                <w:sz w:val="18"/>
                <w:szCs w:val="18"/>
                <w:lang w:val="hy-AM"/>
              </w:rPr>
              <w:t>Ա/Ձ Անուշ Մանվելի Զաքարյանից</w:t>
            </w:r>
            <w:r w:rsidR="00890A79">
              <w:rPr>
                <w:rFonts w:ascii="GHEA Grapalat" w:hAnsi="GHEA Grapalat" w:cs="Sylfaen"/>
                <w:sz w:val="18"/>
                <w:szCs w:val="18"/>
                <w:lang w:val="en-US"/>
              </w:rPr>
              <w:t>,</w:t>
            </w:r>
            <w:r w:rsidR="00890A79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Լուսինե Նիկոլայի Դադայանից և Համլետ Նիկոլայի Դադայանից</w:t>
            </w:r>
            <w:r w:rsidR="00FF4857" w:rsidRPr="00FF4857">
              <w:rPr>
                <w:rFonts w:ascii="GHEA Grapalat" w:hAnsi="GHEA Grapalat" w:cs="Arial"/>
                <w:color w:val="000000"/>
                <w:sz w:val="18"/>
                <w:szCs w:val="18"/>
                <w:lang w:val="hy-AM"/>
              </w:rPr>
              <w:t xml:space="preserve"> հօգուտ &lt;&lt;</w:t>
            </w:r>
            <w:r w:rsidR="000129FC">
              <w:rPr>
                <w:rFonts w:ascii="GHEA Grapalat" w:hAnsi="GHEA Grapalat" w:cs="Arial"/>
                <w:color w:val="000000"/>
                <w:sz w:val="18"/>
                <w:szCs w:val="18"/>
                <w:lang w:val="hy-AM"/>
              </w:rPr>
              <w:t xml:space="preserve">ՎՏԲ-Հայաստան </w:t>
            </w:r>
            <w:r w:rsidR="0077743D">
              <w:rPr>
                <w:rFonts w:ascii="GHEA Grapalat" w:hAnsi="GHEA Grapalat" w:cs="Arial"/>
                <w:color w:val="000000"/>
                <w:sz w:val="18"/>
                <w:szCs w:val="18"/>
                <w:lang w:val="hy-AM"/>
              </w:rPr>
              <w:t>բանկ</w:t>
            </w:r>
            <w:r w:rsidR="00FF4857" w:rsidRPr="00FF4857">
              <w:rPr>
                <w:rFonts w:ascii="GHEA Grapalat" w:hAnsi="GHEA Grapalat" w:cs="Arial"/>
                <w:color w:val="000000"/>
                <w:sz w:val="18"/>
                <w:szCs w:val="18"/>
                <w:lang w:val="hy-AM"/>
              </w:rPr>
              <w:t xml:space="preserve">&gt;&gt; </w:t>
            </w:r>
            <w:r w:rsidR="00AF78EC">
              <w:rPr>
                <w:rFonts w:ascii="GHEA Grapalat" w:hAnsi="GHEA Grapalat" w:cs="Arial"/>
                <w:color w:val="000000"/>
                <w:sz w:val="18"/>
                <w:szCs w:val="18"/>
                <w:lang w:val="hy-AM"/>
              </w:rPr>
              <w:t>փակ</w:t>
            </w:r>
            <w:r w:rsidR="00FF4857" w:rsidRPr="00FF4857">
              <w:rPr>
                <w:rFonts w:ascii="GHEA Grapalat" w:hAnsi="GHEA Grapalat" w:cs="Arial"/>
                <w:color w:val="000000"/>
                <w:sz w:val="18"/>
                <w:szCs w:val="18"/>
                <w:lang w:val="hy-AM"/>
              </w:rPr>
              <w:t xml:space="preserve"> բաժնետիրական ընկերության բռնագանձել</w:t>
            </w:r>
            <w:r w:rsidR="004C13D8">
              <w:rPr>
                <w:rFonts w:ascii="GHEA Grapalat" w:hAnsi="GHEA Grapalat" w:cs="Arial"/>
                <w:color w:val="000000"/>
                <w:sz w:val="18"/>
                <w:szCs w:val="18"/>
                <w:lang w:val="hy-AM"/>
              </w:rPr>
              <w:t xml:space="preserve"> </w:t>
            </w:r>
            <w:r w:rsidR="00890A79">
              <w:rPr>
                <w:rFonts w:ascii="GHEA Grapalat" w:hAnsi="GHEA Grapalat" w:cs="Arial"/>
                <w:color w:val="000000"/>
                <w:sz w:val="18"/>
                <w:szCs w:val="18"/>
                <w:lang w:val="hy-AM"/>
              </w:rPr>
              <w:t>1</w:t>
            </w:r>
            <w:r w:rsidR="00890A79">
              <w:rPr>
                <w:rFonts w:cs="Calibri"/>
                <w:color w:val="000000"/>
                <w:sz w:val="18"/>
                <w:szCs w:val="18"/>
                <w:lang w:val="hy-AM"/>
              </w:rPr>
              <w:t> </w:t>
            </w:r>
            <w:r w:rsidR="00890A79">
              <w:rPr>
                <w:rFonts w:ascii="GHEA Grapalat" w:hAnsi="GHEA Grapalat" w:cs="Arial"/>
                <w:color w:val="000000"/>
                <w:sz w:val="18"/>
                <w:szCs w:val="18"/>
                <w:lang w:val="hy-AM"/>
              </w:rPr>
              <w:t>002 122</w:t>
            </w:r>
            <w:r w:rsidR="00FF4857" w:rsidRPr="00FF4857">
              <w:rPr>
                <w:rFonts w:ascii="GHEA Grapalat" w:hAnsi="GHEA Grapalat" w:cs="Arial"/>
                <w:color w:val="000000"/>
                <w:sz w:val="18"/>
                <w:szCs w:val="18"/>
                <w:lang w:val="hy-AM"/>
              </w:rPr>
              <w:t xml:space="preserve"> ՀՀ դրամ</w:t>
            </w:r>
            <w:r w:rsidR="0077743D">
              <w:rPr>
                <w:rFonts w:ascii="GHEA Grapalat" w:hAnsi="GHEA Grapalat" w:cs="Arial"/>
                <w:color w:val="000000"/>
                <w:sz w:val="18"/>
                <w:szCs w:val="18"/>
                <w:lang w:val="hy-AM"/>
              </w:rPr>
              <w:t xml:space="preserve"> և հաշվեգրվող տոկոսներ</w:t>
            </w:r>
            <w:r w:rsidR="00820F3C" w:rsidRPr="00FF4857">
              <w:rPr>
                <w:rStyle w:val="TitleChar"/>
                <w:rFonts w:ascii="GHEA Grapalat" w:eastAsia="Calibri" w:hAnsi="GHEA Grapalat" w:cs="Sylfaen"/>
                <w:b w:val="0"/>
                <w:sz w:val="18"/>
                <w:szCs w:val="18"/>
                <w:lang w:val="hy-AM"/>
              </w:rPr>
              <w:t xml:space="preserve">, </w:t>
            </w:r>
            <w:r w:rsidRPr="00FF485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գույքի անբավարարության հիմքով կասեցնելու վերաբերյալ:</w:t>
            </w:r>
          </w:p>
        </w:tc>
      </w:tr>
      <w:tr w:rsidR="007F69FF" w:rsidRPr="00890A79" w:rsidTr="0000522B">
        <w:trPr>
          <w:trHeight w:val="227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34927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34927" w:rsidRDefault="007F69FF" w:rsidP="0000522B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F69FF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hy-AM"/>
              </w:rPr>
            </w:pPr>
            <w:r w:rsidRPr="007F69FF">
              <w:rPr>
                <w:rFonts w:ascii="Sylfaen" w:hAnsi="Sylfaen"/>
                <w:sz w:val="12"/>
                <w:szCs w:val="12"/>
                <w:lang w:val="hy-AM"/>
              </w:rPr>
              <w:t>Ներկայացվում հայտարարության բովանդակությունը, իսկ եթե հայտարարության բովանդակությունը գերազանցում է 1000 նիշը, ապա այս դաշտում լրացվում է հայտարարության համառոտ բովանդակությունը, իսկ հայտարարության ամբողջական տեքստը ներկայացվում է կից նյութի տեսքով</w:t>
            </w:r>
          </w:p>
        </w:tc>
      </w:tr>
      <w:tr w:rsidR="007F69FF" w:rsidRPr="00890A79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7F69FF">
              <w:rPr>
                <w:rFonts w:ascii="Sylfaen" w:hAnsi="Sylfaen"/>
                <w:sz w:val="20"/>
                <w:szCs w:val="20"/>
                <w:lang w:val="hy-AM"/>
              </w:rPr>
              <w:t>Նշումներ հայտարարությանը կցվող նյութերի մասին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890A79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7F69FF">
              <w:rPr>
                <w:rFonts w:ascii="Sylfaen" w:hAnsi="Sylfaen"/>
                <w:sz w:val="20"/>
                <w:szCs w:val="20"/>
                <w:lang w:val="hy-AM"/>
              </w:rPr>
              <w:t xml:space="preserve">Թիվ </w:t>
            </w:r>
            <w:r w:rsidR="009E461E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FF4857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  <w:r w:rsidR="00890A79">
              <w:rPr>
                <w:rFonts w:ascii="Sylfaen" w:hAnsi="Sylfaen"/>
                <w:sz w:val="20"/>
                <w:szCs w:val="20"/>
                <w:lang w:val="hy-AM"/>
              </w:rPr>
              <w:t>5097951</w:t>
            </w:r>
            <w:bookmarkStart w:id="0" w:name="_GoBack"/>
            <w:bookmarkEnd w:id="0"/>
            <w:r w:rsidR="0077743D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7F69FF">
              <w:rPr>
                <w:rFonts w:ascii="Sylfaen" w:hAnsi="Sylfaen"/>
                <w:sz w:val="20"/>
                <w:szCs w:val="20"/>
                <w:lang w:val="hy-AM"/>
              </w:rPr>
              <w:t>կատարողական վարույթը կասեցնելու մասին որոշում</w:t>
            </w:r>
          </w:p>
        </w:tc>
      </w:tr>
      <w:tr w:rsidR="007F69FF" w:rsidRPr="00890A79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F69FF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hy-AM"/>
              </w:rPr>
            </w:pPr>
            <w:r w:rsidRPr="007F69FF">
              <w:rPr>
                <w:rFonts w:ascii="Sylfaen" w:hAnsi="Sylfaen"/>
                <w:sz w:val="12"/>
                <w:szCs w:val="12"/>
                <w:lang w:val="hy-AM"/>
              </w:rPr>
              <w:t>տեղեկություններ հայտարարությանը կցված նյութերի քանակի և ձևաչափերի մասին</w:t>
            </w:r>
          </w:p>
        </w:tc>
      </w:tr>
      <w:tr w:rsidR="007F69FF" w:rsidRPr="00890A79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 արդիականության ժամկետը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EF734C" w:rsidRDefault="007F69FF" w:rsidP="00890A79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Օրենքով նախատեսված 60 օրյա ժամկետի վերջին օրվա </w:t>
            </w:r>
            <w:r w:rsidRPr="00D415BF">
              <w:rPr>
                <w:rFonts w:ascii="Sylfaen" w:hAnsi="Sylfaen"/>
                <w:sz w:val="20"/>
                <w:szCs w:val="20"/>
                <w:lang w:val="en-US"/>
              </w:rPr>
              <w:t>ամիս, ամսաթիվ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890A79">
              <w:rPr>
                <w:rFonts w:ascii="Sylfaen" w:hAnsi="Sylfaen"/>
                <w:sz w:val="20"/>
                <w:szCs w:val="20"/>
                <w:lang w:val="hy-AM"/>
              </w:rPr>
              <w:t>1</w:t>
            </w:r>
            <w:r w:rsidR="000129FC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 w:rsidR="00FF4857">
              <w:rPr>
                <w:rFonts w:ascii="Sylfaen" w:hAnsi="Sylfaen"/>
                <w:sz w:val="20"/>
                <w:szCs w:val="20"/>
                <w:lang w:val="hy-AM"/>
              </w:rPr>
              <w:t>.0</w:t>
            </w:r>
            <w:r w:rsidR="00890A79">
              <w:rPr>
                <w:rFonts w:ascii="Sylfaen" w:hAnsi="Sylfaen"/>
                <w:sz w:val="20"/>
                <w:szCs w:val="20"/>
                <w:lang w:val="hy-AM"/>
              </w:rPr>
              <w:t>7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.201</w:t>
            </w:r>
            <w:r w:rsidR="00AF78EC">
              <w:rPr>
                <w:rFonts w:ascii="Sylfaen" w:hAnsi="Sylfaen"/>
                <w:sz w:val="20"/>
                <w:szCs w:val="20"/>
                <w:lang w:val="hy-AM"/>
              </w:rPr>
              <w:t>9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թ</w:t>
            </w:r>
            <w:r w:rsidR="00135859">
              <w:rPr>
                <w:rFonts w:ascii="Sylfaen" w:hAnsi="Sylfaen"/>
                <w:sz w:val="20"/>
                <w:szCs w:val="20"/>
                <w:lang w:val="hy-AM"/>
              </w:rPr>
              <w:t>.</w:t>
            </w:r>
          </w:p>
        </w:tc>
      </w:tr>
      <w:tr w:rsidR="007F69FF" w:rsidRPr="00890A79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նշվում է այն ժամկետը, որից հետո հայտարարությունը կորցնում է իր արդիականությունը և տեղափոխվում է կայքի արխիվային մաս</w:t>
            </w:r>
          </w:p>
        </w:tc>
      </w:tr>
      <w:tr w:rsidR="007F69FF" w:rsidRPr="00890A79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Հայտարարությունը տալու իրավասություն ունեցող անձի տվյալները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C4074D" w:rsidRDefault="00AF78EC" w:rsidP="00040F3F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արկադիր կատարումն ապահովող ծառայության</w:t>
            </w:r>
            <w:r w:rsidR="00040F3F">
              <w:rPr>
                <w:rFonts w:ascii="Sylfaen" w:hAnsi="Sylfaen"/>
                <w:sz w:val="20"/>
                <w:szCs w:val="20"/>
                <w:lang w:val="en-US"/>
              </w:rPr>
              <w:t xml:space="preserve"> Աջափնյակ և Դավթաշեն</w:t>
            </w:r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բաժնի պետ</w:t>
            </w:r>
          </w:p>
        </w:tc>
      </w:tr>
      <w:tr w:rsidR="007F69FF" w:rsidRPr="00890A79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տալու իրավասություն ունեցող անձի </w:t>
            </w:r>
            <w:r>
              <w:rPr>
                <w:rFonts w:ascii="Sylfaen" w:hAnsi="Sylfaen"/>
                <w:sz w:val="12"/>
                <w:szCs w:val="12"/>
                <w:lang w:val="en-US"/>
              </w:rPr>
              <w:t>զբաղեցրած պաշտոնը</w:t>
            </w:r>
          </w:p>
        </w:tc>
      </w:tr>
      <w:tr w:rsidR="007F69FF" w:rsidRPr="00454E0B" w:rsidTr="0000522B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CA0B56" w:rsidRDefault="00040F3F" w:rsidP="0000522B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Սերգեյ Սիմոնյան</w:t>
            </w:r>
          </w:p>
        </w:tc>
      </w:tr>
      <w:tr w:rsidR="007F69FF" w:rsidRPr="00890A79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տալու իրավասություն ունեցող անձի անունը, ազգանունը և հայրանունը</w:t>
            </w:r>
          </w:p>
        </w:tc>
      </w:tr>
      <w:tr w:rsidR="007F69FF" w:rsidRPr="00890A79" w:rsidTr="0000522B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3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454E0B" w:rsidRDefault="007F69FF" w:rsidP="0000522B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EF734C" w:rsidRDefault="007F69FF" w:rsidP="0000522B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43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EF734C" w:rsidRDefault="007F69FF" w:rsidP="0000522B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7F69FF" w:rsidRPr="00B762D6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762D6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762D6" w:rsidRDefault="007F69FF" w:rsidP="0000522B">
            <w:pPr>
              <w:rPr>
                <w:rFonts w:ascii="Sylfaen" w:hAnsi="Sylfaen"/>
                <w:sz w:val="12"/>
                <w:szCs w:val="12"/>
                <w:lang w:val="en-US"/>
              </w:rPr>
            </w:pPr>
          </w:p>
        </w:tc>
        <w:tc>
          <w:tcPr>
            <w:tcW w:w="3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B762D6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անձնագրի սերիան</w:t>
            </w:r>
          </w:p>
        </w:tc>
        <w:tc>
          <w:tcPr>
            <w:tcW w:w="39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B762D6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անձնագրի տրման ամսաթիվը</w:t>
            </w:r>
          </w:p>
        </w:tc>
        <w:tc>
          <w:tcPr>
            <w:tcW w:w="3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B762D6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ում կողմից է տրվել</w:t>
            </w:r>
          </w:p>
        </w:tc>
      </w:tr>
    </w:tbl>
    <w:p w:rsidR="007F69FF" w:rsidRPr="003857E6" w:rsidRDefault="007F69FF" w:rsidP="007F69FF">
      <w:pPr>
        <w:rPr>
          <w:rFonts w:ascii="Sylfaen" w:hAnsi="Sylfaen"/>
          <w:sz w:val="16"/>
          <w:szCs w:val="16"/>
          <w:lang w:val="en-US"/>
        </w:rPr>
      </w:pPr>
    </w:p>
    <w:p w:rsidR="003A3ADF" w:rsidRDefault="003A3ADF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Pr="00CD03D9" w:rsidRDefault="00CD03D9">
      <w:pPr>
        <w:rPr>
          <w:lang w:val="en-US"/>
        </w:rPr>
      </w:pPr>
    </w:p>
    <w:sectPr w:rsidR="00CD03D9" w:rsidRPr="00CD03D9" w:rsidSect="003857E6">
      <w:headerReference w:type="default" r:id="rId7"/>
      <w:footerReference w:type="default" r:id="rId8"/>
      <w:pgSz w:w="16838" w:h="11906" w:orient="landscape"/>
      <w:pgMar w:top="0" w:right="567" w:bottom="142" w:left="1418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B18" w:rsidRDefault="00BF2B18" w:rsidP="00D35913">
      <w:r>
        <w:separator/>
      </w:r>
    </w:p>
  </w:endnote>
  <w:endnote w:type="continuationSeparator" w:id="0">
    <w:p w:rsidR="00BF2B18" w:rsidRDefault="00BF2B18" w:rsidP="00D3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800" w:rsidRDefault="00566BC4" w:rsidP="00BA5B74">
    <w:pPr>
      <w:pStyle w:val="Footer"/>
      <w:jc w:val="center"/>
    </w:pPr>
    <w:r>
      <w:fldChar w:fldCharType="begin"/>
    </w:r>
    <w:r w:rsidR="007F69FF">
      <w:instrText xml:space="preserve"> PAGE   \* MERGEFORMAT </w:instrText>
    </w:r>
    <w:r>
      <w:fldChar w:fldCharType="separate"/>
    </w:r>
    <w:r w:rsidR="00890A79">
      <w:rPr>
        <w:noProof/>
      </w:rPr>
      <w:t>1</w:t>
    </w:r>
    <w:r>
      <w:fldChar w:fldCharType="end"/>
    </w:r>
  </w:p>
  <w:tbl>
    <w:tblPr>
      <w:tblW w:w="0" w:type="auto"/>
      <w:tblInd w:w="10598" w:type="dxa"/>
      <w:tblLook w:val="0480" w:firstRow="0" w:lastRow="0" w:firstColumn="1" w:lastColumn="0" w:noHBand="0" w:noVBand="1"/>
    </w:tblPr>
    <w:tblGrid>
      <w:gridCol w:w="4471"/>
    </w:tblGrid>
    <w:tr w:rsidR="00C82800" w:rsidTr="00052A50">
      <w:tc>
        <w:tcPr>
          <w:tcW w:w="4471" w:type="dxa"/>
          <w:tcBorders>
            <w:bottom w:val="single" w:sz="4" w:space="0" w:color="auto"/>
          </w:tcBorders>
        </w:tcPr>
        <w:p w:rsidR="00C82800" w:rsidRDefault="00BF2B18">
          <w:pPr>
            <w:pStyle w:val="Footer"/>
          </w:pPr>
        </w:p>
      </w:tc>
    </w:tr>
    <w:tr w:rsidR="00C82800" w:rsidTr="00052A50">
      <w:tc>
        <w:tcPr>
          <w:tcW w:w="4471" w:type="dxa"/>
          <w:tcBorders>
            <w:top w:val="single" w:sz="4" w:space="0" w:color="auto"/>
          </w:tcBorders>
        </w:tcPr>
        <w:p w:rsidR="00C82800" w:rsidRPr="007F69FF" w:rsidRDefault="007F69FF" w:rsidP="00052A50">
          <w:pPr>
            <w:pStyle w:val="Footer"/>
            <w:jc w:val="center"/>
            <w:rPr>
              <w:rFonts w:ascii="Sylfaen" w:hAnsi="Sylfaen"/>
              <w:sz w:val="12"/>
              <w:szCs w:val="12"/>
            </w:rPr>
          </w:pPr>
          <w:r>
            <w:rPr>
              <w:rFonts w:ascii="Sylfaen" w:hAnsi="Sylfaen"/>
              <w:sz w:val="12"/>
              <w:szCs w:val="12"/>
              <w:lang w:val="en-US"/>
            </w:rPr>
            <w:t>հայտարարությունը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 w:rsidRPr="007E282D">
            <w:rPr>
              <w:rFonts w:ascii="Sylfaen" w:hAnsi="Sylfaen"/>
              <w:sz w:val="12"/>
              <w:szCs w:val="12"/>
              <w:lang w:val="en-US"/>
            </w:rPr>
            <w:t>տալու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 w:rsidRPr="007E282D">
            <w:rPr>
              <w:rFonts w:ascii="Sylfaen" w:hAnsi="Sylfaen"/>
              <w:sz w:val="12"/>
              <w:szCs w:val="12"/>
              <w:lang w:val="en-US"/>
            </w:rPr>
            <w:t>իրավասություն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 w:rsidRPr="007E282D">
            <w:rPr>
              <w:rFonts w:ascii="Sylfaen" w:hAnsi="Sylfaen"/>
              <w:sz w:val="12"/>
              <w:szCs w:val="12"/>
              <w:lang w:val="en-US"/>
            </w:rPr>
            <w:t>ունեցող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 w:rsidRPr="007E282D">
            <w:rPr>
              <w:rFonts w:ascii="Sylfaen" w:hAnsi="Sylfaen"/>
              <w:sz w:val="12"/>
              <w:szCs w:val="12"/>
              <w:lang w:val="en-US"/>
            </w:rPr>
            <w:t>անձի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</w:p>
        <w:p w:rsidR="00C82800" w:rsidRPr="002A5E69" w:rsidRDefault="007F69FF" w:rsidP="00052A50">
          <w:pPr>
            <w:pStyle w:val="Footer"/>
            <w:jc w:val="center"/>
            <w:rPr>
              <w:rFonts w:ascii="Sylfaen" w:hAnsi="Sylfaen"/>
              <w:sz w:val="16"/>
              <w:szCs w:val="16"/>
            </w:rPr>
          </w:pPr>
          <w:r>
            <w:rPr>
              <w:rFonts w:ascii="Sylfaen" w:hAnsi="Sylfaen"/>
              <w:sz w:val="12"/>
              <w:szCs w:val="12"/>
              <w:lang w:val="en-US"/>
            </w:rPr>
            <w:t>կամ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>
            <w:rPr>
              <w:rFonts w:ascii="Sylfaen" w:hAnsi="Sylfaen"/>
              <w:sz w:val="12"/>
              <w:szCs w:val="12"/>
              <w:lang w:val="en-US"/>
            </w:rPr>
            <w:t>լիազորված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>
            <w:rPr>
              <w:rFonts w:ascii="Sylfaen" w:hAnsi="Sylfaen"/>
              <w:sz w:val="12"/>
              <w:szCs w:val="12"/>
              <w:lang w:val="en-US"/>
            </w:rPr>
            <w:t>անձի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>
            <w:rPr>
              <w:rFonts w:ascii="Sylfaen" w:hAnsi="Sylfaen"/>
              <w:sz w:val="12"/>
              <w:szCs w:val="12"/>
              <w:lang w:val="en-US"/>
            </w:rPr>
            <w:t>ստորագրությունը</w:t>
          </w:r>
        </w:p>
      </w:tc>
    </w:tr>
  </w:tbl>
  <w:p w:rsidR="00C82800" w:rsidRDefault="00BF2B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B18" w:rsidRDefault="00BF2B18" w:rsidP="00D35913">
      <w:r>
        <w:separator/>
      </w:r>
    </w:p>
  </w:footnote>
  <w:footnote w:type="continuationSeparator" w:id="0">
    <w:p w:rsidR="00BF2B18" w:rsidRDefault="00BF2B18" w:rsidP="00D35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5920"/>
      <w:gridCol w:w="5954"/>
      <w:gridCol w:w="3195"/>
    </w:tblGrid>
    <w:tr w:rsidR="00C82800" w:rsidRPr="00890A79" w:rsidTr="00EB168D">
      <w:tc>
        <w:tcPr>
          <w:tcW w:w="5920" w:type="dxa"/>
          <w:vAlign w:val="center"/>
        </w:tcPr>
        <w:p w:rsidR="00C82800" w:rsidRPr="00EB168D" w:rsidRDefault="007F69FF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Հայաստանի Հանրապետության պաշտոնական հայտարարություններ</w:t>
          </w:r>
        </w:p>
        <w:p w:rsidR="00C82800" w:rsidRPr="00EB168D" w:rsidRDefault="007F69FF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http://www.azdarar.am</w:t>
          </w:r>
        </w:p>
      </w:tc>
      <w:tc>
        <w:tcPr>
          <w:tcW w:w="5954" w:type="dxa"/>
          <w:vAlign w:val="center"/>
        </w:tcPr>
        <w:p w:rsidR="00C82800" w:rsidRPr="00EB168D" w:rsidRDefault="00BF2B18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</w:p>
      </w:tc>
      <w:tc>
        <w:tcPr>
          <w:tcW w:w="3195" w:type="dxa"/>
          <w:vAlign w:val="center"/>
        </w:tcPr>
        <w:p w:rsidR="00C82800" w:rsidRPr="00EB168D" w:rsidRDefault="007F69FF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ՀՀ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կառավարության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2011 </w:t>
          </w:r>
          <w:r w:rsidRPr="00EB168D">
            <w:rPr>
              <w:rFonts w:ascii="Sylfaen" w:hAnsi="Sylfaen" w:cs="Sylfaen"/>
              <w:sz w:val="16"/>
              <w:szCs w:val="16"/>
            </w:rPr>
            <w:t>թվականի</w:t>
          </w:r>
        </w:p>
        <w:p w:rsidR="00C82800" w:rsidRPr="00EB168D" w:rsidRDefault="007F69FF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փետրվարի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17-</w:t>
          </w:r>
          <w:r w:rsidRPr="00EB168D">
            <w:rPr>
              <w:rFonts w:ascii="Sylfaen" w:hAnsi="Sylfaen" w:cs="Sylfaen"/>
              <w:sz w:val="16"/>
              <w:szCs w:val="16"/>
            </w:rPr>
            <w:t>ի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N 174-</w:t>
          </w:r>
          <w:r w:rsidRPr="00EB168D">
            <w:rPr>
              <w:rFonts w:ascii="Sylfaen" w:hAnsi="Sylfaen" w:cs="Sylfaen"/>
              <w:sz w:val="16"/>
              <w:szCs w:val="16"/>
            </w:rPr>
            <w:t>Ն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որոշման</w:t>
          </w:r>
        </w:p>
        <w:p w:rsidR="00C82800" w:rsidRPr="00EB168D" w:rsidRDefault="007F69FF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Հավելված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N 2-</w:t>
          </w:r>
          <w:r w:rsidRPr="00EB168D">
            <w:rPr>
              <w:rFonts w:ascii="Sylfaen" w:hAnsi="Sylfaen" w:cs="Sylfaen"/>
              <w:sz w:val="16"/>
              <w:szCs w:val="16"/>
            </w:rPr>
            <w:t>ով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հաստատված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Ձև</w:t>
          </w:r>
        </w:p>
      </w:tc>
    </w:tr>
  </w:tbl>
  <w:p w:rsidR="00C82800" w:rsidRPr="00CF23A9" w:rsidRDefault="00BF2B18">
    <w:pPr>
      <w:pStyle w:val="Header"/>
      <w:rPr>
        <w:rFonts w:ascii="GHEA Grapalat" w:hAnsi="GHEA Grapalat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9FF"/>
    <w:rsid w:val="000015D3"/>
    <w:rsid w:val="00011F4E"/>
    <w:rsid w:val="000129FC"/>
    <w:rsid w:val="00032E37"/>
    <w:rsid w:val="00040B58"/>
    <w:rsid w:val="00040F3F"/>
    <w:rsid w:val="00044E05"/>
    <w:rsid w:val="000859E8"/>
    <w:rsid w:val="000901DE"/>
    <w:rsid w:val="000C6AE6"/>
    <w:rsid w:val="00113868"/>
    <w:rsid w:val="00120506"/>
    <w:rsid w:val="00135859"/>
    <w:rsid w:val="00142BCC"/>
    <w:rsid w:val="00151C4B"/>
    <w:rsid w:val="00166F5B"/>
    <w:rsid w:val="001701CE"/>
    <w:rsid w:val="001F138D"/>
    <w:rsid w:val="00205042"/>
    <w:rsid w:val="00244DEF"/>
    <w:rsid w:val="0026699C"/>
    <w:rsid w:val="002938E1"/>
    <w:rsid w:val="002A7C0D"/>
    <w:rsid w:val="002B06E6"/>
    <w:rsid w:val="00301AC4"/>
    <w:rsid w:val="00310360"/>
    <w:rsid w:val="00347DFE"/>
    <w:rsid w:val="00360581"/>
    <w:rsid w:val="0038019E"/>
    <w:rsid w:val="003844F0"/>
    <w:rsid w:val="00384B6C"/>
    <w:rsid w:val="003857E6"/>
    <w:rsid w:val="00393820"/>
    <w:rsid w:val="003962F1"/>
    <w:rsid w:val="003A3ADF"/>
    <w:rsid w:val="003A63E7"/>
    <w:rsid w:val="003B34CF"/>
    <w:rsid w:val="003C04A9"/>
    <w:rsid w:val="003E524F"/>
    <w:rsid w:val="003F6920"/>
    <w:rsid w:val="00425976"/>
    <w:rsid w:val="00444931"/>
    <w:rsid w:val="00452673"/>
    <w:rsid w:val="00462023"/>
    <w:rsid w:val="004903E9"/>
    <w:rsid w:val="0049530E"/>
    <w:rsid w:val="004A1365"/>
    <w:rsid w:val="004A4A00"/>
    <w:rsid w:val="004B0FF4"/>
    <w:rsid w:val="004C13D8"/>
    <w:rsid w:val="004D59F6"/>
    <w:rsid w:val="004E1C0A"/>
    <w:rsid w:val="004E5B47"/>
    <w:rsid w:val="005132BE"/>
    <w:rsid w:val="00517DCE"/>
    <w:rsid w:val="005266E3"/>
    <w:rsid w:val="00527EC0"/>
    <w:rsid w:val="00556B7C"/>
    <w:rsid w:val="0056486C"/>
    <w:rsid w:val="0056525D"/>
    <w:rsid w:val="00566BC4"/>
    <w:rsid w:val="00580E03"/>
    <w:rsid w:val="00594BC4"/>
    <w:rsid w:val="005B7844"/>
    <w:rsid w:val="005C6807"/>
    <w:rsid w:val="005D4C45"/>
    <w:rsid w:val="005E4ACF"/>
    <w:rsid w:val="0060147F"/>
    <w:rsid w:val="00602638"/>
    <w:rsid w:val="00613FD4"/>
    <w:rsid w:val="006575E2"/>
    <w:rsid w:val="0066175E"/>
    <w:rsid w:val="00663EE2"/>
    <w:rsid w:val="006819CD"/>
    <w:rsid w:val="00682C96"/>
    <w:rsid w:val="006861D1"/>
    <w:rsid w:val="006A1337"/>
    <w:rsid w:val="006B0043"/>
    <w:rsid w:val="006B4817"/>
    <w:rsid w:val="007622D3"/>
    <w:rsid w:val="007761D2"/>
    <w:rsid w:val="0077743D"/>
    <w:rsid w:val="007925D9"/>
    <w:rsid w:val="007A6887"/>
    <w:rsid w:val="007C4021"/>
    <w:rsid w:val="007E1CD9"/>
    <w:rsid w:val="007F465A"/>
    <w:rsid w:val="007F69FF"/>
    <w:rsid w:val="00805395"/>
    <w:rsid w:val="00814393"/>
    <w:rsid w:val="00820F3C"/>
    <w:rsid w:val="00830ED2"/>
    <w:rsid w:val="00835881"/>
    <w:rsid w:val="0087781E"/>
    <w:rsid w:val="00890A79"/>
    <w:rsid w:val="008C7CA5"/>
    <w:rsid w:val="008D33F8"/>
    <w:rsid w:val="008D4F04"/>
    <w:rsid w:val="00945A22"/>
    <w:rsid w:val="00945DC4"/>
    <w:rsid w:val="00970FBB"/>
    <w:rsid w:val="00984E11"/>
    <w:rsid w:val="009B1A37"/>
    <w:rsid w:val="009B2D0E"/>
    <w:rsid w:val="009B5191"/>
    <w:rsid w:val="009C5095"/>
    <w:rsid w:val="009C52F1"/>
    <w:rsid w:val="009C5735"/>
    <w:rsid w:val="009E461E"/>
    <w:rsid w:val="00A522B3"/>
    <w:rsid w:val="00A67D64"/>
    <w:rsid w:val="00A95FF1"/>
    <w:rsid w:val="00AB3D43"/>
    <w:rsid w:val="00AC28B5"/>
    <w:rsid w:val="00AD4E59"/>
    <w:rsid w:val="00AD50DA"/>
    <w:rsid w:val="00AD6C6F"/>
    <w:rsid w:val="00AF78EC"/>
    <w:rsid w:val="00B613C2"/>
    <w:rsid w:val="00B6612B"/>
    <w:rsid w:val="00B6645D"/>
    <w:rsid w:val="00B74589"/>
    <w:rsid w:val="00B75824"/>
    <w:rsid w:val="00B971E1"/>
    <w:rsid w:val="00BA21B7"/>
    <w:rsid w:val="00BB2E0E"/>
    <w:rsid w:val="00BD0AAC"/>
    <w:rsid w:val="00BE43B7"/>
    <w:rsid w:val="00BF2B18"/>
    <w:rsid w:val="00BF4974"/>
    <w:rsid w:val="00C1675F"/>
    <w:rsid w:val="00C5339C"/>
    <w:rsid w:val="00C57EF1"/>
    <w:rsid w:val="00C618CB"/>
    <w:rsid w:val="00C958D1"/>
    <w:rsid w:val="00CA0B56"/>
    <w:rsid w:val="00CD03D9"/>
    <w:rsid w:val="00CE3EE5"/>
    <w:rsid w:val="00CF7A61"/>
    <w:rsid w:val="00D004F9"/>
    <w:rsid w:val="00D01A8A"/>
    <w:rsid w:val="00D35913"/>
    <w:rsid w:val="00D43347"/>
    <w:rsid w:val="00D56939"/>
    <w:rsid w:val="00D839E9"/>
    <w:rsid w:val="00D9423D"/>
    <w:rsid w:val="00D957B4"/>
    <w:rsid w:val="00DB7583"/>
    <w:rsid w:val="00DD4C62"/>
    <w:rsid w:val="00E026A1"/>
    <w:rsid w:val="00E2550E"/>
    <w:rsid w:val="00E76A5B"/>
    <w:rsid w:val="00E77B79"/>
    <w:rsid w:val="00EA3E78"/>
    <w:rsid w:val="00EA7EA8"/>
    <w:rsid w:val="00EB0A9F"/>
    <w:rsid w:val="00EB58F7"/>
    <w:rsid w:val="00EC4D8A"/>
    <w:rsid w:val="00EE0279"/>
    <w:rsid w:val="00F01C02"/>
    <w:rsid w:val="00F37553"/>
    <w:rsid w:val="00F55E74"/>
    <w:rsid w:val="00F80687"/>
    <w:rsid w:val="00FA52F0"/>
    <w:rsid w:val="00FB36DE"/>
    <w:rsid w:val="00FE7A4D"/>
    <w:rsid w:val="00FF3213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13F3F"/>
  <w15:docId w15:val="{E8942798-AA7B-4D9F-9802-3D284CF8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9F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9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69F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9F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F69F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9F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ACF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AB3D43"/>
    <w:pPr>
      <w:spacing w:before="120"/>
      <w:jc w:val="center"/>
    </w:pPr>
    <w:rPr>
      <w:rFonts w:ascii="Times LatArm" w:eastAsia="Times New Roman" w:hAnsi="Times LatArm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AB3D43"/>
    <w:rPr>
      <w:rFonts w:ascii="Times LatArm" w:eastAsia="Times New Roman" w:hAnsi="Times LatArm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Achapnyak-2</cp:lastModifiedBy>
  <cp:revision>312</cp:revision>
  <cp:lastPrinted>2019-05-13T06:29:00Z</cp:lastPrinted>
  <dcterms:created xsi:type="dcterms:W3CDTF">2014-02-20T14:38:00Z</dcterms:created>
  <dcterms:modified xsi:type="dcterms:W3CDTF">2019-05-13T06:29:00Z</dcterms:modified>
</cp:coreProperties>
</file>