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</w:t>
      </w:r>
    </w:p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E53896" w:rsidRPr="00271602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                                       </w:t>
      </w:r>
      <w:r w:rsidRPr="00271602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Ո Ր Ո Շ ՈՒ Մ </w:t>
      </w:r>
    </w:p>
    <w:p w:rsidR="00E53896" w:rsidRDefault="00E53896" w:rsidP="00E53896">
      <w:pPr>
        <w:tabs>
          <w:tab w:val="left" w:pos="6495"/>
        </w:tabs>
        <w:rPr>
          <w:b/>
          <w:i/>
          <w:color w:val="000000"/>
          <w:lang w:val="hy-AM"/>
        </w:rPr>
      </w:pPr>
      <w:r>
        <w:rPr>
          <w:b/>
          <w:i/>
          <w:color w:val="000000"/>
          <w:lang w:val="hy-AM"/>
        </w:rPr>
        <w:tab/>
      </w:r>
    </w:p>
    <w:p w:rsidR="00E53896" w:rsidRDefault="00E53896" w:rsidP="00E53896">
      <w:pPr>
        <w:tabs>
          <w:tab w:val="left" w:pos="6495"/>
        </w:tabs>
        <w:rPr>
          <w:b/>
          <w:color w:val="000000"/>
          <w:sz w:val="28"/>
          <w:szCs w:val="28"/>
          <w:lang w:val="hy-AM"/>
        </w:rPr>
      </w:pPr>
      <w:r>
        <w:rPr>
          <w:b/>
          <w:i/>
          <w:color w:val="000000"/>
          <w:lang w:val="hy-AM"/>
        </w:rPr>
        <w:t xml:space="preserve">                   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Կատարողական վարույթը կասեցնելու մասին</w:t>
      </w:r>
      <w:r>
        <w:rPr>
          <w:b/>
          <w:color w:val="000000"/>
          <w:sz w:val="28"/>
          <w:szCs w:val="28"/>
          <w:lang w:val="hy-AM"/>
        </w:rPr>
        <w:tab/>
      </w:r>
    </w:p>
    <w:p w:rsidR="00E53896" w:rsidRDefault="00E53896" w:rsidP="00E53896">
      <w:pPr>
        <w:ind w:left="-709"/>
        <w:jc w:val="both"/>
        <w:rPr>
          <w:b/>
          <w:color w:val="000000"/>
          <w:sz w:val="28"/>
          <w:szCs w:val="28"/>
          <w:lang w:val="hy-AM"/>
        </w:rPr>
      </w:pPr>
    </w:p>
    <w:p w:rsidR="00E53896" w:rsidRPr="00B77C83" w:rsidRDefault="00E53896" w:rsidP="00E53896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F587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</w:t>
      </w:r>
      <w:r w:rsidR="00352236" w:rsidRPr="005C5613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5C5613" w:rsidRPr="00987E63">
        <w:rPr>
          <w:rFonts w:ascii="GHEA Grapalat" w:hAnsi="GHEA Grapalat"/>
          <w:b/>
          <w:color w:val="000000"/>
          <w:sz w:val="22"/>
          <w:szCs w:val="22"/>
          <w:lang w:val="hy-AM"/>
        </w:rPr>
        <w:t>8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.0</w:t>
      </w:r>
      <w:r w:rsidR="005C5613" w:rsidRPr="00987E63">
        <w:rPr>
          <w:rFonts w:ascii="GHEA Grapalat" w:hAnsi="GHEA Grapalat"/>
          <w:b/>
          <w:color w:val="000000"/>
          <w:sz w:val="22"/>
          <w:szCs w:val="22"/>
          <w:lang w:val="hy-AM"/>
        </w:rPr>
        <w:t>6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.201</w:t>
      </w:r>
      <w:r w:rsidR="005C5613" w:rsidRPr="00987E63">
        <w:rPr>
          <w:rFonts w:ascii="GHEA Grapalat" w:hAnsi="GHEA Grapalat"/>
          <w:b/>
          <w:color w:val="000000"/>
          <w:sz w:val="22"/>
          <w:szCs w:val="22"/>
          <w:lang w:val="hy-AM"/>
        </w:rPr>
        <w:t>9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թ.                                                                                                 ք.</w:t>
      </w:r>
      <w:r w:rsidR="00352236" w:rsidRPr="005C561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Թալին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2"/>
          <w:szCs w:val="22"/>
          <w:lang w:val="hy-AM"/>
        </w:rPr>
      </w:pPr>
    </w:p>
    <w:p w:rsidR="00E53896" w:rsidRPr="00B77C83" w:rsidRDefault="00E53896" w:rsidP="00E53896">
      <w:pPr>
        <w:ind w:left="-540"/>
        <w:jc w:val="both"/>
        <w:rPr>
          <w:rFonts w:ascii="GHEA Grapalat" w:hAnsi="GHEA Grapalat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Հ</w:t>
      </w:r>
      <w:r w:rsidR="005631C3" w:rsidRPr="005631C3">
        <w:rPr>
          <w:rFonts w:ascii="GHEA Grapalat" w:hAnsi="GHEA Grapalat"/>
          <w:color w:val="000000"/>
          <w:sz w:val="20"/>
          <w:szCs w:val="20"/>
          <w:lang w:val="hy-AM"/>
        </w:rPr>
        <w:t>արկադիր կատարումն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ապահովող ծառայության Արագածոտնի մարզային բաժնի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 xml:space="preserve"> Թալինի բաժանմունքի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հարկադիր կատարող`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Ղազար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յանս ուսումնասիրելով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="005C5613" w:rsidRPr="005C5613">
        <w:rPr>
          <w:rFonts w:ascii="GHEA Grapalat" w:hAnsi="GHEA Grapalat"/>
          <w:color w:val="000000"/>
          <w:sz w:val="20"/>
          <w:szCs w:val="20"/>
          <w:lang w:val="hy-AM"/>
        </w:rPr>
        <w:t>8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5C5613" w:rsidRPr="005C5613">
        <w:rPr>
          <w:rFonts w:ascii="GHEA Grapalat" w:hAnsi="GHEA Grapalat"/>
          <w:color w:val="000000"/>
          <w:sz w:val="20"/>
          <w:szCs w:val="20"/>
          <w:lang w:val="hy-AM"/>
        </w:rPr>
        <w:t>6</w:t>
      </w:r>
      <w:r>
        <w:rPr>
          <w:rFonts w:ascii="GHEA Grapalat" w:hAnsi="GHEA Grapalat"/>
          <w:color w:val="000000"/>
          <w:sz w:val="20"/>
          <w:szCs w:val="20"/>
          <w:lang w:val="hy-AM"/>
        </w:rPr>
        <w:t>.201</w:t>
      </w:r>
      <w:r w:rsidR="005C5613" w:rsidRPr="005C5613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>
        <w:rPr>
          <w:rFonts w:ascii="GHEA Grapalat" w:hAnsi="GHEA Grapalat"/>
          <w:color w:val="000000"/>
          <w:sz w:val="20"/>
          <w:szCs w:val="20"/>
          <w:lang w:val="hy-AM"/>
        </w:rPr>
        <w:t>թ. վերսկսված թիվ 0</w:t>
      </w:r>
      <w:r w:rsidR="005C5613" w:rsidRPr="005C5613">
        <w:rPr>
          <w:rFonts w:ascii="GHEA Grapalat" w:hAnsi="GHEA Grapalat"/>
          <w:color w:val="000000"/>
          <w:sz w:val="20"/>
          <w:szCs w:val="20"/>
          <w:lang w:val="hy-AM"/>
        </w:rPr>
        <w:t>4671189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վարույթի նյութերը` </w:t>
      </w:r>
      <w:r w:rsidRPr="00B77C83">
        <w:rPr>
          <w:rFonts w:ascii="GHEA Grapalat" w:hAnsi="GHEA Grapalat"/>
          <w:lang w:val="hy-AM"/>
        </w:rPr>
        <w:t xml:space="preserve">                                            </w:t>
      </w:r>
    </w:p>
    <w:p w:rsidR="00E53896" w:rsidRPr="00B77C83" w:rsidRDefault="00E53896" w:rsidP="00EA03A2">
      <w:pPr>
        <w:ind w:left="284" w:firstLine="900"/>
        <w:jc w:val="both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lang w:val="hy-AM"/>
        </w:rPr>
        <w:t xml:space="preserve">    </w:t>
      </w:r>
    </w:p>
    <w:p w:rsidR="00E53896" w:rsidRPr="00B77C83" w:rsidRDefault="00E53896" w:rsidP="00E53896">
      <w:pPr>
        <w:ind w:left="284" w:hanging="851"/>
        <w:jc w:val="center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>Պ Ա Ր Զ Ե Ց Ի</w:t>
      </w:r>
      <w:r w:rsidRPr="00B77C83">
        <w:rPr>
          <w:rFonts w:ascii="GHEA Grapalat" w:hAnsi="GHEA Grapalat"/>
          <w:color w:val="000000"/>
          <w:lang w:val="hy-AM"/>
        </w:rPr>
        <w:t xml:space="preserve">         </w:t>
      </w:r>
      <w:r w:rsidRPr="00B77C83">
        <w:rPr>
          <w:rFonts w:ascii="GHEA Grapalat" w:hAnsi="GHEA Grapalat"/>
          <w:lang w:val="hy-AM"/>
        </w:rPr>
        <w:t xml:space="preserve">    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F3139C" w:rsidRPr="005C5613" w:rsidRDefault="00E53896" w:rsidP="005C5613">
      <w:pPr>
        <w:ind w:left="-709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ՀՀ </w:t>
      </w:r>
      <w:r w:rsidR="00DF5879">
        <w:rPr>
          <w:rFonts w:ascii="GHEA Grapalat" w:hAnsi="GHEA Grapalat"/>
          <w:color w:val="000000"/>
          <w:sz w:val="20"/>
          <w:szCs w:val="20"/>
          <w:lang w:val="hy-AM"/>
        </w:rPr>
        <w:t>Արագածոտնի մարզի ընդհանուր իրավասության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դատարանի կողմից </w:t>
      </w:r>
      <w:r w:rsidR="00FE1BD6" w:rsidRPr="00FE1BD6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Pr="00B77C83">
        <w:rPr>
          <w:rFonts w:ascii="GHEA Grapalat" w:hAnsi="GHEA Grapalat"/>
          <w:sz w:val="20"/>
          <w:szCs w:val="20"/>
          <w:lang w:val="hy-AM"/>
        </w:rPr>
        <w:t>.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1</w:t>
      </w:r>
      <w:r w:rsidR="005C5613" w:rsidRPr="005C5613">
        <w:rPr>
          <w:rFonts w:ascii="GHEA Grapalat" w:hAnsi="GHEA Grapalat"/>
          <w:sz w:val="20"/>
          <w:szCs w:val="20"/>
          <w:lang w:val="hy-AM"/>
        </w:rPr>
        <w:t>0</w:t>
      </w:r>
      <w:r w:rsidRPr="00B77C83">
        <w:rPr>
          <w:rFonts w:ascii="GHEA Grapalat" w:hAnsi="GHEA Grapalat"/>
          <w:sz w:val="20"/>
          <w:szCs w:val="20"/>
          <w:lang w:val="hy-AM"/>
        </w:rPr>
        <w:t>.201</w:t>
      </w:r>
      <w:r w:rsidR="005C5613" w:rsidRPr="005C5613">
        <w:rPr>
          <w:rFonts w:ascii="GHEA Grapalat" w:hAnsi="GHEA Grapalat"/>
          <w:sz w:val="20"/>
          <w:szCs w:val="20"/>
          <w:lang w:val="hy-AM"/>
        </w:rPr>
        <w:t>8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թ. տրված թիվ </w:t>
      </w:r>
      <w:r w:rsidR="00DF5879">
        <w:rPr>
          <w:rFonts w:ascii="GHEA Grapalat" w:hAnsi="GHEA Grapalat"/>
          <w:sz w:val="20"/>
          <w:szCs w:val="20"/>
          <w:lang w:val="hy-AM"/>
        </w:rPr>
        <w:t>ԱՐԱԴ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2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 w:rsidR="00FE1BD6" w:rsidRPr="00FE1BD6">
        <w:rPr>
          <w:rFonts w:ascii="GHEA Grapalat" w:hAnsi="GHEA Grapalat"/>
          <w:sz w:val="20"/>
          <w:szCs w:val="20"/>
          <w:lang w:val="hy-AM"/>
        </w:rPr>
        <w:t>0</w:t>
      </w:r>
      <w:r w:rsidR="005C5613" w:rsidRPr="005C5613">
        <w:rPr>
          <w:rFonts w:ascii="GHEA Grapalat" w:hAnsi="GHEA Grapalat"/>
          <w:sz w:val="20"/>
          <w:szCs w:val="20"/>
          <w:lang w:val="hy-AM"/>
        </w:rPr>
        <w:t>243</w:t>
      </w:r>
      <w:r w:rsidRPr="00B77C83">
        <w:rPr>
          <w:rFonts w:ascii="GHEA Grapalat" w:hAnsi="GHEA Grapalat"/>
          <w:sz w:val="20"/>
          <w:szCs w:val="20"/>
          <w:lang w:val="hy-AM"/>
        </w:rPr>
        <w:t>/0</w:t>
      </w:r>
      <w:r w:rsidR="00FE1BD6" w:rsidRPr="00FE1BD6">
        <w:rPr>
          <w:rFonts w:ascii="GHEA Grapalat" w:hAnsi="GHEA Grapalat"/>
          <w:sz w:val="20"/>
          <w:szCs w:val="20"/>
          <w:lang w:val="hy-AM"/>
        </w:rPr>
        <w:t>2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1</w:t>
      </w:r>
      <w:r w:rsidR="005C5613" w:rsidRPr="005C5613">
        <w:rPr>
          <w:rFonts w:ascii="GHEA Grapalat" w:hAnsi="GHEA Grapalat"/>
          <w:sz w:val="20"/>
          <w:szCs w:val="20"/>
          <w:lang w:val="hy-AM"/>
        </w:rPr>
        <w:t>8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 xml:space="preserve">է՝ </w:t>
      </w:r>
      <w:r w:rsidR="005C5613" w:rsidRPr="005C5613">
        <w:rPr>
          <w:rFonts w:ascii="GHEA Grapalat" w:hAnsi="GHEA Grapalat"/>
          <w:sz w:val="20"/>
          <w:szCs w:val="18"/>
          <w:shd w:val="clear" w:color="auto" w:fill="FFFFFF"/>
          <w:lang w:val="hy-AM"/>
        </w:rPr>
        <w:t xml:space="preserve">Գայանե Արտաշեսի Անդրեասյանից հօգուտ </w:t>
      </w:r>
      <w:r w:rsidR="005C5613">
        <w:rPr>
          <w:rFonts w:ascii="GHEA Grapalat" w:hAnsi="GHEA Grapalat"/>
          <w:sz w:val="20"/>
          <w:szCs w:val="18"/>
          <w:shd w:val="clear" w:color="auto" w:fill="FFFFFF"/>
          <w:lang w:val="hy-AM"/>
        </w:rPr>
        <w:t>«</w:t>
      </w:r>
      <w:r w:rsidR="005C5613" w:rsidRPr="005C5613">
        <w:rPr>
          <w:rFonts w:ascii="GHEA Grapalat" w:hAnsi="GHEA Grapalat"/>
          <w:sz w:val="20"/>
          <w:szCs w:val="18"/>
          <w:shd w:val="clear" w:color="auto" w:fill="FFFFFF"/>
          <w:lang w:val="hy-AM"/>
        </w:rPr>
        <w:t>ՎՏԲ-Հայաստան բանկ</w:t>
      </w:r>
      <w:r w:rsidR="005C5613">
        <w:rPr>
          <w:rFonts w:ascii="GHEA Grapalat" w:hAnsi="GHEA Grapalat"/>
          <w:sz w:val="20"/>
          <w:szCs w:val="18"/>
          <w:shd w:val="clear" w:color="auto" w:fill="FFFFFF"/>
          <w:lang w:val="hy-AM"/>
        </w:rPr>
        <w:t>»</w:t>
      </w:r>
      <w:r w:rsidR="005C5613" w:rsidRPr="005C5613">
        <w:rPr>
          <w:rFonts w:ascii="GHEA Grapalat" w:hAnsi="GHEA Grapalat"/>
          <w:sz w:val="20"/>
          <w:szCs w:val="18"/>
          <w:shd w:val="clear" w:color="auto" w:fill="FFFFFF"/>
          <w:lang w:val="hy-AM"/>
        </w:rPr>
        <w:t xml:space="preserve"> ՓԲԸ-ի բռնագանձել 147467 ՀՀ դրամ և հաշվեգրվելիք տոկոսներ</w:t>
      </w:r>
      <w:r w:rsidR="00352236" w:rsidRPr="00352236">
        <w:rPr>
          <w:rFonts w:ascii="GHEA Grapalat" w:hAnsi="GHEA Grapalat"/>
          <w:sz w:val="20"/>
          <w:szCs w:val="18"/>
          <w:shd w:val="clear" w:color="auto" w:fill="FFFFFF"/>
          <w:lang w:val="hy-AM"/>
        </w:rPr>
        <w:t>:</w:t>
      </w:r>
      <w:r w:rsidR="005C5613" w:rsidRPr="005C5613">
        <w:rPr>
          <w:rFonts w:ascii="GHEA Grapalat" w:hAnsi="GHEA Grapalat"/>
          <w:sz w:val="20"/>
          <w:szCs w:val="18"/>
          <w:shd w:val="clear" w:color="auto" w:fill="FFFFFF"/>
          <w:lang w:val="hy-AM"/>
        </w:rPr>
        <w:t xml:space="preserve"> Բռնագանձումը տարածելով գրավադրված գույքի վրա: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B77C83">
        <w:rPr>
          <w:rFonts w:ascii="GHEA Grapalat" w:hAnsi="GHEA Grapalat"/>
          <w:sz w:val="20"/>
          <w:szCs w:val="20"/>
          <w:lang w:val="hy-AM"/>
        </w:rPr>
        <w:t>Պարտապան</w:t>
      </w:r>
      <w:r w:rsidR="00307156">
        <w:rPr>
          <w:rFonts w:ascii="GHEA Grapalat" w:hAnsi="GHEA Grapalat"/>
          <w:sz w:val="20"/>
          <w:szCs w:val="20"/>
          <w:lang w:val="hy-AM"/>
        </w:rPr>
        <w:t>ից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բռնագանձ</w:t>
      </w:r>
      <w:r w:rsidR="00307156">
        <w:rPr>
          <w:rFonts w:ascii="GHEA Grapalat" w:hAnsi="GHEA Grapalat"/>
          <w:sz w:val="20"/>
          <w:szCs w:val="20"/>
          <w:lang w:val="hy-AM"/>
        </w:rPr>
        <w:t>ել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</w:t>
      </w:r>
      <w:r w:rsidR="00307156">
        <w:rPr>
          <w:rFonts w:ascii="GHEA Grapalat" w:hAnsi="GHEA Grapalat"/>
          <w:sz w:val="20"/>
          <w:szCs w:val="20"/>
          <w:lang w:val="hy-AM"/>
        </w:rPr>
        <w:t>հինգ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տոկոսը, որպես կատարողական գործողությունների կատարման ծախս:   </w:t>
      </w:r>
    </w:p>
    <w:p w:rsidR="00E53896" w:rsidRDefault="00A86210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Կատարողական գործողությունների </w:t>
      </w:r>
      <w:bookmarkStart w:id="0" w:name="_GoBack"/>
      <w:bookmarkEnd w:id="0"/>
      <w:r w:rsidR="00E53896" w:rsidRPr="00B77C83">
        <w:rPr>
          <w:rFonts w:ascii="GHEA Grapalat" w:hAnsi="GHEA Grapalat"/>
          <w:sz w:val="20"/>
          <w:szCs w:val="20"/>
          <w:lang w:val="hy-AM"/>
        </w:rPr>
        <w:t>ընթացքում</w:t>
      </w:r>
      <w:r w:rsidR="00E53896">
        <w:rPr>
          <w:rFonts w:ascii="GHEA Grapalat" w:hAnsi="GHEA Grapalat"/>
          <w:sz w:val="20"/>
          <w:szCs w:val="20"/>
          <w:lang w:val="hy-AM"/>
        </w:rPr>
        <w:t xml:space="preserve"> 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>0</w:t>
      </w:r>
      <w:r w:rsidR="005C5613" w:rsidRPr="005C5613">
        <w:rPr>
          <w:rFonts w:ascii="GHEA Grapalat" w:hAnsi="GHEA Grapalat"/>
          <w:sz w:val="20"/>
          <w:szCs w:val="20"/>
          <w:lang w:val="hy-AM"/>
        </w:rPr>
        <w:t>3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>.0</w:t>
      </w:r>
      <w:r w:rsidR="005C5613" w:rsidRPr="005C5613">
        <w:rPr>
          <w:rFonts w:ascii="GHEA Grapalat" w:hAnsi="GHEA Grapalat"/>
          <w:sz w:val="20"/>
          <w:szCs w:val="20"/>
          <w:lang w:val="hy-AM"/>
        </w:rPr>
        <w:t>4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>.201</w:t>
      </w:r>
      <w:r w:rsidR="005C5613" w:rsidRPr="005C5613">
        <w:rPr>
          <w:rFonts w:ascii="GHEA Grapalat" w:hAnsi="GHEA Grapalat"/>
          <w:sz w:val="20"/>
          <w:szCs w:val="20"/>
          <w:lang w:val="hy-AM"/>
        </w:rPr>
        <w:t>9</w:t>
      </w:r>
      <w:r w:rsidR="001652DC" w:rsidRPr="001652DC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F69AE" w:rsidRPr="004F69AE">
        <w:rPr>
          <w:rFonts w:ascii="GHEA Grapalat" w:hAnsi="GHEA Grapalat"/>
          <w:sz w:val="20"/>
          <w:szCs w:val="20"/>
          <w:lang w:val="hy-AM"/>
        </w:rPr>
        <w:t>կայացվել է որոշում՝ &lt;&lt;</w:t>
      </w:r>
      <w:r w:rsidR="005C0695" w:rsidRPr="005C0695">
        <w:rPr>
          <w:rFonts w:ascii="GHEA Grapalat" w:hAnsi="GHEA Grapalat"/>
          <w:sz w:val="20"/>
          <w:szCs w:val="20"/>
          <w:lang w:val="hy-AM"/>
        </w:rPr>
        <w:t>Փորձագետ նշանակելու</w:t>
      </w:r>
      <w:r w:rsidR="005C0695">
        <w:rPr>
          <w:rFonts w:ascii="GHEA Grapalat" w:hAnsi="GHEA Grapalat"/>
          <w:sz w:val="20"/>
          <w:szCs w:val="20"/>
          <w:lang w:val="hy-AM"/>
        </w:rPr>
        <w:t xml:space="preserve"> մասին&gt;&gt;, որի արդյունքում </w:t>
      </w:r>
      <w:r w:rsidR="00352236" w:rsidRPr="00352236">
        <w:rPr>
          <w:rFonts w:ascii="GHEA Grapalat" w:hAnsi="GHEA Grapalat"/>
          <w:sz w:val="20"/>
          <w:szCs w:val="20"/>
          <w:lang w:val="hy-AM"/>
        </w:rPr>
        <w:t xml:space="preserve">վերոհիշյալ գրավադրված </w:t>
      </w:r>
      <w:r w:rsidR="005C0695" w:rsidRPr="005C0695">
        <w:rPr>
          <w:rFonts w:ascii="GHEA Grapalat" w:hAnsi="GHEA Grapalat"/>
          <w:sz w:val="20"/>
          <w:szCs w:val="20"/>
          <w:lang w:val="hy-AM"/>
        </w:rPr>
        <w:t>գույքի ներկայիս շուկայական արժեքը օրենքով սահմանված նվազագույն աշխատավարձի հազարապատիկի և ավելի չափով բավարար չէ պահանջատիրոջ հանդեպ պարտավորությունների ամբողջ</w:t>
      </w:r>
      <w:r w:rsidR="00EA03A2">
        <w:rPr>
          <w:rFonts w:ascii="GHEA Grapalat" w:hAnsi="GHEA Grapalat"/>
          <w:sz w:val="20"/>
          <w:szCs w:val="20"/>
          <w:lang w:val="hy-AM"/>
        </w:rPr>
        <w:t>ական կատարումն ապահովելու համար,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</w:t>
      </w:r>
      <w:r w:rsidR="00EA03A2" w:rsidRPr="00EA03A2">
        <w:rPr>
          <w:rFonts w:ascii="GHEA Grapalat" w:hAnsi="GHEA Grapalat"/>
          <w:sz w:val="20"/>
          <w:szCs w:val="20"/>
          <w:lang w:val="hy-AM"/>
        </w:rPr>
        <w:t>և</w:t>
      </w:r>
      <w:r w:rsidR="00E53896" w:rsidRPr="00B77C83">
        <w:rPr>
          <w:rFonts w:ascii="GHEA Grapalat" w:hAnsi="GHEA Grapalat"/>
          <w:sz w:val="20"/>
          <w:szCs w:val="20"/>
          <w:lang w:val="hy-AM"/>
        </w:rPr>
        <w:t xml:space="preserve"> իհայտ են եկել սնանկության հատկանիշներ:</w:t>
      </w:r>
    </w:p>
    <w:p w:rsidR="00364B2A" w:rsidRPr="00B77C83" w:rsidRDefault="00364B2A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color w:val="00000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B77C83">
        <w:rPr>
          <w:rFonts w:ascii="GHEA Grapalat" w:hAnsi="GHEA Grapalat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 «Դ</w:t>
      </w:r>
      <w:r w:rsidR="001760A7">
        <w:rPr>
          <w:rFonts w:ascii="GHEA Grapalat" w:hAnsi="GHEA Grapalat"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մասին</w:t>
      </w:r>
      <w:r w:rsidRPr="00B77C83">
        <w:rPr>
          <w:rFonts w:ascii="Sylfaen" w:hAnsi="Sylfaen"/>
          <w:sz w:val="20"/>
          <w:szCs w:val="20"/>
          <w:lang w:val="hy-AM"/>
        </w:rPr>
        <w:t>»</w:t>
      </w:r>
      <w:r w:rsidRPr="00B77C83">
        <w:rPr>
          <w:sz w:val="20"/>
          <w:szCs w:val="20"/>
          <w:lang w:val="hy-AM"/>
        </w:rPr>
        <w:t xml:space="preserve"> </w:t>
      </w:r>
      <w:r w:rsidRPr="00003EE9">
        <w:rPr>
          <w:rFonts w:ascii="GHEA Grapalat" w:hAnsi="GHEA Grapalat"/>
          <w:sz w:val="20"/>
          <w:szCs w:val="20"/>
          <w:lang w:val="hy-AM"/>
        </w:rPr>
        <w:t>ՀՀ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307156">
        <w:rPr>
          <w:rFonts w:ascii="GHEA Grapalat" w:hAnsi="GHEA Grapalat"/>
          <w:sz w:val="20"/>
          <w:szCs w:val="20"/>
          <w:lang w:val="hy-AM"/>
        </w:rPr>
        <w:t>օրենքի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28 հոդվածով և 37-րդ հոդվածի 8-րդ կետով.  </w:t>
      </w:r>
    </w:p>
    <w:p w:rsidR="00E53896" w:rsidRPr="00B77C83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B77C83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</w:p>
    <w:p w:rsidR="00E53896" w:rsidRPr="00B77C83" w:rsidRDefault="00E53896" w:rsidP="00E53896">
      <w:pPr>
        <w:spacing w:line="360" w:lineRule="auto"/>
        <w:ind w:left="-709" w:firstLine="900"/>
        <w:rPr>
          <w:rFonts w:ascii="GHEA Grapalat" w:hAnsi="GHEA Grapalat"/>
          <w:b/>
          <w:sz w:val="28"/>
          <w:szCs w:val="28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Ո Ր Ո Շ Ե Ց Ի </w:t>
      </w:r>
    </w:p>
    <w:p w:rsidR="00E53896" w:rsidRPr="00B77C83" w:rsidRDefault="00E53896" w:rsidP="00E53896">
      <w:pPr>
        <w:jc w:val="both"/>
        <w:rPr>
          <w:color w:val="00000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Կասեցնել 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="005C5613" w:rsidRPr="005C5613">
        <w:rPr>
          <w:rFonts w:ascii="GHEA Grapalat" w:hAnsi="GHEA Grapalat"/>
          <w:color w:val="000000"/>
          <w:sz w:val="20"/>
          <w:szCs w:val="20"/>
          <w:lang w:val="hy-AM"/>
        </w:rPr>
        <w:t>8</w:t>
      </w:r>
      <w:r w:rsidR="004F69AE" w:rsidRPr="00B77C83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="004F69AE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5C5613" w:rsidRPr="005C5613">
        <w:rPr>
          <w:rFonts w:ascii="GHEA Grapalat" w:hAnsi="GHEA Grapalat"/>
          <w:color w:val="000000"/>
          <w:sz w:val="20"/>
          <w:szCs w:val="20"/>
          <w:lang w:val="hy-AM"/>
        </w:rPr>
        <w:t>6</w:t>
      </w:r>
      <w:r w:rsidR="00352236">
        <w:rPr>
          <w:rFonts w:ascii="GHEA Grapalat" w:hAnsi="GHEA Grapalat"/>
          <w:color w:val="000000"/>
          <w:sz w:val="20"/>
          <w:szCs w:val="20"/>
          <w:lang w:val="hy-AM"/>
        </w:rPr>
        <w:t>.201</w:t>
      </w:r>
      <w:r w:rsidR="005C5613" w:rsidRPr="005C5613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="004F69AE">
        <w:rPr>
          <w:rFonts w:ascii="GHEA Grapalat" w:hAnsi="GHEA Grapalat"/>
          <w:color w:val="000000"/>
          <w:sz w:val="20"/>
          <w:szCs w:val="20"/>
          <w:lang w:val="hy-AM"/>
        </w:rPr>
        <w:t xml:space="preserve">թ. վերսկսված թիվ </w:t>
      </w:r>
      <w:r w:rsidR="00352236" w:rsidRPr="00352236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="005C5613" w:rsidRPr="00987E63">
        <w:rPr>
          <w:rFonts w:ascii="GHEA Grapalat" w:hAnsi="GHEA Grapalat"/>
          <w:color w:val="000000"/>
          <w:sz w:val="20"/>
          <w:szCs w:val="20"/>
          <w:lang w:val="hy-AM"/>
        </w:rPr>
        <w:t>4671189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վարույթը 60-օրյա ժամկետով: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Առաջարկել պահանջատիրոջն և պարտապանին  նրանցից որևէ մեկի նախաձեռնությամբ 60-օրյա ժամկետում սնանկության հայց ներկայացնել դատարան:</w:t>
      </w:r>
    </w:p>
    <w:p w:rsidR="00E53896" w:rsidRDefault="00E53896" w:rsidP="00EA03A2">
      <w:pPr>
        <w:ind w:left="-709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Սույն որոշումն երկու աշխատանքային օրվա ընթացքում հրապարակել </w:t>
      </w:r>
      <w:hyperlink r:id="rId6" w:history="1">
        <w:r w:rsidRPr="00ED7D89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ինտերնետային կայքում:</w:t>
      </w:r>
    </w:p>
    <w:p w:rsidR="00EA03A2" w:rsidRPr="00B77C83" w:rsidRDefault="00EA03A2" w:rsidP="00EA03A2">
      <w:pPr>
        <w:ind w:left="-709"/>
        <w:rPr>
          <w:color w:val="000000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color w:val="000000"/>
          <w:sz w:val="20"/>
          <w:szCs w:val="20"/>
          <w:lang w:val="hy-AM"/>
        </w:rPr>
        <w:t xml:space="preserve">         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Որոշման պատճեն ուղարկել կողմերին: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Որոշումը կարող է բողոքարկվել ՀՀ Վարչական դատարանի կամ  վերադասության կարգով`որոշումը ստանալու օրվանից 10 օրվա ընթացքում: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&lt;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&lt;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Դ</w:t>
      </w:r>
      <w:r w:rsidR="00555392">
        <w:rPr>
          <w:rFonts w:ascii="GHEA Grapalat" w:hAnsi="GHEA Grapalat"/>
          <w:b/>
          <w:sz w:val="20"/>
          <w:szCs w:val="20"/>
          <w:lang w:val="hy-AM"/>
        </w:rPr>
        <w:t>ատական ակտերի հարկադիր կատարման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մասին&gt;</w:t>
      </w:r>
      <w:r w:rsidR="00555392">
        <w:rPr>
          <w:rFonts w:ascii="GHEA Grapalat" w:hAnsi="GHEA Grapalat"/>
          <w:b/>
          <w:sz w:val="20"/>
          <w:szCs w:val="20"/>
          <w:lang w:val="hy-AM"/>
        </w:rPr>
        <w:t>&gt;</w:t>
      </w: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ՀՀ օրենքի 28 հոդվածի 5-րդ մասի համաձայն հարկադիր </w:t>
      </w:r>
    </w:p>
    <w:p w:rsidR="00E53896" w:rsidRPr="00B77C83" w:rsidRDefault="00E53896" w:rsidP="00352236">
      <w:pPr>
        <w:spacing w:line="360" w:lineRule="auto"/>
        <w:ind w:left="-70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կատարողի որոշման բողոքարկումը չի  կասեցնում   կատարողական    գործողությունները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:  </w:t>
      </w:r>
    </w:p>
    <w:p w:rsidR="00E53896" w:rsidRDefault="00E53896" w:rsidP="00352236">
      <w:pPr>
        <w:spacing w:line="360" w:lineRule="auto"/>
        <w:ind w:left="-709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ԿԱՏԱՐՈՂ`                                </w:t>
      </w:r>
      <w:r w:rsidR="005631C3">
        <w:rPr>
          <w:rFonts w:ascii="GHEA Grapalat" w:hAnsi="GHEA Grapalat"/>
          <w:b/>
          <w:sz w:val="28"/>
          <w:szCs w:val="28"/>
          <w:lang w:val="en-US"/>
        </w:rPr>
        <w:t xml:space="preserve">    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              </w:t>
      </w:r>
      <w:r w:rsidR="00352236">
        <w:rPr>
          <w:rFonts w:ascii="GHEA Grapalat" w:hAnsi="GHEA Grapalat"/>
          <w:b/>
          <w:sz w:val="28"/>
          <w:szCs w:val="28"/>
          <w:lang w:val="hy-AM"/>
        </w:rPr>
        <w:t>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352236">
        <w:rPr>
          <w:rFonts w:ascii="GHEA Grapalat" w:hAnsi="GHEA Grapalat"/>
          <w:b/>
          <w:sz w:val="28"/>
          <w:szCs w:val="28"/>
          <w:lang w:val="en-US"/>
        </w:rPr>
        <w:t>ՂԱԶԱՐ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ՅԱՆ        </w:t>
      </w:r>
    </w:p>
    <w:sectPr w:rsidR="00E53896" w:rsidSect="00352236">
      <w:pgSz w:w="11906" w:h="16838"/>
      <w:pgMar w:top="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B5" w:rsidRDefault="00BF27B5" w:rsidP="00352236">
      <w:r>
        <w:separator/>
      </w:r>
    </w:p>
  </w:endnote>
  <w:endnote w:type="continuationSeparator" w:id="0">
    <w:p w:rsidR="00BF27B5" w:rsidRDefault="00BF27B5" w:rsidP="003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B5" w:rsidRDefault="00BF27B5" w:rsidP="00352236">
      <w:r>
        <w:separator/>
      </w:r>
    </w:p>
  </w:footnote>
  <w:footnote w:type="continuationSeparator" w:id="0">
    <w:p w:rsidR="00BF27B5" w:rsidRDefault="00BF27B5" w:rsidP="0035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1652DC"/>
    <w:rsid w:val="001760A7"/>
    <w:rsid w:val="00274913"/>
    <w:rsid w:val="00307156"/>
    <w:rsid w:val="00352236"/>
    <w:rsid w:val="00364B2A"/>
    <w:rsid w:val="003E5D8E"/>
    <w:rsid w:val="004F69AE"/>
    <w:rsid w:val="00555392"/>
    <w:rsid w:val="005631C3"/>
    <w:rsid w:val="005C0695"/>
    <w:rsid w:val="005C5613"/>
    <w:rsid w:val="005D2678"/>
    <w:rsid w:val="006770E0"/>
    <w:rsid w:val="00740E08"/>
    <w:rsid w:val="0076409F"/>
    <w:rsid w:val="0082167E"/>
    <w:rsid w:val="00987E63"/>
    <w:rsid w:val="009901C6"/>
    <w:rsid w:val="00A86210"/>
    <w:rsid w:val="00B362BB"/>
    <w:rsid w:val="00BF27B5"/>
    <w:rsid w:val="00DF5879"/>
    <w:rsid w:val="00E3757D"/>
    <w:rsid w:val="00E53896"/>
    <w:rsid w:val="00EA03A2"/>
    <w:rsid w:val="00F3139C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1B7B5-A7D7-4CEF-8AF6-B4101F7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9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8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A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52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236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2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236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Talin-4</cp:lastModifiedBy>
  <cp:revision>6</cp:revision>
  <cp:lastPrinted>2018-07-13T08:13:00Z</cp:lastPrinted>
  <dcterms:created xsi:type="dcterms:W3CDTF">2018-07-13T08:14:00Z</dcterms:created>
  <dcterms:modified xsi:type="dcterms:W3CDTF">2019-06-18T08:13:00Z</dcterms:modified>
</cp:coreProperties>
</file>