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9A2973">
        <w:rPr>
          <w:rFonts w:ascii="GHEA Grapalat" w:eastAsia="Calibri" w:hAnsi="GHEA Grapalat"/>
          <w:b/>
          <w:sz w:val="20"/>
          <w:szCs w:val="20"/>
          <w:lang w:val="hy-AM" w:eastAsia="en-US"/>
        </w:rPr>
        <w:t>18.06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F04C1">
        <w:rPr>
          <w:rFonts w:ascii="GHEA Grapalat" w:eastAsia="Calibri" w:hAnsi="GHEA Grapalat"/>
          <w:b/>
          <w:sz w:val="20"/>
          <w:szCs w:val="20"/>
          <w:lang w:val="en-US" w:eastAsia="en-US"/>
        </w:rPr>
        <w:t xml:space="preserve">                                                                                </w:t>
      </w:r>
      <w:proofErr w:type="spellStart"/>
      <w:proofErr w:type="gramStart"/>
      <w:r w:rsidR="00CF04C1">
        <w:rPr>
          <w:rFonts w:ascii="GHEA Grapalat" w:eastAsia="Calibri" w:hAnsi="GHEA Grapalat"/>
          <w:b/>
          <w:sz w:val="20"/>
          <w:szCs w:val="20"/>
          <w:lang w:val="en-US" w:eastAsia="en-US"/>
        </w:rPr>
        <w:t>ք.Թալին</w:t>
      </w:r>
      <w:proofErr w:type="spellEnd"/>
      <w:proofErr w:type="gram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D0D71" w:rsidRDefault="00C022F5" w:rsidP="00CD0D71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ապահովող ծառայության </w:t>
      </w:r>
      <w:r w:rsidR="00A7623E" w:rsidRPr="00CD0D71">
        <w:rPr>
          <w:rFonts w:ascii="GHEA Grapalat" w:eastAsia="Calibri" w:hAnsi="GHEA Grapalat"/>
          <w:sz w:val="22"/>
          <w:szCs w:val="22"/>
          <w:lang w:val="hy-AM" w:eastAsia="en-US"/>
        </w:rPr>
        <w:t>Արագածոտնի մարզային բաժնի Թալինի բաժանմունքի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հարկադիր կատարող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արդարադատության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ագ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լեյտենանտ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Ա.Մկրտչյանս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ուսումնասիրելով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1463F2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թիվ</w:t>
      </w:r>
      <w:r w:rsidR="002D0617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F04C1">
        <w:rPr>
          <w:rFonts w:ascii="GHEA Grapalat" w:eastAsia="Calibri" w:hAnsi="GHEA Grapalat"/>
          <w:sz w:val="22"/>
          <w:szCs w:val="22"/>
          <w:lang w:val="hy-AM" w:eastAsia="en-US"/>
        </w:rPr>
        <w:t xml:space="preserve"> 04126089 </w:t>
      </w:r>
      <w:r w:rsidR="00517109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վարույթի նյութերը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A2973" w:rsidRDefault="009A2973" w:rsidP="009A2973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ՀՀ Արագածոտնի  մարզի ընդհանուր իրավասության դատարանի կողմից </w:t>
      </w:r>
      <w:r w:rsidR="00517109" w:rsidRPr="00517109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22.01.2019թ.տրված թիվ  ԱՐԱԴ2/1202/02/17 կատարողական թերթի համաձայն պետք է՝ Նելլի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Ռազմիկի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Եղոյանից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                          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Մարտին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Վարազդատի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Ռազմիկ</w:t>
      </w:r>
      <w:r w:rsidRPr="002062A8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Մարտինի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Հրեղեն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proofErr w:type="spellStart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>Մարտինի</w:t>
      </w:r>
      <w:proofErr w:type="spellEnd"/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համապարտության կարգով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հոգուտ Մարգարիտա Թելմանի Կարատետյանի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բռնագանձել՝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8.500.000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դրամ և հաշվեգրվելիք տոկոսներ,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փոխառության գումար,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.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ՀՀ դրամ՝ որպես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հայցվորի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կողմից նախապես վճարված պետական տուրքի գումար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300.000 ՀՀ դրամ՝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փաստաբանի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խելամիտ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վարձատվության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գումար: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9A2973" w:rsidRPr="009A2973" w:rsidRDefault="009A2973" w:rsidP="009A2973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>Պարտապաների պարտքը թիվ ԱՐԱԴ2/1202/02/17 կատարողական թերթիերի շրջանակներում պահանջատիրոջ հանդեպ 17.06.2019թ-ի դրությամբ կազմում է 10.445.00 ՀՀ դրամ, իսկ պարտապաների  գույքը գնորդ  չլինելու պատճառով  մեկնարկային գինը նվազել է և կազմում է 8.709.727 ՀՀ դրամ:</w:t>
      </w:r>
    </w:p>
    <w:p w:rsidR="009A2973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գործողությունների ընթացքում պարտապան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՝</w:t>
      </w:r>
      <w:r w:rsidR="00CF04C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F04C1" w:rsidRPr="00CF04C1">
        <w:rPr>
          <w:rFonts w:ascii="GHEA Grapalat" w:eastAsia="Calibri" w:hAnsi="GHEA Grapalat"/>
          <w:sz w:val="22"/>
          <w:szCs w:val="22"/>
          <w:lang w:val="hy-AM" w:eastAsia="en-US"/>
        </w:rPr>
        <w:t xml:space="preserve">Ռազմիկ Մարտինի </w:t>
      </w:r>
      <w:r w:rsidR="00CF04C1">
        <w:rPr>
          <w:rFonts w:ascii="GHEA Grapalat" w:eastAsia="Calibri" w:hAnsi="GHEA Grapalat"/>
          <w:sz w:val="22"/>
          <w:szCs w:val="22"/>
          <w:lang w:val="hy-AM" w:eastAsia="en-US"/>
        </w:rPr>
        <w:t>Թորոսյանի</w:t>
      </w:r>
      <w:r w:rsidR="00CF04C1" w:rsidRPr="00CF04C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ողջ գույքի վրա բռնագանձում տարածելու պարագայում պարզվում է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>,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որ այդ գույքը սահմանված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նվազագույն  աշխատավարձի հազարպատիկ և ավելի չափով բավարար չէ պահանջատիրոջ հանդեպ   պարտավորությունների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>ամբողջական  կատարումն ապահովելու համար:</w:t>
      </w:r>
    </w:p>
    <w:p w:rsidR="00332DBE" w:rsidRPr="00CD0D71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Վերոգրյալի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հիման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վրա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և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ղեկավարվելով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«Սնանկության մասին»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ՀՀ օրենքի 6-րդ հոդվածի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2-րդ մասով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«Դատական ակտերի հարկադիր կատարման մասին» ՀՀ օրենքի 28-րդ հոդվածով և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Կասեցնել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թ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>իվ</w:t>
      </w:r>
      <w:r w:rsidR="00BF0286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F04C1">
        <w:rPr>
          <w:rFonts w:ascii="GHEA Grapalat" w:eastAsia="Calibri" w:hAnsi="GHEA Grapalat"/>
          <w:sz w:val="22"/>
          <w:szCs w:val="22"/>
          <w:lang w:val="hy-AM" w:eastAsia="en-US"/>
        </w:rPr>
        <w:t xml:space="preserve">04126089 </w:t>
      </w:r>
      <w:r w:rsidR="00517109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60-օրյա   ժամկետով.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Առաջարկել պահանջատիրոջը և պարտապանին նրանցից որևէ մեկի նախաձեռնությամբ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60-օրյա ժամկետում սնանկության հայց ներկայացնել դատարան.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CD0D71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կայքում.</w:t>
      </w:r>
    </w:p>
    <w:p w:rsid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Որոշման պատճենն ուղարկել կողմերին.</w:t>
      </w:r>
    </w:p>
    <w:p w:rsidR="00C022F5" w:rsidRP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Pr="00CD0D71" w:rsidRDefault="00332DBE" w:rsidP="00C022F5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  <w:bookmarkStart w:id="0" w:name="_GoBack"/>
      <w:bookmarkEnd w:id="0"/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D0D71" w:rsidRDefault="00C022F5" w:rsidP="00C022F5">
      <w:pPr>
        <w:rPr>
          <w:rFonts w:ascii="Times Armenian" w:eastAsia="Calibri" w:hAnsi="Times Armenian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910437" w:rsidRPr="007E018E">
        <w:rPr>
          <w:rFonts w:ascii="GHEA Grapalat" w:eastAsia="Calibri" w:hAnsi="GHEA Grapalat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ԿԱՏԱՐՈՂ</w:t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          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17109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018E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437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A2973"/>
    <w:rsid w:val="009B0348"/>
    <w:rsid w:val="009B17D4"/>
    <w:rsid w:val="009B2468"/>
    <w:rsid w:val="009B72D7"/>
    <w:rsid w:val="009C22B2"/>
    <w:rsid w:val="009C281F"/>
    <w:rsid w:val="009F2AAF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0D71"/>
    <w:rsid w:val="00CD58F9"/>
    <w:rsid w:val="00CE00C5"/>
    <w:rsid w:val="00CF0248"/>
    <w:rsid w:val="00CF04C1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57684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CE0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15FA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Talin-3</cp:lastModifiedBy>
  <cp:revision>18</cp:revision>
  <cp:lastPrinted>2019-06-18T07:28:00Z</cp:lastPrinted>
  <dcterms:created xsi:type="dcterms:W3CDTF">2019-02-08T08:56:00Z</dcterms:created>
  <dcterms:modified xsi:type="dcterms:W3CDTF">2019-06-18T07:28:00Z</dcterms:modified>
</cp:coreProperties>
</file>