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E8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:rsidR="00896BE8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896BE8" w:rsidRPr="00910E1B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ՈՐՈՇՈՒՄ</w:t>
      </w:r>
    </w:p>
    <w:p w:rsidR="00896BE8" w:rsidRPr="00910E1B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Կատարողական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վարույթը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կասեցնելու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մասին</w:t>
      </w:r>
    </w:p>
    <w:p w:rsidR="00896BE8" w:rsidRDefault="00896BE8" w:rsidP="00896BE8">
      <w:pPr>
        <w:tabs>
          <w:tab w:val="left" w:pos="4275"/>
          <w:tab w:val="left" w:pos="633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</w:t>
      </w:r>
    </w:p>
    <w:p w:rsidR="00896BE8" w:rsidRDefault="00896BE8" w:rsidP="00896BE8">
      <w:pPr>
        <w:tabs>
          <w:tab w:val="left" w:pos="4275"/>
          <w:tab w:val="left" w:pos="633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16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.0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.2019թ.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      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      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                           </w:t>
      </w:r>
      <w:proofErr w:type="spellStart"/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ք.Երևան</w:t>
      </w:r>
      <w:proofErr w:type="spellEnd"/>
    </w:p>
    <w:p w:rsidR="00896BE8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</w:t>
      </w:r>
    </w:p>
    <w:p w:rsidR="00896BE8" w:rsidRPr="00910E1B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Հարկադիր կատարումն</w:t>
      </w:r>
      <w:r w:rsidRPr="00910E1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ապահովող </w:t>
      </w:r>
      <w:r w:rsidRPr="00910E1B">
        <w:rPr>
          <w:rFonts w:ascii="GHEA Grapalat" w:eastAsia="Times New Roman" w:hAnsi="GHEA Grapalat" w:cs="Sylfaen"/>
          <w:sz w:val="24"/>
          <w:szCs w:val="24"/>
          <w:lang w:val="af-ZA"/>
        </w:rPr>
        <w:t>ծառայության</w:t>
      </w:r>
      <w:r w:rsidRPr="00910E1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>Երևան</w:t>
      </w:r>
      <w:proofErr w:type="spellEnd"/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քաղաքի Արաբկիր և Քանաքեռ-Զեյթուն բաժնի ավագ հարկադիր կատարող՝ արդարադատության կապիտան </w:t>
      </w:r>
      <w:proofErr w:type="spellStart"/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>Սյուզաննա</w:t>
      </w:r>
      <w:proofErr w:type="spellEnd"/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>Սարգսյանս</w:t>
      </w:r>
      <w:proofErr w:type="spellEnd"/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0E1B">
        <w:rPr>
          <w:rFonts w:ascii="GHEA Grapalat" w:eastAsia="Times New Roman" w:hAnsi="GHEA Grapalat" w:cs="Sylfaen"/>
          <w:sz w:val="24"/>
          <w:szCs w:val="24"/>
          <w:lang w:val="af-ZA"/>
        </w:rPr>
        <w:t>ուսումնասիրելով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08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.0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4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.2019թ. վերսկսված </w:t>
      </w:r>
      <w:r w:rsidRPr="00910E1B">
        <w:rPr>
          <w:rFonts w:ascii="GHEA Grapalat" w:eastAsia="Times New Roman" w:hAnsi="GHEA Grapalat" w:cs="Sylfaen"/>
          <w:sz w:val="24"/>
          <w:szCs w:val="24"/>
          <w:lang w:val="af-ZA"/>
        </w:rPr>
        <w:t>թիվ</w:t>
      </w:r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03680973</w:t>
      </w:r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կատարողական </w:t>
      </w:r>
      <w:r w:rsidRPr="00910E1B">
        <w:rPr>
          <w:rFonts w:ascii="GHEA Grapalat" w:eastAsia="Times New Roman" w:hAnsi="GHEA Grapalat" w:cs="Sylfaen"/>
          <w:sz w:val="24"/>
          <w:szCs w:val="24"/>
          <w:lang w:val="af-ZA"/>
        </w:rPr>
        <w:t>վարույթի</w:t>
      </w:r>
      <w:r w:rsidRPr="00910E1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4"/>
          <w:szCs w:val="24"/>
          <w:lang w:val="af-ZA"/>
        </w:rPr>
        <w:t>նյութերը</w:t>
      </w:r>
      <w:r w:rsidRPr="00910E1B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Pr="00910E1B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 xml:space="preserve">                                              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</w:t>
      </w:r>
    </w:p>
    <w:p w:rsidR="00896BE8" w:rsidRPr="00910E1B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ՊԱՐԶԵՑԻ</w:t>
      </w:r>
    </w:p>
    <w:p w:rsidR="003F69FC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910E1B">
        <w:rPr>
          <w:rFonts w:ascii="GHEA Grapalat" w:hAnsi="GHEA Grapalat"/>
          <w:sz w:val="24"/>
          <w:szCs w:val="24"/>
          <w:lang w:val="hy-AM" w:eastAsia="ru-RU"/>
        </w:rPr>
        <w:t xml:space="preserve"> </w:t>
      </w:r>
    </w:p>
    <w:p w:rsidR="00896BE8" w:rsidRPr="00910E1B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Երևան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ընդհանուր իրավասության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առաջին ատյանի 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դատարանի կողմից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19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02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.201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8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թ տրված թիվ Ե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ԱՔ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Դ/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2817/07/17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կատարողական  թերթի համաձայն պետք է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Ալվինա Վոլոդյայի </w:t>
      </w:r>
      <w:proofErr w:type="spellStart"/>
      <w:r>
        <w:rPr>
          <w:rFonts w:ascii="GHEA Grapalat" w:eastAsia="Times New Roman" w:hAnsi="GHEA Grapalat" w:cs="Sylfaen"/>
          <w:sz w:val="24"/>
          <w:szCs w:val="24"/>
          <w:lang w:val="hy-AM"/>
        </w:rPr>
        <w:t>Ազիզյանից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հօգուտ 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ՎՏԲ-Հայաստան բանկ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ՓԲ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Ը-ի բռնագանձել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1.049.</w:t>
      </w:r>
      <w:r w:rsidRPr="0004717C">
        <w:rPr>
          <w:rFonts w:ascii="GHEA Grapalat" w:eastAsia="Times New Roman" w:hAnsi="GHEA Grapalat" w:cs="Sylfaen"/>
          <w:sz w:val="24"/>
          <w:szCs w:val="24"/>
          <w:lang w:val="hy-AM"/>
        </w:rPr>
        <w:t>031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ՀՀ դրամ, ինչպես նաև հաշվարկվող տոկոսներ։</w:t>
      </w:r>
    </w:p>
    <w:p w:rsidR="00896BE8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Պարտապանից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պետք է բռնագանձել նաև կատարողական թերթով բռնագանձման ենթակա գումարի 5 տոկոսը՝ որպես կատարողական գործողությունների կատարման ծախս։ </w:t>
      </w:r>
    </w:p>
    <w:p w:rsidR="00896BE8" w:rsidRPr="00910E1B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Պարտապանի վերաբերյալ Հարկադիր կատարումն ապահովող ծառայության </w:t>
      </w:r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>Արաբկիր և Քանաքեռ-Զեյթուն բաժ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նում հարուցված են նաև այլ կատարողական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hy-AM"/>
        </w:rPr>
        <w:t>վարույթներ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</w:t>
      </w:r>
    </w:p>
    <w:p w:rsidR="00896BE8" w:rsidRPr="00910E1B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Կատարողական գործողությունների ընթացքում պարզվել է, որ պարտապան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գույքը բավարար չէ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պահանջատիրոջ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պահանջները կատարելու համար:</w:t>
      </w:r>
    </w:p>
    <w:p w:rsidR="00896BE8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</w:t>
      </w:r>
    </w:p>
    <w:p w:rsidR="00896BE8" w:rsidRPr="00910E1B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proofErr w:type="spellStart"/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Վերոգրյալի</w:t>
      </w:r>
      <w:proofErr w:type="spellEnd"/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հիման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վրա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ղեկավարվելով «</w:t>
      </w:r>
      <w:proofErr w:type="spellStart"/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Սնանկության</w:t>
      </w:r>
      <w:proofErr w:type="spellEnd"/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մասին» ՀՀ օրենքի 6-րդ հոդվածի 2 մասով,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«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Դատական ակտերի հարկադիր կատարման մասին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» 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ՀՀ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օրենքի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28-րդ հոդվածով և 37-րդ հոդվածի 8-րդ կետով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</w:t>
      </w:r>
    </w:p>
    <w:p w:rsidR="00896BE8" w:rsidRPr="00910E1B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ՈՐՈՇԵՑԻ</w:t>
      </w:r>
    </w:p>
    <w:p w:rsidR="003F69FC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</w:t>
      </w:r>
    </w:p>
    <w:p w:rsidR="00896BE8" w:rsidRPr="00910E1B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Կասեցնել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08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.0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4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.2019թ. վերսկսված </w:t>
      </w:r>
      <w:r w:rsidRPr="00910E1B">
        <w:rPr>
          <w:rFonts w:ascii="GHEA Grapalat" w:eastAsia="Times New Roman" w:hAnsi="GHEA Grapalat" w:cs="Sylfaen"/>
          <w:sz w:val="24"/>
          <w:szCs w:val="24"/>
          <w:lang w:val="af-ZA"/>
        </w:rPr>
        <w:t>թիվ</w:t>
      </w:r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03680973</w:t>
      </w:r>
      <w:r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կատարողական վարույթը 60-օրյա ժամկետով։</w:t>
      </w:r>
    </w:p>
    <w:p w:rsidR="00896BE8" w:rsidRPr="00910E1B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Առաջարկել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պահանջատիրոջը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պարտապանին նրանցից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որևէ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մեկի նախաձեռնությամբ 60-օրյա ժամկետում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սնանկության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հայց ներկայացնել դատարան։</w:t>
      </w:r>
    </w:p>
    <w:p w:rsidR="00896BE8" w:rsidRPr="00910E1B" w:rsidRDefault="00896BE8" w:rsidP="00896BE8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Սույն որոշումը երկու աշխատանքային օրվա ընթացքում հրապարակել www.azdarar.am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ինտերնետային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կայքում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896BE8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</w:t>
      </w:r>
    </w:p>
    <w:p w:rsidR="00896BE8" w:rsidRPr="00910E1B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211F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պատճենը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ուղարկել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կողմերին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896BE8" w:rsidRPr="00910E1B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910E1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բողոքարկվել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ՀՀ Վարչական 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դատարան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կամ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վերադասության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կարգով՝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օրվանից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տասնօրյա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ժամկետում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896BE8" w:rsidRPr="00910E1B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910E1B">
        <w:rPr>
          <w:rFonts w:ascii="GHEA Grapalat" w:eastAsia="Times New Roman" w:hAnsi="GHEA Grapalat" w:cs="Sylfaen"/>
          <w:sz w:val="20"/>
          <w:szCs w:val="20"/>
          <w:lang w:val="hy-AM"/>
        </w:rPr>
        <w:t>«Դատական ակտերի հարկադիր կատարման մասին</w:t>
      </w:r>
      <w:r w:rsidRPr="00910E1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» 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ՀՀ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օրենքի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28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հոդվածի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5-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րդ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մասի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համաձայն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հարկադիր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կատարողի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բողոքարկումը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չի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կասեցնում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գործողությունները</w:t>
      </w:r>
      <w:r w:rsidRPr="00910E1B">
        <w:rPr>
          <w:rFonts w:ascii="GHEA Grapalat" w:eastAsia="Times New Roman" w:hAnsi="GHEA Grapalat" w:cs="Sylfaen"/>
          <w:sz w:val="20"/>
          <w:szCs w:val="20"/>
          <w:lang w:val="hy-AM"/>
        </w:rPr>
        <w:t>։</w:t>
      </w:r>
    </w:p>
    <w:p w:rsidR="00896BE8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</w:t>
      </w:r>
    </w:p>
    <w:p w:rsidR="00896BE8" w:rsidRPr="00910E1B" w:rsidRDefault="00896BE8" w:rsidP="00896BE8">
      <w:pPr>
        <w:tabs>
          <w:tab w:val="left" w:pos="7650"/>
        </w:tabs>
        <w:spacing w:after="0" w:line="240" w:lineRule="auto"/>
        <w:ind w:left="-426" w:right="-846" w:firstLine="426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Ավագ  հ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արկադիր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կատարող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                                                                  </w:t>
      </w:r>
    </w:p>
    <w:p w:rsidR="00896BE8" w:rsidRPr="00910E1B" w:rsidRDefault="00896BE8" w:rsidP="00896BE8">
      <w:pPr>
        <w:tabs>
          <w:tab w:val="left" w:pos="5370"/>
        </w:tabs>
        <w:spacing w:after="0" w:line="240" w:lineRule="auto"/>
        <w:ind w:left="-426" w:right="-846" w:firstLine="426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Արդարադատության կապիտան                                               </w:t>
      </w:r>
      <w:proofErr w:type="spellStart"/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Սյուզաննա</w:t>
      </w:r>
      <w:proofErr w:type="spellEnd"/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Սարգս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յան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</w:t>
      </w:r>
    </w:p>
    <w:p w:rsidR="00896BE8" w:rsidRPr="00E478D5" w:rsidRDefault="00896BE8" w:rsidP="00896BE8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896BE8" w:rsidRDefault="00896BE8" w:rsidP="00896BE8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896BE8" w:rsidRPr="00724E8B" w:rsidRDefault="00896BE8" w:rsidP="00896BE8">
      <w:pPr>
        <w:pStyle w:val="a3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96BE8" w:rsidRPr="00724E8B" w:rsidRDefault="00896BE8" w:rsidP="00896BE8">
      <w:pPr>
        <w:pStyle w:val="a3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5622F" w:rsidRPr="00896BE8" w:rsidRDefault="0005622F">
      <w:pPr>
        <w:rPr>
          <w:lang w:val="hy-AM"/>
        </w:rPr>
      </w:pPr>
    </w:p>
    <w:sectPr w:rsidR="0005622F" w:rsidRPr="00896BE8" w:rsidSect="00896BE8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F"/>
    <w:rsid w:val="0005622F"/>
    <w:rsid w:val="003F69FC"/>
    <w:rsid w:val="007C628F"/>
    <w:rsid w:val="00896BE8"/>
    <w:rsid w:val="00B2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5468D-54B6-4CDA-BF90-AC9E5A5D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Arabkir-19</dc:creator>
  <cp:keywords/>
  <dc:description/>
  <cp:lastModifiedBy>Arabkir-19</cp:lastModifiedBy>
  <cp:revision>5</cp:revision>
  <dcterms:created xsi:type="dcterms:W3CDTF">2019-07-17T09:37:00Z</dcterms:created>
  <dcterms:modified xsi:type="dcterms:W3CDTF">2019-07-17T09:58:00Z</dcterms:modified>
</cp:coreProperties>
</file>