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D5" w:rsidRPr="004670C3" w:rsidRDefault="007E57D5" w:rsidP="007E57D5">
      <w:pPr>
        <w:tabs>
          <w:tab w:val="left" w:pos="0"/>
        </w:tabs>
        <w:spacing w:after="0"/>
        <w:ind w:left="-90"/>
        <w:jc w:val="right"/>
        <w:rPr>
          <w:rFonts w:cs="TimesArmenian"/>
          <w:i/>
          <w:color w:val="262626" w:themeColor="text1" w:themeTint="D9"/>
          <w:sz w:val="18"/>
          <w:szCs w:val="18"/>
        </w:rPr>
      </w:pPr>
      <w:r w:rsidRPr="004670C3">
        <w:rPr>
          <w:rFonts w:cs="Sylfaen"/>
          <w:i/>
          <w:color w:val="262626" w:themeColor="text1" w:themeTint="D9"/>
          <w:sz w:val="18"/>
          <w:szCs w:val="18"/>
        </w:rPr>
        <w:t xml:space="preserve">Հավելված </w:t>
      </w:r>
      <w:r w:rsidRPr="004670C3">
        <w:rPr>
          <w:bCs/>
          <w:i/>
          <w:color w:val="262626" w:themeColor="text1" w:themeTint="D9"/>
          <w:sz w:val="18"/>
          <w:szCs w:val="18"/>
        </w:rPr>
        <w:t>N 1</w:t>
      </w:r>
    </w:p>
    <w:p w:rsidR="007E57D5" w:rsidRPr="004670C3" w:rsidRDefault="009409C7" w:rsidP="007E57D5">
      <w:pPr>
        <w:tabs>
          <w:tab w:val="left" w:pos="0"/>
        </w:tabs>
        <w:spacing w:after="0"/>
        <w:ind w:left="-90"/>
        <w:jc w:val="right"/>
        <w:rPr>
          <w:rFonts w:cs="TimesArmenian"/>
          <w:i/>
          <w:color w:val="262626" w:themeColor="text1" w:themeTint="D9"/>
          <w:sz w:val="18"/>
          <w:szCs w:val="18"/>
        </w:rPr>
      </w:pPr>
      <w:r>
        <w:rPr>
          <w:rFonts w:cs="Sylfaen"/>
          <w:i/>
          <w:color w:val="262626" w:themeColor="text1" w:themeTint="D9"/>
          <w:sz w:val="18"/>
          <w:szCs w:val="18"/>
        </w:rPr>
        <w:t>ՀՀ հ</w:t>
      </w:r>
      <w:r w:rsidR="007E57D5" w:rsidRPr="004670C3">
        <w:rPr>
          <w:rFonts w:cs="Sylfaen"/>
          <w:i/>
          <w:color w:val="262626" w:themeColor="text1" w:themeTint="D9"/>
          <w:sz w:val="18"/>
          <w:szCs w:val="18"/>
        </w:rPr>
        <w:t>աշվեքննիչ պալատի</w:t>
      </w:r>
    </w:p>
    <w:p w:rsidR="00106031" w:rsidRPr="00B465BB" w:rsidRDefault="00106031" w:rsidP="00106031">
      <w:pPr>
        <w:spacing w:before="0"/>
        <w:jc w:val="right"/>
        <w:rPr>
          <w:i/>
          <w:sz w:val="18"/>
        </w:rPr>
      </w:pPr>
      <w:r w:rsidRPr="00B465BB">
        <w:rPr>
          <w:i/>
          <w:sz w:val="18"/>
        </w:rPr>
        <w:t xml:space="preserve">2020 թվականի </w:t>
      </w:r>
      <w:r>
        <w:rPr>
          <w:i/>
          <w:sz w:val="18"/>
        </w:rPr>
        <w:t>մարտի 26-</w:t>
      </w:r>
      <w:r w:rsidRPr="00B465BB">
        <w:rPr>
          <w:i/>
          <w:sz w:val="18"/>
        </w:rPr>
        <w:t>ի թիվ</w:t>
      </w:r>
      <w:r>
        <w:rPr>
          <w:i/>
          <w:sz w:val="18"/>
        </w:rPr>
        <w:t xml:space="preserve"> 93-Լ</w:t>
      </w:r>
      <w:r w:rsidRPr="00B465BB">
        <w:rPr>
          <w:i/>
          <w:sz w:val="18"/>
        </w:rPr>
        <w:t xml:space="preserve"> որոշման</w:t>
      </w:r>
    </w:p>
    <w:p w:rsidR="003E2A73" w:rsidRPr="009409C7" w:rsidRDefault="003E2A73" w:rsidP="00337863">
      <w:pPr>
        <w:widowControl w:val="0"/>
        <w:tabs>
          <w:tab w:val="left" w:pos="-720"/>
        </w:tabs>
        <w:suppressAutoHyphens/>
        <w:jc w:val="left"/>
        <w:rPr>
          <w:rFonts w:cs="Arial"/>
          <w:caps/>
          <w:sz w:val="28"/>
          <w:szCs w:val="28"/>
          <w:lang w:eastAsia="en-GB"/>
        </w:rPr>
      </w:pPr>
    </w:p>
    <w:p w:rsidR="003E2A73" w:rsidRPr="009409C7" w:rsidRDefault="003E2A73" w:rsidP="00337863">
      <w:pPr>
        <w:widowControl w:val="0"/>
        <w:tabs>
          <w:tab w:val="left" w:pos="-720"/>
        </w:tabs>
        <w:suppressAutoHyphens/>
        <w:spacing w:before="240" w:after="240"/>
        <w:ind w:left="-142"/>
        <w:jc w:val="left"/>
        <w:rPr>
          <w:rFonts w:cs="Arial"/>
          <w:caps/>
          <w:sz w:val="28"/>
          <w:szCs w:val="28"/>
          <w:lang w:eastAsia="en-GB"/>
        </w:rPr>
      </w:pPr>
      <w:r w:rsidRPr="00337863">
        <w:rPr>
          <w:rFonts w:cs="Arial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2A73" w:rsidRPr="009409C7" w:rsidRDefault="003E2A73" w:rsidP="00337863">
      <w:pPr>
        <w:tabs>
          <w:tab w:val="left" w:pos="2100"/>
        </w:tabs>
        <w:jc w:val="center"/>
        <w:rPr>
          <w:rFonts w:cs="Arial"/>
        </w:rPr>
      </w:pPr>
      <w:r w:rsidRPr="009409C7">
        <w:rPr>
          <w:rFonts w:cs="Arial"/>
        </w:rPr>
        <w:t xml:space="preserve"> </w:t>
      </w:r>
    </w:p>
    <w:p w:rsidR="003E2A73" w:rsidRPr="009409C7" w:rsidRDefault="003E2A73" w:rsidP="00337863">
      <w:pPr>
        <w:tabs>
          <w:tab w:val="left" w:pos="2100"/>
        </w:tabs>
        <w:jc w:val="center"/>
        <w:rPr>
          <w:rFonts w:cs="Arial"/>
        </w:rPr>
      </w:pPr>
    </w:p>
    <w:p w:rsidR="003E2A73" w:rsidRPr="009409C7" w:rsidRDefault="003E2A73" w:rsidP="00337863">
      <w:pPr>
        <w:tabs>
          <w:tab w:val="left" w:pos="2100"/>
        </w:tabs>
        <w:jc w:val="center"/>
        <w:rPr>
          <w:rFonts w:cs="Arial"/>
          <w:b/>
          <w:sz w:val="32"/>
          <w:szCs w:val="32"/>
        </w:rPr>
      </w:pPr>
    </w:p>
    <w:p w:rsidR="003E2A73" w:rsidRPr="00337863" w:rsidRDefault="00931F69" w:rsidP="00931F69">
      <w:pPr>
        <w:jc w:val="center"/>
        <w:rPr>
          <w:rFonts w:cs="Arial"/>
          <w:lang w:val="en-GB"/>
        </w:rPr>
      </w:pPr>
      <w:r w:rsidRPr="00931F69">
        <w:rPr>
          <w:rFonts w:cs="Arial"/>
          <w:noProof/>
          <w:lang w:val="ru-RU" w:eastAsia="ru-RU"/>
        </w:rPr>
        <w:drawing>
          <wp:inline distT="0" distB="0" distL="0" distR="0">
            <wp:extent cx="1170432" cy="916946"/>
            <wp:effectExtent l="0" t="0" r="0" b="0"/>
            <wp:docPr id="6" name="Picture 1" descr="http://armsai.am/sites/all/themes/gavias_mdea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ai.am/sites/all/themes/gavias_mdeal/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04" cy="9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E1" w:rsidRDefault="00A91CE1" w:rsidP="00337863">
      <w:pPr>
        <w:ind w:right="-1"/>
        <w:rPr>
          <w:rFonts w:cs="Arial"/>
          <w:lang w:val="en-GB"/>
        </w:rPr>
      </w:pPr>
    </w:p>
    <w:p w:rsidR="00A91CE1" w:rsidRPr="00A91CE1" w:rsidRDefault="00746F93" w:rsidP="008F4A5D">
      <w:pPr>
        <w:rPr>
          <w:rFonts w:cs="Arial"/>
          <w:lang w:val="en-GB"/>
        </w:rPr>
      </w:pPr>
      <w:r>
        <w:rPr>
          <w:rFonts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6" o:spid="_x0000_s1181" type="#_x0000_t202" style="position:absolute;left:0;text-align:left;margin-left:47.7pt;margin-top:16.25pt;width:450pt;height:292.3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" stroked="f">
            <v:textbox>
              <w:txbxContent>
                <w:p w:rsidR="007C6226" w:rsidRPr="000232EA" w:rsidRDefault="007C6226" w:rsidP="00A91CE1">
                  <w:pPr>
                    <w:spacing w:after="0"/>
                    <w:ind w:left="1418"/>
                    <w:rPr>
                      <w:rFonts w:cs="Arial"/>
                      <w:b/>
                      <w:color w:val="4F5150"/>
                      <w:sz w:val="42"/>
                      <w:szCs w:val="42"/>
                      <w:lang w:val="hy-AM"/>
                    </w:rPr>
                  </w:pPr>
                  <w:r w:rsidRPr="000232EA">
                    <w:rPr>
                      <w:rFonts w:cs="Arial"/>
                      <w:b/>
                      <w:color w:val="4F5150"/>
                      <w:sz w:val="42"/>
                      <w:szCs w:val="42"/>
                      <w:lang w:val="hy-AM"/>
                    </w:rPr>
                    <w:t>ՀՀ ՀԱՇՎԵՔՆՆԻՉ ՊԱԼԱՏ</w:t>
                  </w:r>
                </w:p>
                <w:p w:rsidR="007C6226" w:rsidRDefault="007C6226" w:rsidP="00A91CE1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jc w:val="center"/>
                    <w:rPr>
                      <w:rFonts w:cs="Arial"/>
                      <w:color w:val="4F5150"/>
                      <w:sz w:val="42"/>
                      <w:szCs w:val="42"/>
                    </w:rPr>
                  </w:pPr>
                  <w:r>
                    <w:rPr>
                      <w:rFonts w:cs="Arial"/>
                      <w:color w:val="4F5150"/>
                      <w:sz w:val="42"/>
                      <w:szCs w:val="42"/>
                      <w:lang w:val="hy-AM"/>
                    </w:rPr>
                    <w:t>ՖԻՆԱՆՍԱԿԱՆ ՀԱՇՎԵՔՆՆՈՒԹՅԱՆ</w:t>
                  </w:r>
                  <w:r>
                    <w:rPr>
                      <w:rFonts w:cs="Arial"/>
                      <w:color w:val="4F5150"/>
                      <w:sz w:val="42"/>
                      <w:szCs w:val="42"/>
                    </w:rPr>
                    <w:t xml:space="preserve"> ՄԵԹՈԴԱԲԱՆՈՒԹՅՈՒՆ</w:t>
                  </w: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Pr="00C16C31" w:rsidRDefault="007C6226" w:rsidP="002C46BE">
                  <w:pPr>
                    <w:pStyle w:val="ListParagraph"/>
                    <w:spacing w:after="0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  <w:r w:rsidRPr="00C16C31">
                    <w:rPr>
                      <w:rFonts w:cs="Arial"/>
                      <w:color w:val="4F5150"/>
                      <w:szCs w:val="42"/>
                    </w:rPr>
                    <w:t>2020թ.</w:t>
                  </w:r>
                </w:p>
                <w:p w:rsidR="007C6226" w:rsidRDefault="007C6226" w:rsidP="005768B4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Default="007C6226" w:rsidP="00A91CE1">
                  <w:pPr>
                    <w:spacing w:after="0"/>
                    <w:ind w:left="1418"/>
                    <w:jc w:val="center"/>
                    <w:rPr>
                      <w:rFonts w:cs="Arial"/>
                      <w:color w:val="4F5150"/>
                      <w:szCs w:val="42"/>
                    </w:rPr>
                  </w:pPr>
                </w:p>
                <w:p w:rsidR="007C6226" w:rsidRPr="005852F1" w:rsidRDefault="007C6226" w:rsidP="00A91CE1">
                  <w:pPr>
                    <w:spacing w:after="0"/>
                    <w:ind w:left="1418"/>
                    <w:jc w:val="right"/>
                    <w:rPr>
                      <w:color w:val="4F5150"/>
                      <w:sz w:val="24"/>
                    </w:rPr>
                  </w:pPr>
                </w:p>
                <w:p w:rsidR="007C6226" w:rsidRPr="005852F1" w:rsidRDefault="007C6226" w:rsidP="00A91CE1">
                  <w:pPr>
                    <w:spacing w:after="0"/>
                    <w:ind w:left="1418"/>
                    <w:jc w:val="right"/>
                    <w:rPr>
                      <w:color w:val="4F5150"/>
                      <w:sz w:val="24"/>
                    </w:rPr>
                  </w:pPr>
                </w:p>
              </w:txbxContent>
            </v:textbox>
          </v:shape>
        </w:pict>
      </w:r>
    </w:p>
    <w:p w:rsidR="00A91CE1" w:rsidRDefault="00A91CE1" w:rsidP="008F4A5D">
      <w:pPr>
        <w:tabs>
          <w:tab w:val="left" w:pos="8175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p w:rsidR="00A91CE1" w:rsidRDefault="00A91CE1" w:rsidP="00A91CE1">
      <w:pPr>
        <w:rPr>
          <w:rFonts w:cs="Arial"/>
          <w:lang w:val="en-GB"/>
        </w:rPr>
      </w:pPr>
    </w:p>
    <w:p w:rsidR="003E2A73" w:rsidRPr="00A91CE1" w:rsidRDefault="003E2A73" w:rsidP="008F4A5D">
      <w:pPr>
        <w:rPr>
          <w:rFonts w:cs="Arial"/>
          <w:lang w:val="en-GB"/>
        </w:rPr>
        <w:sectPr w:rsidR="003E2A73" w:rsidRPr="00A91CE1" w:rsidSect="0070161E">
          <w:headerReference w:type="default" r:id="rId10"/>
          <w:footerReference w:type="even" r:id="rId11"/>
          <w:footerReference w:type="default" r:id="rId12"/>
          <w:pgSz w:w="11906" w:h="16838" w:code="9"/>
          <w:pgMar w:top="567" w:right="567" w:bottom="567" w:left="567" w:header="567" w:footer="215" w:gutter="0"/>
          <w:pgNumType w:fmt="numberInDash"/>
          <w:cols w:space="708"/>
          <w:titlePg/>
          <w:docGrid w:linePitch="299"/>
        </w:sectPr>
      </w:pPr>
    </w:p>
    <w:bookmarkStart w:id="0" w:name="_Toc385963799" w:displacedByCustomXml="next"/>
    <w:bookmarkStart w:id="1" w:name="_Toc333239849" w:displacedByCustomXml="next"/>
    <w:sdt>
      <w:sdtPr>
        <w:rPr>
          <w:rFonts w:ascii="GHEA Grapalat" w:eastAsia="Times New Roman" w:hAnsi="GHEA Grapalat" w:cs="Times New Roman"/>
          <w:caps w:val="0"/>
          <w:noProof w:val="0"/>
          <w:color w:val="auto"/>
          <w:sz w:val="22"/>
          <w:lang w:val="af-ZA"/>
        </w:rPr>
        <w:id w:val="-5423771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951AA" w:rsidRPr="00FB1A4F" w:rsidRDefault="009951AA" w:rsidP="00FD2056">
          <w:pPr>
            <w:pStyle w:val="TOCHeading"/>
            <w:rPr>
              <w:rFonts w:ascii="GHEA Grapalat" w:hAnsi="GHEA Grapalat"/>
              <w:b/>
              <w:noProof w:val="0"/>
              <w:color w:val="auto"/>
              <w:szCs w:val="32"/>
            </w:rPr>
          </w:pPr>
          <w:r w:rsidRPr="00FB1A4F">
            <w:rPr>
              <w:rFonts w:ascii="GHEA Grapalat" w:hAnsi="GHEA Grapalat"/>
              <w:b/>
              <w:noProof w:val="0"/>
              <w:color w:val="auto"/>
              <w:szCs w:val="32"/>
            </w:rPr>
            <w:t>Բովանդակություն</w:t>
          </w:r>
        </w:p>
        <w:p w:rsidR="00E2665F" w:rsidRDefault="00FE136C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r w:rsidRPr="00337863">
            <w:fldChar w:fldCharType="begin"/>
          </w:r>
          <w:r w:rsidR="009951AA" w:rsidRPr="00337863">
            <w:instrText xml:space="preserve"> TOC \o "1-3" \h \z \u </w:instrText>
          </w:r>
          <w:r w:rsidRPr="00337863">
            <w:fldChar w:fldCharType="separate"/>
          </w:r>
          <w:hyperlink w:anchor="_Toc39080071" w:history="1">
            <w:r w:rsidR="00E2665F" w:rsidRPr="00DF7CCA">
              <w:rPr>
                <w:rStyle w:val="Hyperlink"/>
                <w:noProof/>
              </w:rPr>
              <w:t>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Օգտագործվող Հապավումներ</w:t>
            </w:r>
            <w:r w:rsidR="00E266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72" w:history="1">
            <w:r w:rsidR="00E2665F" w:rsidRPr="00DF7CCA">
              <w:rPr>
                <w:rStyle w:val="Hyperlink"/>
                <w:noProof/>
              </w:rPr>
              <w:t>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Ներածություն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73" w:history="1">
            <w:r w:rsidR="00E2665F" w:rsidRPr="00DF7CCA">
              <w:rPr>
                <w:rStyle w:val="Hyperlink"/>
                <w:noProof/>
              </w:rPr>
              <w:t>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 xml:space="preserve">Հանրային հատվածի արտաքին ֆինանսական </w:t>
            </w:r>
            <w:r w:rsidR="00E2665F" w:rsidRPr="00DF7CCA">
              <w:rPr>
                <w:rStyle w:val="Hyperlink"/>
                <w:noProof/>
                <w:lang w:val="en-US"/>
              </w:rPr>
              <w:t>հաշվեքննության</w:t>
            </w:r>
            <w:r w:rsidR="00E2665F" w:rsidRPr="00DF7CCA">
              <w:rPr>
                <w:rStyle w:val="Hyperlink"/>
                <w:noProof/>
              </w:rPr>
              <w:t xml:space="preserve"> հիմնական տարրեր </w:t>
            </w:r>
            <w:r w:rsidR="00E2665F" w:rsidRPr="00DF7CCA">
              <w:rPr>
                <w:rStyle w:val="Hyperlink"/>
                <w:noProof/>
                <w:lang w:val="ru-RU"/>
              </w:rPr>
              <w:t>եվ</w:t>
            </w:r>
            <w:r w:rsidR="00E2665F" w:rsidRPr="00DF7CCA">
              <w:rPr>
                <w:rStyle w:val="Hyperlink"/>
                <w:noProof/>
              </w:rPr>
              <w:t xml:space="preserve"> սկզբունքներ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74" w:history="1">
            <w:r w:rsidR="00E2665F" w:rsidRPr="00DF7CCA">
              <w:rPr>
                <w:rStyle w:val="Hyperlink"/>
                <w:noProof/>
              </w:rPr>
              <w:t>3.1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Հանրային հատվածի ֆինանսական հաշվեքննության հիմնական տարրեր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75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3.1.1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կողմեր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76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3.1.2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31BB7">
              <w:rPr>
                <w:rStyle w:val="Hyperlink"/>
                <w:noProof/>
              </w:rPr>
              <w:t>Հաշվեքննության</w:t>
            </w:r>
            <w:r w:rsidR="00E2665F" w:rsidRPr="00DF7CCA">
              <w:rPr>
                <w:rStyle w:val="Hyperlink"/>
                <w:noProof/>
              </w:rPr>
              <w:t xml:space="preserve"> առարկա և </w:t>
            </w:r>
            <w:r w:rsidR="00331BB7">
              <w:rPr>
                <w:rStyle w:val="Hyperlink"/>
                <w:noProof/>
              </w:rPr>
              <w:t>հաշվեքննության</w:t>
            </w:r>
            <w:r w:rsidR="00E2665F" w:rsidRPr="00DF7CCA">
              <w:rPr>
                <w:rStyle w:val="Hyperlink"/>
                <w:noProof/>
              </w:rPr>
              <w:t xml:space="preserve"> առարկայի վերաբերյալ տեղեկատվություն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77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3.1.3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առաջադրանքների տեսակներ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78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3.1.4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Հավաստիացման տրամադրման ձևաչափ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79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3.1.5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Հավաստիացման տեսակներ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_Toc39080079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80" w:history="1">
            <w:r w:rsidR="00E2665F" w:rsidRPr="00DF7CCA">
              <w:rPr>
                <w:rStyle w:val="Hyperlink"/>
                <w:noProof/>
              </w:rPr>
              <w:t>3.2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Հանրային հատվածի հաշվեքննության հիմնական սկզբունքներ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1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Էթիկա և անկախություն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2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Մասնագիտական դատողություններ, պատշաճ մասնագիտական վերաբերմունք և մասնագիտական կասկածամտություն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3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Որակի հսկողություն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4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առաջադրանքի խումբ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5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ռիսկ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6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Էականություն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7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առաջադրանքի փաստաթղթավորում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88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3.2.8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Հաղորդակցություն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89" w:history="1">
            <w:r w:rsidR="00E2665F" w:rsidRPr="00DF7CCA">
              <w:rPr>
                <w:rStyle w:val="Hyperlink"/>
                <w:noProof/>
              </w:rPr>
              <w:t>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Որակի հսկողության համակարգ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_Toc39080089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0" w:history="1">
            <w:r w:rsidR="00E2665F" w:rsidRPr="00DF7CCA">
              <w:rPr>
                <w:rStyle w:val="Hyperlink"/>
                <w:noProof/>
              </w:rPr>
              <w:t>4.1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Որակի հսկողության համակարգի համար ՀՊ-ի անդամների պատասխանատվությունը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1" w:history="1">
            <w:r w:rsidR="00E2665F" w:rsidRPr="00DF7CCA">
              <w:rPr>
                <w:rStyle w:val="Hyperlink"/>
                <w:noProof/>
              </w:rPr>
              <w:t>4.2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Էթիկա և վարքագիծ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2" w:history="1">
            <w:r w:rsidR="00E2665F" w:rsidRPr="00DF7CCA">
              <w:rPr>
                <w:rStyle w:val="Hyperlink"/>
                <w:noProof/>
              </w:rPr>
              <w:t>4.3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Մարդկային ռեսուրսներ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3" w:history="1">
            <w:r w:rsidR="00E2665F" w:rsidRPr="00DF7CCA">
              <w:rPr>
                <w:rStyle w:val="Hyperlink"/>
                <w:noProof/>
              </w:rPr>
              <w:t>4.4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Առաջադրանքի իրականացում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4" w:history="1">
            <w:r w:rsidR="00E2665F" w:rsidRPr="00DF7CCA">
              <w:rPr>
                <w:rStyle w:val="Hyperlink"/>
                <w:noProof/>
              </w:rPr>
              <w:t>4.5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Մոնիթորինգ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5" w:history="1">
            <w:r w:rsidR="00E2665F" w:rsidRPr="00DF7CCA">
              <w:rPr>
                <w:rStyle w:val="Hyperlink"/>
                <w:noProof/>
              </w:rPr>
              <w:t>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Էականություն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6" w:history="1">
            <w:r w:rsidR="00E2665F" w:rsidRPr="00DF7CCA">
              <w:rPr>
                <w:rStyle w:val="Hyperlink"/>
                <w:noProof/>
              </w:rPr>
              <w:t>5.1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Էականության ընդհանուր շեմի հաշվարկումը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97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5.1.1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Կիրառելի հիմքի ընտրություն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098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5.1.2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Տոկոսի խելամիտ մեծության որոշում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099" w:history="1">
            <w:r w:rsidR="00E2665F" w:rsidRPr="00DF7CCA">
              <w:rPr>
                <w:rStyle w:val="Hyperlink"/>
                <w:noProof/>
              </w:rPr>
              <w:t>5.2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Էականության հատուկ շեմ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_Toc39080099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0" w:history="1">
            <w:r w:rsidR="00E2665F" w:rsidRPr="00DF7CCA">
              <w:rPr>
                <w:rStyle w:val="Hyperlink"/>
                <w:noProof/>
              </w:rPr>
              <w:t>5.3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Խեղաթյուրումների նվազագույն շեմ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1" w:history="1">
            <w:r w:rsidR="00E2665F" w:rsidRPr="00DF7CCA">
              <w:rPr>
                <w:rStyle w:val="Hyperlink"/>
                <w:noProof/>
              </w:rPr>
              <w:t>5.4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Էականության ընդհանուր շեմի, հատուկ շեմի և խեղաթյուրումների նվազագույն շեմի վերանայում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2" w:history="1">
            <w:r w:rsidR="00E2665F" w:rsidRPr="00DF7CCA">
              <w:rPr>
                <w:rStyle w:val="Hyperlink"/>
                <w:noProof/>
              </w:rPr>
              <w:t>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ապացույցներ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3" w:history="1">
            <w:r w:rsidR="00E2665F" w:rsidRPr="00DF7CCA">
              <w:rPr>
                <w:rStyle w:val="Hyperlink"/>
                <w:noProof/>
              </w:rPr>
              <w:t>6.1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ապացույցների բավարարությունը և համապատասխանությունը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4" w:history="1">
            <w:r w:rsidR="00E2665F" w:rsidRPr="00DF7CCA">
              <w:rPr>
                <w:rStyle w:val="Hyperlink"/>
                <w:noProof/>
              </w:rPr>
              <w:t>6.2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հաստատումներ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5" w:history="1">
            <w:r w:rsidR="00E2665F" w:rsidRPr="00DF7CCA">
              <w:rPr>
                <w:rStyle w:val="Hyperlink"/>
                <w:noProof/>
                <w:lang w:val="de-DE"/>
              </w:rPr>
              <w:t>6.3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Հաշվեքննության թեստեր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6" w:history="1">
            <w:r w:rsidR="00E2665F" w:rsidRPr="00DF7CCA">
              <w:rPr>
                <w:rStyle w:val="Hyperlink"/>
                <w:noProof/>
                <w:lang w:val="de-DE"/>
              </w:rPr>
              <w:t>6.4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Հաշվեքննության ընթացակարգեր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29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07" w:history="1">
            <w:r w:rsidR="00E2665F" w:rsidRPr="00DF7CCA">
              <w:rPr>
                <w:rStyle w:val="Hyperlink"/>
                <w:noProof/>
                <w:lang w:val="de-DE"/>
              </w:rPr>
              <w:t>6.5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Հաշվեքննության ապացույցների տեղին և արժանահավատ լինելը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33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08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6.5.1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Տեղին լինելը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33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09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6.5.2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Արժանահավատ լինելը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_Toc39080109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33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10" w:history="1">
            <w:r w:rsidR="00E2665F" w:rsidRPr="00DF7CCA">
              <w:rPr>
                <w:rStyle w:val="Hyperlink"/>
                <w:noProof/>
              </w:rPr>
              <w:t>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Առաջադրանքի պլանավորում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35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11" w:history="1">
            <w:r w:rsidR="00E2665F" w:rsidRPr="00DF7CCA">
              <w:rPr>
                <w:rStyle w:val="Hyperlink"/>
                <w:noProof/>
              </w:rPr>
              <w:t>7.1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Առաջադրանքի շրջանակների և ժամկետների հատկորոշում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36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12" w:history="1">
            <w:r w:rsidR="00E2665F" w:rsidRPr="00DF7CCA">
              <w:rPr>
                <w:rStyle w:val="Hyperlink"/>
                <w:noProof/>
              </w:rPr>
              <w:t>7.2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ենթակա մարմնի գործունեության արտաքին ու ներքին միջավայրի, ներառյալ ներքին հսկողության համակարգի ուսումնասիրություն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39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13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7.2.1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Հաշվեքննության ենթակա մարմնի ղեկավար և այլ անձանց հետ հանդիպումներ և հարցումներ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14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7.2.2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Հաշվեքննության ենթակա մարմնի տարածքների շրջայց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15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7.2.3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Պլանավորման վերլուծական ընթացակարգերի և այլ վերլուծական մոդելների արդյունքների մեկնաբանություններ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16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7.2.4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Հաշվեքննության ենթակա մարմնի կողմից պատրաստված հաշվետվություններ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17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7.2.5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Արտաքին կողմերի պատրաստած հաշվետվություններ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18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7.2.6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Նախորդ տարիների աշխատանքային փաթեթներ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19" w:history="1">
            <w:r w:rsidR="00E2665F" w:rsidRPr="00DF7CCA">
              <w:rPr>
                <w:rStyle w:val="Hyperlink"/>
                <w:noProof/>
              </w:rPr>
              <w:t>7.3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Էականության շեմի որոշում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_Toc39080119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0" w:history="1">
            <w:r w:rsidR="00E2665F" w:rsidRPr="00DF7CCA">
              <w:rPr>
                <w:rStyle w:val="Hyperlink"/>
                <w:noProof/>
              </w:rPr>
              <w:t>7.4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Ֆինանսական հաշվետվությունների մակարդակում էական խեղաթյուրումների ռիսկի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1" w:history="1">
            <w:r w:rsidR="00E2665F" w:rsidRPr="00DF7CCA">
              <w:rPr>
                <w:rStyle w:val="Hyperlink"/>
                <w:noProof/>
              </w:rPr>
              <w:t>7.5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Նշանակալի հաշիվների և բացահայտումների և դրանց հաստատումների հատկորոշում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2" w:history="1">
            <w:r w:rsidR="00E2665F" w:rsidRPr="00DF7CCA">
              <w:rPr>
                <w:rStyle w:val="Hyperlink"/>
                <w:noProof/>
              </w:rPr>
              <w:t>7.6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Նշանակալի հաշիվների և բացահայտումների հաստատումների մակարդակում ռիսկի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23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7.6.1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Բնորոշ ռիսկ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24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7.6.2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Հսկողության ռիսկ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25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7.6.3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Բնորոշ և հսկողության ռիսկերի համակցում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48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6" w:history="1">
            <w:r w:rsidR="00E2665F" w:rsidRPr="00DF7CCA">
              <w:rPr>
                <w:rStyle w:val="Hyperlink"/>
                <w:noProof/>
              </w:rPr>
              <w:t>7.7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Խարդախության ռիսկի գնահատում և արձագանք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7" w:history="1">
            <w:r w:rsidR="00E2665F" w:rsidRPr="00DF7CCA">
              <w:rPr>
                <w:rStyle w:val="Hyperlink"/>
                <w:noProof/>
              </w:rPr>
              <w:t>7.8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Արձագանք ֆինանսական հաշվետվությունների մակարդակում գնահատված ռիսկերին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8" w:history="1">
            <w:r w:rsidR="00E2665F" w:rsidRPr="00DF7CCA">
              <w:rPr>
                <w:rStyle w:val="Hyperlink"/>
                <w:noProof/>
              </w:rPr>
              <w:t>7.9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Արձագանք նշանակալի հաշիվների և բացահայտումների հաստատումների մակարդակում գնահատված ռիսկերին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29" w:history="1">
            <w:r w:rsidR="00E2665F" w:rsidRPr="00DF7CCA">
              <w:rPr>
                <w:rStyle w:val="Hyperlink"/>
                <w:noProof/>
              </w:rPr>
              <w:t>7.10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Ներկայացման ենթակա փաստաթղթեր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_Toc39080129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30" w:history="1">
            <w:r w:rsidR="00E2665F" w:rsidRPr="00DF7CCA">
              <w:rPr>
                <w:rStyle w:val="Hyperlink"/>
                <w:noProof/>
              </w:rPr>
              <w:t>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Հսկողության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31" w:history="1">
            <w:r w:rsidR="00E2665F" w:rsidRPr="00DF7CCA">
              <w:rPr>
                <w:rStyle w:val="Hyperlink"/>
                <w:noProof/>
              </w:rPr>
              <w:t>8.1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Կազմակերպության մակարդակում գործող հսկողության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2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8.1.1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Հսկողության միջավայր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58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3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8.1.2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Ռիսկերի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4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8.1.3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Տեղեկատվական հոսքեր և հաղորդակցում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5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8.1.4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Հսկողության գործընթացների գործունեության մոնիթորինգ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6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8.1.5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Կազմակերպության մակարդակում գործող հսկողության գործընթացների ազդեցությունը հաշվեքննության վրա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37" w:history="1">
            <w:r w:rsidR="00E2665F" w:rsidRPr="00DF7CCA">
              <w:rPr>
                <w:rStyle w:val="Hyperlink"/>
                <w:noProof/>
              </w:rPr>
              <w:t>8.2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Գործառույթի մակարդակում գործող հսկողության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8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8.2.1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Կանխարգելիչ կամ բացահայտող հսկողության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39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8.2.2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Ավտոմատացված, չավտոմատացված կամ մասնակի ավտոմատացված հսկողության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_Toc39080139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40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8.2.3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Փաստաթղթավորված կամ չփաստաթղթավորված հսկողության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41" w:history="1">
            <w:r w:rsidR="00E2665F" w:rsidRPr="00DF7CCA">
              <w:rPr>
                <w:rStyle w:val="Hyperlink"/>
                <w:noProof/>
                <w:lang w:val="de-DE"/>
              </w:rPr>
              <w:t>8.3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Որոշումների ծառ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42" w:history="1">
            <w:r w:rsidR="00E2665F" w:rsidRPr="00DF7CCA">
              <w:rPr>
                <w:rStyle w:val="Hyperlink"/>
                <w:noProof/>
                <w:lang w:val="de-DE"/>
              </w:rPr>
              <w:t>9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Հսկողության թեստերի իրականացում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43" w:history="1">
            <w:r w:rsidR="00E2665F" w:rsidRPr="00DF7CCA">
              <w:rPr>
                <w:rStyle w:val="Hyperlink"/>
                <w:noProof/>
                <w:lang w:val="de-DE"/>
              </w:rPr>
              <w:t>9.1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Հսկողության գործընթացների նախագծման և ներդրման արդյունավետության թեստեր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69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44" w:history="1">
            <w:r w:rsidR="00E2665F" w:rsidRPr="00DF7CCA">
              <w:rPr>
                <w:rStyle w:val="Hyperlink"/>
                <w:noProof/>
                <w:lang w:val="de-DE"/>
              </w:rPr>
              <w:t>9.2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Հսկողության գործընթացների գործունեության արդյունավետության թեստեր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72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45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9.2.1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Հսկողության գործընթացների գործունեության արդյունավետության գնահատման բնույթը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73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46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9.2.2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Հսկողության գործընթացների գործունեության արդյունավետության թեստերի ծավալը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75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47" w:history="1">
            <w:r w:rsidR="00E2665F" w:rsidRPr="00DF7CCA">
              <w:rPr>
                <w:rStyle w:val="Hyperlink"/>
                <w:noProof/>
                <w:snapToGrid w:val="0"/>
                <w:w w:val="0"/>
                <w:lang w:val="de-DE"/>
              </w:rPr>
              <w:t>9.2.3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Հսկողության գործընթացների գործունեության արդյունավետության թեստերի ժամկետը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78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48" w:history="1">
            <w:r w:rsidR="00E2665F" w:rsidRPr="00DF7CCA">
              <w:rPr>
                <w:rStyle w:val="Hyperlink"/>
                <w:noProof/>
              </w:rPr>
              <w:t>9.3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Ներկայացման ենթակա փաստաթղթեր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49" w:history="1">
            <w:r w:rsidR="00E2665F" w:rsidRPr="00DF7CCA">
              <w:rPr>
                <w:rStyle w:val="Hyperlink"/>
                <w:noProof/>
              </w:rPr>
              <w:t>10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Ըստ էության թեստերի իրականացում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_Toc39080149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50" w:history="1">
            <w:r w:rsidR="00E2665F" w:rsidRPr="00DF7CCA">
              <w:rPr>
                <w:rStyle w:val="Hyperlink"/>
                <w:noProof/>
              </w:rPr>
              <w:t>10.1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Ըստ էության թեստերի բնույթը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51" w:history="1">
            <w:r w:rsidR="00E2665F" w:rsidRPr="00DF7CCA">
              <w:rPr>
                <w:rStyle w:val="Hyperlink"/>
                <w:noProof/>
              </w:rPr>
              <w:t>10.2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Ըստ էության թեստերի ծավալը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52" w:history="1">
            <w:r w:rsidR="00E2665F" w:rsidRPr="00DF7CCA">
              <w:rPr>
                <w:rStyle w:val="Hyperlink"/>
                <w:noProof/>
              </w:rPr>
              <w:t>10.3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Հսկողության թեստերի արդյունքների ազդեցությունը ըստ էության թեստերի վրա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53" w:history="1">
            <w:r w:rsidR="00E2665F" w:rsidRPr="00DF7CCA">
              <w:rPr>
                <w:rStyle w:val="Hyperlink"/>
                <w:noProof/>
              </w:rPr>
              <w:t>10.4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Ըստ էության թեստերի ժամկետը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54" w:history="1">
            <w:r w:rsidR="00E2665F" w:rsidRPr="00DF7CCA">
              <w:rPr>
                <w:rStyle w:val="Hyperlink"/>
                <w:noProof/>
              </w:rPr>
              <w:t>10.5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ru-RU"/>
              </w:rPr>
              <w:t>Վ</w:t>
            </w:r>
            <w:r w:rsidR="00E2665F" w:rsidRPr="00DF7CCA">
              <w:rPr>
                <w:rStyle w:val="Hyperlink"/>
                <w:noProof/>
              </w:rPr>
              <w:t>երլուծական ընթացակարգեր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55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10.5.1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Վերլուծական ընթացակարգերի կիրառելիությունը նշանակալի հաշվի և բացահայտման հաստատման համար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89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56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10.5.2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Տվյալների արժանահավատությունը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57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10.5.3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Սպասվող գումարի հաշվարկում և սպասվող ու փաստացի գումարների միջև շեղումներ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58" w:history="1">
            <w:r w:rsidR="00E2665F" w:rsidRPr="00DF7CCA">
              <w:rPr>
                <w:rStyle w:val="Hyperlink"/>
                <w:noProof/>
              </w:rPr>
              <w:t>10.6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Մանրամասների ստուգման թեստեր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59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10.6.1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Ամբողջ բազմության մեթոդ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_Toc39080159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60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10.6.2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Բազմության առանձին տարրերի մեթոդ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61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10.6.3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Ընտրանքային մեթոդ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96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2" w:history="1">
            <w:r w:rsidR="00E2665F" w:rsidRPr="00DF7CCA">
              <w:rPr>
                <w:rStyle w:val="Hyperlink"/>
                <w:noProof/>
              </w:rPr>
              <w:t>10.7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Արտաքին հաստատում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3" w:history="1">
            <w:r w:rsidR="00E2665F" w:rsidRPr="00DF7CCA">
              <w:rPr>
                <w:rStyle w:val="Hyperlink"/>
                <w:noProof/>
              </w:rPr>
              <w:t>10.8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Նյութական արժեքների գույքագրում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4" w:history="1">
            <w:r w:rsidR="00E2665F" w:rsidRPr="00DF7CCA">
              <w:rPr>
                <w:rStyle w:val="Hyperlink"/>
                <w:noProof/>
              </w:rPr>
              <w:t>10.9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Ըստ էության թեստերի արդյունքների հիման վրա եզրակացություններ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5" w:history="1">
            <w:r w:rsidR="00E2665F" w:rsidRPr="00DF7CCA">
              <w:rPr>
                <w:rStyle w:val="Hyperlink"/>
                <w:noProof/>
              </w:rPr>
              <w:t>10.10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Ներկայացման ենթակա փաստաթղթեր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6" w:history="1">
            <w:r w:rsidR="00E2665F" w:rsidRPr="00DF7CCA">
              <w:rPr>
                <w:rStyle w:val="Hyperlink"/>
                <w:noProof/>
              </w:rPr>
              <w:t>11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Խարդախություն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7" w:history="1">
            <w:r w:rsidR="00E2665F" w:rsidRPr="00DF7CCA">
              <w:rPr>
                <w:rStyle w:val="Hyperlink"/>
                <w:noProof/>
              </w:rPr>
              <w:t>11.1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Խարդախության կանխարգելման և ուղղման պատասխանատվություն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8" w:history="1">
            <w:r w:rsidR="00E2665F" w:rsidRPr="00DF7CCA">
              <w:rPr>
                <w:rStyle w:val="Hyperlink"/>
                <w:noProof/>
              </w:rPr>
              <w:t>11.2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Հաշվեքննողի պատասխանատվությունը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109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69" w:history="1">
            <w:r w:rsidR="00E2665F" w:rsidRPr="00DF7CCA">
              <w:rPr>
                <w:rStyle w:val="Hyperlink"/>
                <w:noProof/>
              </w:rPr>
              <w:t>11.3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Ռիսկերի գնահատման և</w:t>
            </w:r>
            <w:r w:rsidR="00E2665F" w:rsidRPr="00DF7CCA">
              <w:rPr>
                <w:rStyle w:val="Hyperlink"/>
                <w:noProof/>
                <w:lang w:val="hy-AM"/>
              </w:rPr>
              <w:t xml:space="preserve"> դրան</w:t>
            </w:r>
            <w:r w:rsidR="00E2665F" w:rsidRPr="00DF7CCA">
              <w:rPr>
                <w:rStyle w:val="Hyperlink"/>
                <w:noProof/>
              </w:rPr>
              <w:t xml:space="preserve"> առնչվող այլ ընթացակարգեր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_Toc39080169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0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11.3.1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Հարցումներ հաշվեքննության ենթակա մարմնի ղեկավար անձանց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1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11.3.2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Հարցումներ հաշվեքննության ենթակա մարմնի այլ աշխատակիցներին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2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11.3.3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Հարցումներ ներքին աուդիտորին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3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11.3.4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Խարդախության վրա ազդող գործոնների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74" w:history="1">
            <w:r w:rsidR="00E2665F" w:rsidRPr="00DF7CCA">
              <w:rPr>
                <w:rStyle w:val="Hyperlink"/>
                <w:noProof/>
              </w:rPr>
              <w:t>11.4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Խարդախության ռիսկերի հատկորոշում և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75" w:history="1">
            <w:r w:rsidR="00E2665F" w:rsidRPr="00DF7CCA">
              <w:rPr>
                <w:rStyle w:val="Hyperlink"/>
                <w:noProof/>
              </w:rPr>
              <w:t>11.5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Արձագանք գնահատված խարդախության ռիսկերին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6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11.5.1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Արձագանք ֆինանսական հաշվետվությունների մակարդակում գնահատված խարդախության ռիսկերին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7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11.5.2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Արձագանք նշանակալի հաշվի և բացահայտման հաստատման մակարդակում գնահատված խարդախության ռիսկերին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178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11.5.3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Արձագանք ղեկավար անձանց կողմից հսկողության գործընթացներ</w:t>
            </w:r>
            <w:r w:rsidR="00E2665F" w:rsidRPr="00DF7CCA">
              <w:rPr>
                <w:rStyle w:val="Hyperlink"/>
                <w:noProof/>
                <w:lang w:val="ru-RU"/>
              </w:rPr>
              <w:t>ը</w:t>
            </w:r>
            <w:r w:rsidR="00E2665F" w:rsidRPr="00DF7CCA">
              <w:rPr>
                <w:rStyle w:val="Hyperlink"/>
                <w:noProof/>
              </w:rPr>
              <w:t xml:space="preserve"> շրջանցելու ռիսկին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79" w:history="1">
            <w:r w:rsidR="00E2665F" w:rsidRPr="00DF7CCA">
              <w:rPr>
                <w:rStyle w:val="Hyperlink"/>
                <w:noProof/>
              </w:rPr>
              <w:t>11.6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Խարդախության հայտնաբերում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_Toc39080179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0" w:history="1">
            <w:r w:rsidR="00E2665F" w:rsidRPr="00DF7CCA">
              <w:rPr>
                <w:rStyle w:val="Hyperlink"/>
                <w:noProof/>
              </w:rPr>
              <w:t>11.7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Իրավապահ մարմինների հետ հաղորդակցություն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1" w:history="1">
            <w:r w:rsidR="00E2665F" w:rsidRPr="00DF7CCA">
              <w:rPr>
                <w:rStyle w:val="Hyperlink"/>
                <w:noProof/>
              </w:rPr>
              <w:t>11.8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Ներկայացման ենթակա փաստաթղթեր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2" w:history="1">
            <w:r w:rsidR="00E2665F" w:rsidRPr="00DF7CCA">
              <w:rPr>
                <w:rStyle w:val="Hyperlink"/>
                <w:noProof/>
              </w:rPr>
              <w:t>12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Անընդհատության հիմունք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3" w:history="1">
            <w:r w:rsidR="00E2665F" w:rsidRPr="00DF7CCA">
              <w:rPr>
                <w:rStyle w:val="Hyperlink"/>
                <w:noProof/>
              </w:rPr>
              <w:t>12.1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Դեպքերը և հանգամանքները, որոնք կարող են խաթարել հաշվեքննության ենթակա մարմնի անընդհատ գործելու կարողությունը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119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4" w:history="1">
            <w:r w:rsidR="00E2665F" w:rsidRPr="00DF7CCA">
              <w:rPr>
                <w:rStyle w:val="Hyperlink"/>
                <w:noProof/>
              </w:rPr>
              <w:t>12.2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ենթակա մարմնի գործունեության անընդհատությ</w:t>
            </w:r>
            <w:r w:rsidR="00E2665F" w:rsidRPr="00DF7CCA">
              <w:rPr>
                <w:rStyle w:val="Hyperlink"/>
                <w:noProof/>
                <w:lang w:val="ru-RU"/>
              </w:rPr>
              <w:t>ան</w:t>
            </w:r>
            <w:r w:rsidR="00E2665F" w:rsidRPr="00DF7CCA">
              <w:rPr>
                <w:rStyle w:val="Hyperlink"/>
                <w:noProof/>
              </w:rPr>
              <w:t xml:space="preserve"> խաթար</w:t>
            </w:r>
            <w:r w:rsidR="00E2665F" w:rsidRPr="00DF7CCA">
              <w:rPr>
                <w:rStyle w:val="Hyperlink"/>
                <w:noProof/>
                <w:lang w:val="ru-RU"/>
              </w:rPr>
              <w:t>մանն</w:t>
            </w:r>
            <w:r w:rsidR="00E2665F" w:rsidRPr="00DF7CCA">
              <w:rPr>
                <w:rStyle w:val="Hyperlink"/>
                <w:noProof/>
              </w:rPr>
              <w:t xml:space="preserve"> </w:t>
            </w:r>
            <w:r w:rsidR="00E2665F" w:rsidRPr="00DF7CCA">
              <w:rPr>
                <w:rStyle w:val="Hyperlink"/>
                <w:noProof/>
                <w:lang w:val="ru-RU"/>
              </w:rPr>
              <w:t>առնչվող</w:t>
            </w:r>
            <w:r w:rsidR="00E2665F" w:rsidRPr="00DF7CCA">
              <w:rPr>
                <w:rStyle w:val="Hyperlink"/>
                <w:noProof/>
              </w:rPr>
              <w:t xml:space="preserve"> լրացուցիչ հաշվեքննության ընթացակարգեր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5" w:history="1">
            <w:r w:rsidR="00E2665F" w:rsidRPr="00DF7CCA">
              <w:rPr>
                <w:rStyle w:val="Hyperlink"/>
                <w:noProof/>
              </w:rPr>
              <w:t>12.3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Ազդեցությունը հաշվեքննության եզրակացության վրա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121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6" w:history="1">
            <w:r w:rsidR="00E2665F" w:rsidRPr="00DF7CCA">
              <w:rPr>
                <w:rStyle w:val="Hyperlink"/>
                <w:noProof/>
              </w:rPr>
              <w:t>13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Ֆինանսական հաշվեքննության ընթացքում օրենքներին և այլ իրավական ակտերին համապատասխանության ուսումնասիրություն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7" w:history="1">
            <w:r w:rsidR="00E2665F" w:rsidRPr="00DF7CCA">
              <w:rPr>
                <w:rStyle w:val="Hyperlink"/>
                <w:noProof/>
              </w:rPr>
              <w:t>13.1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ենթարկվող մարմնի գործունեության ուսումնասիրություն և նշանակալի ռիսկերի հատկորոշում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8" w:history="1">
            <w:r w:rsidR="00E2665F" w:rsidRPr="00DF7CCA">
              <w:rPr>
                <w:rStyle w:val="Hyperlink"/>
                <w:noProof/>
              </w:rPr>
              <w:t>13.2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Անհամապատասխանությունների բացահայտում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89" w:history="1">
            <w:r w:rsidR="00E2665F" w:rsidRPr="00DF7CCA">
              <w:rPr>
                <w:rStyle w:val="Hyperlink"/>
                <w:noProof/>
              </w:rPr>
              <w:t>13.3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Բացահայտված անհամապատասխանությունների հետևանքի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_Toc39080189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0" w:history="1">
            <w:r w:rsidR="00E2665F" w:rsidRPr="00DF7CCA">
              <w:rPr>
                <w:rStyle w:val="Hyperlink"/>
                <w:noProof/>
              </w:rPr>
              <w:t>14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Դատական գործընթացներ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1" w:history="1">
            <w:r w:rsidR="00E2665F" w:rsidRPr="00DF7CCA">
              <w:rPr>
                <w:rStyle w:val="Hyperlink"/>
                <w:noProof/>
              </w:rPr>
              <w:t>14.1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 xml:space="preserve">Դատական գործընթացների </w:t>
            </w:r>
            <w:r w:rsidR="00E2665F" w:rsidRPr="00DF7CCA">
              <w:rPr>
                <w:rStyle w:val="Hyperlink"/>
                <w:noProof/>
                <w:lang w:val="ru-RU"/>
              </w:rPr>
              <w:t>վերաբերյալ</w:t>
            </w:r>
            <w:r w:rsidR="00E2665F" w:rsidRPr="00DF7CCA">
              <w:rPr>
                <w:rStyle w:val="Hyperlink"/>
                <w:noProof/>
              </w:rPr>
              <w:t xml:space="preserve"> </w:t>
            </w:r>
            <w:r w:rsidR="00E2665F" w:rsidRPr="00DF7CCA">
              <w:rPr>
                <w:rStyle w:val="Hyperlink"/>
                <w:noProof/>
                <w:lang w:val="ru-RU"/>
              </w:rPr>
              <w:t>տեղեկատվության</w:t>
            </w:r>
            <w:r w:rsidR="00E2665F" w:rsidRPr="00DF7CCA">
              <w:rPr>
                <w:rStyle w:val="Hyperlink"/>
                <w:noProof/>
              </w:rPr>
              <w:t xml:space="preserve"> </w:t>
            </w:r>
            <w:r w:rsidR="00E2665F" w:rsidRPr="00DF7CCA">
              <w:rPr>
                <w:rStyle w:val="Hyperlink"/>
                <w:noProof/>
                <w:lang w:val="ru-RU"/>
              </w:rPr>
              <w:t>հայտնաբերում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2" w:history="1">
            <w:r w:rsidR="00E2665F" w:rsidRPr="00DF7CCA">
              <w:rPr>
                <w:rStyle w:val="Hyperlink"/>
                <w:noProof/>
              </w:rPr>
              <w:t>14.2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Ղեկավար անձանց կողմից դատական գործընթացների հավանական արդյունքների գնահատականի ուսումնասիրություն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3" w:history="1">
            <w:r w:rsidR="00E2665F" w:rsidRPr="00DF7CCA">
              <w:rPr>
                <w:rStyle w:val="Hyperlink"/>
                <w:noProof/>
              </w:rPr>
              <w:t>14.3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Դատական գործընթացների արդյունքների ամփոփում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129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4" w:history="1">
            <w:r w:rsidR="00E2665F" w:rsidRPr="00DF7CCA">
              <w:rPr>
                <w:rStyle w:val="Hyperlink"/>
                <w:noProof/>
              </w:rPr>
              <w:t>15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Հետագա դեպքեր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5" w:history="1">
            <w:r w:rsidR="00E2665F" w:rsidRPr="00DF7CCA">
              <w:rPr>
                <w:rStyle w:val="Hyperlink"/>
                <w:noProof/>
              </w:rPr>
              <w:t>15.1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Հաշվետու ամսաթվից հետո մինչև հաշվեքննության արդյունքների հաստատման ամսաթիվը տեղի ունեցող դեպքեր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6" w:history="1">
            <w:r w:rsidR="00E2665F" w:rsidRPr="00DF7CCA">
              <w:rPr>
                <w:rStyle w:val="Hyperlink"/>
                <w:noProof/>
              </w:rPr>
              <w:t>15.2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արդյունքների հաստատումից հետո հայտնի դարձած փաստեր նախքան ֆինանսական հաշվետվությունների հրապարակման ամսաթիվը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7" w:history="1">
            <w:r w:rsidR="00E2665F" w:rsidRPr="00DF7CCA">
              <w:rPr>
                <w:rStyle w:val="Hyperlink"/>
                <w:noProof/>
              </w:rPr>
              <w:t>15.3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Ֆինասնական հաշվետվությունների հրապարակումից հետո հայտնի դարձած փաստեր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8" w:history="1">
            <w:r w:rsidR="00E2665F" w:rsidRPr="00DF7CCA">
              <w:rPr>
                <w:rStyle w:val="Hyperlink"/>
                <w:noProof/>
              </w:rPr>
              <w:t>16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Կապակցված կողմեր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199" w:history="1">
            <w:r w:rsidR="00E2665F" w:rsidRPr="00DF7CCA">
              <w:rPr>
                <w:rStyle w:val="Hyperlink"/>
                <w:noProof/>
              </w:rPr>
              <w:t>16.1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ենթարկվող մարմնի և կապակցված կողմերի միջև գործարքների հատկորոշում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_Toc39080199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0" w:history="1">
            <w:r w:rsidR="00E2665F" w:rsidRPr="00DF7CCA">
              <w:rPr>
                <w:rStyle w:val="Hyperlink"/>
                <w:noProof/>
              </w:rPr>
              <w:t>16.2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Կապակցված կողմերի գործարքների առնչությամբ էական խեղաթյուրումների ռիսկի գնահատում և արձագանքում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1" w:history="1">
            <w:r w:rsidR="00E2665F" w:rsidRPr="00DF7CCA">
              <w:rPr>
                <w:rStyle w:val="Hyperlink"/>
                <w:noProof/>
              </w:rPr>
              <w:t>16.3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Կապակցված կողմերի հետ գործարքների հաշվառման և բացահայտման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442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2" w:history="1">
            <w:r w:rsidR="00E2665F" w:rsidRPr="00DF7CCA">
              <w:rPr>
                <w:rStyle w:val="Hyperlink"/>
                <w:noProof/>
              </w:rPr>
              <w:t>17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Առաջադրանքի ամփոփում և վերստուգման գործընթաց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3" w:history="1">
            <w:r w:rsidR="00E2665F" w:rsidRPr="00DF7CCA">
              <w:rPr>
                <w:rStyle w:val="Hyperlink"/>
                <w:noProof/>
              </w:rPr>
              <w:t>17.1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Առաջադրանքի ընթացքում հայտնաբերված խեղաթյուրումներ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4" w:history="1">
            <w:r w:rsidR="00E2665F" w:rsidRPr="00DF7CCA">
              <w:rPr>
                <w:rStyle w:val="Hyperlink"/>
                <w:noProof/>
              </w:rPr>
              <w:t>17.2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Նախորդ տարիների ընթացքում հայտնաբերված և չճշգրտված խեղաթյուրումներ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5" w:history="1">
            <w:r w:rsidR="00E2665F" w:rsidRPr="00DF7CCA">
              <w:rPr>
                <w:rStyle w:val="Hyperlink"/>
                <w:noProof/>
              </w:rPr>
              <w:t>17.3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Անկախության և վարքագծի սկզբունքներին առնչվող հարցեր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6" w:history="1">
            <w:r w:rsidR="00E2665F" w:rsidRPr="00DF7CCA">
              <w:rPr>
                <w:rStyle w:val="Hyperlink"/>
                <w:noProof/>
              </w:rPr>
              <w:t>17.4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Անհամաձայնություններ հաշվեքննության խմբի ներսում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139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7" w:history="1">
            <w:r w:rsidR="00E2665F" w:rsidRPr="00DF7CCA">
              <w:rPr>
                <w:rStyle w:val="Hyperlink"/>
                <w:noProof/>
              </w:rPr>
              <w:t>17.5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Ավարտական վերլուծական ընթացակարգեր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140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08" w:history="1">
            <w:r w:rsidR="00E2665F" w:rsidRPr="00DF7CCA">
              <w:rPr>
                <w:rStyle w:val="Hyperlink"/>
                <w:noProof/>
              </w:rPr>
              <w:t>17.6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Գրավոր հավաստումներ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09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17.6.1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Գրավոր հավաստումներ տրամադրող անձինք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_Toc39080209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0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17.6.2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Գրավոր հավաստումների բովանդակությունը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142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1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17.6.3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Գրավոր հավաստումների կառուցվածքը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2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17.6.4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Գրավոր հավաստումների արժանահավատությունը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3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17.6.5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Գրավոր հավաստումների տրամադրման մերժում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14" w:history="1">
            <w:r w:rsidR="00E2665F" w:rsidRPr="00DF7CCA">
              <w:rPr>
                <w:rStyle w:val="Hyperlink"/>
                <w:noProof/>
              </w:rPr>
              <w:t>17.7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Կարծիքի ձևավորում և հաշվեքննության եզրակացության կազմում և հաստատում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5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17.7.1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Հանգամանքների լուսաբանում և Այլ հանգամանքներ պարագրաֆներ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6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17.7.2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ապացույցների բավարարության և համապատասխանության գնահատում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147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7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17.7.3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Հաշվեքննության ենթարկվող մարմնի հաշվապահական հաշվառման գործելակերպի որակական բնութագրեր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18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17.7.4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Ֆինանսական հաշվետվությունների ներկայացման կիրառելի հիմունքներ</w:t>
            </w:r>
            <w:r w:rsidR="00E2665F" w:rsidRPr="00DF7CCA">
              <w:rPr>
                <w:rStyle w:val="Hyperlink"/>
                <w:noProof/>
                <w:lang w:val="ru-RU"/>
              </w:rPr>
              <w:t>ով</w:t>
            </w:r>
            <w:r w:rsidR="00E2665F" w:rsidRPr="00DF7CCA">
              <w:rPr>
                <w:rStyle w:val="Hyperlink"/>
                <w:noProof/>
              </w:rPr>
              <w:t xml:space="preserve"> ֆինանսական հաշվետվությունների պատրաստումը և համապատասխան հղումը կիրառելի հիմունքներին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19" w:history="1">
            <w:r w:rsidR="00E2665F" w:rsidRPr="00DF7CCA">
              <w:rPr>
                <w:rStyle w:val="Hyperlink"/>
                <w:noProof/>
              </w:rPr>
              <w:t>17.8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 xml:space="preserve">Հաշվեքննության ընթացիկ </w:t>
            </w:r>
            <w:r w:rsidR="00E2665F" w:rsidRPr="00DF7CCA">
              <w:rPr>
                <w:rStyle w:val="Hyperlink"/>
                <w:noProof/>
                <w:lang w:val="en-US"/>
              </w:rPr>
              <w:t xml:space="preserve">եզրակացության </w:t>
            </w:r>
            <w:r w:rsidR="00E2665F" w:rsidRPr="00DF7CCA">
              <w:rPr>
                <w:rStyle w:val="Hyperlink"/>
                <w:noProof/>
              </w:rPr>
              <w:t>ներկայացում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_Toc39080219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148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0" w:history="1">
            <w:r w:rsidR="00E2665F" w:rsidRPr="00DF7CCA">
              <w:rPr>
                <w:rStyle w:val="Hyperlink"/>
                <w:noProof/>
              </w:rPr>
              <w:t>17.9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Այլ տեղեկատվության ուսումնասիրություն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_Toc39080220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1" w:history="1">
            <w:r w:rsidR="00E2665F" w:rsidRPr="00DF7CCA">
              <w:rPr>
                <w:rStyle w:val="Hyperlink"/>
                <w:noProof/>
              </w:rPr>
              <w:t>17.10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ru-RU"/>
              </w:rPr>
              <w:t>Հ</w:t>
            </w:r>
            <w:r w:rsidR="00E2665F" w:rsidRPr="00DF7CCA">
              <w:rPr>
                <w:rStyle w:val="Hyperlink"/>
                <w:noProof/>
                <w:lang w:val="en-US"/>
              </w:rPr>
              <w:t>ետհսկողություն</w:t>
            </w:r>
            <w:r w:rsidR="00E2665F" w:rsidRPr="00DF7CCA">
              <w:rPr>
                <w:rStyle w:val="Hyperlink"/>
                <w:noProof/>
                <w:lang w:val="ru-RU"/>
              </w:rPr>
              <w:t xml:space="preserve"> </w:t>
            </w:r>
            <w:r w:rsidR="00E2665F" w:rsidRPr="00DF7CCA">
              <w:rPr>
                <w:rStyle w:val="Hyperlink"/>
                <w:noProof/>
                <w:lang w:val="hy-AM"/>
              </w:rPr>
              <w:t>(FOLLOW-UP)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_Toc39080221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153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22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17.10.1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Գործողությունների ծրագրով սահմանված անհամապատասխանությունների/խեղաթյուրումների շտկման միջոցառումների կատարման մասին ծանուցում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_Toc39080222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3"/>
            <w:tabs>
              <w:tab w:val="left" w:pos="15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9080223" w:history="1">
            <w:r w:rsidR="00E2665F" w:rsidRPr="00DF7CCA">
              <w:rPr>
                <w:rStyle w:val="Hyperlink"/>
                <w:noProof/>
                <w:snapToGrid w:val="0"/>
                <w:w w:val="0"/>
              </w:rPr>
              <w:t>17.10.2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E2665F" w:rsidRPr="00DF7CCA">
              <w:rPr>
                <w:rStyle w:val="Hyperlink"/>
                <w:noProof/>
              </w:rPr>
              <w:t>Գործողությունների ծրագրով սահմանված անհամապատասխանությունների/խեղաթյուրումների շտկման միջոցառումների հետհսկողություն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_Toc39080223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154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4" w:history="1">
            <w:r w:rsidR="00E2665F" w:rsidRPr="00DF7CCA">
              <w:rPr>
                <w:rStyle w:val="Hyperlink"/>
                <w:noProof/>
              </w:rPr>
              <w:t>17.11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Ներկայացման ենթակա փաստաթղթեր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_Toc39080224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155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5" w:history="1">
            <w:r w:rsidR="00E2665F" w:rsidRPr="00DF7CCA">
              <w:rPr>
                <w:rStyle w:val="Hyperlink"/>
                <w:noProof/>
              </w:rPr>
              <w:t>18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Ներքին աուդիտի ստորաբաժանման հետ համագործակցության շրջանակները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_Toc39080225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6" w:history="1">
            <w:r w:rsidR="00E2665F" w:rsidRPr="00DF7CCA">
              <w:rPr>
                <w:rStyle w:val="Hyperlink"/>
                <w:noProof/>
                <w:lang w:val="de-DE"/>
              </w:rPr>
              <w:t>18.1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Հաշվեքննողի պատասխանատվությունը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_Toc39080226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7" w:history="1">
            <w:r w:rsidR="00E2665F" w:rsidRPr="00DF7CCA">
              <w:rPr>
                <w:rStyle w:val="Hyperlink"/>
                <w:noProof/>
              </w:rPr>
              <w:t>18.2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</w:rPr>
              <w:t>Ներքին աուդիտի ստորաբաժանման աշխատանքների օգտագործումը առաջադրանքի պլանավորման ընթացքում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_Toc39080227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156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E2665F" w:rsidRDefault="00746F93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39080228" w:history="1">
            <w:r w:rsidR="00E2665F" w:rsidRPr="00DF7CCA">
              <w:rPr>
                <w:rStyle w:val="Hyperlink"/>
                <w:noProof/>
                <w:lang w:val="de-DE"/>
              </w:rPr>
              <w:t>18.3</w:t>
            </w:r>
            <w:r w:rsidR="00E2665F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E2665F" w:rsidRPr="00DF7CCA">
              <w:rPr>
                <w:rStyle w:val="Hyperlink"/>
                <w:noProof/>
                <w:lang w:val="de-DE"/>
              </w:rPr>
              <w:t>Ներքին աուդիտորի կողմից կատարված այլ աշխատանքների օգտագործումը</w:t>
            </w:r>
            <w:r w:rsidR="00E2665F">
              <w:rPr>
                <w:noProof/>
                <w:webHidden/>
              </w:rPr>
              <w:tab/>
            </w:r>
            <w:r w:rsidR="00FE136C">
              <w:rPr>
                <w:noProof/>
                <w:webHidden/>
              </w:rPr>
              <w:fldChar w:fldCharType="begin"/>
            </w:r>
            <w:r w:rsidR="00E2665F">
              <w:rPr>
                <w:noProof/>
                <w:webHidden/>
              </w:rPr>
              <w:instrText xml:space="preserve"> PAGEREF _Toc39080228 \h </w:instrText>
            </w:r>
            <w:r w:rsidR="00FE136C">
              <w:rPr>
                <w:noProof/>
                <w:webHidden/>
              </w:rPr>
            </w:r>
            <w:r w:rsidR="00FE136C">
              <w:rPr>
                <w:noProof/>
                <w:webHidden/>
              </w:rPr>
              <w:fldChar w:fldCharType="separate"/>
            </w:r>
            <w:r w:rsidR="00E2665F">
              <w:rPr>
                <w:noProof/>
                <w:webHidden/>
              </w:rPr>
              <w:t>158</w:t>
            </w:r>
            <w:r w:rsidR="00FE136C">
              <w:rPr>
                <w:noProof/>
                <w:webHidden/>
              </w:rPr>
              <w:fldChar w:fldCharType="end"/>
            </w:r>
          </w:hyperlink>
        </w:p>
        <w:p w:rsidR="009951AA" w:rsidRPr="00337863" w:rsidRDefault="00FE136C" w:rsidP="00337863">
          <w:r w:rsidRPr="00337863">
            <w:fldChar w:fldCharType="end"/>
          </w:r>
        </w:p>
      </w:sdtContent>
    </w:sdt>
    <w:p w:rsidR="001A567E" w:rsidRPr="00337863" w:rsidRDefault="001A567E" w:rsidP="00FD2056">
      <w:pPr>
        <w:pStyle w:val="Heading1"/>
      </w:pPr>
      <w:bookmarkStart w:id="2" w:name="_Toc39080071"/>
      <w:r w:rsidRPr="00337863">
        <w:lastRenderedPageBreak/>
        <w:t>Օգտագործվող Հապավումներ</w:t>
      </w:r>
      <w:bookmarkEnd w:id="0"/>
      <w:bookmarkEnd w:id="2"/>
    </w:p>
    <w:p w:rsidR="009951AA" w:rsidRPr="00337863" w:rsidRDefault="002D6C92" w:rsidP="00337863">
      <w:pPr>
        <w:rPr>
          <w:noProof/>
          <w:lang w:val="hy-AM"/>
        </w:rPr>
      </w:pPr>
      <w:r>
        <w:rPr>
          <w:noProof/>
          <w:lang w:val="hy-AM"/>
        </w:rPr>
        <w:t>ՀՊ</w:t>
      </w:r>
      <w:r w:rsidR="001A567E" w:rsidRPr="00337863">
        <w:rPr>
          <w:noProof/>
          <w:lang w:val="hy-AM"/>
        </w:rPr>
        <w:tab/>
      </w:r>
      <w:r w:rsidR="001A567E" w:rsidRPr="00337863">
        <w:rPr>
          <w:noProof/>
          <w:lang w:val="hy-AM"/>
        </w:rPr>
        <w:tab/>
      </w:r>
      <w:r>
        <w:rPr>
          <w:noProof/>
          <w:lang w:val="hy-AM"/>
        </w:rPr>
        <w:t>ՀՀ հաշվեքննիչ</w:t>
      </w:r>
      <w:r w:rsidRPr="00337863">
        <w:rPr>
          <w:noProof/>
          <w:lang w:val="hy-AM"/>
        </w:rPr>
        <w:t xml:space="preserve"> </w:t>
      </w:r>
      <w:r>
        <w:rPr>
          <w:noProof/>
          <w:lang w:val="hy-AM"/>
        </w:rPr>
        <w:t>պ</w:t>
      </w:r>
      <w:r w:rsidRPr="00337863">
        <w:rPr>
          <w:noProof/>
          <w:lang w:val="hy-AM"/>
        </w:rPr>
        <w:t>ալատ</w:t>
      </w:r>
    </w:p>
    <w:p w:rsidR="001A567E" w:rsidRPr="00337863" w:rsidRDefault="001A567E" w:rsidP="00337863">
      <w:pPr>
        <w:rPr>
          <w:noProof/>
          <w:lang w:val="hy-AM"/>
        </w:rPr>
      </w:pPr>
      <w:r w:rsidRPr="00337863">
        <w:rPr>
          <w:noProof/>
          <w:lang w:val="hy-AM"/>
        </w:rPr>
        <w:t>ԱԲՄՄՍ</w:t>
      </w:r>
      <w:r w:rsidRPr="00337863">
        <w:rPr>
          <w:noProof/>
          <w:lang w:val="hy-AM"/>
        </w:rPr>
        <w:tab/>
      </w:r>
      <w:r w:rsidR="005A14B7">
        <w:rPr>
          <w:noProof/>
          <w:lang w:val="hy-AM"/>
        </w:rPr>
        <w:t>Հաշվեքննության</w:t>
      </w:r>
      <w:r w:rsidRPr="00337863">
        <w:rPr>
          <w:noProof/>
          <w:lang w:val="hy-AM"/>
        </w:rPr>
        <w:t xml:space="preserve"> </w:t>
      </w:r>
      <w:r w:rsidR="00293851" w:rsidRPr="00645F3F">
        <w:rPr>
          <w:noProof/>
          <w:lang w:val="hy-AM"/>
        </w:rPr>
        <w:t>բ</w:t>
      </w:r>
      <w:r w:rsidRPr="00337863">
        <w:rPr>
          <w:noProof/>
          <w:lang w:val="hy-AM"/>
        </w:rPr>
        <w:t xml:space="preserve">արձրագույն </w:t>
      </w:r>
      <w:r w:rsidR="00293851" w:rsidRPr="00293851">
        <w:rPr>
          <w:noProof/>
          <w:lang w:val="hy-AM"/>
        </w:rPr>
        <w:t>մ</w:t>
      </w:r>
      <w:r w:rsidRPr="00337863">
        <w:rPr>
          <w:noProof/>
          <w:lang w:val="hy-AM"/>
        </w:rPr>
        <w:t xml:space="preserve">արմինների </w:t>
      </w:r>
      <w:r w:rsidR="00293851" w:rsidRPr="00293851">
        <w:rPr>
          <w:noProof/>
          <w:lang w:val="hy-AM"/>
        </w:rPr>
        <w:t>մ</w:t>
      </w:r>
      <w:r w:rsidRPr="00337863">
        <w:rPr>
          <w:noProof/>
          <w:lang w:val="hy-AM"/>
        </w:rPr>
        <w:t xml:space="preserve">իջազգային </w:t>
      </w:r>
      <w:r w:rsidR="00293851" w:rsidRPr="00293851">
        <w:rPr>
          <w:noProof/>
          <w:lang w:val="hy-AM"/>
        </w:rPr>
        <w:t>ս</w:t>
      </w:r>
      <w:r w:rsidRPr="00337863">
        <w:rPr>
          <w:noProof/>
          <w:lang w:val="hy-AM"/>
        </w:rPr>
        <w:t>տանդարտներ</w:t>
      </w:r>
    </w:p>
    <w:p w:rsidR="001A567E" w:rsidRPr="00337863" w:rsidRDefault="00293851" w:rsidP="00337863">
      <w:pPr>
        <w:rPr>
          <w:noProof/>
        </w:rPr>
      </w:pPr>
      <w:r>
        <w:rPr>
          <w:noProof/>
        </w:rPr>
        <w:t>ՖՀՄՍ</w:t>
      </w:r>
      <w:r>
        <w:rPr>
          <w:noProof/>
        </w:rPr>
        <w:tab/>
      </w:r>
      <w:r>
        <w:rPr>
          <w:noProof/>
        </w:rPr>
        <w:tab/>
        <w:t xml:space="preserve">Ֆինանսական </w:t>
      </w:r>
      <w:r w:rsidRPr="00293851">
        <w:rPr>
          <w:noProof/>
          <w:lang w:val="hy-AM"/>
        </w:rPr>
        <w:t>հ</w:t>
      </w:r>
      <w:r w:rsidR="001A567E" w:rsidRPr="00337863">
        <w:rPr>
          <w:noProof/>
        </w:rPr>
        <w:t xml:space="preserve">աշվետվությունների </w:t>
      </w:r>
      <w:r w:rsidRPr="00293851">
        <w:rPr>
          <w:noProof/>
          <w:lang w:val="hy-AM"/>
        </w:rPr>
        <w:t>մ</w:t>
      </w:r>
      <w:r w:rsidR="001A567E" w:rsidRPr="00337863">
        <w:rPr>
          <w:noProof/>
        </w:rPr>
        <w:t xml:space="preserve">իջազգային </w:t>
      </w:r>
      <w:r w:rsidRPr="00D41813">
        <w:rPr>
          <w:noProof/>
          <w:lang w:val="hy-AM"/>
        </w:rPr>
        <w:t>ս</w:t>
      </w:r>
      <w:r w:rsidR="001A567E" w:rsidRPr="00337863">
        <w:rPr>
          <w:noProof/>
        </w:rPr>
        <w:t>տանդարտներ</w:t>
      </w:r>
    </w:p>
    <w:p w:rsidR="001A567E" w:rsidRPr="00337863" w:rsidRDefault="001A567E" w:rsidP="00337863">
      <w:pPr>
        <w:rPr>
          <w:noProof/>
        </w:rPr>
      </w:pPr>
      <w:r w:rsidRPr="00337863">
        <w:rPr>
          <w:noProof/>
        </w:rPr>
        <w:t>ՀՀՀՀՍ</w:t>
      </w:r>
      <w:r w:rsidRPr="00337863">
        <w:rPr>
          <w:noProof/>
        </w:rPr>
        <w:tab/>
        <w:t xml:space="preserve">Հայաստանի Հանրապետության </w:t>
      </w:r>
      <w:r w:rsidR="00293851" w:rsidRPr="00D41813">
        <w:rPr>
          <w:noProof/>
          <w:lang w:val="hy-AM"/>
        </w:rPr>
        <w:t>հ</w:t>
      </w:r>
      <w:r w:rsidRPr="00337863">
        <w:rPr>
          <w:noProof/>
        </w:rPr>
        <w:t xml:space="preserve">անրային </w:t>
      </w:r>
      <w:r w:rsidR="00293851" w:rsidRPr="00D41813">
        <w:rPr>
          <w:noProof/>
          <w:lang w:val="hy-AM"/>
        </w:rPr>
        <w:t>հ</w:t>
      </w:r>
      <w:r w:rsidRPr="00337863">
        <w:rPr>
          <w:noProof/>
        </w:rPr>
        <w:t xml:space="preserve">ատվածի </w:t>
      </w:r>
      <w:r w:rsidR="00293851" w:rsidRPr="00D41813">
        <w:rPr>
          <w:noProof/>
          <w:lang w:val="hy-AM"/>
        </w:rPr>
        <w:t>հ</w:t>
      </w:r>
      <w:r w:rsidRPr="00337863">
        <w:rPr>
          <w:noProof/>
        </w:rPr>
        <w:t xml:space="preserve">աշվապահական </w:t>
      </w:r>
      <w:r w:rsidRPr="00337863">
        <w:rPr>
          <w:noProof/>
        </w:rPr>
        <w:tab/>
      </w:r>
      <w:r w:rsidRPr="00337863">
        <w:rPr>
          <w:noProof/>
        </w:rPr>
        <w:tab/>
      </w:r>
      <w:r w:rsidRPr="00337863">
        <w:rPr>
          <w:noProof/>
        </w:rPr>
        <w:tab/>
      </w:r>
      <w:r w:rsidR="00293851" w:rsidRPr="00D41813">
        <w:rPr>
          <w:noProof/>
          <w:lang w:val="hy-AM"/>
        </w:rPr>
        <w:t>հ</w:t>
      </w:r>
      <w:r w:rsidRPr="00337863">
        <w:rPr>
          <w:noProof/>
        </w:rPr>
        <w:t xml:space="preserve">աշվառման </w:t>
      </w:r>
      <w:r w:rsidR="00293851" w:rsidRPr="00D41813">
        <w:rPr>
          <w:noProof/>
          <w:lang w:val="hy-AM"/>
        </w:rPr>
        <w:t>ս</w:t>
      </w:r>
      <w:r w:rsidRPr="00337863">
        <w:rPr>
          <w:noProof/>
        </w:rPr>
        <w:t>տանդարտ</w:t>
      </w:r>
    </w:p>
    <w:p w:rsidR="00B81336" w:rsidRPr="00337863" w:rsidRDefault="00B81336" w:rsidP="00337863">
      <w:r w:rsidRPr="00337863">
        <w:t>ԲՀՀՀՀԴ</w:t>
      </w:r>
      <w:r w:rsidRPr="00337863">
        <w:tab/>
        <w:t xml:space="preserve">Բյուջետային ու հանրային հատվածի հաշվապահական հաշվառման </w:t>
      </w:r>
      <w:r w:rsidRPr="00337863">
        <w:tab/>
      </w:r>
      <w:r w:rsidRPr="00337863">
        <w:tab/>
      </w:r>
      <w:r w:rsidRPr="00337863">
        <w:tab/>
      </w:r>
      <w:r w:rsidRPr="00337863">
        <w:tab/>
        <w:t>դասակարգումները և դրանց կիրառման ցուցումները</w:t>
      </w:r>
    </w:p>
    <w:p w:rsidR="001A567E" w:rsidRPr="00337863" w:rsidRDefault="00293851" w:rsidP="00337863">
      <w:pPr>
        <w:rPr>
          <w:noProof/>
          <w:lang w:val="hy-AM"/>
        </w:rPr>
      </w:pPr>
      <w:r>
        <w:rPr>
          <w:noProof/>
          <w:lang w:val="hy-AM"/>
        </w:rPr>
        <w:t>ՀԲ</w:t>
      </w:r>
      <w:r>
        <w:rPr>
          <w:noProof/>
          <w:lang w:val="hy-AM"/>
        </w:rPr>
        <w:tab/>
      </w:r>
      <w:r>
        <w:rPr>
          <w:noProof/>
          <w:lang w:val="hy-AM"/>
        </w:rPr>
        <w:tab/>
        <w:t xml:space="preserve">Համաշխարհային </w:t>
      </w:r>
      <w:r>
        <w:rPr>
          <w:noProof/>
          <w:lang w:val="ru-RU"/>
        </w:rPr>
        <w:t>բ</w:t>
      </w:r>
      <w:r w:rsidR="001A567E" w:rsidRPr="00337863">
        <w:rPr>
          <w:noProof/>
          <w:lang w:val="hy-AM"/>
        </w:rPr>
        <w:t>անկ</w:t>
      </w:r>
    </w:p>
    <w:p w:rsidR="001A567E" w:rsidRPr="00337863" w:rsidRDefault="001A567E" w:rsidP="00337863">
      <w:pPr>
        <w:rPr>
          <w:noProof/>
          <w:lang w:val="hy-AM"/>
        </w:rPr>
      </w:pPr>
      <w:r w:rsidRPr="00337863">
        <w:rPr>
          <w:noProof/>
          <w:lang w:val="hy-AM"/>
        </w:rPr>
        <w:t>ԱԺ</w:t>
      </w:r>
      <w:r w:rsidRPr="00337863">
        <w:rPr>
          <w:noProof/>
          <w:lang w:val="hy-AM"/>
        </w:rPr>
        <w:tab/>
      </w:r>
      <w:r w:rsidRPr="00337863">
        <w:rPr>
          <w:noProof/>
          <w:lang w:val="hy-AM"/>
        </w:rPr>
        <w:tab/>
        <w:t xml:space="preserve">Ազգային </w:t>
      </w:r>
      <w:r w:rsidR="00293851">
        <w:rPr>
          <w:noProof/>
          <w:lang w:val="ru-RU"/>
        </w:rPr>
        <w:t>ժ</w:t>
      </w:r>
      <w:r w:rsidRPr="00337863">
        <w:rPr>
          <w:noProof/>
          <w:lang w:val="hy-AM"/>
        </w:rPr>
        <w:t>ողով</w:t>
      </w:r>
    </w:p>
    <w:p w:rsidR="001A567E" w:rsidRPr="00337863" w:rsidRDefault="001A567E" w:rsidP="00337863">
      <w:pPr>
        <w:rPr>
          <w:noProof/>
          <w:lang w:val="hy-AM"/>
        </w:rPr>
      </w:pPr>
      <w:r w:rsidRPr="00337863">
        <w:rPr>
          <w:noProof/>
          <w:lang w:val="hy-AM"/>
        </w:rPr>
        <w:t>ՀՀ</w:t>
      </w:r>
      <w:r w:rsidRPr="00337863">
        <w:rPr>
          <w:noProof/>
          <w:lang w:val="hy-AM"/>
        </w:rPr>
        <w:tab/>
      </w:r>
      <w:r w:rsidRPr="00337863">
        <w:rPr>
          <w:noProof/>
          <w:lang w:val="hy-AM"/>
        </w:rPr>
        <w:tab/>
        <w:t>Հայաստանի Հանրապետություն</w:t>
      </w:r>
    </w:p>
    <w:p w:rsidR="00DC081F" w:rsidRPr="00337863" w:rsidRDefault="00DC081F" w:rsidP="00337863">
      <w:pPr>
        <w:rPr>
          <w:noProof/>
          <w:lang w:val="hy-AM"/>
        </w:rPr>
      </w:pPr>
      <w:r w:rsidRPr="00337863">
        <w:rPr>
          <w:noProof/>
          <w:lang w:val="hy-AM"/>
        </w:rPr>
        <w:t>ԴՄԸ</w:t>
      </w:r>
      <w:r w:rsidRPr="00337863">
        <w:rPr>
          <w:noProof/>
          <w:lang w:val="hy-AM"/>
        </w:rPr>
        <w:tab/>
      </w:r>
      <w:r w:rsidRPr="00337863">
        <w:rPr>
          <w:noProof/>
          <w:lang w:val="hy-AM"/>
        </w:rPr>
        <w:tab/>
        <w:t xml:space="preserve">Դրամային </w:t>
      </w:r>
      <w:r w:rsidR="00293851" w:rsidRPr="00D41813">
        <w:rPr>
          <w:noProof/>
          <w:lang w:val="hy-AM"/>
        </w:rPr>
        <w:t>մ</w:t>
      </w:r>
      <w:r w:rsidRPr="00337863">
        <w:rPr>
          <w:noProof/>
          <w:lang w:val="hy-AM"/>
        </w:rPr>
        <w:t xml:space="preserve">իավորի </w:t>
      </w:r>
      <w:r w:rsidR="00293851" w:rsidRPr="00D41813">
        <w:rPr>
          <w:noProof/>
          <w:lang w:val="hy-AM"/>
        </w:rPr>
        <w:t>ը</w:t>
      </w:r>
      <w:r w:rsidRPr="00337863">
        <w:rPr>
          <w:noProof/>
          <w:lang w:val="hy-AM"/>
        </w:rPr>
        <w:t>նտրանք</w:t>
      </w:r>
    </w:p>
    <w:p w:rsidR="00DC081F" w:rsidRPr="00337863" w:rsidRDefault="00DC081F" w:rsidP="00337863">
      <w:pPr>
        <w:rPr>
          <w:noProof/>
          <w:lang w:val="hy-AM"/>
        </w:rPr>
      </w:pPr>
      <w:r w:rsidRPr="00337863">
        <w:rPr>
          <w:noProof/>
          <w:lang w:val="hy-AM"/>
        </w:rPr>
        <w:t>ՍԲԸ</w:t>
      </w:r>
      <w:r w:rsidRPr="00337863">
        <w:rPr>
          <w:noProof/>
          <w:lang w:val="hy-AM"/>
        </w:rPr>
        <w:tab/>
      </w:r>
      <w:r w:rsidRPr="00337863">
        <w:rPr>
          <w:noProof/>
          <w:lang w:val="hy-AM"/>
        </w:rPr>
        <w:tab/>
        <w:t xml:space="preserve">Ստրատիֆիկացված </w:t>
      </w:r>
      <w:r w:rsidR="00293851">
        <w:rPr>
          <w:noProof/>
          <w:lang w:val="ru-RU"/>
        </w:rPr>
        <w:t>բ</w:t>
      </w:r>
      <w:r w:rsidRPr="00337863">
        <w:rPr>
          <w:noProof/>
          <w:lang w:val="hy-AM"/>
        </w:rPr>
        <w:t xml:space="preserve">ազմության </w:t>
      </w:r>
      <w:r w:rsidR="00293851">
        <w:rPr>
          <w:noProof/>
          <w:lang w:val="ru-RU"/>
        </w:rPr>
        <w:t>ը</w:t>
      </w:r>
      <w:r w:rsidRPr="00337863">
        <w:rPr>
          <w:noProof/>
          <w:lang w:val="hy-AM"/>
        </w:rPr>
        <w:t>նտրանք</w:t>
      </w:r>
    </w:p>
    <w:p w:rsidR="00BE5C1B" w:rsidRPr="00337863" w:rsidRDefault="00AF2C31" w:rsidP="00FD2056">
      <w:pPr>
        <w:pStyle w:val="Heading1"/>
      </w:pPr>
      <w:bookmarkStart w:id="3" w:name="_Toc39080072"/>
      <w:bookmarkEnd w:id="1"/>
      <w:r w:rsidRPr="00337863">
        <w:lastRenderedPageBreak/>
        <w:t>Ներածություն</w:t>
      </w:r>
      <w:bookmarkEnd w:id="3"/>
    </w:p>
    <w:p w:rsidR="00AF2C31" w:rsidRPr="00337863" w:rsidRDefault="002D6C92" w:rsidP="00337863">
      <w:r w:rsidRPr="00FB1A4F">
        <w:t>Հ</w:t>
      </w:r>
      <w:r w:rsidRPr="00337863">
        <w:t>Պ</w:t>
      </w:r>
      <w:r w:rsidR="000F4897" w:rsidRPr="00337863">
        <w:t>-</w:t>
      </w:r>
      <w:r w:rsidRPr="00FB1A4F">
        <w:t>ն</w:t>
      </w:r>
      <w:r w:rsidRPr="00337863">
        <w:t xml:space="preserve"> </w:t>
      </w:r>
      <w:r w:rsidRPr="00FB1A4F">
        <w:t>արտաքին պետական հաշվեքննություն իրականացնող անկախ պետական մարմինն է:</w:t>
      </w:r>
      <w:r w:rsidR="00E11DC4" w:rsidRPr="00337863">
        <w:t xml:space="preserve"> </w:t>
      </w:r>
      <w:r w:rsidR="00423C6C" w:rsidRPr="00337863">
        <w:t></w:t>
      </w:r>
      <w:r>
        <w:rPr>
          <w:lang w:val="hy-AM"/>
        </w:rPr>
        <w:t>ՀՀ հաշվեքննիչ պալատ</w:t>
      </w:r>
      <w:r w:rsidR="00E11DC4" w:rsidRPr="00337863">
        <w:t>ի մասին</w:t>
      </w:r>
      <w:r w:rsidR="00423C6C" w:rsidRPr="00337863">
        <w:t xml:space="preserve"> </w:t>
      </w:r>
      <w:r w:rsidR="00E11DC4" w:rsidRPr="00337863">
        <w:t xml:space="preserve">ՀՀ օրենքով սահմանված արտաքին պետական </w:t>
      </w:r>
      <w:r w:rsidR="00FD2056">
        <w:rPr>
          <w:lang w:val="hy-AM"/>
        </w:rPr>
        <w:t>հաշվեքննություն</w:t>
      </w:r>
      <w:r w:rsidR="00FD2056" w:rsidRPr="00337863">
        <w:t xml:space="preserve">ն </w:t>
      </w:r>
      <w:r w:rsidR="00E11DC4" w:rsidRPr="00337863">
        <w:t xml:space="preserve">ընդգրկում է ֆինանսական </w:t>
      </w:r>
      <w:r w:rsidR="00FD2056">
        <w:rPr>
          <w:lang w:val="hy-AM"/>
        </w:rPr>
        <w:t>հաշվեքննության</w:t>
      </w:r>
      <w:r w:rsidR="00FD2056" w:rsidRPr="00337863">
        <w:t xml:space="preserve"> </w:t>
      </w:r>
      <w:r w:rsidR="00E11DC4" w:rsidRPr="00337863">
        <w:t xml:space="preserve">իրականացում: </w:t>
      </w:r>
    </w:p>
    <w:p w:rsidR="00FD2056" w:rsidRPr="00FB1A4F" w:rsidRDefault="004C0DA2" w:rsidP="00337863">
      <w:r>
        <w:rPr>
          <w:lang w:val="hy-AM"/>
        </w:rPr>
        <w:t>Ֆ</w:t>
      </w:r>
      <w:r w:rsidR="00FD2056" w:rsidRPr="00FB1A4F">
        <w:t>ինանսական հաշվեքննությունը ՀՊ–ի կողմից իրականացվող հաշվեքննության տեսակ է, որի միջոցով որոշվում են պետական բյուջեի և համայնքային բյուջեների միջոցների, ստացած փոխառությունների ու վարկերի, պետական և համայնքային սեփականության օգտագործման ֆինանսական փաստաթղթերի վարման պահանջների կատարումը և դրա արդյունքում ձևավորված հաշվետվությունների արժանահավատությունը։</w:t>
      </w:r>
    </w:p>
    <w:p w:rsidR="00423C6C" w:rsidRPr="00337863" w:rsidRDefault="00E30B2F" w:rsidP="00337863">
      <w:r w:rsidRPr="00337863">
        <w:t xml:space="preserve">Համաձայն ԱԲՄՄՍ-ների՝ </w:t>
      </w:r>
      <w:r w:rsidR="00042E77" w:rsidRPr="00337863">
        <w:t>ֆ</w:t>
      </w:r>
      <w:r w:rsidR="00423C6C" w:rsidRPr="00337863">
        <w:t xml:space="preserve">ինանսական </w:t>
      </w:r>
      <w:r w:rsidR="005A14B7">
        <w:t>հաշվեքննության</w:t>
      </w:r>
      <w:r w:rsidR="00423C6C" w:rsidRPr="00337863">
        <w:t xml:space="preserve"> դեպքում տրամադրվում է հավաստիացում,</w:t>
      </w:r>
      <w:r w:rsidR="0052160F" w:rsidRPr="00337863">
        <w:t xml:space="preserve"> որ ֆինանսական տեղեկատվությունը, բոլոր էական առումներով, խեղաթյուրված չէ սխալի կամ խարդախության պատճառով և </w:t>
      </w:r>
      <w:r w:rsidR="00423C6C" w:rsidRPr="00337863">
        <w:t>ներկայացված է</w:t>
      </w:r>
      <w:r w:rsidR="0052160F" w:rsidRPr="00337863">
        <w:t xml:space="preserve"> ֆինանսական հաշվետվությունների ներկայացման </w:t>
      </w:r>
      <w:r w:rsidR="00423C6C" w:rsidRPr="00337863">
        <w:t>կիրառելի հիմունքների</w:t>
      </w:r>
      <w:r w:rsidR="0052160F" w:rsidRPr="00337863">
        <w:t xml:space="preserve"> համաձայն</w:t>
      </w:r>
      <w:r w:rsidR="00CB5D2B" w:rsidRPr="00337863">
        <w:t xml:space="preserve">: </w:t>
      </w:r>
    </w:p>
    <w:p w:rsidR="00114A33" w:rsidRPr="00337863" w:rsidRDefault="00114A33" w:rsidP="00337863">
      <w:r w:rsidRPr="00337863">
        <w:t>Սույն մեթոդաբանությունը հիմնված է ԱԲՄՄՍ-ների վրա:</w:t>
      </w:r>
    </w:p>
    <w:p w:rsidR="00AF2C31" w:rsidRPr="00337863" w:rsidRDefault="00AF2C31" w:rsidP="00FD2056">
      <w:pPr>
        <w:pStyle w:val="Heading1"/>
      </w:pPr>
      <w:bookmarkStart w:id="4" w:name="_Toc39080073"/>
      <w:r w:rsidRPr="00337863">
        <w:lastRenderedPageBreak/>
        <w:t>Հանրային հատվածի արտաքին</w:t>
      </w:r>
      <w:r w:rsidR="00552410" w:rsidRPr="00337863">
        <w:t xml:space="preserve"> ֆինանսական</w:t>
      </w:r>
      <w:r w:rsidRPr="00337863">
        <w:t xml:space="preserve"> </w:t>
      </w:r>
      <w:r w:rsidR="00562512">
        <w:rPr>
          <w:lang w:val="en-US"/>
        </w:rPr>
        <w:t>հաշվեքննության</w:t>
      </w:r>
      <w:r w:rsidR="00562512" w:rsidRPr="006329C9">
        <w:t xml:space="preserve"> </w:t>
      </w:r>
      <w:r w:rsidR="00152BC4" w:rsidRPr="00337863">
        <w:t xml:space="preserve">հիմնական տարրեր </w:t>
      </w:r>
      <w:r w:rsidR="00645F3F">
        <w:rPr>
          <w:lang w:val="ru-RU"/>
        </w:rPr>
        <w:t>եվ</w:t>
      </w:r>
      <w:r w:rsidR="00152BC4" w:rsidRPr="00337863">
        <w:t xml:space="preserve"> սկզբունքներ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60DE7" w:rsidRPr="00337863" w:rsidTr="00360DE7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rFonts w:cs="Arial"/>
                <w:sz w:val="20"/>
                <w:szCs w:val="20"/>
              </w:rPr>
              <w:t>ԱԲՄՄՍ 100</w:t>
            </w:r>
          </w:p>
        </w:tc>
        <w:tc>
          <w:tcPr>
            <w:tcW w:w="7654" w:type="dxa"/>
          </w:tcPr>
          <w:p w:rsidR="00360DE7" w:rsidRPr="00337863" w:rsidRDefault="00360DE7" w:rsidP="00FD2056">
            <w:pPr>
              <w:rPr>
                <w:sz w:val="20"/>
                <w:szCs w:val="20"/>
              </w:rPr>
            </w:pPr>
            <w:r w:rsidRPr="00337863">
              <w:rPr>
                <w:rFonts w:cs="Arial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Հանրային հատվածի </w:t>
            </w:r>
            <w:r w:rsidR="00FD2056">
              <w:rPr>
                <w:sz w:val="20"/>
                <w:szCs w:val="20"/>
                <w:lang w:val="hy-AM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հիմնարար սկզբունքներ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360DE7" w:rsidRPr="00337863" w:rsidTr="00360DE7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rFonts w:cs="Arial"/>
                <w:sz w:val="20"/>
                <w:szCs w:val="20"/>
              </w:rPr>
              <w:t>ԱԲՄՄՍ 200</w:t>
            </w:r>
          </w:p>
        </w:tc>
        <w:tc>
          <w:tcPr>
            <w:tcW w:w="7654" w:type="dxa"/>
          </w:tcPr>
          <w:p w:rsidR="00360DE7" w:rsidRPr="00337863" w:rsidRDefault="00360DE7" w:rsidP="00FD2056">
            <w:pPr>
              <w:rPr>
                <w:sz w:val="20"/>
                <w:szCs w:val="20"/>
              </w:rPr>
            </w:pPr>
            <w:r w:rsidRPr="00337863">
              <w:rPr>
                <w:rFonts w:cs="Arial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Ֆինանսական </w:t>
            </w:r>
            <w:r w:rsidR="00FD2056">
              <w:rPr>
                <w:sz w:val="20"/>
                <w:szCs w:val="20"/>
                <w:lang w:val="hy-AM"/>
              </w:rPr>
              <w:t>հաշվեքննության</w:t>
            </w:r>
            <w:r w:rsidR="00FD2056"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</w:rPr>
              <w:t>հիմնարար սկզբունքներ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360DE7" w:rsidRPr="00337863" w:rsidTr="00360DE7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1000</w:t>
            </w:r>
          </w:p>
        </w:tc>
        <w:tc>
          <w:tcPr>
            <w:tcW w:w="7654" w:type="dxa"/>
          </w:tcPr>
          <w:p w:rsidR="00360DE7" w:rsidRPr="00337863" w:rsidRDefault="00360DE7" w:rsidP="00FC492A">
            <w:pPr>
              <w:rPr>
                <w:sz w:val="20"/>
                <w:szCs w:val="20"/>
              </w:rPr>
            </w:pPr>
            <w:r w:rsidRPr="00337863">
              <w:rPr>
                <w:rFonts w:cs="Arial"/>
                <w:sz w:val="20"/>
                <w:szCs w:val="20"/>
              </w:rPr>
              <w:t>«</w:t>
            </w:r>
            <w:r w:rsidR="00FC492A">
              <w:rPr>
                <w:rFonts w:cs="Arial"/>
                <w:sz w:val="20"/>
                <w:szCs w:val="20"/>
              </w:rPr>
              <w:t>ԻՆՏՈՍԱԻ</w:t>
            </w:r>
            <w:r w:rsidRPr="00337863">
              <w:rPr>
                <w:rFonts w:cs="Arial"/>
                <w:sz w:val="20"/>
                <w:szCs w:val="20"/>
              </w:rPr>
              <w:t xml:space="preserve"> ֆինանսական </w:t>
            </w:r>
            <w:r w:rsidR="00FD2056">
              <w:rPr>
                <w:rFonts w:cs="Arial"/>
                <w:sz w:val="20"/>
                <w:szCs w:val="20"/>
                <w:lang w:val="hy-AM"/>
              </w:rPr>
              <w:t>հաշվեքննության</w:t>
            </w:r>
            <w:r w:rsidR="00FD2056" w:rsidRPr="00337863">
              <w:rPr>
                <w:rFonts w:cs="Arial"/>
                <w:sz w:val="20"/>
                <w:szCs w:val="20"/>
              </w:rPr>
              <w:t xml:space="preserve"> </w:t>
            </w:r>
            <w:r w:rsidRPr="00337863">
              <w:rPr>
                <w:rFonts w:cs="Arial"/>
                <w:sz w:val="20"/>
                <w:szCs w:val="20"/>
              </w:rPr>
              <w:t>ուղեցույցների ներածություն»</w:t>
            </w:r>
          </w:p>
        </w:tc>
      </w:tr>
    </w:tbl>
    <w:p w:rsidR="00360DE7" w:rsidRPr="00337863" w:rsidRDefault="00360DE7" w:rsidP="00337863">
      <w:r w:rsidRPr="00337863">
        <w:t xml:space="preserve">Ֆինանսական </w:t>
      </w:r>
      <w:r w:rsidR="005A14B7">
        <w:t>հաշվեքննության</w:t>
      </w:r>
      <w:r w:rsidRPr="00337863">
        <w:t xml:space="preserve"> նպատակն է տրամադրել կարծիք,</w:t>
      </w:r>
      <w:r w:rsidR="002E6CCF" w:rsidRPr="002E6CCF">
        <w:t xml:space="preserve"> </w:t>
      </w:r>
      <w:r w:rsidR="002E6CCF">
        <w:rPr>
          <w:lang w:val="ru-RU"/>
        </w:rPr>
        <w:t>թե</w:t>
      </w:r>
      <w:r w:rsidRPr="00337863">
        <w:t xml:space="preserve"> արդյոք ֆինանսական հաշվետվությունները, բոլոր էական առումներով, խեղաթյուրված չեն սխալի կամ խարդախության հետևանքով և պատրաստված են կիրառելի ֆինանսական հիմունքներ</w:t>
      </w:r>
      <w:r w:rsidR="002E6CCF">
        <w:rPr>
          <w:lang w:val="ru-RU"/>
        </w:rPr>
        <w:t>ին</w:t>
      </w:r>
      <w:r w:rsidR="002E6CCF" w:rsidRPr="002E6CCF">
        <w:t xml:space="preserve"> </w:t>
      </w:r>
      <w:r w:rsidR="002E6CCF">
        <w:rPr>
          <w:lang w:val="ru-RU"/>
        </w:rPr>
        <w:t>համախպատասխան</w:t>
      </w:r>
      <w:r w:rsidRPr="00337863">
        <w:t xml:space="preserve">: Սույն գլխում ներկայացվում են ֆինանսական </w:t>
      </w:r>
      <w:r w:rsidR="005A14B7">
        <w:t>հաշվեքննության</w:t>
      </w:r>
      <w:r w:rsidRPr="00337863">
        <w:t xml:space="preserve"> հիմնական տարրերը և սկզբունքները:</w:t>
      </w:r>
    </w:p>
    <w:p w:rsidR="00152BC4" w:rsidRPr="00337863" w:rsidRDefault="00152BC4" w:rsidP="00C41010">
      <w:pPr>
        <w:pStyle w:val="Heading2"/>
      </w:pPr>
      <w:bookmarkStart w:id="5" w:name="_Toc39080074"/>
      <w:r w:rsidRPr="00337863">
        <w:t>Հանրային հատվածի</w:t>
      </w:r>
      <w:r w:rsidR="00552410" w:rsidRPr="00337863">
        <w:t xml:space="preserve"> ֆինանսական</w:t>
      </w:r>
      <w:r w:rsidRPr="00337863">
        <w:t xml:space="preserve"> </w:t>
      </w:r>
      <w:r w:rsidR="005A14B7">
        <w:t>հաշվեքննության</w:t>
      </w:r>
      <w:r w:rsidRPr="00337863">
        <w:t xml:space="preserve"> հիմնական տարրեր</w:t>
      </w:r>
      <w:bookmarkEnd w:id="5"/>
    </w:p>
    <w:p w:rsidR="00AF2C31" w:rsidRPr="00337863" w:rsidRDefault="00BF297B" w:rsidP="00337863">
      <w:r w:rsidRPr="00337863">
        <w:t xml:space="preserve">Ֆինանսական </w:t>
      </w:r>
      <w:r w:rsidR="005A14B7">
        <w:t>հաշվեքննությունը</w:t>
      </w:r>
      <w:r w:rsidR="00AF2C31" w:rsidRPr="00337863">
        <w:t xml:space="preserve"> </w:t>
      </w:r>
      <w:r w:rsidR="00152BC4" w:rsidRPr="00337863">
        <w:t xml:space="preserve">ներառում </w:t>
      </w:r>
      <w:r w:rsidRPr="00337863">
        <w:t>է</w:t>
      </w:r>
      <w:r w:rsidR="00411669" w:rsidRPr="00337863">
        <w:t xml:space="preserve"> հետևյալ </w:t>
      </w:r>
      <w:r w:rsidR="00152BC4" w:rsidRPr="00337863">
        <w:t xml:space="preserve">հիմնական </w:t>
      </w:r>
      <w:r w:rsidR="00411669" w:rsidRPr="00337863">
        <w:t>տարրեր</w:t>
      </w:r>
      <w:r w:rsidR="00152BC4" w:rsidRPr="00337863">
        <w:t>ը</w:t>
      </w:r>
      <w:r w:rsidR="00AF2C31" w:rsidRPr="00337863">
        <w:t>.</w:t>
      </w:r>
    </w:p>
    <w:p w:rsidR="00AF2C31" w:rsidRPr="00337863" w:rsidRDefault="005A14B7" w:rsidP="00337863">
      <w:pPr>
        <w:pStyle w:val="ListParagraph"/>
        <w:numPr>
          <w:ilvl w:val="0"/>
          <w:numId w:val="2"/>
        </w:numPr>
      </w:pPr>
      <w:r>
        <w:t>հաշվեքննության</w:t>
      </w:r>
      <w:r w:rsidR="00AF2C31" w:rsidRPr="00337863">
        <w:t xml:space="preserve"> կողմեր</w:t>
      </w:r>
      <w:r w:rsidR="00C74899" w:rsidRPr="00337863">
        <w:t>.</w:t>
      </w:r>
    </w:p>
    <w:p w:rsidR="00AF2C31" w:rsidRPr="00337863" w:rsidRDefault="00331BB7" w:rsidP="00337863">
      <w:pPr>
        <w:pStyle w:val="ListParagraph"/>
        <w:numPr>
          <w:ilvl w:val="0"/>
          <w:numId w:val="2"/>
        </w:numPr>
      </w:pPr>
      <w:r>
        <w:t>հաշվեքննության</w:t>
      </w:r>
      <w:r w:rsidR="00545999" w:rsidRPr="00337863">
        <w:t xml:space="preserve"> առարկա և </w:t>
      </w:r>
      <w:r>
        <w:t>հաշվեքննության</w:t>
      </w:r>
      <w:r w:rsidR="00545999" w:rsidRPr="00337863">
        <w:t xml:space="preserve"> առարկայի</w:t>
      </w:r>
      <w:r w:rsidR="00AF2C31" w:rsidRPr="00337863">
        <w:t xml:space="preserve"> վերաբերյալ տեղեկատվություն</w:t>
      </w:r>
      <w:r w:rsidR="00C74899" w:rsidRPr="00337863">
        <w:t>.</w:t>
      </w:r>
    </w:p>
    <w:p w:rsidR="001C2B4A" w:rsidRPr="00337863" w:rsidRDefault="005A14B7" w:rsidP="00337863">
      <w:pPr>
        <w:pStyle w:val="ListParagraph"/>
        <w:numPr>
          <w:ilvl w:val="0"/>
          <w:numId w:val="2"/>
        </w:numPr>
      </w:pPr>
      <w:r>
        <w:t>հաշվեքննության</w:t>
      </w:r>
      <w:r w:rsidR="001C2B4A" w:rsidRPr="00337863">
        <w:t xml:space="preserve"> առաջադրանքների տեսակներ</w:t>
      </w:r>
      <w:r w:rsidR="00C74899" w:rsidRPr="00337863">
        <w:t>.</w:t>
      </w:r>
    </w:p>
    <w:p w:rsidR="00411669" w:rsidRPr="00337863" w:rsidRDefault="00E30B2F" w:rsidP="00337863">
      <w:pPr>
        <w:pStyle w:val="ListParagraph"/>
        <w:numPr>
          <w:ilvl w:val="0"/>
          <w:numId w:val="2"/>
        </w:numPr>
      </w:pPr>
      <w:r w:rsidRPr="00337863">
        <w:t>հ</w:t>
      </w:r>
      <w:r w:rsidR="00411669" w:rsidRPr="00337863">
        <w:t>ավաստիացման տրամադրման ձևաչափեր</w:t>
      </w:r>
      <w:r w:rsidR="00C74899" w:rsidRPr="00337863">
        <w:t>.</w:t>
      </w:r>
    </w:p>
    <w:p w:rsidR="0081615E" w:rsidRPr="00337863" w:rsidRDefault="00E30B2F" w:rsidP="00337863">
      <w:pPr>
        <w:pStyle w:val="ListParagraph"/>
        <w:numPr>
          <w:ilvl w:val="0"/>
          <w:numId w:val="2"/>
        </w:numPr>
      </w:pPr>
      <w:r w:rsidRPr="00337863">
        <w:t>հ</w:t>
      </w:r>
      <w:r w:rsidR="004F52D2" w:rsidRPr="00337863">
        <w:t>ավաստիացման տեսակներ</w:t>
      </w:r>
      <w:r w:rsidR="00152BC4" w:rsidRPr="00337863">
        <w:t>:</w:t>
      </w:r>
    </w:p>
    <w:p w:rsidR="00545999" w:rsidRPr="00337863" w:rsidRDefault="005A14B7" w:rsidP="00C41010">
      <w:pPr>
        <w:pStyle w:val="Heading3"/>
      </w:pPr>
      <w:bookmarkStart w:id="6" w:name="_Toc39080075"/>
      <w:r>
        <w:t>Հաշվեքննության</w:t>
      </w:r>
      <w:r w:rsidR="00545999" w:rsidRPr="00337863">
        <w:t xml:space="preserve"> կողմեր</w:t>
      </w:r>
      <w:bookmarkEnd w:id="6"/>
    </w:p>
    <w:p w:rsidR="00B44D3E" w:rsidRDefault="00B44D3E" w:rsidP="00B44D3E">
      <w:r w:rsidRPr="00337863">
        <w:t>Հանրային</w:t>
      </w:r>
      <w:r w:rsidRPr="00F74DE4">
        <w:t xml:space="preserve"> </w:t>
      </w:r>
      <w:r w:rsidRPr="00337863">
        <w:t>հատվածի</w:t>
      </w:r>
      <w:r w:rsidRPr="00F74DE4">
        <w:t xml:space="preserve"> </w:t>
      </w:r>
      <w:r w:rsidRPr="00337863">
        <w:t>արտաքին</w:t>
      </w:r>
      <w:r w:rsidRPr="00F74DE4">
        <w:t xml:space="preserve"> </w:t>
      </w:r>
      <w:r>
        <w:t>հաշվեքննությունը</w:t>
      </w:r>
      <w:r w:rsidRPr="00F74DE4">
        <w:t xml:space="preserve"> </w:t>
      </w:r>
      <w:r w:rsidRPr="00337863">
        <w:t>ներառում</w:t>
      </w:r>
      <w:r w:rsidRPr="00F74DE4">
        <w:t xml:space="preserve"> </w:t>
      </w:r>
      <w:r w:rsidRPr="00337863">
        <w:t>է</w:t>
      </w:r>
      <w:r w:rsidRPr="00F74DE4">
        <w:t xml:space="preserve"> </w:t>
      </w:r>
      <w:r w:rsidRPr="00337863">
        <w:t>երեք</w:t>
      </w:r>
      <w:r w:rsidRPr="00F74DE4">
        <w:t xml:space="preserve"> </w:t>
      </w:r>
      <w:r w:rsidRPr="00337863">
        <w:t>կողմեր</w:t>
      </w:r>
      <w:r w:rsidRPr="00F74DE4">
        <w:t xml:space="preserve">. </w:t>
      </w:r>
      <w:r>
        <w:t>հաշվեքննողը</w:t>
      </w:r>
      <w:r w:rsidRPr="00F74DE4">
        <w:t xml:space="preserve">, </w:t>
      </w:r>
      <w:r>
        <w:t>հաշվեքննության</w:t>
      </w:r>
      <w:r w:rsidRPr="00F74DE4">
        <w:t xml:space="preserve"> </w:t>
      </w:r>
      <w:r>
        <w:t>օբյեկտը</w:t>
      </w:r>
      <w:r w:rsidRPr="00F74DE4">
        <w:t xml:space="preserve"> </w:t>
      </w:r>
      <w:r w:rsidRPr="00337863">
        <w:t>և</w:t>
      </w:r>
      <w:r w:rsidRPr="00F74DE4">
        <w:t xml:space="preserve"> </w:t>
      </w:r>
      <w:r>
        <w:t>հաշվեքննության</w:t>
      </w:r>
      <w:r w:rsidRPr="00F74DE4">
        <w:t xml:space="preserve"> </w:t>
      </w:r>
      <w:r>
        <w:t>արդյունքների</w:t>
      </w:r>
      <w:r w:rsidRPr="00F74DE4">
        <w:t xml:space="preserve"> </w:t>
      </w:r>
      <w:r w:rsidRPr="00337863">
        <w:t>օգտագործողները</w:t>
      </w:r>
      <w:r w:rsidRPr="00F74DE4">
        <w:t xml:space="preserve">: </w:t>
      </w:r>
    </w:p>
    <w:p w:rsidR="00B44D3E" w:rsidRPr="00A048CD" w:rsidRDefault="00B44D3E" w:rsidP="00B44D3E">
      <w:pPr>
        <w:rPr>
          <w:lang w:val="hy-AM"/>
        </w:rPr>
      </w:pPr>
      <w:r>
        <w:t>Հաշվեքննողի</w:t>
      </w:r>
      <w:r w:rsidRPr="00F74DE4">
        <w:t xml:space="preserve"> </w:t>
      </w:r>
      <w:r w:rsidRPr="00337863">
        <w:t>դեր</w:t>
      </w:r>
      <w:r>
        <w:t>ն</w:t>
      </w:r>
      <w:r w:rsidRPr="00F74DE4">
        <w:t xml:space="preserve"> </w:t>
      </w:r>
      <w:r w:rsidRPr="00337863">
        <w:t>իրականացնում</w:t>
      </w:r>
      <w:r w:rsidRPr="00F74DE4">
        <w:t xml:space="preserve"> </w:t>
      </w:r>
      <w:r w:rsidRPr="00337863">
        <w:t>են</w:t>
      </w:r>
      <w:r w:rsidRPr="00F74DE4">
        <w:t xml:space="preserve"> </w:t>
      </w:r>
      <w:r>
        <w:t>ՀՊ</w:t>
      </w:r>
      <w:r w:rsidRPr="00F74DE4">
        <w:t>-</w:t>
      </w:r>
      <w:r w:rsidRPr="00337863">
        <w:t>ի</w:t>
      </w:r>
      <w:r w:rsidRPr="00F74DE4">
        <w:t xml:space="preserve"> </w:t>
      </w:r>
      <w:r>
        <w:rPr>
          <w:lang w:val="hy-AM"/>
        </w:rPr>
        <w:t>ծառայողները</w:t>
      </w:r>
      <w:r w:rsidRPr="00F74DE4">
        <w:t xml:space="preserve">: </w:t>
      </w:r>
      <w:r>
        <w:t>Հաշվեքննվող</w:t>
      </w:r>
      <w:r w:rsidRPr="00F74DE4">
        <w:t xml:space="preserve"> </w:t>
      </w:r>
      <w:r>
        <w:t>օբյեկտներն</w:t>
      </w:r>
      <w:r w:rsidRPr="00F74DE4">
        <w:t xml:space="preserve"> </w:t>
      </w:r>
      <w:r w:rsidRPr="00337863">
        <w:t>են</w:t>
      </w:r>
      <w:r w:rsidRPr="00F74DE4">
        <w:t xml:space="preserve"> </w:t>
      </w:r>
      <w:r w:rsidRPr="00337863">
        <w:t>հանդիսանում</w:t>
      </w:r>
      <w:r w:rsidRPr="00F74DE4">
        <w:t xml:space="preserve"> </w:t>
      </w:r>
      <w:r>
        <w:t>հաշվեքննության</w:t>
      </w:r>
      <w:r w:rsidRPr="00F74DE4">
        <w:t xml:space="preserve"> </w:t>
      </w:r>
      <w:r w:rsidRPr="00337863">
        <w:t>ենթակա</w:t>
      </w:r>
      <w:r w:rsidRPr="00F74DE4">
        <w:t xml:space="preserve"> </w:t>
      </w:r>
      <w:r w:rsidRPr="00337863">
        <w:t>հանրային</w:t>
      </w:r>
      <w:r w:rsidRPr="00F74DE4">
        <w:t xml:space="preserve"> </w:t>
      </w:r>
      <w:r w:rsidRPr="00337863">
        <w:t>հատվածի</w:t>
      </w:r>
      <w:r w:rsidRPr="00F74DE4">
        <w:t xml:space="preserve"> </w:t>
      </w:r>
      <w:r>
        <w:t>մարմինները</w:t>
      </w:r>
      <w:r w:rsidRPr="00F74DE4">
        <w:t xml:space="preserve">, </w:t>
      </w:r>
      <w:r>
        <w:t>հիմնարկները</w:t>
      </w:r>
      <w:r w:rsidRPr="00F74DE4">
        <w:t xml:space="preserve"> </w:t>
      </w:r>
      <w:r>
        <w:t>և</w:t>
      </w:r>
      <w:r w:rsidRPr="00F74DE4">
        <w:t xml:space="preserve"> </w:t>
      </w:r>
      <w:r>
        <w:t>օրենքով սահմանված դեպքերում իրավաբանական</w:t>
      </w:r>
      <w:r w:rsidRPr="00F74DE4">
        <w:t xml:space="preserve"> </w:t>
      </w:r>
      <w:r>
        <w:t>անձինք</w:t>
      </w:r>
      <w:r w:rsidRPr="00F74DE4">
        <w:t xml:space="preserve">: </w:t>
      </w:r>
      <w:r>
        <w:t>Հաշվեքննության</w:t>
      </w:r>
      <w:r w:rsidRPr="00F74DE4">
        <w:t xml:space="preserve"> </w:t>
      </w:r>
      <w:r>
        <w:t>արդյունքի</w:t>
      </w:r>
      <w:r w:rsidRPr="00F74DE4">
        <w:t xml:space="preserve"> </w:t>
      </w:r>
      <w:r w:rsidRPr="00337863">
        <w:t>օգտագործողներն</w:t>
      </w:r>
      <w:r w:rsidRPr="00F74DE4">
        <w:t xml:space="preserve"> </w:t>
      </w:r>
      <w:r w:rsidRPr="00337863">
        <w:t>են</w:t>
      </w:r>
      <w:r w:rsidRPr="00F74DE4">
        <w:t xml:space="preserve"> </w:t>
      </w:r>
      <w:r w:rsidRPr="00337863">
        <w:t>ՀՀ</w:t>
      </w:r>
      <w:r w:rsidRPr="00F74DE4">
        <w:t xml:space="preserve"> </w:t>
      </w:r>
      <w:r w:rsidRPr="00337863">
        <w:t>ԱԺ</w:t>
      </w:r>
      <w:r w:rsidRPr="00F74DE4">
        <w:t>-</w:t>
      </w:r>
      <w:r w:rsidRPr="00337863">
        <w:t>ն</w:t>
      </w:r>
      <w:r w:rsidRPr="00F74DE4">
        <w:t xml:space="preserve">, </w:t>
      </w:r>
      <w:r>
        <w:rPr>
          <w:lang w:val="hy-AM"/>
        </w:rPr>
        <w:t>հանրությունը</w:t>
      </w:r>
      <w:r w:rsidRPr="00A048CD">
        <w:t xml:space="preserve"> </w:t>
      </w:r>
      <w:r>
        <w:t>և</w:t>
      </w:r>
      <w:r w:rsidRPr="00F74DE4">
        <w:t xml:space="preserve"> </w:t>
      </w:r>
      <w:r>
        <w:t>ՀՀ</w:t>
      </w:r>
      <w:r w:rsidRPr="00F74DE4">
        <w:t xml:space="preserve"> </w:t>
      </w:r>
      <w:r>
        <w:t>կառավարությունը</w:t>
      </w:r>
      <w:r>
        <w:rPr>
          <w:lang w:val="hy-AM"/>
        </w:rPr>
        <w:t>։</w:t>
      </w:r>
    </w:p>
    <w:p w:rsidR="00545999" w:rsidRPr="00337863" w:rsidRDefault="00331BB7" w:rsidP="00C41010">
      <w:pPr>
        <w:pStyle w:val="Heading3"/>
      </w:pPr>
      <w:bookmarkStart w:id="7" w:name="_Toc39080076"/>
      <w:r>
        <w:t>Հաշվեքննության</w:t>
      </w:r>
      <w:r w:rsidR="00545999" w:rsidRPr="00337863">
        <w:t xml:space="preserve"> առարկա և </w:t>
      </w:r>
      <w:r>
        <w:t>հաշվեքննության</w:t>
      </w:r>
      <w:r w:rsidR="00545999" w:rsidRPr="00337863">
        <w:t xml:space="preserve"> առարկայի վերաբերյալ տեղեկատվություն</w:t>
      </w:r>
      <w:bookmarkEnd w:id="7"/>
    </w:p>
    <w:p w:rsidR="004B751F" w:rsidRPr="00105ACC" w:rsidRDefault="00105ACC" w:rsidP="00337863">
      <w:pPr>
        <w:rPr>
          <w:lang w:val="hy-AM"/>
        </w:rPr>
      </w:pPr>
      <w:r>
        <w:rPr>
          <w:lang w:val="hy-AM"/>
        </w:rPr>
        <w:t xml:space="preserve">Հաշվեքննության առարկան հաշվեքննվող օբյեկտի ֆինանսատնտեսական գործունեությունն է, </w:t>
      </w:r>
      <w:r w:rsidR="00980CE3">
        <w:rPr>
          <w:lang w:val="hy-AM"/>
        </w:rPr>
        <w:t>իսկ</w:t>
      </w:r>
      <w:r>
        <w:rPr>
          <w:lang w:val="hy-AM"/>
        </w:rPr>
        <w:t xml:space="preserve"> </w:t>
      </w:r>
      <w:r w:rsidR="00980CE3">
        <w:rPr>
          <w:lang w:val="hy-AM"/>
        </w:rPr>
        <w:t>հ</w:t>
      </w:r>
      <w:r w:rsidR="004B751F" w:rsidRPr="00337863">
        <w:t xml:space="preserve">անրային հատվածի </w:t>
      </w:r>
      <w:r w:rsidR="005A14B7">
        <w:t>հաշվեքննության</w:t>
      </w:r>
      <w:r w:rsidR="004B751F" w:rsidRPr="00337863">
        <w:t xml:space="preserve"> իրականացման նպատակով </w:t>
      </w:r>
      <w:r w:rsidR="00331BB7">
        <w:t>հաշվեքննության</w:t>
      </w:r>
      <w:r w:rsidR="004B751F" w:rsidRPr="00337863">
        <w:t xml:space="preserve"> առարկան </w:t>
      </w:r>
      <w:r>
        <w:rPr>
          <w:lang w:val="hy-AM"/>
        </w:rPr>
        <w:t>հաշվեքննվող օբյեկտի կողմից ֆինանսատնտեսական գործունեության շրջանակներում</w:t>
      </w:r>
      <w:r w:rsidR="00980CE3">
        <w:rPr>
          <w:lang w:val="hy-AM"/>
        </w:rPr>
        <w:t xml:space="preserve"> </w:t>
      </w:r>
      <w:r w:rsidR="004B751F" w:rsidRPr="00337863">
        <w:t xml:space="preserve">իրականացվող </w:t>
      </w:r>
      <w:r w:rsidR="00334FE4">
        <w:rPr>
          <w:lang w:val="hy-AM"/>
        </w:rPr>
        <w:t xml:space="preserve">գործունեությունը, </w:t>
      </w:r>
      <w:r w:rsidR="00334FE4" w:rsidRPr="00FC2879">
        <w:t>ֆինանսական գործառնությունները և</w:t>
      </w:r>
      <w:r w:rsidR="008903BB">
        <w:rPr>
          <w:lang w:val="hy-AM"/>
        </w:rPr>
        <w:t xml:space="preserve"> ֆինանսատնտեսական գործունեության վերաբերյալ</w:t>
      </w:r>
      <w:r w:rsidR="00334FE4">
        <w:rPr>
          <w:lang w:val="hy-AM"/>
        </w:rPr>
        <w:t xml:space="preserve"> այլ</w:t>
      </w:r>
      <w:r w:rsidR="00334FE4">
        <w:t xml:space="preserve"> </w:t>
      </w:r>
      <w:r w:rsidR="00334FE4">
        <w:lastRenderedPageBreak/>
        <w:t>տեղեկատվություն</w:t>
      </w:r>
      <w:r w:rsidR="00334FE4" w:rsidRPr="00FC2879">
        <w:t>:</w:t>
      </w:r>
      <w:r w:rsidR="008903BB">
        <w:rPr>
          <w:lang w:val="hy-AM"/>
        </w:rPr>
        <w:t xml:space="preserve"> </w:t>
      </w:r>
      <w:r>
        <w:rPr>
          <w:lang w:val="hy-AM"/>
        </w:rPr>
        <w:t xml:space="preserve">Ֆինանսական հաշվեքննության շրջանակներում </w:t>
      </w:r>
      <w:r w:rsidR="00331BB7">
        <w:rPr>
          <w:lang w:val="hy-AM"/>
        </w:rPr>
        <w:t>հաշվեքննության</w:t>
      </w:r>
      <w:r>
        <w:rPr>
          <w:lang w:val="hy-AM"/>
        </w:rPr>
        <w:t xml:space="preserve"> առարկան հանդիսանում է հաշվեքննվող օբյեկտի</w:t>
      </w:r>
      <w:r w:rsidR="004B751F" w:rsidRPr="00337863">
        <w:t xml:space="preserve"> </w:t>
      </w:r>
      <w:r>
        <w:rPr>
          <w:lang w:val="hy-AM"/>
        </w:rPr>
        <w:t>ֆինանսական հաշվետվությունները։</w:t>
      </w:r>
    </w:p>
    <w:p w:rsidR="00910D02" w:rsidRPr="00337863" w:rsidRDefault="00331BB7" w:rsidP="00337863">
      <w:r>
        <w:t>Հաշվեքննության</w:t>
      </w:r>
      <w:r w:rsidR="00910D02" w:rsidRPr="00337863">
        <w:t xml:space="preserve"> առարկայի վերաբերյալ տեղեկատվությ</w:t>
      </w:r>
      <w:r w:rsidR="0070161E" w:rsidRPr="00337863">
        <w:t>ուն</w:t>
      </w:r>
      <w:r w:rsidR="00AF2C31" w:rsidRPr="00337863">
        <w:t xml:space="preserve"> է</w:t>
      </w:r>
      <w:r w:rsidR="00910D02" w:rsidRPr="00337863">
        <w:t xml:space="preserve"> հանդիսանում պատասխանատու մարմնի</w:t>
      </w:r>
      <w:r w:rsidR="005C7CD1" w:rsidRPr="00337863">
        <w:t xml:space="preserve"> կամ </w:t>
      </w:r>
      <w:r w:rsidR="005A14B7">
        <w:t>հաշվեքննողի</w:t>
      </w:r>
      <w:r w:rsidR="00AF2C31" w:rsidRPr="00337863">
        <w:t xml:space="preserve"> </w:t>
      </w:r>
      <w:r w:rsidR="00910D02" w:rsidRPr="00337863">
        <w:t xml:space="preserve">կողմից ներկայացված տեղեկատվությունը, օրինակ, ֆինանսական </w:t>
      </w:r>
      <w:r w:rsidR="0030541C" w:rsidRPr="00337863">
        <w:t>հաշվետվությունները,</w:t>
      </w:r>
      <w:r w:rsidR="00AF2C31" w:rsidRPr="00337863">
        <w:t xml:space="preserve"> իսկ </w:t>
      </w:r>
      <w:r w:rsidR="00910D02" w:rsidRPr="00337863">
        <w:t>չափանիշ</w:t>
      </w:r>
      <w:r w:rsidR="00AF2C31" w:rsidRPr="00337863">
        <w:t>ն</w:t>
      </w:r>
      <w:r w:rsidR="00910D02" w:rsidRPr="00337863">
        <w:t xml:space="preserve"> իրենից ներկայացնում է այն իրավական ակտերը և կիրառելի </w:t>
      </w:r>
      <w:r w:rsidR="00F74B36" w:rsidRPr="00337863">
        <w:t xml:space="preserve">ֆինանսական հիմունքները, որոնց միջոցով անհրաժեշտ է գնահատել </w:t>
      </w:r>
      <w:r>
        <w:t>հաշվեքննության</w:t>
      </w:r>
      <w:r w:rsidR="00F74B36" w:rsidRPr="00337863">
        <w:t xml:space="preserve"> առարկան:</w:t>
      </w:r>
    </w:p>
    <w:p w:rsidR="0097069F" w:rsidRPr="00337863" w:rsidRDefault="004B751F" w:rsidP="00337863">
      <w:r w:rsidRPr="00337863">
        <w:t xml:space="preserve">Ֆինանսական </w:t>
      </w:r>
      <w:r w:rsidR="005A14B7">
        <w:t>հաշվեքննության</w:t>
      </w:r>
      <w:r w:rsidRPr="00337863">
        <w:t xml:space="preserve"> </w:t>
      </w:r>
      <w:r w:rsidR="00331BB7">
        <w:t>հաշվեքննության</w:t>
      </w:r>
      <w:r w:rsidRPr="00337863">
        <w:t xml:space="preserve"> առարկա է հանդիսանում </w:t>
      </w:r>
      <w:r w:rsidR="005A14B7">
        <w:t>հաշվեքննության</w:t>
      </w:r>
      <w:r w:rsidRPr="00337863">
        <w:t xml:space="preserve"> ենթարկվող մարմնի կողմից իրականացված ֆինանսատնտեսական գործունեությունը: </w:t>
      </w:r>
      <w:r w:rsidR="00331BB7">
        <w:t>Հաշվեքննության</w:t>
      </w:r>
      <w:r w:rsidRPr="00337863">
        <w:t xml:space="preserve"> առարկայի վերաբերյալ տեղեկատվությունը ներկայացվում է ընդհանուր</w:t>
      </w:r>
      <w:r w:rsidR="0097069F" w:rsidRPr="00337863">
        <w:t xml:space="preserve"> կամ հատուկ</w:t>
      </w:r>
      <w:r w:rsidRPr="00337863">
        <w:t xml:space="preserve"> նշանակության ֆինանսական հաշվետվությունների տեսքով՝ կիրառելի ֆինանսական հիմունքներին համաձայն:</w:t>
      </w:r>
      <w:r w:rsidR="000B09F3" w:rsidRPr="00337863">
        <w:t xml:space="preserve"> </w:t>
      </w:r>
    </w:p>
    <w:p w:rsidR="004B751F" w:rsidRPr="00337863" w:rsidRDefault="000B09F3" w:rsidP="00337863">
      <w:r w:rsidRPr="00337863">
        <w:t>ՀՀ-ում մասնավոր կազմակերպություններ</w:t>
      </w:r>
      <w:r w:rsidR="00A616CC">
        <w:rPr>
          <w:lang w:val="ru-RU"/>
        </w:rPr>
        <w:t>ի</w:t>
      </w:r>
      <w:r w:rsidRPr="00337863">
        <w:t xml:space="preserve"> և հանրային հատվածի կազմակերպությունների կողմից ներկայացվող ֆինանսական հաշվետվությունների ներկայացման ֆինանսական հիմունքները տարբերվում են. մասնավոր կազմակերպությունները և պետական ու համայնքային մասնակցությամբ բաժնետիրական ընկերությունները ֆինանսական հաշվետվությունները ներկայացնում են համաձայն ՖՀՄՍ-ների, իսկ հանրային հատվածի կազմակերպությունները՝ բացառությամբ պետական ու համայնքային մասնակցությամբ բաժնետիրական ընկերությունների ֆինանսական հաշվետվությունները ներկայացնում են </w:t>
      </w:r>
      <w:r w:rsidR="0097069F" w:rsidRPr="00337863">
        <w:t>համաձայն</w:t>
      </w:r>
      <w:r w:rsidR="005A14B7">
        <w:rPr>
          <w:lang w:val="hy-AM"/>
        </w:rPr>
        <w:t xml:space="preserve"> ՀՀՀՀՍ–ի</w:t>
      </w:r>
      <w:r w:rsidRPr="00337863">
        <w:t>:</w:t>
      </w:r>
    </w:p>
    <w:p w:rsidR="0097069F" w:rsidRPr="00337863" w:rsidRDefault="0097069F" w:rsidP="00337863">
      <w:r w:rsidRPr="00337863">
        <w:t xml:space="preserve">Վերոնշյալ ֆինանսական հիմունքները հանդիսանում են </w:t>
      </w:r>
      <w:r w:rsidR="005A14B7">
        <w:t>ՀՊ</w:t>
      </w:r>
      <w:r w:rsidRPr="00337863">
        <w:t xml:space="preserve">-ի կողմից իրականացվող ֆինանսական </w:t>
      </w:r>
      <w:r w:rsidR="005A14B7">
        <w:t>հաշվեքննության</w:t>
      </w:r>
      <w:r w:rsidRPr="00337863">
        <w:t xml:space="preserve"> չափանիշներ:</w:t>
      </w:r>
    </w:p>
    <w:p w:rsidR="00545999" w:rsidRPr="00337863" w:rsidRDefault="005A14B7" w:rsidP="00C41010">
      <w:pPr>
        <w:pStyle w:val="Heading3"/>
      </w:pPr>
      <w:bookmarkStart w:id="8" w:name="_Toc39080077"/>
      <w:r>
        <w:t>Հաշվեքննության</w:t>
      </w:r>
      <w:r w:rsidR="00545999" w:rsidRPr="00337863">
        <w:t xml:space="preserve"> առաջադրանքների տեսակներ</w:t>
      </w:r>
      <w:bookmarkEnd w:id="8"/>
      <w:r w:rsidR="00545999" w:rsidRPr="00337863">
        <w:t xml:space="preserve"> </w:t>
      </w:r>
    </w:p>
    <w:p w:rsidR="00E71001" w:rsidRPr="00337863" w:rsidRDefault="00E71001" w:rsidP="00337863">
      <w:r w:rsidRPr="00337863">
        <w:t xml:space="preserve">Հանրային հատվածի </w:t>
      </w:r>
      <w:r w:rsidR="005A14B7">
        <w:rPr>
          <w:lang w:val="hy-AM"/>
        </w:rPr>
        <w:t>հաշվեքննություն</w:t>
      </w:r>
      <w:r w:rsidR="00D45E9E">
        <w:rPr>
          <w:lang w:val="ru-RU"/>
        </w:rPr>
        <w:t>ն</w:t>
      </w:r>
      <w:r w:rsidR="00D45E9E" w:rsidRPr="00D45E9E">
        <w:t xml:space="preserve"> </w:t>
      </w:r>
      <w:r w:rsidR="00D45E9E">
        <w:rPr>
          <w:lang w:val="ru-RU"/>
        </w:rPr>
        <w:t>իրականացում</w:t>
      </w:r>
      <w:r w:rsidR="00D45E9E" w:rsidRPr="00D45E9E">
        <w:t xml:space="preserve"> </w:t>
      </w:r>
      <w:r w:rsidR="00D45E9E">
        <w:rPr>
          <w:lang w:val="ru-RU"/>
        </w:rPr>
        <w:t>է</w:t>
      </w:r>
      <w:r w:rsidR="00D45E9E" w:rsidRPr="00D45E9E">
        <w:t xml:space="preserve"> </w:t>
      </w:r>
      <w:r w:rsidRPr="00337863">
        <w:t>երկու տեսակ</w:t>
      </w:r>
      <w:r w:rsidR="00D45E9E">
        <w:rPr>
          <w:lang w:val="ru-RU"/>
        </w:rPr>
        <w:t>ի</w:t>
      </w:r>
      <w:r w:rsidRPr="00337863">
        <w:t xml:space="preserve"> </w:t>
      </w:r>
      <w:r w:rsidR="005A14B7">
        <w:t>հաշվեքննության</w:t>
      </w:r>
      <w:r w:rsidRPr="00337863">
        <w:t xml:space="preserve"> առաջադրանքներ</w:t>
      </w:r>
      <w:r w:rsidR="00D45E9E">
        <w:rPr>
          <w:lang w:val="ru-RU"/>
        </w:rPr>
        <w:t>ի</w:t>
      </w:r>
      <w:r w:rsidR="00D45E9E" w:rsidRPr="00D45E9E">
        <w:t xml:space="preserve"> </w:t>
      </w:r>
      <w:r w:rsidR="00D45E9E">
        <w:rPr>
          <w:lang w:val="ru-RU"/>
        </w:rPr>
        <w:t>միջոցով</w:t>
      </w:r>
      <w:r w:rsidR="00C74899" w:rsidRPr="00337863">
        <w:t>՝</w:t>
      </w:r>
    </w:p>
    <w:p w:rsidR="00E71001" w:rsidRPr="00337863" w:rsidRDefault="00F54837" w:rsidP="00337863">
      <w:pPr>
        <w:pStyle w:val="ListParagraph"/>
        <w:numPr>
          <w:ilvl w:val="0"/>
          <w:numId w:val="3"/>
        </w:numPr>
      </w:pPr>
      <w:r>
        <w:rPr>
          <w:lang w:val="ru-RU"/>
        </w:rPr>
        <w:t>հ</w:t>
      </w:r>
      <w:r w:rsidR="00E71001" w:rsidRPr="00337863">
        <w:t>աստատման առաջադրանքներ</w:t>
      </w:r>
      <w:r w:rsidR="00C74899" w:rsidRPr="00337863">
        <w:t>.</w:t>
      </w:r>
    </w:p>
    <w:p w:rsidR="00E71001" w:rsidRPr="00337863" w:rsidRDefault="00F54837" w:rsidP="00337863">
      <w:pPr>
        <w:pStyle w:val="ListParagraph"/>
        <w:numPr>
          <w:ilvl w:val="0"/>
          <w:numId w:val="3"/>
        </w:numPr>
      </w:pPr>
      <w:r>
        <w:rPr>
          <w:lang w:val="ru-RU"/>
        </w:rPr>
        <w:t>ո</w:t>
      </w:r>
      <w:r w:rsidR="00E71001" w:rsidRPr="00337863">
        <w:t>ւղղակիորեն հաշվետվությունների տրամադրման առաջադրանքներ</w:t>
      </w:r>
      <w:r w:rsidR="00C74899" w:rsidRPr="00337863">
        <w:t>:</w:t>
      </w:r>
    </w:p>
    <w:p w:rsidR="00E71001" w:rsidRPr="00337863" w:rsidRDefault="00E71001" w:rsidP="00337863">
      <w:r w:rsidRPr="00337863">
        <w:t xml:space="preserve">Հաստատման առաջադրանքների դեպքում պատասխանատու կողմը գնահատում է </w:t>
      </w:r>
      <w:r w:rsidR="00331BB7">
        <w:t>հաշվեքննության</w:t>
      </w:r>
      <w:r w:rsidRPr="00337863">
        <w:t xml:space="preserve"> առարկան ի համեմատություն չափանիշի և ներկայացնում </w:t>
      </w:r>
      <w:r w:rsidR="00331BB7">
        <w:t>հաշվեքննության</w:t>
      </w:r>
      <w:r w:rsidRPr="00337863">
        <w:t xml:space="preserve"> առարկայի վերաբերյալ տեղեկատվություն: </w:t>
      </w:r>
      <w:r w:rsidR="00331BB7">
        <w:t>Հաշվեքննության</w:t>
      </w:r>
      <w:r w:rsidRPr="00337863">
        <w:t xml:space="preserve"> առարկայի վերաբերյալ ներկայացված տեղեկատվության վերաբերյալ </w:t>
      </w:r>
      <w:r w:rsidR="005A14B7">
        <w:t>հաշվեքննության</w:t>
      </w:r>
      <w:r w:rsidRPr="00337863">
        <w:t xml:space="preserve"> առաջադրանքի ընթացքում </w:t>
      </w:r>
      <w:r w:rsidR="005A14B7">
        <w:t>հաշվեքննողը</w:t>
      </w:r>
      <w:r w:rsidRPr="00337863">
        <w:t xml:space="preserve"> հավաքագրում է բավարար համապատասխան տեղեկատվություն, որը հիմք է հանդիսանում </w:t>
      </w:r>
      <w:r w:rsidR="005A14B7">
        <w:t>հաշվեքննության</w:t>
      </w:r>
      <w:r w:rsidRPr="00337863">
        <w:t xml:space="preserve"> եզրակացության տրամադրման համար:</w:t>
      </w:r>
    </w:p>
    <w:p w:rsidR="00E71001" w:rsidRPr="00337863" w:rsidRDefault="00E71001" w:rsidP="00337863">
      <w:r w:rsidRPr="00337863">
        <w:t xml:space="preserve">Ուղղակիորեն հաշվետվությունների տրամադրման </w:t>
      </w:r>
      <w:r w:rsidR="005C7CD1" w:rsidRPr="00337863">
        <w:t xml:space="preserve">առաջադրանքների դեպքում </w:t>
      </w:r>
      <w:r w:rsidR="009658D7">
        <w:t>հաշվեքննողն</w:t>
      </w:r>
      <w:r w:rsidR="005C7CD1" w:rsidRPr="00337863">
        <w:t xml:space="preserve"> է գնահատում </w:t>
      </w:r>
      <w:r w:rsidR="00331BB7">
        <w:t>հաշվեքննության</w:t>
      </w:r>
      <w:r w:rsidR="005C7CD1" w:rsidRPr="00337863">
        <w:t xml:space="preserve"> առարկան ի համեմատություն չափանիշի: Հաշվի առնելով </w:t>
      </w:r>
      <w:r w:rsidR="005A14B7">
        <w:t>հաշվեքննության</w:t>
      </w:r>
      <w:r w:rsidR="005C7CD1" w:rsidRPr="00337863">
        <w:t xml:space="preserve"> ենթարկվող մարմնի ռիսկայնությունը և </w:t>
      </w:r>
      <w:r w:rsidR="005A14B7">
        <w:t>հաշվեքննության</w:t>
      </w:r>
      <w:r w:rsidR="005C7CD1" w:rsidRPr="00337863">
        <w:t xml:space="preserve"> </w:t>
      </w:r>
      <w:r w:rsidR="005C7CD1" w:rsidRPr="00337863">
        <w:lastRenderedPageBreak/>
        <w:t xml:space="preserve">էականությունը՝ </w:t>
      </w:r>
      <w:r w:rsidR="005A14B7">
        <w:t>հաշվեքննողը</w:t>
      </w:r>
      <w:r w:rsidR="005C7CD1" w:rsidRPr="00337863">
        <w:t xml:space="preserve"> ընտրում է </w:t>
      </w:r>
      <w:r w:rsidR="00331BB7">
        <w:t>հաշվեքննության</w:t>
      </w:r>
      <w:r w:rsidR="005C7CD1" w:rsidRPr="00337863">
        <w:t xml:space="preserve"> առարկան և չափանիշը: Գնահատման արդյունքները ներկայացվում են </w:t>
      </w:r>
      <w:r w:rsidR="005A14B7">
        <w:t>հաշվեքննության</w:t>
      </w:r>
      <w:r w:rsidR="005C7CD1" w:rsidRPr="00337863">
        <w:t xml:space="preserve"> </w:t>
      </w:r>
      <w:r w:rsidR="003C3F2D">
        <w:t xml:space="preserve">եզրակացությունում </w:t>
      </w:r>
      <w:r w:rsidR="005C7CD1" w:rsidRPr="00337863">
        <w:t xml:space="preserve">հայտնաբերված </w:t>
      </w:r>
      <w:r w:rsidR="002C0D32">
        <w:t xml:space="preserve">անհամապատասխանությունների, խեղաթյուրումների </w:t>
      </w:r>
      <w:r w:rsidR="005C7CD1" w:rsidRPr="00337863">
        <w:t xml:space="preserve">և առաջարկությունների տեսքով: </w:t>
      </w:r>
    </w:p>
    <w:p w:rsidR="005C7CD1" w:rsidRPr="00337863" w:rsidRDefault="005C7CD1" w:rsidP="00337863">
      <w:r w:rsidRPr="00337863">
        <w:t xml:space="preserve">Ֆինանսական </w:t>
      </w:r>
      <w:r w:rsidR="005A14B7">
        <w:t>հաշվեքննության</w:t>
      </w:r>
      <w:r w:rsidRPr="00337863">
        <w:t xml:space="preserve"> առաջադրանքները հիմնականում հանդիսանում են հաստատման առաջադրանքներ, իսկ համապատասխանության </w:t>
      </w:r>
      <w:r w:rsidR="005A14B7">
        <w:t>հաշվեքննության</w:t>
      </w:r>
      <w:r w:rsidRPr="00337863">
        <w:t xml:space="preserve"> առաջադրանքները կարող են լինել և</w:t>
      </w:r>
      <w:r w:rsidR="00042E77" w:rsidRPr="00337863">
        <w:t>՛</w:t>
      </w:r>
      <w:r w:rsidRPr="00337863">
        <w:t xml:space="preserve"> հաստատման,  և</w:t>
      </w:r>
      <w:r w:rsidR="00042E77" w:rsidRPr="00337863">
        <w:t>՛</w:t>
      </w:r>
      <w:r w:rsidRPr="00337863">
        <w:t xml:space="preserve"> ուղղակիորեն հաշվետվությունների տրամադրման առաջադրանքներ:</w:t>
      </w:r>
    </w:p>
    <w:p w:rsidR="00545999" w:rsidRPr="00337863" w:rsidRDefault="00545999" w:rsidP="00C41010">
      <w:pPr>
        <w:pStyle w:val="Heading3"/>
      </w:pPr>
      <w:bookmarkStart w:id="9" w:name="_Toc39080078"/>
      <w:r w:rsidRPr="00337863">
        <w:t>Հավաստիացման տրամադրման ձևաչափ</w:t>
      </w:r>
      <w:bookmarkEnd w:id="9"/>
      <w:r w:rsidRPr="00337863">
        <w:t xml:space="preserve"> </w:t>
      </w:r>
    </w:p>
    <w:p w:rsidR="00411669" w:rsidRPr="00337863" w:rsidRDefault="00E30B2F" w:rsidP="00337863">
      <w:r w:rsidRPr="00337863">
        <w:t>Հ</w:t>
      </w:r>
      <w:r w:rsidR="00411669" w:rsidRPr="00337863">
        <w:t xml:space="preserve">անրային հատվածի </w:t>
      </w:r>
      <w:r w:rsidRPr="00337863">
        <w:t xml:space="preserve">ֆինանսական </w:t>
      </w:r>
      <w:r w:rsidR="005A14B7">
        <w:t>հաշվեքննության</w:t>
      </w:r>
      <w:r w:rsidR="00411669" w:rsidRPr="00337863">
        <w:t xml:space="preserve"> հավաստիացումը տրամադր</w:t>
      </w:r>
      <w:r w:rsidRPr="00337863">
        <w:t xml:space="preserve">վում է </w:t>
      </w:r>
      <w:r w:rsidR="004D6CDD">
        <w:rPr>
          <w:lang w:val="hy-AM"/>
        </w:rPr>
        <w:t>հաշվեքննության</w:t>
      </w:r>
      <w:r w:rsidR="00AE4942">
        <w:rPr>
          <w:lang w:val="hy-AM"/>
        </w:rPr>
        <w:t xml:space="preserve"> ընթացիկ</w:t>
      </w:r>
      <w:r w:rsidR="00021F3E">
        <w:rPr>
          <w:lang w:val="hy-AM"/>
        </w:rPr>
        <w:t>եզրակացությամբ</w:t>
      </w:r>
      <w:r w:rsidRPr="00337863">
        <w:t>, որը բաղկացած է հետևյալ բաժիններից</w:t>
      </w:r>
      <w:r w:rsidR="00C74899" w:rsidRPr="00337863">
        <w:t>՝</w:t>
      </w:r>
    </w:p>
    <w:p w:rsidR="005C7CD1" w:rsidRPr="00337863" w:rsidRDefault="005A14B7" w:rsidP="00337863">
      <w:pPr>
        <w:pStyle w:val="ListParagraph"/>
        <w:numPr>
          <w:ilvl w:val="0"/>
          <w:numId w:val="4"/>
        </w:numPr>
      </w:pPr>
      <w:r>
        <w:t>հաշվեքննության</w:t>
      </w:r>
      <w:r w:rsidR="005C7CD1" w:rsidRPr="00337863">
        <w:t xml:space="preserve"> </w:t>
      </w:r>
      <w:r w:rsidR="004D6CDD">
        <w:rPr>
          <w:lang w:val="hy-AM"/>
        </w:rPr>
        <w:t>կարծիք</w:t>
      </w:r>
      <w:r w:rsidR="005C7CD1" w:rsidRPr="00337863">
        <w:t>, որն ունի ստանդարտ ձևաչափ</w:t>
      </w:r>
      <w:r w:rsidR="00545999" w:rsidRPr="00337863">
        <w:t>,</w:t>
      </w:r>
      <w:r w:rsidR="005C7CD1" w:rsidRPr="00337863">
        <w:t xml:space="preserve"> ներկայացնում է </w:t>
      </w:r>
      <w:r>
        <w:t>հաշվեքննողի</w:t>
      </w:r>
      <w:r w:rsidR="005C7CD1" w:rsidRPr="00337863">
        <w:t xml:space="preserve"> կարծիքը </w:t>
      </w:r>
      <w:r w:rsidR="00331BB7">
        <w:t>հաշվեքննության</w:t>
      </w:r>
      <w:r w:rsidR="005C7CD1" w:rsidRPr="00337863">
        <w:t xml:space="preserve"> առարկայի վերաբերյալ</w:t>
      </w:r>
      <w:r w:rsidR="00545999" w:rsidRPr="00337863">
        <w:t xml:space="preserve"> և օգտագործողներինն տրամադրում է ողջամիտ հավաստիացում</w:t>
      </w:r>
      <w:r w:rsidR="00C74899" w:rsidRPr="00337863">
        <w:t>.</w:t>
      </w:r>
    </w:p>
    <w:p w:rsidR="00545999" w:rsidRPr="00337863" w:rsidRDefault="004D6CDD" w:rsidP="004D6CDD">
      <w:pPr>
        <w:pStyle w:val="ListParagraph"/>
        <w:numPr>
          <w:ilvl w:val="0"/>
          <w:numId w:val="4"/>
        </w:numPr>
      </w:pPr>
      <w:r w:rsidRPr="004D6CDD">
        <w:t>հայտնաբերված անհամապատասխանությունների, խեղաթյուրումների, ինչպես նաև առաջարկությունների վերաբերյալ տեղեկատվություն</w:t>
      </w:r>
      <w:r w:rsidR="00E30B2F" w:rsidRPr="00337863">
        <w:t xml:space="preserve">, որի միջոցով </w:t>
      </w:r>
      <w:r w:rsidR="005A14B7">
        <w:t>հաշվեքննողը</w:t>
      </w:r>
      <w:r w:rsidR="00545999" w:rsidRPr="00337863">
        <w:t xml:space="preserve"> օգտագործողներին տրամադրում է համապարփակ տեղեկատվություն </w:t>
      </w:r>
      <w:r w:rsidR="00331BB7">
        <w:t>հաշվեքննության</w:t>
      </w:r>
      <w:r w:rsidR="00545999" w:rsidRPr="00337863">
        <w:t xml:space="preserve"> առարկայի վերաբերյալ՝ մանրամասն ներկայացնելով հայտնաբերված </w:t>
      </w:r>
      <w:r w:rsidR="000070E7">
        <w:t>անհամապատասխանությունները և խեղաթյուրումները</w:t>
      </w:r>
      <w:r w:rsidR="00545999" w:rsidRPr="00337863">
        <w:t xml:space="preserve">, դրանց հետևանքները և առաջարկությունները: </w:t>
      </w:r>
    </w:p>
    <w:p w:rsidR="00545999" w:rsidRPr="00337863" w:rsidRDefault="004F52D2" w:rsidP="00C41010">
      <w:pPr>
        <w:pStyle w:val="Heading3"/>
      </w:pPr>
      <w:bookmarkStart w:id="10" w:name="_Toc39080079"/>
      <w:r w:rsidRPr="00337863">
        <w:t>Հավաստիացման տեսակներ</w:t>
      </w:r>
      <w:bookmarkEnd w:id="10"/>
    </w:p>
    <w:p w:rsidR="00315C8E" w:rsidRPr="00D41813" w:rsidRDefault="008C55C8" w:rsidP="00337863">
      <w:r w:rsidRPr="00337863">
        <w:t xml:space="preserve">Հանրային հատվածի </w:t>
      </w:r>
      <w:r w:rsidR="005A14B7">
        <w:t>հաշվեքննողը</w:t>
      </w:r>
      <w:r w:rsidRPr="00337863">
        <w:t xml:space="preserve"> կարող է տրամադրել ողջամիտ կամ սահմանափակ հավաստիացում: </w:t>
      </w:r>
      <w:r w:rsidR="005A14B7">
        <w:t>Հաշվեքննողի</w:t>
      </w:r>
      <w:r w:rsidRPr="00337863">
        <w:t xml:space="preserve"> կողմից տրամադրվող ողջամիտ հավաստիացումը հանդիսանում է ամենաբարձր հավաստիացման տեսակը, սակայն այն չի տրամադրում բացարձակ հավաստիացում: </w:t>
      </w:r>
    </w:p>
    <w:p w:rsidR="003E5B99" w:rsidRPr="00337863" w:rsidRDefault="00E30B2F" w:rsidP="00337863">
      <w:r w:rsidRPr="00337863">
        <w:t xml:space="preserve">Ֆինանսական </w:t>
      </w:r>
      <w:r w:rsidR="005A14B7">
        <w:t>հաշվեքննության</w:t>
      </w:r>
      <w:r w:rsidRPr="00337863">
        <w:t xml:space="preserve"> առաջադրանքների արդյունքում </w:t>
      </w:r>
      <w:r w:rsidR="005A14B7">
        <w:t>հաշվեքննողի</w:t>
      </w:r>
      <w:r w:rsidRPr="00337863">
        <w:t xml:space="preserve"> կողմից տրամադրվում է ողջամիտ հավաստիացում </w:t>
      </w:r>
      <w:r w:rsidR="005A14B7">
        <w:t>հաշվեքննության</w:t>
      </w:r>
      <w:r w:rsidR="00D17041" w:rsidRPr="00337863">
        <w:t xml:space="preserve"> չձևափոխված կարծիքի</w:t>
      </w:r>
      <w:r w:rsidR="008C55C8" w:rsidRPr="00337863">
        <w:t xml:space="preserve"> տրամադրմամբ: </w:t>
      </w:r>
      <w:r w:rsidR="005A14B7">
        <w:t>Հաշվեքննության</w:t>
      </w:r>
      <w:r w:rsidR="005D0DFE">
        <w:t xml:space="preserve"> եզրակացությ</w:t>
      </w:r>
      <w:r w:rsidR="005D0DFE">
        <w:rPr>
          <w:lang w:val="ru-RU"/>
        </w:rPr>
        <w:t>ան</w:t>
      </w:r>
      <w:r w:rsidR="005D0DFE" w:rsidRPr="00D41813">
        <w:t xml:space="preserve"> </w:t>
      </w:r>
      <w:r w:rsidR="005D0DFE">
        <w:rPr>
          <w:lang w:val="ru-RU"/>
        </w:rPr>
        <w:t>մեջ</w:t>
      </w:r>
      <w:r w:rsidR="008C55C8" w:rsidRPr="00337863">
        <w:t xml:space="preserve"> ներառված </w:t>
      </w:r>
      <w:r w:rsidR="00E1562B" w:rsidRPr="00337863">
        <w:t xml:space="preserve">չձևափոխված </w:t>
      </w:r>
      <w:r w:rsidR="008C55C8" w:rsidRPr="00337863">
        <w:t>կարծիքը տրամադրվում է հետևյալ կերպ. </w:t>
      </w:r>
      <w:r w:rsidR="005A14B7">
        <w:t>Հաշվեքննողի</w:t>
      </w:r>
      <w:r w:rsidR="008C55C8" w:rsidRPr="00337863">
        <w:t xml:space="preserve"> կարծիքով </w:t>
      </w:r>
      <w:r w:rsidR="00331BB7">
        <w:t>հաշվեքննության</w:t>
      </w:r>
      <w:r w:rsidR="008C55C8" w:rsidRPr="00337863">
        <w:t xml:space="preserve"> առարկային վերաբեյալ տեղեկատվությունը (հղում է կատարվում </w:t>
      </w:r>
      <w:r w:rsidR="00331BB7">
        <w:t>հաշվեքննության</w:t>
      </w:r>
      <w:r w:rsidR="008C55C8" w:rsidRPr="00337863">
        <w:t xml:space="preserve"> առարկայի վերաբերյալ տրամադրված համապատասխան հաշվետվություններին) բոլոր էական առումներով ճշմարիտ</w:t>
      </w:r>
      <w:r w:rsidR="00E1562B" w:rsidRPr="00337863">
        <w:t>/արժանահավատ</w:t>
      </w:r>
      <w:r w:rsidR="008C55C8" w:rsidRPr="00337863">
        <w:t xml:space="preserve"> են ներկայացնում է</w:t>
      </w:r>
      <w:r w:rsidR="00E1562B" w:rsidRPr="00337863">
        <w:t xml:space="preserve"> </w:t>
      </w:r>
      <w:r w:rsidR="005A14B7">
        <w:t>հաշվեքննության</w:t>
      </w:r>
      <w:r w:rsidR="008C55C8" w:rsidRPr="00337863">
        <w:t xml:space="preserve"> ենթարկված մարմնի (</w:t>
      </w:r>
      <w:r w:rsidR="00E1562B" w:rsidRPr="00337863">
        <w:t>նշվում է</w:t>
      </w:r>
      <w:r w:rsidR="008C55C8" w:rsidRPr="00337863">
        <w:t xml:space="preserve"> համապ</w:t>
      </w:r>
      <w:r w:rsidR="00C06452">
        <w:t>ա</w:t>
      </w:r>
      <w:r w:rsidR="008C55C8" w:rsidRPr="00337863">
        <w:t xml:space="preserve">տասխան </w:t>
      </w:r>
      <w:r w:rsidR="005A14B7">
        <w:t>հաշվեքննության</w:t>
      </w:r>
      <w:r w:rsidR="008C55C8" w:rsidRPr="00337863">
        <w:t xml:space="preserve"> ենթարկված մա</w:t>
      </w:r>
      <w:r w:rsidR="00E1562B" w:rsidRPr="00337863">
        <w:t>ր</w:t>
      </w:r>
      <w:r w:rsidR="008C55C8" w:rsidRPr="00337863">
        <w:t>մնի</w:t>
      </w:r>
      <w:r w:rsidR="00E1562B" w:rsidRPr="00337863">
        <w:t xml:space="preserve"> անվանումը</w:t>
      </w:r>
      <w:r w:rsidR="008C55C8" w:rsidRPr="00337863">
        <w:t>)</w:t>
      </w:r>
      <w:r w:rsidR="00E1562B" w:rsidRPr="00337863">
        <w:t xml:space="preserve"> </w:t>
      </w:r>
      <w:r w:rsidR="00331BB7">
        <w:t>հաշվեքննության</w:t>
      </w:r>
      <w:r w:rsidR="00E1562B" w:rsidRPr="00337863">
        <w:t xml:space="preserve"> առարկան (նշվում է այն գործունեության տեսակները, որոնք ենթարկվել են </w:t>
      </w:r>
      <w:r w:rsidR="005A14B7">
        <w:t>հաշվեքննության</w:t>
      </w:r>
      <w:r w:rsidR="00E1562B" w:rsidRPr="00337863">
        <w:t>) համապատասխան կիրառված չափանիշի (հղում է կատարվում չափանիշները սահմանող համապատասխան իրավական ակտին կամ նշվում է չափանիշի անվանումը):</w:t>
      </w:r>
      <w:r w:rsidRPr="00337863">
        <w:t xml:space="preserve"> </w:t>
      </w:r>
    </w:p>
    <w:p w:rsidR="00E30B2F" w:rsidRPr="00337863" w:rsidRDefault="00E30B2F" w:rsidP="00337863">
      <w:r w:rsidRPr="00337863">
        <w:lastRenderedPageBreak/>
        <w:t>Գոյություն ուն</w:t>
      </w:r>
      <w:r w:rsidR="005D0DFE">
        <w:rPr>
          <w:lang w:val="ru-RU"/>
        </w:rPr>
        <w:t>են</w:t>
      </w:r>
      <w:r w:rsidRPr="00337863">
        <w:t xml:space="preserve"> նաև սահմանափակ հավաստիացման տրամադրման առաջադրանքներ: Սահմանափակ հավաստիացման տրամադրման առաջադրանքներում </w:t>
      </w:r>
      <w:r w:rsidR="005A14B7">
        <w:t>հաշվեքննողի</w:t>
      </w:r>
      <w:r w:rsidRPr="00337863">
        <w:t xml:space="preserve"> կողմից կատարված ընթացակարգերը սահմանափակ են ի համեմատություն ողջամիտ հավաստիացման տրամադրման առաջադրանքների: </w:t>
      </w:r>
      <w:r w:rsidR="005A14B7">
        <w:t>ՀՊ</w:t>
      </w:r>
      <w:r w:rsidRPr="00337863">
        <w:t xml:space="preserve">-ը չի </w:t>
      </w:r>
      <w:r w:rsidR="00893E4A" w:rsidRPr="00337863">
        <w:t>իրականացնում</w:t>
      </w:r>
      <w:r w:rsidRPr="00337863">
        <w:t xml:space="preserve"> սահմանափակ հավաստիա</w:t>
      </w:r>
      <w:r w:rsidR="00893E4A" w:rsidRPr="00337863">
        <w:t>ցման առաջադրանքներ:</w:t>
      </w:r>
    </w:p>
    <w:p w:rsidR="00152BC4" w:rsidRPr="00337863" w:rsidRDefault="00152BC4" w:rsidP="00C41010">
      <w:pPr>
        <w:pStyle w:val="Heading2"/>
      </w:pPr>
      <w:bookmarkStart w:id="11" w:name="_Toc39080080"/>
      <w:r w:rsidRPr="00337863">
        <w:t xml:space="preserve">Հանրային հատվածի </w:t>
      </w:r>
      <w:r w:rsidR="005A14B7">
        <w:t>հաշվեքննության</w:t>
      </w:r>
      <w:r w:rsidRPr="00337863">
        <w:t xml:space="preserve"> հիմնական սկզբունքներ</w:t>
      </w:r>
      <w:bookmarkEnd w:id="11"/>
    </w:p>
    <w:p w:rsidR="009244FF" w:rsidRPr="00337863" w:rsidRDefault="00D17041" w:rsidP="00337863">
      <w:r w:rsidRPr="00337863">
        <w:t>Ֆինանսական</w:t>
      </w:r>
      <w:r w:rsidR="00152BC4" w:rsidRPr="00337863">
        <w:t xml:space="preserve"> </w:t>
      </w:r>
      <w:r w:rsidR="005A14B7">
        <w:t>հաշվեքննությ</w:t>
      </w:r>
      <w:r w:rsidR="005D0DFE">
        <w:rPr>
          <w:lang w:val="ru-RU"/>
        </w:rPr>
        <w:t>ունը</w:t>
      </w:r>
      <w:r w:rsidR="00152BC4" w:rsidRPr="00337863">
        <w:t xml:space="preserve"> </w:t>
      </w:r>
      <w:r w:rsidR="00C74899" w:rsidRPr="00337863">
        <w:t xml:space="preserve">հիմնված </w:t>
      </w:r>
      <w:r w:rsidR="005D0DFE">
        <w:rPr>
          <w:lang w:val="ru-RU"/>
        </w:rPr>
        <w:t>է</w:t>
      </w:r>
      <w:r w:rsidR="00C74899" w:rsidRPr="00337863">
        <w:t xml:space="preserve"> հետևյալ հիմնական սկզբունքների վրա՝</w:t>
      </w:r>
    </w:p>
    <w:p w:rsidR="00C74899" w:rsidRPr="00337863" w:rsidRDefault="00C74899" w:rsidP="00337863">
      <w:pPr>
        <w:pStyle w:val="ListParagraph"/>
        <w:numPr>
          <w:ilvl w:val="0"/>
          <w:numId w:val="5"/>
        </w:numPr>
      </w:pPr>
      <w:r w:rsidRPr="00337863">
        <w:t>Էթիկա և անկախություն.</w:t>
      </w:r>
    </w:p>
    <w:p w:rsidR="00C74899" w:rsidRPr="00337863" w:rsidRDefault="00C74899" w:rsidP="00337863">
      <w:pPr>
        <w:pStyle w:val="ListParagraph"/>
        <w:numPr>
          <w:ilvl w:val="0"/>
          <w:numId w:val="5"/>
        </w:numPr>
      </w:pPr>
      <w:r w:rsidRPr="00337863">
        <w:t>Մասնագիտական դատաղություններ, պատշաճ մասնագիտական վերաբերմունք և մասնագիտական կասկածամտություն.</w:t>
      </w:r>
    </w:p>
    <w:p w:rsidR="00C74899" w:rsidRPr="00337863" w:rsidRDefault="00D41813" w:rsidP="00337863">
      <w:pPr>
        <w:pStyle w:val="ListParagraph"/>
        <w:numPr>
          <w:ilvl w:val="0"/>
          <w:numId w:val="5"/>
        </w:numPr>
      </w:pPr>
      <w:r>
        <w:t>Որակի հսկողություն</w:t>
      </w:r>
      <w:r w:rsidR="00C74899" w:rsidRPr="00337863">
        <w:t>.</w:t>
      </w:r>
    </w:p>
    <w:p w:rsidR="00C74899" w:rsidRPr="00337863" w:rsidRDefault="005A14B7" w:rsidP="00337863">
      <w:pPr>
        <w:pStyle w:val="ListParagraph"/>
        <w:numPr>
          <w:ilvl w:val="0"/>
          <w:numId w:val="5"/>
        </w:numPr>
      </w:pPr>
      <w:r>
        <w:t>Հաշվեքննության</w:t>
      </w:r>
      <w:r w:rsidR="00C74899" w:rsidRPr="00337863">
        <w:t xml:space="preserve"> առաջադրանքի </w:t>
      </w:r>
      <w:r w:rsidR="00752194" w:rsidRPr="00337863">
        <w:t>խմբ</w:t>
      </w:r>
      <w:r w:rsidR="00C74899" w:rsidRPr="00337863">
        <w:t>ի կառավարում.</w:t>
      </w:r>
    </w:p>
    <w:p w:rsidR="00C74899" w:rsidRPr="00337863" w:rsidRDefault="005A14B7" w:rsidP="00337863">
      <w:pPr>
        <w:pStyle w:val="ListParagraph"/>
        <w:numPr>
          <w:ilvl w:val="0"/>
          <w:numId w:val="5"/>
        </w:numPr>
      </w:pPr>
      <w:r>
        <w:t>Հաշվեքննության</w:t>
      </w:r>
      <w:r w:rsidR="00C74899" w:rsidRPr="00337863">
        <w:t xml:space="preserve"> ռիսկ.</w:t>
      </w:r>
    </w:p>
    <w:p w:rsidR="00C74899" w:rsidRPr="00337863" w:rsidRDefault="00C74899" w:rsidP="00337863">
      <w:pPr>
        <w:pStyle w:val="ListParagraph"/>
        <w:numPr>
          <w:ilvl w:val="0"/>
          <w:numId w:val="5"/>
        </w:numPr>
      </w:pPr>
      <w:r w:rsidRPr="00337863">
        <w:t>Էականություն.</w:t>
      </w:r>
    </w:p>
    <w:p w:rsidR="00C74899" w:rsidRPr="00337863" w:rsidRDefault="005A14B7" w:rsidP="00337863">
      <w:pPr>
        <w:pStyle w:val="ListParagraph"/>
        <w:numPr>
          <w:ilvl w:val="0"/>
          <w:numId w:val="5"/>
        </w:numPr>
      </w:pPr>
      <w:r>
        <w:t>Հաշվեքննության</w:t>
      </w:r>
      <w:r w:rsidR="00C74899" w:rsidRPr="00337863">
        <w:t xml:space="preserve"> առաջադրանքի փաստաթղթավորում.</w:t>
      </w:r>
    </w:p>
    <w:p w:rsidR="00C74899" w:rsidRPr="00337863" w:rsidRDefault="00C74899" w:rsidP="00337863">
      <w:pPr>
        <w:pStyle w:val="ListParagraph"/>
        <w:numPr>
          <w:ilvl w:val="0"/>
          <w:numId w:val="5"/>
        </w:numPr>
      </w:pPr>
      <w:r w:rsidRPr="00337863">
        <w:t>Հաղորդակցություն:</w:t>
      </w:r>
    </w:p>
    <w:p w:rsidR="00581B6A" w:rsidRPr="00337863" w:rsidRDefault="00581B6A" w:rsidP="00C41010">
      <w:pPr>
        <w:pStyle w:val="Heading3"/>
      </w:pPr>
      <w:bookmarkStart w:id="12" w:name="_Toc39080081"/>
      <w:r w:rsidRPr="00337863">
        <w:t>Էթիկա և անկախություն</w:t>
      </w:r>
      <w:bookmarkEnd w:id="12"/>
    </w:p>
    <w:p w:rsidR="00581B6A" w:rsidRPr="00337863" w:rsidRDefault="00F71FE6" w:rsidP="00337863">
      <w:r>
        <w:rPr>
          <w:lang w:val="ru-RU"/>
        </w:rPr>
        <w:t>Հաշվեքննիչ</w:t>
      </w:r>
      <w:r w:rsidRPr="00F71FE6">
        <w:t xml:space="preserve"> </w:t>
      </w:r>
      <w:r>
        <w:rPr>
          <w:lang w:val="ru-RU"/>
        </w:rPr>
        <w:t>պալատի</w:t>
      </w:r>
      <w:r w:rsidRPr="00F71FE6">
        <w:t xml:space="preserve"> </w:t>
      </w:r>
      <w:r>
        <w:rPr>
          <w:lang w:val="ru-RU"/>
        </w:rPr>
        <w:t>անդամների</w:t>
      </w:r>
      <w:r w:rsidRPr="00F71FE6">
        <w:t xml:space="preserve"> </w:t>
      </w:r>
      <w:r>
        <w:rPr>
          <w:lang w:val="ru-RU"/>
        </w:rPr>
        <w:t>և</w:t>
      </w:r>
      <w:r w:rsidRPr="00F71FE6">
        <w:t xml:space="preserve"> </w:t>
      </w:r>
      <w:r>
        <w:rPr>
          <w:lang w:val="ru-RU"/>
        </w:rPr>
        <w:t>հ</w:t>
      </w:r>
      <w:r w:rsidR="007B5A6E">
        <w:t>աշվեքննողների</w:t>
      </w:r>
      <w:r w:rsidR="00581B6A" w:rsidRPr="00337863">
        <w:t xml:space="preserve"> վարքագիծը պետք է համապատասխանի </w:t>
      </w:r>
      <w:r>
        <w:rPr>
          <w:lang w:val="ru-RU"/>
        </w:rPr>
        <w:t>Հաշվեքննիչ</w:t>
      </w:r>
      <w:r w:rsidRPr="00F71FE6">
        <w:t xml:space="preserve"> </w:t>
      </w:r>
      <w:r>
        <w:rPr>
          <w:lang w:val="ru-RU"/>
        </w:rPr>
        <w:t>պալատի</w:t>
      </w:r>
      <w:r w:rsidRPr="00F71FE6">
        <w:t xml:space="preserve"> </w:t>
      </w:r>
      <w:r>
        <w:rPr>
          <w:lang w:val="ru-RU"/>
        </w:rPr>
        <w:t>կողմից</w:t>
      </w:r>
      <w:r w:rsidRPr="00F71FE6">
        <w:t xml:space="preserve"> </w:t>
      </w:r>
      <w:r>
        <w:rPr>
          <w:lang w:val="ru-RU"/>
        </w:rPr>
        <w:t>հաստատված</w:t>
      </w:r>
      <w:r w:rsidRPr="00F71FE6">
        <w:t xml:space="preserve"> </w:t>
      </w:r>
      <w:r>
        <w:rPr>
          <w:lang w:val="ru-RU"/>
        </w:rPr>
        <w:t>վարքագծի</w:t>
      </w:r>
      <w:r w:rsidRPr="00F71FE6">
        <w:t xml:space="preserve"> </w:t>
      </w:r>
      <w:r>
        <w:rPr>
          <w:lang w:val="ru-RU"/>
        </w:rPr>
        <w:t>կանոններին</w:t>
      </w:r>
      <w:r w:rsidR="00581B6A" w:rsidRPr="00337863">
        <w:t xml:space="preserve">: </w:t>
      </w:r>
    </w:p>
    <w:p w:rsidR="00581B6A" w:rsidRPr="00337863" w:rsidRDefault="00581B6A" w:rsidP="00C41010">
      <w:pPr>
        <w:pStyle w:val="Heading3"/>
      </w:pPr>
      <w:bookmarkStart w:id="13" w:name="_Toc39080082"/>
      <w:r w:rsidRPr="00337863">
        <w:t>Մասնագիտական դատ</w:t>
      </w:r>
      <w:r w:rsidR="00A358C8">
        <w:t>ո</w:t>
      </w:r>
      <w:r w:rsidRPr="00337863">
        <w:t>ղություններ, պատշաճ մասնագիտական վերաբերմունք և մասնագիտական կասկածամտություն</w:t>
      </w:r>
      <w:bookmarkEnd w:id="13"/>
    </w:p>
    <w:p w:rsidR="0057704B" w:rsidRPr="00337863" w:rsidRDefault="007B5A6E" w:rsidP="00337863">
      <w:r>
        <w:t>Հաշվեքննողները</w:t>
      </w:r>
      <w:r w:rsidR="0057704B" w:rsidRPr="00337863">
        <w:t xml:space="preserve"> պետք է ցուցաբերեն մասնագիտական վարքագիծ</w:t>
      </w:r>
      <w:r w:rsidR="00042E77" w:rsidRPr="00337863">
        <w:t>՝</w:t>
      </w:r>
      <w:r w:rsidR="0057704B" w:rsidRPr="00337863">
        <w:t xml:space="preserve"> կիրառելով մաս</w:t>
      </w:r>
      <w:r w:rsidR="00D17041" w:rsidRPr="00337863">
        <w:t>ն</w:t>
      </w:r>
      <w:r w:rsidR="0057704B" w:rsidRPr="00337863">
        <w:t>ագիտական կասկածամտություն, կատարելով մասնագիտական դատողություններ և ցուցաբերելով պատշաճ մասնագիտական վերաբերմունք:</w:t>
      </w:r>
    </w:p>
    <w:p w:rsidR="00581B6A" w:rsidRPr="00337863" w:rsidRDefault="0057704B" w:rsidP="00337863">
      <w:r w:rsidRPr="00337863">
        <w:t xml:space="preserve">Մասնագիտական կասկածամտությունը վերաբերմունք է, որը ներառում է </w:t>
      </w:r>
      <w:r w:rsidR="000D48DA" w:rsidRPr="00337863">
        <w:t>զգոնություն և կասկածամտություն հավաքագրված ապացույցների համապատասխանության և համապատասխան ապացույցների բավարարության գնահատման ողջ ընթացքում</w:t>
      </w:r>
      <w:r w:rsidRPr="00337863">
        <w:t xml:space="preserve">՝ ուշադրություն ցուցաբերելով այն պայմանների նկատմամբ, որոնք կարող են վկայել </w:t>
      </w:r>
      <w:r w:rsidR="000D48DA" w:rsidRPr="00337863">
        <w:t>սխալի կամ խարդախության հետևանքով հնարավոր</w:t>
      </w:r>
      <w:r w:rsidRPr="00337863">
        <w:t xml:space="preserve"> խեղաթյուրման</w:t>
      </w:r>
      <w:r w:rsidR="000D48DA" w:rsidRPr="00337863">
        <w:t xml:space="preserve"> մասին:</w:t>
      </w:r>
      <w:r w:rsidRPr="00337863">
        <w:t xml:space="preserve"> </w:t>
      </w:r>
    </w:p>
    <w:p w:rsidR="00581B6A" w:rsidRPr="00337863" w:rsidRDefault="000D48DA" w:rsidP="00337863">
      <w:r w:rsidRPr="00337863">
        <w:t xml:space="preserve">Մասնագիտական դատողությունը ներառում է </w:t>
      </w:r>
      <w:r w:rsidR="00073CBE" w:rsidRPr="00337863">
        <w:t>մասնագիտական գիտելիքների, հմտությունների և փորձառության</w:t>
      </w:r>
      <w:r w:rsidRPr="00337863">
        <w:t xml:space="preserve"> կիրառումը  </w:t>
      </w:r>
      <w:r w:rsidR="005A14B7">
        <w:t>հաշվեքննության</w:t>
      </w:r>
      <w:r w:rsidR="00073CBE" w:rsidRPr="00337863">
        <w:t xml:space="preserve"> ողջ ընթացքում՝ առաջադրանքի պլանավորման, իրականացման, հաշվետվությունների տրամադրման և վերստուգման գործընթացի ընթացքում:</w:t>
      </w:r>
    </w:p>
    <w:p w:rsidR="00073CBE" w:rsidRPr="00337863" w:rsidRDefault="00073CBE" w:rsidP="00337863">
      <w:r w:rsidRPr="00337863">
        <w:t xml:space="preserve">Մասնագիտական պատշաճ վերաբերմունքը ներառում է </w:t>
      </w:r>
      <w:r w:rsidR="005A14B7">
        <w:t>հաշվեքննության</w:t>
      </w:r>
      <w:r w:rsidRPr="00337863">
        <w:t xml:space="preserve"> առաջադրանքի իրականացում համաձայն </w:t>
      </w:r>
      <w:r w:rsidR="00240A56" w:rsidRPr="00337863">
        <w:t>ԱԲՄՄՍ-ների, լավագույն գործելակերպի և կիրառելի իրավական ակտերի</w:t>
      </w:r>
      <w:r w:rsidRPr="00337863">
        <w:t>:</w:t>
      </w:r>
    </w:p>
    <w:p w:rsidR="00073CBE" w:rsidRPr="00337863" w:rsidRDefault="00D41813" w:rsidP="00C41010">
      <w:pPr>
        <w:pStyle w:val="Heading3"/>
      </w:pPr>
      <w:bookmarkStart w:id="14" w:name="_Toc39080083"/>
      <w:r>
        <w:lastRenderedPageBreak/>
        <w:t>Որակի հսկողություն</w:t>
      </w:r>
      <w:bookmarkEnd w:id="14"/>
    </w:p>
    <w:p w:rsidR="00073CBE" w:rsidRPr="00337863" w:rsidRDefault="007B5A6E" w:rsidP="00337863">
      <w:r>
        <w:t>Հաշվեքննողները</w:t>
      </w:r>
      <w:r w:rsidR="00073CBE" w:rsidRPr="00337863">
        <w:t xml:space="preserve"> պետք է </w:t>
      </w:r>
      <w:r w:rsidR="001C1790" w:rsidRPr="00337863">
        <w:t xml:space="preserve">հետևողականորեն </w:t>
      </w:r>
      <w:r w:rsidR="00073CBE" w:rsidRPr="00337863">
        <w:t xml:space="preserve">կիրառեն </w:t>
      </w:r>
      <w:r w:rsidR="005A14B7">
        <w:t>ՀՊ</w:t>
      </w:r>
      <w:r w:rsidR="00073CBE" w:rsidRPr="00337863">
        <w:t xml:space="preserve">-ի </w:t>
      </w:r>
      <w:r w:rsidR="00D41813">
        <w:t>որակի հսկողության</w:t>
      </w:r>
      <w:r w:rsidR="00073CBE" w:rsidRPr="00337863">
        <w:t xml:space="preserve"> ընթացակարգերը, որոնք ներկայացված են </w:t>
      </w:r>
      <w:r w:rsidR="00594066">
        <w:t>սույն փաստաթղթի</w:t>
      </w:r>
      <w:r w:rsidR="001C1790" w:rsidRPr="00337863">
        <w:t xml:space="preserve"> </w:t>
      </w:r>
      <w:r w:rsidR="00B81336" w:rsidRPr="00337863">
        <w:t>գլուխ 4-ում</w:t>
      </w:r>
      <w:r w:rsidR="001C1790" w:rsidRPr="00337863">
        <w:t xml:space="preserve">, որպեսզի ապահովվի </w:t>
      </w:r>
      <w:r w:rsidR="005A14B7">
        <w:t>հաշվեքննության</w:t>
      </w:r>
      <w:r w:rsidR="001C1790" w:rsidRPr="00337863">
        <w:t xml:space="preserve"> առաջադրանքների իրականացման բարձր որակական հատկանիշները: </w:t>
      </w:r>
    </w:p>
    <w:p w:rsidR="001C1790" w:rsidRPr="00337863" w:rsidRDefault="005A14B7" w:rsidP="00C41010">
      <w:pPr>
        <w:pStyle w:val="Heading3"/>
      </w:pPr>
      <w:bookmarkStart w:id="15" w:name="_Toc39080084"/>
      <w:r>
        <w:t>Հաշվեքննության</w:t>
      </w:r>
      <w:r w:rsidR="001C1790" w:rsidRPr="00337863">
        <w:t xml:space="preserve"> առաջադրանքի </w:t>
      </w:r>
      <w:r w:rsidR="00752194" w:rsidRPr="00337863">
        <w:t>խ</w:t>
      </w:r>
      <w:r w:rsidR="00A04B3D" w:rsidRPr="00337863">
        <w:t>ումբ</w:t>
      </w:r>
      <w:bookmarkEnd w:id="15"/>
    </w:p>
    <w:p w:rsidR="00A04B3D" w:rsidRPr="00337863" w:rsidRDefault="005A14B7" w:rsidP="00337863">
      <w:r>
        <w:t>Հաշվեքննության</w:t>
      </w:r>
      <w:r w:rsidR="001C1790" w:rsidRPr="00337863">
        <w:t xml:space="preserve"> առաջադրանքի </w:t>
      </w:r>
      <w:r w:rsidR="00752194" w:rsidRPr="00337863">
        <w:t>խմբ</w:t>
      </w:r>
      <w:r w:rsidR="001C1790" w:rsidRPr="00337863">
        <w:t xml:space="preserve">ի անդամները պետք է հավաքական առումով տիրապետեն </w:t>
      </w:r>
      <w:r>
        <w:t>հաշվեքննության</w:t>
      </w:r>
      <w:r w:rsidR="001C1790" w:rsidRPr="00337863">
        <w:t xml:space="preserve"> առաջադրանքի իրականացման համար անհրաժեշտ գիտելիքների</w:t>
      </w:r>
      <w:r w:rsidR="00893E4A" w:rsidRPr="00337863">
        <w:t>ն</w:t>
      </w:r>
      <w:r w:rsidR="001C1790" w:rsidRPr="00337863">
        <w:t>, հմտությունների</w:t>
      </w:r>
      <w:r w:rsidR="00893E4A" w:rsidRPr="00337863">
        <w:t>ն</w:t>
      </w:r>
      <w:r w:rsidR="001C1790" w:rsidRPr="00337863">
        <w:t xml:space="preserve"> և փորձառության</w:t>
      </w:r>
      <w:r w:rsidR="00893E4A" w:rsidRPr="00337863">
        <w:t>ը</w:t>
      </w:r>
      <w:r w:rsidR="001C1790" w:rsidRPr="00337863">
        <w:t>, որ</w:t>
      </w:r>
      <w:r w:rsidR="00F63922" w:rsidRPr="00337863">
        <w:t>ոնք</w:t>
      </w:r>
      <w:r w:rsidR="001C1790" w:rsidRPr="00337863">
        <w:t xml:space="preserve"> ներառում </w:t>
      </w:r>
      <w:r w:rsidR="00F63922" w:rsidRPr="00337863">
        <w:t>են</w:t>
      </w:r>
      <w:r w:rsidR="001C1790" w:rsidRPr="00337863">
        <w:t xml:space="preserve"> նմանատիպ առաջադրանքներում փորձառություն և պրակտիկ գիտելիքներ, համապատասխան իրավական ակտերի և/կամ կիրառելի ստանդարտների իմացություն, </w:t>
      </w:r>
      <w:r>
        <w:t>հաշվեքննության</w:t>
      </w:r>
      <w:r w:rsidR="001C1790" w:rsidRPr="00337863">
        <w:t xml:space="preserve"> ենթարկվող մարմնի գործունեության վերա</w:t>
      </w:r>
      <w:r w:rsidR="00F63922" w:rsidRPr="00337863">
        <w:t xml:space="preserve">բերյալ տեղեկատվություն և մասնագիտական դատողություններ կատարելու ունակություններ: </w:t>
      </w:r>
    </w:p>
    <w:p w:rsidR="00F63922" w:rsidRPr="00337863" w:rsidRDefault="00F63922" w:rsidP="00337863">
      <w:r w:rsidRPr="00337863">
        <w:t xml:space="preserve">Այս նպատակին հասնելու համար, անհրաժեշտ է </w:t>
      </w:r>
      <w:r w:rsidR="005A14B7">
        <w:t>հաշվեքննության</w:t>
      </w:r>
      <w:r w:rsidRPr="00337863">
        <w:t xml:space="preserve"> առաջադրանքի </w:t>
      </w:r>
      <w:r w:rsidR="00752194" w:rsidRPr="00337863">
        <w:t>խմբ</w:t>
      </w:r>
      <w:r w:rsidRPr="00337863">
        <w:t xml:space="preserve">ում հավաքագրել համապատասխան մասնագետներ, կազմակերպել վերապատրաստման դասընթացներ, մշակել համապատասխան ձեռնարկներ և ներգրավել անհրաժեշտ ռեսուրսներ: </w:t>
      </w:r>
      <w:r w:rsidR="007B5A6E">
        <w:t>Հաշվեքննողներն</w:t>
      </w:r>
      <w:r w:rsidRPr="00337863">
        <w:t xml:space="preserve"> իրենց գործիմացությունը պետք է պահպանեն շարունակական մասնագիտական զարգացման միջոցով:</w:t>
      </w:r>
    </w:p>
    <w:p w:rsidR="00C74899" w:rsidRPr="00337863" w:rsidRDefault="005A14B7" w:rsidP="00C41010">
      <w:pPr>
        <w:pStyle w:val="Heading3"/>
      </w:pPr>
      <w:bookmarkStart w:id="16" w:name="_Toc39080085"/>
      <w:r>
        <w:t>Հաշվեքննության</w:t>
      </w:r>
      <w:r w:rsidR="00F63922" w:rsidRPr="00337863">
        <w:t xml:space="preserve"> ռիսկ</w:t>
      </w:r>
      <w:bookmarkEnd w:id="16"/>
    </w:p>
    <w:p w:rsidR="00F63922" w:rsidRPr="00337863" w:rsidRDefault="005A14B7" w:rsidP="00337863">
      <w:r>
        <w:t>Հաշվեքննության</w:t>
      </w:r>
      <w:r w:rsidR="00222922" w:rsidRPr="00337863">
        <w:t xml:space="preserve"> ռիսկը այն ռիսկն է, որ </w:t>
      </w:r>
      <w:r>
        <w:t>հաշվեքննողը</w:t>
      </w:r>
      <w:r w:rsidR="00222922" w:rsidRPr="00337863">
        <w:t xml:space="preserve"> կարտահայտի անհամապատասխան կարծիք </w:t>
      </w:r>
      <w:r w:rsidR="00331BB7">
        <w:t>հաշվեքննության</w:t>
      </w:r>
      <w:r w:rsidR="00222922" w:rsidRPr="00337863">
        <w:t xml:space="preserve"> առարկայի </w:t>
      </w:r>
      <w:r w:rsidR="00462EC1" w:rsidRPr="00337863">
        <w:t>վերաբերյալ</w:t>
      </w:r>
      <w:r w:rsidR="00222922" w:rsidRPr="00337863">
        <w:t xml:space="preserve">: Քանի որ </w:t>
      </w:r>
      <w:r w:rsidR="007B5A6E">
        <w:rPr>
          <w:lang w:val="hy-AM"/>
        </w:rPr>
        <w:t>հ</w:t>
      </w:r>
      <w:r w:rsidR="007B5A6E">
        <w:t>աշվեքննողները</w:t>
      </w:r>
      <w:r w:rsidR="00222922" w:rsidRPr="00337863">
        <w:t xml:space="preserve"> չեն տրամադրում բացարձակ հավաստիացում, ապա միշտ առկա է </w:t>
      </w:r>
      <w:r>
        <w:t>հաշվեքննության</w:t>
      </w:r>
      <w:r w:rsidR="00222922" w:rsidRPr="00337863">
        <w:t xml:space="preserve"> ռիսկ:</w:t>
      </w:r>
      <w:r w:rsidR="007E6673" w:rsidRPr="00337863">
        <w:t xml:space="preserve"> </w:t>
      </w:r>
      <w:r>
        <w:t>Հաշվեքննության</w:t>
      </w:r>
      <w:r w:rsidR="007E6673" w:rsidRPr="00337863">
        <w:t xml:space="preserve"> ռիսկը ընդունել</w:t>
      </w:r>
      <w:r w:rsidR="00462EC1" w:rsidRPr="00337863">
        <w:t>ի</w:t>
      </w:r>
      <w:r w:rsidR="007E6673" w:rsidRPr="00337863">
        <w:t xml:space="preserve"> մակարդակում պահելու նպատակով </w:t>
      </w:r>
      <w:r w:rsidR="007B5A6E">
        <w:t>Հաշվեքննողները</w:t>
      </w:r>
      <w:r w:rsidR="007E6673" w:rsidRPr="00337863">
        <w:t xml:space="preserve"> հավաքագրում են բավարար համապատասխան ապացույցներ, որ </w:t>
      </w:r>
      <w:r w:rsidR="00331BB7">
        <w:t>հաշվեքննության</w:t>
      </w:r>
      <w:r w:rsidR="007E6673" w:rsidRPr="00337863">
        <w:t xml:space="preserve"> առարկայի վերաբերյալ տեղեկատվությունը խեղաթյուրված չէ:</w:t>
      </w:r>
    </w:p>
    <w:p w:rsidR="00222922" w:rsidRPr="00337863" w:rsidRDefault="00222922" w:rsidP="00C41010">
      <w:pPr>
        <w:pStyle w:val="Heading3"/>
      </w:pPr>
      <w:bookmarkStart w:id="17" w:name="_Toc39080086"/>
      <w:r w:rsidRPr="00337863">
        <w:t>Էականություն</w:t>
      </w:r>
      <w:bookmarkEnd w:id="17"/>
    </w:p>
    <w:p w:rsidR="007E6673" w:rsidRPr="00337863" w:rsidRDefault="007E6673" w:rsidP="00337863">
      <w:r w:rsidRPr="00337863">
        <w:t xml:space="preserve">Տեղեկատվությունը համարվում է էական, եթե դրա բացթողումը կամ սխալ ներկայացումը կարող է ազդել օգտագործողների՝ </w:t>
      </w:r>
      <w:r w:rsidR="00331BB7">
        <w:t>հաշվեքննության</w:t>
      </w:r>
      <w:r w:rsidRPr="00337863">
        <w:t xml:space="preserve"> առարկայի վերաբերյալ տեղեկատվության հիման վրա կայացրած որոշումների վրա: Տեղեկատվության էականությունը որոշվում է մասնագիտական դատողության հիման վրա և կախված է օգտագործողների պահանջների՝ </w:t>
      </w:r>
      <w:r w:rsidR="005A14B7">
        <w:t>հաշվեքննողի</w:t>
      </w:r>
      <w:r w:rsidRPr="00337863">
        <w:t xml:space="preserve"> մեկնաբանությունից: Այն կարող է վերաբերել </w:t>
      </w:r>
      <w:r w:rsidR="00331BB7">
        <w:t>հաշվեքննության</w:t>
      </w:r>
      <w:r w:rsidRPr="00337863">
        <w:t xml:space="preserve"> առարկայի վերաբերյալ հաշվետվության որևէ տեղեկատվության  կամ մի քանի տեղեկատվությունից բաղկացած խմբից: Տեղեկատվության էականությունը կարելի է որոշել ինչպես քանակական, այնպես էլ որակական հատկանիշներով: Էականության որոշումից կախված</w:t>
      </w:r>
      <w:r w:rsidR="0099686B" w:rsidRPr="00337863">
        <w:t>՝</w:t>
      </w:r>
      <w:r w:rsidRPr="00337863">
        <w:t xml:space="preserve"> փոխվում է </w:t>
      </w:r>
      <w:r w:rsidR="005A14B7">
        <w:t>հաշվեքննողի</w:t>
      </w:r>
      <w:r w:rsidRPr="00337863">
        <w:t xml:space="preserve"> կողմից իրականացվելիք </w:t>
      </w:r>
      <w:r w:rsidR="005A14B7">
        <w:t>հաշվեքննության</w:t>
      </w:r>
      <w:r w:rsidRPr="00337863">
        <w:t xml:space="preserve"> ընթացակարգերի բնույթը, </w:t>
      </w:r>
      <w:r w:rsidR="00CC7980" w:rsidRPr="00337863">
        <w:t>ծավալ</w:t>
      </w:r>
      <w:r w:rsidRPr="00337863">
        <w:t xml:space="preserve">ը և իրականացման </w:t>
      </w:r>
      <w:r w:rsidR="00CC7980" w:rsidRPr="00337863">
        <w:t>ժամկետները</w:t>
      </w:r>
      <w:r w:rsidRPr="00337863">
        <w:t>:</w:t>
      </w:r>
    </w:p>
    <w:p w:rsidR="00CC7980" w:rsidRPr="00337863" w:rsidRDefault="00CC7980" w:rsidP="00337863">
      <w:r w:rsidRPr="00337863">
        <w:lastRenderedPageBreak/>
        <w:t xml:space="preserve">Էականության որոշման ուղեցույցները ներկայացված են </w:t>
      </w:r>
      <w:r w:rsidR="00594066">
        <w:t>սույն փաստաթղթի</w:t>
      </w:r>
      <w:r w:rsidRPr="00337863">
        <w:t xml:space="preserve"> </w:t>
      </w:r>
      <w:r w:rsidR="00213FC0">
        <w:t>գլուխ 5</w:t>
      </w:r>
      <w:r w:rsidR="00B81336" w:rsidRPr="00337863">
        <w:t>-ում</w:t>
      </w:r>
      <w:r w:rsidRPr="00337863">
        <w:t>:</w:t>
      </w:r>
    </w:p>
    <w:p w:rsidR="00CC7980" w:rsidRPr="00337863" w:rsidRDefault="005A14B7" w:rsidP="00C41010">
      <w:pPr>
        <w:pStyle w:val="Heading3"/>
      </w:pPr>
      <w:bookmarkStart w:id="18" w:name="_Toc39080087"/>
      <w:r>
        <w:t>Հաշվեքննության</w:t>
      </w:r>
      <w:r w:rsidR="00CC7980" w:rsidRPr="00337863">
        <w:t xml:space="preserve"> առաջադրանքի փաստաթղթավորում</w:t>
      </w:r>
      <w:bookmarkEnd w:id="18"/>
    </w:p>
    <w:p w:rsidR="00607269" w:rsidRDefault="00607269" w:rsidP="00607269">
      <w:r>
        <w:t>Հաշվեքննության փաստաթղթավորումը պետք է իրականացվի ՀՊ հաշվեքննության փաստաթղթավորման ուղեցույցին համապատասխան:</w:t>
      </w:r>
    </w:p>
    <w:p w:rsidR="006536F7" w:rsidRPr="00337863" w:rsidRDefault="006536F7" w:rsidP="00C41010">
      <w:pPr>
        <w:pStyle w:val="Heading3"/>
      </w:pPr>
      <w:bookmarkStart w:id="19" w:name="_Toc39080088"/>
      <w:r w:rsidRPr="00337863">
        <w:t>Հաղորդակցություն</w:t>
      </w:r>
      <w:bookmarkEnd w:id="19"/>
    </w:p>
    <w:p w:rsidR="006536F7" w:rsidRPr="00337863" w:rsidRDefault="005A14B7" w:rsidP="00337863">
      <w:r>
        <w:t>Հաշվեքննողը</w:t>
      </w:r>
      <w:r w:rsidR="006536F7" w:rsidRPr="00337863">
        <w:t xml:space="preserve"> պետք է</w:t>
      </w:r>
      <w:r w:rsidR="00B817B3" w:rsidRPr="00337863">
        <w:t xml:space="preserve"> հաստատ</w:t>
      </w:r>
      <w:r w:rsidR="0099686B" w:rsidRPr="00337863">
        <w:t>ի</w:t>
      </w:r>
      <w:r w:rsidR="00B817B3" w:rsidRPr="00337863">
        <w:t xml:space="preserve"> արդյունավետ հաղորդակցություն </w:t>
      </w:r>
      <w:r>
        <w:t>հաշվեքննության</w:t>
      </w:r>
      <w:r w:rsidR="00B817B3" w:rsidRPr="00337863">
        <w:t xml:space="preserve"> ենթակա մարմնի ղեկավար</w:t>
      </w:r>
      <w:r w:rsidR="00893E4A" w:rsidRPr="00337863">
        <w:t xml:space="preserve"> անձանց</w:t>
      </w:r>
      <w:r w:rsidR="00B817B3" w:rsidRPr="00337863">
        <w:t xml:space="preserve"> հետ: Անհրաժեշտ է </w:t>
      </w:r>
      <w:r>
        <w:t>հաշվեքննության</w:t>
      </w:r>
      <w:r w:rsidR="00B817B3" w:rsidRPr="00337863">
        <w:t xml:space="preserve"> ենթարկվող մարմնի</w:t>
      </w:r>
      <w:r w:rsidR="00AE0F11">
        <w:t xml:space="preserve"> ղեկավար անձանց  հետ քննարկել հաշվեքննության արդյունքում հայտնաբերված անհամապատասխանությունները և խեղաթյուրումները</w:t>
      </w:r>
      <w:r w:rsidR="00894688">
        <w:t>:</w:t>
      </w:r>
    </w:p>
    <w:p w:rsidR="00BA39E9" w:rsidRPr="00337863" w:rsidRDefault="00D41813" w:rsidP="00FD2056">
      <w:pPr>
        <w:pStyle w:val="Heading1"/>
      </w:pPr>
      <w:bookmarkStart w:id="20" w:name="_Toc39080089"/>
      <w:r>
        <w:lastRenderedPageBreak/>
        <w:t>Որակի հսկողության</w:t>
      </w:r>
      <w:r w:rsidR="00BA39E9" w:rsidRPr="00337863">
        <w:t xml:space="preserve"> համակարգ</w:t>
      </w:r>
      <w:bookmarkEnd w:id="20"/>
      <w:r w:rsidR="00BA39E9" w:rsidRPr="0033786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60DE7" w:rsidRPr="00337863" w:rsidTr="00803766">
        <w:tc>
          <w:tcPr>
            <w:tcW w:w="1696" w:type="dxa"/>
          </w:tcPr>
          <w:p w:rsidR="00360DE7" w:rsidRPr="00337863" w:rsidRDefault="000D1B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ԱԲՄՄՍ 140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</w:t>
            </w:r>
            <w:r w:rsidR="00D41813">
              <w:rPr>
                <w:sz w:val="20"/>
                <w:szCs w:val="20"/>
              </w:rPr>
              <w:t>Որակի հսկողություն</w:t>
            </w:r>
            <w:r w:rsidRPr="00337863">
              <w:rPr>
                <w:sz w:val="20"/>
                <w:szCs w:val="20"/>
              </w:rPr>
              <w:t></w:t>
            </w:r>
          </w:p>
        </w:tc>
      </w:tr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1200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rFonts w:cs="Arial"/>
                <w:sz w:val="20"/>
                <w:szCs w:val="20"/>
              </w:rPr>
              <w:t xml:space="preserve">«Անկախ </w:t>
            </w:r>
            <w:r w:rsidR="005A14B7">
              <w:rPr>
                <w:rFonts w:cs="Arial"/>
                <w:sz w:val="20"/>
                <w:szCs w:val="20"/>
              </w:rPr>
              <w:t>հաշվեքննողի</w:t>
            </w:r>
            <w:r w:rsidRPr="00337863">
              <w:rPr>
                <w:rFonts w:cs="Arial"/>
                <w:sz w:val="20"/>
                <w:szCs w:val="20"/>
              </w:rPr>
              <w:t xml:space="preserve"> ընդհանուր նպատակները և </w:t>
            </w:r>
            <w:r w:rsidR="005A14B7">
              <w:rPr>
                <w:rFonts w:cs="Arial"/>
                <w:sz w:val="20"/>
                <w:szCs w:val="20"/>
              </w:rPr>
              <w:t>հաշվեքննության</w:t>
            </w:r>
            <w:r w:rsidRPr="00337863">
              <w:rPr>
                <w:rFonts w:cs="Arial"/>
                <w:sz w:val="20"/>
                <w:szCs w:val="20"/>
              </w:rPr>
              <w:t xml:space="preserve"> իրականացումը՝ ԱՄՍ-ների համաձայն»</w:t>
            </w:r>
          </w:p>
        </w:tc>
      </w:tr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1220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Ֆինանսական հաշվետվությունների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</w:t>
            </w:r>
            <w:r w:rsidR="00D41813">
              <w:rPr>
                <w:sz w:val="20"/>
                <w:szCs w:val="20"/>
              </w:rPr>
              <w:t>որակի հսկողություն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BA39E9" w:rsidRPr="00337863" w:rsidRDefault="00462EC1" w:rsidP="00337863">
      <w:r w:rsidRPr="00337863">
        <w:t xml:space="preserve">Սույն </w:t>
      </w:r>
      <w:r w:rsidR="00280A71">
        <w:t>մեթոդաբանությունը</w:t>
      </w:r>
      <w:r w:rsidR="00BA39E9" w:rsidRPr="00337863">
        <w:t xml:space="preserve"> սահմանում է </w:t>
      </w:r>
      <w:r w:rsidR="00D41813">
        <w:t>որակի հսկողության</w:t>
      </w:r>
      <w:r w:rsidR="00BA39E9" w:rsidRPr="00337863">
        <w:t xml:space="preserve"> համակարգի ընթացակարգեր, որոնք ենթակա են կատարման </w:t>
      </w:r>
      <w:r w:rsidR="005A14B7">
        <w:t>ՀՊ</w:t>
      </w:r>
      <w:r w:rsidR="00BA39E9" w:rsidRPr="00337863">
        <w:t xml:space="preserve">-ի կողմից իրականացվող ֆինանսական </w:t>
      </w:r>
      <w:r w:rsidR="005A14B7">
        <w:t>հաշվեքննության</w:t>
      </w:r>
      <w:r w:rsidR="00BA39E9" w:rsidRPr="00337863">
        <w:t xml:space="preserve"> առաջադրանքների ընթացքում: </w:t>
      </w:r>
      <w:r w:rsidR="00D41813">
        <w:t>Որակի հսկողության</w:t>
      </w:r>
      <w:r w:rsidR="00B84B01" w:rsidRPr="00337863">
        <w:t xml:space="preserve"> համակարգի հիմնական տարրերն են՝</w:t>
      </w:r>
    </w:p>
    <w:p w:rsidR="00B84B01" w:rsidRPr="00337863" w:rsidRDefault="00D41813" w:rsidP="00337863">
      <w:pPr>
        <w:pStyle w:val="ListParagraph"/>
        <w:numPr>
          <w:ilvl w:val="0"/>
          <w:numId w:val="6"/>
        </w:numPr>
      </w:pPr>
      <w:r>
        <w:rPr>
          <w:lang w:val="ru-RU"/>
        </w:rPr>
        <w:t>ո</w:t>
      </w:r>
      <w:r>
        <w:t>րակի հսկողության</w:t>
      </w:r>
      <w:r w:rsidR="00B84B01" w:rsidRPr="00337863">
        <w:t xml:space="preserve"> համար </w:t>
      </w:r>
      <w:r w:rsidR="005A14B7">
        <w:t>ՀՊ</w:t>
      </w:r>
      <w:r w:rsidR="00B84B01" w:rsidRPr="00337863">
        <w:t xml:space="preserve">-ի </w:t>
      </w:r>
      <w:r w:rsidR="001A2B41">
        <w:t>անդամների</w:t>
      </w:r>
      <w:r w:rsidR="001A2B41" w:rsidRPr="00337863">
        <w:t xml:space="preserve"> </w:t>
      </w:r>
      <w:r w:rsidR="00B84B01" w:rsidRPr="00337863">
        <w:t>պատասխանատվությունը.</w:t>
      </w:r>
    </w:p>
    <w:p w:rsidR="00BA39E9" w:rsidRPr="00337863" w:rsidRDefault="00D41813" w:rsidP="00337863">
      <w:pPr>
        <w:pStyle w:val="ListParagraph"/>
        <w:numPr>
          <w:ilvl w:val="0"/>
          <w:numId w:val="6"/>
        </w:numPr>
      </w:pPr>
      <w:r>
        <w:rPr>
          <w:lang w:val="ru-RU"/>
        </w:rPr>
        <w:t>է</w:t>
      </w:r>
      <w:r w:rsidR="00B84B01" w:rsidRPr="00337863">
        <w:t>թիկա</w:t>
      </w:r>
      <w:r w:rsidR="00BD7454" w:rsidRPr="00337863">
        <w:t xml:space="preserve"> և վարքագ</w:t>
      </w:r>
      <w:r w:rsidR="004074BF" w:rsidRPr="00337863">
        <w:t>ի</w:t>
      </w:r>
      <w:r w:rsidR="00BD7454" w:rsidRPr="00337863">
        <w:t>ծ</w:t>
      </w:r>
      <w:r w:rsidR="00B84B01" w:rsidRPr="00337863">
        <w:t>.</w:t>
      </w:r>
    </w:p>
    <w:p w:rsidR="00B84B01" w:rsidRPr="00337863" w:rsidRDefault="00D41813" w:rsidP="00337863">
      <w:pPr>
        <w:pStyle w:val="ListParagraph"/>
        <w:numPr>
          <w:ilvl w:val="0"/>
          <w:numId w:val="6"/>
        </w:numPr>
      </w:pPr>
      <w:r>
        <w:rPr>
          <w:lang w:val="ru-RU"/>
        </w:rPr>
        <w:t>մ</w:t>
      </w:r>
      <w:r w:rsidR="00E35452" w:rsidRPr="00337863">
        <w:t>արդկային ռեսուրսներ.</w:t>
      </w:r>
    </w:p>
    <w:p w:rsidR="00E35452" w:rsidRPr="00337863" w:rsidRDefault="00D41813" w:rsidP="00337863">
      <w:pPr>
        <w:pStyle w:val="ListParagraph"/>
        <w:numPr>
          <w:ilvl w:val="0"/>
          <w:numId w:val="6"/>
        </w:numPr>
      </w:pPr>
      <w:r>
        <w:rPr>
          <w:lang w:val="ru-RU"/>
        </w:rPr>
        <w:t>ա</w:t>
      </w:r>
      <w:r w:rsidR="00E35452" w:rsidRPr="00337863">
        <w:t>ռաջադրանքի իրականացում.</w:t>
      </w:r>
    </w:p>
    <w:p w:rsidR="00E35452" w:rsidRPr="00337863" w:rsidRDefault="00D41813" w:rsidP="00337863">
      <w:pPr>
        <w:pStyle w:val="ListParagraph"/>
        <w:numPr>
          <w:ilvl w:val="0"/>
          <w:numId w:val="6"/>
        </w:numPr>
      </w:pPr>
      <w:r>
        <w:rPr>
          <w:lang w:val="ru-RU"/>
        </w:rPr>
        <w:t>մ</w:t>
      </w:r>
      <w:r w:rsidR="00E35452" w:rsidRPr="00337863">
        <w:t>ոնիթորինգ:</w:t>
      </w:r>
    </w:p>
    <w:p w:rsidR="00C1615B" w:rsidRPr="00337863" w:rsidRDefault="00D41813" w:rsidP="00C41010">
      <w:pPr>
        <w:pStyle w:val="Heading2"/>
      </w:pPr>
      <w:bookmarkStart w:id="21" w:name="_Toc39080090"/>
      <w:r>
        <w:t>Որակի հսկողության</w:t>
      </w:r>
      <w:r w:rsidR="00C1615B" w:rsidRPr="00337863">
        <w:t xml:space="preserve"> համակարգի համար </w:t>
      </w:r>
      <w:r w:rsidR="005A14B7">
        <w:t>ՀՊ</w:t>
      </w:r>
      <w:r w:rsidR="00C1615B" w:rsidRPr="00337863">
        <w:t xml:space="preserve">-ի </w:t>
      </w:r>
      <w:r w:rsidR="00360938">
        <w:t>անդամների</w:t>
      </w:r>
      <w:r w:rsidR="0044200D">
        <w:t xml:space="preserve"> </w:t>
      </w:r>
      <w:r w:rsidR="00C1615B" w:rsidRPr="00337863">
        <w:t>պատասխանատվությունը</w:t>
      </w:r>
      <w:bookmarkEnd w:id="21"/>
    </w:p>
    <w:p w:rsidR="00885252" w:rsidRPr="00337863" w:rsidRDefault="005A14B7" w:rsidP="00337863">
      <w:r>
        <w:t>ՀՊ</w:t>
      </w:r>
      <w:r w:rsidR="00274561">
        <w:t xml:space="preserve"> անդամները</w:t>
      </w:r>
      <w:r w:rsidR="00885252" w:rsidRPr="00337863">
        <w:t xml:space="preserve"> պատասխանատվություն </w:t>
      </w:r>
      <w:r w:rsidR="00C40CE8">
        <w:t>են</w:t>
      </w:r>
      <w:r w:rsidR="00885252" w:rsidRPr="00337863">
        <w:t xml:space="preserve"> </w:t>
      </w:r>
      <w:r w:rsidR="00462EC1" w:rsidRPr="00337863">
        <w:t xml:space="preserve">կրում </w:t>
      </w:r>
      <w:r>
        <w:t>հաշվեքննության</w:t>
      </w:r>
      <w:r w:rsidR="00885252" w:rsidRPr="00337863">
        <w:t xml:space="preserve"> իրականացրած յուրաք</w:t>
      </w:r>
      <w:r w:rsidR="00462EC1" w:rsidRPr="00337863">
        <w:t>ա</w:t>
      </w:r>
      <w:r w:rsidR="00885252" w:rsidRPr="00337863">
        <w:t>նչյուր առաջ</w:t>
      </w:r>
      <w:r w:rsidR="00240A56" w:rsidRPr="00337863">
        <w:t xml:space="preserve">ադրանքի համար: Այդ նպատակով </w:t>
      </w:r>
      <w:r>
        <w:t>ՀՊ</w:t>
      </w:r>
      <w:r w:rsidR="00240A56" w:rsidRPr="00337863">
        <w:t>-</w:t>
      </w:r>
      <w:r w:rsidR="004875E0">
        <w:t xml:space="preserve">ում ներդրված է </w:t>
      </w:r>
      <w:r w:rsidR="00D41813">
        <w:t>որակի հսկողության</w:t>
      </w:r>
      <w:r w:rsidR="00885252" w:rsidRPr="00337863">
        <w:t xml:space="preserve"> համա</w:t>
      </w:r>
      <w:r w:rsidR="00240A56" w:rsidRPr="00337863">
        <w:t>կարգ, որը ներառում է վերոնշյալ տարրերը</w:t>
      </w:r>
      <w:r w:rsidR="00885252" w:rsidRPr="00337863">
        <w:t>:</w:t>
      </w:r>
      <w:r w:rsidR="00240A56" w:rsidRPr="00337863">
        <w:t xml:space="preserve"> Ստանձնելով առաջադրանքների որակի նկատմամբ իր պատասխանատվությ</w:t>
      </w:r>
      <w:r w:rsidR="00462EC1" w:rsidRPr="00337863">
        <w:t xml:space="preserve">ունը՝ </w:t>
      </w:r>
      <w:r>
        <w:t>ՀՊ</w:t>
      </w:r>
      <w:r w:rsidR="00462EC1" w:rsidRPr="00337863">
        <w:t>-</w:t>
      </w:r>
      <w:r w:rsidR="00411AD3">
        <w:t>ն</w:t>
      </w:r>
      <w:r w:rsidR="00462EC1" w:rsidRPr="00337863">
        <w:t xml:space="preserve"> խթանում է</w:t>
      </w:r>
      <w:r w:rsidR="00131226" w:rsidRPr="00337863">
        <w:t>՝</w:t>
      </w:r>
    </w:p>
    <w:p w:rsidR="00240A56" w:rsidRPr="00337863" w:rsidRDefault="005A14B7" w:rsidP="00B52F98">
      <w:pPr>
        <w:pStyle w:val="ListParagraph"/>
        <w:numPr>
          <w:ilvl w:val="0"/>
          <w:numId w:val="7"/>
        </w:numPr>
      </w:pPr>
      <w:r>
        <w:t>հաշվեքննության</w:t>
      </w:r>
      <w:r w:rsidR="00240A56" w:rsidRPr="00337863">
        <w:t xml:space="preserve"> առաջադրանքների որակը</w:t>
      </w:r>
      <w:r w:rsidR="006178D6">
        <w:t>,</w:t>
      </w:r>
      <w:r w:rsidR="006178D6" w:rsidRPr="00337863">
        <w:t xml:space="preserve"> </w:t>
      </w:r>
      <w:r w:rsidR="00462EC1" w:rsidRPr="00337863">
        <w:t>ներառյալ</w:t>
      </w:r>
      <w:r w:rsidR="002319BD" w:rsidRPr="00337863">
        <w:t>՝</w:t>
      </w:r>
    </w:p>
    <w:p w:rsidR="00240A56" w:rsidRPr="00337863" w:rsidRDefault="00240A56" w:rsidP="00B52F98">
      <w:pPr>
        <w:pStyle w:val="ListParagraph"/>
        <w:numPr>
          <w:ilvl w:val="1"/>
          <w:numId w:val="7"/>
        </w:numPr>
      </w:pPr>
      <w:r w:rsidRPr="00337863">
        <w:t>իրականաց</w:t>
      </w:r>
      <w:r w:rsidR="00C3715A" w:rsidRPr="00337863">
        <w:t>ված աշխատանքների</w:t>
      </w:r>
      <w:r w:rsidRPr="00337863">
        <w:t xml:space="preserve"> համապատասխան</w:t>
      </w:r>
      <w:r w:rsidR="00C3715A" w:rsidRPr="00337863">
        <w:t>ությունը</w:t>
      </w:r>
      <w:r w:rsidRPr="00337863">
        <w:t xml:space="preserve"> ԱԲՄՄՍ-ներին, </w:t>
      </w:r>
      <w:r w:rsidR="00594066">
        <w:t>սույն փաստաթղթի</w:t>
      </w:r>
      <w:r w:rsidR="00C1615B" w:rsidRPr="00337863">
        <w:t>ն</w:t>
      </w:r>
      <w:r w:rsidR="00C3715A" w:rsidRPr="00337863">
        <w:t xml:space="preserve"> և կիրառելի իրավական ակտերին.</w:t>
      </w:r>
    </w:p>
    <w:p w:rsidR="00C3715A" w:rsidRPr="00337863" w:rsidRDefault="00C3715A" w:rsidP="00B52F98">
      <w:pPr>
        <w:pStyle w:val="ListParagraph"/>
        <w:numPr>
          <w:ilvl w:val="1"/>
          <w:numId w:val="7"/>
        </w:numPr>
      </w:pPr>
      <w:r w:rsidRPr="00337863">
        <w:t xml:space="preserve">իրականացված աշխատանքների համապատասխանությունը </w:t>
      </w:r>
      <w:r w:rsidR="005A14B7">
        <w:t>ՀՊ</w:t>
      </w:r>
      <w:r w:rsidRPr="00337863">
        <w:t xml:space="preserve">-ի </w:t>
      </w:r>
      <w:r w:rsidR="00D41813">
        <w:t>որակի հսկողության</w:t>
      </w:r>
      <w:r w:rsidRPr="00337863">
        <w:t xml:space="preserve"> համակարգին.</w:t>
      </w:r>
    </w:p>
    <w:p w:rsidR="00C3715A" w:rsidRPr="00337863" w:rsidRDefault="007B5A6E" w:rsidP="00B52F98">
      <w:pPr>
        <w:pStyle w:val="ListParagraph"/>
        <w:numPr>
          <w:ilvl w:val="1"/>
          <w:numId w:val="7"/>
        </w:numPr>
      </w:pPr>
      <w:r>
        <w:t>Հաշվեքննողների</w:t>
      </w:r>
      <w:r w:rsidR="00C3715A" w:rsidRPr="00337863">
        <w:t xml:space="preserve"> մտահոգությունների արտահայտ</w:t>
      </w:r>
      <w:r w:rsidR="006178D6">
        <w:t>ման նկատմամբ ճնշումների և խոչընդոտների բացառում</w:t>
      </w:r>
      <w:r w:rsidR="00C3715A" w:rsidRPr="00337863">
        <w:t>:</w:t>
      </w:r>
    </w:p>
    <w:p w:rsidR="002319BD" w:rsidRPr="00337863" w:rsidRDefault="00162B4A" w:rsidP="00B52F98">
      <w:pPr>
        <w:pStyle w:val="ListParagraph"/>
        <w:numPr>
          <w:ilvl w:val="0"/>
          <w:numId w:val="7"/>
        </w:numPr>
      </w:pPr>
      <w:r>
        <w:t xml:space="preserve"> կարևորում է  հաշվեքննությունների </w:t>
      </w:r>
      <w:r w:rsidR="002319BD" w:rsidRPr="00337863">
        <w:t xml:space="preserve">որակը </w:t>
      </w:r>
      <w:r w:rsidR="005A14B7">
        <w:t>հաշվեքննության</w:t>
      </w:r>
      <w:r w:rsidR="002319BD" w:rsidRPr="00337863">
        <w:t xml:space="preserve"> առաջադրանքի իրականցման համար:</w:t>
      </w:r>
    </w:p>
    <w:p w:rsidR="00885252" w:rsidRPr="00337863" w:rsidRDefault="00131226" w:rsidP="00337863">
      <w:r w:rsidRPr="00337863">
        <w:t></w:t>
      </w:r>
      <w:r w:rsidR="00D41813">
        <w:t>Որակի հսկողություն</w:t>
      </w:r>
      <w:r w:rsidRPr="00337863">
        <w:t xml:space="preserve"> ԱԲՄՄՍ </w:t>
      </w:r>
      <w:r w:rsidR="000D1BB7">
        <w:t>1</w:t>
      </w:r>
      <w:r w:rsidRPr="00337863">
        <w:t xml:space="preserve">40-ը սահմանում է պահանջներ </w:t>
      </w:r>
      <w:r w:rsidR="005A14B7">
        <w:t>ՀՊ</w:t>
      </w:r>
      <w:r w:rsidRPr="00337863">
        <w:t xml:space="preserve">-ի կողմից </w:t>
      </w:r>
      <w:r w:rsidR="00D41813">
        <w:t>որակի հսկողության</w:t>
      </w:r>
      <w:r w:rsidRPr="00337863">
        <w:t xml:space="preserve"> համակարգի մշակման և ներդրման համար</w:t>
      </w:r>
      <w:r w:rsidR="00BD7454" w:rsidRPr="00337863">
        <w:t xml:space="preserve">: </w:t>
      </w:r>
      <w:r w:rsidR="00651672" w:rsidRPr="00337863">
        <w:t>Այն</w:t>
      </w:r>
      <w:r w:rsidRPr="00337863">
        <w:t xml:space="preserve"> ներառում է այնպիսի ընթացակարգերի մշակում և ներդրում, ո</w:t>
      </w:r>
      <w:r w:rsidR="00651672" w:rsidRPr="00337863">
        <w:t xml:space="preserve">րը </w:t>
      </w:r>
      <w:r w:rsidR="005A14B7">
        <w:t>ՀՊ</w:t>
      </w:r>
      <w:r w:rsidR="00651672" w:rsidRPr="00337863">
        <w:t xml:space="preserve">-ին </w:t>
      </w:r>
      <w:r w:rsidR="00462EC1" w:rsidRPr="00337863">
        <w:t>կ</w:t>
      </w:r>
      <w:r w:rsidRPr="00337863">
        <w:t xml:space="preserve">տրամադրի ողջամիտ </w:t>
      </w:r>
      <w:r w:rsidR="00DD3602" w:rsidRPr="00337863">
        <w:t>հավաստիացում</w:t>
      </w:r>
      <w:r w:rsidRPr="00337863">
        <w:t>, որ՝</w:t>
      </w:r>
    </w:p>
    <w:p w:rsidR="00131226" w:rsidRPr="00337863" w:rsidRDefault="005A14B7" w:rsidP="00B52F98">
      <w:pPr>
        <w:pStyle w:val="ListParagraph"/>
        <w:numPr>
          <w:ilvl w:val="0"/>
          <w:numId w:val="8"/>
        </w:numPr>
      </w:pPr>
      <w:r>
        <w:t>ՀՊ</w:t>
      </w:r>
      <w:r w:rsidR="00131226" w:rsidRPr="00337863">
        <w:t>-ի աշխատակիցները պահպանում են համապատասխան էթիկայի</w:t>
      </w:r>
      <w:r w:rsidR="00BD7454" w:rsidRPr="00337863">
        <w:t xml:space="preserve"> և վարքագծի</w:t>
      </w:r>
      <w:r w:rsidR="00131226" w:rsidRPr="00337863">
        <w:t xml:space="preserve"> սկզբունքները.</w:t>
      </w:r>
    </w:p>
    <w:p w:rsidR="00131226" w:rsidRPr="00337863" w:rsidRDefault="005A14B7" w:rsidP="00B52F98">
      <w:pPr>
        <w:pStyle w:val="ListParagraph"/>
        <w:numPr>
          <w:ilvl w:val="0"/>
          <w:numId w:val="8"/>
        </w:numPr>
      </w:pPr>
      <w:r>
        <w:lastRenderedPageBreak/>
        <w:t>ՀՊ</w:t>
      </w:r>
      <w:r w:rsidR="00131226" w:rsidRPr="00337863">
        <w:t xml:space="preserve">-ի աշխատակիցները պահպանում են համապատասխան ԱԲՄՄՍ-ների, </w:t>
      </w:r>
      <w:r w:rsidR="00594066">
        <w:t>սույն փաստաթղթի</w:t>
      </w:r>
      <w:r w:rsidR="00131226" w:rsidRPr="00337863">
        <w:t xml:space="preserve"> և կիրառելի իրավական ակտերի պահանջները.</w:t>
      </w:r>
    </w:p>
    <w:p w:rsidR="00131226" w:rsidRPr="00337863" w:rsidRDefault="005A14B7" w:rsidP="00B52F98">
      <w:pPr>
        <w:pStyle w:val="ListParagraph"/>
        <w:numPr>
          <w:ilvl w:val="0"/>
          <w:numId w:val="8"/>
        </w:numPr>
      </w:pPr>
      <w:r>
        <w:t>ՀՊ</w:t>
      </w:r>
      <w:r w:rsidR="00131226" w:rsidRPr="00337863">
        <w:t xml:space="preserve">-ի կողմից տրամադրված </w:t>
      </w:r>
      <w:r>
        <w:t>հաշվեքննության</w:t>
      </w:r>
      <w:r w:rsidR="00131226" w:rsidRPr="00337863">
        <w:t xml:space="preserve"> եզրակցությունները տեղին են տվյալ հանգամանքների դեպքում:</w:t>
      </w:r>
    </w:p>
    <w:p w:rsidR="00C1615B" w:rsidRPr="00337863" w:rsidRDefault="00C1615B" w:rsidP="00C41010">
      <w:pPr>
        <w:pStyle w:val="Heading2"/>
      </w:pPr>
      <w:bookmarkStart w:id="22" w:name="_Toc39080091"/>
      <w:r w:rsidRPr="00337863">
        <w:t>Էթիկա և վարքագ</w:t>
      </w:r>
      <w:r w:rsidR="004074BF" w:rsidRPr="00337863">
        <w:t>ի</w:t>
      </w:r>
      <w:r w:rsidRPr="00337863">
        <w:t>ծ</w:t>
      </w:r>
      <w:bookmarkEnd w:id="22"/>
    </w:p>
    <w:p w:rsidR="00C1615B" w:rsidRPr="00F71FE6" w:rsidRDefault="00F71FE6" w:rsidP="00337863">
      <w:r>
        <w:rPr>
          <w:lang w:val="ru-RU"/>
        </w:rPr>
        <w:t>Հաշվեքննողների</w:t>
      </w:r>
      <w:r w:rsidRPr="00F71FE6">
        <w:t xml:space="preserve"> </w:t>
      </w:r>
      <w:r>
        <w:rPr>
          <w:lang w:val="ru-RU"/>
        </w:rPr>
        <w:t>էթիկայի</w:t>
      </w:r>
      <w:r w:rsidRPr="00F71FE6">
        <w:t xml:space="preserve"> </w:t>
      </w:r>
      <w:r>
        <w:rPr>
          <w:lang w:val="ru-RU"/>
        </w:rPr>
        <w:t>և</w:t>
      </w:r>
      <w:r w:rsidRPr="00F71FE6">
        <w:t xml:space="preserve"> </w:t>
      </w:r>
      <w:r>
        <w:rPr>
          <w:lang w:val="ru-RU"/>
        </w:rPr>
        <w:t>վարքագծի</w:t>
      </w:r>
      <w:r w:rsidRPr="00F71FE6">
        <w:t xml:space="preserve"> </w:t>
      </w:r>
      <w:r>
        <w:rPr>
          <w:lang w:val="ru-RU"/>
        </w:rPr>
        <w:t>համար</w:t>
      </w:r>
      <w:r w:rsidRPr="00F71FE6">
        <w:t xml:space="preserve"> </w:t>
      </w:r>
      <w:r>
        <w:rPr>
          <w:lang w:val="ru-RU"/>
        </w:rPr>
        <w:t>պարտադիր</w:t>
      </w:r>
      <w:r w:rsidRPr="00F71FE6">
        <w:t xml:space="preserve"> </w:t>
      </w:r>
      <w:r>
        <w:rPr>
          <w:lang w:val="ru-RU"/>
        </w:rPr>
        <w:t>է</w:t>
      </w:r>
      <w:r w:rsidRPr="00F71FE6">
        <w:t xml:space="preserve"> </w:t>
      </w:r>
      <w:r>
        <w:rPr>
          <w:lang w:val="ru-RU"/>
        </w:rPr>
        <w:t>Հաշվեքննիչ</w:t>
      </w:r>
      <w:r w:rsidRPr="00F71FE6">
        <w:t xml:space="preserve"> </w:t>
      </w:r>
      <w:r>
        <w:rPr>
          <w:lang w:val="ru-RU"/>
        </w:rPr>
        <w:t>պալատի</w:t>
      </w:r>
      <w:r w:rsidRPr="00F71FE6">
        <w:t xml:space="preserve"> </w:t>
      </w:r>
      <w:r>
        <w:rPr>
          <w:lang w:val="ru-RU"/>
        </w:rPr>
        <w:t>կողմից</w:t>
      </w:r>
      <w:r w:rsidRPr="00F71FE6">
        <w:t xml:space="preserve"> </w:t>
      </w:r>
      <w:r>
        <w:rPr>
          <w:lang w:val="ru-RU"/>
        </w:rPr>
        <w:t>հաստատված</w:t>
      </w:r>
      <w:r w:rsidRPr="00F71FE6">
        <w:t xml:space="preserve"> </w:t>
      </w:r>
      <w:r>
        <w:rPr>
          <w:lang w:val="ru-RU"/>
        </w:rPr>
        <w:t>վարքագծի</w:t>
      </w:r>
      <w:r w:rsidRPr="00F71FE6">
        <w:t xml:space="preserve"> </w:t>
      </w:r>
      <w:r>
        <w:rPr>
          <w:lang w:val="ru-RU"/>
        </w:rPr>
        <w:t>կանոններին</w:t>
      </w:r>
      <w:r w:rsidRPr="00F71FE6">
        <w:t xml:space="preserve"> </w:t>
      </w:r>
      <w:r>
        <w:rPr>
          <w:lang w:val="ru-RU"/>
        </w:rPr>
        <w:t>հետևումը</w:t>
      </w:r>
      <w:r w:rsidRPr="00F71FE6">
        <w:t>:</w:t>
      </w:r>
    </w:p>
    <w:p w:rsidR="001B4A41" w:rsidRPr="00337863" w:rsidRDefault="001B4A41" w:rsidP="00C41010">
      <w:pPr>
        <w:pStyle w:val="Heading2"/>
      </w:pPr>
      <w:bookmarkStart w:id="23" w:name="_Toc39080092"/>
      <w:r w:rsidRPr="00337863">
        <w:t>Մարդկային ռեսուրսներ</w:t>
      </w:r>
      <w:bookmarkEnd w:id="23"/>
    </w:p>
    <w:p w:rsidR="0016639D" w:rsidRPr="00337863" w:rsidRDefault="005A14B7" w:rsidP="00337863">
      <w:r>
        <w:t>ՀՊ</w:t>
      </w:r>
      <w:r w:rsidR="0016639D" w:rsidRPr="00337863">
        <w:t>-ի աշխատակիցները հանդիսանում են քաղաքացիական ծառայողներ: Աշխատակիցների ծառայությունը կարգավորվում է Քաղաքացիական ծառայության մասին ՀՀ օրենքով և այլ իրավական ակտերով:</w:t>
      </w:r>
      <w:r w:rsidR="004337A7" w:rsidRPr="00337863">
        <w:t xml:space="preserve"> </w:t>
      </w:r>
      <w:r w:rsidR="0057752B" w:rsidRPr="00337863">
        <w:t xml:space="preserve">Նշված կարգավորումն ընդգրկում է </w:t>
      </w:r>
      <w:r>
        <w:t>ՀՊ</w:t>
      </w:r>
      <w:r w:rsidR="0057752B" w:rsidRPr="00337863">
        <w:t>-ի աշխատակիցների պաշտոնի նշանակման, ատեստավորման և վերապատրաստման, կադրային ռեզերվի, քաղաքացիական ծառայության կազմակերպման և ղեկավարման</w:t>
      </w:r>
      <w:r w:rsidR="00D41813" w:rsidRPr="00D41813">
        <w:t>,</w:t>
      </w:r>
      <w:r w:rsidR="0057752B" w:rsidRPr="00337863">
        <w:t xml:space="preserve"> ինչպես նաև այլ հարաբերություններ:</w:t>
      </w:r>
    </w:p>
    <w:p w:rsidR="001B4A41" w:rsidRPr="00337863" w:rsidRDefault="001B4A41" w:rsidP="00C41010">
      <w:pPr>
        <w:pStyle w:val="Heading2"/>
      </w:pPr>
      <w:bookmarkStart w:id="24" w:name="_Toc39080093"/>
      <w:r w:rsidRPr="00337863">
        <w:t>Առաջադրանքի իրականացում</w:t>
      </w:r>
      <w:bookmarkEnd w:id="24"/>
    </w:p>
    <w:p w:rsidR="0016639D" w:rsidRPr="00337863" w:rsidRDefault="00594066" w:rsidP="00337863">
      <w:r>
        <w:t>Սույն փաստաթղթի</w:t>
      </w:r>
      <w:r w:rsidR="00AF70A3" w:rsidRPr="00337863">
        <w:t xml:space="preserve"> դրույթները միտված են ապահովել </w:t>
      </w:r>
      <w:r w:rsidR="005A14B7">
        <w:t>ՀՊ</w:t>
      </w:r>
      <w:r w:rsidR="00AF70A3" w:rsidRPr="00337863">
        <w:t xml:space="preserve">-ի կողմից առաջադրանքի իրականացման որակի համապատասխանությունը ԱԲՄՄՍ-ների պահանջներին: Առաջադրանքի իրականացման ուղեցույցները ներառում է պլանավորման փուլից մինչև վերստուգման գործընթաց </w:t>
      </w:r>
      <w:r w:rsidR="005A14B7">
        <w:t>հաշվեքննողի</w:t>
      </w:r>
      <w:r w:rsidR="00AF70A3" w:rsidRPr="00337863">
        <w:t xml:space="preserve"> կողմից իրականացվող ընթացակարգերը, ինչպես նաև փաստաթղթավորման օրինակելի ձևաչափերը</w:t>
      </w:r>
      <w:r w:rsidR="004337A7" w:rsidRPr="00337863">
        <w:t xml:space="preserve">, որոնք համահունչ են </w:t>
      </w:r>
      <w:r w:rsidR="001A78EE" w:rsidRPr="00337863">
        <w:t>ԱԲՄՄՍ-ների</w:t>
      </w:r>
      <w:r w:rsidR="004337A7" w:rsidRPr="00337863">
        <w:t xml:space="preserve"> պահանջներին</w:t>
      </w:r>
      <w:r w:rsidR="00AF70A3" w:rsidRPr="00337863">
        <w:t xml:space="preserve">: </w:t>
      </w:r>
    </w:p>
    <w:p w:rsidR="001B4A41" w:rsidRPr="00337863" w:rsidRDefault="001B4A41" w:rsidP="00C41010">
      <w:pPr>
        <w:pStyle w:val="Heading2"/>
      </w:pPr>
      <w:bookmarkStart w:id="25" w:name="_Toc39080094"/>
      <w:r w:rsidRPr="00337863">
        <w:t>Մոնիթորինգ</w:t>
      </w:r>
      <w:bookmarkEnd w:id="25"/>
    </w:p>
    <w:p w:rsidR="00AF70A3" w:rsidRPr="00337863" w:rsidRDefault="00D41813" w:rsidP="00337863">
      <w:r>
        <w:t>Որակի հսկողության</w:t>
      </w:r>
      <w:r w:rsidR="002A5EE5" w:rsidRPr="00337863">
        <w:t xml:space="preserve"> մոնիթորին</w:t>
      </w:r>
      <w:r w:rsidR="004337A7" w:rsidRPr="00337863">
        <w:t>գ</w:t>
      </w:r>
      <w:r w:rsidR="002A5EE5" w:rsidRPr="00337863">
        <w:t xml:space="preserve">ը ներառում է առաջադրանքի իրականացման ընթացքում </w:t>
      </w:r>
      <w:r w:rsidR="007B5A6E">
        <w:rPr>
          <w:lang w:val="hy-AM"/>
        </w:rPr>
        <w:t>հ</w:t>
      </w:r>
      <w:r w:rsidR="007B5A6E">
        <w:t>աշվեքննողների</w:t>
      </w:r>
      <w:r w:rsidR="002A5EE5" w:rsidRPr="00337863">
        <w:t xml:space="preserve"> կողմից կատարված աշխատանքների վեր</w:t>
      </w:r>
      <w:r w:rsidR="004337A7" w:rsidRPr="00337863">
        <w:t>ստուգում</w:t>
      </w:r>
      <w:r w:rsidR="002A5EE5" w:rsidRPr="00337863">
        <w:t xml:space="preserve"> խմբի ավելի փորձառու անդամի կողմից: Ընդ որում</w:t>
      </w:r>
      <w:r w:rsidR="00B0660C" w:rsidRPr="00B0660C">
        <w:t>,</w:t>
      </w:r>
      <w:r w:rsidR="002A5EE5" w:rsidRPr="00337863">
        <w:t xml:space="preserve"> խմբի ավելի փորձառու անդամի կողմից աշխատանքի վեր</w:t>
      </w:r>
      <w:r w:rsidR="00CC4A9C" w:rsidRPr="00337863">
        <w:t>ստուգումը</w:t>
      </w:r>
      <w:r w:rsidR="002A5EE5" w:rsidRPr="00337863">
        <w:t xml:space="preserve"> փաստաթղթավորվում է աշխատանքային փա</w:t>
      </w:r>
      <w:r w:rsidR="005C136F" w:rsidRPr="00337863">
        <w:t>ստաթղթ</w:t>
      </w:r>
      <w:r w:rsidR="00B0660C">
        <w:rPr>
          <w:lang w:val="ru-RU"/>
        </w:rPr>
        <w:t>ով</w:t>
      </w:r>
      <w:r w:rsidR="005C136F" w:rsidRPr="00337863">
        <w:t xml:space="preserve">: </w:t>
      </w:r>
      <w:r>
        <w:t>Որակի հսկողություն</w:t>
      </w:r>
      <w:r w:rsidR="00B0660C">
        <w:rPr>
          <w:lang w:val="ru-RU"/>
        </w:rPr>
        <w:t>ն</w:t>
      </w:r>
      <w:r w:rsidR="004337A7" w:rsidRPr="00337863">
        <w:t xml:space="preserve"> իրականացվում է</w:t>
      </w:r>
      <w:r w:rsidR="005C136F" w:rsidRPr="00337863">
        <w:t xml:space="preserve"> քառ</w:t>
      </w:r>
      <w:r w:rsidR="002A5EE5" w:rsidRPr="00337863">
        <w:t>աստիճան մոնիթորինգի համակարգ</w:t>
      </w:r>
      <w:r w:rsidR="004337A7" w:rsidRPr="00337863">
        <w:t>ի միջոցով և ներառում է հետևյալ աստիճանները</w:t>
      </w:r>
      <w:r w:rsidR="002A5EE5" w:rsidRPr="00337863">
        <w:t>՝</w:t>
      </w:r>
    </w:p>
    <w:p w:rsidR="002A5EE5" w:rsidRPr="00337863" w:rsidRDefault="00B0660C" w:rsidP="00B52F98">
      <w:pPr>
        <w:pStyle w:val="ListParagraph"/>
        <w:numPr>
          <w:ilvl w:val="0"/>
          <w:numId w:val="141"/>
        </w:numPr>
      </w:pPr>
      <w:r>
        <w:t>առաջին աստիճան</w:t>
      </w:r>
      <w:r>
        <w:rPr>
          <w:lang w:val="ru-RU"/>
        </w:rPr>
        <w:t>՝</w:t>
      </w:r>
      <w:r w:rsidR="002A5EE5" w:rsidRPr="00337863">
        <w:t xml:space="preserve"> խմբի անդամների աշխատանքները, որոնք ներկայացված են համապատասխան աշխատանքային փաստաթղթերում վերահսկվում և վեր</w:t>
      </w:r>
      <w:r w:rsidR="004337A7" w:rsidRPr="00337863">
        <w:t>ստուգվում են</w:t>
      </w:r>
      <w:r w:rsidR="002A5EE5" w:rsidRPr="00337863">
        <w:t xml:space="preserve"> խմբի ղեկավարի կողմից.</w:t>
      </w:r>
    </w:p>
    <w:p w:rsidR="002A5EE5" w:rsidRPr="00337863" w:rsidRDefault="002A5EE5" w:rsidP="00B52F98">
      <w:pPr>
        <w:pStyle w:val="ListParagraph"/>
        <w:numPr>
          <w:ilvl w:val="0"/>
          <w:numId w:val="141"/>
        </w:numPr>
      </w:pPr>
      <w:r w:rsidRPr="00337863">
        <w:t>երկրորդ աստիճան</w:t>
      </w:r>
      <w:r w:rsidR="00B0660C">
        <w:rPr>
          <w:lang w:val="ru-RU"/>
        </w:rPr>
        <w:t>՝</w:t>
      </w:r>
      <w:r w:rsidRPr="00337863">
        <w:t xml:space="preserve"> խմբի ղեկավարի կողմից վեր</w:t>
      </w:r>
      <w:r w:rsidR="004337A7" w:rsidRPr="00337863">
        <w:t>ստուգված</w:t>
      </w:r>
      <w:r w:rsidRPr="00337863">
        <w:t xml:space="preserve"> աշխատանքային փաստաթղթերը վեր</w:t>
      </w:r>
      <w:r w:rsidR="004074BF" w:rsidRPr="00337863">
        <w:t>ստուգվում</w:t>
      </w:r>
      <w:r w:rsidRPr="00337863">
        <w:t xml:space="preserve"> են առաջադրանքի ղեկավար</w:t>
      </w:r>
      <w:r w:rsidR="00B03331">
        <w:t>ի</w:t>
      </w:r>
      <w:r w:rsidRPr="00337863">
        <w:t xml:space="preserve"> կողմից.</w:t>
      </w:r>
    </w:p>
    <w:p w:rsidR="002A5EE5" w:rsidRPr="00337863" w:rsidRDefault="002A5EE5" w:rsidP="00B52F98">
      <w:pPr>
        <w:pStyle w:val="ListParagraph"/>
        <w:numPr>
          <w:ilvl w:val="0"/>
          <w:numId w:val="141"/>
        </w:numPr>
      </w:pPr>
      <w:r w:rsidRPr="00337863">
        <w:t>երրորդ աստիճան</w:t>
      </w:r>
      <w:r w:rsidR="00B0660C">
        <w:rPr>
          <w:lang w:val="ru-RU"/>
        </w:rPr>
        <w:t>՝</w:t>
      </w:r>
      <w:r w:rsidRPr="00337863">
        <w:t xml:space="preserve"> առաջադրանքի ղեկավարի կողմից վեր</w:t>
      </w:r>
      <w:r w:rsidR="004337A7" w:rsidRPr="00337863">
        <w:t>ստուգված</w:t>
      </w:r>
      <w:r w:rsidRPr="00337863">
        <w:t xml:space="preserve"> աշխատանքային փաստաթղթերը վեր</w:t>
      </w:r>
      <w:r w:rsidR="004337A7" w:rsidRPr="00337863">
        <w:t xml:space="preserve">ստուգվում </w:t>
      </w:r>
      <w:r w:rsidRPr="00337863">
        <w:t xml:space="preserve">են առաջադրանքը համակարգող </w:t>
      </w:r>
      <w:r w:rsidR="000049CA">
        <w:t>պալատի</w:t>
      </w:r>
      <w:r w:rsidR="00EC1DC0">
        <w:t xml:space="preserve"> </w:t>
      </w:r>
      <w:r w:rsidRPr="00337863">
        <w:t>անդամի կողմից.</w:t>
      </w:r>
    </w:p>
    <w:p w:rsidR="005C136F" w:rsidRPr="00337863" w:rsidRDefault="002A5EE5" w:rsidP="00B52F98">
      <w:pPr>
        <w:pStyle w:val="ListParagraph"/>
        <w:numPr>
          <w:ilvl w:val="0"/>
          <w:numId w:val="141"/>
        </w:numPr>
      </w:pPr>
      <w:r w:rsidRPr="00337863">
        <w:lastRenderedPageBreak/>
        <w:t>չորրորդ աստիճան</w:t>
      </w:r>
      <w:r w:rsidR="00B0660C">
        <w:rPr>
          <w:lang w:val="ru-RU"/>
        </w:rPr>
        <w:t>՝</w:t>
      </w:r>
      <w:r w:rsidRPr="00337863">
        <w:t xml:space="preserve"> </w:t>
      </w:r>
      <w:r w:rsidR="005A14B7">
        <w:t>ՀՊ</w:t>
      </w:r>
      <w:r w:rsidR="001A78EE" w:rsidRPr="00337863">
        <w:t>-ի</w:t>
      </w:r>
      <w:r w:rsidR="004074BF" w:rsidRPr="00337863">
        <w:t xml:space="preserve"> նիստի ընթացքում</w:t>
      </w:r>
      <w:r w:rsidR="0099686B" w:rsidRPr="00337863">
        <w:t xml:space="preserve"> քննարկվում և հաստատվում են</w:t>
      </w:r>
      <w:r w:rsidR="004074BF" w:rsidRPr="00337863">
        <w:t xml:space="preserve"> </w:t>
      </w:r>
      <w:r w:rsidR="005A14B7">
        <w:t>հաշվեքննության</w:t>
      </w:r>
      <w:r w:rsidR="00EC1DC0">
        <w:t>արդյունքները</w:t>
      </w:r>
      <w:r w:rsidR="001A78EE" w:rsidRPr="00337863">
        <w:t xml:space="preserve">: </w:t>
      </w:r>
      <w:r w:rsidR="00EC1DC0">
        <w:t>Ա</w:t>
      </w:r>
      <w:r w:rsidR="004074BF" w:rsidRPr="00337863">
        <w:t xml:space="preserve">ռանցքային նշանակություն ունեցող </w:t>
      </w:r>
      <w:r w:rsidR="005C136F" w:rsidRPr="00337863">
        <w:t>աշխատանքային փաստաթղթեր</w:t>
      </w:r>
      <w:r w:rsidR="004074BF" w:rsidRPr="00337863">
        <w:t>ի վերստուգ</w:t>
      </w:r>
      <w:r w:rsidR="00EC1DC0">
        <w:t>ման անհրաժեշտության դեպքում ՀՊ-ն կարող է նախատեսել ևս մեկ պալատի անդամի կողմից վերստուգման պահանջ:</w:t>
      </w:r>
    </w:p>
    <w:p w:rsidR="001B4A41" w:rsidRPr="00203FF0" w:rsidRDefault="009733F6" w:rsidP="00337863">
      <w:pPr>
        <w:rPr>
          <w:lang w:val="hy-AM"/>
        </w:rPr>
      </w:pPr>
      <w:r w:rsidRPr="00337863">
        <w:t xml:space="preserve">Մոնիթորինգի ընթացակարգերի մանրամասն նկարագրությունը ներկայացված է </w:t>
      </w:r>
      <w:r w:rsidR="00203FF0">
        <w:rPr>
          <w:lang w:val="hy-AM"/>
        </w:rPr>
        <w:t>ՀՊ հաշվեքննության փաստաթղթավորման ուղեցույցում:</w:t>
      </w:r>
    </w:p>
    <w:p w:rsidR="001B4A41" w:rsidRPr="00337863" w:rsidRDefault="001B4A41" w:rsidP="00337863"/>
    <w:p w:rsidR="002F676D" w:rsidRPr="00337863" w:rsidRDefault="0010140E" w:rsidP="00FD2056">
      <w:pPr>
        <w:pStyle w:val="Heading1"/>
      </w:pPr>
      <w:bookmarkStart w:id="26" w:name="_Toc39080095"/>
      <w:r w:rsidRPr="00337863">
        <w:lastRenderedPageBreak/>
        <w:t>Էականություն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1320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Էականությունը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պլանավորման և իրականացման գործընթացում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C261A5" w:rsidRPr="00337863" w:rsidRDefault="007B5A6E" w:rsidP="00337863">
      <w:r>
        <w:t>Հաշվեքննողները</w:t>
      </w:r>
      <w:r w:rsidR="009B4FA6" w:rsidRPr="00337863">
        <w:t xml:space="preserve"> պատասխանատու են տրամադրել ողջամիտ հավաստիացում, որ ֆինա</w:t>
      </w:r>
      <w:r w:rsidR="00870EDE">
        <w:rPr>
          <w:lang w:val="ru-RU"/>
        </w:rPr>
        <w:t>ն</w:t>
      </w:r>
      <w:r w:rsidR="00870EDE">
        <w:t>ս</w:t>
      </w:r>
      <w:r w:rsidR="009B4FA6" w:rsidRPr="00337863">
        <w:t>ական հաշվետվությունները բոլոր էական առում</w:t>
      </w:r>
      <w:r w:rsidR="00312382">
        <w:rPr>
          <w:lang w:val="ru-RU"/>
        </w:rPr>
        <w:t>ներ</w:t>
      </w:r>
      <w:r w:rsidR="009B4FA6" w:rsidRPr="00337863">
        <w:t xml:space="preserve">ով խեղաթյուրված չեն սխալի կամ խարդախության հետևանքով և համապատասխանում են ֆինանսական հաշվետվությունների պատրաստման և ներկայացման հիմունքներին: Հետևաբար, </w:t>
      </w:r>
      <w:r w:rsidR="005A14B7">
        <w:t>հաշվեքննությունը</w:t>
      </w:r>
      <w:r w:rsidR="009B4FA6" w:rsidRPr="00337863">
        <w:t xml:space="preserve"> մի գործընթաց է, որն ուղղված է հայտնաբերելու խեղաթյուրումները (սխալ կամ խարդախություն), որոնք անհատապես կամ միասին վերցրած  էական են: Այդ նպատակով յուրաք</w:t>
      </w:r>
      <w:r w:rsidR="00893E4A" w:rsidRPr="00337863">
        <w:t>ան</w:t>
      </w:r>
      <w:r w:rsidR="009B4FA6" w:rsidRPr="00337863">
        <w:t xml:space="preserve">չյուր </w:t>
      </w:r>
      <w:r w:rsidR="005A14B7">
        <w:t>հաշվեքննության</w:t>
      </w:r>
      <w:r w:rsidR="009B4FA6" w:rsidRPr="00337863">
        <w:t xml:space="preserve"> առաջադրանքի համար </w:t>
      </w:r>
      <w:r w:rsidR="005A14B7">
        <w:t>հաշվեքննության</w:t>
      </w:r>
      <w:r w:rsidR="009B4FA6" w:rsidRPr="00337863">
        <w:t xml:space="preserve"> </w:t>
      </w:r>
      <w:r w:rsidR="00752194" w:rsidRPr="00337863">
        <w:t>խումբ</w:t>
      </w:r>
      <w:r w:rsidR="009B4FA6" w:rsidRPr="00337863">
        <w:t xml:space="preserve">ը պետք է հաշվարկի էականության շեմ: Ընդ որում, էականության շեմը առաջին անգամ հաշվարկվում է առաջադրանքի պլանավորման փուլում և վերանայվում առաջադրանքի </w:t>
      </w:r>
      <w:r w:rsidR="00462EC1" w:rsidRPr="00337863">
        <w:t>տեղային աշխատանքների և ամփոփման փուլում</w:t>
      </w:r>
      <w:r w:rsidR="009B4FA6" w:rsidRPr="00337863">
        <w:t xml:space="preserve">: </w:t>
      </w:r>
      <w:r w:rsidR="00C261A5" w:rsidRPr="00337863">
        <w:t xml:space="preserve">Հաշվարկված էականության շեմը </w:t>
      </w:r>
      <w:r w:rsidR="005A14B7">
        <w:t>հաշվեքննության</w:t>
      </w:r>
      <w:r w:rsidR="00C261A5" w:rsidRPr="00337863">
        <w:t xml:space="preserve"> </w:t>
      </w:r>
      <w:r w:rsidR="00462EC1" w:rsidRPr="00337863">
        <w:t>խումբ</w:t>
      </w:r>
      <w:r w:rsidR="00C261A5" w:rsidRPr="00337863">
        <w:t>ն օգտագործում է՝</w:t>
      </w:r>
    </w:p>
    <w:p w:rsidR="00C261A5" w:rsidRPr="00337863" w:rsidRDefault="00C261A5" w:rsidP="00B52F98">
      <w:pPr>
        <w:pStyle w:val="ListParagraph"/>
        <w:numPr>
          <w:ilvl w:val="0"/>
          <w:numId w:val="10"/>
        </w:numPr>
      </w:pPr>
      <w:r w:rsidRPr="00337863">
        <w:t>ռիսկերի գնահատման նպատակով.</w:t>
      </w:r>
    </w:p>
    <w:p w:rsidR="00C261A5" w:rsidRPr="00337863" w:rsidRDefault="00C261A5" w:rsidP="00B52F98">
      <w:pPr>
        <w:pStyle w:val="ListParagraph"/>
        <w:numPr>
          <w:ilvl w:val="0"/>
          <w:numId w:val="10"/>
        </w:numPr>
      </w:pPr>
      <w:r w:rsidRPr="00337863">
        <w:t>էական խեղաթյուրման ռիսկի հայտնաբերման և գնահատման նպատակով.</w:t>
      </w:r>
    </w:p>
    <w:p w:rsidR="009B4FA6" w:rsidRPr="00337863" w:rsidRDefault="005A14B7" w:rsidP="00B52F98">
      <w:pPr>
        <w:pStyle w:val="ListParagraph"/>
        <w:numPr>
          <w:ilvl w:val="0"/>
          <w:numId w:val="10"/>
        </w:numPr>
      </w:pPr>
      <w:r>
        <w:t>հաշվեքննության</w:t>
      </w:r>
      <w:r w:rsidR="00C261A5" w:rsidRPr="00337863">
        <w:t xml:space="preserve"> ընթացակարգերի բնույթի, ծավալի և ժամկետների որոշման նպատակով: </w:t>
      </w:r>
    </w:p>
    <w:p w:rsidR="002F676D" w:rsidRPr="00337863" w:rsidRDefault="002F676D" w:rsidP="00337863">
      <w:r w:rsidRPr="00337863">
        <w:t>Ֆինանսական հաշվետվությունների պատրաստման և ներկայացման տարբեր հիմունքներում (ՖՀՄՍ-ները</w:t>
      </w:r>
      <w:r w:rsidR="00E82ADC">
        <w:rPr>
          <w:lang w:val="hy-AM"/>
        </w:rPr>
        <w:t xml:space="preserve"> և</w:t>
      </w:r>
      <w:r w:rsidR="00E82ADC" w:rsidRPr="00337863">
        <w:t xml:space="preserve"> </w:t>
      </w:r>
      <w:r w:rsidRPr="00337863">
        <w:t>ՀՀՀՀՍ-ն) էականության</w:t>
      </w:r>
      <w:r w:rsidRPr="00337863">
        <w:rPr>
          <w:rFonts w:cs="Times Armenian"/>
        </w:rPr>
        <w:t xml:space="preserve"> </w:t>
      </w:r>
      <w:r w:rsidRPr="00337863">
        <w:t>սկզբունքը</w:t>
      </w:r>
      <w:r w:rsidRPr="00337863">
        <w:rPr>
          <w:rFonts w:cs="Times Armenian"/>
        </w:rPr>
        <w:t xml:space="preserve"> </w:t>
      </w:r>
      <w:r w:rsidRPr="00337863">
        <w:t>հա</w:t>
      </w:r>
      <w:r w:rsidRPr="00337863">
        <w:softHyphen/>
        <w:t>ճախ</w:t>
      </w:r>
      <w:r w:rsidRPr="00337863">
        <w:rPr>
          <w:rFonts w:cs="Times Armenian"/>
        </w:rPr>
        <w:t xml:space="preserve"> </w:t>
      </w:r>
      <w:r w:rsidRPr="00337863">
        <w:t>քննարկվում</w:t>
      </w:r>
      <w:r w:rsidRPr="00337863">
        <w:rPr>
          <w:rFonts w:cs="Times Armenian"/>
        </w:rPr>
        <w:t xml:space="preserve"> է </w:t>
      </w:r>
      <w:r w:rsidRPr="00337863">
        <w:t>ֆինանսական</w:t>
      </w:r>
      <w:r w:rsidRPr="00337863">
        <w:rPr>
          <w:rFonts w:cs="Times Armenian"/>
        </w:rPr>
        <w:t xml:space="preserve"> </w:t>
      </w:r>
      <w:r w:rsidRPr="00337863">
        <w:t>հաշվետվությունների</w:t>
      </w:r>
      <w:r w:rsidRPr="00337863">
        <w:rPr>
          <w:rFonts w:cs="Times Armenian"/>
        </w:rPr>
        <w:t xml:space="preserve"> </w:t>
      </w:r>
      <w:r w:rsidRPr="00337863">
        <w:t>պատրաստման</w:t>
      </w:r>
      <w:r w:rsidRPr="00337863">
        <w:rPr>
          <w:rFonts w:cs="Times Armenian"/>
        </w:rPr>
        <w:t xml:space="preserve"> </w:t>
      </w:r>
      <w:r w:rsidRPr="00337863">
        <w:t>և</w:t>
      </w:r>
      <w:r w:rsidRPr="00337863">
        <w:rPr>
          <w:rFonts w:cs="Times Armenian"/>
        </w:rPr>
        <w:t xml:space="preserve"> </w:t>
      </w:r>
      <w:r w:rsidRPr="00337863">
        <w:t>ներկայաց</w:t>
      </w:r>
      <w:r w:rsidRPr="00337863">
        <w:softHyphen/>
        <w:t>ման</w:t>
      </w:r>
      <w:r w:rsidRPr="00337863">
        <w:rPr>
          <w:rFonts w:cs="Times Armenian"/>
        </w:rPr>
        <w:t xml:space="preserve"> </w:t>
      </w:r>
      <w:r w:rsidRPr="00337863">
        <w:t>տեսանկյունից</w:t>
      </w:r>
      <w:r w:rsidRPr="00337863">
        <w:rPr>
          <w:rFonts w:cs="Times Armenian"/>
        </w:rPr>
        <w:t xml:space="preserve">: </w:t>
      </w:r>
      <w:r w:rsidRPr="00337863">
        <w:t>Չնայած</w:t>
      </w:r>
      <w:r w:rsidRPr="00337863">
        <w:rPr>
          <w:rFonts w:cs="Times Armenian"/>
        </w:rPr>
        <w:t xml:space="preserve"> </w:t>
      </w:r>
      <w:r w:rsidRPr="00337863">
        <w:t>ֆինանսական հաշվետվությունների պատրաստման և ներկայացման հիմունքները</w:t>
      </w:r>
      <w:r w:rsidRPr="00337863">
        <w:rPr>
          <w:rFonts w:cs="Times Armenian"/>
        </w:rPr>
        <w:t xml:space="preserve"> </w:t>
      </w:r>
      <w:r w:rsidRPr="00337863">
        <w:t>էականությունը</w:t>
      </w:r>
      <w:r w:rsidRPr="00337863">
        <w:rPr>
          <w:rFonts w:cs="Times Armenian"/>
        </w:rPr>
        <w:t xml:space="preserve"> </w:t>
      </w:r>
      <w:r w:rsidRPr="00337863">
        <w:t>կարող</w:t>
      </w:r>
      <w:r w:rsidRPr="00337863">
        <w:rPr>
          <w:rFonts w:cs="Times Armenian"/>
        </w:rPr>
        <w:t xml:space="preserve"> </w:t>
      </w:r>
      <w:r w:rsidRPr="00337863">
        <w:t>են</w:t>
      </w:r>
      <w:r w:rsidRPr="00337863">
        <w:rPr>
          <w:rFonts w:cs="Times Armenian"/>
        </w:rPr>
        <w:t xml:space="preserve"> </w:t>
      </w:r>
      <w:r w:rsidRPr="00337863">
        <w:t>քննարկել</w:t>
      </w:r>
      <w:r w:rsidRPr="00337863">
        <w:rPr>
          <w:rFonts w:cs="Times Armenian"/>
        </w:rPr>
        <w:t xml:space="preserve"> </w:t>
      </w:r>
      <w:r w:rsidRPr="00337863">
        <w:t>տարբեր</w:t>
      </w:r>
      <w:r w:rsidRPr="00337863">
        <w:rPr>
          <w:rFonts w:cs="Times Armenian"/>
        </w:rPr>
        <w:t xml:space="preserve"> </w:t>
      </w:r>
      <w:r w:rsidRPr="00337863">
        <w:t>առումներով</w:t>
      </w:r>
      <w:r w:rsidRPr="00337863">
        <w:rPr>
          <w:rFonts w:cs="Times Armenian"/>
        </w:rPr>
        <w:t xml:space="preserve">, </w:t>
      </w:r>
      <w:r w:rsidRPr="00337863">
        <w:t>այնուհանդերձ</w:t>
      </w:r>
      <w:r w:rsidRPr="00337863">
        <w:rPr>
          <w:rFonts w:cs="Times Armenian"/>
        </w:rPr>
        <w:t xml:space="preserve"> </w:t>
      </w:r>
      <w:r w:rsidRPr="00337863">
        <w:t>դրանք</w:t>
      </w:r>
      <w:r w:rsidRPr="00337863">
        <w:rPr>
          <w:rFonts w:cs="Times Armenian"/>
        </w:rPr>
        <w:t xml:space="preserve"> </w:t>
      </w:r>
      <w:r w:rsidR="004309C9" w:rsidRPr="00337863">
        <w:rPr>
          <w:rFonts w:cs="Times Armenian"/>
        </w:rPr>
        <w:t xml:space="preserve">հիմնականում </w:t>
      </w:r>
      <w:r w:rsidRPr="00337863">
        <w:t>բացատրում</w:t>
      </w:r>
      <w:r w:rsidRPr="00337863">
        <w:rPr>
          <w:rFonts w:cs="Times Armenian"/>
        </w:rPr>
        <w:t xml:space="preserve"> </w:t>
      </w:r>
      <w:r w:rsidRPr="00337863">
        <w:t>են</w:t>
      </w:r>
      <w:r w:rsidRPr="00337863">
        <w:rPr>
          <w:rFonts w:cs="Times Armenian"/>
        </w:rPr>
        <w:t xml:space="preserve">, </w:t>
      </w:r>
      <w:r w:rsidRPr="00337863">
        <w:t>որ`</w:t>
      </w:r>
    </w:p>
    <w:p w:rsidR="002F676D" w:rsidRPr="00337863" w:rsidRDefault="002F676D" w:rsidP="00B52F98">
      <w:pPr>
        <w:numPr>
          <w:ilvl w:val="0"/>
          <w:numId w:val="9"/>
        </w:numPr>
        <w:tabs>
          <w:tab w:val="num" w:pos="432"/>
        </w:tabs>
        <w:spacing w:before="0" w:after="0"/>
        <w:rPr>
          <w:rFonts w:cs="Times Armenian"/>
        </w:rPr>
      </w:pPr>
      <w:r w:rsidRPr="00337863">
        <w:rPr>
          <w:rFonts w:cs="Times Armenian"/>
        </w:rPr>
        <w:t>խեղաթյուրումները, ներառյալ նաև բացթողումները, համարվում են էական, եթե կարելի է ողջամտորեն ակնկալել, որ դրանք առանձին կամ միասին վերցրած, կարող են ազդել օգտագործողների` ֆինանսական հաշվետվությունների հիման վրա կայացրած տնտեսական որոշումների վրա</w:t>
      </w:r>
      <w:r w:rsidR="004309C9" w:rsidRPr="00337863">
        <w:rPr>
          <w:rFonts w:cs="Times Armenian"/>
        </w:rPr>
        <w:t>.</w:t>
      </w:r>
    </w:p>
    <w:p w:rsidR="002F676D" w:rsidRPr="00337863" w:rsidRDefault="002F676D" w:rsidP="00B52F98">
      <w:pPr>
        <w:numPr>
          <w:ilvl w:val="0"/>
          <w:numId w:val="9"/>
        </w:numPr>
        <w:tabs>
          <w:tab w:val="num" w:pos="432"/>
        </w:tabs>
        <w:spacing w:before="0" w:after="0"/>
        <w:rPr>
          <w:rFonts w:cs="Times Armenian"/>
        </w:rPr>
      </w:pPr>
      <w:r w:rsidRPr="00337863">
        <w:rPr>
          <w:rFonts w:cs="Times Armenian"/>
        </w:rPr>
        <w:t>էականության վերաբերյալ դատողությունները կատարվում են</w:t>
      </w:r>
      <w:r w:rsidR="00C75591" w:rsidRPr="00337863">
        <w:rPr>
          <w:rFonts w:cs="Times Armenian"/>
        </w:rPr>
        <w:t>`</w:t>
      </w:r>
      <w:r w:rsidR="004309C9" w:rsidRPr="00337863">
        <w:rPr>
          <w:rFonts w:cs="Times Armenian"/>
        </w:rPr>
        <w:t xml:space="preserve"> հաշվի առնելով առկա հանգամանքները և </w:t>
      </w:r>
      <w:r w:rsidRPr="00337863">
        <w:rPr>
          <w:rFonts w:cs="Times Armenian"/>
        </w:rPr>
        <w:t>ներգործության են ենթարկվում խեղաթյուր</w:t>
      </w:r>
      <w:r w:rsidRPr="00337863">
        <w:rPr>
          <w:rFonts w:cs="Times Armenian"/>
        </w:rPr>
        <w:softHyphen/>
        <w:t>ման բնույթից կամ չափից կախված,</w:t>
      </w:r>
      <w:r w:rsidR="004309C9" w:rsidRPr="00337863">
        <w:rPr>
          <w:rFonts w:cs="Times Armenian"/>
        </w:rPr>
        <w:t xml:space="preserve"> կամ էլ երկուս</w:t>
      </w:r>
      <w:r w:rsidR="008E5648">
        <w:rPr>
          <w:rFonts w:cs="Times Armenian"/>
          <w:lang w:val="ru-RU"/>
        </w:rPr>
        <w:t>ը</w:t>
      </w:r>
      <w:r w:rsidR="008E5648" w:rsidRPr="008E5648">
        <w:rPr>
          <w:rFonts w:cs="Times Armenian"/>
        </w:rPr>
        <w:t xml:space="preserve"> </w:t>
      </w:r>
      <w:r w:rsidR="004309C9" w:rsidRPr="00337863">
        <w:rPr>
          <w:rFonts w:cs="Times Armenian"/>
        </w:rPr>
        <w:t>միասին վերցրած.</w:t>
      </w:r>
    </w:p>
    <w:p w:rsidR="002F676D" w:rsidRPr="00337863" w:rsidRDefault="004309C9" w:rsidP="00B52F98">
      <w:pPr>
        <w:numPr>
          <w:ilvl w:val="0"/>
          <w:numId w:val="9"/>
        </w:numPr>
        <w:tabs>
          <w:tab w:val="num" w:pos="432"/>
        </w:tabs>
        <w:spacing w:before="0" w:after="0"/>
      </w:pPr>
      <w:r w:rsidRPr="00337863">
        <w:t xml:space="preserve">էականությունը որոշվում է մասնագիտական դատողության հիման վրա և կախված է օգտագործողների ընդհանուր պահանջների՝ </w:t>
      </w:r>
      <w:r w:rsidR="005A14B7">
        <w:t>հաշվեքննողի</w:t>
      </w:r>
      <w:r w:rsidRPr="00337863">
        <w:t xml:space="preserve"> մեկնաբանությունից: Առանձին օգտագործողների պահանջները, որոնք կարող են էապես տարբերվել</w:t>
      </w:r>
      <w:r w:rsidR="009B6498" w:rsidRPr="009B6498">
        <w:t>,</w:t>
      </w:r>
      <w:r w:rsidRPr="00337863">
        <w:t xml:space="preserve"> հաշվի չեն առնվում</w:t>
      </w:r>
      <w:r w:rsidRPr="00337863">
        <w:rPr>
          <w:rFonts w:cs="Times Armenian"/>
        </w:rPr>
        <w:t>:</w:t>
      </w:r>
    </w:p>
    <w:p w:rsidR="00BB36AA" w:rsidRPr="00337863" w:rsidRDefault="005A14B7" w:rsidP="00337863">
      <w:r>
        <w:t>Հաշվեքննության</w:t>
      </w:r>
      <w:r w:rsidR="00BB36AA" w:rsidRPr="00337863">
        <w:t xml:space="preserve"> առ</w:t>
      </w:r>
      <w:r w:rsidR="00752194" w:rsidRPr="00337863">
        <w:t xml:space="preserve">աջադրանքի ընթացքում </w:t>
      </w:r>
      <w:r>
        <w:t>հաշվեքննողը</w:t>
      </w:r>
      <w:r w:rsidR="00BB36AA" w:rsidRPr="00337863">
        <w:t xml:space="preserve"> հաշվարկում է էականության ընդհանուր և հատուկ շեմեր: Էականության ընդհանուր շեմը հաշվարկվում է ֆինանսական հաշվետվությունների </w:t>
      </w:r>
      <w:r w:rsidR="004C7069" w:rsidRPr="00337863">
        <w:t>մակարդակով</w:t>
      </w:r>
      <w:r w:rsidR="00423786" w:rsidRPr="00337863">
        <w:t xml:space="preserve"> խեղաթյուրումների գնահատման նպատակով: </w:t>
      </w:r>
      <w:r w:rsidR="00423786" w:rsidRPr="00337863">
        <w:lastRenderedPageBreak/>
        <w:t>Էականության հատուկ շեմը հաշվարկվում է ա</w:t>
      </w:r>
      <w:r w:rsidR="004C7069" w:rsidRPr="00337863">
        <w:t>ռանձին դասերում, գործառնություններում, հաշվի մնացորդներում կամ բացահայտումներում խեղաթյուրումների գնահատման նպատակով:</w:t>
      </w:r>
    </w:p>
    <w:p w:rsidR="00235596" w:rsidRPr="00337863" w:rsidRDefault="00235596" w:rsidP="00C41010">
      <w:pPr>
        <w:pStyle w:val="Heading2"/>
      </w:pPr>
      <w:bookmarkStart w:id="27" w:name="_Toc39080096"/>
      <w:r w:rsidRPr="00337863">
        <w:t xml:space="preserve">Էականության </w:t>
      </w:r>
      <w:r w:rsidR="00BB36AA" w:rsidRPr="00337863">
        <w:t xml:space="preserve">ընդհանուր </w:t>
      </w:r>
      <w:r w:rsidRPr="00337863">
        <w:t>շեմի հաշվարկումը</w:t>
      </w:r>
      <w:bookmarkEnd w:id="27"/>
    </w:p>
    <w:p w:rsidR="00D52512" w:rsidRPr="00337863" w:rsidRDefault="00D52512" w:rsidP="00337863">
      <w:r w:rsidRPr="00337863">
        <w:t xml:space="preserve">Էականության </w:t>
      </w:r>
      <w:r w:rsidR="00BB36AA" w:rsidRPr="00337863">
        <w:t xml:space="preserve">ընդհանուր </w:t>
      </w:r>
      <w:r w:rsidRPr="00337863">
        <w:t xml:space="preserve">շեմի ցածր մեծությունը կարող է հանգեցնել </w:t>
      </w:r>
      <w:r w:rsidR="005A14B7">
        <w:t>հաշվեքննության</w:t>
      </w:r>
      <w:r w:rsidRPr="00337863">
        <w:t xml:space="preserve"> ընթացակարգերի անարդյունավետ (ավելի շատ քան անհրաժեշտ է) կատարմանը, իսկ բարձր էականության </w:t>
      </w:r>
      <w:r w:rsidR="00BB36AA" w:rsidRPr="00337863">
        <w:t>շեմը</w:t>
      </w:r>
      <w:r w:rsidRPr="00337863">
        <w:t xml:space="preserve"> կարող է հանգեցնել բավարար համապատասխան ապացույցների չհավաքագրմանը: Ներկայացված երկու իրավիճակնե</w:t>
      </w:r>
      <w:r w:rsidR="00752194" w:rsidRPr="00337863">
        <w:t xml:space="preserve">րից խուսափելու նպատակով </w:t>
      </w:r>
      <w:r w:rsidR="005A14B7">
        <w:t>հաշվեքննողը</w:t>
      </w:r>
      <w:r w:rsidRPr="00337863">
        <w:t xml:space="preserve"> պետ</w:t>
      </w:r>
      <w:r w:rsidR="00752194" w:rsidRPr="00337863">
        <w:t>ք</w:t>
      </w:r>
      <w:r w:rsidRPr="00337863">
        <w:t xml:space="preserve"> է հաշվարկի էականության շեմը օգտագործելով՝</w:t>
      </w:r>
    </w:p>
    <w:p w:rsidR="00D52512" w:rsidRPr="00337863" w:rsidRDefault="00D52512" w:rsidP="00B52F98">
      <w:pPr>
        <w:pStyle w:val="ListParagraph"/>
        <w:numPr>
          <w:ilvl w:val="0"/>
          <w:numId w:val="11"/>
        </w:numPr>
      </w:pPr>
      <w:r w:rsidRPr="00337863">
        <w:t xml:space="preserve">էականության </w:t>
      </w:r>
      <w:r w:rsidR="00BB36AA" w:rsidRPr="00337863">
        <w:t xml:space="preserve">ընդհանուր </w:t>
      </w:r>
      <w:r w:rsidRPr="00337863">
        <w:t>շեմի հաշվարկման համար կիրառելի հիմք.</w:t>
      </w:r>
    </w:p>
    <w:p w:rsidR="00D52512" w:rsidRPr="00337863" w:rsidRDefault="00D52512" w:rsidP="00B52F98">
      <w:pPr>
        <w:pStyle w:val="ListParagraph"/>
        <w:numPr>
          <w:ilvl w:val="0"/>
          <w:numId w:val="11"/>
        </w:numPr>
      </w:pPr>
      <w:r w:rsidRPr="00337863">
        <w:t>տոկոսի խելամիտ մեծություն:</w:t>
      </w:r>
    </w:p>
    <w:p w:rsidR="0075135F" w:rsidRPr="00337863" w:rsidRDefault="0075135F" w:rsidP="00C41010">
      <w:pPr>
        <w:pStyle w:val="Heading3"/>
      </w:pPr>
      <w:bookmarkStart w:id="28" w:name="_Toc39080097"/>
      <w:r w:rsidRPr="00337863">
        <w:t>Կիրառելի հիմքի ընտրություն</w:t>
      </w:r>
      <w:bookmarkEnd w:id="28"/>
    </w:p>
    <w:p w:rsidR="00E951A6" w:rsidRPr="00337863" w:rsidRDefault="00E951A6" w:rsidP="00337863">
      <w:r w:rsidRPr="00337863">
        <w:t xml:space="preserve">Կախված առաջադրանքի ընթացքում </w:t>
      </w:r>
      <w:r w:rsidR="005A14B7">
        <w:t>հաշվեքննության</w:t>
      </w:r>
      <w:r w:rsidRPr="00337863">
        <w:t xml:space="preserve"> ենթարկվող ֆինանսական հաշվետվությունների պատրաստման և ներկայացման հիմունքներից՝ էականության շեմ</w:t>
      </w:r>
      <w:r w:rsidR="00D52512" w:rsidRPr="00337863">
        <w:t>ի հաշվարկման համար կիրառվում են հետևյալ հիմքերը</w:t>
      </w:r>
      <w:r w:rsidRPr="0033786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4157"/>
        <w:gridCol w:w="2275"/>
        <w:gridCol w:w="2551"/>
      </w:tblGrid>
      <w:tr w:rsidR="00E951A6" w:rsidRPr="00337863" w:rsidTr="003D028F">
        <w:tc>
          <w:tcPr>
            <w:tcW w:w="367" w:type="dxa"/>
            <w:vAlign w:val="center"/>
          </w:tcPr>
          <w:p w:rsidR="00E951A6" w:rsidRPr="00337863" w:rsidRDefault="00E951A6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157" w:type="dxa"/>
            <w:vAlign w:val="center"/>
          </w:tcPr>
          <w:p w:rsidR="00E951A6" w:rsidRPr="00337863" w:rsidRDefault="005A14B7" w:rsidP="00337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Հաշվեքննության</w:t>
            </w:r>
            <w:r w:rsidR="00E951A6" w:rsidRPr="00337863">
              <w:rPr>
                <w:b/>
                <w:sz w:val="20"/>
                <w:szCs w:val="20"/>
              </w:rPr>
              <w:t xml:space="preserve"> ենթակա մարմնի տեսակը</w:t>
            </w:r>
          </w:p>
        </w:tc>
        <w:tc>
          <w:tcPr>
            <w:tcW w:w="2275" w:type="dxa"/>
            <w:vAlign w:val="center"/>
          </w:tcPr>
          <w:p w:rsidR="00E951A6" w:rsidRPr="00337863" w:rsidRDefault="00E951A6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Ֆինանսական հաշվետվությունների պատրաստման և ներկայացման կիրառելի հիմունքներ</w:t>
            </w:r>
          </w:p>
        </w:tc>
        <w:tc>
          <w:tcPr>
            <w:tcW w:w="2551" w:type="dxa"/>
            <w:vAlign w:val="center"/>
          </w:tcPr>
          <w:p w:rsidR="00E951A6" w:rsidRPr="00337863" w:rsidRDefault="00E951A6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Էականության</w:t>
            </w:r>
            <w:r w:rsidR="00BB36AA" w:rsidRPr="00337863">
              <w:rPr>
                <w:b/>
                <w:sz w:val="20"/>
                <w:szCs w:val="20"/>
              </w:rPr>
              <w:t xml:space="preserve"> ընդհանուր</w:t>
            </w:r>
            <w:r w:rsidRPr="00337863">
              <w:rPr>
                <w:b/>
                <w:sz w:val="20"/>
                <w:szCs w:val="20"/>
              </w:rPr>
              <w:t xml:space="preserve"> շեմի հաշվարկման համար կիրառելի հիմքը</w:t>
            </w:r>
          </w:p>
        </w:tc>
      </w:tr>
      <w:tr w:rsidR="00643C89" w:rsidRPr="00337863" w:rsidTr="003D028F">
        <w:trPr>
          <w:trHeight w:val="350"/>
        </w:trPr>
        <w:tc>
          <w:tcPr>
            <w:tcW w:w="367" w:type="dxa"/>
            <w:vMerge w:val="restart"/>
          </w:tcPr>
          <w:p w:rsidR="00643C89" w:rsidRPr="00337863" w:rsidRDefault="003D028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4157" w:type="dxa"/>
            <w:vMerge w:val="restart"/>
          </w:tcPr>
          <w:p w:rsidR="00643C89" w:rsidRPr="00337863" w:rsidRDefault="00643C89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Պետական կամ համայնքային մասնակցությամբ կազմակերպություններ</w:t>
            </w:r>
            <w:r w:rsidR="003D028F" w:rsidRPr="00337863">
              <w:rPr>
                <w:sz w:val="20"/>
                <w:szCs w:val="20"/>
              </w:rPr>
              <w:t xml:space="preserve"> և մասնավոր կազմակերպություններ</w:t>
            </w:r>
          </w:p>
        </w:tc>
        <w:tc>
          <w:tcPr>
            <w:tcW w:w="2275" w:type="dxa"/>
            <w:vMerge w:val="restart"/>
          </w:tcPr>
          <w:p w:rsidR="00643C89" w:rsidRPr="00337863" w:rsidRDefault="00643C89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ՖՀՄՍ-ներ</w:t>
            </w:r>
          </w:p>
        </w:tc>
        <w:tc>
          <w:tcPr>
            <w:tcW w:w="2551" w:type="dxa"/>
          </w:tcPr>
          <w:p w:rsidR="00643C89" w:rsidRPr="00337863" w:rsidRDefault="00643C89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Ընդհանուր ակտիվներ</w:t>
            </w:r>
          </w:p>
        </w:tc>
      </w:tr>
      <w:tr w:rsidR="00643C89" w:rsidRPr="00337863" w:rsidTr="003D028F">
        <w:trPr>
          <w:trHeight w:val="350"/>
        </w:trPr>
        <w:tc>
          <w:tcPr>
            <w:tcW w:w="367" w:type="dxa"/>
            <w:vMerge/>
          </w:tcPr>
          <w:p w:rsidR="00643C89" w:rsidRPr="00337863" w:rsidRDefault="00643C89" w:rsidP="00337863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vMerge/>
          </w:tcPr>
          <w:p w:rsidR="00643C89" w:rsidRPr="00337863" w:rsidRDefault="00643C89" w:rsidP="0033786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643C89" w:rsidRPr="00337863" w:rsidRDefault="00643C89" w:rsidP="0033786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43C89" w:rsidRPr="00337863" w:rsidRDefault="00643C89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Հասույթ</w:t>
            </w:r>
          </w:p>
        </w:tc>
      </w:tr>
      <w:tr w:rsidR="00643C89" w:rsidRPr="00337863" w:rsidTr="003D028F">
        <w:trPr>
          <w:trHeight w:val="350"/>
        </w:trPr>
        <w:tc>
          <w:tcPr>
            <w:tcW w:w="367" w:type="dxa"/>
            <w:vMerge/>
          </w:tcPr>
          <w:p w:rsidR="00643C89" w:rsidRPr="00337863" w:rsidRDefault="00643C89" w:rsidP="00337863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vMerge/>
          </w:tcPr>
          <w:p w:rsidR="00643C89" w:rsidRPr="00337863" w:rsidRDefault="00643C89" w:rsidP="0033786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643C89" w:rsidRPr="00337863" w:rsidRDefault="00643C89" w:rsidP="0033786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43C89" w:rsidRPr="00337863" w:rsidRDefault="00643C89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Շահույթ մինչև հարկում</w:t>
            </w:r>
          </w:p>
        </w:tc>
      </w:tr>
      <w:tr w:rsidR="003D028F" w:rsidRPr="00337863" w:rsidTr="0020120F">
        <w:trPr>
          <w:trHeight w:val="367"/>
        </w:trPr>
        <w:tc>
          <w:tcPr>
            <w:tcW w:w="367" w:type="dxa"/>
            <w:vMerge w:val="restart"/>
          </w:tcPr>
          <w:p w:rsidR="003D028F" w:rsidRPr="00337863" w:rsidRDefault="003D028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4157" w:type="dxa"/>
            <w:vMerge w:val="restart"/>
          </w:tcPr>
          <w:p w:rsidR="003D028F" w:rsidRPr="00337863" w:rsidRDefault="003D028F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Հանրային հատվածի կազմակերպություններ՝ բացառությամբ պետական կամ համայնքային մասնակցությամբ կազմակերպությունների</w:t>
            </w:r>
          </w:p>
        </w:tc>
        <w:tc>
          <w:tcPr>
            <w:tcW w:w="2275" w:type="dxa"/>
            <w:vMerge w:val="restart"/>
          </w:tcPr>
          <w:p w:rsidR="003D028F" w:rsidRPr="00337863" w:rsidRDefault="003D028F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ՀՀՀՀՍ</w:t>
            </w:r>
          </w:p>
        </w:tc>
        <w:tc>
          <w:tcPr>
            <w:tcW w:w="2551" w:type="dxa"/>
          </w:tcPr>
          <w:p w:rsidR="003D028F" w:rsidRPr="00337863" w:rsidRDefault="003D028F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Ընդհանուր ակտիվներ</w:t>
            </w:r>
          </w:p>
        </w:tc>
      </w:tr>
      <w:tr w:rsidR="0020120F" w:rsidRPr="00337863" w:rsidTr="0020120F">
        <w:trPr>
          <w:trHeight w:val="403"/>
        </w:trPr>
        <w:tc>
          <w:tcPr>
            <w:tcW w:w="367" w:type="dxa"/>
            <w:vMerge/>
          </w:tcPr>
          <w:p w:rsidR="0020120F" w:rsidRPr="00337863" w:rsidRDefault="0020120F" w:rsidP="00337863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vMerge/>
          </w:tcPr>
          <w:p w:rsidR="0020120F" w:rsidRPr="00337863" w:rsidRDefault="0020120F" w:rsidP="0033786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20120F" w:rsidRPr="00337863" w:rsidRDefault="0020120F" w:rsidP="0033786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0120F" w:rsidRPr="00337863" w:rsidRDefault="0020120F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Հասույթ</w:t>
            </w:r>
          </w:p>
        </w:tc>
      </w:tr>
      <w:tr w:rsidR="008C11AB" w:rsidRPr="00337863" w:rsidTr="008C11AB">
        <w:trPr>
          <w:trHeight w:val="605"/>
        </w:trPr>
        <w:tc>
          <w:tcPr>
            <w:tcW w:w="367" w:type="dxa"/>
            <w:vMerge/>
          </w:tcPr>
          <w:p w:rsidR="008C11AB" w:rsidRPr="00337863" w:rsidRDefault="008C11AB" w:rsidP="00337863">
            <w:pPr>
              <w:rPr>
                <w:sz w:val="20"/>
                <w:szCs w:val="20"/>
              </w:rPr>
            </w:pPr>
          </w:p>
        </w:tc>
        <w:tc>
          <w:tcPr>
            <w:tcW w:w="4157" w:type="dxa"/>
            <w:vMerge/>
          </w:tcPr>
          <w:p w:rsidR="008C11AB" w:rsidRPr="00337863" w:rsidRDefault="008C11AB" w:rsidP="00337863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8C11AB" w:rsidRPr="00337863" w:rsidRDefault="008C11AB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t>ԲՀՀՀՀԴ-ներ</w:t>
            </w:r>
          </w:p>
        </w:tc>
        <w:tc>
          <w:tcPr>
            <w:tcW w:w="2551" w:type="dxa"/>
          </w:tcPr>
          <w:p w:rsidR="008C11AB" w:rsidRPr="00337863" w:rsidRDefault="008C11AB" w:rsidP="00337863">
            <w:pPr>
              <w:spacing w:before="0" w:after="0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Բյուջետային ծախսեր</w:t>
            </w:r>
          </w:p>
        </w:tc>
      </w:tr>
    </w:tbl>
    <w:p w:rsidR="00235596" w:rsidRPr="00337863" w:rsidRDefault="00D52512" w:rsidP="00337863">
      <w:r w:rsidRPr="00337863">
        <w:t>Էականության</w:t>
      </w:r>
      <w:r w:rsidR="00BB36AA" w:rsidRPr="00337863">
        <w:t xml:space="preserve"> ընդհանուր</w:t>
      </w:r>
      <w:r w:rsidRPr="00337863">
        <w:t xml:space="preserve"> շեմի հաշվարկման համար կիրառելի հիմքի ընտրության դեպքում </w:t>
      </w:r>
      <w:r w:rsidR="00C75591" w:rsidRPr="00337863">
        <w:t xml:space="preserve">առնվազն </w:t>
      </w:r>
      <w:r w:rsidRPr="00337863">
        <w:t>հաշվի են առնվում հետևյալ գործոնները.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4144"/>
        <w:gridCol w:w="4819"/>
      </w:tblGrid>
      <w:tr w:rsidR="00D52512" w:rsidRPr="00337863" w:rsidTr="001E736B">
        <w:trPr>
          <w:cantSplit/>
          <w:tblHeader/>
        </w:trPr>
        <w:tc>
          <w:tcPr>
            <w:tcW w:w="387" w:type="dxa"/>
          </w:tcPr>
          <w:p w:rsidR="00D52512" w:rsidRPr="00337863" w:rsidRDefault="00D5251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144" w:type="dxa"/>
          </w:tcPr>
          <w:p w:rsidR="00D52512" w:rsidRPr="00337863" w:rsidRDefault="00D5251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4819" w:type="dxa"/>
          </w:tcPr>
          <w:p w:rsidR="00D52512" w:rsidRPr="00337863" w:rsidRDefault="00D5251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Օրինակ</w:t>
            </w:r>
          </w:p>
        </w:tc>
      </w:tr>
      <w:tr w:rsidR="00D52512" w:rsidRPr="00337863" w:rsidTr="001E736B">
        <w:trPr>
          <w:cantSplit/>
        </w:trPr>
        <w:tc>
          <w:tcPr>
            <w:tcW w:w="387" w:type="dxa"/>
          </w:tcPr>
          <w:p w:rsidR="00D52512" w:rsidRPr="00337863" w:rsidRDefault="00D525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44" w:type="dxa"/>
          </w:tcPr>
          <w:p w:rsidR="00D52512" w:rsidRPr="00337863" w:rsidRDefault="00D52512" w:rsidP="009B6498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Արդյոք գոյություն ունեն հոդվածներ, որոնց վրա սևեռված </w:t>
            </w:r>
            <w:r w:rsidR="009B6498">
              <w:rPr>
                <w:sz w:val="20"/>
                <w:szCs w:val="20"/>
                <w:lang w:val="ru-RU"/>
              </w:rPr>
              <w:t>է</w:t>
            </w:r>
            <w:r w:rsidRPr="00337863">
              <w:rPr>
                <w:sz w:val="20"/>
                <w:szCs w:val="20"/>
              </w:rPr>
              <w:t xml:space="preserve"> օգտագործողների ուշադրությունը:</w:t>
            </w:r>
          </w:p>
        </w:tc>
        <w:tc>
          <w:tcPr>
            <w:tcW w:w="4819" w:type="dxa"/>
          </w:tcPr>
          <w:p w:rsidR="00D52512" w:rsidRPr="00337863" w:rsidRDefault="00EF6AB0" w:rsidP="008C11AB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Կախված հանրային հատվածի կազմակերպության գործառույթներից՝ օգտագործողներին կարող </w:t>
            </w:r>
            <w:r w:rsidR="009B6498">
              <w:rPr>
                <w:sz w:val="20"/>
                <w:szCs w:val="20"/>
                <w:lang w:val="ru-RU"/>
              </w:rPr>
              <w:t>են</w:t>
            </w:r>
            <w:r w:rsidRPr="00337863">
              <w:rPr>
                <w:sz w:val="20"/>
                <w:szCs w:val="20"/>
              </w:rPr>
              <w:t xml:space="preserve"> հետաքրքիր լինել կազմակերպության կողմից գեներացվող եկամուտները:</w:t>
            </w:r>
            <w:r w:rsidR="0020120F" w:rsidRPr="00337863">
              <w:rPr>
                <w:sz w:val="20"/>
                <w:szCs w:val="20"/>
              </w:rPr>
              <w:t xml:space="preserve"> Հետևաբար</w:t>
            </w:r>
            <w:r w:rsidR="00594B84">
              <w:rPr>
                <w:sz w:val="20"/>
                <w:szCs w:val="20"/>
              </w:rPr>
              <w:t>,</w:t>
            </w:r>
            <w:r w:rsidR="0020120F" w:rsidRPr="00337863">
              <w:rPr>
                <w:sz w:val="20"/>
                <w:szCs w:val="20"/>
              </w:rPr>
              <w:t xml:space="preserve"> և ծախսերի, և եկամուտների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20120F" w:rsidRPr="00337863">
              <w:rPr>
                <w:sz w:val="20"/>
                <w:szCs w:val="20"/>
              </w:rPr>
              <w:t xml:space="preserve"> նպատակով անհրաժեշտ կլինի կիրառել եկամուտների հիման վրա հաշվարկված էականության շեմը:</w:t>
            </w:r>
          </w:p>
        </w:tc>
      </w:tr>
      <w:tr w:rsidR="00D52512" w:rsidRPr="00337863" w:rsidTr="001E736B">
        <w:trPr>
          <w:cantSplit/>
        </w:trPr>
        <w:tc>
          <w:tcPr>
            <w:tcW w:w="387" w:type="dxa"/>
          </w:tcPr>
          <w:p w:rsidR="00D52512" w:rsidRPr="00337863" w:rsidRDefault="00D525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4144" w:type="dxa"/>
          </w:tcPr>
          <w:p w:rsidR="00D5251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EF6AB0" w:rsidRPr="00337863">
              <w:rPr>
                <w:sz w:val="20"/>
                <w:szCs w:val="20"/>
              </w:rPr>
              <w:t xml:space="preserve"> ենթակա մարմնի բնույթը և գործունեության միջավայրը:</w:t>
            </w:r>
          </w:p>
        </w:tc>
        <w:tc>
          <w:tcPr>
            <w:tcW w:w="4819" w:type="dxa"/>
          </w:tcPr>
          <w:p w:rsidR="00EF6AB0" w:rsidRPr="00337863" w:rsidRDefault="008C11AB" w:rsidP="00B52F98">
            <w:pPr>
              <w:pStyle w:val="ListParagraph"/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Ե</w:t>
            </w:r>
            <w:r w:rsidR="00EF6AB0" w:rsidRPr="00337863">
              <w:rPr>
                <w:sz w:val="20"/>
                <w:szCs w:val="20"/>
              </w:rPr>
              <w:t xml:space="preserve">կամուտներ չգեներացնող և ծախսեր չունեցող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EF6AB0" w:rsidRPr="00337863">
              <w:rPr>
                <w:sz w:val="20"/>
                <w:szCs w:val="20"/>
              </w:rPr>
              <w:t xml:space="preserve"> ենթակա մարմնի դեպքում անհրաժեշտ կլինի էականության շեմը հաշվարկել բյուջետային ծախսերի հիման վրա: </w:t>
            </w:r>
          </w:p>
          <w:p w:rsidR="00EF6AB0" w:rsidRPr="00337863" w:rsidRDefault="008C11AB" w:rsidP="00B52F98">
            <w:pPr>
              <w:pStyle w:val="ListParagraph"/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Եկամուտներ գեներացնող և </w:t>
            </w:r>
            <w:r w:rsidR="00EF6AB0" w:rsidRPr="00337863">
              <w:rPr>
                <w:sz w:val="20"/>
                <w:szCs w:val="20"/>
              </w:rPr>
              <w:t xml:space="preserve"> ծախսեր կրող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9B6498">
              <w:rPr>
                <w:sz w:val="20"/>
                <w:szCs w:val="20"/>
              </w:rPr>
              <w:t xml:space="preserve"> ենթակա մարմինների դեպքում</w:t>
            </w:r>
            <w:r w:rsidR="00EF6AB0" w:rsidRPr="00337863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</w:rPr>
              <w:t>հաշվեքննողը</w:t>
            </w:r>
            <w:r w:rsidR="00EF6AB0" w:rsidRPr="00337863">
              <w:rPr>
                <w:sz w:val="20"/>
                <w:szCs w:val="20"/>
              </w:rPr>
              <w:t xml:space="preserve"> պետք է հաշվարկի էականության տարբերակված երկու մեծություն՝ եկամուտների և ծախսերի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EF6AB0" w:rsidRPr="00337863">
              <w:rPr>
                <w:sz w:val="20"/>
                <w:szCs w:val="20"/>
              </w:rPr>
              <w:t xml:space="preserve"> նպատակով և բյուջետային ծախսերի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EF6AB0" w:rsidRPr="00337863">
              <w:rPr>
                <w:sz w:val="20"/>
                <w:szCs w:val="20"/>
              </w:rPr>
              <w:t xml:space="preserve"> նպատակով:</w:t>
            </w:r>
          </w:p>
          <w:p w:rsidR="0020120F" w:rsidRPr="00337863" w:rsidRDefault="0020120F" w:rsidP="00B52F98">
            <w:pPr>
              <w:pStyle w:val="ListParagraph"/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Այն պետական կամ համայնքային մասնակցությամբ կազմակերպությունների և մասնավոր կազմակերպությունների դեպքում, որոնք ունեն ցածր շահութաբերություն, անհրաժեշտ կլինի էականության շեմը հաշվարկել ընդհանուր ակտիվների մեծության կամ հասույթի հիման վրա:</w:t>
            </w:r>
          </w:p>
          <w:p w:rsidR="0020120F" w:rsidRPr="00337863" w:rsidRDefault="0020120F" w:rsidP="00B52F98">
            <w:pPr>
              <w:pStyle w:val="ListParagraph"/>
              <w:numPr>
                <w:ilvl w:val="0"/>
                <w:numId w:val="12"/>
              </w:numPr>
              <w:ind w:left="176" w:hanging="176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Ընդհանուր ակտիվների մեծության հիման վրա էականության շեմի հաշվարկումը նպատակահարմար կլ</w:t>
            </w:r>
            <w:r w:rsidR="00423786" w:rsidRPr="00337863">
              <w:rPr>
                <w:sz w:val="20"/>
                <w:szCs w:val="20"/>
              </w:rPr>
              <w:t>ի</w:t>
            </w:r>
            <w:r w:rsidRPr="00337863">
              <w:rPr>
                <w:sz w:val="20"/>
                <w:szCs w:val="20"/>
              </w:rPr>
              <w:t>նի այն պետական կամ համայնքային մասնակցությամբ կազմակերպություններ</w:t>
            </w:r>
            <w:r w:rsidR="00DE2E5B" w:rsidRPr="00337863">
              <w:rPr>
                <w:sz w:val="20"/>
                <w:szCs w:val="20"/>
              </w:rPr>
              <w:t>ի</w:t>
            </w:r>
            <w:r w:rsidRPr="00337863">
              <w:rPr>
                <w:sz w:val="20"/>
                <w:szCs w:val="20"/>
              </w:rPr>
              <w:t xml:space="preserve"> դեպքում</w:t>
            </w:r>
            <w:r w:rsidR="00DE2E5B" w:rsidRPr="00337863">
              <w:rPr>
                <w:sz w:val="20"/>
                <w:szCs w:val="20"/>
              </w:rPr>
              <w:t>, որոնք</w:t>
            </w:r>
            <w:r w:rsidR="0075135F" w:rsidRPr="00337863">
              <w:rPr>
                <w:sz w:val="20"/>
                <w:szCs w:val="20"/>
              </w:rPr>
              <w:t xml:space="preserve"> ծավալում են իրենց գործունեությունը և գեներացնում են իրենց եկամուտների մեծ մասը գույքի միջոցով:</w:t>
            </w:r>
          </w:p>
        </w:tc>
      </w:tr>
      <w:tr w:rsidR="00D52512" w:rsidRPr="00337863" w:rsidTr="001E736B">
        <w:trPr>
          <w:cantSplit/>
        </w:trPr>
        <w:tc>
          <w:tcPr>
            <w:tcW w:w="387" w:type="dxa"/>
          </w:tcPr>
          <w:p w:rsidR="00D52512" w:rsidRPr="00337863" w:rsidRDefault="00D525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144" w:type="dxa"/>
          </w:tcPr>
          <w:p w:rsidR="00D52512" w:rsidRPr="00337863" w:rsidRDefault="0075135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Էականության հաշվարկման համար կիրառվող հիմքի փոփոխականությունը</w:t>
            </w:r>
          </w:p>
        </w:tc>
        <w:tc>
          <w:tcPr>
            <w:tcW w:w="4819" w:type="dxa"/>
          </w:tcPr>
          <w:p w:rsidR="00D52512" w:rsidRPr="00337863" w:rsidRDefault="0075135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Այն պետական կամ համայնքային մասնակցությամբ կազմակերպությունների և մասնավոր կազմակերպությունների դեպքում, որոնց շահույթ մինչև հարկումը ենթարկվում է նշանակալի փոփոխությունների տարիների ընթացքում, ապա նպատակահարմար կլինի օգտագործել ընդհանուր ակտիվների կամ հասույթի մեծությունը:</w:t>
            </w:r>
          </w:p>
        </w:tc>
      </w:tr>
    </w:tbl>
    <w:p w:rsidR="00D52512" w:rsidRPr="00337863" w:rsidRDefault="005A14B7" w:rsidP="00337863">
      <w:r>
        <w:t>Հաշվեքննողը</w:t>
      </w:r>
      <w:r w:rsidR="00752194" w:rsidRPr="00337863">
        <w:t xml:space="preserve"> </w:t>
      </w:r>
      <w:r w:rsidR="0075135F" w:rsidRPr="00337863">
        <w:t xml:space="preserve">պետք է կատարի մասնագիտական դատողություններ էականության </w:t>
      </w:r>
      <w:r w:rsidR="00BB36AA" w:rsidRPr="00337863">
        <w:t xml:space="preserve">ընդհանուր </w:t>
      </w:r>
      <w:r w:rsidR="0075135F" w:rsidRPr="00337863">
        <w:t xml:space="preserve">շեմի հաշվարկման կիրառելի հիմքի ընտրության հարցում՝ հիմնավորելով և փաստաթղթավորելով կատարված դատողությունները, ինչպես նաև միևնույն </w:t>
      </w:r>
      <w:r>
        <w:t>հաշվեքննության</w:t>
      </w:r>
      <w:r w:rsidR="0075135F" w:rsidRPr="00337863">
        <w:t xml:space="preserve"> ենթակա մարմնում տարբեր ժամանակաշրջաններում էականության շեմի հաշվարկման նպատակով տարբեր հիմքերի օգտագործումը:</w:t>
      </w:r>
    </w:p>
    <w:p w:rsidR="0075135F" w:rsidRPr="00337863" w:rsidRDefault="0075135F" w:rsidP="00C41010">
      <w:pPr>
        <w:pStyle w:val="Heading3"/>
      </w:pPr>
      <w:bookmarkStart w:id="29" w:name="_Toc39080098"/>
      <w:r w:rsidRPr="00337863">
        <w:t>Տոկոսի խելամիտ մեծության որոշում</w:t>
      </w:r>
      <w:bookmarkEnd w:id="29"/>
    </w:p>
    <w:p w:rsidR="0010140E" w:rsidRPr="00337863" w:rsidRDefault="0010140E" w:rsidP="00337863">
      <w:r w:rsidRPr="00337863">
        <w:t>Էականության</w:t>
      </w:r>
      <w:r w:rsidR="00BB36AA" w:rsidRPr="00337863">
        <w:t xml:space="preserve"> ընդհանուր</w:t>
      </w:r>
      <w:r w:rsidRPr="00337863">
        <w:t xml:space="preserve"> շեմի հաշվարկման համար կիրառելի հիմքի ընտրությունից հետո </w:t>
      </w:r>
      <w:r w:rsidR="005A14B7">
        <w:t>հաշվեքննողը</w:t>
      </w:r>
      <w:r w:rsidRPr="00337863">
        <w:t xml:space="preserve"> որոշում է այն տոկոսի մեծությունը, որի միջոցով պետք է հաշվարկվի էականության </w:t>
      </w:r>
      <w:r w:rsidR="00BB36AA" w:rsidRPr="00337863">
        <w:t xml:space="preserve">ընդհանուր </w:t>
      </w:r>
      <w:r w:rsidRPr="00337863">
        <w:t>շեմը: Կիրառելի հիմքի ընտրությունով պայմանավորված է նաև տոկոսի մեծության որոշումը: Ստորև ներկայացված է տոկոսի խելամիտ մեծության միջակայքեր՝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5009"/>
        <w:gridCol w:w="3968"/>
      </w:tblGrid>
      <w:tr w:rsidR="0010140E" w:rsidRPr="00337863" w:rsidTr="001A5B9E">
        <w:tc>
          <w:tcPr>
            <w:tcW w:w="373" w:type="dxa"/>
          </w:tcPr>
          <w:p w:rsidR="0010140E" w:rsidRPr="00337863" w:rsidRDefault="001A5B9E" w:rsidP="00337863">
            <w:pPr>
              <w:jc w:val="center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N</w:t>
            </w:r>
          </w:p>
        </w:tc>
        <w:tc>
          <w:tcPr>
            <w:tcW w:w="5009" w:type="dxa"/>
          </w:tcPr>
          <w:p w:rsidR="0010140E" w:rsidRPr="00337863" w:rsidRDefault="001A5B9E" w:rsidP="00337863">
            <w:pPr>
              <w:jc w:val="center"/>
              <w:rPr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Էականության</w:t>
            </w:r>
            <w:r w:rsidR="00BB36AA" w:rsidRPr="00337863">
              <w:rPr>
                <w:b/>
                <w:sz w:val="20"/>
                <w:szCs w:val="20"/>
              </w:rPr>
              <w:t xml:space="preserve"> ընդհանուր</w:t>
            </w:r>
            <w:r w:rsidRPr="00337863">
              <w:rPr>
                <w:b/>
                <w:sz w:val="20"/>
                <w:szCs w:val="20"/>
              </w:rPr>
              <w:t xml:space="preserve"> շեմի հաշվարկման համար կիրառելի հիմքը</w:t>
            </w:r>
          </w:p>
        </w:tc>
        <w:tc>
          <w:tcPr>
            <w:tcW w:w="3968" w:type="dxa"/>
          </w:tcPr>
          <w:p w:rsidR="0010140E" w:rsidRPr="00337863" w:rsidRDefault="001A5B9E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Տոկոսի խելամիտ մեծության միջակայք</w:t>
            </w:r>
          </w:p>
        </w:tc>
      </w:tr>
      <w:tr w:rsidR="0010140E" w:rsidRPr="00337863" w:rsidTr="001A5B9E">
        <w:tc>
          <w:tcPr>
            <w:tcW w:w="373" w:type="dxa"/>
          </w:tcPr>
          <w:p w:rsidR="0010140E" w:rsidRPr="00337863" w:rsidRDefault="00C1026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5009" w:type="dxa"/>
          </w:tcPr>
          <w:p w:rsidR="0010140E" w:rsidRPr="00337863" w:rsidRDefault="001A5B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Զուտ մեծություններ (շահույթ մինչև հարկում)</w:t>
            </w:r>
          </w:p>
        </w:tc>
        <w:tc>
          <w:tcPr>
            <w:tcW w:w="3968" w:type="dxa"/>
          </w:tcPr>
          <w:p w:rsidR="0010140E" w:rsidRPr="00337863" w:rsidRDefault="001A5B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3-ից մինչև 10 տոկոս</w:t>
            </w:r>
          </w:p>
        </w:tc>
      </w:tr>
      <w:tr w:rsidR="0010140E" w:rsidRPr="00337863" w:rsidTr="001A5B9E">
        <w:tc>
          <w:tcPr>
            <w:tcW w:w="373" w:type="dxa"/>
          </w:tcPr>
          <w:p w:rsidR="0010140E" w:rsidRPr="00337863" w:rsidRDefault="00C1026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5009" w:type="dxa"/>
          </w:tcPr>
          <w:p w:rsidR="0010140E" w:rsidRPr="00337863" w:rsidRDefault="001A5B9E" w:rsidP="008C11AB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Համախառն մեծություններ (ընդհանուր ակտիվներ, հասույթ, եկամուտներ, ծախսեր և բյուջետային ծախսեր)</w:t>
            </w:r>
          </w:p>
        </w:tc>
        <w:tc>
          <w:tcPr>
            <w:tcW w:w="3968" w:type="dxa"/>
          </w:tcPr>
          <w:p w:rsidR="0010140E" w:rsidRPr="00337863" w:rsidRDefault="001A5B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0.5-ից մինչև 3 տոկոս</w:t>
            </w:r>
          </w:p>
        </w:tc>
      </w:tr>
    </w:tbl>
    <w:p w:rsidR="0010140E" w:rsidRPr="00337863" w:rsidRDefault="008A61B5" w:rsidP="00337863">
      <w:r w:rsidRPr="00337863">
        <w:t>Վերոնշյալ միջակայքերից տոկոսի ընտրություն կատարելիս անհրաժեշտ է հաշվի առնել ներքոնշյալ գործոնները.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"/>
        <w:gridCol w:w="4301"/>
        <w:gridCol w:w="2338"/>
        <w:gridCol w:w="2338"/>
      </w:tblGrid>
      <w:tr w:rsidR="00C33C65" w:rsidRPr="00337863" w:rsidTr="00C33C65">
        <w:trPr>
          <w:cantSplit/>
          <w:tblHeader/>
        </w:trPr>
        <w:tc>
          <w:tcPr>
            <w:tcW w:w="373" w:type="dxa"/>
          </w:tcPr>
          <w:p w:rsidR="008A61B5" w:rsidRPr="00337863" w:rsidRDefault="008A61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301" w:type="dxa"/>
          </w:tcPr>
          <w:p w:rsidR="008A61B5" w:rsidRPr="00337863" w:rsidRDefault="008A61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2338" w:type="dxa"/>
          </w:tcPr>
          <w:p w:rsidR="008A61B5" w:rsidRPr="00337863" w:rsidRDefault="008A61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Տոկոսի բարձր մեծություն</w:t>
            </w:r>
          </w:p>
        </w:tc>
        <w:tc>
          <w:tcPr>
            <w:tcW w:w="2338" w:type="dxa"/>
          </w:tcPr>
          <w:p w:rsidR="008A61B5" w:rsidRPr="00337863" w:rsidRDefault="008A61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Տոկոսի ցածր մեծություն</w:t>
            </w:r>
          </w:p>
        </w:tc>
      </w:tr>
      <w:tr w:rsidR="00C33C65" w:rsidRPr="00337863" w:rsidTr="00C33C65">
        <w:trPr>
          <w:cantSplit/>
        </w:trPr>
        <w:tc>
          <w:tcPr>
            <w:tcW w:w="373" w:type="dxa"/>
          </w:tcPr>
          <w:p w:rsidR="00C33C65" w:rsidRPr="00337863" w:rsidRDefault="007010A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01" w:type="dxa"/>
          </w:tcPr>
          <w:p w:rsidR="00C33C6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մարմնի գործունեության բնույթը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C33C65" w:rsidRPr="00FB1A4F" w:rsidRDefault="005A14B7" w:rsidP="00FB1A4F">
            <w:pPr>
              <w:rPr>
                <w:sz w:val="20"/>
                <w:szCs w:val="20"/>
              </w:rPr>
            </w:pPr>
            <w:r w:rsidRPr="00FB1A4F">
              <w:rPr>
                <w:sz w:val="20"/>
                <w:szCs w:val="20"/>
              </w:rPr>
              <w:t>Հաշվեքննության</w:t>
            </w:r>
            <w:r w:rsidR="00C33C65" w:rsidRPr="00FB1A4F">
              <w:rPr>
                <w:sz w:val="20"/>
                <w:szCs w:val="20"/>
              </w:rPr>
              <w:t xml:space="preserve"> ենթակա մարմինն իրականացնում է </w:t>
            </w:r>
            <w:r w:rsidR="00291B08" w:rsidRPr="00FB1A4F">
              <w:rPr>
                <w:sz w:val="20"/>
                <w:szCs w:val="20"/>
                <w:lang w:val="hy-AM"/>
              </w:rPr>
              <w:t>պարզ</w:t>
            </w:r>
            <w:r w:rsidR="00291B08" w:rsidRPr="00FB1A4F">
              <w:rPr>
                <w:sz w:val="20"/>
                <w:szCs w:val="20"/>
              </w:rPr>
              <w:t xml:space="preserve"> </w:t>
            </w:r>
            <w:r w:rsidR="00C33C65" w:rsidRPr="00FB1A4F">
              <w:rPr>
                <w:sz w:val="20"/>
                <w:szCs w:val="20"/>
              </w:rPr>
              <w:t>գործառույթներ</w:t>
            </w:r>
            <w:r w:rsidR="00C75591" w:rsidRPr="00FB1A4F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C33C65" w:rsidRPr="00FB1A4F" w:rsidRDefault="005A14B7" w:rsidP="00FB1A4F">
            <w:pPr>
              <w:rPr>
                <w:sz w:val="20"/>
                <w:szCs w:val="20"/>
              </w:rPr>
            </w:pPr>
            <w:r w:rsidRPr="00FB1A4F">
              <w:rPr>
                <w:sz w:val="20"/>
                <w:szCs w:val="20"/>
              </w:rPr>
              <w:t>Հաշվեքննության</w:t>
            </w:r>
            <w:r w:rsidR="00C33C65" w:rsidRPr="00FB1A4F">
              <w:rPr>
                <w:sz w:val="20"/>
                <w:szCs w:val="20"/>
              </w:rPr>
              <w:t xml:space="preserve"> ենթակա մարմինն իրականացնում է համեմատաբար </w:t>
            </w:r>
            <w:r w:rsidR="00291B08" w:rsidRPr="00FB1A4F">
              <w:rPr>
                <w:sz w:val="20"/>
                <w:szCs w:val="20"/>
                <w:lang w:val="hy-AM"/>
              </w:rPr>
              <w:t>բարդ</w:t>
            </w:r>
            <w:r w:rsidR="00291B08" w:rsidRPr="00FB1A4F">
              <w:rPr>
                <w:sz w:val="20"/>
                <w:szCs w:val="20"/>
              </w:rPr>
              <w:t xml:space="preserve"> </w:t>
            </w:r>
            <w:r w:rsidR="00C33C65" w:rsidRPr="00FB1A4F">
              <w:rPr>
                <w:sz w:val="20"/>
                <w:szCs w:val="20"/>
              </w:rPr>
              <w:t>գործառույթներ</w:t>
            </w:r>
            <w:r w:rsidR="00C75591" w:rsidRPr="00FB1A4F">
              <w:rPr>
                <w:sz w:val="20"/>
                <w:szCs w:val="20"/>
              </w:rPr>
              <w:t>:</w:t>
            </w:r>
          </w:p>
        </w:tc>
      </w:tr>
      <w:tr w:rsidR="00C33C65" w:rsidRPr="00337863" w:rsidTr="00C33C65">
        <w:trPr>
          <w:cantSplit/>
        </w:trPr>
        <w:tc>
          <w:tcPr>
            <w:tcW w:w="373" w:type="dxa"/>
          </w:tcPr>
          <w:p w:rsidR="008A61B5" w:rsidRPr="00337863" w:rsidRDefault="007010A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4301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8A61B5" w:rsidRPr="00337863">
              <w:rPr>
                <w:sz w:val="20"/>
                <w:szCs w:val="20"/>
              </w:rPr>
              <w:t xml:space="preserve"> ենթակա մարմ</w:t>
            </w:r>
            <w:r w:rsidR="00C33C65" w:rsidRPr="00337863">
              <w:rPr>
                <w:sz w:val="20"/>
                <w:szCs w:val="20"/>
              </w:rPr>
              <w:t>նի գործունեության միջավայրը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մարմինն իր գործունեությունն է ծավալում համեմատաբար կայուն միջավայրում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մարմինն իր գործունեությունն է ծավալում համեմատաբար փոփոխուն միջավայրում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</w:tr>
      <w:tr w:rsidR="00C33C65" w:rsidRPr="00337863" w:rsidTr="00C33C65">
        <w:trPr>
          <w:cantSplit/>
        </w:trPr>
        <w:tc>
          <w:tcPr>
            <w:tcW w:w="373" w:type="dxa"/>
          </w:tcPr>
          <w:p w:rsidR="008A61B5" w:rsidRPr="00337863" w:rsidRDefault="007010A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4301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մարմնում </w:t>
            </w: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առաջադրանքների քանակը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DE2E5B" w:rsidRPr="00337863" w:rsidRDefault="00DE2E5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Պարբերաբար իրականացվել են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առաջադրանքներ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DE2E5B" w:rsidRPr="00FB1A4F" w:rsidRDefault="00DE2E5B" w:rsidP="00337863">
            <w:pPr>
              <w:rPr>
                <w:sz w:val="20"/>
                <w:szCs w:val="20"/>
                <w:lang w:val="hy-AM"/>
              </w:rPr>
            </w:pPr>
            <w:r w:rsidRPr="00337863">
              <w:rPr>
                <w:sz w:val="20"/>
                <w:szCs w:val="20"/>
              </w:rPr>
              <w:t xml:space="preserve">Առաջին անգամ է կատարվում </w:t>
            </w:r>
            <w:r w:rsidR="009658D7">
              <w:rPr>
                <w:sz w:val="20"/>
                <w:szCs w:val="20"/>
                <w:lang w:val="hy-AM"/>
              </w:rPr>
              <w:t>հաշվեքննություն։</w:t>
            </w:r>
          </w:p>
          <w:p w:rsidR="008A61B5" w:rsidRPr="00337863" w:rsidRDefault="008A61B5" w:rsidP="00337863">
            <w:pPr>
              <w:rPr>
                <w:sz w:val="20"/>
                <w:szCs w:val="20"/>
              </w:rPr>
            </w:pPr>
          </w:p>
        </w:tc>
      </w:tr>
      <w:tr w:rsidR="00C33C65" w:rsidRPr="00337863" w:rsidTr="00C33C65">
        <w:trPr>
          <w:cantSplit/>
        </w:trPr>
        <w:tc>
          <w:tcPr>
            <w:tcW w:w="373" w:type="dxa"/>
          </w:tcPr>
          <w:p w:rsidR="008A61B5" w:rsidRPr="00337863" w:rsidRDefault="007010A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4</w:t>
            </w:r>
          </w:p>
        </w:tc>
        <w:tc>
          <w:tcPr>
            <w:tcW w:w="4301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մարմնի կողմից իրականացվող գործառույթների հանդեպ հասարակական/օգտագործողների կարծիք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8A61B5" w:rsidRPr="00337863" w:rsidRDefault="00C33C65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Հասարակական լավ կարծիք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8A61B5" w:rsidRPr="00337863" w:rsidRDefault="00C33C65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Հասարակական վատ կարծիք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</w:tr>
      <w:tr w:rsidR="00C33C65" w:rsidRPr="00337863" w:rsidTr="00C33C65">
        <w:trPr>
          <w:cantSplit/>
        </w:trPr>
        <w:tc>
          <w:tcPr>
            <w:tcW w:w="373" w:type="dxa"/>
          </w:tcPr>
          <w:p w:rsidR="008A61B5" w:rsidRPr="00337863" w:rsidRDefault="007010A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5</w:t>
            </w:r>
          </w:p>
        </w:tc>
        <w:tc>
          <w:tcPr>
            <w:tcW w:w="4301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մարմնի կողմից իրականացվող գործառույթների հանդեպ հասարակության/օգտագործողների զգայունությունը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մարմնի գործառույթների նշանակալիությունը միջին կամ ցածր է</w:t>
            </w:r>
            <w:r w:rsidR="00C75591" w:rsidRPr="00337863">
              <w:rPr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:rsidR="008A61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33C65" w:rsidRPr="00337863">
              <w:rPr>
                <w:sz w:val="20"/>
                <w:szCs w:val="20"/>
              </w:rPr>
              <w:t xml:space="preserve"> ենթակա մարմնի գործառույթների նշանակալիությունը չափազանց բարձր</w:t>
            </w:r>
            <w:r w:rsidR="00C75591" w:rsidRPr="00337863">
              <w:rPr>
                <w:sz w:val="20"/>
                <w:szCs w:val="20"/>
              </w:rPr>
              <w:t xml:space="preserve"> է:</w:t>
            </w:r>
          </w:p>
        </w:tc>
      </w:tr>
    </w:tbl>
    <w:p w:rsidR="00235596" w:rsidRPr="00337863" w:rsidRDefault="00BB36AA" w:rsidP="00C41010">
      <w:pPr>
        <w:pStyle w:val="Heading2"/>
      </w:pPr>
      <w:bookmarkStart w:id="30" w:name="_Toc39080099"/>
      <w:r w:rsidRPr="00337863">
        <w:t>Էականության հատուկ շեմ</w:t>
      </w:r>
      <w:bookmarkEnd w:id="30"/>
    </w:p>
    <w:p w:rsidR="0074243F" w:rsidRPr="00337863" w:rsidRDefault="00DE2E5B" w:rsidP="00337863">
      <w:r w:rsidRPr="00337863">
        <w:rPr>
          <w:lang w:val="en-GB"/>
        </w:rPr>
        <w:t>Էականության</w:t>
      </w:r>
      <w:r w:rsidRPr="00337863">
        <w:t xml:space="preserve"> </w:t>
      </w:r>
      <w:r w:rsidRPr="00337863">
        <w:rPr>
          <w:lang w:val="en-GB"/>
        </w:rPr>
        <w:t>ընդհանուր</w:t>
      </w:r>
      <w:r w:rsidRPr="00337863">
        <w:t xml:space="preserve"> </w:t>
      </w:r>
      <w:r w:rsidRPr="00337863">
        <w:rPr>
          <w:lang w:val="en-GB"/>
        </w:rPr>
        <w:t>շեմը</w:t>
      </w:r>
      <w:r w:rsidRPr="00337863">
        <w:t xml:space="preserve"> </w:t>
      </w:r>
      <w:r w:rsidRPr="00337863">
        <w:rPr>
          <w:lang w:val="en-GB"/>
        </w:rPr>
        <w:t>դեռ</w:t>
      </w:r>
      <w:r w:rsidRPr="00337863">
        <w:t xml:space="preserve"> </w:t>
      </w:r>
      <w:r w:rsidRPr="00337863">
        <w:rPr>
          <w:lang w:val="en-GB"/>
        </w:rPr>
        <w:t>չի</w:t>
      </w:r>
      <w:r w:rsidRPr="00337863">
        <w:t xml:space="preserve"> </w:t>
      </w:r>
      <w:r w:rsidRPr="00337863">
        <w:rPr>
          <w:lang w:val="en-GB"/>
        </w:rPr>
        <w:t>նշանակում</w:t>
      </w:r>
      <w:r w:rsidR="003F02A4" w:rsidRPr="00F70A25">
        <w:t>,</w:t>
      </w:r>
      <w:r w:rsidRPr="00337863">
        <w:t xml:space="preserve"> </w:t>
      </w:r>
      <w:r w:rsidRPr="00337863">
        <w:rPr>
          <w:lang w:val="en-GB"/>
        </w:rPr>
        <w:t>որ</w:t>
      </w:r>
      <w:r w:rsidRPr="00337863">
        <w:t xml:space="preserve"> </w:t>
      </w:r>
      <w:r w:rsidRPr="00337863">
        <w:rPr>
          <w:lang w:val="en-GB"/>
        </w:rPr>
        <w:t>այդ</w:t>
      </w:r>
      <w:r w:rsidRPr="00337863">
        <w:t xml:space="preserve"> </w:t>
      </w:r>
      <w:r w:rsidRPr="00337863">
        <w:rPr>
          <w:lang w:val="en-GB"/>
        </w:rPr>
        <w:t>շեմից</w:t>
      </w:r>
      <w:r w:rsidRPr="00337863">
        <w:t xml:space="preserve"> </w:t>
      </w:r>
      <w:r w:rsidRPr="00337863">
        <w:rPr>
          <w:lang w:val="en-GB"/>
        </w:rPr>
        <w:t>փոքր</w:t>
      </w:r>
      <w:r w:rsidRPr="00337863">
        <w:t xml:space="preserve"> </w:t>
      </w:r>
      <w:r w:rsidRPr="00337863">
        <w:rPr>
          <w:lang w:val="en-GB"/>
        </w:rPr>
        <w:t>խեղաթյուրումները</w:t>
      </w:r>
      <w:r w:rsidRPr="00337863">
        <w:t xml:space="preserve"> </w:t>
      </w:r>
      <w:r w:rsidRPr="00337863">
        <w:rPr>
          <w:lang w:val="en-GB"/>
        </w:rPr>
        <w:t>չեն</w:t>
      </w:r>
      <w:r w:rsidRPr="00337863">
        <w:t xml:space="preserve"> </w:t>
      </w:r>
      <w:r w:rsidRPr="00337863">
        <w:rPr>
          <w:lang w:val="en-GB"/>
        </w:rPr>
        <w:t>համարվում</w:t>
      </w:r>
      <w:r w:rsidRPr="00337863">
        <w:t xml:space="preserve"> </w:t>
      </w:r>
      <w:r w:rsidRPr="00337863">
        <w:rPr>
          <w:lang w:val="en-GB"/>
        </w:rPr>
        <w:t>էական</w:t>
      </w:r>
      <w:r w:rsidRPr="00337863">
        <w:t xml:space="preserve">: </w:t>
      </w:r>
      <w:r w:rsidRPr="00337863">
        <w:rPr>
          <w:lang w:val="en-GB"/>
        </w:rPr>
        <w:t>Հաշվարկված</w:t>
      </w:r>
      <w:r w:rsidRPr="00337863">
        <w:t xml:space="preserve"> </w:t>
      </w:r>
      <w:r w:rsidRPr="00337863">
        <w:rPr>
          <w:lang w:val="en-GB"/>
        </w:rPr>
        <w:t>էականության</w:t>
      </w:r>
      <w:r w:rsidRPr="00337863">
        <w:t xml:space="preserve"> </w:t>
      </w:r>
      <w:r w:rsidRPr="00337863">
        <w:rPr>
          <w:lang w:val="en-GB"/>
        </w:rPr>
        <w:t>ընդհանուր</w:t>
      </w:r>
      <w:r w:rsidRPr="00337863">
        <w:t xml:space="preserve"> </w:t>
      </w:r>
      <w:r w:rsidRPr="00337863">
        <w:rPr>
          <w:lang w:val="en-GB"/>
        </w:rPr>
        <w:t>շեմն</w:t>
      </w:r>
      <w:r w:rsidRPr="00337863">
        <w:t xml:space="preserve"> </w:t>
      </w:r>
      <w:r w:rsidRPr="00337863">
        <w:rPr>
          <w:lang w:val="en-GB"/>
        </w:rPr>
        <w:t>օգտագործվում</w:t>
      </w:r>
      <w:r w:rsidRPr="00337863">
        <w:t xml:space="preserve"> </w:t>
      </w:r>
      <w:r w:rsidRPr="00337863">
        <w:rPr>
          <w:lang w:val="en-GB"/>
        </w:rPr>
        <w:t>է</w:t>
      </w:r>
      <w:r w:rsidRPr="00337863">
        <w:t xml:space="preserve"> </w:t>
      </w:r>
      <w:r w:rsidR="005A14B7">
        <w:rPr>
          <w:lang w:val="en-GB"/>
        </w:rPr>
        <w:t>հաշվեքննության</w:t>
      </w:r>
      <w:r w:rsidRPr="00337863">
        <w:t xml:space="preserve"> </w:t>
      </w:r>
      <w:r w:rsidRPr="00337863">
        <w:rPr>
          <w:lang w:val="en-GB"/>
        </w:rPr>
        <w:t>ընթացակարգերի</w:t>
      </w:r>
      <w:r w:rsidRPr="00337863">
        <w:t xml:space="preserve"> </w:t>
      </w:r>
      <w:r w:rsidRPr="00337863">
        <w:rPr>
          <w:lang w:val="en-GB"/>
        </w:rPr>
        <w:t>ծավալը</w:t>
      </w:r>
      <w:r w:rsidRPr="00337863">
        <w:t xml:space="preserve"> </w:t>
      </w:r>
      <w:r w:rsidRPr="00337863">
        <w:rPr>
          <w:lang w:val="en-GB"/>
        </w:rPr>
        <w:t>և</w:t>
      </w:r>
      <w:r w:rsidRPr="00337863">
        <w:t xml:space="preserve"> </w:t>
      </w:r>
      <w:r w:rsidRPr="00337863">
        <w:rPr>
          <w:lang w:val="en-GB"/>
        </w:rPr>
        <w:t>բնույթը</w:t>
      </w:r>
      <w:r w:rsidRPr="00337863">
        <w:t xml:space="preserve"> </w:t>
      </w:r>
      <w:r w:rsidRPr="00337863">
        <w:rPr>
          <w:lang w:val="en-GB"/>
        </w:rPr>
        <w:t>գնահատելու</w:t>
      </w:r>
      <w:r w:rsidRPr="00337863">
        <w:t xml:space="preserve"> </w:t>
      </w:r>
      <w:r w:rsidRPr="00337863">
        <w:rPr>
          <w:lang w:val="en-GB"/>
        </w:rPr>
        <w:t>համար</w:t>
      </w:r>
      <w:r w:rsidRPr="00337863">
        <w:t xml:space="preserve">, </w:t>
      </w:r>
      <w:r w:rsidRPr="00337863">
        <w:rPr>
          <w:lang w:val="en-GB"/>
        </w:rPr>
        <w:t>սակայն</w:t>
      </w:r>
      <w:r w:rsidRPr="00337863">
        <w:t xml:space="preserve"> </w:t>
      </w:r>
      <w:r w:rsidRPr="00337863">
        <w:rPr>
          <w:lang w:val="en-GB"/>
        </w:rPr>
        <w:t>այն</w:t>
      </w:r>
      <w:r w:rsidRPr="00337863">
        <w:t xml:space="preserve"> </w:t>
      </w:r>
      <w:r w:rsidRPr="00337863">
        <w:rPr>
          <w:lang w:val="en-GB"/>
        </w:rPr>
        <w:t>չի</w:t>
      </w:r>
      <w:r w:rsidRPr="00337863">
        <w:t xml:space="preserve"> </w:t>
      </w:r>
      <w:r w:rsidRPr="00337863">
        <w:rPr>
          <w:lang w:val="en-GB"/>
        </w:rPr>
        <w:t>բացառում</w:t>
      </w:r>
      <w:r w:rsidRPr="00337863">
        <w:t xml:space="preserve">, </w:t>
      </w:r>
      <w:r w:rsidRPr="00337863">
        <w:rPr>
          <w:lang w:val="en-GB"/>
        </w:rPr>
        <w:t>որ</w:t>
      </w:r>
      <w:r w:rsidRPr="00337863">
        <w:t xml:space="preserve"> </w:t>
      </w:r>
      <w:r w:rsidRPr="00337863">
        <w:rPr>
          <w:lang w:val="en-GB"/>
        </w:rPr>
        <w:t>անհատապես</w:t>
      </w:r>
      <w:r w:rsidRPr="00337863">
        <w:t xml:space="preserve"> </w:t>
      </w:r>
      <w:r w:rsidRPr="00337863">
        <w:rPr>
          <w:lang w:val="en-GB"/>
        </w:rPr>
        <w:t>ոչ</w:t>
      </w:r>
      <w:r w:rsidRPr="00337863">
        <w:t xml:space="preserve"> </w:t>
      </w:r>
      <w:r w:rsidRPr="00337863">
        <w:rPr>
          <w:lang w:val="en-GB"/>
        </w:rPr>
        <w:t>էական</w:t>
      </w:r>
      <w:r w:rsidRPr="00337863">
        <w:t xml:space="preserve"> </w:t>
      </w:r>
      <w:r w:rsidRPr="00337863">
        <w:rPr>
          <w:lang w:val="en-GB"/>
        </w:rPr>
        <w:t>խեղաթյուրումների</w:t>
      </w:r>
      <w:r w:rsidRPr="00337863">
        <w:t xml:space="preserve"> </w:t>
      </w:r>
      <w:r w:rsidRPr="00337863">
        <w:rPr>
          <w:lang w:val="en-GB"/>
        </w:rPr>
        <w:t>ընդհանուր</w:t>
      </w:r>
      <w:r w:rsidRPr="00337863">
        <w:t xml:space="preserve"> </w:t>
      </w:r>
      <w:r w:rsidRPr="00337863">
        <w:rPr>
          <w:lang w:val="en-GB"/>
        </w:rPr>
        <w:t>գումարը</w:t>
      </w:r>
      <w:r w:rsidRPr="00337863">
        <w:t xml:space="preserve"> </w:t>
      </w:r>
      <w:r w:rsidRPr="00337863">
        <w:rPr>
          <w:lang w:val="en-GB"/>
        </w:rPr>
        <w:t>չի</w:t>
      </w:r>
      <w:r w:rsidRPr="00337863">
        <w:t xml:space="preserve"> </w:t>
      </w:r>
      <w:r w:rsidRPr="00337863">
        <w:rPr>
          <w:lang w:val="en-GB"/>
        </w:rPr>
        <w:t>գերազանցի</w:t>
      </w:r>
      <w:r w:rsidRPr="00337863">
        <w:t xml:space="preserve"> </w:t>
      </w:r>
      <w:r w:rsidRPr="00337863">
        <w:rPr>
          <w:lang w:val="en-GB"/>
        </w:rPr>
        <w:t>հաշվարկված</w:t>
      </w:r>
      <w:r w:rsidRPr="00337863">
        <w:t xml:space="preserve"> </w:t>
      </w:r>
      <w:r w:rsidRPr="00337863">
        <w:rPr>
          <w:lang w:val="en-GB"/>
        </w:rPr>
        <w:t>էականության</w:t>
      </w:r>
      <w:r w:rsidRPr="00337863">
        <w:t xml:space="preserve"> </w:t>
      </w:r>
      <w:r w:rsidRPr="00337863">
        <w:rPr>
          <w:lang w:val="en-GB"/>
        </w:rPr>
        <w:t>ընդհանուր</w:t>
      </w:r>
      <w:r w:rsidRPr="00337863">
        <w:t xml:space="preserve"> </w:t>
      </w:r>
      <w:r w:rsidRPr="00337863">
        <w:rPr>
          <w:lang w:val="en-GB"/>
        </w:rPr>
        <w:t>շեմը</w:t>
      </w:r>
      <w:r w:rsidRPr="00337863">
        <w:t xml:space="preserve">: </w:t>
      </w:r>
      <w:r w:rsidRPr="00337863">
        <w:rPr>
          <w:lang w:val="en-GB"/>
        </w:rPr>
        <w:t>Անհատապես</w:t>
      </w:r>
      <w:r w:rsidRPr="00337863">
        <w:t xml:space="preserve"> </w:t>
      </w:r>
      <w:r w:rsidRPr="00337863">
        <w:rPr>
          <w:lang w:val="en-GB"/>
        </w:rPr>
        <w:t>էական</w:t>
      </w:r>
      <w:r w:rsidRPr="00337863">
        <w:t xml:space="preserve"> </w:t>
      </w:r>
      <w:r w:rsidRPr="00337863">
        <w:rPr>
          <w:lang w:val="en-GB"/>
        </w:rPr>
        <w:t>չհամարվող</w:t>
      </w:r>
      <w:r w:rsidRPr="00337863">
        <w:t xml:space="preserve"> </w:t>
      </w:r>
      <w:r w:rsidRPr="00337863">
        <w:rPr>
          <w:lang w:val="en-GB"/>
        </w:rPr>
        <w:t>խեղաթյուրումների</w:t>
      </w:r>
      <w:r w:rsidRPr="00337863">
        <w:t xml:space="preserve"> </w:t>
      </w:r>
      <w:r w:rsidRPr="00337863">
        <w:rPr>
          <w:lang w:val="en-GB"/>
        </w:rPr>
        <w:t>մեծությունները</w:t>
      </w:r>
      <w:r w:rsidRPr="00337863">
        <w:t xml:space="preserve"> </w:t>
      </w:r>
      <w:r w:rsidRPr="00337863">
        <w:rPr>
          <w:lang w:val="en-GB"/>
        </w:rPr>
        <w:t>և</w:t>
      </w:r>
      <w:r w:rsidRPr="00337863">
        <w:t xml:space="preserve"> </w:t>
      </w:r>
      <w:r w:rsidRPr="00337863">
        <w:rPr>
          <w:lang w:val="en-GB"/>
        </w:rPr>
        <w:t>քանակը</w:t>
      </w:r>
      <w:r w:rsidRPr="00337863">
        <w:t xml:space="preserve"> </w:t>
      </w:r>
      <w:r w:rsidRPr="00337863">
        <w:rPr>
          <w:lang w:val="en-GB"/>
        </w:rPr>
        <w:t>կարող</w:t>
      </w:r>
      <w:r w:rsidRPr="00337863">
        <w:t xml:space="preserve"> </w:t>
      </w:r>
      <w:r w:rsidRPr="00337863">
        <w:rPr>
          <w:lang w:val="en-GB"/>
        </w:rPr>
        <w:t>են</w:t>
      </w:r>
      <w:r w:rsidRPr="00337863">
        <w:t xml:space="preserve"> </w:t>
      </w:r>
      <w:r w:rsidRPr="00337863">
        <w:rPr>
          <w:lang w:val="en-GB"/>
        </w:rPr>
        <w:t>հանգեցնել</w:t>
      </w:r>
      <w:r w:rsidRPr="00337863">
        <w:t xml:space="preserve"> </w:t>
      </w:r>
      <w:r w:rsidRPr="00337863">
        <w:rPr>
          <w:lang w:val="en-GB"/>
        </w:rPr>
        <w:t>խեղաթյուրումների</w:t>
      </w:r>
      <w:r w:rsidRPr="00337863">
        <w:t xml:space="preserve"> </w:t>
      </w:r>
      <w:r w:rsidRPr="00337863">
        <w:rPr>
          <w:lang w:val="en-GB"/>
        </w:rPr>
        <w:t>կուտակային</w:t>
      </w:r>
      <w:r w:rsidRPr="00337863">
        <w:t xml:space="preserve"> </w:t>
      </w:r>
      <w:r w:rsidRPr="00337863">
        <w:rPr>
          <w:lang w:val="en-GB"/>
        </w:rPr>
        <w:t>արժեքի</w:t>
      </w:r>
      <w:r w:rsidRPr="00337863">
        <w:t xml:space="preserve"> </w:t>
      </w:r>
      <w:r w:rsidRPr="00337863">
        <w:rPr>
          <w:lang w:val="en-GB"/>
        </w:rPr>
        <w:t>էական</w:t>
      </w:r>
      <w:r w:rsidRPr="00337863">
        <w:t xml:space="preserve"> </w:t>
      </w:r>
      <w:r w:rsidRPr="00337863">
        <w:rPr>
          <w:lang w:val="en-GB"/>
        </w:rPr>
        <w:t>դառնալու</w:t>
      </w:r>
      <w:r w:rsidRPr="00337863">
        <w:t xml:space="preserve"> </w:t>
      </w:r>
      <w:r w:rsidRPr="00337863">
        <w:rPr>
          <w:lang w:val="en-GB"/>
        </w:rPr>
        <w:t>ռիսկին</w:t>
      </w:r>
      <w:r w:rsidRPr="00337863">
        <w:t xml:space="preserve">: </w:t>
      </w:r>
      <w:r w:rsidR="001E7CD4" w:rsidRPr="00337863">
        <w:t>Նշված ռիսկի նվազեցման</w:t>
      </w:r>
      <w:r w:rsidR="004C7069" w:rsidRPr="00337863">
        <w:t xml:space="preserve"> նպատակով առանձին դասերում, գործառնություններում, հաշվի մնացորդներում կամ բացահայտումներում խեղաթյուրումների գնահատման նպատակով հաշվարկվում է էականության հատուկ շեմը: </w:t>
      </w:r>
    </w:p>
    <w:p w:rsidR="004C7069" w:rsidRPr="00337863" w:rsidRDefault="004C7069" w:rsidP="00337863">
      <w:r w:rsidRPr="00337863">
        <w:lastRenderedPageBreak/>
        <w:t>Էականության հատուկ շեմը ավելի փոքր է քան էականության ընդհանուր շեմը: Հատուկ շեմի միջոցով հավանականությունը նվազում է, որ անհատապես էական չհամարվող, սակայն միասին վերցրած էական համարվող խեղաթյուրումների գումարը չի գերազանցի էականության ընդհանուր շեմը:</w:t>
      </w:r>
      <w:r w:rsidR="001E7CD4" w:rsidRPr="00337863">
        <w:t xml:space="preserve"> </w:t>
      </w:r>
    </w:p>
    <w:p w:rsidR="00C950F1" w:rsidRPr="00337863" w:rsidRDefault="00C950F1" w:rsidP="00337863">
      <w:r w:rsidRPr="00337863">
        <w:t xml:space="preserve">Էականության հատուկ շեմը հաշվարկվում է՝ բազմապատկելով </w:t>
      </w:r>
      <w:r w:rsidR="005A14B7">
        <w:t>հաշվեքննության</w:t>
      </w:r>
      <w:r w:rsidRPr="00337863">
        <w:t xml:space="preserve"> </w:t>
      </w:r>
      <w:r w:rsidR="00DE2E5B" w:rsidRPr="00337863">
        <w:t>խմբ</w:t>
      </w:r>
      <w:r w:rsidRPr="00337863">
        <w:t>ի կողմից որոշված տոկոսի մեծությունը էականության ընդհանուր շեմի մեծության հետ: Էականության հատուկ շեմը չի կարող գերազանցել էականության ընդհանուր շեմի 75 տոկոսը</w:t>
      </w:r>
      <w:r w:rsidR="00EC1DC0">
        <w:t xml:space="preserve"> (թույլատրելի միջակայքը՝ 50-75%)</w:t>
      </w:r>
      <w:r w:rsidRPr="00337863">
        <w:t>: Հատուկ շեմի հաշվարկման համար կիրառվող տոկոսադրույքի ընտրությունը կախված է ստորև ներկայացված գործոններից՝</w:t>
      </w:r>
    </w:p>
    <w:p w:rsidR="00C950F1" w:rsidRPr="00337863" w:rsidRDefault="005A14B7" w:rsidP="00B52F98">
      <w:pPr>
        <w:pStyle w:val="ListParagraph"/>
        <w:numPr>
          <w:ilvl w:val="0"/>
          <w:numId w:val="13"/>
        </w:numPr>
      </w:pPr>
      <w:r>
        <w:t>հաշվեքննության</w:t>
      </w:r>
      <w:r w:rsidR="00C950F1" w:rsidRPr="00337863">
        <w:t xml:space="preserve"> ենթակա մ</w:t>
      </w:r>
      <w:r w:rsidR="0038119D" w:rsidRPr="00337863">
        <w:t>արմնի</w:t>
      </w:r>
      <w:r w:rsidR="00C950F1" w:rsidRPr="00337863">
        <w:t xml:space="preserve"> հսկողության թույլ/անարդյունավետ միջավայր.</w:t>
      </w:r>
    </w:p>
    <w:p w:rsidR="00C950F1" w:rsidRPr="00337863" w:rsidRDefault="00C950F1" w:rsidP="00B52F98">
      <w:pPr>
        <w:pStyle w:val="ListParagraph"/>
        <w:numPr>
          <w:ilvl w:val="0"/>
          <w:numId w:val="13"/>
        </w:numPr>
      </w:pPr>
      <w:r w:rsidRPr="00337863">
        <w:t>նախկինում հայտնաբ</w:t>
      </w:r>
      <w:r w:rsidR="001E7CD4" w:rsidRPr="00337863">
        <w:t>երված նշանակալի խեղաթյուրումներ.</w:t>
      </w:r>
    </w:p>
    <w:p w:rsidR="00C950F1" w:rsidRPr="00337863" w:rsidRDefault="00C950F1" w:rsidP="00B52F98">
      <w:pPr>
        <w:pStyle w:val="ListParagraph"/>
        <w:numPr>
          <w:ilvl w:val="0"/>
          <w:numId w:val="13"/>
        </w:numPr>
      </w:pPr>
      <w:r w:rsidRPr="00337863">
        <w:t>ղեկավար անձ</w:t>
      </w:r>
      <w:r w:rsidR="0038119D" w:rsidRPr="00337863">
        <w:t>անց</w:t>
      </w:r>
      <w:r w:rsidRPr="00337863">
        <w:t xml:space="preserve"> </w:t>
      </w:r>
      <w:r w:rsidR="001E7CD4" w:rsidRPr="00337863">
        <w:t>փոփոխություն.</w:t>
      </w:r>
    </w:p>
    <w:p w:rsidR="001E7CD4" w:rsidRPr="00337863" w:rsidRDefault="001E7CD4" w:rsidP="00B52F98">
      <w:pPr>
        <w:pStyle w:val="ListParagraph"/>
        <w:numPr>
          <w:ilvl w:val="0"/>
          <w:numId w:val="13"/>
        </w:numPr>
      </w:pPr>
      <w:r w:rsidRPr="00337863">
        <w:t>նշանակալի հաշվապահական գնահատականներ և գործառնությունների հաշվառում, որոնք պահանջում են նշանակալի դատողությունների իրականացում.</w:t>
      </w:r>
    </w:p>
    <w:p w:rsidR="001E7CD4" w:rsidRPr="00337863" w:rsidRDefault="001E7CD4" w:rsidP="00337863">
      <w:r w:rsidRPr="00337863">
        <w:t>Վերոնշյալ գործոնները սպառիչ չեն: Հետևաբար, յուրաքանչյուր</w:t>
      </w:r>
      <w:r w:rsidR="001E736B" w:rsidRPr="00337863">
        <w:t xml:space="preserve"> առաջադրանքի ընթացքում </w:t>
      </w:r>
      <w:r w:rsidR="005A14B7">
        <w:t>հաշվեքննողը</w:t>
      </w:r>
      <w:r w:rsidR="001E736B" w:rsidRPr="00337863">
        <w:t xml:space="preserve"> կատարում է մասնագիտական դատողություններ էականության հատուկ շեմի հաշվարկման և </w:t>
      </w:r>
      <w:r w:rsidRPr="00337863">
        <w:t xml:space="preserve"> </w:t>
      </w:r>
      <w:r w:rsidR="001E736B" w:rsidRPr="00337863">
        <w:t xml:space="preserve">խեղաթյուրումների կուտակային արժեքի էական դառնալու ռիսկի նվազեցման նպատակով: Այն դեպքում, երբ </w:t>
      </w:r>
      <w:r w:rsidR="005A14B7">
        <w:t>հաշվեքննողը</w:t>
      </w:r>
      <w:r w:rsidR="001E736B" w:rsidRPr="00337863">
        <w:t xml:space="preserve"> գնահատում է խեղաթյուրումների կուտակային արժեքի էական դառնալու ռիսկը բարձր, էականության հատուկ շեմը պետք է նվազի:</w:t>
      </w:r>
    </w:p>
    <w:p w:rsidR="00D6528E" w:rsidRPr="00337863" w:rsidRDefault="00D6528E" w:rsidP="00337863">
      <w:r w:rsidRPr="00337863">
        <w:t xml:space="preserve">Էականության հատուկ շեմը </w:t>
      </w:r>
      <w:r w:rsidR="005A14B7">
        <w:t>հաշվեքննողի</w:t>
      </w:r>
      <w:r w:rsidRPr="00337863">
        <w:t xml:space="preserve"> կողմից օգտագործվում է </w:t>
      </w:r>
      <w:r w:rsidR="005A14B7">
        <w:t>հաշվեքննության</w:t>
      </w:r>
      <w:r w:rsidRPr="00337863">
        <w:t xml:space="preserve"> ընթացակարգերի ծավալի, բնույթի և ժամկետների որոշման, նշանակալի հաշիվների ընտրության, ընտրանքի կազմման, վերլուծական ընթացակարգերի</w:t>
      </w:r>
      <w:r w:rsidR="004814BE" w:rsidRPr="00337863">
        <w:t xml:space="preserve"> </w:t>
      </w:r>
      <w:r w:rsidRPr="00337863">
        <w:t xml:space="preserve">ընդունելի միջակայքի </w:t>
      </w:r>
      <w:r w:rsidR="004814BE" w:rsidRPr="00337863">
        <w:t xml:space="preserve">որոշման </w:t>
      </w:r>
      <w:r w:rsidR="009B6498">
        <w:rPr>
          <w:lang w:val="ru-RU"/>
        </w:rPr>
        <w:t>համար</w:t>
      </w:r>
      <w:r w:rsidR="004814BE" w:rsidRPr="00337863">
        <w:t>:</w:t>
      </w:r>
    </w:p>
    <w:p w:rsidR="001E736B" w:rsidRPr="00337863" w:rsidRDefault="001E736B" w:rsidP="00C41010">
      <w:pPr>
        <w:pStyle w:val="Heading2"/>
      </w:pPr>
      <w:bookmarkStart w:id="31" w:name="_Toc39080100"/>
      <w:r w:rsidRPr="00337863">
        <w:t>Խեղաթյուրումների նվազագույն շեմ</w:t>
      </w:r>
      <w:bookmarkEnd w:id="31"/>
    </w:p>
    <w:p w:rsidR="001E736B" w:rsidRPr="00337863" w:rsidRDefault="005A14B7" w:rsidP="00337863">
      <w:r>
        <w:t>Հաշվեքննության</w:t>
      </w:r>
      <w:r w:rsidR="001E736B" w:rsidRPr="00337863">
        <w:t xml:space="preserve"> առաջադրան</w:t>
      </w:r>
      <w:r w:rsidR="0014692F">
        <w:rPr>
          <w:lang w:val="hy-AM"/>
        </w:rPr>
        <w:t>ք</w:t>
      </w:r>
      <w:r w:rsidR="001E736B" w:rsidRPr="00337863">
        <w:t xml:space="preserve">ի ընթացքում </w:t>
      </w:r>
      <w:r>
        <w:t>հաշվեքննողը</w:t>
      </w:r>
      <w:r w:rsidR="001E736B" w:rsidRPr="00337863">
        <w:t xml:space="preserve"> պետք է </w:t>
      </w:r>
      <w:r w:rsidR="00490EC7" w:rsidRPr="00337863">
        <w:t xml:space="preserve">կուտակի </w:t>
      </w:r>
      <w:r w:rsidR="001E736B" w:rsidRPr="00337863">
        <w:t>բոլոր հայտնաբերված խեղաթյուրումները, որոնք մեծ են խեղաթյուրումների նվազագույն շեմից</w:t>
      </w:r>
      <w:r w:rsidR="00490EC7" w:rsidRPr="00337863">
        <w:t>, որպեսզի առաջադրանքի ամփոփման փուլում գնահատի կուտակված խեղաթյուրումների միասին վերցրած էականությունը</w:t>
      </w:r>
      <w:r w:rsidR="001E736B" w:rsidRPr="00337863">
        <w:t>:</w:t>
      </w:r>
      <w:r w:rsidR="00490EC7" w:rsidRPr="00337863">
        <w:t xml:space="preserve"> Խեղաթյուրումների նվազագույն շեմից փոքր խեղաթյուրումները համարվում են աննշան և չեն կուտակվում առաջադրանքի ընթացքում: Այս դեպքում աննշան և ոչ էական տերմինները հավասարազ</w:t>
      </w:r>
      <w:r w:rsidR="00E42AC0">
        <w:t>ո</w:t>
      </w:r>
      <w:r w:rsidR="00490EC7" w:rsidRPr="00337863">
        <w:t>ր չեն</w:t>
      </w:r>
      <w:r w:rsidR="00DE2E5B" w:rsidRPr="00337863">
        <w:t>:</w:t>
      </w:r>
      <w:r w:rsidR="00490EC7" w:rsidRPr="00337863">
        <w:t xml:space="preserve"> </w:t>
      </w:r>
      <w:r w:rsidR="00DE2E5B" w:rsidRPr="00337863">
        <w:t>Ա</w:t>
      </w:r>
      <w:r w:rsidR="00490EC7" w:rsidRPr="00337863">
        <w:t>ննշան են համարվում այն խեղաթյուրումները, որոնք բավականաչափ փոքր են էականության ընդհանուր շեմի</w:t>
      </w:r>
      <w:r w:rsidR="00CE5EC7" w:rsidRPr="00CE5EC7">
        <w:t xml:space="preserve"> </w:t>
      </w:r>
      <w:r w:rsidR="00CE5EC7">
        <w:rPr>
          <w:lang w:val="ru-RU"/>
        </w:rPr>
        <w:t>նկատմամբ</w:t>
      </w:r>
      <w:r w:rsidR="00490EC7" w:rsidRPr="00337863">
        <w:t>:</w:t>
      </w:r>
      <w:r w:rsidR="00D6528E" w:rsidRPr="00337863">
        <w:t xml:space="preserve"> </w:t>
      </w:r>
      <w:r w:rsidR="00DE2E5B" w:rsidRPr="00337863">
        <w:t>Աննշան խ</w:t>
      </w:r>
      <w:r w:rsidR="00D6528E" w:rsidRPr="00337863">
        <w:t xml:space="preserve">եղաթյուրումների նվազագույն շեմը հաշվարկվում է էականության ընդհանուր շեմի 3-ից 5 տոկոս միջակայքում: Էականության հատուկ շեմը որոշելիս </w:t>
      </w:r>
      <w:r w:rsidR="00161C66">
        <w:rPr>
          <w:lang w:val="ru-RU"/>
        </w:rPr>
        <w:t>նշված</w:t>
      </w:r>
      <w:r w:rsidR="00D6528E" w:rsidRPr="00337863">
        <w:t xml:space="preserve"> գործոնները հաշվի են առնվում նաև խեղաթյուրումների նվազագույն շե</w:t>
      </w:r>
      <w:r w:rsidR="00A607B6" w:rsidRPr="00337863">
        <w:t>մ</w:t>
      </w:r>
      <w:r w:rsidR="00D6528E" w:rsidRPr="00337863">
        <w:t>ի տոկոսի ընտրության ժամանակ:</w:t>
      </w:r>
    </w:p>
    <w:p w:rsidR="00D6528E" w:rsidRPr="00337863" w:rsidRDefault="008230FC" w:rsidP="00337863">
      <w:r w:rsidRPr="00337863">
        <w:t xml:space="preserve">Ֆինանսական հաշվետվությունների առանձին ձևերի </w:t>
      </w:r>
      <w:r w:rsidR="00BE2186">
        <w:rPr>
          <w:lang w:val="ru-RU"/>
        </w:rPr>
        <w:t>նկատմամբ</w:t>
      </w:r>
      <w:r w:rsidRPr="00337863">
        <w:t xml:space="preserve"> </w:t>
      </w:r>
      <w:r w:rsidR="00D6528E" w:rsidRPr="00337863">
        <w:t xml:space="preserve">էականության ընդհանուր շեմը, հատուկ շեմը և խեղաթյուրումների նվազագույն շեմը </w:t>
      </w:r>
      <w:r w:rsidRPr="00337863">
        <w:t xml:space="preserve">չի հաշվարկվում: Էականության </w:t>
      </w:r>
      <w:r w:rsidRPr="00337863">
        <w:lastRenderedPageBreak/>
        <w:t xml:space="preserve">ընդհանուր շեմը, հատուկ շեմը և խեղաթյուրումների նվազագույն շեմը </w:t>
      </w:r>
      <w:r w:rsidR="00D6528E" w:rsidRPr="00337863">
        <w:t xml:space="preserve">որոշվում է </w:t>
      </w:r>
      <w:r w:rsidR="005A14B7">
        <w:t>հաշվեքննության</w:t>
      </w:r>
      <w:r w:rsidR="00D6528E" w:rsidRPr="00337863">
        <w:t xml:space="preserve"> ենթակա մարմնի </w:t>
      </w:r>
      <w:r w:rsidRPr="00337863">
        <w:t xml:space="preserve">ամբողջական </w:t>
      </w:r>
      <w:r w:rsidR="00D6528E" w:rsidRPr="00337863">
        <w:t>ֆինանսական հաշվետվո</w:t>
      </w:r>
      <w:r w:rsidR="00752194" w:rsidRPr="00337863">
        <w:t xml:space="preserve">ւթյունների համար: </w:t>
      </w:r>
    </w:p>
    <w:p w:rsidR="004814BE" w:rsidRPr="00337863" w:rsidRDefault="004814BE" w:rsidP="00C41010">
      <w:pPr>
        <w:pStyle w:val="Heading2"/>
      </w:pPr>
      <w:bookmarkStart w:id="32" w:name="_Toc39080101"/>
      <w:r w:rsidRPr="00337863">
        <w:t>Էականության ընդհանուր շեմի, հատուկ շեմի և խեղաթյուրումների նվազագույն շեմի վերանայում</w:t>
      </w:r>
      <w:bookmarkEnd w:id="32"/>
    </w:p>
    <w:p w:rsidR="004814BE" w:rsidRPr="00337863" w:rsidRDefault="004814BE" w:rsidP="00337863">
      <w:r w:rsidRPr="00337863">
        <w:t>Առաջադրանքի ընթացքում էականության ընդհանուր շեմը կարող է վերանայվել հաշվի առնելով ներքոնշյալը՝</w:t>
      </w:r>
    </w:p>
    <w:p w:rsidR="004814BE" w:rsidRPr="00337863" w:rsidRDefault="004814BE" w:rsidP="00B52F98">
      <w:pPr>
        <w:pStyle w:val="ListParagraph"/>
        <w:numPr>
          <w:ilvl w:val="0"/>
          <w:numId w:val="14"/>
        </w:numPr>
      </w:pPr>
      <w:r w:rsidRPr="00337863">
        <w:t>հանգամանքների էական փոփոխություն</w:t>
      </w:r>
      <w:r w:rsidR="00E64556" w:rsidRPr="00337863">
        <w:t>՝</w:t>
      </w:r>
    </w:p>
    <w:p w:rsidR="00DD3931" w:rsidRPr="00337863" w:rsidRDefault="005A14B7" w:rsidP="00B52F98">
      <w:pPr>
        <w:pStyle w:val="ListParagraph"/>
        <w:numPr>
          <w:ilvl w:val="1"/>
          <w:numId w:val="15"/>
        </w:numPr>
      </w:pPr>
      <w:r>
        <w:t>հաշվեքննության</w:t>
      </w:r>
      <w:r w:rsidR="004814BE" w:rsidRPr="00337863">
        <w:t xml:space="preserve"> </w:t>
      </w:r>
      <w:r w:rsidR="00E64556" w:rsidRPr="00337863">
        <w:t>ենթակա մարմնի մի մասի լուծարում.</w:t>
      </w:r>
      <w:r w:rsidR="004814BE" w:rsidRPr="00337863">
        <w:t xml:space="preserve"> </w:t>
      </w:r>
    </w:p>
    <w:p w:rsidR="00DD3931" w:rsidRPr="00337863" w:rsidRDefault="004814BE" w:rsidP="00B52F98">
      <w:pPr>
        <w:pStyle w:val="ListParagraph"/>
        <w:numPr>
          <w:ilvl w:val="1"/>
          <w:numId w:val="15"/>
        </w:numPr>
      </w:pPr>
      <w:r w:rsidRPr="00337863">
        <w:t>նոր գործառույթների</w:t>
      </w:r>
      <w:r w:rsidR="00E64556" w:rsidRPr="00337863">
        <w:t xml:space="preserve"> և իրավասությունների տրամադրում.</w:t>
      </w:r>
      <w:r w:rsidRPr="00337863">
        <w:t xml:space="preserve"> </w:t>
      </w:r>
    </w:p>
    <w:p w:rsidR="004814BE" w:rsidRPr="00337863" w:rsidRDefault="005A14B7" w:rsidP="00B52F98">
      <w:pPr>
        <w:pStyle w:val="ListParagraph"/>
        <w:numPr>
          <w:ilvl w:val="1"/>
          <w:numId w:val="15"/>
        </w:numPr>
      </w:pPr>
      <w:r>
        <w:t>հաշվեքննության</w:t>
      </w:r>
      <w:r w:rsidR="004814BE" w:rsidRPr="00337863">
        <w:t xml:space="preserve"> ենթակա մարմնի միացում մեկ այլ մարմնի</w:t>
      </w:r>
      <w:r w:rsidR="00E64556" w:rsidRPr="00337863">
        <w:t>ն.</w:t>
      </w:r>
    </w:p>
    <w:p w:rsidR="00DD3931" w:rsidRPr="00337863" w:rsidRDefault="00DD3931" w:rsidP="00B52F98">
      <w:pPr>
        <w:pStyle w:val="ListParagraph"/>
        <w:numPr>
          <w:ilvl w:val="1"/>
          <w:numId w:val="15"/>
        </w:numPr>
      </w:pPr>
      <w:r w:rsidRPr="00337863">
        <w:t>կիրառելի օրենքների և այլ իրավական ակտերի փոփոխություն:</w:t>
      </w:r>
    </w:p>
    <w:p w:rsidR="00DD3931" w:rsidRPr="00337863" w:rsidRDefault="005A14B7" w:rsidP="00B52F98">
      <w:pPr>
        <w:pStyle w:val="ListParagraph"/>
        <w:numPr>
          <w:ilvl w:val="0"/>
          <w:numId w:val="14"/>
        </w:numPr>
      </w:pPr>
      <w:r>
        <w:t>հաշվեքննության</w:t>
      </w:r>
      <w:r w:rsidR="00DD3931" w:rsidRPr="00337863">
        <w:t xml:space="preserve"> ենթակա մարմնի վերաբերյալ </w:t>
      </w:r>
      <w:r>
        <w:t>հաշվեքննողի</w:t>
      </w:r>
      <w:r w:rsidR="00DD3931" w:rsidRPr="00337863">
        <w:t xml:space="preserve"> պատկերացումների էական փոփոխություն:</w:t>
      </w:r>
    </w:p>
    <w:p w:rsidR="00DD3931" w:rsidRPr="00337863" w:rsidRDefault="005A14B7" w:rsidP="00337863">
      <w:r>
        <w:t>Հաշվեքննողի</w:t>
      </w:r>
      <w:r w:rsidR="00DD3931" w:rsidRPr="00337863">
        <w:t xml:space="preserve"> կողմից էականության ընդհանուր շեմի փոփոխությունը հանգեցնում է նաև էականության հատո</w:t>
      </w:r>
      <w:r w:rsidR="00291675">
        <w:t>ւ</w:t>
      </w:r>
      <w:r w:rsidR="00DD3931" w:rsidRPr="00337863">
        <w:t>կ շեմի և խեղաթյուրումների նվազագույն շեմի փոփոխությ</w:t>
      </w:r>
      <w:r w:rsidR="00135A20">
        <w:rPr>
          <w:lang w:val="ru-RU"/>
        </w:rPr>
        <w:t>ան</w:t>
      </w:r>
      <w:r w:rsidR="00DD3931" w:rsidRPr="00337863">
        <w:t>, որը կարող է նաև ներառել կիրառված տոկոսների փոփոխություններ: Նշված փոփոխությունները կարող են հանգեցնել՝</w:t>
      </w:r>
    </w:p>
    <w:p w:rsidR="00DD3931" w:rsidRPr="00337863" w:rsidRDefault="005A14B7" w:rsidP="00B52F98">
      <w:pPr>
        <w:pStyle w:val="ListParagraph"/>
        <w:numPr>
          <w:ilvl w:val="0"/>
          <w:numId w:val="16"/>
        </w:numPr>
      </w:pPr>
      <w:r>
        <w:t>հաշվեքննության</w:t>
      </w:r>
      <w:r w:rsidR="00DD3931" w:rsidRPr="00337863">
        <w:t xml:space="preserve"> պլանավ</w:t>
      </w:r>
      <w:r w:rsidR="00A607B6" w:rsidRPr="00337863">
        <w:t>որված ընթացակարգերի փոփոխության.</w:t>
      </w:r>
    </w:p>
    <w:p w:rsidR="00DD3931" w:rsidRPr="00337863" w:rsidRDefault="00DD3931" w:rsidP="00B52F98">
      <w:pPr>
        <w:pStyle w:val="ListParagraph"/>
        <w:numPr>
          <w:ilvl w:val="0"/>
          <w:numId w:val="16"/>
        </w:numPr>
      </w:pPr>
      <w:r w:rsidRPr="00337863">
        <w:t>արդեն կատ</w:t>
      </w:r>
      <w:r w:rsidR="0038119D" w:rsidRPr="00337863">
        <w:t>ա</w:t>
      </w:r>
      <w:r w:rsidRPr="00337863">
        <w:t>րված ընթացակարգերի վերանայման</w:t>
      </w:r>
      <w:r w:rsidR="0056675D" w:rsidRPr="00337863">
        <w:t>՝</w:t>
      </w:r>
      <w:r w:rsidRPr="00337863">
        <w:t xml:space="preserve"> մասնավորապես հաշվարկված ընտրանքների չափի առումով: </w:t>
      </w:r>
    </w:p>
    <w:p w:rsidR="00DD3931" w:rsidRPr="00337863" w:rsidRDefault="00DD3931" w:rsidP="00337863">
      <w:r w:rsidRPr="00337863">
        <w:t>Առաջադ</w:t>
      </w:r>
      <w:r w:rsidR="0056675D" w:rsidRPr="00337863">
        <w:t xml:space="preserve">րանքի ամփոփման փուլում </w:t>
      </w:r>
      <w:r w:rsidR="005A14B7">
        <w:t>հաշվեքննողը</w:t>
      </w:r>
      <w:r w:rsidR="0056675D" w:rsidRPr="00337863">
        <w:t xml:space="preserve"> վերանայում է էականության հաշվարկման համար հաշվա</w:t>
      </w:r>
      <w:r w:rsidR="0014692F">
        <w:rPr>
          <w:lang w:val="hy-AM"/>
        </w:rPr>
        <w:t>ր</w:t>
      </w:r>
      <w:r w:rsidR="0056675D" w:rsidRPr="00337863">
        <w:t xml:space="preserve">կված հիմքը: Եթե նշվածը հիմքը, օրինակ, բյուջետային ծախսերը, </w:t>
      </w:r>
      <w:r w:rsidR="005A14B7">
        <w:t>հաշվեքննության</w:t>
      </w:r>
      <w:r w:rsidR="0056675D" w:rsidRPr="00337863">
        <w:t xml:space="preserve"> ճշգրտումների արդյունքում ենթարկվել են փոփոխության, ապա այն հանգեցնում է էականության ընդհանուր շեմի, հատուկ շեմի և խեղաթյուրումների նվազագույն շեմի փոփ</w:t>
      </w:r>
      <w:r w:rsidR="009F314D">
        <w:rPr>
          <w:lang w:val="ru-RU"/>
        </w:rPr>
        <w:t>ո</w:t>
      </w:r>
      <w:r w:rsidR="0056675D" w:rsidRPr="00337863">
        <w:t xml:space="preserve">խություններից: Այս պարագայում </w:t>
      </w:r>
      <w:r w:rsidR="005A14B7">
        <w:t>հաշվեքննողը</w:t>
      </w:r>
      <w:r w:rsidR="0056675D" w:rsidRPr="00337863">
        <w:t xml:space="preserve"> պետք է քննարկի, </w:t>
      </w:r>
      <w:r w:rsidR="009F314D">
        <w:rPr>
          <w:lang w:val="ru-RU"/>
        </w:rPr>
        <w:t>թե</w:t>
      </w:r>
      <w:r w:rsidR="009F314D" w:rsidRPr="009F314D">
        <w:t xml:space="preserve"> </w:t>
      </w:r>
      <w:r w:rsidR="0056675D" w:rsidRPr="00337863">
        <w:t>արդյոք ձեռք են բերվել բավարար համապատասխան ապացույցներ</w:t>
      </w:r>
      <w:r w:rsidR="00A607B6" w:rsidRPr="00337863">
        <w:t xml:space="preserve"> առաաջադրանքի իրականացման ընթացքում</w:t>
      </w:r>
      <w:r w:rsidR="0056675D" w:rsidRPr="00337863">
        <w:t>:</w:t>
      </w:r>
    </w:p>
    <w:p w:rsidR="00C62BC7" w:rsidRPr="00337863" w:rsidRDefault="00C62BC7" w:rsidP="00337863"/>
    <w:p w:rsidR="004D33CD" w:rsidRPr="00337863" w:rsidRDefault="005A14B7" w:rsidP="00FD2056">
      <w:pPr>
        <w:pStyle w:val="Heading1"/>
      </w:pPr>
      <w:bookmarkStart w:id="33" w:name="_Toc39080102"/>
      <w:r>
        <w:lastRenderedPageBreak/>
        <w:t>Հաշվեքննության</w:t>
      </w:r>
      <w:r w:rsidR="004D33CD" w:rsidRPr="00337863">
        <w:t xml:space="preserve"> ապացույցներ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1500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0E6386" w:rsidRPr="00337863" w:rsidRDefault="009658D7" w:rsidP="00337863">
      <w:r>
        <w:rPr>
          <w:lang w:val="hy-AM"/>
        </w:rPr>
        <w:t>Հաշվեքննություն</w:t>
      </w:r>
      <w:r w:rsidRPr="00337863">
        <w:t xml:space="preserve"> </w:t>
      </w:r>
      <w:r w:rsidR="000E6386" w:rsidRPr="00337863">
        <w:t xml:space="preserve">իրականացնելիս </w:t>
      </w:r>
      <w:r w:rsidR="005A14B7">
        <w:t>հաշվեքննողը</w:t>
      </w:r>
      <w:r w:rsidR="000E6386" w:rsidRPr="00337863">
        <w:t xml:space="preserve"> հավաքագրում </w:t>
      </w:r>
      <w:r w:rsidR="0038119D" w:rsidRPr="00337863">
        <w:t>է</w:t>
      </w:r>
      <w:r w:rsidR="000E6386" w:rsidRPr="00337863">
        <w:t xml:space="preserve"> բավարար համապատասխան ապացույցներ, որոնց հիման վրա տրամադրում </w:t>
      </w:r>
      <w:r w:rsidR="00597F52">
        <w:t>է</w:t>
      </w:r>
      <w:r w:rsidR="000E6386" w:rsidRPr="00337863">
        <w:t xml:space="preserve"> </w:t>
      </w:r>
      <w:r w:rsidR="005A14B7">
        <w:t>հաշվեքննության</w:t>
      </w:r>
      <w:r w:rsidR="0014692F">
        <w:rPr>
          <w:lang w:val="hy-AM"/>
        </w:rPr>
        <w:t xml:space="preserve"> ընթացիկ</w:t>
      </w:r>
      <w:r w:rsidR="000E6386" w:rsidRPr="00337863">
        <w:t xml:space="preserve"> եզրակացություն: </w:t>
      </w:r>
      <w:r w:rsidR="005A14B7">
        <w:t>Հաշվեքննողի</w:t>
      </w:r>
      <w:r w:rsidR="000E6386" w:rsidRPr="00337863">
        <w:t xml:space="preserve"> նպատակն է նախագծել և իրականացնել այնպիսի </w:t>
      </w:r>
      <w:r w:rsidR="005A14B7">
        <w:t>հաշվեքննության</w:t>
      </w:r>
      <w:r w:rsidR="000E6386" w:rsidRPr="00337863">
        <w:t xml:space="preserve"> ընթացակարգեր, որոնց արդյունքում հնարավոր կլինի հավաքագրել բավարար համապատասխան ապացույցներ:</w:t>
      </w:r>
    </w:p>
    <w:p w:rsidR="00036C3B" w:rsidRPr="00337863" w:rsidRDefault="005A14B7" w:rsidP="00337863">
      <w:r>
        <w:t>Հաշվեքննության</w:t>
      </w:r>
      <w:r w:rsidR="00036C3B" w:rsidRPr="00337863">
        <w:t xml:space="preserve"> ապացույցների հավաքագրումն անհրաժեշտ է </w:t>
      </w:r>
      <w:r>
        <w:t>հաշվեքննության</w:t>
      </w:r>
      <w:r w:rsidR="00036C3B" w:rsidRPr="00337863">
        <w:t xml:space="preserve"> եզրակացության տրամադրման համար</w:t>
      </w:r>
      <w:r w:rsidR="009F314D" w:rsidRPr="009F314D">
        <w:t>,</w:t>
      </w:r>
      <w:r w:rsidR="00036C3B" w:rsidRPr="00337863">
        <w:t xml:space="preserve"> և այն հիմնականում ը</w:t>
      </w:r>
      <w:r w:rsidR="00CD2A3B" w:rsidRPr="00337863">
        <w:t>ն</w:t>
      </w:r>
      <w:r w:rsidR="00036C3B" w:rsidRPr="00337863">
        <w:t xml:space="preserve">դգրկում է ֆինանսական հաշվետվությունների համար հիմք հանդիսացող հաշվապահական հաշվառման գրանցումների տեղեկատվությունը, ինչպես նաև այլ տեղեկատվություն: </w:t>
      </w:r>
      <w:r>
        <w:t>Հաշվեքննության</w:t>
      </w:r>
      <w:r w:rsidR="00036C3B" w:rsidRPr="00337863">
        <w:t xml:space="preserve"> ապացույցներն ունեն կուտակային բնո</w:t>
      </w:r>
      <w:r w:rsidR="00A607B6" w:rsidRPr="00337863">
        <w:t>ւյթ և հիմնականում հավաքագրվում են</w:t>
      </w:r>
      <w:r w:rsidR="00036C3B" w:rsidRPr="00337863">
        <w:t xml:space="preserve"> ընթացիկ </w:t>
      </w:r>
      <w:r>
        <w:t>հաշվեքննության</w:t>
      </w:r>
      <w:r w:rsidR="00036C3B" w:rsidRPr="00337863">
        <w:t xml:space="preserve"> առաջադրանքի ընթացքում: </w:t>
      </w:r>
      <w:r w:rsidR="008D3D07">
        <w:t>Ո</w:t>
      </w:r>
      <w:r w:rsidR="00036C3B" w:rsidRPr="00337863">
        <w:t xml:space="preserve">րոշ դեպքերում </w:t>
      </w:r>
      <w:r>
        <w:t>հաշվեքննության</w:t>
      </w:r>
      <w:r w:rsidR="00036C3B" w:rsidRPr="00337863">
        <w:t xml:space="preserve"> ապացույցները կարող են հավաքագրվել, օրինակ, նախկին </w:t>
      </w:r>
      <w:r>
        <w:t>հաշվեքննության</w:t>
      </w:r>
      <w:r w:rsidR="00036C3B" w:rsidRPr="00337863">
        <w:t xml:space="preserve"> առաջադրանքներից, եթե ստացված </w:t>
      </w:r>
      <w:r>
        <w:t>հաշվեքննության</w:t>
      </w:r>
      <w:r w:rsidR="00036C3B" w:rsidRPr="00337863">
        <w:t xml:space="preserve"> ապացույցները ժամանակավրեպ չեն:</w:t>
      </w:r>
    </w:p>
    <w:p w:rsidR="00036C3B" w:rsidRPr="00337863" w:rsidRDefault="005A14B7" w:rsidP="00C41010">
      <w:pPr>
        <w:pStyle w:val="Heading2"/>
      </w:pPr>
      <w:bookmarkStart w:id="34" w:name="_Toc39080103"/>
      <w:r>
        <w:t>Հաշվեքննության</w:t>
      </w:r>
      <w:r w:rsidR="00036C3B" w:rsidRPr="00337863">
        <w:t xml:space="preserve"> ապացույցների բավարարությունը և համապատասխանությունը</w:t>
      </w:r>
      <w:bookmarkEnd w:id="34"/>
    </w:p>
    <w:p w:rsidR="00036C3B" w:rsidRPr="00337863" w:rsidRDefault="005A14B7" w:rsidP="00337863">
      <w:r>
        <w:t>Հաշվեքննության</w:t>
      </w:r>
      <w:r w:rsidR="00036C3B" w:rsidRPr="00337863">
        <w:t xml:space="preserve"> ապացույցների բավարարությունը և համապատասխանությունը փոխկապակցված են և սահմանվում են հետևյալ կերպ՝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036C3B" w:rsidRPr="00337863" w:rsidTr="00672CDE">
        <w:trPr>
          <w:cantSplit/>
        </w:trPr>
        <w:tc>
          <w:tcPr>
            <w:tcW w:w="2830" w:type="dxa"/>
          </w:tcPr>
          <w:p w:rsidR="00036C3B" w:rsidRPr="00337863" w:rsidRDefault="00036C3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Բավարարություն</w:t>
            </w:r>
          </w:p>
        </w:tc>
        <w:tc>
          <w:tcPr>
            <w:tcW w:w="6520" w:type="dxa"/>
          </w:tcPr>
          <w:p w:rsidR="00036C3B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036C3B" w:rsidRPr="00337863">
              <w:rPr>
                <w:sz w:val="20"/>
                <w:szCs w:val="20"/>
              </w:rPr>
              <w:t xml:space="preserve"> ապացույցների բավարարություն ասելով՝ անհրաժեշտ է հասկանալ </w:t>
            </w:r>
            <w:r>
              <w:rPr>
                <w:sz w:val="20"/>
                <w:szCs w:val="20"/>
              </w:rPr>
              <w:t>հաշվեքննության</w:t>
            </w:r>
            <w:r w:rsidR="00036C3B" w:rsidRPr="00337863">
              <w:rPr>
                <w:sz w:val="20"/>
                <w:szCs w:val="20"/>
              </w:rPr>
              <w:t xml:space="preserve"> ապացույցների քանակ: </w:t>
            </w:r>
            <w:r>
              <w:rPr>
                <w:sz w:val="20"/>
                <w:szCs w:val="20"/>
              </w:rPr>
              <w:t>Հաշվեքննության</w:t>
            </w:r>
            <w:r w:rsidR="00036C3B" w:rsidRPr="00337863">
              <w:rPr>
                <w:sz w:val="20"/>
                <w:szCs w:val="20"/>
              </w:rPr>
              <w:t xml:space="preserve"> ապացույցների քանակը կախվ</w:t>
            </w:r>
            <w:r w:rsidR="004E3B36" w:rsidRPr="00337863">
              <w:rPr>
                <w:sz w:val="20"/>
                <w:szCs w:val="20"/>
              </w:rPr>
              <w:t>ա</w:t>
            </w:r>
            <w:r w:rsidR="00036C3B" w:rsidRPr="00337863">
              <w:rPr>
                <w:sz w:val="20"/>
                <w:szCs w:val="20"/>
              </w:rPr>
              <w:t>ծ է հետևյալ գործոններից՝</w:t>
            </w:r>
          </w:p>
          <w:p w:rsidR="00036C3B" w:rsidRPr="00337863" w:rsidRDefault="00036C3B" w:rsidP="00B52F9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ռիսկերի գնահատականից (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ապացույցների քանակն ավելանում է </w:t>
            </w:r>
            <w:r w:rsidR="008230FC" w:rsidRPr="00337863">
              <w:rPr>
                <w:sz w:val="20"/>
                <w:szCs w:val="20"/>
              </w:rPr>
              <w:t>ռիսկի գնահատկանի բարձրացմանը համ</w:t>
            </w:r>
            <w:r w:rsidRPr="00337863">
              <w:rPr>
                <w:sz w:val="20"/>
                <w:szCs w:val="20"/>
              </w:rPr>
              <w:t>ընթաց).</w:t>
            </w:r>
          </w:p>
          <w:p w:rsidR="00036C3B" w:rsidRPr="00337863" w:rsidRDefault="005A14B7" w:rsidP="00B52F98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036C3B" w:rsidRPr="00337863">
              <w:rPr>
                <w:sz w:val="20"/>
                <w:szCs w:val="20"/>
              </w:rPr>
              <w:t xml:space="preserve"> ապացույցների որակից (</w:t>
            </w:r>
            <w:r w:rsidR="009658D7">
              <w:rPr>
                <w:sz w:val="20"/>
                <w:szCs w:val="20"/>
                <w:lang w:val="hy-AM"/>
              </w:rPr>
              <w:t>հաշվեքննությա</w:t>
            </w:r>
            <w:r w:rsidR="00036C3B" w:rsidRPr="00337863">
              <w:rPr>
                <w:sz w:val="20"/>
                <w:szCs w:val="20"/>
              </w:rPr>
              <w:t>ն ապացույցների քանակը</w:t>
            </w:r>
            <w:r w:rsidR="00107468" w:rsidRPr="00337863">
              <w:rPr>
                <w:sz w:val="20"/>
                <w:szCs w:val="20"/>
              </w:rPr>
              <w:t xml:space="preserve"> նվազում է </w:t>
            </w:r>
            <w:r>
              <w:rPr>
                <w:sz w:val="20"/>
                <w:szCs w:val="20"/>
              </w:rPr>
              <w:t>հաշվեքննության</w:t>
            </w:r>
            <w:r w:rsidR="00107468" w:rsidRPr="00337863">
              <w:rPr>
                <w:sz w:val="20"/>
                <w:szCs w:val="20"/>
              </w:rPr>
              <w:t xml:space="preserve"> ապացույցների որակի բարձրացմանը համընթաց</w:t>
            </w:r>
            <w:r w:rsidR="00036C3B" w:rsidRPr="00337863">
              <w:rPr>
                <w:sz w:val="20"/>
                <w:szCs w:val="20"/>
              </w:rPr>
              <w:t>)</w:t>
            </w:r>
            <w:r w:rsidR="00107468" w:rsidRPr="00337863">
              <w:rPr>
                <w:sz w:val="20"/>
                <w:szCs w:val="20"/>
              </w:rPr>
              <w:t>:</w:t>
            </w:r>
          </w:p>
          <w:p w:rsidR="00107468" w:rsidRPr="00337863" w:rsidRDefault="00107468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Սակայն անհրաժեշտ է հաշվի առնել, որ մեծ քանակի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ապացույցները չեն կարող փոխահատուց</w:t>
            </w:r>
            <w:r w:rsidR="008230FC" w:rsidRPr="00337863">
              <w:rPr>
                <w:sz w:val="20"/>
                <w:szCs w:val="20"/>
              </w:rPr>
              <w:t>ել</w:t>
            </w:r>
            <w:r w:rsidRPr="00337863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ապացույցների ցածր որակը:</w:t>
            </w:r>
          </w:p>
        </w:tc>
      </w:tr>
      <w:tr w:rsidR="00036C3B" w:rsidRPr="00337863" w:rsidTr="00672CDE">
        <w:trPr>
          <w:cantSplit/>
        </w:trPr>
        <w:tc>
          <w:tcPr>
            <w:tcW w:w="2830" w:type="dxa"/>
          </w:tcPr>
          <w:p w:rsidR="00036C3B" w:rsidRPr="00337863" w:rsidRDefault="00036C3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Համապատասխանություն</w:t>
            </w:r>
          </w:p>
        </w:tc>
        <w:tc>
          <w:tcPr>
            <w:tcW w:w="6520" w:type="dxa"/>
          </w:tcPr>
          <w:p w:rsidR="00036C3B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4E3B36" w:rsidRPr="00337863">
              <w:rPr>
                <w:sz w:val="20"/>
                <w:szCs w:val="20"/>
              </w:rPr>
              <w:t xml:space="preserve"> ապացույցների համապատասխանություն ասելով՝ անհրաժեշտ է հասկանալ </w:t>
            </w:r>
            <w:r>
              <w:rPr>
                <w:sz w:val="20"/>
                <w:szCs w:val="20"/>
              </w:rPr>
              <w:t>հաշվեքննության</w:t>
            </w:r>
            <w:r w:rsidR="004E3B36" w:rsidRPr="00337863">
              <w:rPr>
                <w:sz w:val="20"/>
                <w:szCs w:val="20"/>
              </w:rPr>
              <w:t xml:space="preserve"> ապացույցների որակ, այսինքն  </w:t>
            </w:r>
            <w:r>
              <w:rPr>
                <w:sz w:val="20"/>
                <w:szCs w:val="20"/>
              </w:rPr>
              <w:t>հաշվեքննության</w:t>
            </w:r>
            <w:r w:rsidR="004E3B36" w:rsidRPr="00337863">
              <w:rPr>
                <w:sz w:val="20"/>
                <w:szCs w:val="20"/>
              </w:rPr>
              <w:t xml:space="preserve"> ապացույցների արժանահավատությունը և տեղին լինելը, որոնց վրա հիմնված է </w:t>
            </w:r>
            <w:r>
              <w:rPr>
                <w:sz w:val="20"/>
                <w:szCs w:val="20"/>
              </w:rPr>
              <w:t>հաշվեքննության</w:t>
            </w:r>
            <w:r w:rsidR="004E3B36" w:rsidRPr="00337863">
              <w:rPr>
                <w:sz w:val="20"/>
                <w:szCs w:val="20"/>
              </w:rPr>
              <w:t xml:space="preserve"> եզրակացությունը: </w:t>
            </w:r>
            <w:r>
              <w:rPr>
                <w:sz w:val="20"/>
                <w:szCs w:val="20"/>
              </w:rPr>
              <w:t>Հաշվեքննության</w:t>
            </w:r>
            <w:r w:rsidR="004E3B36" w:rsidRPr="00337863">
              <w:rPr>
                <w:sz w:val="20"/>
                <w:szCs w:val="20"/>
              </w:rPr>
              <w:t xml:space="preserve"> ապացույցների արժանահավատությունը պայմանավորված է ստացման աղբյուրով</w:t>
            </w:r>
            <w:r w:rsidR="00CD2A3B" w:rsidRPr="00337863">
              <w:rPr>
                <w:sz w:val="20"/>
                <w:szCs w:val="20"/>
              </w:rPr>
              <w:t>,</w:t>
            </w:r>
            <w:r w:rsidR="004E3B36" w:rsidRPr="00337863">
              <w:rPr>
                <w:sz w:val="20"/>
                <w:szCs w:val="20"/>
              </w:rPr>
              <w:t xml:space="preserve"> ապացույցի բնույթով և այն հանգամանքներով, որոնց պարագայում այն ստացվում է</w:t>
            </w:r>
            <w:r w:rsidR="00CD2A3B" w:rsidRPr="00337863">
              <w:rPr>
                <w:sz w:val="20"/>
                <w:szCs w:val="20"/>
              </w:rPr>
              <w:t>:</w:t>
            </w:r>
          </w:p>
          <w:p w:rsidR="00CD2A3B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CD2A3B" w:rsidRPr="00337863">
              <w:rPr>
                <w:sz w:val="20"/>
                <w:szCs w:val="20"/>
              </w:rPr>
              <w:t xml:space="preserve"> ենթակա մարմնից անկախ</w:t>
            </w:r>
            <w:r w:rsidR="0038119D" w:rsidRPr="00337863">
              <w:rPr>
                <w:sz w:val="20"/>
                <w:szCs w:val="20"/>
              </w:rPr>
              <w:t>,</w:t>
            </w:r>
            <w:r w:rsidR="00CD2A3B" w:rsidRPr="00337863">
              <w:rPr>
                <w:sz w:val="20"/>
                <w:szCs w:val="20"/>
              </w:rPr>
              <w:t xml:space="preserve"> երրորդ կողմից ստացված </w:t>
            </w:r>
            <w:r>
              <w:rPr>
                <w:sz w:val="20"/>
                <w:szCs w:val="20"/>
              </w:rPr>
              <w:t>հաշվեքննության</w:t>
            </w:r>
            <w:r w:rsidR="00CD2A3B" w:rsidRPr="00337863">
              <w:rPr>
                <w:sz w:val="20"/>
                <w:szCs w:val="20"/>
              </w:rPr>
              <w:t xml:space="preserve"> ապացույցները հիմնականում ավելի արժանահավատ են</w:t>
            </w:r>
            <w:r w:rsidR="008230FC" w:rsidRPr="00337863">
              <w:rPr>
                <w:sz w:val="20"/>
                <w:szCs w:val="20"/>
              </w:rPr>
              <w:t>,</w:t>
            </w:r>
            <w:r w:rsidR="00CD2A3B" w:rsidRPr="00337863">
              <w:rPr>
                <w:sz w:val="20"/>
                <w:szCs w:val="20"/>
              </w:rPr>
              <w:t xml:space="preserve"> քան </w:t>
            </w:r>
            <w:r>
              <w:rPr>
                <w:sz w:val="20"/>
                <w:szCs w:val="20"/>
              </w:rPr>
              <w:t>հաշվեքննության</w:t>
            </w:r>
            <w:r w:rsidR="00CD2A3B" w:rsidRPr="00337863">
              <w:rPr>
                <w:sz w:val="20"/>
                <w:szCs w:val="20"/>
              </w:rPr>
              <w:t xml:space="preserve"> ենթակա մարմնից ստացված տեղեկատվությունը: Երրորդ կողմերից ստացված տեղեկատվությունը ներառում է արտաքին հաստատման նամակների միջոցով ստացված տեղեկատվությունը, </w:t>
            </w:r>
            <w:r w:rsidR="00567421" w:rsidRPr="00337863">
              <w:rPr>
                <w:sz w:val="20"/>
                <w:szCs w:val="20"/>
              </w:rPr>
              <w:t>անկախ փորձագետների հաշվետվությունները և այլն:</w:t>
            </w:r>
          </w:p>
        </w:tc>
      </w:tr>
    </w:tbl>
    <w:p w:rsidR="00CD2A3B" w:rsidRPr="00337863" w:rsidRDefault="005A14B7" w:rsidP="00C41010">
      <w:pPr>
        <w:pStyle w:val="Heading2"/>
      </w:pPr>
      <w:bookmarkStart w:id="35" w:name="_Toc39080104"/>
      <w:r>
        <w:t>Հաշվեքննության</w:t>
      </w:r>
      <w:r w:rsidR="00567421" w:rsidRPr="00337863">
        <w:t xml:space="preserve"> հաստատումներ</w:t>
      </w:r>
      <w:bookmarkEnd w:id="35"/>
    </w:p>
    <w:p w:rsidR="00567421" w:rsidRPr="00337863" w:rsidRDefault="005A14B7" w:rsidP="00337863">
      <w:r>
        <w:t>Հաշվեքննության</w:t>
      </w:r>
      <w:r w:rsidR="00567421" w:rsidRPr="00337863">
        <w:t xml:space="preserve"> ենթակա մարմնի ֆինանսական հա</w:t>
      </w:r>
      <w:r w:rsidR="008230FC" w:rsidRPr="00337863">
        <w:t xml:space="preserve">շվետվությունները </w:t>
      </w:r>
      <w:r w:rsidR="006D661A" w:rsidRPr="00337863">
        <w:t>պատրաստելիս</w:t>
      </w:r>
      <w:r w:rsidR="00567421" w:rsidRPr="00337863">
        <w:t xml:space="preserve"> </w:t>
      </w:r>
      <w:r>
        <w:t>հաշվեքննության</w:t>
      </w:r>
      <w:r w:rsidR="00567421" w:rsidRPr="00337863">
        <w:t xml:space="preserve"> ենթակա մարմնի ղեկավար </w:t>
      </w:r>
      <w:r w:rsidR="004A0DB8">
        <w:t>անձինք</w:t>
      </w:r>
      <w:r w:rsidR="00567421" w:rsidRPr="00337863">
        <w:t xml:space="preserve"> ուղղակիորեն կամ անուղղակիորեն կատարում են որոշակի հաստատումներ ֆինանսական հաշվետվությունների տարբեր տարրերի և բացահայտումների ճանաչման, գնահատման և ներկայացմ</w:t>
      </w:r>
      <w:r w:rsidR="006D661A" w:rsidRPr="00337863">
        <w:t>ան վերաբերյալ: Առաջադրանքի ընթացքում այդ հաստատումների</w:t>
      </w:r>
      <w:r w:rsidR="00567421" w:rsidRPr="00337863">
        <w:t xml:space="preserve"> վերաբերյալ </w:t>
      </w:r>
      <w:r w:rsidR="007B5A6E">
        <w:t>Հաշվեքննողները</w:t>
      </w:r>
      <w:r w:rsidR="00567421" w:rsidRPr="00337863">
        <w:t xml:space="preserve"> հավաքագրում են </w:t>
      </w:r>
      <w:r>
        <w:t>հաշվեքննության</w:t>
      </w:r>
      <w:r w:rsidR="006D661A" w:rsidRPr="00337863">
        <w:t xml:space="preserve"> ապացույցներ</w:t>
      </w:r>
      <w:r w:rsidR="00567421" w:rsidRPr="00337863">
        <w:t xml:space="preserve">, որոնք հիմք են հանդիսանում </w:t>
      </w:r>
      <w:r>
        <w:t>հաշվեքննության</w:t>
      </w:r>
      <w:r w:rsidR="00567421" w:rsidRPr="00337863">
        <w:t xml:space="preserve"> եզրակացության տրամադրման համար: Հիմնականում </w:t>
      </w:r>
      <w:r>
        <w:t>հաշվեքննության</w:t>
      </w:r>
      <w:r w:rsidR="00567421" w:rsidRPr="00337863">
        <w:t xml:space="preserve"> հաստատումները կարելի է դասակարգել հետևյալ կերպ՝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2344"/>
        <w:gridCol w:w="3347"/>
        <w:gridCol w:w="3259"/>
      </w:tblGrid>
      <w:tr w:rsidR="005A642B" w:rsidRPr="00337863" w:rsidTr="005A642B">
        <w:trPr>
          <w:cantSplit/>
          <w:tblHeader/>
        </w:trPr>
        <w:tc>
          <w:tcPr>
            <w:tcW w:w="400" w:type="dxa"/>
          </w:tcPr>
          <w:p w:rsidR="000072CC" w:rsidRPr="00337863" w:rsidRDefault="000072C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344" w:type="dxa"/>
          </w:tcPr>
          <w:p w:rsidR="000072CC" w:rsidRPr="00337863" w:rsidRDefault="000072C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Հաստատում</w:t>
            </w:r>
          </w:p>
        </w:tc>
        <w:tc>
          <w:tcPr>
            <w:tcW w:w="3347" w:type="dxa"/>
          </w:tcPr>
          <w:p w:rsidR="000072CC" w:rsidRPr="00337863" w:rsidRDefault="000072C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Եկամուտներ և ծախսեր</w:t>
            </w:r>
          </w:p>
        </w:tc>
        <w:tc>
          <w:tcPr>
            <w:tcW w:w="3259" w:type="dxa"/>
          </w:tcPr>
          <w:p w:rsidR="000072CC" w:rsidRPr="00337863" w:rsidRDefault="000072C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Ֆինանսական հաշվեկշռի տարրեր</w:t>
            </w:r>
          </w:p>
        </w:tc>
      </w:tr>
      <w:tr w:rsidR="005A642B" w:rsidRPr="00337863" w:rsidTr="005A642B">
        <w:trPr>
          <w:cantSplit/>
        </w:trPr>
        <w:tc>
          <w:tcPr>
            <w:tcW w:w="400" w:type="dxa"/>
          </w:tcPr>
          <w:p w:rsidR="000072CC" w:rsidRPr="00337863" w:rsidRDefault="000072CC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072CC" w:rsidRPr="009F314D" w:rsidRDefault="000072CC" w:rsidP="00337863">
            <w:pPr>
              <w:rPr>
                <w:sz w:val="20"/>
                <w:szCs w:val="20"/>
                <w:lang w:val="ru-RU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Տեղի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9F314D">
              <w:rPr>
                <w:rFonts w:cs="Sylfaen"/>
                <w:sz w:val="20"/>
                <w:szCs w:val="20"/>
                <w:lang w:val="de-DE"/>
              </w:rPr>
              <w:t>ունենալ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առկայություն</w:t>
            </w:r>
          </w:p>
        </w:tc>
        <w:tc>
          <w:tcPr>
            <w:tcW w:w="3347" w:type="dxa"/>
          </w:tcPr>
          <w:p w:rsidR="000072CC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ենթակա մարմնի կողմից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գրանցված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գործառնությունները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դեպքերը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տեղի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ունեցել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5A642B" w:rsidRPr="00337863">
              <w:rPr>
                <w:sz w:val="20"/>
                <w:szCs w:val="20"/>
                <w:lang w:val="de-DE"/>
              </w:rPr>
              <w:t>և գրանցվել են ճիշտ հաշվետու ժամանակաշրջանում:</w:t>
            </w:r>
          </w:p>
        </w:tc>
        <w:tc>
          <w:tcPr>
            <w:tcW w:w="3259" w:type="dxa"/>
          </w:tcPr>
          <w:p w:rsidR="000072CC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ենթակա մարմնի ակտիվները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պարտավորությունները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առկա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հաշվետու ամսաթվի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դրությամբ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:</w:t>
            </w:r>
          </w:p>
        </w:tc>
      </w:tr>
      <w:tr w:rsidR="005A642B" w:rsidRPr="00337863" w:rsidTr="005A642B">
        <w:trPr>
          <w:cantSplit/>
        </w:trPr>
        <w:tc>
          <w:tcPr>
            <w:tcW w:w="400" w:type="dxa"/>
          </w:tcPr>
          <w:p w:rsidR="000072CC" w:rsidRPr="00337863" w:rsidRDefault="000072CC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072CC" w:rsidRPr="00337863" w:rsidRDefault="000072CC" w:rsidP="00337863">
            <w:pPr>
              <w:rPr>
                <w:sz w:val="20"/>
                <w:szCs w:val="20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Ամբողջականություն</w:t>
            </w:r>
          </w:p>
        </w:tc>
        <w:tc>
          <w:tcPr>
            <w:tcW w:w="3347" w:type="dxa"/>
          </w:tcPr>
          <w:p w:rsidR="000072CC" w:rsidRPr="00337863" w:rsidRDefault="00375A01" w:rsidP="00337863">
            <w:pPr>
              <w:rPr>
                <w:sz w:val="20"/>
                <w:szCs w:val="20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Գ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ոյություն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չունեն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կողմից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չգրանցված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գործառնություններ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դեպքեր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,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որոնք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պետք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գրանցվեին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հաշվետու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ժամանակաշրջանի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ընթացքում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:</w:t>
            </w:r>
          </w:p>
        </w:tc>
        <w:tc>
          <w:tcPr>
            <w:tcW w:w="3259" w:type="dxa"/>
          </w:tcPr>
          <w:p w:rsidR="000072CC" w:rsidRPr="00337863" w:rsidRDefault="005A642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Բոլոր</w:t>
            </w:r>
            <w:r w:rsidR="000072CC" w:rsidRPr="00337863">
              <w:rPr>
                <w:sz w:val="20"/>
                <w:szCs w:val="20"/>
              </w:rPr>
              <w:t xml:space="preserve"> ակտիվներ</w:t>
            </w:r>
            <w:r w:rsidRPr="00337863">
              <w:rPr>
                <w:sz w:val="20"/>
                <w:szCs w:val="20"/>
              </w:rPr>
              <w:t>ը</w:t>
            </w:r>
            <w:r w:rsidR="000072CC" w:rsidRPr="00337863">
              <w:rPr>
                <w:sz w:val="20"/>
                <w:szCs w:val="20"/>
              </w:rPr>
              <w:t xml:space="preserve"> և պարտավորություններ</w:t>
            </w:r>
            <w:r w:rsidRPr="00337863">
              <w:rPr>
                <w:sz w:val="20"/>
                <w:szCs w:val="20"/>
              </w:rPr>
              <w:t>ը</w:t>
            </w:r>
            <w:r w:rsidR="000072CC" w:rsidRPr="00337863">
              <w:rPr>
                <w:sz w:val="20"/>
                <w:szCs w:val="20"/>
              </w:rPr>
              <w:t xml:space="preserve">, որոնք </w:t>
            </w:r>
            <w:r w:rsidRPr="00337863">
              <w:rPr>
                <w:sz w:val="20"/>
                <w:szCs w:val="20"/>
              </w:rPr>
              <w:t xml:space="preserve">պետք է </w:t>
            </w:r>
            <w:r w:rsidR="000072CC" w:rsidRPr="00337863">
              <w:rPr>
                <w:sz w:val="20"/>
                <w:szCs w:val="20"/>
              </w:rPr>
              <w:t>գր</w:t>
            </w:r>
            <w:r w:rsidRPr="00337863">
              <w:rPr>
                <w:sz w:val="20"/>
                <w:szCs w:val="20"/>
              </w:rPr>
              <w:t>անցվեին</w:t>
            </w:r>
            <w:r w:rsidR="000072CC" w:rsidRPr="00337863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0072CC" w:rsidRPr="00337863">
              <w:rPr>
                <w:sz w:val="20"/>
                <w:szCs w:val="20"/>
              </w:rPr>
              <w:t xml:space="preserve"> ենթակա մարմնի կողմից</w:t>
            </w:r>
            <w:r w:rsidRPr="00337863">
              <w:rPr>
                <w:sz w:val="20"/>
                <w:szCs w:val="20"/>
              </w:rPr>
              <w:t>,</w:t>
            </w:r>
            <w:r w:rsidR="000072CC"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</w:rPr>
              <w:t xml:space="preserve">գրանցվել են 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հաշվետու ամսաթվի</w:t>
            </w:r>
            <w:r w:rsidR="0038119D" w:rsidRPr="00337863">
              <w:rPr>
                <w:sz w:val="20"/>
                <w:szCs w:val="20"/>
                <w:lang w:val="de-DE"/>
              </w:rPr>
              <w:t xml:space="preserve"> 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դրությամբ:</w:t>
            </w:r>
          </w:p>
        </w:tc>
      </w:tr>
      <w:tr w:rsidR="005A642B" w:rsidRPr="00337863" w:rsidTr="005A642B">
        <w:trPr>
          <w:cantSplit/>
        </w:trPr>
        <w:tc>
          <w:tcPr>
            <w:tcW w:w="400" w:type="dxa"/>
          </w:tcPr>
          <w:p w:rsidR="000072CC" w:rsidRPr="00337863" w:rsidRDefault="000072CC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072CC" w:rsidRPr="00337863" w:rsidRDefault="000072CC" w:rsidP="00337863">
            <w:pPr>
              <w:rPr>
                <w:sz w:val="20"/>
                <w:szCs w:val="20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Ճշգրտություն</w:t>
            </w:r>
          </w:p>
        </w:tc>
        <w:tc>
          <w:tcPr>
            <w:tcW w:w="3347" w:type="dxa"/>
          </w:tcPr>
          <w:p w:rsidR="000072CC" w:rsidRPr="00337863" w:rsidRDefault="005A14B7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կողմից իրականացված գործառնությունները և դեպքերը պատշաճորեն գրանցված են </w:t>
            </w: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կողմից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:</w:t>
            </w:r>
          </w:p>
          <w:p w:rsidR="000072CC" w:rsidRPr="00337863" w:rsidRDefault="000072CC" w:rsidP="0033786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259" w:type="dxa"/>
          </w:tcPr>
          <w:p w:rsidR="000072CC" w:rsidRPr="00337863" w:rsidRDefault="005A14B7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ակտիվների և պարտավորությունների մնացորդը պատշաճորեն գրանցված է </w:t>
            </w: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կողմից</w:t>
            </w:r>
            <w:r w:rsidR="005A642B" w:rsidRPr="00337863">
              <w:rPr>
                <w:rFonts w:cs="Sylfaen"/>
                <w:sz w:val="20"/>
                <w:szCs w:val="20"/>
                <w:lang w:val="de-DE"/>
              </w:rPr>
              <w:t>:</w:t>
            </w:r>
          </w:p>
          <w:p w:rsidR="000072CC" w:rsidRPr="00337863" w:rsidRDefault="000072CC" w:rsidP="00337863">
            <w:pPr>
              <w:rPr>
                <w:sz w:val="20"/>
                <w:szCs w:val="20"/>
                <w:lang w:val="de-DE"/>
              </w:rPr>
            </w:pPr>
          </w:p>
        </w:tc>
      </w:tr>
      <w:tr w:rsidR="00375A01" w:rsidRPr="00337863" w:rsidTr="005A642B">
        <w:trPr>
          <w:cantSplit/>
        </w:trPr>
        <w:tc>
          <w:tcPr>
            <w:tcW w:w="400" w:type="dxa"/>
          </w:tcPr>
          <w:p w:rsidR="000072CC" w:rsidRPr="00337863" w:rsidRDefault="000072CC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0072CC" w:rsidRPr="00337863" w:rsidRDefault="000072CC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Գնահատում</w:t>
            </w:r>
          </w:p>
        </w:tc>
        <w:tc>
          <w:tcPr>
            <w:tcW w:w="3347" w:type="dxa"/>
          </w:tcPr>
          <w:p w:rsidR="000072CC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38119D" w:rsidRPr="00337863">
              <w:rPr>
                <w:sz w:val="20"/>
                <w:szCs w:val="20"/>
              </w:rPr>
              <w:t xml:space="preserve"> ենթակա մարմնի ծախսերը ճիշտ արժեքով են գրանցված ֆինանսաական հաշվետվություններում:</w:t>
            </w:r>
          </w:p>
        </w:tc>
        <w:tc>
          <w:tcPr>
            <w:tcW w:w="3259" w:type="dxa"/>
          </w:tcPr>
          <w:p w:rsidR="000072CC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կողմից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ակտիվները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պարտավորությունները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ճիշտ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արժեքով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0072CC"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>ճանաչված</w:t>
            </w:r>
            <w:r w:rsidR="000072CC" w:rsidRPr="00337863">
              <w:rPr>
                <w:sz w:val="20"/>
                <w:szCs w:val="20"/>
                <w:lang w:val="de-DE"/>
              </w:rPr>
              <w:t xml:space="preserve"> 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>ֆինանսական հաշվետվություններում</w:t>
            </w:r>
            <w:r w:rsidR="0038119D" w:rsidRPr="00337863">
              <w:rPr>
                <w:rFonts w:cs="Sylfaen"/>
                <w:sz w:val="20"/>
                <w:szCs w:val="20"/>
                <w:lang w:val="de-DE"/>
              </w:rPr>
              <w:t>՝ հաշվի առնելով գնահատման ճշգրտումները:</w:t>
            </w:r>
          </w:p>
        </w:tc>
      </w:tr>
      <w:tr w:rsidR="005A642B" w:rsidRPr="00337863" w:rsidTr="005A642B">
        <w:trPr>
          <w:cantSplit/>
        </w:trPr>
        <w:tc>
          <w:tcPr>
            <w:tcW w:w="400" w:type="dxa"/>
          </w:tcPr>
          <w:p w:rsidR="00375A01" w:rsidRPr="00337863" w:rsidRDefault="00375A01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375A01" w:rsidRPr="00337863" w:rsidRDefault="00375A01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Իրավունքներ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պարտականություններ</w:t>
            </w:r>
          </w:p>
        </w:tc>
        <w:tc>
          <w:tcPr>
            <w:tcW w:w="3347" w:type="dxa"/>
          </w:tcPr>
          <w:p w:rsidR="00375A01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38119D" w:rsidRPr="00337863">
              <w:rPr>
                <w:sz w:val="20"/>
                <w:szCs w:val="20"/>
              </w:rPr>
              <w:t xml:space="preserve"> ենթակա մարմինն ունի իրավունքներ և պարտականություններ ֆինանսական հաշվետվություններում ճանաչված ծախսերի և եկամուտների նկատմամբ:</w:t>
            </w:r>
          </w:p>
        </w:tc>
        <w:tc>
          <w:tcPr>
            <w:tcW w:w="3259" w:type="dxa"/>
          </w:tcPr>
          <w:p w:rsidR="00375A01" w:rsidRPr="00337863" w:rsidRDefault="005A14B7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</w:rPr>
              <w:t>Հաշվեքննության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մարմնին են պատկանում ֆինանսական հաշվետվություններում ճանաչված ակտիվները: Ֆինանսական հաշվետվություններում ճանաչված պարտավորությունները </w:t>
            </w: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</w:t>
            </w:r>
            <w:r w:rsidR="00375A01" w:rsidRPr="00337863">
              <w:rPr>
                <w:sz w:val="20"/>
                <w:szCs w:val="20"/>
                <w:lang w:val="de-DE"/>
              </w:rPr>
              <w:t xml:space="preserve">  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>կատարման</w:t>
            </w:r>
            <w:r w:rsidR="00375A01" w:rsidRPr="00337863">
              <w:rPr>
                <w:sz w:val="20"/>
                <w:szCs w:val="20"/>
                <w:lang w:val="de-DE"/>
              </w:rPr>
              <w:t xml:space="preserve"> 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>ենթակա</w:t>
            </w:r>
            <w:r w:rsidR="00375A01" w:rsidRPr="00337863">
              <w:rPr>
                <w:sz w:val="20"/>
                <w:szCs w:val="20"/>
                <w:lang w:val="de-DE"/>
              </w:rPr>
              <w:t xml:space="preserve"> 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>պարտականություններն</w:t>
            </w:r>
            <w:r w:rsidR="00375A01" w:rsidRPr="00337863">
              <w:rPr>
                <w:sz w:val="20"/>
                <w:szCs w:val="20"/>
                <w:lang w:val="de-DE"/>
              </w:rPr>
              <w:t xml:space="preserve"> </w:t>
            </w:r>
            <w:r w:rsidR="00375A01"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="00375A01" w:rsidRPr="00337863">
              <w:rPr>
                <w:sz w:val="20"/>
                <w:szCs w:val="20"/>
                <w:lang w:val="de-DE"/>
              </w:rPr>
              <w:t>:</w:t>
            </w:r>
          </w:p>
        </w:tc>
      </w:tr>
      <w:tr w:rsidR="00375A01" w:rsidRPr="00337863" w:rsidTr="005A642B">
        <w:trPr>
          <w:cantSplit/>
          <w:trHeight w:val="862"/>
        </w:trPr>
        <w:tc>
          <w:tcPr>
            <w:tcW w:w="400" w:type="dxa"/>
            <w:vMerge w:val="restart"/>
          </w:tcPr>
          <w:p w:rsidR="00375A01" w:rsidRPr="00337863" w:rsidRDefault="00375A01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Merge w:val="restart"/>
          </w:tcPr>
          <w:p w:rsidR="00375A01" w:rsidRPr="00337863" w:rsidRDefault="00375A01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Ներկայացում և բացահայտում</w:t>
            </w:r>
          </w:p>
        </w:tc>
        <w:tc>
          <w:tcPr>
            <w:tcW w:w="6606" w:type="dxa"/>
            <w:gridSpan w:val="2"/>
          </w:tcPr>
          <w:p w:rsidR="00375A01" w:rsidRPr="00337863" w:rsidRDefault="00375A0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Ֆինանսական տեղեկատվությունը պատշաճորեն ներկայացված է ֆինանսական հաշվետվություններում:</w:t>
            </w:r>
          </w:p>
        </w:tc>
      </w:tr>
      <w:tr w:rsidR="00375A01" w:rsidRPr="00337863" w:rsidTr="005A642B">
        <w:trPr>
          <w:cantSplit/>
        </w:trPr>
        <w:tc>
          <w:tcPr>
            <w:tcW w:w="400" w:type="dxa"/>
            <w:vMerge/>
          </w:tcPr>
          <w:p w:rsidR="00375A01" w:rsidRPr="00337863" w:rsidRDefault="00375A01" w:rsidP="00337863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375A01" w:rsidRPr="00337863" w:rsidRDefault="00375A01" w:rsidP="00337863">
            <w:pPr>
              <w:rPr>
                <w:rFonts w:cs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6606" w:type="dxa"/>
            <w:gridSpan w:val="2"/>
          </w:tcPr>
          <w:p w:rsidR="00375A01" w:rsidRPr="00337863" w:rsidRDefault="00375A0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Ֆինանսական հաշվետվություններում դեպքերը, գործառնությունները և այլ փաստերը՝</w:t>
            </w:r>
          </w:p>
          <w:p w:rsidR="00375A01" w:rsidRPr="00337863" w:rsidRDefault="00375A01" w:rsidP="00B52F9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բացահայտված են պատշաճ գումարներով.</w:t>
            </w:r>
          </w:p>
          <w:p w:rsidR="00375A01" w:rsidRPr="00337863" w:rsidRDefault="00375A01" w:rsidP="00B52F9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տեղի են ունեցել տվյալ հաշվետու ժամանակաշրջանում.</w:t>
            </w:r>
          </w:p>
          <w:p w:rsidR="00375A01" w:rsidRPr="00337863" w:rsidRDefault="00375A01" w:rsidP="00B52F98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վերաբերում են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ենթակա մարմնին:</w:t>
            </w:r>
          </w:p>
          <w:p w:rsidR="00375A01" w:rsidRPr="00337863" w:rsidRDefault="005A642B" w:rsidP="00337863">
            <w:pPr>
              <w:rPr>
                <w:sz w:val="20"/>
              </w:rPr>
            </w:pPr>
            <w:r w:rsidRPr="00337863">
              <w:rPr>
                <w:sz w:val="20"/>
              </w:rPr>
              <w:t>Այն դեպքերը, գործառնությունները և փաստերը, որոնք պետք է բացահայտվեին ֆինասնական հաշվետվություններում բացահայտվել են:</w:t>
            </w:r>
          </w:p>
        </w:tc>
      </w:tr>
    </w:tbl>
    <w:p w:rsidR="00F60927" w:rsidRPr="00337863" w:rsidRDefault="005A14B7" w:rsidP="00C41010">
      <w:pPr>
        <w:pStyle w:val="Heading2"/>
        <w:rPr>
          <w:lang w:val="de-DE"/>
        </w:rPr>
      </w:pPr>
      <w:bookmarkStart w:id="36" w:name="_Toc39080105"/>
      <w:r>
        <w:rPr>
          <w:lang w:val="de-DE"/>
        </w:rPr>
        <w:t>Հաշվեքննության</w:t>
      </w:r>
      <w:r w:rsidR="00F60927" w:rsidRPr="00337863">
        <w:rPr>
          <w:lang w:val="de-DE"/>
        </w:rPr>
        <w:t xml:space="preserve"> </w:t>
      </w:r>
      <w:r w:rsidR="008904DC">
        <w:rPr>
          <w:lang w:val="de-DE"/>
        </w:rPr>
        <w:t>թեստեր</w:t>
      </w:r>
      <w:bookmarkEnd w:id="36"/>
    </w:p>
    <w:p w:rsidR="00F60927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F60927" w:rsidRPr="00337863">
        <w:rPr>
          <w:lang w:val="de-DE"/>
        </w:rPr>
        <w:t xml:space="preserve"> ապացույցների հավաքագրման նպատակով </w:t>
      </w:r>
      <w:r w:rsidR="009F314D">
        <w:rPr>
          <w:lang w:val="ru-RU"/>
        </w:rPr>
        <w:t>հ</w:t>
      </w:r>
      <w:r w:rsidR="007B5A6E">
        <w:rPr>
          <w:lang w:val="de-DE"/>
        </w:rPr>
        <w:t>աշվեքննողներ</w:t>
      </w:r>
      <w:r w:rsidR="009F314D">
        <w:rPr>
          <w:lang w:val="ru-RU"/>
        </w:rPr>
        <w:t>ն</w:t>
      </w:r>
      <w:r w:rsidR="00F60927" w:rsidRPr="00337863">
        <w:rPr>
          <w:lang w:val="de-DE"/>
        </w:rPr>
        <w:t xml:space="preserve"> իրականացնում են երկու տեսակ</w:t>
      </w:r>
      <w:r w:rsidR="009F314D">
        <w:rPr>
          <w:lang w:val="ru-RU"/>
        </w:rPr>
        <w:t>ի</w:t>
      </w:r>
      <w:r w:rsidR="00F60927" w:rsidRPr="00337863">
        <w:rPr>
          <w:lang w:val="de-DE"/>
        </w:rPr>
        <w:t xml:space="preserve"> թեստեր` հսկողության թեստեր և ըստ էության թեստեր:</w:t>
      </w:r>
    </w:p>
    <w:p w:rsidR="00F60927" w:rsidRPr="00337863" w:rsidRDefault="00F60927" w:rsidP="00337863">
      <w:pPr>
        <w:rPr>
          <w:lang w:val="de-DE"/>
        </w:rPr>
      </w:pPr>
      <w:r w:rsidRPr="00337863">
        <w:rPr>
          <w:lang w:val="de-DE"/>
        </w:rPr>
        <w:t xml:space="preserve">Հսկողության թեստերը նպատակ ունեն ստանալ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ապացույցներ` գնահատելով՝</w:t>
      </w:r>
    </w:p>
    <w:p w:rsidR="00F60927" w:rsidRPr="00337863" w:rsidRDefault="00F60927" w:rsidP="00B52F98">
      <w:pPr>
        <w:pStyle w:val="ListParagraph"/>
        <w:numPr>
          <w:ilvl w:val="0"/>
          <w:numId w:val="33"/>
        </w:numPr>
        <w:rPr>
          <w:lang w:val="de-DE"/>
        </w:rPr>
      </w:pPr>
      <w:r w:rsidRPr="00337863">
        <w:rPr>
          <w:rFonts w:cs="Sylfaen"/>
          <w:lang w:val="de-DE"/>
        </w:rPr>
        <w:t>ներքին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նախագծման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ամբողջական </w:t>
      </w:r>
      <w:r w:rsidRPr="00337863">
        <w:rPr>
          <w:rFonts w:cs="Sylfaen"/>
          <w:lang w:val="de-DE"/>
        </w:rPr>
        <w:t>ներդրման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արդյունավետությունը</w:t>
      </w:r>
      <w:r w:rsidRPr="00337863">
        <w:rPr>
          <w:lang w:val="de-DE"/>
        </w:rPr>
        <w:t xml:space="preserve"> (</w:t>
      </w:r>
      <w:r w:rsidRPr="00337863">
        <w:rPr>
          <w:rFonts w:cs="Sylfaen"/>
          <w:lang w:val="de-DE"/>
        </w:rPr>
        <w:t>արդյոք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նրանք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պատշաճորեն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նախագծված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ներդրված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են`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կանխարգելելու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բացահայտելու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ուղղելու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սխալները</w:t>
      </w:r>
      <w:r w:rsidRPr="00337863">
        <w:rPr>
          <w:lang w:val="de-DE"/>
        </w:rPr>
        <w:t>).</w:t>
      </w:r>
    </w:p>
    <w:p w:rsidR="00F60927" w:rsidRPr="00337863" w:rsidRDefault="00F60927" w:rsidP="00B52F98">
      <w:pPr>
        <w:pStyle w:val="ListParagraph"/>
        <w:numPr>
          <w:ilvl w:val="0"/>
          <w:numId w:val="33"/>
        </w:numPr>
        <w:rPr>
          <w:lang w:val="de-DE"/>
        </w:rPr>
      </w:pPr>
      <w:r w:rsidRPr="00337863">
        <w:rPr>
          <w:rFonts w:cs="Sylfaen"/>
          <w:lang w:val="de-DE"/>
        </w:rPr>
        <w:t>արդեն ներդրված ներքին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գործունեության արդյունավետությունը</w:t>
      </w:r>
      <w:r w:rsidRPr="00337863">
        <w:rPr>
          <w:lang w:val="de-DE"/>
        </w:rPr>
        <w:t>:</w:t>
      </w:r>
    </w:p>
    <w:p w:rsidR="00F60927" w:rsidRPr="00337863" w:rsidRDefault="00F60927" w:rsidP="00337863">
      <w:pPr>
        <w:rPr>
          <w:lang w:val="de-DE"/>
        </w:rPr>
      </w:pPr>
      <w:r w:rsidRPr="00337863">
        <w:rPr>
          <w:lang w:val="de-DE"/>
        </w:rPr>
        <w:t>Ըստ էության թեստերը նպատակ ունեն բացահայտելու</w:t>
      </w:r>
      <w:r w:rsidR="009F314D" w:rsidRPr="009F314D">
        <w:rPr>
          <w:lang w:val="de-DE"/>
        </w:rPr>
        <w:t xml:space="preserve"> </w:t>
      </w:r>
      <w:r w:rsidR="009F314D">
        <w:rPr>
          <w:lang w:val="ru-RU"/>
        </w:rPr>
        <w:t>խեղաթյուրումներ</w:t>
      </w:r>
      <w:r w:rsidRPr="00337863">
        <w:rPr>
          <w:lang w:val="de-DE"/>
        </w:rPr>
        <w:t xml:space="preserve"> նշանակալի հաշվի և բացահայտման հաստատման մակարդակում: Նրանք բաժանվում են երկու խմբերի՝</w:t>
      </w:r>
    </w:p>
    <w:p w:rsidR="00F60927" w:rsidRPr="00337863" w:rsidRDefault="00F60927" w:rsidP="00B52F98">
      <w:pPr>
        <w:pStyle w:val="ListParagraph"/>
        <w:numPr>
          <w:ilvl w:val="0"/>
          <w:numId w:val="32"/>
        </w:numPr>
        <w:rPr>
          <w:rFonts w:cs="Sylfaen"/>
          <w:lang w:val="de-DE"/>
        </w:rPr>
      </w:pPr>
      <w:r w:rsidRPr="00337863">
        <w:rPr>
          <w:rFonts w:cs="Sylfaen"/>
          <w:lang w:val="de-DE"/>
        </w:rPr>
        <w:t>վերլուծական ընթացակարգեր.</w:t>
      </w:r>
    </w:p>
    <w:p w:rsidR="00F60927" w:rsidRPr="00337863" w:rsidRDefault="00F60927" w:rsidP="00B52F98">
      <w:pPr>
        <w:pStyle w:val="ListParagraph"/>
        <w:numPr>
          <w:ilvl w:val="0"/>
          <w:numId w:val="32"/>
        </w:numPr>
        <w:rPr>
          <w:rFonts w:cs="Sylfaen"/>
          <w:lang w:val="de-DE"/>
        </w:rPr>
      </w:pPr>
      <w:r w:rsidRPr="00337863">
        <w:rPr>
          <w:rFonts w:cs="Sylfaen"/>
          <w:lang w:val="de-DE"/>
        </w:rPr>
        <w:t>մանրամասների ստուգման թեստեր</w:t>
      </w:r>
      <w:r w:rsidR="005D5454">
        <w:rPr>
          <w:rFonts w:cs="Sylfaen"/>
          <w:lang w:val="de-DE"/>
        </w:rPr>
        <w:t xml:space="preserve"> </w:t>
      </w:r>
      <w:r w:rsidR="00A17509">
        <w:rPr>
          <w:rFonts w:cs="Sylfaen"/>
          <w:lang w:val="de-DE"/>
        </w:rPr>
        <w:t>(7.4 ենթագլխով սահմանված  ընթացակարգեր</w:t>
      </w:r>
      <w:r w:rsidR="005D5454">
        <w:rPr>
          <w:rFonts w:cs="Sylfaen"/>
          <w:lang w:val="de-DE"/>
        </w:rPr>
        <w:t>ը</w:t>
      </w:r>
      <w:r w:rsidR="00A17509">
        <w:rPr>
          <w:rFonts w:cs="Sylfaen"/>
          <w:lang w:val="de-DE"/>
        </w:rPr>
        <w:t>)</w:t>
      </w:r>
      <w:r w:rsidRPr="00337863">
        <w:rPr>
          <w:rFonts w:cs="Sylfaen"/>
          <w:lang w:val="de-DE"/>
        </w:rPr>
        <w:t>:</w:t>
      </w:r>
    </w:p>
    <w:p w:rsidR="00A17CD9" w:rsidRPr="00337863" w:rsidRDefault="005A14B7" w:rsidP="00C41010">
      <w:pPr>
        <w:pStyle w:val="Heading2"/>
        <w:rPr>
          <w:lang w:val="de-DE"/>
        </w:rPr>
      </w:pPr>
      <w:bookmarkStart w:id="37" w:name="_Toc39080106"/>
      <w:r>
        <w:rPr>
          <w:lang w:val="de-DE"/>
        </w:rPr>
        <w:t>Հաշվեքննության</w:t>
      </w:r>
      <w:r w:rsidR="00A17CD9" w:rsidRPr="00337863">
        <w:rPr>
          <w:lang w:val="de-DE"/>
        </w:rPr>
        <w:t xml:space="preserve"> </w:t>
      </w:r>
      <w:r w:rsidR="0051304A">
        <w:rPr>
          <w:lang w:val="de-DE"/>
        </w:rPr>
        <w:t>ընթացակարգեր</w:t>
      </w:r>
      <w:bookmarkEnd w:id="37"/>
    </w:p>
    <w:p w:rsidR="005A642B" w:rsidRPr="00337863" w:rsidRDefault="005A642B" w:rsidP="00337863">
      <w:pPr>
        <w:pStyle w:val="ListParagraph"/>
        <w:ind w:left="0"/>
        <w:contextualSpacing w:val="0"/>
        <w:rPr>
          <w:lang w:val="de-DE"/>
        </w:rPr>
      </w:pPr>
      <w:r w:rsidRPr="00337863">
        <w:rPr>
          <w:lang w:val="de-DE"/>
        </w:rPr>
        <w:t xml:space="preserve">Վերոնշյալ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հաստատումների վերաբերյալ ապացույցների հավաքագրման նպատակով </w:t>
      </w:r>
      <w:r w:rsidR="009658D7">
        <w:rPr>
          <w:lang w:val="de-DE"/>
        </w:rPr>
        <w:t>հաշվեքննողն</w:t>
      </w:r>
      <w:r w:rsidRPr="00337863">
        <w:rPr>
          <w:lang w:val="de-DE"/>
        </w:rPr>
        <w:t xml:space="preserve"> իրականացնում է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ընթացակարգեր 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743"/>
        <w:gridCol w:w="3163"/>
        <w:gridCol w:w="3208"/>
      </w:tblGrid>
      <w:tr w:rsidR="005A642B" w:rsidRPr="00337863" w:rsidTr="005A642B">
        <w:trPr>
          <w:cantSplit/>
          <w:tblHeader/>
        </w:trPr>
        <w:tc>
          <w:tcPr>
            <w:tcW w:w="452" w:type="dxa"/>
            <w:vAlign w:val="center"/>
          </w:tcPr>
          <w:p w:rsidR="005A642B" w:rsidRPr="00337863" w:rsidRDefault="005A642B" w:rsidP="00337863">
            <w:pPr>
              <w:jc w:val="center"/>
              <w:rPr>
                <w:rFonts w:cs="Sylfaen"/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A642B" w:rsidRPr="00337863" w:rsidRDefault="005A642B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Անվանումը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5A642B" w:rsidRPr="00337863" w:rsidRDefault="005A642B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Սահմանումը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5A642B" w:rsidRPr="00337863" w:rsidRDefault="005A642B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Ստացված</w:t>
            </w:r>
            <w:r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հաստատումը</w:t>
            </w:r>
            <w:r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և</w:t>
            </w:r>
            <w:r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օգտագործման</w:t>
            </w:r>
            <w:r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նպատակը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  <w:vMerge w:val="restart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lastRenderedPageBreak/>
              <w:t>1</w:t>
            </w:r>
          </w:p>
          <w:p w:rsidR="005A642B" w:rsidRPr="00337863" w:rsidRDefault="005A642B" w:rsidP="00337863">
            <w:pPr>
              <w:rPr>
                <w:rFonts w:cs="Sylfaen"/>
                <w:sz w:val="20"/>
                <w:szCs w:val="20"/>
                <w:lang w:val="de-DE"/>
              </w:rPr>
            </w:pPr>
          </w:p>
        </w:tc>
        <w:tc>
          <w:tcPr>
            <w:tcW w:w="2678" w:type="dxa"/>
            <w:vMerge w:val="restart"/>
          </w:tcPr>
          <w:p w:rsidR="005A642B" w:rsidRPr="00337863" w:rsidRDefault="00E32643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Զննում</w:t>
            </w:r>
          </w:p>
        </w:tc>
        <w:tc>
          <w:tcPr>
            <w:tcW w:w="3088" w:type="dxa"/>
          </w:tcPr>
          <w:p w:rsidR="005A642B" w:rsidRPr="00337863" w:rsidRDefault="000A42E7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Զննման</w:t>
            </w:r>
            <w:r w:rsidR="00172198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630BDF" w:rsidRPr="00337863">
              <w:rPr>
                <w:rFonts w:cs="Sylfaen"/>
                <w:sz w:val="20"/>
                <w:szCs w:val="20"/>
                <w:lang w:val="de-DE"/>
              </w:rPr>
              <w:t xml:space="preserve">դեպքում </w:t>
            </w:r>
            <w:r w:rsidR="009658D7">
              <w:rPr>
                <w:rFonts w:cs="Sylfaen"/>
                <w:sz w:val="20"/>
                <w:szCs w:val="20"/>
                <w:lang w:val="de-DE"/>
              </w:rPr>
              <w:t>հաշվեքննողն</w:t>
            </w:r>
            <w:r w:rsidR="00630BDF" w:rsidRPr="00337863">
              <w:rPr>
                <w:rFonts w:cs="Sylfaen"/>
                <w:sz w:val="20"/>
                <w:szCs w:val="20"/>
                <w:lang w:val="de-DE"/>
              </w:rPr>
              <w:t xml:space="preserve"> ուսումնասիրում է հաշվապահական գրանցումները և փաստաթղթերը, որոնք կարող են լինել էլեկտրոնային կամ թղթային, ներքին կամ արտաքին: </w:t>
            </w:r>
          </w:p>
          <w:p w:rsidR="005A642B" w:rsidRPr="00337863" w:rsidRDefault="005A642B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</w:tcPr>
          <w:p w:rsidR="00630BDF" w:rsidRPr="00337863" w:rsidRDefault="00630BDF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դեպքում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ստա</w:t>
            </w:r>
            <w:r w:rsidR="006D661A" w:rsidRPr="00337863">
              <w:rPr>
                <w:rFonts w:cs="Sylfaen"/>
                <w:sz w:val="20"/>
                <w:szCs w:val="20"/>
                <w:lang w:val="de-DE"/>
              </w:rPr>
              <w:t>ցվում 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գործառնությունների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տեղի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ունենալու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ակտիվների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առկայության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տում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Եթե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համե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մատ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սկզբնական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փաստա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թղթերը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հաշվապահական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գրան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ցումների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հետ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ստա</w:t>
            </w:r>
            <w:r w:rsidR="006F5958" w:rsidRPr="00337863">
              <w:rPr>
                <w:rFonts w:cs="Sylfaen"/>
                <w:sz w:val="20"/>
                <w:szCs w:val="20"/>
                <w:lang w:val="de-DE"/>
              </w:rPr>
              <w:t>ցվում 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ամբողջակա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նու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տատում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Բացի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դրանից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484897">
              <w:rPr>
                <w:rFonts w:cs="Sylfaen"/>
                <w:sz w:val="20"/>
                <w:szCs w:val="20"/>
                <w:lang w:val="de-DE"/>
              </w:rPr>
              <w:t>զննման</w:t>
            </w:r>
            <w:r w:rsidR="006F5958" w:rsidRPr="00337863">
              <w:rPr>
                <w:rFonts w:cs="Sylfaen"/>
                <w:sz w:val="20"/>
                <w:szCs w:val="20"/>
                <w:lang w:val="de-DE"/>
              </w:rPr>
              <w:t xml:space="preserve"> միջոցով կարելի է 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ստանալ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գնա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հատ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ման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ճշգրտու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վունքների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պար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նությունների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ինչպես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նաև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ներկայացման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բացահայտման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տում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ներ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</w:p>
          <w:p w:rsidR="005A642B" w:rsidRPr="00337863" w:rsidRDefault="00630BDF" w:rsidP="003B382D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Հսկողության թեստերի 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դեպքում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տեխնիկայի միջոցով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կարելի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3B382D">
              <w:rPr>
                <w:rFonts w:cs="Sylfaen"/>
                <w:sz w:val="20"/>
                <w:szCs w:val="20"/>
                <w:lang w:val="de-DE"/>
              </w:rPr>
              <w:t>ուսումնասիրել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փաստաթղթերի</w:t>
            </w:r>
            <w:r w:rsidRPr="00337863">
              <w:rPr>
                <w:sz w:val="20"/>
                <w:szCs w:val="20"/>
                <w:lang w:val="de-DE"/>
              </w:rPr>
              <w:t xml:space="preserve">`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լիազորված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մարմինների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կողմից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հաստատված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լինելը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օրենքներին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նորմերին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համապատաս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խա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 փաստաթղթերի</w:t>
            </w:r>
            <w:r w:rsidR="009F314D" w:rsidRPr="009F314D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F314D" w:rsidRPr="00337863">
              <w:rPr>
                <w:rFonts w:cs="Sylfaen"/>
                <w:sz w:val="20"/>
                <w:szCs w:val="20"/>
                <w:lang w:val="de-DE"/>
              </w:rPr>
              <w:t>պատշաճ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 ներկայացման կարգի պահպանումը և այլն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  <w:vMerge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</w:p>
        </w:tc>
        <w:tc>
          <w:tcPr>
            <w:tcW w:w="2678" w:type="dxa"/>
            <w:vMerge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</w:p>
        </w:tc>
        <w:tc>
          <w:tcPr>
            <w:tcW w:w="3088" w:type="dxa"/>
          </w:tcPr>
          <w:p w:rsidR="005A642B" w:rsidRPr="00337863" w:rsidRDefault="00C917D1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Զննում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ը </w:t>
            </w:r>
            <w:r w:rsidR="00630BDF" w:rsidRPr="00337863">
              <w:rPr>
                <w:rFonts w:cs="Sylfaen"/>
                <w:sz w:val="20"/>
                <w:szCs w:val="20"/>
                <w:lang w:val="de-DE"/>
              </w:rPr>
              <w:t xml:space="preserve">նաև ներառում է </w:t>
            </w:r>
            <w:r w:rsidR="00652108" w:rsidRPr="00652108">
              <w:rPr>
                <w:rFonts w:cs="Sylfaen"/>
                <w:sz w:val="20"/>
                <w:szCs w:val="20"/>
                <w:lang w:val="de-DE"/>
              </w:rPr>
              <w:t>ակտիվների, կատարված աշխատանքի, մատուցված ծառայության և մատակարարված ապրանքի փաստացի վիճակի ուսումնասիրություն.</w:t>
            </w:r>
          </w:p>
        </w:tc>
        <w:tc>
          <w:tcPr>
            <w:tcW w:w="3132" w:type="dxa"/>
          </w:tcPr>
          <w:p w:rsidR="00630BDF" w:rsidRPr="00337863" w:rsidRDefault="00630BDF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տրամադրում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առկա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յու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գնա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հատման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տում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ներ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չի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րում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իրավունքների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պար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կանությունների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տում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Եթե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ակտիվների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ֆիզի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առկա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յությունը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համե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մատվի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հաշ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պահական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գրան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ցում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նե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հետ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ապա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տեխնիկայի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միջոցով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sz w:val="20"/>
                <w:szCs w:val="20"/>
                <w:lang w:val="de-DE"/>
              </w:rPr>
              <w:t>հաշվեքննողը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կստանա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նաև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ամ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բող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ջականության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տում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</w:p>
        </w:tc>
      </w:tr>
      <w:tr w:rsidR="005A642B" w:rsidRPr="00337863" w:rsidTr="005A642B">
        <w:trPr>
          <w:cantSplit/>
        </w:trPr>
        <w:tc>
          <w:tcPr>
            <w:tcW w:w="452" w:type="dxa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lastRenderedPageBreak/>
              <w:t>2</w:t>
            </w:r>
          </w:p>
        </w:tc>
        <w:tc>
          <w:tcPr>
            <w:tcW w:w="267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Դիտարկում</w:t>
            </w:r>
          </w:p>
        </w:tc>
        <w:tc>
          <w:tcPr>
            <w:tcW w:w="308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դեպքում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հաշվեքննողը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ականատես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լինում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630BDF" w:rsidRPr="00337863">
              <w:rPr>
                <w:sz w:val="20"/>
                <w:szCs w:val="20"/>
                <w:lang w:val="de-DE"/>
              </w:rPr>
              <w:t>այլ անձանց կողմից որոշակի ընթաց</w:t>
            </w:r>
            <w:r w:rsidR="00A607B6" w:rsidRPr="00337863">
              <w:rPr>
                <w:sz w:val="20"/>
                <w:szCs w:val="20"/>
                <w:lang w:val="de-DE"/>
              </w:rPr>
              <w:t>ա</w:t>
            </w:r>
            <w:r w:rsidR="00630BDF" w:rsidRPr="00337863">
              <w:rPr>
                <w:sz w:val="20"/>
                <w:szCs w:val="20"/>
                <w:lang w:val="de-DE"/>
              </w:rPr>
              <w:t xml:space="preserve">կարգի կամ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գործընթացի</w:t>
            </w:r>
            <w:r w:rsidR="00630BDF" w:rsidRPr="00337863">
              <w:rPr>
                <w:rFonts w:cs="Sylfaen"/>
                <w:sz w:val="20"/>
                <w:szCs w:val="20"/>
                <w:lang w:val="de-DE"/>
              </w:rPr>
              <w:t xml:space="preserve"> կատարմանը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132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ունի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շատ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սահմանափակ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կի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ռություն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քանի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որ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տատում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գործընթացի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տեղի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ունենալը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միայն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պահին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երբ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հաշվեքննողը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ներկա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գտնվում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այդ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դարձության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իրականաց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ընթացքում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Մեծամա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սամբ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օգտագործ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հսկողու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թեստերի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ընթացքում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3</w:t>
            </w:r>
          </w:p>
        </w:tc>
        <w:tc>
          <w:tcPr>
            <w:tcW w:w="267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Հարցում</w:t>
            </w:r>
          </w:p>
        </w:tc>
        <w:tc>
          <w:tcPr>
            <w:tcW w:w="3088" w:type="dxa"/>
          </w:tcPr>
          <w:p w:rsidR="005A642B" w:rsidRPr="00901441" w:rsidRDefault="00901441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901441">
              <w:rPr>
                <w:color w:val="000000"/>
                <w:sz w:val="20"/>
                <w:szCs w:val="20"/>
                <w:shd w:val="clear" w:color="auto" w:fill="FFFFFF"/>
              </w:rPr>
              <w:t>Հաշվեքննության օբյեկտի պատասխանատու անձանց գրավոր և բանավոր կարգով ներկայացվում է տեղեկատվության ստացման պահանջ.</w:t>
            </w:r>
          </w:p>
        </w:tc>
        <w:tc>
          <w:tcPr>
            <w:tcW w:w="3132" w:type="dxa"/>
          </w:tcPr>
          <w:p w:rsidR="005A642B" w:rsidRPr="00337863" w:rsidRDefault="005A642B" w:rsidP="004B1825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Հարցումները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լայնորեն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օգ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գործ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A607B6" w:rsidRPr="00337863">
              <w:rPr>
                <w:rFonts w:cs="Sylfaen"/>
                <w:sz w:val="20"/>
                <w:szCs w:val="20"/>
                <w:lang w:val="de-DE"/>
              </w:rPr>
              <w:t>՛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ըստ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էության</w:t>
            </w:r>
            <w:r w:rsidRPr="00337863">
              <w:rPr>
                <w:sz w:val="20"/>
                <w:szCs w:val="20"/>
                <w:lang w:val="de-DE"/>
              </w:rPr>
              <w:t xml:space="preserve">, 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A607B6" w:rsidRPr="00337863">
              <w:rPr>
                <w:rFonts w:cs="Sylfaen"/>
                <w:sz w:val="20"/>
                <w:szCs w:val="20"/>
                <w:lang w:val="de-DE"/>
              </w:rPr>
              <w:t>՛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հսկո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ղու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մա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կարգի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թեստերի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թաց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քում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սակայն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տեխնիկա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յի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մի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ջոցով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ստացված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ցույ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ցի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որակը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մեծապես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կախ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ված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տեղե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կատվությ</w:t>
            </w:r>
            <w:r w:rsidR="00F70D7E" w:rsidRPr="00337863">
              <w:rPr>
                <w:rFonts w:cs="Sylfaen"/>
                <w:sz w:val="20"/>
                <w:szCs w:val="20"/>
                <w:lang w:val="de-DE"/>
              </w:rPr>
              <w:t>ուն տրամադրող անձի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գիտե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լիքներից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ազնվությունից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Հարցումը</w:t>
            </w:r>
            <w:r w:rsidRPr="00337863">
              <w:rPr>
                <w:sz w:val="20"/>
                <w:szCs w:val="20"/>
                <w:lang w:val="de-DE"/>
              </w:rPr>
              <w:t xml:space="preserve">`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որպես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այդպիսին,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չի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կարող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մադրել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F70D7E" w:rsidRPr="00337863">
              <w:rPr>
                <w:rFonts w:cs="Sylfaen"/>
                <w:sz w:val="20"/>
                <w:szCs w:val="20"/>
                <w:lang w:val="de-DE"/>
              </w:rPr>
              <w:t>արժանահավատ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ապա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ցույց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ավելի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արդյու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նավետ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կիրառել</w:t>
            </w:r>
            <w:r w:rsidRPr="00337863">
              <w:rPr>
                <w:sz w:val="20"/>
                <w:szCs w:val="20"/>
                <w:lang w:val="de-DE"/>
              </w:rPr>
              <w:t xml:space="preserve">`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մեկ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A17CD9" w:rsidRPr="00337863">
              <w:rPr>
                <w:rFonts w:cs="Sylfaen"/>
                <w:sz w:val="20"/>
                <w:szCs w:val="20"/>
                <w:lang w:val="de-DE"/>
              </w:rPr>
              <w:t>տեխնիկայ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հետ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համակ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ցելով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t xml:space="preserve"> կամ </w:t>
            </w:r>
            <w:r w:rsidR="00A17CD9" w:rsidRPr="00337863">
              <w:rPr>
                <w:rFonts w:cs="Sylfaen"/>
                <w:sz w:val="20"/>
                <w:szCs w:val="20"/>
                <w:lang w:val="de-DE"/>
              </w:rPr>
              <w:t xml:space="preserve">այլ 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t>անձանցից ստացված տեղեկատվության հետ համադրելով</w:t>
            </w:r>
            <w:r w:rsidR="004B1825">
              <w:rPr>
                <w:sz w:val="20"/>
                <w:szCs w:val="20"/>
                <w:lang w:val="de-DE"/>
              </w:rPr>
              <w:t>: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4</w:t>
            </w:r>
          </w:p>
        </w:tc>
        <w:tc>
          <w:tcPr>
            <w:tcW w:w="267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Արտաքին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հաստատման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նամակներ</w:t>
            </w:r>
          </w:p>
        </w:tc>
        <w:tc>
          <w:tcPr>
            <w:tcW w:w="308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դեպքում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հաշվեքննողը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արտաքին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կողմից</w:t>
            </w:r>
            <w:r w:rsidRPr="00337863">
              <w:rPr>
                <w:sz w:val="20"/>
                <w:szCs w:val="20"/>
                <w:lang w:val="de-DE"/>
              </w:rPr>
              <w:t xml:space="preserve"> է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ստանում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հարցման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գրա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վոր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պատասխանը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t xml:space="preserve"> թղթային կամ էլեկտրոնային եղանակով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132" w:type="dxa"/>
          </w:tcPr>
          <w:p w:rsidR="005A642B" w:rsidRPr="00337863" w:rsidRDefault="005A642B" w:rsidP="00BC7B24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ընթացակարգերը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մեծա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մասամբ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օգտագործվում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ըստ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թեստերի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կանացման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ընթաց</w:t>
            </w:r>
            <w:r w:rsidR="00BC7B24">
              <w:rPr>
                <w:rFonts w:cs="Sylfaen"/>
                <w:sz w:val="20"/>
                <w:szCs w:val="20"/>
                <w:lang w:val="de-DE"/>
              </w:rPr>
              <w:t>ք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ում</w:t>
            </w:r>
            <w:r w:rsidR="00AF1F06" w:rsidRPr="00337863">
              <w:rPr>
                <w:sz w:val="20"/>
                <w:szCs w:val="20"/>
                <w:lang w:val="de-DE"/>
              </w:rPr>
              <w:t>: Ի լրումն՝ արտաքին հաստատումները նաև օգտագործվում են պայմանագրային պայմանների հաստատման, ի պահ տրված նյութական արժեքների մնացորդի հաստատման և այլնի վերաբերյալ: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lastRenderedPageBreak/>
              <w:t>5</w:t>
            </w:r>
          </w:p>
        </w:tc>
        <w:tc>
          <w:tcPr>
            <w:tcW w:w="2678" w:type="dxa"/>
          </w:tcPr>
          <w:p w:rsidR="005A642B" w:rsidRPr="00337863" w:rsidRDefault="005A642B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Վերահաշվարկ</w:t>
            </w:r>
          </w:p>
        </w:tc>
        <w:tc>
          <w:tcPr>
            <w:tcW w:w="3088" w:type="dxa"/>
          </w:tcPr>
          <w:p w:rsidR="005A642B" w:rsidRPr="00337863" w:rsidRDefault="005A642B" w:rsidP="009E6F36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Այս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դեպքում </w:t>
            </w:r>
            <w:r w:rsidR="005A14B7">
              <w:rPr>
                <w:rFonts w:cs="Sylfaen"/>
                <w:sz w:val="20"/>
                <w:szCs w:val="20"/>
                <w:lang w:val="de-DE"/>
              </w:rPr>
              <w:t>հաշվեքննողը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կատարված հաշվարկների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ճշտությունը </w:t>
            </w:r>
            <w:r w:rsidR="009E6F36">
              <w:rPr>
                <w:rFonts w:cs="Sylfaen"/>
                <w:sz w:val="20"/>
                <w:szCs w:val="20"/>
                <w:lang w:val="de-DE"/>
              </w:rPr>
              <w:t>պարզելու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 նպատակով  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t>ելա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softHyphen/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softHyphen/>
              <w:t>կետային տվյալների հիման վրա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 կա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տարում է վերահաշվարկ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132" w:type="dxa"/>
          </w:tcPr>
          <w:p w:rsidR="005A642B" w:rsidRPr="00337863" w:rsidRDefault="005A642B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հաշ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վարկները մեծ մա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սամբ օգտագործվում 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ըստ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t>թեստեր իրա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softHyphen/>
              <w:t>կա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softHyphen/>
              <w:t>նաց</w:t>
            </w:r>
            <w:r w:rsidR="00AF1F06" w:rsidRPr="00337863">
              <w:rPr>
                <w:rFonts w:cs="Sylfaen"/>
                <w:sz w:val="20"/>
                <w:szCs w:val="20"/>
                <w:lang w:val="de-DE"/>
              </w:rPr>
              <w:softHyphen/>
              <w:t>նելիս, օրինակ, մաշվածության ծախսերի վերահաշվարկման նպատակով</w:t>
            </w:r>
            <w:r w:rsidR="00A17CD9" w:rsidRPr="00337863">
              <w:rPr>
                <w:rFonts w:cs="Sylfaen"/>
                <w:sz w:val="20"/>
                <w:szCs w:val="20"/>
                <w:lang w:val="de-DE"/>
              </w:rPr>
              <w:t>: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6</w:t>
            </w:r>
          </w:p>
        </w:tc>
        <w:tc>
          <w:tcPr>
            <w:tcW w:w="267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Վերակատա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րում</w:t>
            </w:r>
          </w:p>
        </w:tc>
        <w:tc>
          <w:tcPr>
            <w:tcW w:w="3088" w:type="dxa"/>
          </w:tcPr>
          <w:p w:rsidR="005A642B" w:rsidRPr="00337863" w:rsidRDefault="005A642B" w:rsidP="00F05E92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տար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դեպքում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F05E92">
              <w:rPr>
                <w:rFonts w:cs="Sylfaen"/>
                <w:sz w:val="20"/>
                <w:szCs w:val="20"/>
                <w:lang w:val="ru-RU"/>
              </w:rPr>
              <w:t>հ</w:t>
            </w:r>
            <w:r w:rsidR="007B5A6E">
              <w:rPr>
                <w:rFonts w:cs="Sylfaen"/>
                <w:sz w:val="20"/>
                <w:szCs w:val="20"/>
                <w:lang w:val="de-DE"/>
              </w:rPr>
              <w:t>աշվեքննողները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 xml:space="preserve">  վե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րար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տադրում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հսկո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ղու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գոր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ծընթացները</w:t>
            </w:r>
            <w:r w:rsidRPr="00337863">
              <w:rPr>
                <w:sz w:val="20"/>
                <w:szCs w:val="20"/>
                <w:lang w:val="de-DE"/>
              </w:rPr>
              <w:t xml:space="preserve">`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մե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խա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նիկական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մա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կարգ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չային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եղանակով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132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րակատարումները</w:t>
            </w:r>
            <w:r w:rsidRPr="00337863">
              <w:rPr>
                <w:sz w:val="20"/>
                <w:szCs w:val="20"/>
                <w:lang w:val="de-DE"/>
              </w:rPr>
              <w:t xml:space="preserve"> 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վերաբերում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հսկո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ղության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մակարգի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թեստերին</w:t>
            </w:r>
            <w:r w:rsidRPr="00337863">
              <w:rPr>
                <w:sz w:val="20"/>
                <w:szCs w:val="20"/>
                <w:lang w:val="de-DE"/>
              </w:rPr>
              <w:t xml:space="preserve">: </w:t>
            </w:r>
          </w:p>
        </w:tc>
      </w:tr>
      <w:tr w:rsidR="005A642B" w:rsidRPr="00337863" w:rsidTr="005A642B">
        <w:trPr>
          <w:cantSplit/>
        </w:trPr>
        <w:tc>
          <w:tcPr>
            <w:tcW w:w="452" w:type="dxa"/>
          </w:tcPr>
          <w:p w:rsidR="005A642B" w:rsidRPr="00337863" w:rsidRDefault="00A17CD9" w:rsidP="00337863">
            <w:pPr>
              <w:spacing w:before="0" w:after="0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7</w:t>
            </w:r>
          </w:p>
        </w:tc>
        <w:tc>
          <w:tcPr>
            <w:tcW w:w="267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Վերլուծական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ընթացակարգեր</w:t>
            </w:r>
          </w:p>
        </w:tc>
        <w:tc>
          <w:tcPr>
            <w:tcW w:w="3088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Ֆինանսական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կամ</w:t>
            </w:r>
            <w:r w:rsidRPr="00337863">
              <w:rPr>
                <w:sz w:val="20"/>
                <w:szCs w:val="20"/>
                <w:lang w:val="de-DE"/>
              </w:rPr>
              <w:t>/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ոչ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ֆի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նան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տվյալների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համե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մատում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արդյունք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գնահատում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որոնց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մի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ջև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գոյություն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ունի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="00C767BA">
              <w:rPr>
                <w:rFonts w:cs="Sylfaen"/>
                <w:sz w:val="20"/>
                <w:szCs w:val="20"/>
                <w:lang w:val="de-DE"/>
              </w:rPr>
              <w:t>կորել</w:t>
            </w:r>
            <w:r w:rsidR="00A17CD9" w:rsidRPr="00337863">
              <w:rPr>
                <w:rFonts w:cs="Sylfaen"/>
                <w:sz w:val="20"/>
                <w:szCs w:val="20"/>
                <w:lang w:val="de-DE"/>
              </w:rPr>
              <w:t>ացիա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3132" w:type="dxa"/>
          </w:tcPr>
          <w:p w:rsidR="005A642B" w:rsidRPr="00337863" w:rsidRDefault="005A642B" w:rsidP="00337863">
            <w:pPr>
              <w:spacing w:before="0" w:after="0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Վերլուծական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ընթացա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կար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գերը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օգ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գործվում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ըստ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էության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թես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տեր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իրա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կանաց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նելիս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որոնց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ար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դյունքում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րող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են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ստացվել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ամբող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ջակա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նու</w:t>
            </w:r>
            <w:r w:rsidRPr="00337863">
              <w:rPr>
                <w:sz w:val="20"/>
                <w:szCs w:val="20"/>
                <w:lang w:val="de-DE"/>
              </w:rPr>
              <w:softHyphen/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թյան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տեղի ունե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նալու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ճշգրտության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հաստա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տում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ներ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</w:tr>
    </w:tbl>
    <w:p w:rsidR="00A17CD9" w:rsidRPr="00337863" w:rsidRDefault="00A17CD9" w:rsidP="00337863">
      <w:pPr>
        <w:rPr>
          <w:lang w:val="de-DE"/>
        </w:rPr>
      </w:pPr>
      <w:r w:rsidRPr="00337863">
        <w:rPr>
          <w:lang w:val="de-DE"/>
        </w:rPr>
        <w:t xml:space="preserve">Վերոնշյալ աղյուսակում ներկայացված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</w:t>
      </w:r>
      <w:r w:rsidR="00A2671D">
        <w:rPr>
          <w:lang w:val="ru-RU"/>
        </w:rPr>
        <w:t>ընթացակարգերն</w:t>
      </w:r>
      <w:r w:rsidRPr="00337863">
        <w:rPr>
          <w:lang w:val="de-DE"/>
        </w:rPr>
        <w:t xml:space="preserve"> առանձին կամ մի քանի</w:t>
      </w:r>
      <w:r w:rsidR="00A2671D">
        <w:rPr>
          <w:lang w:val="ru-RU"/>
        </w:rPr>
        <w:t>սի</w:t>
      </w:r>
      <w:r w:rsidRPr="00337863">
        <w:rPr>
          <w:lang w:val="de-DE"/>
        </w:rPr>
        <w:t xml:space="preserve"> համակցությամբ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ձեռք է բերում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ապացույցներ: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ընթացակարգերի արդյունքում ստացված հավաստիացման մակարդակը մեծապես կախված </w:t>
      </w:r>
      <w:r w:rsidR="006D661A" w:rsidRPr="00337863">
        <w:rPr>
          <w:lang w:val="de-DE"/>
        </w:rPr>
        <w:t xml:space="preserve">է </w:t>
      </w:r>
      <w:r w:rsidR="005A14B7">
        <w:rPr>
          <w:lang w:val="de-DE"/>
        </w:rPr>
        <w:t>հաշվեքննության</w:t>
      </w:r>
      <w:r w:rsidR="00A2671D" w:rsidRPr="00A2671D">
        <w:t xml:space="preserve"> </w:t>
      </w:r>
      <w:r w:rsidR="00A2671D">
        <w:rPr>
          <w:lang w:val="ru-RU"/>
        </w:rPr>
        <w:t>ընթացքում</w:t>
      </w:r>
      <w:r w:rsidR="00A2671D" w:rsidRPr="00A2671D">
        <w:t xml:space="preserve"> </w:t>
      </w:r>
      <w:r w:rsidRPr="00337863">
        <w:rPr>
          <w:lang w:val="de-DE"/>
        </w:rPr>
        <w:t xml:space="preserve">օգտագործվող </w:t>
      </w:r>
      <w:r w:rsidR="00A2671D">
        <w:rPr>
          <w:lang w:val="ru-RU"/>
        </w:rPr>
        <w:t>ընթացակարգերի</w:t>
      </w:r>
      <w:r w:rsidR="00A2671D" w:rsidRPr="00A2671D">
        <w:t xml:space="preserve"> </w:t>
      </w:r>
      <w:r w:rsidRPr="00337863">
        <w:rPr>
          <w:lang w:val="de-DE"/>
        </w:rPr>
        <w:t xml:space="preserve">համակցությունից: Օրինակ՝ ավելի արդյունավետ է համակցել հարցման </w:t>
      </w:r>
      <w:r w:rsidR="00E4265A">
        <w:rPr>
          <w:lang w:val="ru-RU"/>
        </w:rPr>
        <w:t>ընթացակարգը</w:t>
      </w:r>
      <w:r w:rsidRPr="00337863">
        <w:rPr>
          <w:lang w:val="de-DE"/>
        </w:rPr>
        <w:t xml:space="preserve"> </w:t>
      </w:r>
      <w:r w:rsidR="0014285A">
        <w:rPr>
          <w:lang w:val="de-DE"/>
        </w:rPr>
        <w:t>զննման</w:t>
      </w:r>
      <w:r w:rsidRPr="00337863">
        <w:rPr>
          <w:lang w:val="de-DE"/>
        </w:rPr>
        <w:t>, վերակատարման կամ վերահաշվակման հետ, քան՝ դիտարկման հետ:</w:t>
      </w:r>
    </w:p>
    <w:p w:rsidR="00567421" w:rsidRPr="00337863" w:rsidRDefault="005A14B7" w:rsidP="00C41010">
      <w:pPr>
        <w:pStyle w:val="Heading2"/>
        <w:rPr>
          <w:lang w:val="de-DE"/>
        </w:rPr>
      </w:pPr>
      <w:bookmarkStart w:id="38" w:name="_Toc39080107"/>
      <w:r>
        <w:rPr>
          <w:lang w:val="de-DE"/>
        </w:rPr>
        <w:t>Հաշվեքննության</w:t>
      </w:r>
      <w:r w:rsidR="00A17CD9" w:rsidRPr="00337863">
        <w:rPr>
          <w:lang w:val="de-DE"/>
        </w:rPr>
        <w:t xml:space="preserve"> ապացույցների տեղին և արժանահավատ լինելը</w:t>
      </w:r>
      <w:bookmarkEnd w:id="38"/>
      <w:r w:rsidR="00A17CD9" w:rsidRPr="00337863">
        <w:rPr>
          <w:lang w:val="de-DE"/>
        </w:rPr>
        <w:t xml:space="preserve"> </w:t>
      </w:r>
    </w:p>
    <w:p w:rsidR="00A17CD9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B309B4" w:rsidRPr="00337863">
        <w:rPr>
          <w:lang w:val="de-DE"/>
        </w:rPr>
        <w:t xml:space="preserve"> ընթացակարգեր նախագծելիս և իրականացնելիս </w:t>
      </w:r>
      <w:r>
        <w:rPr>
          <w:lang w:val="de-DE"/>
        </w:rPr>
        <w:t>հաշվեքննողը</w:t>
      </w:r>
      <w:r w:rsidR="00B309B4" w:rsidRPr="00337863">
        <w:rPr>
          <w:lang w:val="de-DE"/>
        </w:rPr>
        <w:t xml:space="preserve"> պետք է հաշվի առնի այն տեղեկատվության տեղին և արժանահավատ լինելը, որը հանդիսանում է որպես </w:t>
      </w:r>
      <w:r>
        <w:rPr>
          <w:lang w:val="de-DE"/>
        </w:rPr>
        <w:t>հաշվեքննության</w:t>
      </w:r>
      <w:r w:rsidR="00B309B4" w:rsidRPr="00337863">
        <w:rPr>
          <w:lang w:val="de-DE"/>
        </w:rPr>
        <w:t xml:space="preserve"> ապացույց: </w:t>
      </w:r>
      <w:r>
        <w:rPr>
          <w:lang w:val="de-DE"/>
        </w:rPr>
        <w:t>Հաշվեքննության</w:t>
      </w:r>
      <w:r w:rsidR="00B309B4" w:rsidRPr="00337863">
        <w:rPr>
          <w:lang w:val="de-DE"/>
        </w:rPr>
        <w:t xml:space="preserve"> ապացույցների որակը մեծապես կախված է</w:t>
      </w:r>
      <w:r w:rsidR="00AD1044" w:rsidRPr="00AD1044">
        <w:rPr>
          <w:lang w:val="de-DE"/>
        </w:rPr>
        <w:t xml:space="preserve"> </w:t>
      </w:r>
      <w:r w:rsidR="00AD1044">
        <w:rPr>
          <w:lang w:val="ru-RU"/>
        </w:rPr>
        <w:t>դրանց</w:t>
      </w:r>
      <w:r w:rsidR="00B309B4" w:rsidRPr="00337863">
        <w:rPr>
          <w:lang w:val="de-DE"/>
        </w:rPr>
        <w:t xml:space="preserve"> հիմքում ընկած տեղեկատվության տեղին և արժանահավատ լինելուց:</w:t>
      </w:r>
    </w:p>
    <w:p w:rsidR="00B309B4" w:rsidRPr="00337863" w:rsidRDefault="00B309B4" w:rsidP="00C41010">
      <w:pPr>
        <w:pStyle w:val="Heading3"/>
        <w:rPr>
          <w:lang w:val="de-DE"/>
        </w:rPr>
      </w:pPr>
      <w:bookmarkStart w:id="39" w:name="_Toc39080108"/>
      <w:r w:rsidRPr="00337863">
        <w:rPr>
          <w:lang w:val="de-DE"/>
        </w:rPr>
        <w:t>Տեղին լինելը</w:t>
      </w:r>
      <w:bookmarkEnd w:id="39"/>
    </w:p>
    <w:p w:rsidR="00B309B4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B309B4" w:rsidRPr="00337863">
        <w:rPr>
          <w:lang w:val="de-DE"/>
        </w:rPr>
        <w:t xml:space="preserve"> ապացույցը համարվում է տեղին, եթե գոյություն ունի տրամաբանական կապ </w:t>
      </w:r>
      <w:r>
        <w:rPr>
          <w:lang w:val="de-DE"/>
        </w:rPr>
        <w:t>հաշվեքննության</w:t>
      </w:r>
      <w:r w:rsidR="00B309B4" w:rsidRPr="00337863">
        <w:rPr>
          <w:lang w:val="de-DE"/>
        </w:rPr>
        <w:t xml:space="preserve"> ընթացակարգի և հաստատման միջև: Օրինակ՝ հիմնական միջոցների ամբողջականության </w:t>
      </w:r>
      <w:r w:rsidR="000D60E8" w:rsidRPr="00337863">
        <w:rPr>
          <w:lang w:val="de-DE"/>
        </w:rPr>
        <w:t>հաստատման</w:t>
      </w:r>
      <w:r w:rsidR="00B309B4" w:rsidRPr="00337863">
        <w:rPr>
          <w:lang w:val="de-DE"/>
        </w:rPr>
        <w:t xml:space="preserve"> նպատակով անհրաժեշտ է ֆիզիկապես առկա հիմնական միջոցը համեմատել հաշվապահական գրանցումների հետ:</w:t>
      </w:r>
      <w:r w:rsidR="006D661A" w:rsidRPr="00337863">
        <w:rPr>
          <w:lang w:val="de-DE"/>
        </w:rPr>
        <w:t xml:space="preserve"> </w:t>
      </w:r>
      <w:r w:rsidR="00881BB7">
        <w:rPr>
          <w:lang w:val="de-DE"/>
        </w:rPr>
        <w:t>Հ</w:t>
      </w:r>
      <w:r w:rsidR="006D661A" w:rsidRPr="00337863">
        <w:rPr>
          <w:lang w:val="de-DE"/>
        </w:rPr>
        <w:t>ակառակ</w:t>
      </w:r>
      <w:r w:rsidR="006F5958" w:rsidRPr="00337863">
        <w:rPr>
          <w:lang w:val="de-DE"/>
        </w:rPr>
        <w:t xml:space="preserve"> դրան՝</w:t>
      </w:r>
      <w:r w:rsidR="006D661A" w:rsidRPr="00337863">
        <w:rPr>
          <w:lang w:val="de-DE"/>
        </w:rPr>
        <w:t xml:space="preserve"> </w:t>
      </w:r>
      <w:r w:rsidR="00F60927" w:rsidRPr="00337863">
        <w:rPr>
          <w:lang w:val="de-DE"/>
        </w:rPr>
        <w:t>հ</w:t>
      </w:r>
      <w:r w:rsidR="00B309B4" w:rsidRPr="00337863">
        <w:rPr>
          <w:lang w:val="de-DE"/>
        </w:rPr>
        <w:t>աշվապահական գրանցումներ</w:t>
      </w:r>
      <w:r w:rsidR="00D9410E">
        <w:rPr>
          <w:lang w:val="ru-RU"/>
        </w:rPr>
        <w:t>ը</w:t>
      </w:r>
      <w:r w:rsidR="00D9410E" w:rsidRPr="00D9410E">
        <w:rPr>
          <w:lang w:val="de-DE"/>
        </w:rPr>
        <w:t xml:space="preserve"> </w:t>
      </w:r>
      <w:r w:rsidR="00B309B4" w:rsidRPr="00337863">
        <w:rPr>
          <w:lang w:val="de-DE"/>
        </w:rPr>
        <w:t xml:space="preserve">հիմնական միջոցների ֆիզիկական առկայության </w:t>
      </w:r>
      <w:r w:rsidR="00B309B4" w:rsidRPr="00337863">
        <w:rPr>
          <w:lang w:val="de-DE"/>
        </w:rPr>
        <w:lastRenderedPageBreak/>
        <w:t>հետ</w:t>
      </w:r>
      <w:r w:rsidR="00D9410E" w:rsidRPr="00D9410E">
        <w:rPr>
          <w:lang w:val="de-DE"/>
        </w:rPr>
        <w:t xml:space="preserve"> </w:t>
      </w:r>
      <w:r w:rsidR="00D9410E">
        <w:rPr>
          <w:lang w:val="ru-RU"/>
        </w:rPr>
        <w:t>համադրելու</w:t>
      </w:r>
      <w:r w:rsidR="00D9410E" w:rsidRPr="00D9410E">
        <w:rPr>
          <w:lang w:val="de-DE"/>
        </w:rPr>
        <w:t xml:space="preserve"> </w:t>
      </w:r>
      <w:r w:rsidR="00D9410E">
        <w:rPr>
          <w:lang w:val="ru-RU"/>
        </w:rPr>
        <w:t>արդյունքում</w:t>
      </w:r>
      <w:r w:rsidR="00D9410E" w:rsidRPr="00D9410E">
        <w:rPr>
          <w:lang w:val="de-DE"/>
        </w:rPr>
        <w:t xml:space="preserve"> </w:t>
      </w:r>
      <w:r w:rsidR="00B309B4" w:rsidRPr="00337863">
        <w:rPr>
          <w:lang w:val="de-DE"/>
        </w:rPr>
        <w:t xml:space="preserve"> </w:t>
      </w:r>
      <w:r w:rsidR="000D60E8" w:rsidRPr="00337863">
        <w:rPr>
          <w:lang w:val="de-DE"/>
        </w:rPr>
        <w:t>ստացված տեղեկատվությունը չի համարվի տեղին տեղեկատվության ա</w:t>
      </w:r>
      <w:r w:rsidR="00983393">
        <w:rPr>
          <w:lang w:val="en-US"/>
        </w:rPr>
        <w:t>մ</w:t>
      </w:r>
      <w:r w:rsidR="000D60E8" w:rsidRPr="00337863">
        <w:rPr>
          <w:lang w:val="de-DE"/>
        </w:rPr>
        <w:t>բողջականության հաստատման նպատակով:</w:t>
      </w:r>
    </w:p>
    <w:p w:rsidR="000D60E8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0D60E8" w:rsidRPr="00337863">
        <w:rPr>
          <w:lang w:val="de-DE"/>
        </w:rPr>
        <w:t xml:space="preserve"> ընթացակարգի և կիրառվող տեխնիկայի ընտրությունից կախված</w:t>
      </w:r>
      <w:r w:rsidR="006F5958" w:rsidRPr="00337863">
        <w:rPr>
          <w:lang w:val="de-DE"/>
        </w:rPr>
        <w:t>՝</w:t>
      </w:r>
      <w:r w:rsidR="000D60E8" w:rsidRPr="00337863">
        <w:rPr>
          <w:lang w:val="de-DE"/>
        </w:rPr>
        <w:t xml:space="preserve"> ձեռքբերված տեղեկատվությունը կարող է լինել տեղին կամ ոչ </w:t>
      </w:r>
      <w:r w:rsidR="00D9410E">
        <w:rPr>
          <w:lang w:val="ru-RU"/>
        </w:rPr>
        <w:t>տեղին</w:t>
      </w:r>
      <w:r w:rsidR="00D9410E" w:rsidRPr="00D9410E">
        <w:rPr>
          <w:lang w:val="de-DE"/>
        </w:rPr>
        <w:t xml:space="preserve"> </w:t>
      </w:r>
      <w:r w:rsidR="000D60E8" w:rsidRPr="00337863">
        <w:rPr>
          <w:lang w:val="de-DE"/>
        </w:rPr>
        <w:t>տվյալ հաստատման համար:</w:t>
      </w:r>
      <w:r w:rsidR="001E244A" w:rsidRPr="00337863">
        <w:rPr>
          <w:lang w:val="de-DE"/>
        </w:rPr>
        <w:t xml:space="preserve"> Օրինակ՝ արտաքին հաստատման նամակների միջոցով կարելի է հաստատել դեբիտորական պարտքերի առկայութունը, ճշգրտությունը և ամբողջականությունը, սակայն ոչ գնահատումը:</w:t>
      </w:r>
    </w:p>
    <w:p w:rsidR="001E244A" w:rsidRPr="00337863" w:rsidRDefault="001E244A" w:rsidP="00C41010">
      <w:pPr>
        <w:pStyle w:val="Heading3"/>
        <w:rPr>
          <w:lang w:val="de-DE"/>
        </w:rPr>
      </w:pPr>
      <w:bookmarkStart w:id="40" w:name="_Toc39080109"/>
      <w:r w:rsidRPr="00337863">
        <w:rPr>
          <w:lang w:val="de-DE"/>
        </w:rPr>
        <w:t>Արժանահավատ լինելը</w:t>
      </w:r>
      <w:bookmarkEnd w:id="40"/>
    </w:p>
    <w:p w:rsidR="001E244A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1E244A" w:rsidRPr="00337863">
        <w:rPr>
          <w:lang w:val="de-DE"/>
        </w:rPr>
        <w:t xml:space="preserve"> ապացույցի հիմքում ընկած տեղեկատվության արժանահավատությունը պայմանավորված է տեղեկատվության ստացման աղբյուրից, բնույթից և </w:t>
      </w:r>
      <w:r w:rsidR="008E28D1">
        <w:rPr>
          <w:lang w:val="ru-RU"/>
        </w:rPr>
        <w:t>վերջինիս</w:t>
      </w:r>
      <w:r w:rsidR="008E28D1" w:rsidRPr="008E28D1">
        <w:rPr>
          <w:lang w:val="de-DE"/>
        </w:rPr>
        <w:t xml:space="preserve"> </w:t>
      </w:r>
      <w:r w:rsidR="001E244A" w:rsidRPr="00337863">
        <w:rPr>
          <w:lang w:val="de-DE"/>
        </w:rPr>
        <w:t xml:space="preserve">ստացման հանգամանքներից: Հետևաբար, ստացված տեղեկատվության արժանահավատության գնահատման նպատակով </w:t>
      </w:r>
      <w:r w:rsidR="00CB3D91" w:rsidRPr="00337863">
        <w:rPr>
          <w:lang w:val="de-DE"/>
        </w:rPr>
        <w:t xml:space="preserve">անհրաժեշտ է հաշվի առնել տարբեր գործոններ: Հիմնականում արտաքին կողմերից ստացված տեղեկատվությունը համարվում է արժանահավատ, սակայն որոշ դեպքերում կարող են լինել այնպիսի գործոններ, որոնք կազդեն արտաքին կողմերից ստացված տեղեկատվության արժանահավատության վրա: </w:t>
      </w:r>
    </w:p>
    <w:p w:rsidR="00CB3D91" w:rsidRPr="00337863" w:rsidRDefault="00CB3D91" w:rsidP="00337863">
      <w:pPr>
        <w:rPr>
          <w:lang w:val="de-DE"/>
        </w:rPr>
      </w:pPr>
      <w:r w:rsidRPr="00337863">
        <w:rPr>
          <w:lang w:val="de-DE"/>
        </w:rPr>
        <w:t>Հետևաբար հաշվի առնելով որոշակի բացառող հանգամանքներ, այլ հավասար պայմանների դեպքում տեղեկատվությունը համարվում է արժանահավատ, եթե՝</w:t>
      </w:r>
    </w:p>
    <w:p w:rsidR="00CB3D91" w:rsidRPr="00337863" w:rsidRDefault="00CB3D91" w:rsidP="00B52F98">
      <w:pPr>
        <w:pStyle w:val="ListParagraph"/>
        <w:numPr>
          <w:ilvl w:val="0"/>
          <w:numId w:val="34"/>
        </w:numPr>
        <w:rPr>
          <w:lang w:val="de-DE"/>
        </w:rPr>
      </w:pPr>
      <w:r w:rsidRPr="00337863">
        <w:rPr>
          <w:lang w:val="de-DE"/>
        </w:rPr>
        <w:t xml:space="preserve">տեղեկատվությունը ձեռք է բերվել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մարմնից անկախ արտաքին կողմերից.</w:t>
      </w:r>
    </w:p>
    <w:p w:rsidR="00CB3D91" w:rsidRPr="00337863" w:rsidRDefault="00CB3D91" w:rsidP="00B52F98">
      <w:pPr>
        <w:pStyle w:val="ListParagraph"/>
        <w:numPr>
          <w:ilvl w:val="0"/>
          <w:numId w:val="34"/>
        </w:numPr>
        <w:rPr>
          <w:lang w:val="de-DE"/>
        </w:rPr>
      </w:pPr>
      <w:r w:rsidRPr="00337863">
        <w:rPr>
          <w:lang w:val="de-DE"/>
        </w:rPr>
        <w:t>առնչվող հսկողության գործընթացներ</w:t>
      </w:r>
      <w:r w:rsidR="008E28D1">
        <w:rPr>
          <w:lang w:val="ru-RU"/>
        </w:rPr>
        <w:t>ը</w:t>
      </w:r>
      <w:r w:rsidRPr="00337863">
        <w:rPr>
          <w:lang w:val="de-DE"/>
        </w:rPr>
        <w:t xml:space="preserve">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գնահատվել են արդյունավետ (սա հիմնականում վերաբերում է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</w:t>
      </w:r>
      <w:r w:rsidR="008E28D1">
        <w:rPr>
          <w:lang w:val="de-DE"/>
        </w:rPr>
        <w:t>կա մարմնից ստացված տեղեկատվությ</w:t>
      </w:r>
      <w:r w:rsidR="008E28D1">
        <w:rPr>
          <w:lang w:val="ru-RU"/>
        </w:rPr>
        <w:t>անը</w:t>
      </w:r>
      <w:r w:rsidRPr="00337863">
        <w:rPr>
          <w:lang w:val="de-DE"/>
        </w:rPr>
        <w:t>).</w:t>
      </w:r>
    </w:p>
    <w:p w:rsidR="00CB3D91" w:rsidRPr="00337863" w:rsidRDefault="00CB3D91" w:rsidP="00B52F98">
      <w:pPr>
        <w:pStyle w:val="ListParagraph"/>
        <w:numPr>
          <w:ilvl w:val="0"/>
          <w:numId w:val="34"/>
        </w:numPr>
        <w:rPr>
          <w:lang w:val="de-DE"/>
        </w:rPr>
      </w:pPr>
      <w:r w:rsidRPr="00337863">
        <w:rPr>
          <w:lang w:val="de-DE"/>
        </w:rPr>
        <w:t xml:space="preserve">տեղեկատվությունն ուղղակիորեն ստացված </w:t>
      </w:r>
      <w:r w:rsidR="00ED236E" w:rsidRPr="00337863">
        <w:rPr>
          <w:lang w:val="de-DE"/>
        </w:rPr>
        <w:t xml:space="preserve">է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կողմից, օրինակ, արտաքին հաստատման նամակներն անմիջականորեն ուղարկվել են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>ն.</w:t>
      </w:r>
    </w:p>
    <w:p w:rsidR="00CB3D91" w:rsidRPr="00337863" w:rsidRDefault="00CB3D91" w:rsidP="00B52F98">
      <w:pPr>
        <w:pStyle w:val="ListParagraph"/>
        <w:numPr>
          <w:ilvl w:val="0"/>
          <w:numId w:val="34"/>
        </w:numPr>
        <w:rPr>
          <w:lang w:val="de-DE"/>
        </w:rPr>
      </w:pPr>
      <w:r w:rsidRPr="00337863">
        <w:rPr>
          <w:lang w:val="de-DE"/>
        </w:rPr>
        <w:t>տեղեկատվությունը ստացվել է գրավոր՝ թղթային կամ էլեկտրոնային եղանակով, այլ ոչ թե բանավոր, օրինակ, հանդիպման գրավոր արձանագրությունը.</w:t>
      </w:r>
    </w:p>
    <w:p w:rsidR="00CB3D91" w:rsidRPr="00337863" w:rsidRDefault="00530703" w:rsidP="00B52F98">
      <w:pPr>
        <w:pStyle w:val="ListParagraph"/>
        <w:numPr>
          <w:ilvl w:val="0"/>
          <w:numId w:val="34"/>
        </w:numPr>
        <w:rPr>
          <w:lang w:val="de-DE"/>
        </w:rPr>
      </w:pPr>
      <w:r w:rsidRPr="00337863">
        <w:rPr>
          <w:lang w:val="de-DE"/>
        </w:rPr>
        <w:t>տեղեկատվությունը տրամադրված է բնօրինակի, այլ ոչ թե պատճենի, լուսապատճենի</w:t>
      </w:r>
      <w:r w:rsidR="008E28D1" w:rsidRPr="008E28D1">
        <w:rPr>
          <w:lang w:val="de-DE"/>
        </w:rPr>
        <w:t xml:space="preserve"> </w:t>
      </w:r>
      <w:r w:rsidR="008E28D1" w:rsidRPr="00337863">
        <w:rPr>
          <w:lang w:val="de-DE"/>
        </w:rPr>
        <w:t>տեսքով</w:t>
      </w:r>
      <w:r w:rsidRPr="00337863">
        <w:rPr>
          <w:lang w:val="de-DE"/>
        </w:rPr>
        <w:t xml:space="preserve"> կամ ֆաքսի միջոցով:</w:t>
      </w:r>
    </w:p>
    <w:p w:rsidR="001E244A" w:rsidRPr="00337863" w:rsidRDefault="001E244A" w:rsidP="00337863">
      <w:pPr>
        <w:rPr>
          <w:lang w:val="de-DE"/>
        </w:rPr>
      </w:pPr>
    </w:p>
    <w:p w:rsidR="001C2112" w:rsidRPr="00337863" w:rsidRDefault="001C2112" w:rsidP="00337863">
      <w:r w:rsidRPr="00337863">
        <w:t xml:space="preserve"> </w:t>
      </w:r>
    </w:p>
    <w:p w:rsidR="001E43E7" w:rsidRPr="00337863" w:rsidRDefault="001E43E7" w:rsidP="00337863"/>
    <w:p w:rsidR="00DA21D4" w:rsidRPr="00337863" w:rsidRDefault="00DA21D4" w:rsidP="00FD2056">
      <w:pPr>
        <w:pStyle w:val="Heading1"/>
      </w:pPr>
      <w:bookmarkStart w:id="41" w:name="_Toc39080110"/>
      <w:r w:rsidRPr="00337863">
        <w:lastRenderedPageBreak/>
        <w:t>Առաջադրանքի պլանավորում</w:t>
      </w:r>
      <w:bookmarkEnd w:id="4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75698" w:rsidRPr="00337863" w:rsidTr="00803766">
        <w:tc>
          <w:tcPr>
            <w:tcW w:w="1696" w:type="dxa"/>
          </w:tcPr>
          <w:p w:rsidR="00675698" w:rsidRPr="00337863" w:rsidRDefault="00675698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1210</w:t>
            </w:r>
          </w:p>
        </w:tc>
        <w:tc>
          <w:tcPr>
            <w:tcW w:w="7654" w:type="dxa"/>
          </w:tcPr>
          <w:p w:rsidR="00675698" w:rsidRPr="00337863" w:rsidRDefault="00675698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առաջադրանքի պայմանների համաձայնեցումը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1300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Ֆինանսական հաշվետվությունների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պլանավորումը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1315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>Էական խեղաթյուրումների ռիսկերի հայտնաբերումն ու գնահատումը՝ կազմակերպության և դրա միջավայրի վերաբերյալ պատկերացումների միջոցով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360DE7" w:rsidRPr="00337863" w:rsidTr="00803766">
        <w:tc>
          <w:tcPr>
            <w:tcW w:w="1696" w:type="dxa"/>
          </w:tcPr>
          <w:p w:rsidR="00360DE7" w:rsidRPr="00337863" w:rsidRDefault="00360DE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1330</w:t>
            </w:r>
          </w:p>
        </w:tc>
        <w:tc>
          <w:tcPr>
            <w:tcW w:w="7654" w:type="dxa"/>
          </w:tcPr>
          <w:p w:rsidR="00360DE7" w:rsidRPr="00337863" w:rsidRDefault="00360DE7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Հաշվեքննողի</w:t>
            </w:r>
            <w:r w:rsidRPr="00337863">
              <w:rPr>
                <w:sz w:val="20"/>
                <w:szCs w:val="20"/>
              </w:rPr>
              <w:t xml:space="preserve"> գործողությունները գնահատված ռիսկերի առնչությամբ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E5134F" w:rsidRPr="00337863" w:rsidRDefault="00F844F9" w:rsidP="00337863">
      <w:r w:rsidRPr="00337863">
        <w:t xml:space="preserve">Առաջադրանքի պլանավորումը հանդիսանում է առաջադրանքի իրականացման մեկնարկային փուլը: Առաջադրանքի պլանավորման գործընթացներն իրականացվում են </w:t>
      </w:r>
      <w:r w:rsidR="005A14B7">
        <w:t>ՀՊ</w:t>
      </w:r>
      <w:r w:rsidRPr="00337863">
        <w:t xml:space="preserve"> անդամի</w:t>
      </w:r>
      <w:r w:rsidR="009804B7" w:rsidRPr="00337863">
        <w:t>,</w:t>
      </w:r>
      <w:r w:rsidRPr="00337863">
        <w:t xml:space="preserve"> </w:t>
      </w:r>
      <w:r w:rsidR="005A14B7">
        <w:t>հաշվեքննության</w:t>
      </w:r>
      <w:r w:rsidRPr="00337863">
        <w:t xml:space="preserve"> առաջա</w:t>
      </w:r>
      <w:r w:rsidR="009804B7" w:rsidRPr="00337863">
        <w:t xml:space="preserve">դրանքի ղեկավարի և խմբի ղեկավարի կողմից: </w:t>
      </w:r>
    </w:p>
    <w:p w:rsidR="009804B7" w:rsidRPr="00337863" w:rsidRDefault="009804B7" w:rsidP="00337863">
      <w:r w:rsidRPr="00337863">
        <w:t xml:space="preserve">Արդյունավետ </w:t>
      </w:r>
      <w:r w:rsidR="00ED7E30">
        <w:rPr>
          <w:lang w:val="hy-AM"/>
        </w:rPr>
        <w:t>պլանավորումն օժանդակում է</w:t>
      </w:r>
      <w:r w:rsidR="00121109" w:rsidRPr="00337863">
        <w:t>՝</w:t>
      </w:r>
    </w:p>
    <w:p w:rsidR="00121109" w:rsidRPr="00337863" w:rsidRDefault="005A14B7" w:rsidP="00B52F98">
      <w:pPr>
        <w:pStyle w:val="ListParagraph"/>
        <w:numPr>
          <w:ilvl w:val="0"/>
          <w:numId w:val="17"/>
        </w:numPr>
      </w:pPr>
      <w:r>
        <w:t>հաշվեքննության</w:t>
      </w:r>
      <w:r w:rsidR="00121109" w:rsidRPr="00337863">
        <w:t xml:space="preserve"> առաջադրանքի </w:t>
      </w:r>
      <w:r w:rsidR="006F5958" w:rsidRPr="00337863">
        <w:t>խմբի</w:t>
      </w:r>
      <w:r w:rsidR="00121109" w:rsidRPr="00337863">
        <w:t xml:space="preserve"> անդամներին</w:t>
      </w:r>
      <w:r w:rsidR="00ED7E30">
        <w:rPr>
          <w:lang w:val="hy-AM"/>
        </w:rPr>
        <w:t>, որպեսզի</w:t>
      </w:r>
      <w:r w:rsidR="00121109" w:rsidRPr="00337863">
        <w:t xml:space="preserve"> բացահայտե</w:t>
      </w:r>
      <w:r w:rsidR="00ED7E30">
        <w:rPr>
          <w:lang w:val="hy-AM"/>
        </w:rPr>
        <w:t>ն</w:t>
      </w:r>
      <w:r w:rsidR="00ED7E30">
        <w:t xml:space="preserve"> ռիսկային ոլորտներ</w:t>
      </w:r>
      <w:r w:rsidR="00121109" w:rsidRPr="00337863">
        <w:t xml:space="preserve">, </w:t>
      </w:r>
      <w:r w:rsidR="00121109" w:rsidRPr="00D970FD">
        <w:rPr>
          <w:sz w:val="24"/>
        </w:rPr>
        <w:t>որոնց</w:t>
      </w:r>
      <w:r w:rsidR="00121109" w:rsidRPr="00337863">
        <w:t xml:space="preserve"> վրա պետք է սև</w:t>
      </w:r>
      <w:r w:rsidR="00467F68">
        <w:t>ե</w:t>
      </w:r>
      <w:r w:rsidR="00121109" w:rsidRPr="00337863">
        <w:t>ռվի ուշադրությունը.</w:t>
      </w:r>
    </w:p>
    <w:p w:rsidR="00121109" w:rsidRPr="00337863" w:rsidRDefault="00121109" w:rsidP="00B52F98">
      <w:pPr>
        <w:pStyle w:val="ListParagraph"/>
        <w:numPr>
          <w:ilvl w:val="0"/>
          <w:numId w:val="17"/>
        </w:numPr>
      </w:pPr>
      <w:r w:rsidRPr="00337863">
        <w:t xml:space="preserve">ժամանակին լուծել առաջացող </w:t>
      </w:r>
      <w:r w:rsidR="00ED7E30">
        <w:t>խնդիրները</w:t>
      </w:r>
      <w:r w:rsidR="00ED7E30">
        <w:rPr>
          <w:lang w:val="hy-AM"/>
        </w:rPr>
        <w:t>՝</w:t>
      </w:r>
      <w:r w:rsidRPr="00337863">
        <w:t xml:space="preserve"> տրամադրելով լուծման ուղեցույցներ.</w:t>
      </w:r>
    </w:p>
    <w:p w:rsidR="00121109" w:rsidRPr="00337863" w:rsidRDefault="00121109" w:rsidP="00B52F98">
      <w:pPr>
        <w:pStyle w:val="ListParagraph"/>
        <w:numPr>
          <w:ilvl w:val="0"/>
          <w:numId w:val="17"/>
        </w:numPr>
      </w:pPr>
      <w:r w:rsidRPr="00337863">
        <w:t xml:space="preserve">կազմակերպել </w:t>
      </w:r>
      <w:r w:rsidR="005A14B7">
        <w:t>հաշվեքննության</w:t>
      </w:r>
      <w:r w:rsidRPr="00337863">
        <w:t xml:space="preserve"> առաջադրանքի </w:t>
      </w:r>
      <w:r w:rsidR="006F5958" w:rsidRPr="00337863">
        <w:t xml:space="preserve">խմբի </w:t>
      </w:r>
      <w:r w:rsidRPr="00337863">
        <w:t>աշխատանքը արդյունավետ և օգտավետ կերպով.</w:t>
      </w:r>
    </w:p>
    <w:p w:rsidR="00121109" w:rsidRPr="00337863" w:rsidRDefault="00121109" w:rsidP="00B52F98">
      <w:pPr>
        <w:pStyle w:val="ListParagraph"/>
        <w:numPr>
          <w:ilvl w:val="0"/>
          <w:numId w:val="17"/>
        </w:numPr>
      </w:pPr>
      <w:r w:rsidRPr="00337863">
        <w:t xml:space="preserve">ընտրել </w:t>
      </w:r>
      <w:r w:rsidR="005A14B7">
        <w:t>հաշվեքննության</w:t>
      </w:r>
      <w:r w:rsidRPr="00337863">
        <w:t xml:space="preserve"> առաջադրանքի </w:t>
      </w:r>
      <w:r w:rsidR="006F5958" w:rsidRPr="00337863">
        <w:t>խմբ</w:t>
      </w:r>
      <w:r w:rsidRPr="00337863">
        <w:t xml:space="preserve">ի անդամներ, որոնք ունեն համապատասխան գիտելիքներ և հմտություններ ի համեմատություն նախատեսված </w:t>
      </w:r>
      <w:r w:rsidR="005A14B7">
        <w:t>հաշվեքննության</w:t>
      </w:r>
      <w:r w:rsidRPr="00337863">
        <w:t xml:space="preserve"> աշխատանքի բարդության և բացահայտված ռիսկային ոլորտների.</w:t>
      </w:r>
    </w:p>
    <w:p w:rsidR="00121109" w:rsidRPr="00337863" w:rsidRDefault="00121109" w:rsidP="00B52F98">
      <w:pPr>
        <w:pStyle w:val="ListParagraph"/>
        <w:numPr>
          <w:ilvl w:val="0"/>
          <w:numId w:val="17"/>
        </w:numPr>
      </w:pPr>
      <w:r w:rsidRPr="00337863">
        <w:t xml:space="preserve">իրականացնել </w:t>
      </w:r>
      <w:r w:rsidR="005A14B7">
        <w:t>հաշվեքննության</w:t>
      </w:r>
      <w:r w:rsidRPr="00337863">
        <w:t xml:space="preserve"> առաջադրանքի </w:t>
      </w:r>
      <w:r w:rsidR="00752194" w:rsidRPr="00337863">
        <w:t>խմբ</w:t>
      </w:r>
      <w:r w:rsidRPr="00337863">
        <w:t>ի անդ</w:t>
      </w:r>
      <w:r w:rsidR="0070161E" w:rsidRPr="00337863">
        <w:t xml:space="preserve">ամների </w:t>
      </w:r>
      <w:r w:rsidRPr="00337863">
        <w:t>աշխատանքներ</w:t>
      </w:r>
      <w:r w:rsidR="00ED7E30">
        <w:rPr>
          <w:lang w:val="hy-AM"/>
        </w:rPr>
        <w:t>ի վերստուգումը</w:t>
      </w:r>
      <w:r w:rsidRPr="00337863">
        <w:t>:</w:t>
      </w:r>
    </w:p>
    <w:p w:rsidR="00121109" w:rsidRPr="00337863" w:rsidRDefault="00121109" w:rsidP="00337863">
      <w:r w:rsidRPr="00337863">
        <w:t xml:space="preserve">Առաջադրանքի պլանավորման փուլի աշխատանքների ծավալը և բնույթը փոփոխության </w:t>
      </w:r>
      <w:r w:rsidR="00F60927" w:rsidRPr="00337863">
        <w:t xml:space="preserve">է ենթարկվում </w:t>
      </w:r>
      <w:r w:rsidR="005A14B7">
        <w:t>հաշվեքննության</w:t>
      </w:r>
      <w:r w:rsidRPr="00337863">
        <w:t xml:space="preserve"> ենթակա մարմնի ֆինանսական գործունեության ծավալից և բնույթից:</w:t>
      </w:r>
    </w:p>
    <w:p w:rsidR="00D410B9" w:rsidRPr="00337863" w:rsidRDefault="00577834" w:rsidP="00337863">
      <w:r w:rsidRPr="00337863">
        <w:t>Պլանավորումը հանդիսանում է շարունակական գործընթաց, որը սկսվում է</w:t>
      </w:r>
      <w:r w:rsidR="00F60927" w:rsidRPr="00337863">
        <w:t xml:space="preserve"> ՀՀ</w:t>
      </w:r>
      <w:r w:rsidR="00BC59CB">
        <w:t xml:space="preserve"> պե</w:t>
      </w:r>
      <w:r w:rsidR="002A49FF">
        <w:t>տական</w:t>
      </w:r>
      <w:r w:rsidR="00F60927" w:rsidRPr="00337863">
        <w:t xml:space="preserve"> բյուջեի ընդուն</w:t>
      </w:r>
      <w:r w:rsidR="007C4E35">
        <w:t>մանը հաջորդող ժամանակաշրջանից</w:t>
      </w:r>
      <w:r w:rsidRPr="00337863">
        <w:t xml:space="preserve">: </w:t>
      </w:r>
      <w:r w:rsidR="00E16C37" w:rsidRPr="00337863">
        <w:t>Առաջադրանքի պլանավորման աշխատանքներն, ըստ էության</w:t>
      </w:r>
      <w:r w:rsidR="005E6CEA">
        <w:rPr>
          <w:lang w:val="hy-AM"/>
        </w:rPr>
        <w:t>,</w:t>
      </w:r>
      <w:r w:rsidR="00E16C37" w:rsidRPr="00337863">
        <w:t xml:space="preserve"> հանդիսանում են ռիսկերի գնահատման գործընթացներ:</w:t>
      </w:r>
    </w:p>
    <w:p w:rsidR="00BD4AF7" w:rsidRPr="00337863" w:rsidRDefault="00F60927" w:rsidP="00337863">
      <w:r w:rsidRPr="00337863">
        <w:t>Առաջադրանքի պլանավորման փուլում կատարվում է ռ</w:t>
      </w:r>
      <w:r w:rsidR="00BD4AF7" w:rsidRPr="00337863">
        <w:t>իսկերի գնահատում</w:t>
      </w:r>
      <w:r w:rsidRPr="00337863">
        <w:t>, որ</w:t>
      </w:r>
      <w:r w:rsidR="00BD4AF7" w:rsidRPr="00337863">
        <w:t xml:space="preserve">ը հանդիսանում է </w:t>
      </w:r>
      <w:r w:rsidR="005A14B7">
        <w:t>հաշվեքննության</w:t>
      </w:r>
      <w:r w:rsidR="00BD4AF7" w:rsidRPr="00337863">
        <w:t xml:space="preserve"> հիմնական գործընթացներից մեկը: </w:t>
      </w:r>
      <w:r w:rsidR="005A14B7">
        <w:t>Հաշվեքննողի</w:t>
      </w:r>
      <w:r w:rsidR="00752194" w:rsidRPr="00337863">
        <w:t>ն</w:t>
      </w:r>
      <w:r w:rsidR="00BD4AF7" w:rsidRPr="00337863">
        <w:t xml:space="preserve"> անհրաժեշտ է կատարել </w:t>
      </w:r>
      <w:r w:rsidR="005A14B7">
        <w:t>հաշվեքննության</w:t>
      </w:r>
      <w:r w:rsidR="00BD4AF7" w:rsidRPr="00337863">
        <w:t xml:space="preserve"> ենթակա մարմնի ռիսկերի գնահատում, որից հետո կմշակվեն և կիրականացվեն համապատասխան </w:t>
      </w:r>
      <w:r w:rsidR="005A14B7">
        <w:t>հաշվեքննության</w:t>
      </w:r>
      <w:r w:rsidR="00BD4AF7" w:rsidRPr="00337863">
        <w:t xml:space="preserve"> ընթացակարգեր՝ արձագանքելով այն ռիսկերին, որոնք հայտնաբերվել են առաջադրանքի պլանավորման ընթացքում:</w:t>
      </w:r>
    </w:p>
    <w:p w:rsidR="00BD4AF7" w:rsidRPr="00337863" w:rsidRDefault="00E16C37" w:rsidP="00337863">
      <w:r w:rsidRPr="00337863">
        <w:t>Առա</w:t>
      </w:r>
      <w:r w:rsidR="00BD4AF7" w:rsidRPr="00337863">
        <w:t xml:space="preserve">ջադրանքի պլանավորման նպատակն է մշակել </w:t>
      </w:r>
      <w:r w:rsidRPr="00337863">
        <w:t>այն</w:t>
      </w:r>
      <w:r w:rsidR="006F5958" w:rsidRPr="00337863">
        <w:t>պիսի</w:t>
      </w:r>
      <w:r w:rsidRPr="00337863">
        <w:t xml:space="preserve"> </w:t>
      </w:r>
      <w:r w:rsidR="005A14B7">
        <w:t>հաշվեքննության</w:t>
      </w:r>
      <w:r w:rsidRPr="00337863">
        <w:t xml:space="preserve"> ընթացակարգեր, որոնք բավարար կլինեն բացահայտելու էական խեղաթյուրումների </w:t>
      </w:r>
      <w:r w:rsidRPr="00337863">
        <w:lastRenderedPageBreak/>
        <w:t xml:space="preserve">ռիսկերը, որոնք առկա են ֆինանսական հաշվետվությունների և նշանակալի հաշիվների և բացահայտումների մակարդակում: </w:t>
      </w:r>
    </w:p>
    <w:p w:rsidR="00E16C37" w:rsidRPr="00337863" w:rsidRDefault="00E16C37" w:rsidP="00337863">
      <w:r w:rsidRPr="00337863">
        <w:t>Առաջադրանքի պլանավորման գործընթացը ներկայացված է հետևյալ տեսքով.</w:t>
      </w:r>
    </w:p>
    <w:p w:rsidR="00E16C37" w:rsidRPr="00337863" w:rsidRDefault="00E16C37" w:rsidP="00337863">
      <w:r w:rsidRPr="00337863">
        <w:rPr>
          <w:noProof/>
          <w:lang w:val="ru-RU" w:eastAsia="ru-RU"/>
        </w:rPr>
        <w:drawing>
          <wp:inline distT="0" distB="0" distL="0" distR="0">
            <wp:extent cx="5934075" cy="309562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D4AF7" w:rsidRPr="00337863" w:rsidRDefault="006C0364" w:rsidP="00337863">
      <w:r w:rsidRPr="00337863">
        <w:t xml:space="preserve">Առաջադրանքի պլանավորման վերոնշյալ գործընթացներն իրականացվում են </w:t>
      </w:r>
      <w:r w:rsidR="00BD4AF7" w:rsidRPr="00337863">
        <w:t xml:space="preserve"> առաջադրանքի պլանավոր</w:t>
      </w:r>
      <w:r w:rsidRPr="00337863">
        <w:t>ման</w:t>
      </w:r>
      <w:r w:rsidR="00BD4AF7" w:rsidRPr="00337863">
        <w:t xml:space="preserve"> հետևյալ փուլեր</w:t>
      </w:r>
      <w:r w:rsidRPr="00337863">
        <w:t>ի ընթացքում</w:t>
      </w:r>
      <w:r w:rsidR="00BD4AF7" w:rsidRPr="00337863">
        <w:t>՝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առաջադրանքի շրջանակների և ժամկետների հատկորոշում.</w:t>
      </w:r>
    </w:p>
    <w:p w:rsidR="00BD4AF7" w:rsidRPr="00337863" w:rsidRDefault="005A14B7" w:rsidP="00B52F98">
      <w:pPr>
        <w:pStyle w:val="ListParagraph"/>
        <w:numPr>
          <w:ilvl w:val="0"/>
          <w:numId w:val="14"/>
        </w:numPr>
      </w:pPr>
      <w:r>
        <w:t>հաշվեքննության</w:t>
      </w:r>
      <w:r w:rsidR="00BD4AF7" w:rsidRPr="00337863">
        <w:t xml:space="preserve"> ենթակա մարմնի գործունեության արտաքին </w:t>
      </w:r>
      <w:r w:rsidR="00304571" w:rsidRPr="00337863">
        <w:t>և</w:t>
      </w:r>
      <w:r w:rsidR="00BD4AF7" w:rsidRPr="00337863">
        <w:t xml:space="preserve"> ներքին միջավայրի</w:t>
      </w:r>
      <w:r w:rsidR="00FA3170" w:rsidRPr="00337863">
        <w:t>, ներառյալ ներքին հսկողության համակարգի ուսումնասիրություն</w:t>
      </w:r>
      <w:r w:rsidR="00BD4AF7" w:rsidRPr="00337863">
        <w:t>.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Էականության շեմի որոշում.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ֆինանսական հաշվետվությունների մակարդակում էական խեղաթյուրումների ռիսկի գնահատում.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նշանակալի հաշիվների և բացահայտումների</w:t>
      </w:r>
      <w:r w:rsidR="00F0644D">
        <w:t xml:space="preserve"> </w:t>
      </w:r>
      <w:r w:rsidR="000A0ADB" w:rsidRPr="008F4A5D">
        <w:t>(</w:t>
      </w:r>
      <w:r w:rsidR="000A7F94">
        <w:rPr>
          <w:lang w:val="hy-AM"/>
        </w:rPr>
        <w:t xml:space="preserve">ակնկալվող </w:t>
      </w:r>
      <w:r w:rsidR="00F0644D">
        <w:rPr>
          <w:lang w:val="hy-AM"/>
        </w:rPr>
        <w:t>խնդիրների</w:t>
      </w:r>
      <w:r w:rsidR="000A0ADB" w:rsidRPr="008F4A5D">
        <w:t>)</w:t>
      </w:r>
      <w:r w:rsidRPr="00337863">
        <w:t xml:space="preserve"> հատկորոշում.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նշանակալի հաշիվների և բացահայտումների</w:t>
      </w:r>
      <w:r w:rsidR="00304571" w:rsidRPr="00337863">
        <w:t xml:space="preserve"> հաստատումների</w:t>
      </w:r>
      <w:r w:rsidRPr="00337863">
        <w:t xml:space="preserve"> մակարդակում էական խեղաթյուրումների ռիսկի գնահատում.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խարդախության ռիսկի գնահատում.</w:t>
      </w:r>
    </w:p>
    <w:p w:rsidR="00BD4AF7" w:rsidRPr="00337863" w:rsidRDefault="00BD4AF7" w:rsidP="00B52F98">
      <w:pPr>
        <w:pStyle w:val="ListParagraph"/>
        <w:numPr>
          <w:ilvl w:val="0"/>
          <w:numId w:val="14"/>
        </w:numPr>
      </w:pPr>
      <w:r w:rsidRPr="00337863">
        <w:t>առաջադրանքի պլանի կազմում</w:t>
      </w:r>
      <w:r w:rsidR="00C1636E" w:rsidRPr="00337863">
        <w:t xml:space="preserve"> և քննարկում</w:t>
      </w:r>
      <w:r w:rsidRPr="00337863">
        <w:t>:</w:t>
      </w:r>
    </w:p>
    <w:p w:rsidR="006069F2" w:rsidRPr="00337863" w:rsidRDefault="006069F2" w:rsidP="00C41010">
      <w:pPr>
        <w:pStyle w:val="Heading2"/>
      </w:pPr>
      <w:bookmarkStart w:id="42" w:name="_Toc39080111"/>
      <w:r w:rsidRPr="00337863">
        <w:t>Առաջադրանքի շրջանակների</w:t>
      </w:r>
      <w:r w:rsidR="00D410B9" w:rsidRPr="00337863">
        <w:t xml:space="preserve"> և</w:t>
      </w:r>
      <w:r w:rsidRPr="00337863">
        <w:t xml:space="preserve"> ժամկետների հատկորոշում</w:t>
      </w:r>
      <w:bookmarkEnd w:id="42"/>
    </w:p>
    <w:p w:rsidR="005B4E54" w:rsidRPr="00337863" w:rsidRDefault="005A14B7" w:rsidP="00337863">
      <w:r>
        <w:t>Հաշվեքննության</w:t>
      </w:r>
      <w:r w:rsidR="005B4E54" w:rsidRPr="00337863">
        <w:t xml:space="preserve"> առաջադրանքի շրջանակը ձևավորվում է հետևյալ կերպ.</w:t>
      </w:r>
    </w:p>
    <w:p w:rsidR="00DE54D0" w:rsidRPr="00337863" w:rsidRDefault="005A14B7" w:rsidP="00B52F98">
      <w:pPr>
        <w:pStyle w:val="ListParagraph"/>
        <w:numPr>
          <w:ilvl w:val="0"/>
          <w:numId w:val="18"/>
        </w:numPr>
      </w:pPr>
      <w:r>
        <w:t>հաշվեքննության</w:t>
      </w:r>
      <w:r w:rsidR="00DE54D0" w:rsidRPr="00337863">
        <w:t xml:space="preserve"> ենթակա մարմնի և առաջադրանքի </w:t>
      </w:r>
      <w:r w:rsidR="006F5958" w:rsidRPr="00337863">
        <w:t>խմբ</w:t>
      </w:r>
      <w:r w:rsidR="00DE54D0" w:rsidRPr="00337863">
        <w:t>ի անդամների որոշում.</w:t>
      </w:r>
    </w:p>
    <w:p w:rsidR="005B4E54" w:rsidRPr="00337863" w:rsidRDefault="005B4E54" w:rsidP="00B52F98">
      <w:pPr>
        <w:pStyle w:val="ListParagraph"/>
        <w:numPr>
          <w:ilvl w:val="0"/>
          <w:numId w:val="18"/>
        </w:numPr>
      </w:pPr>
      <w:r w:rsidRPr="00337863">
        <w:t>ֆինանսական հաշվետվությունների պատրաստման և  ներկայացման կիրառելի հիմունքների հատկորոշում.</w:t>
      </w:r>
    </w:p>
    <w:p w:rsidR="005B4E54" w:rsidRPr="00337863" w:rsidRDefault="005B4E54" w:rsidP="00B52F98">
      <w:pPr>
        <w:pStyle w:val="ListParagraph"/>
        <w:numPr>
          <w:ilvl w:val="0"/>
          <w:numId w:val="18"/>
        </w:numPr>
      </w:pPr>
      <w:r w:rsidRPr="00337863">
        <w:lastRenderedPageBreak/>
        <w:t>ֆինանսական հաշվետվությունների ներկայացմ</w:t>
      </w:r>
      <w:r w:rsidR="00DE54D0" w:rsidRPr="00337863">
        <w:t>ան համար կիրառելի այլ պահանջներ:</w:t>
      </w:r>
    </w:p>
    <w:p w:rsidR="00DE54D0" w:rsidRPr="00337863" w:rsidRDefault="00672CDE" w:rsidP="00337863">
      <w:r w:rsidRPr="00337863">
        <w:t>Ա</w:t>
      </w:r>
      <w:r w:rsidR="00DE54D0" w:rsidRPr="00337863">
        <w:t xml:space="preserve">ռաջնորդվելով  տվյալ տարվա </w:t>
      </w:r>
      <w:r w:rsidR="00375747">
        <w:rPr>
          <w:lang w:val="hy-AM"/>
        </w:rPr>
        <w:t>գործունեության</w:t>
      </w:r>
      <w:r w:rsidR="00DE54D0" w:rsidRPr="00337863">
        <w:t xml:space="preserve"> ծրագրո</w:t>
      </w:r>
      <w:r w:rsidR="006F5958" w:rsidRPr="00337863">
        <w:t>վ</w:t>
      </w:r>
      <w:r w:rsidR="00DE54D0" w:rsidRPr="00337863">
        <w:t xml:space="preserve"> </w:t>
      </w:r>
      <w:r w:rsidR="005A14B7">
        <w:t>ՀՊ</w:t>
      </w:r>
      <w:r w:rsidR="00DE54D0" w:rsidRPr="00337863">
        <w:t>-</w:t>
      </w:r>
      <w:r w:rsidR="007566DD">
        <w:rPr>
          <w:lang w:val="hy-AM"/>
        </w:rPr>
        <w:t>ն</w:t>
      </w:r>
      <w:r w:rsidR="00DE54D0" w:rsidRPr="00337863">
        <w:t xml:space="preserve"> որոշում է կայացնում </w:t>
      </w:r>
      <w:r w:rsidR="005A14B7">
        <w:t>հաշվեքննության</w:t>
      </w:r>
      <w:r w:rsidR="00DE54D0" w:rsidRPr="00337863">
        <w:t xml:space="preserve"> ենթակա մարմնում </w:t>
      </w:r>
      <w:r w:rsidR="0058097C" w:rsidRPr="00337863">
        <w:t xml:space="preserve">ֆինասնական </w:t>
      </w:r>
      <w:r w:rsidR="005A14B7">
        <w:t>հաշվեքննության</w:t>
      </w:r>
      <w:r w:rsidR="0058097C" w:rsidRPr="00337863">
        <w:t xml:space="preserve"> անցկացման վերաբերյալ: Ի լրումն՝ որոշվում </w:t>
      </w:r>
      <w:r w:rsidR="005E6CEA">
        <w:rPr>
          <w:lang w:val="hy-AM"/>
        </w:rPr>
        <w:t>են</w:t>
      </w:r>
      <w:r w:rsidR="0058097C" w:rsidRPr="00337863">
        <w:t xml:space="preserve"> </w:t>
      </w:r>
      <w:r w:rsidR="005A14B7">
        <w:t>հաշվեքննության</w:t>
      </w:r>
      <w:r w:rsidR="005E6CEA">
        <w:t xml:space="preserve"> առաջադրանք</w:t>
      </w:r>
      <w:r w:rsidR="005E6CEA">
        <w:rPr>
          <w:lang w:val="hy-AM"/>
        </w:rPr>
        <w:t xml:space="preserve">ն </w:t>
      </w:r>
      <w:r w:rsidR="00CF0221">
        <w:rPr>
          <w:lang w:val="hy-AM"/>
        </w:rPr>
        <w:t>իրականացնող ստորաբաժանումը</w:t>
      </w:r>
      <w:r w:rsidR="0058097C" w:rsidRPr="00337863">
        <w:t>, առաջադրանքի</w:t>
      </w:r>
      <w:r w:rsidR="005E6CEA">
        <w:rPr>
          <w:lang w:val="hy-AM"/>
        </w:rPr>
        <w:t xml:space="preserve"> և խմբերի</w:t>
      </w:r>
      <w:r w:rsidR="0058097C" w:rsidRPr="00337863">
        <w:t xml:space="preserve"> ղեկավար</w:t>
      </w:r>
      <w:r w:rsidR="005E6CEA">
        <w:rPr>
          <w:lang w:val="hy-AM"/>
        </w:rPr>
        <w:t>ները</w:t>
      </w:r>
      <w:r w:rsidR="0058097C" w:rsidRPr="00337863">
        <w:t xml:space="preserve">ը  և </w:t>
      </w:r>
      <w:r w:rsidR="00727E94">
        <w:rPr>
          <w:lang w:val="hy-AM"/>
        </w:rPr>
        <w:t xml:space="preserve">ՀՊ </w:t>
      </w:r>
      <w:r w:rsidR="0058097C" w:rsidRPr="00337863">
        <w:t xml:space="preserve">այն անդամը, որը </w:t>
      </w:r>
      <w:r w:rsidR="006F5958" w:rsidRPr="00337863">
        <w:t>համակարգելու</w:t>
      </w:r>
      <w:r w:rsidR="0058097C" w:rsidRPr="00337863">
        <w:t xml:space="preserve"> է առաջադրանքը: </w:t>
      </w:r>
      <w:r w:rsidR="005A14B7">
        <w:t>ՀՊ</w:t>
      </w:r>
      <w:r w:rsidR="0058097C" w:rsidRPr="00337863">
        <w:t xml:space="preserve">-ի որոշման հիման վրա </w:t>
      </w:r>
      <w:r w:rsidR="005A14B7">
        <w:t>հաշվեքնն</w:t>
      </w:r>
      <w:r w:rsidR="000D7F07">
        <w:rPr>
          <w:lang w:val="hy-AM"/>
        </w:rPr>
        <w:t xml:space="preserve">վող </w:t>
      </w:r>
      <w:r w:rsidR="0058097C" w:rsidRPr="00337863">
        <w:t>մարմնի ղեկավարին ուղարկվում է ծանուցում</w:t>
      </w:r>
      <w:r w:rsidR="00635423" w:rsidRPr="00337863">
        <w:t xml:space="preserve"> </w:t>
      </w:r>
      <w:r w:rsidR="005A14B7">
        <w:t>հաշվեքննության</w:t>
      </w:r>
      <w:r w:rsidR="0058097C" w:rsidRPr="00337863">
        <w:t xml:space="preserve"> առաջադրանքի մեկնարկի վերաբերյալ:</w:t>
      </w:r>
    </w:p>
    <w:p w:rsidR="00112B0F" w:rsidRPr="00337863" w:rsidRDefault="00112B0F" w:rsidP="00337863">
      <w:r w:rsidRPr="00337863">
        <w:t>Ստորև ներկայացված են այն գ</w:t>
      </w:r>
      <w:r w:rsidR="00B24B0B" w:rsidRPr="00337863">
        <w:t xml:space="preserve">ործոնները, որոնք պետք է հաշվի առնել </w:t>
      </w:r>
      <w:r w:rsidR="005A14B7">
        <w:t>հաշվեքննության</w:t>
      </w:r>
      <w:r w:rsidR="00B24B0B" w:rsidRPr="00337863">
        <w:t xml:space="preserve"> խ</w:t>
      </w:r>
      <w:r w:rsidR="004D33CD" w:rsidRPr="00337863">
        <w:t>մ</w:t>
      </w:r>
      <w:r w:rsidR="00B24B0B" w:rsidRPr="00337863">
        <w:t>բի անդամների ընտրությ</w:t>
      </w:r>
      <w:r w:rsidRPr="00337863">
        <w:t>ան ընթացքում՝</w:t>
      </w:r>
    </w:p>
    <w:p w:rsidR="00B24B0B" w:rsidRPr="00337863" w:rsidRDefault="007B5A6E" w:rsidP="00B52F98">
      <w:pPr>
        <w:pStyle w:val="ListParagraph"/>
        <w:numPr>
          <w:ilvl w:val="0"/>
          <w:numId w:val="19"/>
        </w:numPr>
        <w:spacing w:before="0" w:after="200"/>
        <w:rPr>
          <w:szCs w:val="22"/>
          <w:lang w:val="de-DE"/>
        </w:rPr>
      </w:pPr>
      <w:r>
        <w:rPr>
          <w:rFonts w:cs="Sylfaen"/>
          <w:szCs w:val="22"/>
          <w:lang w:val="de-DE"/>
        </w:rPr>
        <w:t>Հաշվեքննողների</w:t>
      </w:r>
      <w:r w:rsidR="00B24B0B" w:rsidRPr="00337863">
        <w:rPr>
          <w:rFonts w:cs="Sylfaen"/>
          <w:szCs w:val="22"/>
          <w:lang w:val="de-DE"/>
        </w:rPr>
        <w:t xml:space="preserve"> անկախությ</w:t>
      </w:r>
      <w:r w:rsidR="00112B0F" w:rsidRPr="00337863">
        <w:rPr>
          <w:rFonts w:cs="Sylfaen"/>
          <w:szCs w:val="22"/>
          <w:lang w:val="de-DE"/>
        </w:rPr>
        <w:t xml:space="preserve">անը սպառնացող </w:t>
      </w:r>
      <w:r w:rsidR="00B24B0B" w:rsidRPr="00337863">
        <w:rPr>
          <w:rFonts w:cs="Sylfaen"/>
          <w:szCs w:val="22"/>
          <w:lang w:val="de-DE"/>
        </w:rPr>
        <w:t>հնարավոր գործոններ, որոնք կարող են խոչընդոտել առաջադրանքի աշխատանքների կատարմանը</w:t>
      </w:r>
      <w:r w:rsidR="00112B0F" w:rsidRPr="00337863">
        <w:rPr>
          <w:rFonts w:cs="Sylfaen"/>
          <w:szCs w:val="22"/>
          <w:lang w:val="de-DE"/>
        </w:rPr>
        <w:t>.</w:t>
      </w:r>
    </w:p>
    <w:p w:rsidR="00B24B0B" w:rsidRPr="00337863" w:rsidRDefault="005A14B7" w:rsidP="00B52F98">
      <w:pPr>
        <w:pStyle w:val="ListParagraph"/>
        <w:numPr>
          <w:ilvl w:val="0"/>
          <w:numId w:val="19"/>
        </w:numPr>
        <w:spacing w:before="0" w:after="200"/>
        <w:rPr>
          <w:szCs w:val="22"/>
          <w:lang w:val="de-DE"/>
        </w:rPr>
      </w:pPr>
      <w:r>
        <w:rPr>
          <w:rFonts w:cs="Sylfaen"/>
          <w:szCs w:val="22"/>
          <w:lang w:val="de-DE"/>
        </w:rPr>
        <w:t>հաշվեքննության</w:t>
      </w:r>
      <w:r w:rsidR="00B24B0B" w:rsidRPr="00337863">
        <w:rPr>
          <w:rFonts w:cs="Sylfaen"/>
          <w:szCs w:val="22"/>
          <w:lang w:val="de-DE"/>
        </w:rPr>
        <w:t xml:space="preserve"> ենթակա մարմնի</w:t>
      </w:r>
      <w:r w:rsidR="00B24B0B" w:rsidRPr="00337863">
        <w:rPr>
          <w:szCs w:val="22"/>
          <w:lang w:val="de-DE"/>
        </w:rPr>
        <w:t xml:space="preserve"> </w:t>
      </w:r>
      <w:r w:rsidR="00B24B0B" w:rsidRPr="00337863">
        <w:rPr>
          <w:rFonts w:cs="Sylfaen"/>
          <w:szCs w:val="22"/>
          <w:lang w:val="de-DE"/>
        </w:rPr>
        <w:t>չափը</w:t>
      </w:r>
      <w:r w:rsidR="00B24B0B" w:rsidRPr="00337863">
        <w:rPr>
          <w:szCs w:val="22"/>
          <w:lang w:val="de-DE"/>
        </w:rPr>
        <w:t xml:space="preserve"> </w:t>
      </w:r>
      <w:r w:rsidR="00B24B0B" w:rsidRPr="00337863">
        <w:rPr>
          <w:rFonts w:cs="Sylfaen"/>
          <w:szCs w:val="22"/>
          <w:lang w:val="de-DE"/>
        </w:rPr>
        <w:t>և իրականացվող</w:t>
      </w:r>
      <w:r w:rsidR="00B24B0B" w:rsidRPr="00337863">
        <w:rPr>
          <w:szCs w:val="22"/>
          <w:lang w:val="de-DE"/>
        </w:rPr>
        <w:t xml:space="preserve">  </w:t>
      </w:r>
      <w:r w:rsidR="00B24B0B" w:rsidRPr="00337863">
        <w:rPr>
          <w:rFonts w:cs="Sylfaen"/>
          <w:szCs w:val="22"/>
          <w:lang w:val="de-DE"/>
        </w:rPr>
        <w:t>գործունության</w:t>
      </w:r>
      <w:r w:rsidR="00B24B0B" w:rsidRPr="00337863">
        <w:rPr>
          <w:szCs w:val="22"/>
          <w:lang w:val="de-DE"/>
        </w:rPr>
        <w:t xml:space="preserve"> </w:t>
      </w:r>
      <w:r w:rsidR="00B24B0B" w:rsidRPr="00337863">
        <w:rPr>
          <w:rFonts w:cs="Sylfaen"/>
          <w:szCs w:val="22"/>
          <w:lang w:val="de-DE"/>
        </w:rPr>
        <w:t>բարդության</w:t>
      </w:r>
      <w:r w:rsidR="00B24B0B" w:rsidRPr="00337863">
        <w:rPr>
          <w:szCs w:val="22"/>
          <w:lang w:val="de-DE"/>
        </w:rPr>
        <w:t xml:space="preserve"> </w:t>
      </w:r>
      <w:r w:rsidR="00B24B0B" w:rsidRPr="00337863">
        <w:rPr>
          <w:rFonts w:cs="Sylfaen"/>
          <w:szCs w:val="22"/>
          <w:lang w:val="de-DE"/>
        </w:rPr>
        <w:t>մակարդակը</w:t>
      </w:r>
      <w:r w:rsidR="00112B0F" w:rsidRPr="00337863">
        <w:rPr>
          <w:szCs w:val="22"/>
          <w:lang w:val="de-DE"/>
        </w:rPr>
        <w:t>.</w:t>
      </w:r>
    </w:p>
    <w:p w:rsidR="00B24B0B" w:rsidRPr="00337863" w:rsidRDefault="005A14B7" w:rsidP="00B52F98">
      <w:pPr>
        <w:pStyle w:val="ListParagraph"/>
        <w:numPr>
          <w:ilvl w:val="0"/>
          <w:numId w:val="19"/>
        </w:numPr>
        <w:spacing w:before="0" w:after="200"/>
        <w:rPr>
          <w:sz w:val="24"/>
          <w:lang w:val="de-DE"/>
        </w:rPr>
      </w:pPr>
      <w:r>
        <w:rPr>
          <w:rFonts w:cs="Sylfaen"/>
          <w:szCs w:val="22"/>
          <w:lang w:val="de-DE"/>
        </w:rPr>
        <w:t>հաշվեքննության</w:t>
      </w:r>
      <w:r w:rsidR="00B24B0B" w:rsidRPr="00337863">
        <w:rPr>
          <w:szCs w:val="22"/>
          <w:lang w:val="de-DE"/>
        </w:rPr>
        <w:t xml:space="preserve"> </w:t>
      </w:r>
      <w:r w:rsidR="00B24B0B" w:rsidRPr="00337863">
        <w:rPr>
          <w:rFonts w:cs="Sylfaen"/>
          <w:szCs w:val="22"/>
          <w:lang w:val="de-DE"/>
        </w:rPr>
        <w:t>ենթարկվող</w:t>
      </w:r>
      <w:r w:rsidR="00B24B0B" w:rsidRPr="00337863">
        <w:rPr>
          <w:szCs w:val="22"/>
          <w:lang w:val="de-DE"/>
        </w:rPr>
        <w:t xml:space="preserve"> </w:t>
      </w:r>
      <w:r w:rsidR="00B24B0B" w:rsidRPr="00337863">
        <w:rPr>
          <w:rFonts w:cs="Sylfaen"/>
          <w:szCs w:val="22"/>
          <w:lang w:val="de-DE"/>
        </w:rPr>
        <w:t>մարմնի</w:t>
      </w:r>
      <w:r w:rsidR="00B24B0B" w:rsidRPr="00337863">
        <w:rPr>
          <w:szCs w:val="22"/>
          <w:lang w:val="de-DE"/>
        </w:rPr>
        <w:t xml:space="preserve"> </w:t>
      </w:r>
      <w:r w:rsidR="00112B0F" w:rsidRPr="00337863">
        <w:rPr>
          <w:szCs w:val="22"/>
          <w:lang w:val="de-DE"/>
        </w:rPr>
        <w:t xml:space="preserve">գործունեության ոլորտի </w:t>
      </w:r>
      <w:r w:rsidR="00112B0F" w:rsidRPr="00337863">
        <w:rPr>
          <w:rFonts w:cs="Sylfaen"/>
          <w:szCs w:val="22"/>
          <w:lang w:val="de-DE"/>
        </w:rPr>
        <w:t>ռիսկայնությունը.</w:t>
      </w:r>
    </w:p>
    <w:p w:rsidR="00B24B0B" w:rsidRPr="00337863" w:rsidRDefault="00B24B0B" w:rsidP="00B52F98">
      <w:pPr>
        <w:pStyle w:val="ListParagraph"/>
        <w:numPr>
          <w:ilvl w:val="0"/>
          <w:numId w:val="19"/>
        </w:numPr>
        <w:spacing w:before="0" w:after="200"/>
        <w:rPr>
          <w:szCs w:val="22"/>
          <w:lang w:val="de-DE"/>
        </w:rPr>
      </w:pPr>
      <w:r w:rsidRPr="00337863">
        <w:rPr>
          <w:rFonts w:cs="Sylfaen"/>
          <w:szCs w:val="22"/>
          <w:lang w:val="de-DE"/>
        </w:rPr>
        <w:t>աշխատակիցների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փորձառության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մակարդակը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և</w:t>
      </w:r>
      <w:r w:rsidRPr="00337863">
        <w:rPr>
          <w:szCs w:val="22"/>
          <w:lang w:val="de-DE"/>
        </w:rPr>
        <w:t xml:space="preserve"> </w:t>
      </w:r>
      <w:r w:rsidR="00835562">
        <w:rPr>
          <w:rFonts w:cs="Sylfaen"/>
          <w:szCs w:val="22"/>
          <w:lang w:val="hy-AM"/>
        </w:rPr>
        <w:t>հ</w:t>
      </w:r>
      <w:r w:rsidR="007B5A6E">
        <w:rPr>
          <w:rFonts w:cs="Sylfaen"/>
          <w:szCs w:val="22"/>
          <w:lang w:val="de-DE"/>
        </w:rPr>
        <w:t>աշվեքննողների</w:t>
      </w:r>
      <w:r w:rsidR="00835562">
        <w:rPr>
          <w:rFonts w:cs="Sylfaen"/>
          <w:szCs w:val="22"/>
          <w:lang w:val="hy-AM"/>
        </w:rPr>
        <w:t xml:space="preserve"> </w:t>
      </w:r>
      <w:r w:rsidR="00835562" w:rsidRPr="00337863">
        <w:rPr>
          <w:rFonts w:cs="Sylfaen"/>
          <w:szCs w:val="22"/>
          <w:lang w:val="de-DE"/>
        </w:rPr>
        <w:t>անհրաժեշտ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քանակը</w:t>
      </w:r>
      <w:r w:rsidR="00112B0F" w:rsidRPr="00337863">
        <w:rPr>
          <w:szCs w:val="22"/>
          <w:lang w:val="de-DE"/>
        </w:rPr>
        <w:t>.</w:t>
      </w:r>
    </w:p>
    <w:p w:rsidR="00B24B0B" w:rsidRPr="00337863" w:rsidRDefault="00B24B0B" w:rsidP="00B52F98">
      <w:pPr>
        <w:pStyle w:val="ListParagraph"/>
        <w:numPr>
          <w:ilvl w:val="0"/>
          <w:numId w:val="19"/>
        </w:numPr>
        <w:spacing w:before="0" w:after="200"/>
        <w:rPr>
          <w:szCs w:val="22"/>
          <w:lang w:val="de-DE"/>
        </w:rPr>
      </w:pPr>
      <w:r w:rsidRPr="00337863">
        <w:rPr>
          <w:rFonts w:cs="Sylfaen"/>
          <w:szCs w:val="22"/>
          <w:lang w:val="de-DE"/>
        </w:rPr>
        <w:t>լրացուցիչ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վերապատրաստման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դասընթացների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կազմակերպման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հնա</w:t>
      </w:r>
      <w:r w:rsidRPr="00337863">
        <w:rPr>
          <w:rFonts w:cs="Sylfaen"/>
          <w:szCs w:val="22"/>
          <w:lang w:val="de-DE"/>
        </w:rPr>
        <w:softHyphen/>
        <w:t>րավորությունն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lang w:val="de-DE"/>
        </w:rPr>
        <w:t xml:space="preserve">աշխատանքային խմբում </w:t>
      </w:r>
      <w:r w:rsidRPr="00337863">
        <w:rPr>
          <w:rFonts w:cs="Sylfaen"/>
          <w:szCs w:val="22"/>
          <w:lang w:val="de-DE"/>
        </w:rPr>
        <w:t>ներգրավված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անդամների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համար</w:t>
      </w:r>
      <w:r w:rsidRPr="00337863">
        <w:rPr>
          <w:szCs w:val="22"/>
          <w:lang w:val="de-DE"/>
        </w:rPr>
        <w:t>:</w:t>
      </w:r>
    </w:p>
    <w:p w:rsidR="00B24B0B" w:rsidRPr="00337863" w:rsidRDefault="00B24B0B" w:rsidP="00337863">
      <w:r w:rsidRPr="00337863">
        <w:rPr>
          <w:lang w:val="de-DE"/>
        </w:rPr>
        <w:t xml:space="preserve">Ռեսուրսների արդյունավետ օգտագործման տեսանկյունից ելնելով՝ </w:t>
      </w:r>
      <w:r w:rsidR="005A14B7">
        <w:t>ՀՊ</w:t>
      </w:r>
      <w:r w:rsidRPr="00337863">
        <w:t xml:space="preserve">-ի ավելի փորձառու </w:t>
      </w:r>
      <w:r w:rsidR="003A7AD2">
        <w:t>ծառայողների</w:t>
      </w:r>
      <w:r w:rsidRPr="00337863">
        <w:t xml:space="preserve">ն ավելի նպատակահարմար է ներգրավել առաջադրանքի պլանավորման, վերահսկման և </w:t>
      </w:r>
      <w:r w:rsidR="00E23332">
        <w:rPr>
          <w:lang w:val="hy-AM"/>
        </w:rPr>
        <w:t>հաշվեքննության արդյունքների</w:t>
      </w:r>
      <w:r w:rsidR="00E23332" w:rsidRPr="00337863">
        <w:t xml:space="preserve"> </w:t>
      </w:r>
      <w:r w:rsidRPr="00337863">
        <w:t xml:space="preserve">ներկայացման աշխատանքներում, իսկ սկսնակ անդամներին ընդգրկել </w:t>
      </w:r>
      <w:r w:rsidR="005A14B7">
        <w:t>հաշվեքննության</w:t>
      </w:r>
      <w:r w:rsidRPr="00337863">
        <w:t xml:space="preserve"> ընթացակարգերի և թեստերի կատարման աշխատանքներում: </w:t>
      </w:r>
    </w:p>
    <w:p w:rsidR="00B24B0B" w:rsidRPr="00337863" w:rsidRDefault="00B24B0B" w:rsidP="00337863">
      <w:r w:rsidRPr="00337863">
        <w:t xml:space="preserve">Եթե առաջադրանքի աշխատանքները պահանջում են որոշակի նեղ մասնագիտական գիտելիքներ, օրինակ, տեղեկատվական տեխնոլոգիայի ոլորտում, ապա պետք է նախատեսել նման մասնագետի ներգրավումը առաջադրանքի աշխատանքներին: </w:t>
      </w:r>
    </w:p>
    <w:p w:rsidR="005B4E54" w:rsidRPr="00337863" w:rsidRDefault="003445E9" w:rsidP="00337863">
      <w:r>
        <w:rPr>
          <w:lang w:val="hy-AM"/>
        </w:rPr>
        <w:t>Հ</w:t>
      </w:r>
      <w:r w:rsidR="005A14B7">
        <w:t>աշվեքննության</w:t>
      </w:r>
      <w:r w:rsidR="005B4E54" w:rsidRPr="00337863">
        <w:t xml:space="preserve"> ենթակա մարմիններն իրենց ֆինանսական հաշվետվությունները պատրաստում և ներկայացնում են ֆինանսական հաշվետվությունների պատրաստման և ներկայացման համար կիրառելի տարբեր հիմունքներով, որոնք ներառում են՝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7"/>
        <w:gridCol w:w="5141"/>
        <w:gridCol w:w="3918"/>
      </w:tblGrid>
      <w:tr w:rsidR="005B4E54" w:rsidRPr="00337863" w:rsidTr="000E3D00">
        <w:trPr>
          <w:cantSplit/>
          <w:tblHeader/>
        </w:trPr>
        <w:tc>
          <w:tcPr>
            <w:tcW w:w="504" w:type="dxa"/>
            <w:vAlign w:val="center"/>
          </w:tcPr>
          <w:p w:rsidR="005B4E54" w:rsidRPr="00337863" w:rsidRDefault="005B4E54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5020" w:type="dxa"/>
            <w:vAlign w:val="center"/>
          </w:tcPr>
          <w:p w:rsidR="005B4E54" w:rsidRPr="00337863" w:rsidRDefault="005A14B7" w:rsidP="00337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Հաշվեքննության</w:t>
            </w:r>
            <w:r w:rsidR="005B4E54" w:rsidRPr="00337863">
              <w:rPr>
                <w:b/>
                <w:sz w:val="20"/>
                <w:szCs w:val="20"/>
              </w:rPr>
              <w:t xml:space="preserve"> ենթակա մարմնի տեսակը</w:t>
            </w:r>
          </w:p>
        </w:tc>
        <w:tc>
          <w:tcPr>
            <w:tcW w:w="3826" w:type="dxa"/>
            <w:vAlign w:val="center"/>
          </w:tcPr>
          <w:p w:rsidR="005B4E54" w:rsidRPr="00337863" w:rsidRDefault="005B4E54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Ֆինանսական հաշվետվությունների պատրաստման և ներկայացման կիրառելի հիմունքներ</w:t>
            </w:r>
          </w:p>
        </w:tc>
      </w:tr>
      <w:tr w:rsidR="005B4E54" w:rsidRPr="00337863" w:rsidTr="000E3D00">
        <w:trPr>
          <w:cantSplit/>
        </w:trPr>
        <w:tc>
          <w:tcPr>
            <w:tcW w:w="504" w:type="dxa"/>
          </w:tcPr>
          <w:p w:rsidR="005B4E54" w:rsidRPr="00337863" w:rsidRDefault="005B4E54" w:rsidP="00337863">
            <w:pPr>
              <w:jc w:val="left"/>
              <w:rPr>
                <w:b/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5020" w:type="dxa"/>
            <w:vAlign w:val="center"/>
          </w:tcPr>
          <w:p w:rsidR="005B4E54" w:rsidRPr="00337863" w:rsidRDefault="005B4E54" w:rsidP="00337863">
            <w:pPr>
              <w:jc w:val="left"/>
              <w:rPr>
                <w:b/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Պետական կամ համայնքային մասնակցությամբ կազմակերպություններ</w:t>
            </w:r>
          </w:p>
        </w:tc>
        <w:tc>
          <w:tcPr>
            <w:tcW w:w="3826" w:type="dxa"/>
          </w:tcPr>
          <w:p w:rsidR="005B4E54" w:rsidRPr="00337863" w:rsidRDefault="005B4E54" w:rsidP="00337863">
            <w:pPr>
              <w:jc w:val="left"/>
              <w:rPr>
                <w:b/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ՖՀՄՍ-ներ</w:t>
            </w:r>
          </w:p>
        </w:tc>
      </w:tr>
      <w:tr w:rsidR="005B4E54" w:rsidRPr="00337863" w:rsidTr="000E3D00">
        <w:trPr>
          <w:cantSplit/>
        </w:trPr>
        <w:tc>
          <w:tcPr>
            <w:tcW w:w="504" w:type="dxa"/>
          </w:tcPr>
          <w:p w:rsidR="005B4E54" w:rsidRPr="00337863" w:rsidRDefault="005B4E54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5020" w:type="dxa"/>
            <w:vAlign w:val="center"/>
          </w:tcPr>
          <w:p w:rsidR="005B4E54" w:rsidRPr="00337863" w:rsidRDefault="005B4E54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Մասնավոր կազմակերպություններ</w:t>
            </w:r>
          </w:p>
        </w:tc>
        <w:tc>
          <w:tcPr>
            <w:tcW w:w="3826" w:type="dxa"/>
          </w:tcPr>
          <w:p w:rsidR="005B4E54" w:rsidRPr="00337863" w:rsidRDefault="005B4E54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ՖՀՄՍ-ներ</w:t>
            </w:r>
          </w:p>
        </w:tc>
      </w:tr>
      <w:tr w:rsidR="005B4E54" w:rsidRPr="00337863" w:rsidTr="000E3D00">
        <w:trPr>
          <w:cantSplit/>
          <w:trHeight w:val="932"/>
        </w:trPr>
        <w:tc>
          <w:tcPr>
            <w:tcW w:w="504" w:type="dxa"/>
          </w:tcPr>
          <w:p w:rsidR="005B4E54" w:rsidRPr="00337863" w:rsidRDefault="005B4E5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020" w:type="dxa"/>
          </w:tcPr>
          <w:p w:rsidR="005B4E54" w:rsidRPr="00337863" w:rsidRDefault="005B4E54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Հանրային հատվածի կազմակերպություններ՝ բացառությամբ պետական կամ համայնքային մասնակցությամբ կազմակերպությունների</w:t>
            </w:r>
          </w:p>
        </w:tc>
        <w:tc>
          <w:tcPr>
            <w:tcW w:w="3826" w:type="dxa"/>
          </w:tcPr>
          <w:p w:rsidR="005B4E54" w:rsidRPr="00337863" w:rsidRDefault="005B4E54" w:rsidP="00337863">
            <w:pPr>
              <w:spacing w:before="0" w:after="0"/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ՀՀՀՀՍ-ներ և/կամ </w:t>
            </w:r>
            <w:r w:rsidRPr="00337863">
              <w:t>ԲՀՀՀՀԴ-ներ</w:t>
            </w:r>
          </w:p>
        </w:tc>
      </w:tr>
    </w:tbl>
    <w:p w:rsidR="005B4E54" w:rsidRPr="00337863" w:rsidRDefault="005B4E54" w:rsidP="00337863">
      <w:r w:rsidRPr="00337863">
        <w:t>Կախված ֆինանսական հաշվետվությունների պատրաստման և ներկայացման կիրառելի հիմունքներից առաջադրանքի պլան</w:t>
      </w:r>
      <w:r w:rsidR="006F5958" w:rsidRPr="00337863">
        <w:t>ավորում</w:t>
      </w:r>
      <w:r w:rsidRPr="00337863">
        <w:t xml:space="preserve">ը կարող է ենթարկվել փոփոխությունների՝ արտացոլելու այն </w:t>
      </w:r>
      <w:r w:rsidR="00893BF0" w:rsidRPr="00337863">
        <w:t xml:space="preserve">մոտեցումները, որոնք կիրառելի են այն ֆինանսական հաշվետվությունների </w:t>
      </w:r>
      <w:r w:rsidR="005A14B7">
        <w:t>հաշվեքննության</w:t>
      </w:r>
      <w:r w:rsidR="00893BF0" w:rsidRPr="00337863">
        <w:t xml:space="preserve"> համար, որոնք պատրաստվել են տվյալ հիմունքներով:</w:t>
      </w:r>
    </w:p>
    <w:p w:rsidR="005B4E54" w:rsidRPr="00337863" w:rsidRDefault="007F2725" w:rsidP="00337863">
      <w:r w:rsidRPr="00337863">
        <w:t xml:space="preserve">Կախված </w:t>
      </w:r>
      <w:r w:rsidR="005A14B7">
        <w:t>հաշվեքննության</w:t>
      </w:r>
      <w:r w:rsidRPr="00337863">
        <w:t xml:space="preserve"> ենթակա մարմնի գործունեության ոլորտից համապատասխան լիազոր մարմնի կողմից կարող են սահմանվել լրացուցիչ կանոնակարգեր և ֆինանսական հաշվետվությունների պատրաստման պահանջներ, որոնք նույնպես կարող են ազդեցություն ունենալ առաջադրանքի պլանի վրա:</w:t>
      </w:r>
    </w:p>
    <w:p w:rsidR="0057055B" w:rsidRPr="00337863" w:rsidRDefault="007F2725" w:rsidP="00337863">
      <w:r w:rsidRPr="00337863">
        <w:t xml:space="preserve">Առաջադրանքի պլանավորման փուլում անհրաժեշտ է առաջադրանքի </w:t>
      </w:r>
      <w:r w:rsidR="00112B0F" w:rsidRPr="00337863">
        <w:t>խ</w:t>
      </w:r>
      <w:r w:rsidR="008A3707" w:rsidRPr="00337863">
        <w:t>մբին</w:t>
      </w:r>
      <w:r w:rsidRPr="00337863">
        <w:t xml:space="preserve"> ներկայացնել առաջադրանքի իրական</w:t>
      </w:r>
      <w:r w:rsidR="008A3707" w:rsidRPr="00337863">
        <w:t>ա</w:t>
      </w:r>
      <w:r w:rsidRPr="00337863">
        <w:t>ցման ժամկետները՝ ներառյալ հաշվետվությունների տրամադրման ժամկետները:</w:t>
      </w:r>
    </w:p>
    <w:p w:rsidR="00B24B0B" w:rsidRPr="00337863" w:rsidRDefault="008A3707" w:rsidP="00337863">
      <w:r w:rsidRPr="00337863">
        <w:t xml:space="preserve">Այդ նպակատով </w:t>
      </w:r>
      <w:r w:rsidR="00B24B0B" w:rsidRPr="00337863">
        <w:t>խմբի ղեկավարը կազմակերպում է մեկնարկային հանդիպում խմբի անդամների</w:t>
      </w:r>
      <w:r w:rsidRPr="00337863">
        <w:t xml:space="preserve">, առաջադրանքի ղեկավարի և </w:t>
      </w:r>
      <w:r w:rsidR="005B3C61">
        <w:rPr>
          <w:lang w:val="hy-AM"/>
        </w:rPr>
        <w:t xml:space="preserve">համակարգող </w:t>
      </w:r>
      <w:r w:rsidR="001805A5">
        <w:rPr>
          <w:lang w:val="hy-AM"/>
        </w:rPr>
        <w:t xml:space="preserve">ՀՊ </w:t>
      </w:r>
      <w:r w:rsidRPr="00337863">
        <w:t>անդամի հետ, որի ընթացքում</w:t>
      </w:r>
      <w:r w:rsidR="00B24B0B" w:rsidRPr="00337863">
        <w:t xml:space="preserve"> ներկայացվում են աշխատանքների </w:t>
      </w:r>
      <w:r w:rsidRPr="00337863">
        <w:t>շրջանակներ</w:t>
      </w:r>
      <w:r w:rsidR="00B24B0B" w:rsidRPr="00337863">
        <w:t xml:space="preserve">ը, ժամկետները, ինչպես նաև </w:t>
      </w:r>
      <w:r w:rsidR="005A14B7">
        <w:t>հաշվեքննության</w:t>
      </w:r>
      <w:r w:rsidR="00B24B0B" w:rsidRPr="00337863">
        <w:t xml:space="preserve"> ենթա</w:t>
      </w:r>
      <w:r w:rsidRPr="00337863">
        <w:t>կա մարմնի գործունեությունը</w:t>
      </w:r>
      <w:r w:rsidR="00B24B0B" w:rsidRPr="00337863">
        <w:t xml:space="preserve">: </w:t>
      </w:r>
    </w:p>
    <w:p w:rsidR="008A3707" w:rsidRPr="00337863" w:rsidRDefault="008A3707" w:rsidP="00337863">
      <w:pPr>
        <w:rPr>
          <w:lang w:val="de-DE"/>
        </w:rPr>
      </w:pPr>
      <w:r w:rsidRPr="00337863">
        <w:rPr>
          <w:lang w:val="de-DE"/>
        </w:rPr>
        <w:t>Ի լրումն</w:t>
      </w:r>
      <w:r w:rsidR="00331469">
        <w:rPr>
          <w:lang w:val="hy-AM"/>
        </w:rPr>
        <w:t>,</w:t>
      </w:r>
      <w:r w:rsidRPr="00337863">
        <w:rPr>
          <w:lang w:val="de-DE"/>
        </w:rPr>
        <w:t xml:space="preserve"> անհրաժեշտության դեպքում առաջադրանքի ղեկավարը կարող է կազմակերպել </w:t>
      </w:r>
      <w:r w:rsidR="00112B0F" w:rsidRPr="00337863">
        <w:rPr>
          <w:lang w:val="de-DE"/>
        </w:rPr>
        <w:t xml:space="preserve">նախնական </w:t>
      </w:r>
      <w:r w:rsidRPr="00337863">
        <w:rPr>
          <w:lang w:val="de-DE"/>
        </w:rPr>
        <w:t xml:space="preserve">հանդիպում  նաև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ղեկավարի հետ: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ղեկավարի հետ նախնական հանդիպման ժամանակ անհրաժեշտ է քննարկել աշխատանքների ժամկետները: Նշվածը կարևոր է, քանի որ առաջադրանքի կատարումը պահանջում է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ղեկավարության ներգրավվածությունը, ինչպես օրինակ`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</w:t>
      </w:r>
      <w:r w:rsidR="005D40C0" w:rsidRPr="00337863">
        <w:rPr>
          <w:lang w:val="de-DE"/>
        </w:rPr>
        <w:t>մարմն</w:t>
      </w:r>
      <w:r w:rsidRPr="00337863">
        <w:rPr>
          <w:lang w:val="de-DE"/>
        </w:rPr>
        <w:t xml:space="preserve">ի վերաբերյալ տեղեկատվության տրամադրում կամ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նախնական </w:t>
      </w:r>
      <w:r w:rsidR="003632BE">
        <w:rPr>
          <w:lang w:val="hy-AM"/>
        </w:rPr>
        <w:t xml:space="preserve">արդյունքների </w:t>
      </w:r>
      <w:r w:rsidRPr="00337863">
        <w:rPr>
          <w:lang w:val="de-DE"/>
        </w:rPr>
        <w:t>վերաբերյալ արձագանքում:</w:t>
      </w:r>
    </w:p>
    <w:p w:rsidR="00577834" w:rsidRPr="00337863" w:rsidRDefault="005A14B7" w:rsidP="00C41010">
      <w:pPr>
        <w:pStyle w:val="Heading2"/>
      </w:pPr>
      <w:bookmarkStart w:id="43" w:name="_Toc39080112"/>
      <w:r>
        <w:t>Հաշվեքննության</w:t>
      </w:r>
      <w:r w:rsidR="006069F2" w:rsidRPr="00337863">
        <w:t xml:space="preserve"> ենթակա մարմնի գործունեության արտաքին ու ներքին միջավայրի</w:t>
      </w:r>
      <w:r w:rsidR="00143DFA" w:rsidRPr="00337863">
        <w:t>,</w:t>
      </w:r>
      <w:r w:rsidR="006069F2" w:rsidRPr="00337863">
        <w:t xml:space="preserve"> </w:t>
      </w:r>
      <w:r w:rsidR="00143DFA" w:rsidRPr="00337863">
        <w:t>ներառյալ ներքին հսկողության համակարգի ուսումնասիրությու</w:t>
      </w:r>
      <w:r w:rsidR="006069F2" w:rsidRPr="00337863">
        <w:t>ն</w:t>
      </w:r>
      <w:bookmarkEnd w:id="43"/>
    </w:p>
    <w:p w:rsidR="0058097C" w:rsidRPr="00337863" w:rsidRDefault="005A14B7" w:rsidP="00337863">
      <w:r>
        <w:t>Հաշվեքննության</w:t>
      </w:r>
      <w:r w:rsidR="00BD4AF7" w:rsidRPr="00337863">
        <w:t xml:space="preserve"> ենթակա մարմնի գործունեության արտաքին և ներքին միջավայրի, ներառյալ ներքին հսկողության համակարգի ուսումնասիրությունը </w:t>
      </w:r>
      <w:r w:rsidR="004808FF" w:rsidRPr="00337863">
        <w:t>հանդիսանում է ռիսկերի գնահատման նախնական գործընթացը</w:t>
      </w:r>
      <w:r w:rsidR="006974D6" w:rsidRPr="00337863">
        <w:t>, որի արդյունքում հայտ</w:t>
      </w:r>
      <w:r w:rsidR="00ED1790" w:rsidRPr="00337863">
        <w:t>ն</w:t>
      </w:r>
      <w:r w:rsidR="006974D6" w:rsidRPr="00337863">
        <w:t xml:space="preserve">աբերվում են գործունեության ռիսկային ոլորտները: </w:t>
      </w:r>
      <w:r>
        <w:t>Հաշվեքննության</w:t>
      </w:r>
      <w:r w:rsidR="006974D6" w:rsidRPr="00337863">
        <w:t xml:space="preserve"> ենթակա մարմնի գործունեության </w:t>
      </w:r>
      <w:r w:rsidR="00BD029F" w:rsidRPr="00337863">
        <w:t xml:space="preserve">արտաքին և ներքին միջավայրի, ներառյալ ներքին հսկողության համակարգի </w:t>
      </w:r>
      <w:r w:rsidR="00BD029F" w:rsidRPr="00337863">
        <w:lastRenderedPageBreak/>
        <w:t xml:space="preserve">ուսումնասիրությունը նպաստում է </w:t>
      </w:r>
      <w:r w:rsidR="00112B0F" w:rsidRPr="00337863">
        <w:t xml:space="preserve">նաև </w:t>
      </w:r>
      <w:r w:rsidR="00BD029F" w:rsidRPr="00337863">
        <w:t xml:space="preserve">առաջադրանքի իրականացման ընթացքում </w:t>
      </w:r>
      <w:r w:rsidR="00331469">
        <w:rPr>
          <w:lang w:val="hy-AM"/>
        </w:rPr>
        <w:t>հ</w:t>
      </w:r>
      <w:r w:rsidR="007B5A6E">
        <w:t>աշվեքննողների</w:t>
      </w:r>
      <w:r w:rsidR="00BD029F" w:rsidRPr="00337863">
        <w:t xml:space="preserve"> կողմից արդյունավետ առաջարկությունների ներկայացմանը: Առաջադրանքի պլանավորման փուլից սկսած առաջադրանքի խումբը պետք է հավաքագրի այն առաջարկությունները և նկատառումները, որոնք ուղղված են </w:t>
      </w:r>
      <w:r>
        <w:t>հաշվեքննության</w:t>
      </w:r>
      <w:r w:rsidR="00BD029F" w:rsidRPr="00337863">
        <w:t xml:space="preserve"> ենթակա մարմնի ներքին հսկողության համակարգի ուժեղացմանը:</w:t>
      </w:r>
      <w:r w:rsidR="006974D6" w:rsidRPr="00337863">
        <w:t xml:space="preserve"> </w:t>
      </w:r>
      <w:r w:rsidR="0099208C" w:rsidRPr="00337863">
        <w:t xml:space="preserve">Ստորև ներկայացված են հինգ հիմնական բնագավառները, որոնց վերաբերյալ </w:t>
      </w:r>
      <w:r w:rsidR="00B24B0B" w:rsidRPr="00337863">
        <w:t xml:space="preserve">անհրաժեշտ է հավաքագրել </w:t>
      </w:r>
      <w:r w:rsidR="0099208C" w:rsidRPr="00337863">
        <w:t xml:space="preserve">տեղեկատվություն </w:t>
      </w:r>
      <w:r>
        <w:t>հաշվեքննության</w:t>
      </w:r>
      <w:r w:rsidR="0099208C" w:rsidRPr="00337863">
        <w:t xml:space="preserve"> ենթակա մարմնի գործունեության արտաքին և ներքին միջավայրի, ներառյալ ներքին հսկողության համակարգի ուսումնասիրության նպատակով </w:t>
      </w:r>
      <w:r w:rsidR="00B24B0B" w:rsidRPr="00337863">
        <w:t>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2B0F" w:rsidRPr="00337863" w:rsidTr="00112B0F">
        <w:trPr>
          <w:cantSplit/>
          <w:tblHeader/>
        </w:trPr>
        <w:tc>
          <w:tcPr>
            <w:tcW w:w="4675" w:type="dxa"/>
          </w:tcPr>
          <w:p w:rsidR="00112B0F" w:rsidRPr="00337863" w:rsidRDefault="00112B0F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Բնագավառ</w:t>
            </w:r>
          </w:p>
        </w:tc>
        <w:tc>
          <w:tcPr>
            <w:tcW w:w="4675" w:type="dxa"/>
          </w:tcPr>
          <w:p w:rsidR="00112B0F" w:rsidRPr="00337863" w:rsidRDefault="00112B0F" w:rsidP="00337863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337863">
              <w:rPr>
                <w:rFonts w:cs="Sylfaen"/>
                <w:b/>
                <w:sz w:val="20"/>
                <w:szCs w:val="20"/>
              </w:rPr>
              <w:t>Օրինակ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 w:val="restart"/>
          </w:tcPr>
          <w:p w:rsidR="00900F42" w:rsidRPr="00337863" w:rsidRDefault="005A14B7" w:rsidP="0033786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900F42" w:rsidRPr="00337863">
              <w:rPr>
                <w:sz w:val="20"/>
                <w:szCs w:val="20"/>
              </w:rPr>
              <w:t xml:space="preserve"> ենթակա մարմնի գործունեության բնույթը</w:t>
            </w: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</w:rPr>
              <w:t xml:space="preserve"> ենթակա մարմնի գործունեությունը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00F42" w:rsidRPr="00337863">
              <w:rPr>
                <w:rFonts w:cs="Sylfaen"/>
                <w:sz w:val="20"/>
                <w:szCs w:val="20"/>
              </w:rPr>
              <w:t>սահմանող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00F42" w:rsidRPr="00337863">
              <w:rPr>
                <w:rFonts w:cs="Sylfaen"/>
                <w:sz w:val="20"/>
                <w:szCs w:val="20"/>
              </w:rPr>
              <w:t>օրենքները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00F42" w:rsidRPr="00337863">
              <w:rPr>
                <w:rFonts w:cs="Sylfaen"/>
                <w:sz w:val="20"/>
                <w:szCs w:val="20"/>
              </w:rPr>
              <w:t>և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00F42" w:rsidRPr="00337863">
              <w:rPr>
                <w:rFonts w:cs="Sylfaen"/>
                <w:sz w:val="20"/>
                <w:szCs w:val="20"/>
              </w:rPr>
              <w:t>այլ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00F42" w:rsidRPr="00337863">
              <w:rPr>
                <w:rFonts w:cs="Sylfaen"/>
                <w:sz w:val="20"/>
                <w:szCs w:val="20"/>
              </w:rPr>
              <w:t>իրավական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</w:t>
            </w:r>
            <w:r w:rsidR="00900F42" w:rsidRPr="00337863">
              <w:rPr>
                <w:rFonts w:cs="Sylfaen"/>
                <w:sz w:val="20"/>
                <w:szCs w:val="20"/>
              </w:rPr>
              <w:t>ակտերը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>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կառուցվածքը, այդ թվում՝ առանցքային գործառույթներ իրականացնող վարչությունների և բաժինների ղեկավար անձանց կազմը.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5A14B7" w:rsidP="008C11AB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գործունեության ֆինանսավորման աղբյուրները և համամասնությունը, որոնք կօգնեն հատկորոշել նշանակալի հաշիվները և բացահայտումները.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կողմից ընտրված հաշվապահական քաղաքականությունները.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 w:val="restart"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Գործունեության ոլորտը և այլ արտաքին գործոններ, ներառյալ ֆինանսական հաշվետվությունների ներկայացման կիրառելի հիմունքները</w:t>
            </w: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գործունեության ոլորտի վերաբերյալ առկա տեղեկատվություն.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900F4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լիազոր մարմնի կողմից գործունեության ոլորտը կարգավորող պահանջներ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900F4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տնտեսական պայմաններ, գնաճ, միցակցային դաշտ.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 w:val="restart"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Նպատակները, խնդիրները, ռազմավարությունը և դրանց առնչվող ռիսկերը</w:t>
            </w: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ենթակա մարմնի գերակա խնդիրները և բարձր կարևորության գործընթացները, ինչպես նաև դրանց չիրագործման ռիսկերը, որոնք կարող են արտացոլվել ֆինանսական հաշվետվությունների մակարդակում.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900F42" w:rsidRPr="00337863">
              <w:rPr>
                <w:sz w:val="20"/>
                <w:szCs w:val="20"/>
              </w:rPr>
              <w:t xml:space="preserve"> ենթակա մարմնում տեղ</w:t>
            </w:r>
            <w:r w:rsidR="00112B0F" w:rsidRPr="00337863">
              <w:rPr>
                <w:sz w:val="20"/>
                <w:szCs w:val="20"/>
              </w:rPr>
              <w:t>եկատվական տեխնոլոգիաների առ</w:t>
            </w:r>
            <w:r w:rsidR="00900F42" w:rsidRPr="00337863">
              <w:rPr>
                <w:sz w:val="20"/>
                <w:szCs w:val="20"/>
              </w:rPr>
              <w:t>կայությունը</w:t>
            </w:r>
            <w:r w:rsidR="00112B0F" w:rsidRPr="00337863">
              <w:rPr>
                <w:sz w:val="20"/>
                <w:szCs w:val="20"/>
              </w:rPr>
              <w:t>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 w:val="restart"/>
          </w:tcPr>
          <w:p w:rsidR="00900F42" w:rsidRPr="00337863" w:rsidRDefault="00900F42" w:rsidP="00337863">
            <w:pPr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Ֆինանսական գործունեության ցուցանիշներ</w:t>
            </w:r>
          </w:p>
        </w:tc>
        <w:tc>
          <w:tcPr>
            <w:tcW w:w="4675" w:type="dxa"/>
          </w:tcPr>
          <w:p w:rsidR="00900F42" w:rsidRPr="00337863" w:rsidRDefault="005A14B7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հաշվեքննության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մարմնի կողմից հրապարկված ֆինանսական հաշվետվություններ</w:t>
            </w:r>
            <w:r w:rsidR="00112B0F" w:rsidRPr="00337863">
              <w:rPr>
                <w:rFonts w:cs="Sylfaen"/>
                <w:sz w:val="20"/>
                <w:szCs w:val="20"/>
                <w:lang w:val="de-DE"/>
              </w:rPr>
              <w:t>ը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 xml:space="preserve"> և նախահաշիվներ</w:t>
            </w:r>
            <w:r w:rsidR="00112B0F" w:rsidRPr="00337863">
              <w:rPr>
                <w:rFonts w:cs="Sylfaen"/>
                <w:sz w:val="20"/>
                <w:szCs w:val="20"/>
                <w:lang w:val="de-DE"/>
              </w:rPr>
              <w:t>ը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>, այդ թվում՝ նախորդ տարիների</w:t>
            </w:r>
            <w:r w:rsidR="00112B0F" w:rsidRPr="00337863">
              <w:rPr>
                <w:rFonts w:cs="Sylfaen"/>
                <w:sz w:val="20"/>
                <w:szCs w:val="20"/>
                <w:lang w:val="de-DE"/>
              </w:rPr>
              <w:t xml:space="preserve"> ֆինանսական հաշվետվությունները և նախահաշիվները</w:t>
            </w:r>
            <w:r w:rsidR="00900F42" w:rsidRPr="00337863">
              <w:rPr>
                <w:rFonts w:cs="Sylfaen"/>
                <w:sz w:val="20"/>
                <w:szCs w:val="20"/>
                <w:lang w:val="de-DE"/>
              </w:rPr>
              <w:t>.</w:t>
            </w:r>
          </w:p>
        </w:tc>
      </w:tr>
      <w:tr w:rsidR="00900F42" w:rsidRPr="00337863" w:rsidTr="00900F42">
        <w:trPr>
          <w:cantSplit/>
        </w:trPr>
        <w:tc>
          <w:tcPr>
            <w:tcW w:w="4675" w:type="dxa"/>
            <w:vMerge/>
          </w:tcPr>
          <w:p w:rsidR="00900F42" w:rsidRPr="00337863" w:rsidRDefault="00900F42" w:rsidP="0033786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900F42" w:rsidRPr="00337863" w:rsidRDefault="00900F4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աշխատակիցների արդյունավետության մակարդակը</w:t>
            </w:r>
            <w:r w:rsidR="00112B0F" w:rsidRPr="00337863">
              <w:rPr>
                <w:sz w:val="20"/>
                <w:szCs w:val="20"/>
              </w:rPr>
              <w:t>.</w:t>
            </w:r>
          </w:p>
        </w:tc>
      </w:tr>
      <w:tr w:rsidR="00112B0F" w:rsidRPr="00337863" w:rsidTr="00900F42">
        <w:trPr>
          <w:cantSplit/>
        </w:trPr>
        <w:tc>
          <w:tcPr>
            <w:tcW w:w="4675" w:type="dxa"/>
            <w:vMerge w:val="restart"/>
          </w:tcPr>
          <w:p w:rsidR="00112B0F" w:rsidRPr="00337863" w:rsidRDefault="00112B0F" w:rsidP="00337863">
            <w:pPr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Ներքին հսկողության համակարգ</w:t>
            </w:r>
          </w:p>
        </w:tc>
        <w:tc>
          <w:tcPr>
            <w:tcW w:w="4675" w:type="dxa"/>
          </w:tcPr>
          <w:p w:rsidR="00112B0F" w:rsidRPr="00337863" w:rsidRDefault="00F71734" w:rsidP="00337863">
            <w:pPr>
              <w:rPr>
                <w:rFonts w:cs="Sylfaen"/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ներքին աուդիտոր</w:t>
            </w:r>
            <w:r w:rsidR="007B5A6E">
              <w:rPr>
                <w:rFonts w:cs="Sylfaen"/>
                <w:sz w:val="20"/>
                <w:szCs w:val="20"/>
                <w:lang w:val="de-DE"/>
              </w:rPr>
              <w:t>ների</w:t>
            </w:r>
            <w:r w:rsidR="00112B0F" w:rsidRPr="00337863">
              <w:rPr>
                <w:rFonts w:cs="Sylfaen"/>
                <w:sz w:val="20"/>
                <w:szCs w:val="20"/>
                <w:lang w:val="de-DE"/>
              </w:rPr>
              <w:t xml:space="preserve"> հաշվետվությունները.</w:t>
            </w:r>
          </w:p>
        </w:tc>
      </w:tr>
      <w:tr w:rsidR="00112B0F" w:rsidRPr="00337863" w:rsidTr="00900F42">
        <w:trPr>
          <w:cantSplit/>
        </w:trPr>
        <w:tc>
          <w:tcPr>
            <w:tcW w:w="4675" w:type="dxa"/>
            <w:vMerge/>
          </w:tcPr>
          <w:p w:rsidR="00112B0F" w:rsidRPr="00337863" w:rsidRDefault="00112B0F" w:rsidP="0033786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112B0F" w:rsidRPr="00337863" w:rsidRDefault="009D083A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կազմակերպության </w:t>
            </w:r>
            <w:r w:rsidR="00112B0F" w:rsidRPr="00337863">
              <w:rPr>
                <w:sz w:val="20"/>
                <w:szCs w:val="20"/>
              </w:rPr>
              <w:t>մակարդակ</w:t>
            </w:r>
            <w:r w:rsidRPr="00337863">
              <w:rPr>
                <w:sz w:val="20"/>
                <w:szCs w:val="20"/>
              </w:rPr>
              <w:t>ում</w:t>
            </w:r>
            <w:r w:rsidR="00112B0F" w:rsidRPr="00337863">
              <w:rPr>
                <w:sz w:val="20"/>
                <w:szCs w:val="20"/>
              </w:rPr>
              <w:t xml:space="preserve"> գործող ներքին հսկողության գործընթացներ.</w:t>
            </w:r>
          </w:p>
        </w:tc>
      </w:tr>
      <w:tr w:rsidR="00112B0F" w:rsidRPr="00337863" w:rsidTr="00900F42">
        <w:trPr>
          <w:cantSplit/>
        </w:trPr>
        <w:tc>
          <w:tcPr>
            <w:tcW w:w="4675" w:type="dxa"/>
            <w:vMerge/>
          </w:tcPr>
          <w:p w:rsidR="00112B0F" w:rsidRPr="00337863" w:rsidRDefault="00112B0F" w:rsidP="00337863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112B0F" w:rsidRPr="00337863" w:rsidRDefault="00112B0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գործառույթի մակարդակում գործող ներքին հսկողության գրոծընթացներ:</w:t>
            </w:r>
          </w:p>
        </w:tc>
      </w:tr>
    </w:tbl>
    <w:p w:rsidR="0099208C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99208C" w:rsidRPr="00337863">
        <w:rPr>
          <w:lang w:val="de-DE"/>
        </w:rPr>
        <w:t xml:space="preserve"> ենթակա մարմնի գործունեության բնույթի, գործունեության ոլորտի և այլ արտաքին գործոնների, ներառյալ ֆինանսական հաշվետվությունների ներկայացման կիրառելի հիմունքների, </w:t>
      </w:r>
      <w:r>
        <w:rPr>
          <w:lang w:val="de-DE"/>
        </w:rPr>
        <w:t>հաշվեքննության</w:t>
      </w:r>
      <w:r w:rsidR="0099208C" w:rsidRPr="00337863">
        <w:rPr>
          <w:lang w:val="de-DE"/>
        </w:rPr>
        <w:t xml:space="preserve"> ենթակա մ</w:t>
      </w:r>
      <w:r w:rsidR="00112B0F" w:rsidRPr="00337863">
        <w:rPr>
          <w:lang w:val="de-DE"/>
        </w:rPr>
        <w:t>արմնի</w:t>
      </w:r>
      <w:r w:rsidR="0099208C" w:rsidRPr="00337863">
        <w:rPr>
          <w:lang w:val="de-DE"/>
        </w:rPr>
        <w:t xml:space="preserve"> նպատակների, խնդիրների և ռազմավարության, ֆինանսական գործունեության ցուցանիշների ու ներքին հսկողության համակարգի վեր</w:t>
      </w:r>
      <w:r w:rsidR="00112B0F" w:rsidRPr="00337863">
        <w:rPr>
          <w:lang w:val="de-DE"/>
        </w:rPr>
        <w:t>ա</w:t>
      </w:r>
      <w:r w:rsidR="0099208C" w:rsidRPr="00337863">
        <w:rPr>
          <w:lang w:val="de-DE"/>
        </w:rPr>
        <w:t xml:space="preserve">բերյալ տեղեկատվության հավաքագրման նպատակով </w:t>
      </w:r>
      <w:r w:rsidR="00331469">
        <w:rPr>
          <w:lang w:val="hy-AM"/>
        </w:rPr>
        <w:t>հ</w:t>
      </w:r>
      <w:r w:rsidR="007B5A6E">
        <w:rPr>
          <w:lang w:val="de-DE"/>
        </w:rPr>
        <w:t>աշվեքննողները</w:t>
      </w:r>
      <w:r w:rsidR="0099208C" w:rsidRPr="00337863">
        <w:rPr>
          <w:lang w:val="de-DE"/>
        </w:rPr>
        <w:t xml:space="preserve"> կարող են</w:t>
      </w:r>
      <w:r w:rsidR="00112B0F" w:rsidRPr="00337863">
        <w:rPr>
          <w:lang w:val="de-DE"/>
        </w:rPr>
        <w:t xml:space="preserve"> օգտվել ստորև ներկայացված </w:t>
      </w:r>
      <w:r w:rsidR="0099208C" w:rsidRPr="00337863">
        <w:rPr>
          <w:lang w:val="de-DE"/>
        </w:rPr>
        <w:t>հիմնական աղբյուրներից՝</w:t>
      </w:r>
    </w:p>
    <w:p w:rsidR="0099208C" w:rsidRPr="00337863" w:rsidRDefault="005A14B7" w:rsidP="00B52F98">
      <w:pPr>
        <w:pStyle w:val="ListParagraph"/>
        <w:numPr>
          <w:ilvl w:val="0"/>
          <w:numId w:val="21"/>
        </w:numPr>
        <w:rPr>
          <w:lang w:val="de-DE"/>
        </w:rPr>
      </w:pPr>
      <w:r>
        <w:rPr>
          <w:lang w:val="de-DE"/>
        </w:rPr>
        <w:t>հաշվեքննության</w:t>
      </w:r>
      <w:r w:rsidR="0099208C" w:rsidRPr="00337863">
        <w:rPr>
          <w:lang w:val="de-DE"/>
        </w:rPr>
        <w:t xml:space="preserve"> ենթակա մարմնի ղեկավար</w:t>
      </w:r>
      <w:r w:rsidR="00BC130E" w:rsidRPr="00337863">
        <w:rPr>
          <w:lang w:val="de-DE"/>
        </w:rPr>
        <w:t xml:space="preserve"> և այլ անձանց</w:t>
      </w:r>
      <w:r w:rsidR="0099208C" w:rsidRPr="00337863">
        <w:rPr>
          <w:lang w:val="de-DE"/>
        </w:rPr>
        <w:t xml:space="preserve"> հետ հանդիպումներ</w:t>
      </w:r>
      <w:r w:rsidR="00806417" w:rsidRPr="00337863">
        <w:rPr>
          <w:lang w:val="de-DE"/>
        </w:rPr>
        <w:t xml:space="preserve"> և հարցումներ</w:t>
      </w:r>
      <w:r w:rsidR="0099208C" w:rsidRPr="00337863">
        <w:rPr>
          <w:lang w:val="de-DE"/>
        </w:rPr>
        <w:t>.</w:t>
      </w:r>
    </w:p>
    <w:p w:rsidR="0099208C" w:rsidRPr="00337863" w:rsidRDefault="005A14B7" w:rsidP="00B52F98">
      <w:pPr>
        <w:pStyle w:val="ListParagraph"/>
        <w:numPr>
          <w:ilvl w:val="0"/>
          <w:numId w:val="21"/>
        </w:numPr>
        <w:rPr>
          <w:lang w:val="de-DE"/>
        </w:rPr>
      </w:pPr>
      <w:r>
        <w:rPr>
          <w:lang w:val="de-DE"/>
        </w:rPr>
        <w:t>հաշվեքննության</w:t>
      </w:r>
      <w:r w:rsidR="00112B0F" w:rsidRPr="00337863">
        <w:rPr>
          <w:lang w:val="de-DE"/>
        </w:rPr>
        <w:t xml:space="preserve"> ենթակա մարմնի տարածքներում շրջայց</w:t>
      </w:r>
      <w:r w:rsidR="0099208C" w:rsidRPr="00337863">
        <w:rPr>
          <w:lang w:val="de-DE"/>
        </w:rPr>
        <w:t>.</w:t>
      </w:r>
    </w:p>
    <w:p w:rsidR="0099208C" w:rsidRPr="00337863" w:rsidRDefault="005A14B7" w:rsidP="00B52F98">
      <w:pPr>
        <w:pStyle w:val="ListParagraph"/>
        <w:numPr>
          <w:ilvl w:val="0"/>
          <w:numId w:val="21"/>
        </w:numPr>
        <w:rPr>
          <w:lang w:val="de-DE"/>
        </w:rPr>
      </w:pPr>
      <w:r>
        <w:rPr>
          <w:lang w:val="de-DE"/>
        </w:rPr>
        <w:t>հաշվեքննողի</w:t>
      </w:r>
      <w:r w:rsidR="0099208C" w:rsidRPr="00337863">
        <w:rPr>
          <w:lang w:val="de-DE"/>
        </w:rPr>
        <w:t xml:space="preserve"> կողմից իրականացված պլանավորման վերլուծական ընթացակարգեր</w:t>
      </w:r>
      <w:r w:rsidR="00F874DF" w:rsidRPr="00337863">
        <w:rPr>
          <w:lang w:val="de-DE"/>
        </w:rPr>
        <w:t>ի և այլ վերլուծական մոդելների արդյունքների մեկնաբանություններ</w:t>
      </w:r>
      <w:r w:rsidR="0099208C" w:rsidRPr="00337863">
        <w:rPr>
          <w:lang w:val="de-DE"/>
        </w:rPr>
        <w:t>.</w:t>
      </w:r>
    </w:p>
    <w:p w:rsidR="0099208C" w:rsidRPr="00337863" w:rsidRDefault="005A14B7" w:rsidP="00B52F98">
      <w:pPr>
        <w:pStyle w:val="ListParagraph"/>
        <w:numPr>
          <w:ilvl w:val="0"/>
          <w:numId w:val="21"/>
        </w:numPr>
        <w:rPr>
          <w:lang w:val="de-DE"/>
        </w:rPr>
      </w:pPr>
      <w:r>
        <w:rPr>
          <w:lang w:val="de-DE"/>
        </w:rPr>
        <w:t>հաշվեքննության</w:t>
      </w:r>
      <w:r w:rsidR="0099208C" w:rsidRPr="00337863">
        <w:rPr>
          <w:lang w:val="de-DE"/>
        </w:rPr>
        <w:t xml:space="preserve"> ենթակա մարմնի կողմից պատրաստված հաշվետվություններ.</w:t>
      </w:r>
    </w:p>
    <w:p w:rsidR="0099208C" w:rsidRPr="00337863" w:rsidRDefault="0099208C" w:rsidP="00B52F98">
      <w:pPr>
        <w:pStyle w:val="ListParagraph"/>
        <w:numPr>
          <w:ilvl w:val="0"/>
          <w:numId w:val="21"/>
        </w:numPr>
        <w:rPr>
          <w:lang w:val="de-DE"/>
        </w:rPr>
      </w:pPr>
      <w:r w:rsidRPr="00337863">
        <w:rPr>
          <w:lang w:val="de-DE"/>
        </w:rPr>
        <w:lastRenderedPageBreak/>
        <w:t>արտաքին կողմերի պատրաստած հաշվետվություններ, օրինակ, լիազոր մարմնի կողմից պատրաստած</w:t>
      </w:r>
      <w:r w:rsidR="0027072A" w:rsidRPr="00337863">
        <w:rPr>
          <w:lang w:val="de-DE"/>
        </w:rPr>
        <w:t xml:space="preserve"> հաշվետվություններ.</w:t>
      </w:r>
    </w:p>
    <w:p w:rsidR="0099208C" w:rsidRPr="00337863" w:rsidRDefault="0099208C" w:rsidP="00B52F98">
      <w:pPr>
        <w:pStyle w:val="ListParagraph"/>
        <w:numPr>
          <w:ilvl w:val="0"/>
          <w:numId w:val="21"/>
        </w:numPr>
        <w:rPr>
          <w:lang w:val="de-DE"/>
        </w:rPr>
      </w:pPr>
      <w:r w:rsidRPr="00337863">
        <w:rPr>
          <w:lang w:val="de-DE"/>
        </w:rPr>
        <w:t>նախորդ տարիների աշխատանքային փաթեթներ:</w:t>
      </w:r>
    </w:p>
    <w:p w:rsidR="00F874DF" w:rsidRPr="00337863" w:rsidRDefault="005A14B7" w:rsidP="00C41010">
      <w:pPr>
        <w:pStyle w:val="Heading3"/>
        <w:rPr>
          <w:lang w:val="de-DE"/>
        </w:rPr>
      </w:pPr>
      <w:bookmarkStart w:id="44" w:name="_Toc39080113"/>
      <w:r>
        <w:rPr>
          <w:lang w:val="de-DE"/>
        </w:rPr>
        <w:t>Հաշվեքննության</w:t>
      </w:r>
      <w:r w:rsidR="00F874DF" w:rsidRPr="00337863">
        <w:rPr>
          <w:lang w:val="de-DE"/>
        </w:rPr>
        <w:t xml:space="preserve"> ենթակա մարմնի </w:t>
      </w:r>
      <w:r w:rsidR="00BC130E" w:rsidRPr="00337863">
        <w:rPr>
          <w:lang w:val="de-DE"/>
        </w:rPr>
        <w:t xml:space="preserve">ղեկավար և այլ անձանց </w:t>
      </w:r>
      <w:r w:rsidR="00F874DF" w:rsidRPr="00337863">
        <w:rPr>
          <w:lang w:val="de-DE"/>
        </w:rPr>
        <w:t>հետ հանդիպումներ</w:t>
      </w:r>
      <w:r w:rsidR="00806417" w:rsidRPr="00337863">
        <w:rPr>
          <w:lang w:val="de-DE"/>
        </w:rPr>
        <w:t xml:space="preserve"> և հարցումներ</w:t>
      </w:r>
      <w:bookmarkEnd w:id="44"/>
    </w:p>
    <w:p w:rsidR="00BC130E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806417" w:rsidRPr="00337863">
        <w:rPr>
          <w:lang w:val="de-DE"/>
        </w:rPr>
        <w:t xml:space="preserve"> ենթակա մարմնի ղեկավար</w:t>
      </w:r>
      <w:r w:rsidR="00BC130E" w:rsidRPr="00337863">
        <w:rPr>
          <w:lang w:val="de-DE"/>
        </w:rPr>
        <w:t xml:space="preserve"> և այլ անձանց</w:t>
      </w:r>
      <w:r w:rsidR="00806417" w:rsidRPr="00337863">
        <w:rPr>
          <w:lang w:val="de-DE"/>
        </w:rPr>
        <w:t xml:space="preserve"> հետ հանդիպումների և/կամ հարցումների միջոցով </w:t>
      </w:r>
      <w:r>
        <w:rPr>
          <w:lang w:val="de-DE"/>
        </w:rPr>
        <w:t>հաշվեքննողը</w:t>
      </w:r>
      <w:r w:rsidR="00806417" w:rsidRPr="00337863">
        <w:rPr>
          <w:lang w:val="de-DE"/>
        </w:rPr>
        <w:t xml:space="preserve"> կարող </w:t>
      </w:r>
      <w:r w:rsidR="00752194" w:rsidRPr="00337863">
        <w:rPr>
          <w:lang w:val="de-DE"/>
        </w:rPr>
        <w:t>է</w:t>
      </w:r>
      <w:r w:rsidR="00806417" w:rsidRPr="00337863">
        <w:rPr>
          <w:lang w:val="de-DE"/>
        </w:rPr>
        <w:t xml:space="preserve"> ստանալ տեղեկատվություն </w:t>
      </w:r>
      <w:r>
        <w:rPr>
          <w:lang w:val="de-DE"/>
        </w:rPr>
        <w:t>հաշվեքննության</w:t>
      </w:r>
      <w:r w:rsidR="00806417" w:rsidRPr="00337863">
        <w:rPr>
          <w:lang w:val="de-DE"/>
        </w:rPr>
        <w:t xml:space="preserve"> ենթակա մարմնի </w:t>
      </w:r>
      <w:r w:rsidR="00D07BEC" w:rsidRPr="00337863">
        <w:rPr>
          <w:lang w:val="de-DE"/>
        </w:rPr>
        <w:t>գործունեության վերաբերյալ: Հարցումների հիմնական մաս</w:t>
      </w:r>
      <w:r w:rsidR="00331469">
        <w:rPr>
          <w:lang w:val="hy-AM"/>
        </w:rPr>
        <w:t>ն</w:t>
      </w:r>
      <w:r w:rsidR="00D07BEC" w:rsidRPr="00337863">
        <w:rPr>
          <w:lang w:val="de-DE"/>
        </w:rPr>
        <w:t xml:space="preserve"> ուղղված կլինի </w:t>
      </w:r>
      <w:r>
        <w:rPr>
          <w:lang w:val="de-DE"/>
        </w:rPr>
        <w:t>հաշվեքննության</w:t>
      </w:r>
      <w:r w:rsidR="00D07BEC" w:rsidRPr="00337863">
        <w:rPr>
          <w:lang w:val="de-DE"/>
        </w:rPr>
        <w:t xml:space="preserve"> ենթակա մարմնի ղեկավար անձանց, սակայն որոշակի դեպքերում առանձնակի հարցումներ</w:t>
      </w:r>
      <w:r w:rsidR="00331469">
        <w:rPr>
          <w:lang w:val="hy-AM"/>
        </w:rPr>
        <w:t>ի</w:t>
      </w:r>
      <w:r w:rsidR="00D07BEC" w:rsidRPr="00337863">
        <w:rPr>
          <w:lang w:val="de-DE"/>
        </w:rPr>
        <w:t xml:space="preserve"> և հարցազրույցների անցկացման անհրաժեշտություն կարող է առաջանալ նաև այլ անձանց</w:t>
      </w:r>
      <w:r w:rsidR="00331469">
        <w:rPr>
          <w:lang w:val="hy-AM"/>
        </w:rPr>
        <w:t xml:space="preserve"> հետ</w:t>
      </w:r>
      <w:r w:rsidR="00D07BEC" w:rsidRPr="00337863">
        <w:rPr>
          <w:lang w:val="de-DE"/>
        </w:rPr>
        <w:t xml:space="preserve">, օրինակ, ներքին </w:t>
      </w:r>
      <w:r w:rsidR="005074D2">
        <w:rPr>
          <w:lang w:val="hy-AM"/>
        </w:rPr>
        <w:t>աուդիտորների</w:t>
      </w:r>
      <w:r w:rsidR="00331469">
        <w:rPr>
          <w:lang w:val="hy-AM"/>
        </w:rPr>
        <w:t xml:space="preserve"> </w:t>
      </w:r>
      <w:r w:rsidR="00D07BEC" w:rsidRPr="00337863">
        <w:rPr>
          <w:lang w:val="de-DE"/>
        </w:rPr>
        <w:t xml:space="preserve">և </w:t>
      </w:r>
      <w:r w:rsidR="00331469">
        <w:rPr>
          <w:lang w:val="de-DE"/>
        </w:rPr>
        <w:t>այլ ծառայողների</w:t>
      </w:r>
      <w:r w:rsidR="00331469">
        <w:rPr>
          <w:lang w:val="hy-AM"/>
        </w:rPr>
        <w:t xml:space="preserve"> հետ</w:t>
      </w:r>
      <w:r w:rsidR="00D07BEC" w:rsidRPr="00337863">
        <w:rPr>
          <w:lang w:val="de-DE"/>
        </w:rPr>
        <w:t>, որոնք տիրապետում են ներքին հսկողության համակարգի</w:t>
      </w:r>
      <w:r w:rsidR="00EA2F3B" w:rsidRPr="00337863">
        <w:rPr>
          <w:lang w:val="de-DE"/>
        </w:rPr>
        <w:t>ն</w:t>
      </w:r>
      <w:r w:rsidR="00D07BEC" w:rsidRPr="00337863">
        <w:rPr>
          <w:lang w:val="de-DE"/>
        </w:rPr>
        <w:t xml:space="preserve">, ինչպես նաև այլ ոլորտների առանձնահատկություններին: </w:t>
      </w:r>
    </w:p>
    <w:p w:rsidR="00D07BEC" w:rsidRPr="00337863" w:rsidRDefault="00D07BEC" w:rsidP="00337863">
      <w:pPr>
        <w:rPr>
          <w:lang w:val="de-DE"/>
        </w:rPr>
      </w:pPr>
      <w:r w:rsidRPr="00337863">
        <w:rPr>
          <w:lang w:val="de-DE"/>
        </w:rPr>
        <w:t>Ղեկավար և այլ ան</w:t>
      </w:r>
      <w:r w:rsidR="00EA2F3B" w:rsidRPr="00337863">
        <w:rPr>
          <w:lang w:val="de-DE"/>
        </w:rPr>
        <w:t>ձանց հետ հանդ</w:t>
      </w:r>
      <w:r w:rsidR="00BC130E" w:rsidRPr="00337863">
        <w:rPr>
          <w:lang w:val="de-DE"/>
        </w:rPr>
        <w:t xml:space="preserve">իպումները </w:t>
      </w:r>
      <w:r w:rsidR="007B5A6E">
        <w:rPr>
          <w:lang w:val="de-DE"/>
        </w:rPr>
        <w:t>Հաշվեքննողների</w:t>
      </w:r>
      <w:r w:rsidR="00BC130E" w:rsidRPr="00337863">
        <w:rPr>
          <w:lang w:val="de-DE"/>
        </w:rPr>
        <w:t xml:space="preserve">ց պահանջում են առանձնահատուկ հաղորդակցման ունակություններ, քանի որ սովորաբար </w:t>
      </w:r>
      <w:r w:rsidR="005A14B7">
        <w:rPr>
          <w:lang w:val="de-DE"/>
        </w:rPr>
        <w:t>հաշվեքննության</w:t>
      </w:r>
      <w:r w:rsidR="00BC130E" w:rsidRPr="00337863">
        <w:rPr>
          <w:lang w:val="de-DE"/>
        </w:rPr>
        <w:t xml:space="preserve"> ենթակա մարմնի ղեկավար և այլ </w:t>
      </w:r>
      <w:r w:rsidR="004A0DB8">
        <w:rPr>
          <w:lang w:val="de-DE"/>
        </w:rPr>
        <w:t>անձինք</w:t>
      </w:r>
      <w:r w:rsidR="00BC130E" w:rsidRPr="00337863">
        <w:rPr>
          <w:lang w:val="de-DE"/>
        </w:rPr>
        <w:t xml:space="preserve"> կարող </w:t>
      </w:r>
      <w:r w:rsidR="00EA2F3B" w:rsidRPr="00337863">
        <w:rPr>
          <w:lang w:val="de-DE"/>
        </w:rPr>
        <w:t xml:space="preserve">են </w:t>
      </w:r>
      <w:r w:rsidR="00BC130E" w:rsidRPr="00337863">
        <w:rPr>
          <w:lang w:val="de-DE"/>
        </w:rPr>
        <w:t xml:space="preserve">չլինել պատրաստակամ աջակցելու </w:t>
      </w:r>
      <w:r w:rsidR="005A14B7">
        <w:rPr>
          <w:lang w:val="de-DE"/>
        </w:rPr>
        <w:t>հաշվեքննության</w:t>
      </w:r>
      <w:r w:rsidR="00BC130E" w:rsidRPr="00337863">
        <w:rPr>
          <w:lang w:val="de-DE"/>
        </w:rPr>
        <w:t xml:space="preserve"> ընթացքին: Այդ նպատակով նման հանդիպումները նպատակահարմար է անցկացնել </w:t>
      </w:r>
      <w:r w:rsidR="00BA61CE">
        <w:rPr>
          <w:lang w:val="hy-AM"/>
        </w:rPr>
        <w:t>պալատի</w:t>
      </w:r>
      <w:r w:rsidR="00BC130E" w:rsidRPr="00337863">
        <w:rPr>
          <w:lang w:val="de-DE"/>
        </w:rPr>
        <w:t xml:space="preserve"> անդամի և/կամ առաջադրանքի ղեկավարի կողմից:</w:t>
      </w:r>
    </w:p>
    <w:p w:rsidR="00BC130E" w:rsidRPr="00337863" w:rsidRDefault="005A14B7" w:rsidP="00C41010">
      <w:pPr>
        <w:pStyle w:val="Heading3"/>
        <w:rPr>
          <w:lang w:val="de-DE"/>
        </w:rPr>
      </w:pPr>
      <w:bookmarkStart w:id="45" w:name="_Toc39080114"/>
      <w:r>
        <w:rPr>
          <w:lang w:val="de-DE"/>
        </w:rPr>
        <w:t>Հաշվեքննության</w:t>
      </w:r>
      <w:r w:rsidR="00BC130E" w:rsidRPr="00337863">
        <w:rPr>
          <w:lang w:val="de-DE"/>
        </w:rPr>
        <w:t xml:space="preserve"> ենթակա մարմնի տարածքներ</w:t>
      </w:r>
      <w:r w:rsidR="00EA2F3B" w:rsidRPr="00337863">
        <w:rPr>
          <w:lang w:val="de-DE"/>
        </w:rPr>
        <w:t>ի շրջայց</w:t>
      </w:r>
      <w:bookmarkEnd w:id="45"/>
    </w:p>
    <w:p w:rsidR="00BC130E" w:rsidRPr="00337863" w:rsidRDefault="00BC130E" w:rsidP="00337863">
      <w:pPr>
        <w:rPr>
          <w:lang w:val="de-DE"/>
        </w:rPr>
      </w:pPr>
      <w:r w:rsidRPr="00337863">
        <w:rPr>
          <w:lang w:val="de-DE"/>
        </w:rPr>
        <w:t>Առաջադրանքի պլանավորման փուլում շրջայցերի կազմակերպում</w:t>
      </w:r>
      <w:r w:rsidR="00EA2F3B" w:rsidRPr="00337863">
        <w:rPr>
          <w:lang w:val="de-DE"/>
        </w:rPr>
        <w:t>ն</w:t>
      </w:r>
      <w:r w:rsidRPr="00337863">
        <w:rPr>
          <w:lang w:val="de-DE"/>
        </w:rPr>
        <w:t xml:space="preserve"> առավելապես արդյունավետ է կատարել այն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մարմինների դեպքում, որոնք </w:t>
      </w:r>
      <w:r w:rsidR="00322946" w:rsidRPr="00337863">
        <w:rPr>
          <w:lang w:val="de-DE"/>
        </w:rPr>
        <w:t xml:space="preserve">ունեն </w:t>
      </w:r>
      <w:r w:rsidRPr="00337863">
        <w:rPr>
          <w:lang w:val="de-DE"/>
        </w:rPr>
        <w:t>բարդ գործառնական ցիկլ</w:t>
      </w:r>
      <w:r w:rsidR="00EA2F3B" w:rsidRPr="00337863">
        <w:rPr>
          <w:lang w:val="de-DE"/>
        </w:rPr>
        <w:t xml:space="preserve">, օրինակ, </w:t>
      </w:r>
      <w:r w:rsidR="005A14B7">
        <w:rPr>
          <w:lang w:val="de-DE"/>
        </w:rPr>
        <w:t>հաշվեքննության</w:t>
      </w:r>
      <w:r w:rsidR="00331469">
        <w:rPr>
          <w:lang w:val="de-DE"/>
        </w:rPr>
        <w:t xml:space="preserve"> ենթակա մարմին</w:t>
      </w:r>
      <w:r w:rsidR="00331469">
        <w:rPr>
          <w:lang w:val="hy-AM"/>
        </w:rPr>
        <w:t>ն իրականացնում է</w:t>
      </w:r>
      <w:r w:rsidR="00EA2F3B" w:rsidRPr="00337863">
        <w:rPr>
          <w:lang w:val="de-DE"/>
        </w:rPr>
        <w:t xml:space="preserve"> բարդ</w:t>
      </w:r>
      <w:r w:rsidR="00331469">
        <w:rPr>
          <w:lang w:val="hy-AM"/>
        </w:rPr>
        <w:t xml:space="preserve"> գործառույթներ</w:t>
      </w:r>
      <w:r w:rsidRPr="00337863">
        <w:rPr>
          <w:lang w:val="de-DE"/>
        </w:rPr>
        <w:t xml:space="preserve"> (պետական մասնակցությամբ առևտրային կազմակերպություններ), հանրությանը մատուցում է բազմաթիվ ծառայություններ (ՀՀ կադաստրի</w:t>
      </w:r>
      <w:r w:rsidR="005C5849">
        <w:rPr>
          <w:lang w:val="hy-AM"/>
        </w:rPr>
        <w:t>կոմիտե</w:t>
      </w:r>
      <w:r w:rsidRPr="00337863">
        <w:rPr>
          <w:lang w:val="de-DE"/>
        </w:rPr>
        <w:t>) և այլն:</w:t>
      </w:r>
    </w:p>
    <w:p w:rsidR="00F874DF" w:rsidRPr="00337863" w:rsidRDefault="00806417" w:rsidP="00C41010">
      <w:pPr>
        <w:pStyle w:val="Heading3"/>
        <w:rPr>
          <w:lang w:val="de-DE"/>
        </w:rPr>
      </w:pPr>
      <w:bookmarkStart w:id="46" w:name="_Toc39080115"/>
      <w:r w:rsidRPr="00337863">
        <w:rPr>
          <w:lang w:val="de-DE"/>
        </w:rPr>
        <w:t>Պ</w:t>
      </w:r>
      <w:r w:rsidR="00F874DF" w:rsidRPr="00337863">
        <w:rPr>
          <w:lang w:val="de-DE"/>
        </w:rPr>
        <w:t>լանավորման վերլուծական ընթացակարգերի և այլ վերլուծական մոդելների արդյունքների մեկնաբանություններ</w:t>
      </w:r>
      <w:bookmarkEnd w:id="46"/>
      <w:r w:rsidR="00F874DF" w:rsidRPr="00337863">
        <w:rPr>
          <w:lang w:val="de-DE"/>
        </w:rPr>
        <w:t xml:space="preserve"> </w:t>
      </w:r>
    </w:p>
    <w:p w:rsidR="00BE5C1B" w:rsidRPr="00337863" w:rsidRDefault="00322946" w:rsidP="00337863">
      <w:pPr>
        <w:rPr>
          <w:lang w:val="de-DE"/>
        </w:rPr>
      </w:pPr>
      <w:r w:rsidRPr="00337863">
        <w:rPr>
          <w:lang w:val="de-DE"/>
        </w:rPr>
        <w:t>Առաջադրանքի պլանավորման փուլում վերլուծական ընթացակարգերի իրականացման նպատակն է բացահայտել ֆինանսական հաշվետվություններ</w:t>
      </w:r>
      <w:r w:rsidR="00331469">
        <w:rPr>
          <w:lang w:val="hy-AM"/>
        </w:rPr>
        <w:t>ում</w:t>
      </w:r>
      <w:r w:rsidRPr="00337863">
        <w:rPr>
          <w:lang w:val="de-DE"/>
        </w:rPr>
        <w:t xml:space="preserve"> արտասովոր փոփոխությունները և/կամ ակնկալվող փոփոխությունների բացակայությունները: </w:t>
      </w:r>
      <w:r w:rsidR="00120AB7" w:rsidRPr="00337863">
        <w:rPr>
          <w:lang w:val="de-DE"/>
        </w:rPr>
        <w:t>Այս փուլում հիմնականում կիառելի վերլուծական ընթացակարգերն են ցուցանիշերի և միտումների վերլուծությունները, որոնք</w:t>
      </w:r>
      <w:r w:rsidRPr="00337863">
        <w:rPr>
          <w:lang w:val="de-DE"/>
        </w:rPr>
        <w:t xml:space="preserve"> իրականացվում</w:t>
      </w:r>
      <w:r w:rsidR="00120AB7" w:rsidRPr="00337863">
        <w:rPr>
          <w:lang w:val="de-DE"/>
        </w:rPr>
        <w:t xml:space="preserve"> են</w:t>
      </w:r>
      <w:r w:rsidRPr="00337863">
        <w:rPr>
          <w:lang w:val="de-DE"/>
        </w:rPr>
        <w:t xml:space="preserve"> նախորդ և ընթացիկ տարիների  ֆինանսական հաշվետվությունների և/կամ ընթացիկ տարվա նախահաշվի և ֆինանսական հաշվետվություններ</w:t>
      </w:r>
      <w:r w:rsidR="00120AB7" w:rsidRPr="00337863">
        <w:rPr>
          <w:lang w:val="de-DE"/>
        </w:rPr>
        <w:t>ի</w:t>
      </w:r>
      <w:r w:rsidRPr="00337863">
        <w:rPr>
          <w:lang w:val="de-DE"/>
        </w:rPr>
        <w:t xml:space="preserve"> հիման վրա: Կիրառելիության դեպքում </w:t>
      </w:r>
      <w:r w:rsidR="009658D7">
        <w:rPr>
          <w:lang w:val="hy-AM"/>
        </w:rPr>
        <w:t>հաշվեքննողները</w:t>
      </w:r>
      <w:r w:rsidR="009658D7" w:rsidRPr="00337863">
        <w:rPr>
          <w:lang w:val="de-DE"/>
        </w:rPr>
        <w:t xml:space="preserve"> </w:t>
      </w:r>
      <w:r w:rsidRPr="00337863">
        <w:rPr>
          <w:lang w:val="de-DE"/>
        </w:rPr>
        <w:t xml:space="preserve">կարող են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ֆինանսական հաշվետվությունների ցուցանիշները համեմատել </w:t>
      </w:r>
      <w:r w:rsidR="00120AB7" w:rsidRPr="00337863">
        <w:rPr>
          <w:lang w:val="de-DE"/>
        </w:rPr>
        <w:t xml:space="preserve">նմանատիպ այլ կազմակերպությունների (հանրային և/կամ մասնավոր) կազմակերպությունների ցուցանիշների հետ: </w:t>
      </w:r>
      <w:r w:rsidR="00BE5C1B" w:rsidRPr="00337863">
        <w:rPr>
          <w:lang w:val="de-DE"/>
        </w:rPr>
        <w:t xml:space="preserve">Պլանավորման վերլուծական </w:t>
      </w:r>
      <w:r w:rsidR="00BE5C1B" w:rsidRPr="00337863">
        <w:rPr>
          <w:lang w:val="de-DE"/>
        </w:rPr>
        <w:lastRenderedPageBreak/>
        <w:t>ընթացակարգերի կիրառումը հիմնված է այն ենթադրության վրա, որ նախորդ և ընթացիկ և/կամ նախահաշվով նախատեսված և փաստացի մեծությունների միջև չի ակնկ</w:t>
      </w:r>
      <w:r w:rsidR="00331469">
        <w:rPr>
          <w:lang w:val="de-DE"/>
        </w:rPr>
        <w:t>ալվում արտասովոր փոփոխություն</w:t>
      </w:r>
      <w:r w:rsidR="00BE5C1B" w:rsidRPr="00337863">
        <w:rPr>
          <w:lang w:val="de-DE"/>
        </w:rPr>
        <w:t xml:space="preserve"> կամ ակնկալվում է փոփոխություն, որը պայամանավորված է որոշակի գործոնի կամ պայմանի փոփոխությամբ: Չպարզաբանված փոփոխությունները և կամ ակնկալվող փոփոխությունների բացակայությունը կարող են հանգեցնել </w:t>
      </w:r>
      <w:r w:rsidR="005A14B7">
        <w:rPr>
          <w:lang w:val="de-DE"/>
        </w:rPr>
        <w:t>հաշվեքննողի</w:t>
      </w:r>
      <w:r w:rsidR="00BE5C1B" w:rsidRPr="00337863">
        <w:rPr>
          <w:lang w:val="de-DE"/>
        </w:rPr>
        <w:t xml:space="preserve"> կողմից հետագա ուսումնասիրության և տվյալ նշանակալի հաշվի և բացահայտման գծով ռիսկի բարձրացմանը: Ստորև ներկայացված են պլանավորման վերլուծական ընթացակարգերի օրինակներ՝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"/>
        <w:gridCol w:w="1852"/>
        <w:gridCol w:w="7087"/>
      </w:tblGrid>
      <w:tr w:rsidR="00BE5C1B" w:rsidRPr="00337863" w:rsidTr="00BE5C1B">
        <w:trPr>
          <w:cantSplit/>
          <w:tblHeader/>
        </w:trPr>
        <w:tc>
          <w:tcPr>
            <w:tcW w:w="411" w:type="dxa"/>
          </w:tcPr>
          <w:p w:rsidR="00BE5C1B" w:rsidRPr="00337863" w:rsidRDefault="00BE5C1B" w:rsidP="00337863">
            <w:pPr>
              <w:keepNext/>
              <w:jc w:val="center"/>
              <w:rPr>
                <w:rFonts w:cs="Sylfaen"/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1852" w:type="dxa"/>
            <w:shd w:val="clear" w:color="auto" w:fill="auto"/>
          </w:tcPr>
          <w:p w:rsidR="00BE5C1B" w:rsidRPr="00337863" w:rsidRDefault="00BE5C1B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Վերլուծական</w:t>
            </w:r>
            <w:r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ընթացակարգի տեսակ</w:t>
            </w:r>
          </w:p>
        </w:tc>
        <w:tc>
          <w:tcPr>
            <w:tcW w:w="7087" w:type="dxa"/>
            <w:shd w:val="clear" w:color="auto" w:fill="auto"/>
          </w:tcPr>
          <w:p w:rsidR="00BE5C1B" w:rsidRPr="00337863" w:rsidRDefault="00BE5C1B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 xml:space="preserve">Թեստ </w:t>
            </w:r>
          </w:p>
        </w:tc>
      </w:tr>
      <w:tr w:rsidR="00BE5C1B" w:rsidRPr="00337863" w:rsidTr="00BE5C1B">
        <w:trPr>
          <w:cantSplit/>
        </w:trPr>
        <w:tc>
          <w:tcPr>
            <w:tcW w:w="411" w:type="dxa"/>
          </w:tcPr>
          <w:p w:rsidR="00BE5C1B" w:rsidRPr="00337863" w:rsidRDefault="00BE5C1B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1.</w:t>
            </w:r>
          </w:p>
        </w:tc>
        <w:tc>
          <w:tcPr>
            <w:tcW w:w="1852" w:type="dxa"/>
            <w:shd w:val="clear" w:color="auto" w:fill="auto"/>
          </w:tcPr>
          <w:p w:rsidR="00BE5C1B" w:rsidRPr="00337863" w:rsidRDefault="00BE5C1B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Ֆինանսական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ցուցանիշների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վերլուծություններ</w:t>
            </w:r>
          </w:p>
        </w:tc>
        <w:tc>
          <w:tcPr>
            <w:tcW w:w="7087" w:type="dxa"/>
            <w:shd w:val="clear" w:color="auto" w:fill="auto"/>
          </w:tcPr>
          <w:p w:rsidR="00BE5C1B" w:rsidRPr="00337863" w:rsidRDefault="00962972" w:rsidP="00337863">
            <w:pPr>
              <w:rPr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 xml:space="preserve">ծախսային հոդվածների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համեմատում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նախորդ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տարիների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հետ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էական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տարբերությունների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բացահայտում</w:t>
            </w:r>
          </w:p>
        </w:tc>
      </w:tr>
      <w:tr w:rsidR="00BE5C1B" w:rsidRPr="00337863" w:rsidTr="00BE5C1B">
        <w:trPr>
          <w:cantSplit/>
        </w:trPr>
        <w:tc>
          <w:tcPr>
            <w:tcW w:w="411" w:type="dxa"/>
          </w:tcPr>
          <w:p w:rsidR="00BE5C1B" w:rsidRPr="00337863" w:rsidRDefault="00BE5C1B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2.</w:t>
            </w:r>
          </w:p>
        </w:tc>
        <w:tc>
          <w:tcPr>
            <w:tcW w:w="1852" w:type="dxa"/>
            <w:shd w:val="clear" w:color="auto" w:fill="auto"/>
          </w:tcPr>
          <w:p w:rsidR="00BE5C1B" w:rsidRPr="00337863" w:rsidRDefault="00BE5C1B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Միտումների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վերլուծություններ</w:t>
            </w:r>
          </w:p>
        </w:tc>
        <w:tc>
          <w:tcPr>
            <w:tcW w:w="7087" w:type="dxa"/>
            <w:shd w:val="clear" w:color="auto" w:fill="auto"/>
          </w:tcPr>
          <w:p w:rsidR="00BE5C1B" w:rsidRPr="00337863" w:rsidRDefault="00962972" w:rsidP="00337863">
            <w:pPr>
              <w:rPr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  <w:lang w:val="de-DE"/>
              </w:rPr>
              <w:t>պահպանման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ծախսերի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ավելացման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հաշվարկ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`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տոկոսային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արտահայտությամբ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և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համեմատում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աշխատակիցների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քանակի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ավելացման</w:t>
            </w:r>
            <w:r w:rsidR="00BE5C1B" w:rsidRPr="00337863">
              <w:rPr>
                <w:sz w:val="20"/>
                <w:szCs w:val="20"/>
                <w:lang w:val="de-DE"/>
              </w:rPr>
              <w:t xml:space="preserve"> </w:t>
            </w:r>
            <w:r w:rsidR="00BE5C1B" w:rsidRPr="00337863">
              <w:rPr>
                <w:rFonts w:cs="Sylfaen"/>
                <w:sz w:val="20"/>
                <w:szCs w:val="20"/>
                <w:lang w:val="de-DE"/>
              </w:rPr>
              <w:t>հետ</w:t>
            </w:r>
          </w:p>
        </w:tc>
      </w:tr>
    </w:tbl>
    <w:p w:rsidR="00CC1DDB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F874DF" w:rsidRPr="00337863">
        <w:rPr>
          <w:lang w:val="de-DE"/>
        </w:rPr>
        <w:t xml:space="preserve"> ենթակա մարմնի ընդհանուր գործունեության ուսումնասիրման նպատակով վերը ներկայացված պլանավորման վերլուծական ընթացակարգերի հետ մեկտեղ </w:t>
      </w:r>
      <w:r w:rsidR="00CC1DDB" w:rsidRPr="00337863">
        <w:rPr>
          <w:lang w:val="de-DE"/>
        </w:rPr>
        <w:t xml:space="preserve">կարելի է նաև օգտագործել ուսումնասիրման այնպիսի մոդելներ, ինչպիսիք են </w:t>
      </w:r>
      <w:r>
        <w:rPr>
          <w:lang w:val="de-DE"/>
        </w:rPr>
        <w:t>հաշվեքննության</w:t>
      </w:r>
      <w:r w:rsidR="00CC1DDB" w:rsidRPr="00337863">
        <w:rPr>
          <w:lang w:val="de-DE"/>
        </w:rPr>
        <w:t xml:space="preserve"> ենթակա մարմնի վրա ազդող քաղաքական, տնտեսական, սոցիալական և տեխնոլոգիական գործոնների ազդեցության ուսումնասիրման մոդելը (անգլերեն` PEST մոդել), կազմակերպության ուժեղ և թույլ կողմերի ու հնարավոր օգուտների և վտանգների ուսումնասիրության մոդելը (անգլերեն` SWOT վերլուծություն) և այլն: Ստորև ներկայացված են այս երկու մոդելների բնութագրերը:</w:t>
      </w:r>
    </w:p>
    <w:p w:rsidR="00CC1DDB" w:rsidRPr="00337863" w:rsidRDefault="00CC1DDB" w:rsidP="00B52F98">
      <w:pPr>
        <w:numPr>
          <w:ilvl w:val="0"/>
          <w:numId w:val="20"/>
        </w:numPr>
        <w:rPr>
          <w:lang w:val="de-DE"/>
        </w:rPr>
      </w:pPr>
      <w:r w:rsidRPr="00337863">
        <w:rPr>
          <w:lang w:val="de-DE"/>
        </w:rPr>
        <w:t xml:space="preserve">PEST մոդելի անվանումը հապավում է, որն առաջացել է  Political, Economic, Social  and Technological անգլերեն բառերի առաջին տառերից, որոնք համապատասխանաբար թարգմանելով` նշանակում են քաղաքական, տնտեսական, սոցիալական և տեխնոլոգիական գործոններ: PEST մոդելի օգնությամբ հնարավոր է իրականացնել համակարգի` տվյալ դեպքում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</w:t>
      </w:r>
      <w:r w:rsidR="00331469">
        <w:rPr>
          <w:lang w:val="hy-AM"/>
        </w:rPr>
        <w:t xml:space="preserve">գործունեության </w:t>
      </w:r>
      <w:r w:rsidRPr="00337863">
        <w:rPr>
          <w:lang w:val="de-DE"/>
        </w:rPr>
        <w:t>ուսումնասիրություն` վերոնշյալ գործոնների տեսանկյունից: Ժամանակակից զարգացումներից ելնելով` այս մոդելին հավելվել են նաև իրավական, շրջակա միջավայրի և էթիկայի գործոնները: Այս մոդելի օգնությամբ իրականացված ուսումնասիրությունների ընթացքում շեշտը դրվում է կազմակերպության արտաքին միջավայրի ուսումնասիրության վրա:</w:t>
      </w:r>
    </w:p>
    <w:p w:rsidR="00CC1DDB" w:rsidRPr="00337863" w:rsidRDefault="00CC1DDB" w:rsidP="00B52F98">
      <w:pPr>
        <w:numPr>
          <w:ilvl w:val="0"/>
          <w:numId w:val="20"/>
        </w:numPr>
        <w:rPr>
          <w:lang w:val="de-DE"/>
        </w:rPr>
      </w:pPr>
      <w:r w:rsidRPr="00337863">
        <w:rPr>
          <w:lang w:val="de-DE"/>
        </w:rPr>
        <w:t xml:space="preserve">Ի </w:t>
      </w:r>
      <w:r w:rsidR="00C47421">
        <w:rPr>
          <w:lang w:val="hy-AM"/>
        </w:rPr>
        <w:t>տարբերություն</w:t>
      </w:r>
      <w:r w:rsidRPr="00337863">
        <w:rPr>
          <w:lang w:val="de-DE"/>
        </w:rPr>
        <w:t xml:space="preserve"> վերլուծությունների իրականացման նախորդ մոդելի` այս մոդելը ներառում է համակարգի վրա ազդող և՛ արտաքին, և՛ ներքին գործոնները: </w:t>
      </w:r>
      <w:r w:rsidRPr="00337863">
        <w:rPr>
          <w:rFonts w:cs="Sylfaen"/>
          <w:lang w:val="de-DE"/>
        </w:rPr>
        <w:t xml:space="preserve">SWOT </w:t>
      </w:r>
      <w:r w:rsidRPr="00337863">
        <w:rPr>
          <w:lang w:val="de-DE"/>
        </w:rPr>
        <w:t xml:space="preserve">հապավումն առաջացել է անգլերեն Strenghts, Weaknesses, Opportunities and Threats </w:t>
      </w:r>
      <w:r w:rsidRPr="00337863">
        <w:rPr>
          <w:lang w:val="de-DE"/>
        </w:rPr>
        <w:lastRenderedPageBreak/>
        <w:t>բառերի առաջին տառերից, որոնք</w:t>
      </w:r>
      <w:r w:rsidR="00E60594">
        <w:rPr>
          <w:lang w:val="hy-AM"/>
        </w:rPr>
        <w:t xml:space="preserve"> թարգմանաբար </w:t>
      </w:r>
      <w:r w:rsidRPr="00337863">
        <w:rPr>
          <w:lang w:val="de-DE"/>
        </w:rPr>
        <w:t>նշանակում են առավելություններ, թերություններ, հնարավորություններ և վտանգներ: Առավելություններն ու թերություններն անդրադառնում են համակարգի ներքին գործոններին, իսկ հնարավորություններն ու վտանգները` արտաքին գործոններին:</w:t>
      </w:r>
    </w:p>
    <w:p w:rsidR="00CC1DDB" w:rsidRPr="00337863" w:rsidRDefault="00CC1DDB" w:rsidP="00337863">
      <w:pPr>
        <w:rPr>
          <w:lang w:val="de-DE"/>
        </w:rPr>
      </w:pPr>
      <w:r w:rsidRPr="00337863">
        <w:rPr>
          <w:lang w:val="de-DE"/>
        </w:rPr>
        <w:t xml:space="preserve">Այս երկու մեթոդներով կատարված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ընդհանուր գործունեության վերլուծության օրինակները նկարագրված են </w:t>
      </w:r>
      <w:r w:rsidR="00594066">
        <w:rPr>
          <w:lang w:val="de-DE"/>
        </w:rPr>
        <w:t>սույն փաստաթղթի</w:t>
      </w:r>
      <w:r w:rsidRPr="00337863">
        <w:rPr>
          <w:lang w:val="de-DE"/>
        </w:rPr>
        <w:t xml:space="preserve"> հավելված </w:t>
      </w:r>
      <w:r w:rsidR="00A10D13" w:rsidRPr="00A10D13">
        <w:rPr>
          <w:lang w:val="de-DE"/>
        </w:rPr>
        <w:t>1</w:t>
      </w:r>
      <w:r w:rsidRPr="00337863">
        <w:rPr>
          <w:lang w:val="de-DE"/>
        </w:rPr>
        <w:t>-ում: Հարկ է նշել, որ վերոնշյալ մեթոդների կիրառումը չի կրում պարտադիր բնույթ, և առաջադրան</w:t>
      </w:r>
      <w:r w:rsidR="00E16C37" w:rsidRPr="00337863">
        <w:rPr>
          <w:lang w:val="de-DE"/>
        </w:rPr>
        <w:t>ք</w:t>
      </w:r>
      <w:r w:rsidRPr="00337863">
        <w:rPr>
          <w:lang w:val="de-DE"/>
        </w:rPr>
        <w:t>ի ղեկավարը կարող է օգտագործել կազմակերպության ընդհանուր գործունեության ուսումնասիրման այլ մեթոդաբանություններ: Սակայն,</w:t>
      </w:r>
      <w:r w:rsidR="00F874DF" w:rsidRPr="00337863">
        <w:rPr>
          <w:lang w:val="de-DE"/>
        </w:rPr>
        <w:t xml:space="preserve"> համաձայն ԱԲՄՄՍ-ների, վերլուծական ընթացակարգերի իրականացումը և ստացված արդյունքների մեկնաբանումը պլանավորման փուլում կրում է պարտադիր բնույթ: </w:t>
      </w:r>
    </w:p>
    <w:p w:rsidR="00EE2BA4" w:rsidRPr="00337863" w:rsidRDefault="005A14B7" w:rsidP="00C41010">
      <w:pPr>
        <w:pStyle w:val="Heading3"/>
        <w:rPr>
          <w:lang w:val="de-DE"/>
        </w:rPr>
      </w:pPr>
      <w:bookmarkStart w:id="47" w:name="_Toc39080116"/>
      <w:r>
        <w:rPr>
          <w:lang w:val="de-DE"/>
        </w:rPr>
        <w:t>Հաշվեքննության</w:t>
      </w:r>
      <w:r w:rsidR="00EE2BA4" w:rsidRPr="00337863">
        <w:rPr>
          <w:lang w:val="de-DE"/>
        </w:rPr>
        <w:t xml:space="preserve"> ենթակա մարմնի կողմից պատրաստված հաշվետվություններ</w:t>
      </w:r>
      <w:bookmarkEnd w:id="47"/>
    </w:p>
    <w:p w:rsidR="00EE2BA4" w:rsidRPr="00337863" w:rsidRDefault="003D0367" w:rsidP="00337863">
      <w:pPr>
        <w:rPr>
          <w:lang w:val="de-DE"/>
        </w:rPr>
      </w:pPr>
      <w:r w:rsidRPr="00337863">
        <w:rPr>
          <w:lang w:val="de-DE"/>
        </w:rPr>
        <w:t xml:space="preserve">Առաջադրանքի պլանավորման փուլում </w:t>
      </w:r>
      <w:r w:rsidR="0006390D" w:rsidRPr="00337863">
        <w:rPr>
          <w:lang w:val="de-DE"/>
        </w:rPr>
        <w:t xml:space="preserve">անհրաժեշտ է հավաքագրել </w:t>
      </w:r>
      <w:r w:rsidR="005A14B7">
        <w:rPr>
          <w:lang w:val="de-DE"/>
        </w:rPr>
        <w:t>հաշվեքննության</w:t>
      </w:r>
      <w:r w:rsidR="0006390D" w:rsidRPr="00337863">
        <w:rPr>
          <w:lang w:val="de-DE"/>
        </w:rPr>
        <w:t xml:space="preserve"> ենթակա մարմնի կողմից պատրաստված և հրապարակված հաշվետվությունները: Հրապարակված հաշվետվությունների վերլուծությունը կնպաստի </w:t>
      </w:r>
      <w:r w:rsidR="005A14B7">
        <w:rPr>
          <w:lang w:val="de-DE"/>
        </w:rPr>
        <w:t>հաշվեքննողի</w:t>
      </w:r>
      <w:r w:rsidR="0006390D" w:rsidRPr="00337863">
        <w:rPr>
          <w:lang w:val="de-DE"/>
        </w:rPr>
        <w:t xml:space="preserve"> կողմից </w:t>
      </w:r>
      <w:r w:rsidR="005A14B7">
        <w:rPr>
          <w:lang w:val="de-DE"/>
        </w:rPr>
        <w:t>հաշվեքննության</w:t>
      </w:r>
      <w:r w:rsidR="0006390D" w:rsidRPr="00337863">
        <w:rPr>
          <w:lang w:val="de-DE"/>
        </w:rPr>
        <w:t xml:space="preserve"> ենթակա մարմնի գործառույթների և արձանագրված արդյունքների վերաբերյալ տեղեկատվության հավաքագրմանը:</w:t>
      </w:r>
    </w:p>
    <w:p w:rsidR="0006390D" w:rsidRPr="00337863" w:rsidRDefault="0006390D" w:rsidP="00C41010">
      <w:pPr>
        <w:pStyle w:val="Heading3"/>
        <w:rPr>
          <w:lang w:val="de-DE"/>
        </w:rPr>
      </w:pPr>
      <w:bookmarkStart w:id="48" w:name="_Toc39080117"/>
      <w:r w:rsidRPr="00337863">
        <w:rPr>
          <w:lang w:val="de-DE"/>
        </w:rPr>
        <w:t>Արտաքին կողմերի պատրաստած հաշվետվություններ</w:t>
      </w:r>
      <w:bookmarkEnd w:id="48"/>
    </w:p>
    <w:p w:rsidR="0006390D" w:rsidRPr="00337863" w:rsidRDefault="005A14B7" w:rsidP="00337863">
      <w:pPr>
        <w:rPr>
          <w:lang w:val="de-DE"/>
        </w:rPr>
      </w:pPr>
      <w:r>
        <w:rPr>
          <w:lang w:val="de-DE"/>
        </w:rPr>
        <w:t>Հաշվեքննողը</w:t>
      </w:r>
      <w:r w:rsidR="0006390D" w:rsidRPr="00337863">
        <w:rPr>
          <w:lang w:val="de-DE"/>
        </w:rPr>
        <w:t xml:space="preserve"> կարող </w:t>
      </w:r>
      <w:r w:rsidR="00752194" w:rsidRPr="00337863">
        <w:rPr>
          <w:lang w:val="de-DE"/>
        </w:rPr>
        <w:t>է</w:t>
      </w:r>
      <w:r w:rsidR="0006390D" w:rsidRPr="00337863">
        <w:rPr>
          <w:lang w:val="de-DE"/>
        </w:rPr>
        <w:t xml:space="preserve"> հավաքագրել </w:t>
      </w:r>
      <w:r>
        <w:rPr>
          <w:lang w:val="de-DE"/>
        </w:rPr>
        <w:t>հաշվեքննության</w:t>
      </w:r>
      <w:r w:rsidR="0006390D" w:rsidRPr="00337863">
        <w:rPr>
          <w:lang w:val="de-DE"/>
        </w:rPr>
        <w:t xml:space="preserve"> ենթակա մարմնի գործունեության վերաբերյալ տեղեկատվություն նաև այլ մարմինների, օրինակ, լիազոր մարմնի, ինչպես նաև մամուլի հրապարակումներից:</w:t>
      </w:r>
      <w:r w:rsidR="001D0C00" w:rsidRPr="00337863">
        <w:rPr>
          <w:lang w:val="de-DE"/>
        </w:rPr>
        <w:t xml:space="preserve"> Ընդ որում, ա</w:t>
      </w:r>
      <w:r w:rsidR="0006390D" w:rsidRPr="00337863">
        <w:rPr>
          <w:lang w:val="de-DE"/>
        </w:rPr>
        <w:t xml:space="preserve">րտաքին կողմերի պատրաստած հաշվետվությունները կարող են վերաբերել </w:t>
      </w:r>
      <w:r>
        <w:rPr>
          <w:lang w:val="de-DE"/>
        </w:rPr>
        <w:t>հաշվեքննության</w:t>
      </w:r>
      <w:r w:rsidR="001D0C00" w:rsidRPr="00337863">
        <w:rPr>
          <w:lang w:val="de-DE"/>
        </w:rPr>
        <w:t xml:space="preserve"> ենթակա մարմնին կամ </w:t>
      </w:r>
      <w:r>
        <w:rPr>
          <w:lang w:val="de-DE"/>
        </w:rPr>
        <w:t>հաշվեքննության</w:t>
      </w:r>
      <w:r w:rsidR="001D0C00" w:rsidRPr="00337863">
        <w:rPr>
          <w:lang w:val="de-DE"/>
        </w:rPr>
        <w:t xml:space="preserve"> ենթակա մարմնի գործունեության ոլորտին: Օրինակ</w:t>
      </w:r>
      <w:r w:rsidR="0020659D">
        <w:rPr>
          <w:lang w:val="hy-AM"/>
        </w:rPr>
        <w:t>՝</w:t>
      </w:r>
      <w:r w:rsidR="001D0C00" w:rsidRPr="00337863">
        <w:rPr>
          <w:lang w:val="de-DE"/>
        </w:rPr>
        <w:t xml:space="preserve">  </w:t>
      </w:r>
      <w:r w:rsidR="0093136D">
        <w:rPr>
          <w:lang w:val="de-DE"/>
        </w:rPr>
        <w:t>հիմնադրամ</w:t>
      </w:r>
      <w:r w:rsidR="001D0C00" w:rsidRPr="00337863">
        <w:rPr>
          <w:lang w:val="de-DE"/>
        </w:rPr>
        <w:t xml:space="preserve">ում </w:t>
      </w:r>
      <w:r w:rsidR="00216C3D">
        <w:rPr>
          <w:lang w:val="en-US"/>
        </w:rPr>
        <w:t>ստուգում</w:t>
      </w:r>
      <w:r w:rsidR="009658D7" w:rsidRPr="00337863">
        <w:rPr>
          <w:lang w:val="de-DE"/>
        </w:rPr>
        <w:t xml:space="preserve"> </w:t>
      </w:r>
      <w:r w:rsidR="001D0C00" w:rsidRPr="00337863">
        <w:rPr>
          <w:lang w:val="de-DE"/>
        </w:rPr>
        <w:t xml:space="preserve">իրականացնելիս անհրաժեշտ է նաև ուսումնասիրել այլ մասնավոր և/կամ պետական բուհերի կողմից հրապարակված հաշվետվությունները: Վերջիններիս ուսումնասիրությունը խթանում է ոլորտի վերաբերյալ </w:t>
      </w:r>
      <w:r>
        <w:rPr>
          <w:lang w:val="de-DE"/>
        </w:rPr>
        <w:t>հաշվեքննողի</w:t>
      </w:r>
      <w:r w:rsidR="001D0C00" w:rsidRPr="00337863">
        <w:rPr>
          <w:lang w:val="de-DE"/>
        </w:rPr>
        <w:t xml:space="preserve"> գիտելիքների խորացմանը:</w:t>
      </w:r>
    </w:p>
    <w:p w:rsidR="0006390D" w:rsidRPr="00337863" w:rsidRDefault="0006390D" w:rsidP="00C41010">
      <w:pPr>
        <w:pStyle w:val="Heading3"/>
        <w:rPr>
          <w:lang w:val="de-DE"/>
        </w:rPr>
      </w:pPr>
      <w:bookmarkStart w:id="49" w:name="_Toc39080118"/>
      <w:r w:rsidRPr="00337863">
        <w:rPr>
          <w:lang w:val="de-DE"/>
        </w:rPr>
        <w:t>Նախորդ տարիների աշխատանքային փաթեթներ</w:t>
      </w:r>
      <w:bookmarkEnd w:id="49"/>
    </w:p>
    <w:p w:rsidR="0006390D" w:rsidRPr="00337863" w:rsidRDefault="001D0C00" w:rsidP="00337863">
      <w:pPr>
        <w:rPr>
          <w:lang w:val="de-DE"/>
        </w:rPr>
      </w:pPr>
      <w:r w:rsidRPr="00337863">
        <w:rPr>
          <w:lang w:val="de-DE"/>
        </w:rPr>
        <w:t xml:space="preserve">Նախորդ տարիների ընթացքում </w:t>
      </w:r>
      <w:r w:rsidR="005A14B7">
        <w:rPr>
          <w:lang w:val="de-DE"/>
        </w:rPr>
        <w:t>ՀՊ</w:t>
      </w:r>
      <w:r w:rsidRPr="00337863">
        <w:rPr>
          <w:lang w:val="de-DE"/>
        </w:rPr>
        <w:t xml:space="preserve">-ի կողմից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առաջադրանքի իրականացման ար</w:t>
      </w:r>
      <w:r w:rsidR="002558C8" w:rsidRPr="00337863">
        <w:rPr>
          <w:lang w:val="de-DE"/>
        </w:rPr>
        <w:t>դ</w:t>
      </w:r>
      <w:r w:rsidRPr="00337863">
        <w:rPr>
          <w:lang w:val="de-DE"/>
        </w:rPr>
        <w:t xml:space="preserve">յունքում պարտաստված աշխատանքային փաթեթի ուսումնասիրությունը ընթացիկ առաջադրանքի խմբի անդամներին տրամադրում է համապարփակ տեղեկատվություն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գործունեության վերաբերյալ: Հետևաբար, առաջադրանքի պլանավորման փուլում անհրաժեշտ կլինի ուսումնասիր</w:t>
      </w:r>
      <w:r w:rsidR="002558C8" w:rsidRPr="00337863">
        <w:rPr>
          <w:lang w:val="de-DE"/>
        </w:rPr>
        <w:t xml:space="preserve">ել նախորդ առաջադրանքների աշխատանքային փաթեթները՝ </w:t>
      </w:r>
      <w:r w:rsidRPr="00337863">
        <w:rPr>
          <w:lang w:val="de-DE"/>
        </w:rPr>
        <w:t>հաշվի առնելով այլ աղբյուրներից ձեռքբերված</w:t>
      </w:r>
      <w:r w:rsidR="002558C8" w:rsidRPr="00337863">
        <w:rPr>
          <w:lang w:val="de-DE"/>
        </w:rPr>
        <w:t xml:space="preserve"> </w:t>
      </w:r>
      <w:r w:rsidRPr="00337863">
        <w:rPr>
          <w:lang w:val="de-DE"/>
        </w:rPr>
        <w:t>տեղեկատվությունը:</w:t>
      </w:r>
    </w:p>
    <w:p w:rsidR="00D410B9" w:rsidRPr="00337863" w:rsidRDefault="00D410B9" w:rsidP="00C41010">
      <w:pPr>
        <w:pStyle w:val="Heading2"/>
      </w:pPr>
      <w:bookmarkStart w:id="50" w:name="_Toc39080119"/>
      <w:bookmarkStart w:id="51" w:name="_GoBack"/>
      <w:bookmarkEnd w:id="51"/>
      <w:r w:rsidRPr="00337863">
        <w:lastRenderedPageBreak/>
        <w:t>Էականության շեմի որոշում</w:t>
      </w:r>
      <w:bookmarkEnd w:id="50"/>
    </w:p>
    <w:p w:rsidR="0005021C" w:rsidRPr="007A40CD" w:rsidRDefault="0005021C" w:rsidP="00337863">
      <w:pPr>
        <w:rPr>
          <w:lang w:val="hy-AM"/>
        </w:rPr>
      </w:pPr>
      <w:r w:rsidRPr="00337863">
        <w:t xml:space="preserve">Առաջադրանքի պլանավորման փուլում էականության շեմը որոշվում է </w:t>
      </w:r>
      <w:r w:rsidR="00594066">
        <w:t>սույն փաստաթղթի</w:t>
      </w:r>
      <w:r w:rsidRPr="00337863">
        <w:t xml:space="preserve"> </w:t>
      </w:r>
      <w:r w:rsidR="00213FC0">
        <w:t>գլուխ 5</w:t>
      </w:r>
      <w:r w:rsidR="004E0FBB" w:rsidRPr="00337863">
        <w:t>-ում</w:t>
      </w:r>
      <w:r w:rsidRPr="00337863">
        <w:t xml:space="preserve"> ներկայացված մեթոդաբանությ</w:t>
      </w:r>
      <w:r w:rsidR="007A40CD">
        <w:rPr>
          <w:lang w:val="hy-AM"/>
        </w:rPr>
        <w:t>ան հիման վրա:</w:t>
      </w:r>
    </w:p>
    <w:p w:rsidR="006069F2" w:rsidRPr="00337863" w:rsidRDefault="00E5134F" w:rsidP="00C41010">
      <w:pPr>
        <w:pStyle w:val="Heading2"/>
      </w:pPr>
      <w:bookmarkStart w:id="52" w:name="_Toc39080120"/>
      <w:r w:rsidRPr="00337863">
        <w:t>Ֆինանսական հաշվետվությունների մակարդակում է</w:t>
      </w:r>
      <w:r w:rsidR="006069F2" w:rsidRPr="00337863">
        <w:t>ական խեղաթյուրումների ռիսկի գնահատում</w:t>
      </w:r>
      <w:bookmarkEnd w:id="52"/>
    </w:p>
    <w:p w:rsidR="00C72743" w:rsidRPr="00337863" w:rsidRDefault="0005021C" w:rsidP="00337863">
      <w:r w:rsidRPr="00337863">
        <w:t>Ֆինանսական հաշվետվությունների մակարդակի ռիսկեր</w:t>
      </w:r>
      <w:r w:rsidR="00304571" w:rsidRPr="00337863">
        <w:t>ն</w:t>
      </w:r>
      <w:r w:rsidRPr="00337863">
        <w:t xml:space="preserve"> առնչվում են </w:t>
      </w:r>
      <w:r w:rsidR="00167202">
        <w:rPr>
          <w:lang w:val="hy-AM"/>
        </w:rPr>
        <w:t>բոլոր</w:t>
      </w:r>
      <w:r w:rsidR="00C72743" w:rsidRPr="00337863">
        <w:t xml:space="preserve"> ֆինանսական հաշվետվություններին, կրում են համատարած բնույթ և կարող են առնչվել մի քանի նշանակալի հաշիվների և բացահայտումների հաստատումներին: Ֆինանսական հաշվետվությունների մակարդակի ռիսկերը չեն հատկորոշվում որևէ մի կամ մի քանի հաստատումների ռիսկեր</w:t>
      </w:r>
      <w:r w:rsidR="00304571" w:rsidRPr="00337863">
        <w:t xml:space="preserve">ի համակցությամբ, այլ կրում են այնպիսի համատարած բնույթ, որոնք բարձրացնում են առանձին հաստատումների խեղաթյուրման ռիսկերը: Օրինակ՝ </w:t>
      </w:r>
      <w:r w:rsidR="005A14B7">
        <w:t>հաշվեքննության</w:t>
      </w:r>
      <w:r w:rsidR="00304571" w:rsidRPr="00337863">
        <w:t xml:space="preserve"> ենթակա մարմնի ղեկավար անձանց կողմից ներքին հսկողության գործընթացների շրջանցումը: Ֆինանսական հաշվետվությունների մակարդակի ռիսկերը տեղին են</w:t>
      </w:r>
      <w:r w:rsidR="003A0130">
        <w:rPr>
          <w:lang w:val="hy-AM"/>
        </w:rPr>
        <w:t>,</w:t>
      </w:r>
      <w:r w:rsidR="00304571" w:rsidRPr="00337863">
        <w:t xml:space="preserve"> մասնավորպես</w:t>
      </w:r>
      <w:r w:rsidR="003A0130">
        <w:rPr>
          <w:lang w:val="hy-AM"/>
        </w:rPr>
        <w:t>,</w:t>
      </w:r>
      <w:r w:rsidR="00304571" w:rsidRPr="00337863">
        <w:t xml:space="preserve"> խարդախության ռիսկի հատկորոշման հարցում:</w:t>
      </w:r>
      <w:r w:rsidR="002D070C" w:rsidRPr="00337863">
        <w:t xml:space="preserve"> Օրինակ՝ </w:t>
      </w:r>
      <w:r w:rsidR="005A14B7">
        <w:t>հաշվեքննության</w:t>
      </w:r>
      <w:r w:rsidR="002D070C" w:rsidRPr="00337863">
        <w:t xml:space="preserve"> ենթակա մարմնի կողմից ֆինանսական հաշվետվություններ</w:t>
      </w:r>
      <w:r w:rsidR="003A2D21">
        <w:rPr>
          <w:lang w:val="hy-AM"/>
        </w:rPr>
        <w:t>ն</w:t>
      </w:r>
      <w:r w:rsidR="002D070C" w:rsidRPr="00337863">
        <w:t xml:space="preserve"> ավելի լավ լույսի ներքո ներկայացման նպատակով, </w:t>
      </w:r>
      <w:r w:rsidR="005A14B7">
        <w:t>հաշվեքննության</w:t>
      </w:r>
      <w:r w:rsidR="002D070C" w:rsidRPr="00337863">
        <w:t xml:space="preserve"> ենթակա մարմինը կարող է ուռճացնել </w:t>
      </w:r>
      <w:r w:rsidR="00364E35">
        <w:t>եկամուտը</w:t>
      </w:r>
      <w:r w:rsidR="002D070C" w:rsidRPr="00337863">
        <w:t>՝ շրջանցելով ներքին հսկողության գործընթացները:</w:t>
      </w:r>
    </w:p>
    <w:p w:rsidR="002D070C" w:rsidRPr="00337863" w:rsidRDefault="002D070C" w:rsidP="00337863">
      <w:r w:rsidRPr="00337863">
        <w:t xml:space="preserve">Հիմնականում ֆինանսական հաշվետվությունների մակարդակի ռիսկերն առաջանում են անարդյունավետ ներքին հսկողության համակարգի արդյունքում, սակայն հնարավոր </w:t>
      </w:r>
      <w:r w:rsidR="002558C8" w:rsidRPr="00337863">
        <w:t xml:space="preserve">են </w:t>
      </w:r>
      <w:r w:rsidRPr="00337863">
        <w:t>նաև այլ գործոնների ազդեցություններ, օրինակ, վատթարացող տնտեսական վիճակ:</w:t>
      </w:r>
    </w:p>
    <w:p w:rsidR="002D070C" w:rsidRPr="00337863" w:rsidRDefault="00FB0304" w:rsidP="00337863">
      <w:r w:rsidRPr="00337863">
        <w:t xml:space="preserve">Ներքին հսկողության անարդյունավետ համակարգի առկայությունը </w:t>
      </w:r>
      <w:r w:rsidR="004D63A2" w:rsidRPr="00337863">
        <w:t xml:space="preserve">և/կամ </w:t>
      </w:r>
      <w:r w:rsidR="005A14B7">
        <w:t>հաշվեքննության</w:t>
      </w:r>
      <w:r w:rsidR="004D63A2" w:rsidRPr="00337863">
        <w:t xml:space="preserve"> ենթակա մարմնի ղեկավար անձանց կողմից ներքին հսկողության գործընթացների շրջանցումը </w:t>
      </w:r>
      <w:r w:rsidRPr="00337863">
        <w:t>կարող է հանգեցնել ներքոնշյալի՝</w:t>
      </w:r>
    </w:p>
    <w:p w:rsidR="00FB0304" w:rsidRPr="00337863" w:rsidRDefault="005A14B7" w:rsidP="00B52F98">
      <w:pPr>
        <w:pStyle w:val="ListParagraph"/>
        <w:numPr>
          <w:ilvl w:val="0"/>
          <w:numId w:val="22"/>
        </w:numPr>
      </w:pPr>
      <w:r>
        <w:t>հաշվեքննության</w:t>
      </w:r>
      <w:r w:rsidR="00FB0304" w:rsidRPr="00337863">
        <w:t xml:space="preserve"> ենթակա մարմնի ղեկավար անձանց ազնվության վերաբերյալ </w:t>
      </w:r>
      <w:r w:rsidR="003A0130">
        <w:rPr>
          <w:lang w:val="hy-AM"/>
        </w:rPr>
        <w:t>կասկածներն</w:t>
      </w:r>
      <w:r w:rsidR="00FB0304" w:rsidRPr="00337863">
        <w:t xml:space="preserve"> այնքան հիմնավոր են, որ հանգեցնում են ղեկավար անձանց կողմից խեղաթյուրված հավաստումների տրամադրման էական ռիսկերի, որի հետևանքով </w:t>
      </w:r>
      <w:r>
        <w:t>հաշվեքննողը</w:t>
      </w:r>
      <w:r w:rsidR="00FB0304" w:rsidRPr="00337863">
        <w:t xml:space="preserve"> չի կարող տրամադրել </w:t>
      </w:r>
      <w:r>
        <w:t>հաշվեքննության</w:t>
      </w:r>
      <w:r w:rsidR="00FB0304" w:rsidRPr="00337863">
        <w:t xml:space="preserve"> եզրակացություն.</w:t>
      </w:r>
    </w:p>
    <w:p w:rsidR="00FB0304" w:rsidRPr="00337863" w:rsidRDefault="005A14B7" w:rsidP="00B52F98">
      <w:pPr>
        <w:pStyle w:val="ListParagraph"/>
        <w:numPr>
          <w:ilvl w:val="0"/>
          <w:numId w:val="22"/>
        </w:numPr>
      </w:pPr>
      <w:r>
        <w:t>հաշվեքննության</w:t>
      </w:r>
      <w:r w:rsidR="00FB0304" w:rsidRPr="00337863">
        <w:t xml:space="preserve"> ենթակա մարմնի ներքին հսկողության համակարգի արդյունավետության վերաբերյալ </w:t>
      </w:r>
      <w:r w:rsidR="004D63A2" w:rsidRPr="00337863">
        <w:t xml:space="preserve">հիմնավոր </w:t>
      </w:r>
      <w:r w:rsidR="003A0130">
        <w:rPr>
          <w:lang w:val="hy-AM"/>
        </w:rPr>
        <w:t>կասկածներ</w:t>
      </w:r>
      <w:r w:rsidR="00FB0304" w:rsidRPr="00337863">
        <w:t xml:space="preserve">, որոնց հետևանքով, </w:t>
      </w:r>
      <w:r>
        <w:t>հաշվեքննողի</w:t>
      </w:r>
      <w:r w:rsidR="00FB0304" w:rsidRPr="00337863">
        <w:t xml:space="preserve"> կարծիքով, հնարավոր չէ հավաքագրել բավարար համապատասխան ապացույցներ չձևափոխված կարծիքի տրամադրման </w:t>
      </w:r>
      <w:r w:rsidR="003A0130">
        <w:rPr>
          <w:lang w:val="hy-AM"/>
        </w:rPr>
        <w:t>համար</w:t>
      </w:r>
      <w:r w:rsidR="00FB0304" w:rsidRPr="00337863">
        <w:t>:</w:t>
      </w:r>
    </w:p>
    <w:p w:rsidR="004D63A2" w:rsidRPr="00337863" w:rsidRDefault="005A14B7" w:rsidP="00337863">
      <w:r>
        <w:t>Հաշվեքննողի</w:t>
      </w:r>
      <w:r w:rsidR="004D63A2" w:rsidRPr="00337863">
        <w:t xml:space="preserve"> կողմից նման հիմնավոր </w:t>
      </w:r>
      <w:r w:rsidR="00B00715">
        <w:rPr>
          <w:lang w:val="hy-AM"/>
        </w:rPr>
        <w:t>կասկածները</w:t>
      </w:r>
      <w:r w:rsidR="004D63A2" w:rsidRPr="00337863">
        <w:t xml:space="preserve"> կարող են հա</w:t>
      </w:r>
      <w:r w:rsidR="00B00715">
        <w:rPr>
          <w:lang w:val="hy-AM"/>
        </w:rPr>
        <w:t>ն</w:t>
      </w:r>
      <w:r w:rsidR="004D63A2" w:rsidRPr="00337863">
        <w:t xml:space="preserve">գեցնել </w:t>
      </w:r>
      <w:r w:rsidR="00594066">
        <w:t>սույն փաստաթղթի</w:t>
      </w:r>
      <w:r w:rsidR="004D63A2" w:rsidRPr="00337863">
        <w:t xml:space="preserve"> </w:t>
      </w:r>
      <w:r w:rsidR="00213FC0">
        <w:t>գլուխ 1</w:t>
      </w:r>
      <w:r w:rsidR="00213FC0" w:rsidRPr="00213FC0">
        <w:t>7</w:t>
      </w:r>
      <w:r w:rsidR="004E0FBB" w:rsidRPr="00337863">
        <w:t xml:space="preserve">-ի </w:t>
      </w:r>
      <w:r w:rsidR="004D63A2" w:rsidRPr="00337863">
        <w:t>ուղեցույցների համաձ</w:t>
      </w:r>
      <w:r w:rsidR="00471C79" w:rsidRPr="00337863">
        <w:t>այն վերապահումով կամ բացասական կարծիքների տրամադրմանը կամ կարծիք տրամադրելու</w:t>
      </w:r>
      <w:r w:rsidR="0020659D">
        <w:rPr>
          <w:lang w:val="hy-AM"/>
        </w:rPr>
        <w:t>ց</w:t>
      </w:r>
      <w:r w:rsidR="00471C79" w:rsidRPr="00337863">
        <w:t xml:space="preserve"> հրաժարվելու</w:t>
      </w:r>
      <w:r w:rsidR="00C67C82" w:rsidRPr="00337863">
        <w:t>ն:</w:t>
      </w:r>
    </w:p>
    <w:p w:rsidR="006069F2" w:rsidRPr="00337863" w:rsidRDefault="006069F2" w:rsidP="00C41010">
      <w:pPr>
        <w:pStyle w:val="Heading2"/>
      </w:pPr>
      <w:bookmarkStart w:id="53" w:name="_Toc39080121"/>
      <w:r w:rsidRPr="00337863">
        <w:t>Նշանակալի հաշիվների</w:t>
      </w:r>
      <w:r w:rsidR="00E5134F" w:rsidRPr="00337863">
        <w:t xml:space="preserve"> և բացահայտումների </w:t>
      </w:r>
      <w:r w:rsidR="00C67C82" w:rsidRPr="00337863">
        <w:t xml:space="preserve">և </w:t>
      </w:r>
      <w:r w:rsidR="002558C8" w:rsidRPr="00337863">
        <w:t xml:space="preserve">դրանց </w:t>
      </w:r>
      <w:r w:rsidR="00263D1F" w:rsidRPr="00337863">
        <w:t>հ</w:t>
      </w:r>
      <w:r w:rsidR="008E6E56" w:rsidRPr="00337863">
        <w:t xml:space="preserve">աստատումների </w:t>
      </w:r>
      <w:r w:rsidR="00E5134F" w:rsidRPr="00337863">
        <w:t>հատկորո</w:t>
      </w:r>
      <w:r w:rsidRPr="00337863">
        <w:t>շում</w:t>
      </w:r>
      <w:bookmarkEnd w:id="53"/>
    </w:p>
    <w:p w:rsidR="008E6E56" w:rsidRPr="00337863" w:rsidRDefault="008E6E56" w:rsidP="00337863">
      <w:r w:rsidRPr="00337863">
        <w:t>Նշանակալի հաշիվն այն հաշիվն է, որի գծով առկա է ողջամիտ հնարավորություն, որ հաշիվը կարող է պարունակել խեղաթյուրում, որն առանձին կամ ա</w:t>
      </w:r>
      <w:r w:rsidR="00B00715">
        <w:t xml:space="preserve">յլ խեղաթյուրումների </w:t>
      </w:r>
      <w:r w:rsidR="00B00715">
        <w:lastRenderedPageBreak/>
        <w:t>հետ միասին</w:t>
      </w:r>
      <w:r w:rsidRPr="00337863">
        <w:t xml:space="preserve"> կարող է ունենալ էական ազդեցություն ֆինանսական հաշվետվությունների վրա, ներառյալ թերագնահատման և գերագնահատման խեղաթյուրումները: Հաշվի նշանակալի լինելու փաստը որոշվում է բնորոշ ռիսկի հիման վրա</w:t>
      </w:r>
      <w:r w:rsidR="00A47C42">
        <w:rPr>
          <w:lang w:val="hy-AM"/>
        </w:rPr>
        <w:t>՝</w:t>
      </w:r>
      <w:r w:rsidRPr="00337863">
        <w:t xml:space="preserve"> առանց հաշվի առնելու առնչվող ներքին հսկողության տարրերը:</w:t>
      </w:r>
    </w:p>
    <w:p w:rsidR="008E6E56" w:rsidRPr="00337863" w:rsidRDefault="008E6E56" w:rsidP="00337863">
      <w:r w:rsidRPr="00337863">
        <w:t>Նշանակալի բացահայտումն այն բացահայտումն է, որի գծով առկա է ողջամիտ հնարավորություն, որ բացահայտումը կարող է պարունակել խեղաթյուրում, որն առանձին կամ այլ խեղաթյուրումների հետ միասին վերցրած կարող է ունենալ էական ազդեցություն ֆինանսական հաշվետվությունների վրա: Բացահայտման նշանակալի լինելու փաստը որոշվում է բնորոշ ռիսկի հիման վրա առանց հաշվի առնելու առնչվող ներքին հսկողության տարրերը:</w:t>
      </w:r>
    </w:p>
    <w:p w:rsidR="00F5739C" w:rsidRPr="00337863" w:rsidRDefault="00263D1F" w:rsidP="00337863">
      <w:r w:rsidRPr="00337863">
        <w:t>Հ</w:t>
      </w:r>
      <w:r w:rsidR="00F5739C" w:rsidRPr="00337863">
        <w:t xml:space="preserve">աստատումն առնչվում է նշանակալի հաշիվների և բացահայտումների հետ, որի գծով առկա է ողջամիտ հնարավորություն, որ </w:t>
      </w:r>
      <w:r w:rsidR="002E3AB9">
        <w:rPr>
          <w:lang w:val="hy-AM"/>
        </w:rPr>
        <w:t xml:space="preserve">այն </w:t>
      </w:r>
      <w:r w:rsidR="00F5739C" w:rsidRPr="00337863">
        <w:t>կարող է պարունակել խեղաթյուրում, որն առանձին կամ այլ խեղաթյուրումների հետ միասին վերցրած կարող է ունենալ էական ազդեցություն ֆինանսական հաշվետվությունների վրա, ներառյալ թերագնահատման և գերագնահատման խեղաթյուրումները: Հաստատման տեղին լինելու փաստը որոշվում է բնորոշ ռիսկի հիման վրա</w:t>
      </w:r>
      <w:r w:rsidR="000C3E81">
        <w:rPr>
          <w:lang w:val="hy-AM"/>
        </w:rPr>
        <w:t>՝</w:t>
      </w:r>
      <w:r w:rsidR="00F5739C" w:rsidRPr="00337863">
        <w:t xml:space="preserve"> առանց հաշվի առնելու առնչվող ներքին հսկողության տարրերը:</w:t>
      </w:r>
    </w:p>
    <w:p w:rsidR="00F5739C" w:rsidRPr="00337863" w:rsidRDefault="00F5739C" w:rsidP="00337863">
      <w:r w:rsidRPr="00337863">
        <w:t>Առաջադրանքի պլանավորման փուլում խումբն իրականացնում է նշանակալի հաշիվների և բացահայտումների և վերջիններիս հաստատումների հատկորոշում՝ գնահատելով ռիսկերի քանակական և որակական գործոններ</w:t>
      </w:r>
      <w:r w:rsidR="001A0C3C" w:rsidRPr="00337863">
        <w:t>ը</w:t>
      </w:r>
      <w:r w:rsidRPr="00337863">
        <w:t xml:space="preserve">, որոնք առնչվում են ֆինանսական հաշվետվությունների հոդվածներին և բացահայտումներին: </w:t>
      </w:r>
      <w:r w:rsidR="00780AF6" w:rsidRPr="00337863">
        <w:t xml:space="preserve">Համաձայն </w:t>
      </w:r>
      <w:r w:rsidR="00594066">
        <w:t>սույն փաստաթղթի</w:t>
      </w:r>
      <w:r w:rsidRPr="00337863">
        <w:t xml:space="preserve"> </w:t>
      </w:r>
      <w:r w:rsidR="004E0FBB" w:rsidRPr="00337863">
        <w:t xml:space="preserve">գլուխ </w:t>
      </w:r>
      <w:r w:rsidR="00213FC0" w:rsidRPr="00213FC0">
        <w:t>6</w:t>
      </w:r>
      <w:r w:rsidR="004E0FBB" w:rsidRPr="00337863">
        <w:t>-ում</w:t>
      </w:r>
      <w:r w:rsidR="00780AF6" w:rsidRPr="00337863">
        <w:t xml:space="preserve"> ներկայացված հաստատումների՝ </w:t>
      </w:r>
      <w:r w:rsidR="005A14B7">
        <w:t>հաշվեքննողը</w:t>
      </w:r>
      <w:r w:rsidR="00780AF6" w:rsidRPr="00337863">
        <w:t xml:space="preserve"> որոշում </w:t>
      </w:r>
      <w:r w:rsidR="00263D1F" w:rsidRPr="00337863">
        <w:t>է</w:t>
      </w:r>
      <w:r w:rsidR="00780AF6" w:rsidRPr="00337863">
        <w:t xml:space="preserve"> տվյալ նշանակալի հաշվի հաստատ</w:t>
      </w:r>
      <w:r w:rsidR="00263D1F" w:rsidRPr="00337863">
        <w:t>ումները</w:t>
      </w:r>
      <w:r w:rsidR="00780AF6" w:rsidRPr="00337863">
        <w:t>՝ հաշվի առնելով խեղաթյուրումների ռիսկերը:</w:t>
      </w:r>
    </w:p>
    <w:p w:rsidR="000B1117" w:rsidRPr="00337863" w:rsidRDefault="00780AF6" w:rsidP="00337863">
      <w:r w:rsidRPr="00337863">
        <w:t>Նշանակալի հաշիվները և բացահայտումները որոշելու նպատակ</w:t>
      </w:r>
      <w:r w:rsidR="009B2DEA" w:rsidRPr="00337863">
        <w:t>ով</w:t>
      </w:r>
      <w:r w:rsidRPr="00337863">
        <w:t xml:space="preserve"> որպես ելակետային տեղեկատվություն հիմնականում օգտագործվում են ֆինանսական հաշվետվությունների հոդվածները: Սակայն </w:t>
      </w:r>
      <w:r w:rsidR="009B2DEA" w:rsidRPr="00337863">
        <w:t>ֆինանսական հաշվետվությունների հոդվածները կարող են ներառ</w:t>
      </w:r>
      <w:r w:rsidR="00022E8A" w:rsidRPr="00337863">
        <w:t xml:space="preserve">ել տարբեր </w:t>
      </w:r>
      <w:r w:rsidR="00DF59CC" w:rsidRPr="00337863">
        <w:t>հաշիվներ</w:t>
      </w:r>
      <w:r w:rsidR="00022E8A" w:rsidRPr="00337863">
        <w:t>, որոնք ենթարկվում են</w:t>
      </w:r>
      <w:r w:rsidR="009B2DEA" w:rsidRPr="00337863">
        <w:t xml:space="preserve"> տարբեր ռիսկեր</w:t>
      </w:r>
      <w:r w:rsidR="00022E8A" w:rsidRPr="00337863">
        <w:t>ի</w:t>
      </w:r>
      <w:r w:rsidR="009B2DEA" w:rsidRPr="00337863">
        <w:t xml:space="preserve">: Այս դեպքում </w:t>
      </w:r>
      <w:r w:rsidR="00B00715">
        <w:rPr>
          <w:lang w:val="hy-AM"/>
        </w:rPr>
        <w:t>հ</w:t>
      </w:r>
      <w:r w:rsidR="007B5A6E">
        <w:t>աշվեքննողները</w:t>
      </w:r>
      <w:r w:rsidR="009B2DEA" w:rsidRPr="00337863">
        <w:t xml:space="preserve"> կարող են բաղդատել ֆինանսական հաշվետվությունների հոդվածները համապատասխան </w:t>
      </w:r>
      <w:r w:rsidR="00DF59CC" w:rsidRPr="00337863">
        <w:t>հաշիվների</w:t>
      </w:r>
      <w:r w:rsidR="009B2DEA" w:rsidRPr="00337863">
        <w:t xml:space="preserve"> միջև, քանի որ վերջիններս կարող են </w:t>
      </w:r>
      <w:r w:rsidR="00022E8A" w:rsidRPr="00337863">
        <w:t>ենթարկվել</w:t>
      </w:r>
      <w:r w:rsidR="009B2DEA" w:rsidRPr="00337863">
        <w:t xml:space="preserve"> տարբեր բնորոշ և/կամ խարդախության ռիսկ</w:t>
      </w:r>
      <w:r w:rsidR="00022E8A" w:rsidRPr="00337863">
        <w:t xml:space="preserve">երի, ինչպես նաև </w:t>
      </w:r>
      <w:r w:rsidR="00B00715">
        <w:rPr>
          <w:lang w:val="hy-AM"/>
        </w:rPr>
        <w:t>դրանց մասով</w:t>
      </w:r>
      <w:r w:rsidR="00022E8A" w:rsidRPr="00337863">
        <w:t xml:space="preserve"> </w:t>
      </w:r>
      <w:r w:rsidR="009B2DEA" w:rsidRPr="00337863">
        <w:t xml:space="preserve">կարող են առկա լինել տարբեր հսկողության </w:t>
      </w:r>
      <w:r w:rsidR="00C60589" w:rsidRPr="00337863">
        <w:t>գործընթացներ</w:t>
      </w:r>
      <w:r w:rsidR="009B2DEA" w:rsidRPr="00337863">
        <w:t>: Օրինակ՝ ֆինանսական հաշվետվությունները ներառում են դեբիտորական պարտավորություններ</w:t>
      </w:r>
      <w:r w:rsidR="00022E8A" w:rsidRPr="00337863">
        <w:t>ի</w:t>
      </w:r>
      <w:r w:rsidR="009B2DEA" w:rsidRPr="00337863">
        <w:t xml:space="preserve"> հոդվածը, որը բաղկացած է առևտրային դեբիտորական պարտքերից, տրված կանխավճարներից և պետական բյուջեից ստացվելիք գումարնե</w:t>
      </w:r>
      <w:r w:rsidR="00DF59CC" w:rsidRPr="00337863">
        <w:t>րից: Դեբիտորական պարտքերի երեք հաշիվնե</w:t>
      </w:r>
      <w:r w:rsidR="009B2DEA" w:rsidRPr="00337863">
        <w:t>րը ենթարկվ</w:t>
      </w:r>
      <w:r w:rsidR="00022E8A" w:rsidRPr="00337863">
        <w:t>ում են</w:t>
      </w:r>
      <w:r w:rsidR="009B2DEA" w:rsidRPr="00337863">
        <w:t xml:space="preserve"> տարբեր բնորոշ ռիսկերի:</w:t>
      </w:r>
      <w:r w:rsidR="00DF59CC" w:rsidRPr="00337863">
        <w:t xml:space="preserve"> Հետևաբար, այլ հավասար պայմանների դեպքում, դեբիտորական պարտքերը բաղկացած են երեք նշանակալի հաշիվներից:</w:t>
      </w:r>
      <w:r w:rsidR="009B2DEA" w:rsidRPr="00337863">
        <w:t xml:space="preserve"> </w:t>
      </w:r>
      <w:r w:rsidR="000B1117" w:rsidRPr="00337863">
        <w:t xml:space="preserve"> </w:t>
      </w:r>
    </w:p>
    <w:p w:rsidR="00780AF6" w:rsidRPr="00337863" w:rsidRDefault="002558C8" w:rsidP="00337863">
      <w:r w:rsidRPr="00337863">
        <w:t>Ե</w:t>
      </w:r>
      <w:r w:rsidR="000B1117" w:rsidRPr="00337863">
        <w:t xml:space="preserve">թե ֆինանսական հաշվետվություններում ներկայացված հոդվածը չի բաղդատվել </w:t>
      </w:r>
      <w:r w:rsidR="005A14B7">
        <w:t>հաշվեքննողի</w:t>
      </w:r>
      <w:r w:rsidR="000B1117" w:rsidRPr="00337863">
        <w:t xml:space="preserve"> կողմից նշանակալի հաշիվների միջև և վերջինիս գումարը գերա</w:t>
      </w:r>
      <w:r w:rsidR="00F1015F">
        <w:rPr>
          <w:lang w:val="hy-AM"/>
        </w:rPr>
        <w:t>զ</w:t>
      </w:r>
      <w:r w:rsidR="000B1117" w:rsidRPr="00337863">
        <w:t xml:space="preserve">անցում է էականության հատուկ շեմը, ապա այն հանդիսանում է նշանակալի հաշիվ: Եթե ֆինանսական հաշվետվություններում ներկայացված հոդվածի մնացորդը մեծ է </w:t>
      </w:r>
      <w:r w:rsidR="000B1117" w:rsidRPr="00337863">
        <w:lastRenderedPageBreak/>
        <w:t xml:space="preserve">էականության հատուկ շեմից և այն </w:t>
      </w:r>
      <w:r w:rsidR="005A14B7">
        <w:t>հաշվեքննողի</w:t>
      </w:r>
      <w:r w:rsidR="000B1117" w:rsidRPr="00337863">
        <w:t xml:space="preserve"> կողմից բաղդատվել է մի քանի նշանակալի և ոչ նշանակալի հաշիվների միջև, ապա ոչ նշանակալի հաշիվների մնացորդների հանրագումարը չպետք է գերազանցի էականության հատուկ շեմը:</w:t>
      </w:r>
    </w:p>
    <w:p w:rsidR="00DF59CC" w:rsidRPr="00337863" w:rsidRDefault="00DF59CC" w:rsidP="00337863">
      <w:r w:rsidRPr="00337863">
        <w:t xml:space="preserve">Ստորև ներկայացված են նշանակալի հոդվածների </w:t>
      </w:r>
      <w:r w:rsidR="00B00715">
        <w:rPr>
          <w:lang w:val="hy-AM"/>
        </w:rPr>
        <w:t>ու</w:t>
      </w:r>
      <w:r w:rsidRPr="00337863">
        <w:t xml:space="preserve"> բացահայտումներ</w:t>
      </w:r>
      <w:r w:rsidR="00B00715">
        <w:rPr>
          <w:lang w:val="hy-AM"/>
        </w:rPr>
        <w:t>ի</w:t>
      </w:r>
      <w:r w:rsidRPr="00337863">
        <w:t xml:space="preserve"> և տեղին հաստատումների հատկորոշման ռիսկային գործոնները՝ </w:t>
      </w:r>
    </w:p>
    <w:p w:rsidR="00780AF6" w:rsidRPr="00337863" w:rsidRDefault="00022E8A" w:rsidP="00B52F98">
      <w:pPr>
        <w:pStyle w:val="ListParagraph"/>
        <w:numPr>
          <w:ilvl w:val="0"/>
          <w:numId w:val="23"/>
        </w:numPr>
      </w:pPr>
      <w:r w:rsidRPr="00337863">
        <w:t xml:space="preserve">նախորդ տարվանից հետո </w:t>
      </w:r>
      <w:r w:rsidR="00DF59CC" w:rsidRPr="00337863">
        <w:t>հաշվի քանակական և որակական (գումար և բնույթ)</w:t>
      </w:r>
      <w:r w:rsidRPr="00337863">
        <w:t xml:space="preserve"> փոփոխությունները</w:t>
      </w:r>
      <w:r w:rsidR="00DF59CC" w:rsidRPr="00337863">
        <w:t>.</w:t>
      </w:r>
    </w:p>
    <w:p w:rsidR="00DF59CC" w:rsidRPr="00337863" w:rsidRDefault="00DF59CC" w:rsidP="00B52F98">
      <w:pPr>
        <w:pStyle w:val="ListParagraph"/>
        <w:numPr>
          <w:ilvl w:val="0"/>
          <w:numId w:val="23"/>
        </w:numPr>
      </w:pPr>
      <w:r w:rsidRPr="00337863">
        <w:t>հաշվի մնացորդի գումարի համեմատությունը էականության հատուկ շեմի հետ.</w:t>
      </w:r>
    </w:p>
    <w:p w:rsidR="00DF59CC" w:rsidRPr="00337863" w:rsidRDefault="00DF59CC" w:rsidP="00B52F98">
      <w:pPr>
        <w:pStyle w:val="ListParagraph"/>
        <w:numPr>
          <w:ilvl w:val="0"/>
          <w:numId w:val="23"/>
        </w:numPr>
      </w:pPr>
      <w:r w:rsidRPr="00337863">
        <w:t>գործարքների քանակը.</w:t>
      </w:r>
    </w:p>
    <w:p w:rsidR="00DF59CC" w:rsidRPr="00337863" w:rsidRDefault="00DF59CC" w:rsidP="00B52F98">
      <w:pPr>
        <w:pStyle w:val="ListParagraph"/>
        <w:numPr>
          <w:ilvl w:val="0"/>
          <w:numId w:val="23"/>
        </w:numPr>
      </w:pPr>
      <w:r w:rsidRPr="00337863">
        <w:t>հաստատումներ, որոնք առնչվում են հաշվապահական գնահատումների հետ.</w:t>
      </w:r>
    </w:p>
    <w:p w:rsidR="00DF59CC" w:rsidRPr="00337863" w:rsidRDefault="00DF59CC" w:rsidP="00B52F98">
      <w:pPr>
        <w:pStyle w:val="ListParagraph"/>
        <w:numPr>
          <w:ilvl w:val="0"/>
          <w:numId w:val="23"/>
        </w:numPr>
      </w:pPr>
      <w:r w:rsidRPr="00337863">
        <w:t xml:space="preserve">ոչ համասեռ գործարքների միավորում միևնույն </w:t>
      </w:r>
      <w:r w:rsidR="004C567C" w:rsidRPr="00337863">
        <w:t>հաշվ</w:t>
      </w:r>
      <w:r w:rsidRPr="00337863">
        <w:t>ի ներքո.</w:t>
      </w:r>
    </w:p>
    <w:p w:rsidR="00DF59CC" w:rsidRPr="00337863" w:rsidRDefault="00DF59CC" w:rsidP="00B52F98">
      <w:pPr>
        <w:pStyle w:val="ListParagraph"/>
        <w:numPr>
          <w:ilvl w:val="0"/>
          <w:numId w:val="23"/>
        </w:numPr>
      </w:pPr>
      <w:r w:rsidRPr="00337863">
        <w:t>կապակցված կողմերի հետ գործարքների առկայություն, որոնք արտացոլված են տվյալ հաշվում:</w:t>
      </w:r>
    </w:p>
    <w:p w:rsidR="00DF59CC" w:rsidRPr="00337863" w:rsidRDefault="007B5A6E" w:rsidP="00337863">
      <w:r>
        <w:t>Հաշվեքննողների</w:t>
      </w:r>
      <w:r w:rsidR="004C567C" w:rsidRPr="00337863">
        <w:t xml:space="preserve"> ջանքերը պետք է ավելանան նշանակալի հաշ</w:t>
      </w:r>
      <w:r w:rsidR="00DF59CC" w:rsidRPr="00337863">
        <w:t>ի</w:t>
      </w:r>
      <w:r w:rsidR="004C567C" w:rsidRPr="00337863">
        <w:t>վների և դրանց տեղին հա</w:t>
      </w:r>
      <w:r w:rsidR="00B00715">
        <w:t>ստատումների գծով առկա ռիսկերի</w:t>
      </w:r>
      <w:r w:rsidR="004C567C" w:rsidRPr="00337863">
        <w:t xml:space="preserve"> մեծացմանը համընթաց</w:t>
      </w:r>
      <w:r w:rsidR="00602FE7" w:rsidRPr="00337863">
        <w:t xml:space="preserve">: Օրինակ՝ հիմնական միջոցների առկայության, ճշգրտության և ամբողջականության բնորոշ ռիսկերը հիմնականում ավելի փոքր </w:t>
      </w:r>
      <w:r w:rsidR="002558C8" w:rsidRPr="00337863">
        <w:t xml:space="preserve">են, </w:t>
      </w:r>
      <w:r w:rsidR="00602FE7" w:rsidRPr="00337863">
        <w:t>քան հիմնական միջոցների գնահատման հաստատման բնորոշ ռիսկերը: Հետևաբար, առաջադրանքի խմբի ռեսուրսները</w:t>
      </w:r>
      <w:r w:rsidR="009D1261">
        <w:rPr>
          <w:lang w:val="hy-AM"/>
        </w:rPr>
        <w:t>,</w:t>
      </w:r>
      <w:r w:rsidR="00602FE7" w:rsidRPr="00337863">
        <w:t xml:space="preserve"> հա</w:t>
      </w:r>
      <w:r w:rsidR="0040486B" w:rsidRPr="00337863">
        <w:t>մա</w:t>
      </w:r>
      <w:r w:rsidR="00602FE7" w:rsidRPr="00337863">
        <w:t>պատասխանաբար</w:t>
      </w:r>
      <w:r w:rsidR="009D1261">
        <w:rPr>
          <w:lang w:val="hy-AM"/>
        </w:rPr>
        <w:t>,</w:t>
      </w:r>
      <w:r w:rsidR="00602FE7" w:rsidRPr="00337863">
        <w:t xml:space="preserve"> անհրաժեշտ</w:t>
      </w:r>
      <w:r w:rsidR="0040486B" w:rsidRPr="00337863">
        <w:t xml:space="preserve"> է</w:t>
      </w:r>
      <w:r w:rsidR="00602FE7" w:rsidRPr="00337863">
        <w:t xml:space="preserve"> բաշխել ներկայա</w:t>
      </w:r>
      <w:r w:rsidR="00734A56">
        <w:rPr>
          <w:lang w:val="hy-AM"/>
        </w:rPr>
        <w:t>ց</w:t>
      </w:r>
      <w:r w:rsidR="00602FE7" w:rsidRPr="00337863">
        <w:t>ված հաստատումների միջև</w:t>
      </w:r>
      <w:r w:rsidR="00734A56">
        <w:rPr>
          <w:lang w:val="hy-AM"/>
        </w:rPr>
        <w:t>՝</w:t>
      </w:r>
      <w:r w:rsidR="00602FE7" w:rsidRPr="00337863">
        <w:t xml:space="preserve"> հիմք ընդունելով դրանց գծով առկա ռիսկի մակարդակը:</w:t>
      </w:r>
    </w:p>
    <w:p w:rsidR="006069F2" w:rsidRPr="00337863" w:rsidRDefault="00E5134F" w:rsidP="00C41010">
      <w:pPr>
        <w:pStyle w:val="Heading2"/>
      </w:pPr>
      <w:bookmarkStart w:id="54" w:name="_Toc39080122"/>
      <w:r w:rsidRPr="00337863">
        <w:t xml:space="preserve">Նշանակալի հաշիվների և բացահայտումների </w:t>
      </w:r>
      <w:r w:rsidR="00304571" w:rsidRPr="00337863">
        <w:t xml:space="preserve">հաստատումների </w:t>
      </w:r>
      <w:r w:rsidRPr="00337863">
        <w:t>մակարդակում ռ</w:t>
      </w:r>
      <w:r w:rsidR="006069F2" w:rsidRPr="00337863">
        <w:t>իսկի գնահատում</w:t>
      </w:r>
      <w:bookmarkEnd w:id="54"/>
    </w:p>
    <w:p w:rsidR="006971DA" w:rsidRPr="00337863" w:rsidRDefault="007E657D" w:rsidP="00337863">
      <w:r w:rsidRPr="00337863">
        <w:t>Նշանակալի հաշիվների և բացահայտումների հաստատումների մակարդակում էական խեղաթյուրման ռիսկերի գնահատումն անհրաժեշտ է բավարար համապատասխան ապացույցների հավաքագր</w:t>
      </w:r>
      <w:r w:rsidR="00EA2F3B" w:rsidRPr="00337863">
        <w:t>ման</w:t>
      </w:r>
      <w:r w:rsidRPr="00337863">
        <w:t xml:space="preserve"> նպատակով իրականացվելիք </w:t>
      </w:r>
      <w:r w:rsidR="005A14B7">
        <w:t>հաշվեքննության</w:t>
      </w:r>
      <w:r w:rsidRPr="00337863">
        <w:t xml:space="preserve"> ընթացակարգերի բնույթը, ծավալը և ժամկետները որոշելու համար: </w:t>
      </w:r>
    </w:p>
    <w:p w:rsidR="00602FE7" w:rsidRPr="00337863" w:rsidRDefault="004D46F7" w:rsidP="00337863">
      <w:r w:rsidRPr="00337863">
        <w:t xml:space="preserve">Նշանակալի հաշիվների և բացահայտումների հաստատումների մակարդակում </w:t>
      </w:r>
      <w:r w:rsidR="00294ACD" w:rsidRPr="00337863">
        <w:t xml:space="preserve">էական խեղաթյուրումների </w:t>
      </w:r>
      <w:r w:rsidRPr="00337863">
        <w:t xml:space="preserve">ռիսկերը բաղկացած են երկու </w:t>
      </w:r>
      <w:r w:rsidR="00F619C0" w:rsidRPr="00337863">
        <w:t>բաղադրիչ</w:t>
      </w:r>
      <w:r w:rsidRPr="00337863">
        <w:t>ից՝</w:t>
      </w:r>
    </w:p>
    <w:p w:rsidR="004D46F7" w:rsidRPr="00337863" w:rsidRDefault="004D46F7" w:rsidP="00B52F98">
      <w:pPr>
        <w:pStyle w:val="ListParagraph"/>
        <w:numPr>
          <w:ilvl w:val="0"/>
          <w:numId w:val="24"/>
        </w:numPr>
      </w:pPr>
      <w:r w:rsidRPr="00337863">
        <w:t>բնորոշ ռիսկ.</w:t>
      </w:r>
    </w:p>
    <w:p w:rsidR="004D46F7" w:rsidRPr="00337863" w:rsidRDefault="004D46F7" w:rsidP="00B52F98">
      <w:pPr>
        <w:pStyle w:val="ListParagraph"/>
        <w:numPr>
          <w:ilvl w:val="0"/>
          <w:numId w:val="24"/>
        </w:numPr>
      </w:pPr>
      <w:r w:rsidRPr="00337863">
        <w:t>հսկողության ռիսկ:</w:t>
      </w:r>
    </w:p>
    <w:p w:rsidR="004D46F7" w:rsidRPr="00337863" w:rsidRDefault="004D46F7" w:rsidP="00C41010">
      <w:pPr>
        <w:pStyle w:val="Heading3"/>
      </w:pPr>
      <w:bookmarkStart w:id="55" w:name="_Toc39080123"/>
      <w:r w:rsidRPr="00337863">
        <w:t>Բնորոշ ռիսկ</w:t>
      </w:r>
      <w:bookmarkEnd w:id="55"/>
    </w:p>
    <w:p w:rsidR="004D46F7" w:rsidRPr="00337863" w:rsidRDefault="004D46F7" w:rsidP="00337863">
      <w:pPr>
        <w:rPr>
          <w:lang w:val="de-DE"/>
        </w:rPr>
      </w:pPr>
      <w:r w:rsidRPr="00337863">
        <w:t>Բ</w:t>
      </w:r>
      <w:r w:rsidRPr="00337863">
        <w:rPr>
          <w:lang w:val="de-DE"/>
        </w:rPr>
        <w:t>նորոշ ռիսկը սահմանվում է որպես նշանակալի հաշվի և բացահայտման</w:t>
      </w:r>
      <w:r w:rsidR="005734D3">
        <w:rPr>
          <w:lang w:val="de-DE"/>
        </w:rPr>
        <w:t xml:space="preserve"> </w:t>
      </w:r>
      <w:r w:rsidR="000A0ADB" w:rsidRPr="00851120">
        <w:t>(</w:t>
      </w:r>
      <w:r w:rsidR="00851120">
        <w:rPr>
          <w:lang w:val="en-US"/>
        </w:rPr>
        <w:t>անհամապատասխանության</w:t>
      </w:r>
      <w:r w:rsidR="000A0ADB" w:rsidRPr="00851120">
        <w:t>)</w:t>
      </w:r>
      <w:r w:rsidRPr="00337863">
        <w:rPr>
          <w:lang w:val="de-DE"/>
        </w:rPr>
        <w:t xml:space="preserve"> հակվածությունն խեղաթյուրմանը, որն առանձին կամ այլ խեղաթյուրումների հետ միասին</w:t>
      </w:r>
      <w:r w:rsidR="00F56C13">
        <w:rPr>
          <w:lang w:val="hy-AM"/>
        </w:rPr>
        <w:t xml:space="preserve"> </w:t>
      </w:r>
      <w:r w:rsidRPr="00337863">
        <w:rPr>
          <w:lang w:val="de-DE"/>
        </w:rPr>
        <w:t>կարող է լինել էական, այն դեպքում, երբ չկան ռիսկը նվազեցնող հսկողական տարրեր: Յուրաքանչյուր նշանակալի հաշվի և բացահայտման հաստատման բնորոշ ռիսկը պետք է գնահատվի որպես նշանակալի կամ ոչ նշանակալի: Այս դեպքում անհրաժեշտ է նաև հաշվի առնել</w:t>
      </w:r>
      <w:r w:rsidR="00F56C13">
        <w:rPr>
          <w:lang w:val="hy-AM"/>
        </w:rPr>
        <w:t>, թե</w:t>
      </w:r>
      <w:r w:rsidRPr="00337863">
        <w:rPr>
          <w:lang w:val="de-DE"/>
        </w:rPr>
        <w:t xml:space="preserve"> ֆինանսական հաշվետվությունների </w:t>
      </w:r>
      <w:r w:rsidRPr="00337863">
        <w:rPr>
          <w:lang w:val="de-DE"/>
        </w:rPr>
        <w:lastRenderedPageBreak/>
        <w:t>մակարդակում հայտնաբերված ռիսկերն ինչ ազդեցություն ունեն նշանակալի հաշիվների և բացահայտումների ռիսկերի վրա:</w:t>
      </w:r>
      <w:r w:rsidR="00456F61" w:rsidRPr="00337863">
        <w:rPr>
          <w:lang w:val="de-DE"/>
        </w:rPr>
        <w:t xml:space="preserve"> Ստորև ներկայացված են </w:t>
      </w:r>
      <w:r w:rsidR="005A14B7">
        <w:rPr>
          <w:lang w:val="de-DE"/>
        </w:rPr>
        <w:t>հաշվեքննության</w:t>
      </w:r>
      <w:r w:rsidR="00456F61" w:rsidRPr="00337863">
        <w:rPr>
          <w:lang w:val="de-DE"/>
        </w:rPr>
        <w:t xml:space="preserve"> հաստատումների բնորոշ ռիսկի վրա ազդեցություն ունեցող գործոններ</w:t>
      </w:r>
      <w:r w:rsidR="0040486B" w:rsidRPr="00337863">
        <w:rPr>
          <w:lang w:val="de-DE"/>
        </w:rPr>
        <w:t>ի օրինակները</w:t>
      </w:r>
      <w:r w:rsidR="00456F61" w:rsidRPr="00337863">
        <w:rPr>
          <w:lang w:val="de-D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669"/>
      </w:tblGrid>
      <w:tr w:rsidR="00456F61" w:rsidRPr="00337863" w:rsidTr="00456F61">
        <w:tc>
          <w:tcPr>
            <w:tcW w:w="421" w:type="dxa"/>
          </w:tcPr>
          <w:p w:rsidR="00456F61" w:rsidRPr="00337863" w:rsidRDefault="00456F61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3260" w:type="dxa"/>
          </w:tcPr>
          <w:p w:rsidR="00456F61" w:rsidRPr="00337863" w:rsidRDefault="00456F61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Բնորոշ ռիսկի վրա ազդող գործոններ</w:t>
            </w:r>
          </w:p>
        </w:tc>
        <w:tc>
          <w:tcPr>
            <w:tcW w:w="5669" w:type="dxa"/>
          </w:tcPr>
          <w:p w:rsidR="00456F61" w:rsidRPr="00337863" w:rsidRDefault="00456F61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Օրինակ</w:t>
            </w:r>
          </w:p>
        </w:tc>
      </w:tr>
      <w:tr w:rsidR="00456F61" w:rsidRPr="00337863" w:rsidTr="00456F61">
        <w:tc>
          <w:tcPr>
            <w:tcW w:w="421" w:type="dxa"/>
          </w:tcPr>
          <w:p w:rsidR="00456F61" w:rsidRPr="00337863" w:rsidRDefault="00C5269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260" w:type="dxa"/>
          </w:tcPr>
          <w:p w:rsidR="00456F61" w:rsidRPr="00337863" w:rsidRDefault="00456F61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Նշանակալի հաշիվների և բացահատումների և դրանց հաստատումների բնույթը</w:t>
            </w:r>
          </w:p>
        </w:tc>
        <w:tc>
          <w:tcPr>
            <w:tcW w:w="5669" w:type="dxa"/>
          </w:tcPr>
          <w:p w:rsidR="00456F61" w:rsidRPr="00337863" w:rsidRDefault="00456F61" w:rsidP="005739FF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Բնորոշ ռիսկ</w:t>
            </w:r>
            <w:r w:rsidR="00F56C13">
              <w:rPr>
                <w:sz w:val="20"/>
                <w:szCs w:val="20"/>
                <w:lang w:val="hy-AM"/>
              </w:rPr>
              <w:t>ն</w:t>
            </w:r>
            <w:r w:rsidRPr="00337863">
              <w:rPr>
                <w:sz w:val="20"/>
                <w:szCs w:val="20"/>
              </w:rPr>
              <w:t xml:space="preserve"> ավելի բարձր է բարդ հաշվարկների </w:t>
            </w:r>
            <w:r w:rsidR="00F56C13">
              <w:rPr>
                <w:sz w:val="20"/>
                <w:szCs w:val="20"/>
                <w:lang w:val="hy-AM"/>
              </w:rPr>
              <w:t>դեպքում</w:t>
            </w:r>
            <w:r w:rsidRPr="00337863">
              <w:rPr>
                <w:sz w:val="20"/>
                <w:szCs w:val="20"/>
              </w:rPr>
              <w:t xml:space="preserve"> կամ </w:t>
            </w:r>
            <w:r w:rsidR="008027D5" w:rsidRPr="00337863">
              <w:rPr>
                <w:sz w:val="20"/>
                <w:szCs w:val="20"/>
              </w:rPr>
              <w:t>հաշվապահական գնահատականներ պարունակող հաշիվների համար, որոն</w:t>
            </w:r>
            <w:r w:rsidR="005739FF">
              <w:rPr>
                <w:sz w:val="20"/>
                <w:szCs w:val="20"/>
                <w:lang w:val="hy-AM"/>
              </w:rPr>
              <w:t>ցում</w:t>
            </w:r>
            <w:r w:rsidR="008027D5"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</w:rPr>
              <w:t>անորոշութ</w:t>
            </w:r>
            <w:r w:rsidR="005739FF">
              <w:rPr>
                <w:sz w:val="20"/>
                <w:szCs w:val="20"/>
              </w:rPr>
              <w:t>յուններ</w:t>
            </w:r>
            <w:r w:rsidR="005739FF">
              <w:rPr>
                <w:sz w:val="20"/>
                <w:szCs w:val="20"/>
                <w:lang w:val="hy-AM"/>
              </w:rPr>
              <w:t>ը զգալի են</w:t>
            </w:r>
            <w:r w:rsidR="008027D5" w:rsidRPr="00337863">
              <w:rPr>
                <w:sz w:val="20"/>
                <w:szCs w:val="20"/>
              </w:rPr>
              <w:t>:</w:t>
            </w:r>
            <w:r w:rsidR="00C5269D" w:rsidRPr="00337863">
              <w:rPr>
                <w:sz w:val="20"/>
                <w:szCs w:val="20"/>
              </w:rPr>
              <w:t xml:space="preserve"> </w:t>
            </w:r>
          </w:p>
        </w:tc>
      </w:tr>
      <w:tr w:rsidR="00456F61" w:rsidRPr="00337863" w:rsidTr="00456F61">
        <w:tc>
          <w:tcPr>
            <w:tcW w:w="421" w:type="dxa"/>
          </w:tcPr>
          <w:p w:rsidR="00456F61" w:rsidRPr="00337863" w:rsidRDefault="00C5269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260" w:type="dxa"/>
          </w:tcPr>
          <w:p w:rsidR="00456F61" w:rsidRPr="00337863" w:rsidRDefault="008027D5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</w:rPr>
              <w:t>Գործ</w:t>
            </w:r>
            <w:r w:rsidR="00C5269D" w:rsidRPr="00337863">
              <w:rPr>
                <w:rFonts w:cs="Sylfaen"/>
                <w:sz w:val="20"/>
                <w:szCs w:val="20"/>
              </w:rPr>
              <w:t>ունեության հետ կապված</w:t>
            </w:r>
            <w:r w:rsidRPr="00337863">
              <w:rPr>
                <w:rFonts w:cs="Sylfaen"/>
                <w:sz w:val="20"/>
                <w:szCs w:val="20"/>
              </w:rPr>
              <w:t xml:space="preserve"> ռիսկեր առաջացնող արտաքին գործոններ</w:t>
            </w:r>
          </w:p>
        </w:tc>
        <w:tc>
          <w:tcPr>
            <w:tcW w:w="5669" w:type="dxa"/>
          </w:tcPr>
          <w:p w:rsidR="00456F61" w:rsidRPr="00337863" w:rsidRDefault="00C5269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Տեխնոլոգիական առաջընթացները կարող են հանգեցնել </w:t>
            </w:r>
            <w:r w:rsidR="005A14B7">
              <w:rPr>
                <w:sz w:val="20"/>
                <w:szCs w:val="20"/>
                <w:lang w:val="de-DE"/>
              </w:rPr>
              <w:t>հաշվեքննության</w:t>
            </w:r>
            <w:r w:rsidRPr="00337863">
              <w:rPr>
                <w:sz w:val="20"/>
                <w:szCs w:val="20"/>
                <w:lang w:val="de-DE"/>
              </w:rPr>
              <w:t xml:space="preserve"> ենթակա մարմնի մասնագիտացված սարքավորումների և պաշարների մնացորդի գերագնահատված լինելուն:</w:t>
            </w:r>
          </w:p>
        </w:tc>
      </w:tr>
      <w:tr w:rsidR="00456F61" w:rsidRPr="00337863" w:rsidTr="00456F61">
        <w:tc>
          <w:tcPr>
            <w:tcW w:w="421" w:type="dxa"/>
          </w:tcPr>
          <w:p w:rsidR="00456F61" w:rsidRPr="00337863" w:rsidRDefault="00C5269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3260" w:type="dxa"/>
          </w:tcPr>
          <w:p w:rsidR="00456F61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rFonts w:cs="Sylfaen"/>
                <w:sz w:val="20"/>
                <w:szCs w:val="20"/>
              </w:rPr>
              <w:t>Հաշվեքննության</w:t>
            </w:r>
            <w:r w:rsidR="00C5269D" w:rsidRPr="00337863">
              <w:rPr>
                <w:rFonts w:cs="Sylfaen"/>
                <w:sz w:val="20"/>
                <w:szCs w:val="20"/>
              </w:rPr>
              <w:t xml:space="preserve"> ենթակա մարմնի գործունեության արտաքին և ներքին միջավայրում առկա գործոնները, որոնք վերաբերում են մի քանի կամ բոլոր նշանակալի հաշիվներին և բացահայտումներին</w:t>
            </w:r>
          </w:p>
        </w:tc>
        <w:tc>
          <w:tcPr>
            <w:tcW w:w="5669" w:type="dxa"/>
          </w:tcPr>
          <w:p w:rsidR="00456F61" w:rsidRPr="00337863" w:rsidRDefault="00C5269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Աշխատակիցների բարձր հոսունությունը, ֆինանսավորման ցածր մակարդակը կարող են հանգեցնել մի քանի </w:t>
            </w:r>
            <w:r w:rsidRPr="00337863">
              <w:rPr>
                <w:rFonts w:cs="Sylfaen"/>
                <w:sz w:val="20"/>
                <w:szCs w:val="20"/>
              </w:rPr>
              <w:t>կամ բոլոր նշանակա</w:t>
            </w:r>
            <w:r w:rsidR="002740DC" w:rsidRPr="00337863">
              <w:rPr>
                <w:rFonts w:cs="Sylfaen"/>
                <w:sz w:val="20"/>
                <w:szCs w:val="20"/>
              </w:rPr>
              <w:t>լի հաշիվների և բացահայտումների խեղաթյուրմանը</w:t>
            </w:r>
          </w:p>
        </w:tc>
      </w:tr>
    </w:tbl>
    <w:p w:rsidR="004D46F7" w:rsidRPr="00337863" w:rsidRDefault="004D46F7" w:rsidP="00C41010">
      <w:pPr>
        <w:pStyle w:val="Heading3"/>
      </w:pPr>
      <w:bookmarkStart w:id="56" w:name="_Toc39080124"/>
      <w:r w:rsidRPr="00337863">
        <w:t>Հսկողության ռիսկ</w:t>
      </w:r>
      <w:bookmarkEnd w:id="56"/>
    </w:p>
    <w:p w:rsidR="00294ACD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294ACD" w:rsidRPr="00337863">
        <w:rPr>
          <w:lang w:val="de-DE"/>
        </w:rPr>
        <w:t xml:space="preserve"> ենթակա մարմնի ղեկավար </w:t>
      </w:r>
      <w:r w:rsidR="004A0DB8">
        <w:rPr>
          <w:lang w:val="de-DE"/>
        </w:rPr>
        <w:t>անձինք</w:t>
      </w:r>
      <w:r w:rsidR="00294ACD" w:rsidRPr="00337863">
        <w:rPr>
          <w:lang w:val="de-DE"/>
        </w:rPr>
        <w:t xml:space="preserve"> նախագծում, ներդնում, գործարկում և պահպանում են ներքին հսկողության գործընթացներ</w:t>
      </w:r>
      <w:r w:rsidR="005739FF">
        <w:rPr>
          <w:lang w:val="hy-AM"/>
        </w:rPr>
        <w:t>ը</w:t>
      </w:r>
      <w:r w:rsidR="00294ACD" w:rsidRPr="00337863">
        <w:rPr>
          <w:lang w:val="de-DE"/>
        </w:rPr>
        <w:t xml:space="preserve"> ֆինանսական հաշվետվությունների պատրաստման և արժանահավատ ներկայացման նպատակով: Հսկողության ռիսկն այն ռիսկն է, որը խաթարում է վերոնշյալ ներքին հսկողության գործընթացների արդյունավետությունը:</w:t>
      </w:r>
    </w:p>
    <w:p w:rsidR="00294ACD" w:rsidRPr="00337863" w:rsidRDefault="00294ACD" w:rsidP="00337863">
      <w:pPr>
        <w:rPr>
          <w:lang w:val="de-DE"/>
        </w:rPr>
      </w:pPr>
      <w:r w:rsidRPr="00337863">
        <w:rPr>
          <w:lang w:val="de-DE"/>
        </w:rPr>
        <w:t>Սակայն նույնիսկ  արդյունավետ նախագծված, ներդրված և գործող ներքին հսկողության գործընթացները չեն կարող ի սպառ վերացնել ֆինանսական հաշվետվություններում էական խեղաթյուրումների ռիսկերը: Հետևաբար</w:t>
      </w:r>
      <w:r w:rsidR="000A0ADB" w:rsidRPr="008F4A5D">
        <w:rPr>
          <w:lang w:val="de-DE"/>
        </w:rPr>
        <w:t>,</w:t>
      </w:r>
      <w:r w:rsidRPr="00337863">
        <w:rPr>
          <w:lang w:val="de-DE"/>
        </w:rPr>
        <w:t xml:space="preserve"> հսկողության ռիսկը կարող է նվազել, բայց միշտ գոյություն ունենալ: Յուրաքանչյուր նշանակալի հաշվի և բացահայտման հաստատման հսկողության ռիսկը պետք է գնահատվի որպես բարձր կամ ցածր:</w:t>
      </w:r>
      <w:r w:rsidR="00E97771" w:rsidRPr="00337863">
        <w:rPr>
          <w:lang w:val="de-DE"/>
        </w:rPr>
        <w:t xml:space="preserve"> </w:t>
      </w:r>
    </w:p>
    <w:p w:rsidR="00E97771" w:rsidRPr="00337863" w:rsidRDefault="00E97771" w:rsidP="00337863">
      <w:pPr>
        <w:rPr>
          <w:lang w:val="de-DE"/>
        </w:rPr>
      </w:pPr>
      <w:r w:rsidRPr="00337863">
        <w:rPr>
          <w:lang w:val="de-DE"/>
        </w:rPr>
        <w:t>Ստորև ներկայացված աղյուսակում ներկայացված են ուղեցույցներ հսկողության ռիսկերի գնահատման համար՝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669"/>
      </w:tblGrid>
      <w:tr w:rsidR="00E97771" w:rsidRPr="00337863" w:rsidTr="00885D52">
        <w:trPr>
          <w:cantSplit/>
          <w:tblHeader/>
        </w:trPr>
        <w:tc>
          <w:tcPr>
            <w:tcW w:w="421" w:type="dxa"/>
          </w:tcPr>
          <w:p w:rsidR="00E97771" w:rsidRPr="00337863" w:rsidRDefault="00E97771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3260" w:type="dxa"/>
          </w:tcPr>
          <w:p w:rsidR="00E97771" w:rsidRPr="00337863" w:rsidRDefault="00E97771" w:rsidP="005739F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Հսկողության ռիսկ</w:t>
            </w:r>
            <w:r w:rsidR="005739FF">
              <w:rPr>
                <w:b/>
                <w:sz w:val="20"/>
                <w:szCs w:val="20"/>
                <w:lang w:val="hy-AM"/>
              </w:rPr>
              <w:t xml:space="preserve">ի </w:t>
            </w:r>
            <w:r w:rsidRPr="00337863">
              <w:rPr>
                <w:b/>
                <w:sz w:val="20"/>
                <w:szCs w:val="20"/>
                <w:lang w:val="de-DE"/>
              </w:rPr>
              <w:t>գնահատական</w:t>
            </w:r>
          </w:p>
        </w:tc>
        <w:tc>
          <w:tcPr>
            <w:tcW w:w="5669" w:type="dxa"/>
          </w:tcPr>
          <w:p w:rsidR="00E97771" w:rsidRPr="00337863" w:rsidRDefault="00E97771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Օրինակ</w:t>
            </w:r>
          </w:p>
        </w:tc>
      </w:tr>
      <w:tr w:rsidR="00E97771" w:rsidRPr="00337863" w:rsidTr="00885D52">
        <w:trPr>
          <w:cantSplit/>
        </w:trPr>
        <w:tc>
          <w:tcPr>
            <w:tcW w:w="421" w:type="dxa"/>
          </w:tcPr>
          <w:p w:rsidR="00E97771" w:rsidRPr="00337863" w:rsidRDefault="00E97771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lastRenderedPageBreak/>
              <w:t>1</w:t>
            </w:r>
          </w:p>
        </w:tc>
        <w:tc>
          <w:tcPr>
            <w:tcW w:w="3260" w:type="dxa"/>
          </w:tcPr>
          <w:p w:rsidR="00E97771" w:rsidRPr="00337863" w:rsidRDefault="00E97771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Բարձր</w:t>
            </w:r>
          </w:p>
        </w:tc>
        <w:tc>
          <w:tcPr>
            <w:tcW w:w="5669" w:type="dxa"/>
          </w:tcPr>
          <w:p w:rsidR="00E97771" w:rsidRPr="00337863" w:rsidRDefault="00E97771" w:rsidP="00B52F98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գործընթացները չեն գնահատվել.</w:t>
            </w:r>
          </w:p>
          <w:p w:rsidR="00E97771" w:rsidRPr="00337863" w:rsidRDefault="00E97771" w:rsidP="00B52F98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գործընթացները արդյունավետ նախագծված և ներդրված են, սակայն չի գնահատվել հսկողության գործընթացները</w:t>
            </w:r>
            <w:r w:rsidR="000A0ADB" w:rsidRPr="008F4A5D">
              <w:rPr>
                <w:sz w:val="20"/>
                <w:szCs w:val="20"/>
              </w:rPr>
              <w:t>,</w:t>
            </w:r>
            <w:r w:rsidRPr="00337863">
              <w:rPr>
                <w:sz w:val="20"/>
                <w:szCs w:val="20"/>
              </w:rPr>
              <w:t xml:space="preserve"> գործունեությունը.</w:t>
            </w:r>
          </w:p>
          <w:p w:rsidR="00E97771" w:rsidRPr="00337863" w:rsidRDefault="00E97771" w:rsidP="00B52F98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համաձայն իրական</w:t>
            </w:r>
            <w:r w:rsidR="005739FF">
              <w:rPr>
                <w:sz w:val="20"/>
                <w:szCs w:val="20"/>
                <w:lang w:val="hy-AM"/>
              </w:rPr>
              <w:t>ա</w:t>
            </w:r>
            <w:r w:rsidRPr="00337863">
              <w:rPr>
                <w:sz w:val="20"/>
                <w:szCs w:val="20"/>
              </w:rPr>
              <w:t>ցված թեստի արդյունքների՝ հսկողության գործընթացներն արդյունավետ նախագծված և/կամ ներդրված չեն.</w:t>
            </w:r>
          </w:p>
          <w:p w:rsidR="000A0ADB" w:rsidRDefault="00E97771" w:rsidP="00B52F98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համաձայն իրական</w:t>
            </w:r>
            <w:r w:rsidR="005739FF">
              <w:rPr>
                <w:sz w:val="20"/>
                <w:szCs w:val="20"/>
                <w:lang w:val="hy-AM"/>
              </w:rPr>
              <w:t>ա</w:t>
            </w:r>
            <w:r w:rsidRPr="00337863">
              <w:rPr>
                <w:sz w:val="20"/>
                <w:szCs w:val="20"/>
              </w:rPr>
              <w:t>ցված թեստի արդյունքների՝ հսկողության գործընթացներն արդյունավետ չեն գործում:</w:t>
            </w:r>
          </w:p>
        </w:tc>
      </w:tr>
      <w:tr w:rsidR="00E97771" w:rsidRPr="00337863" w:rsidTr="00885D52">
        <w:trPr>
          <w:cantSplit/>
        </w:trPr>
        <w:tc>
          <w:tcPr>
            <w:tcW w:w="421" w:type="dxa"/>
          </w:tcPr>
          <w:p w:rsidR="00E97771" w:rsidRPr="00337863" w:rsidRDefault="00E97771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260" w:type="dxa"/>
          </w:tcPr>
          <w:p w:rsidR="00E97771" w:rsidRPr="00337863" w:rsidRDefault="00E97771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Ցածր</w:t>
            </w:r>
          </w:p>
        </w:tc>
        <w:tc>
          <w:tcPr>
            <w:tcW w:w="5669" w:type="dxa"/>
          </w:tcPr>
          <w:p w:rsidR="000A0ADB" w:rsidRDefault="00E97771" w:rsidP="00B52F98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</w:rPr>
              <w:t>համաձայն իրական</w:t>
            </w:r>
            <w:r w:rsidR="005739FF">
              <w:rPr>
                <w:sz w:val="20"/>
                <w:szCs w:val="20"/>
                <w:lang w:val="hy-AM"/>
              </w:rPr>
              <w:t>ա</w:t>
            </w:r>
            <w:r w:rsidRPr="00337863">
              <w:rPr>
                <w:sz w:val="20"/>
                <w:szCs w:val="20"/>
              </w:rPr>
              <w:t xml:space="preserve">ցված թեստի արդյունքների՝ հսկողության գործընթացներն արդյունավետ նախագծված </w:t>
            </w:r>
            <w:r w:rsidR="0060550D" w:rsidRPr="00337863">
              <w:rPr>
                <w:sz w:val="20"/>
                <w:szCs w:val="20"/>
              </w:rPr>
              <w:t>ու</w:t>
            </w:r>
            <w:r w:rsidRPr="00337863">
              <w:rPr>
                <w:sz w:val="20"/>
                <w:szCs w:val="20"/>
              </w:rPr>
              <w:t xml:space="preserve"> ներդրված են և գործում են արդյունավետ՝ ըստ նախագծի:</w:t>
            </w:r>
          </w:p>
        </w:tc>
      </w:tr>
    </w:tbl>
    <w:p w:rsidR="00E97771" w:rsidRPr="00337863" w:rsidRDefault="0060550D" w:rsidP="00337863">
      <w:pPr>
        <w:rPr>
          <w:lang w:val="de-DE"/>
        </w:rPr>
      </w:pPr>
      <w:r w:rsidRPr="00337863">
        <w:rPr>
          <w:lang w:val="de-DE"/>
        </w:rPr>
        <w:t>Հ</w:t>
      </w:r>
      <w:r w:rsidR="005739FF">
        <w:rPr>
          <w:lang w:val="de-DE"/>
        </w:rPr>
        <w:t>սկողության ռիսկը գնահատելիս անհ</w:t>
      </w:r>
      <w:r w:rsidRPr="00337863">
        <w:rPr>
          <w:lang w:val="de-DE"/>
        </w:rPr>
        <w:t>ր</w:t>
      </w:r>
      <w:r w:rsidR="005739FF">
        <w:rPr>
          <w:lang w:val="hy-AM"/>
        </w:rPr>
        <w:t>ա</w:t>
      </w:r>
      <w:r w:rsidRPr="00337863">
        <w:rPr>
          <w:lang w:val="de-DE"/>
        </w:rPr>
        <w:t>ժեշտ է հաշվի առնել բոլոր հսկողության գործընթացների գործունեության արդյունավետությունը, որոնք առնչվում են նշանակալի հաշվի և բացահայտման հաստատման հետ:</w:t>
      </w:r>
    </w:p>
    <w:p w:rsidR="0060550D" w:rsidRPr="00337863" w:rsidRDefault="0060550D" w:rsidP="00337863">
      <w:pPr>
        <w:rPr>
          <w:lang w:val="de-DE"/>
        </w:rPr>
      </w:pPr>
      <w:r w:rsidRPr="00337863">
        <w:rPr>
          <w:lang w:val="de-DE"/>
        </w:rPr>
        <w:t xml:space="preserve">Հավաքագրելով բավարար համապատասխան ապացույցներ հսկողության գործընթացների արդյունավետ գործունեության վերաբերյալ՝ առաջադրանքի խումբը կարող է նվազեցնել ըստ էության թեստերի քանակը, որոնք </w:t>
      </w:r>
      <w:r w:rsidR="005A14B7">
        <w:rPr>
          <w:lang w:val="de-DE"/>
        </w:rPr>
        <w:t>հաշվեքննության</w:t>
      </w:r>
      <w:r w:rsidR="0040486B" w:rsidRPr="00337863">
        <w:rPr>
          <w:lang w:val="de-DE"/>
        </w:rPr>
        <w:t xml:space="preserve"> եզրակացության հիմնավորման նպատակով </w:t>
      </w:r>
      <w:r w:rsidRPr="00337863">
        <w:rPr>
          <w:lang w:val="de-DE"/>
        </w:rPr>
        <w:t>կիրականացվեին, եթե հսկողության գործընթացները գնահատվեին անարդյունավետ:</w:t>
      </w:r>
    </w:p>
    <w:p w:rsidR="0060550D" w:rsidRPr="00337863" w:rsidRDefault="0060550D" w:rsidP="00C41010">
      <w:pPr>
        <w:pStyle w:val="Heading3"/>
        <w:rPr>
          <w:lang w:val="de-DE"/>
        </w:rPr>
      </w:pPr>
      <w:bookmarkStart w:id="57" w:name="_Toc39080125"/>
      <w:r w:rsidRPr="00337863">
        <w:rPr>
          <w:lang w:val="de-DE"/>
        </w:rPr>
        <w:t>Բնորոշ և հսկողության ռիսկերի համակցում</w:t>
      </w:r>
      <w:bookmarkEnd w:id="57"/>
    </w:p>
    <w:p w:rsidR="0060550D" w:rsidRPr="00337863" w:rsidRDefault="0060550D" w:rsidP="00337863">
      <w:pPr>
        <w:rPr>
          <w:lang w:val="de-DE"/>
        </w:rPr>
      </w:pPr>
      <w:r w:rsidRPr="00337863">
        <w:rPr>
          <w:lang w:val="de-DE"/>
        </w:rPr>
        <w:t xml:space="preserve">Բնորոշ և հսկողության ռիսկերի համակցման արդյունքում </w:t>
      </w:r>
      <w:r w:rsidR="00EE79BB">
        <w:rPr>
          <w:lang w:val="hy-AM"/>
        </w:rPr>
        <w:t>հ</w:t>
      </w:r>
      <w:r w:rsidR="007B5A6E">
        <w:rPr>
          <w:lang w:val="de-DE"/>
        </w:rPr>
        <w:t>աշվեքննողները</w:t>
      </w:r>
      <w:r w:rsidR="00D747CE" w:rsidRPr="00337863">
        <w:rPr>
          <w:lang w:val="de-DE"/>
        </w:rPr>
        <w:t xml:space="preserve"> գնահատում են նշանակալի հաշիվների և բացահայտումների հաստատումների մակարդակում էական խեղաթյուրումների ռիսկը: Ներքոնշյալ մատրիցան ներկայացնում է նշանակալի հաշիվների և բացահայտումների հաստատումների մակարդակում էական խեղաթյուրումների ռիսկը՝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19C0" w:rsidRPr="00337863" w:rsidTr="00F619C0">
        <w:tc>
          <w:tcPr>
            <w:tcW w:w="4674" w:type="dxa"/>
            <w:gridSpan w:val="2"/>
            <w:vMerge w:val="restart"/>
            <w:vAlign w:val="center"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Էական խեղաթյուրումների ռիսկի բաղադրիչներ</w:t>
            </w:r>
          </w:p>
        </w:tc>
        <w:tc>
          <w:tcPr>
            <w:tcW w:w="4676" w:type="dxa"/>
            <w:gridSpan w:val="2"/>
            <w:vAlign w:val="center"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Հսկողության ռիսկ</w:t>
            </w:r>
          </w:p>
        </w:tc>
      </w:tr>
      <w:tr w:rsidR="00F619C0" w:rsidRPr="00337863" w:rsidTr="00F619C0">
        <w:tc>
          <w:tcPr>
            <w:tcW w:w="4674" w:type="dxa"/>
            <w:gridSpan w:val="2"/>
            <w:vMerge/>
          </w:tcPr>
          <w:p w:rsidR="00F619C0" w:rsidRPr="00337863" w:rsidRDefault="00F619C0" w:rsidP="00337863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338" w:type="dxa"/>
            <w:shd w:val="clear" w:color="auto" w:fill="BFBFBF" w:themeFill="background1" w:themeFillShade="BF"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Բարձր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Ցածր</w:t>
            </w:r>
          </w:p>
        </w:tc>
      </w:tr>
      <w:tr w:rsidR="00F619C0" w:rsidRPr="00337863" w:rsidTr="00F619C0">
        <w:tc>
          <w:tcPr>
            <w:tcW w:w="2337" w:type="dxa"/>
            <w:vMerge w:val="restart"/>
            <w:vAlign w:val="center"/>
          </w:tcPr>
          <w:p w:rsidR="00F619C0" w:rsidRPr="00337863" w:rsidRDefault="00F619C0" w:rsidP="00337863">
            <w:pPr>
              <w:jc w:val="left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Բնորոշ ռիսկ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Նշանակալի</w:t>
            </w:r>
          </w:p>
        </w:tc>
        <w:tc>
          <w:tcPr>
            <w:tcW w:w="2338" w:type="dxa"/>
          </w:tcPr>
          <w:p w:rsidR="00F619C0" w:rsidRPr="00337863" w:rsidRDefault="00F619C0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Բարձր</w:t>
            </w:r>
          </w:p>
        </w:tc>
        <w:tc>
          <w:tcPr>
            <w:tcW w:w="2338" w:type="dxa"/>
          </w:tcPr>
          <w:p w:rsidR="00F619C0" w:rsidRPr="00337863" w:rsidRDefault="00F619C0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Միջին/Ցածր</w:t>
            </w:r>
          </w:p>
        </w:tc>
      </w:tr>
      <w:tr w:rsidR="00F619C0" w:rsidRPr="00337863" w:rsidTr="00F619C0">
        <w:tc>
          <w:tcPr>
            <w:tcW w:w="2337" w:type="dxa"/>
            <w:vMerge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:rsidR="00F619C0" w:rsidRPr="00337863" w:rsidRDefault="00F619C0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Ոչ նշանակալի</w:t>
            </w:r>
          </w:p>
        </w:tc>
        <w:tc>
          <w:tcPr>
            <w:tcW w:w="2338" w:type="dxa"/>
          </w:tcPr>
          <w:p w:rsidR="00F619C0" w:rsidRPr="00337863" w:rsidRDefault="00F619C0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Միջին/Ցածր</w:t>
            </w:r>
          </w:p>
        </w:tc>
        <w:tc>
          <w:tcPr>
            <w:tcW w:w="2338" w:type="dxa"/>
          </w:tcPr>
          <w:p w:rsidR="00F619C0" w:rsidRPr="00337863" w:rsidRDefault="00F619C0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Ցածր</w:t>
            </w:r>
          </w:p>
        </w:tc>
      </w:tr>
    </w:tbl>
    <w:p w:rsidR="00F619C0" w:rsidRPr="00337863" w:rsidRDefault="005A14B7" w:rsidP="00337863">
      <w:r>
        <w:lastRenderedPageBreak/>
        <w:t>Հաշվեքննողը</w:t>
      </w:r>
      <w:r w:rsidR="00F619C0" w:rsidRPr="00337863">
        <w:t xml:space="preserve"> պետք </w:t>
      </w:r>
      <w:r w:rsidR="00E66CD1">
        <w:rPr>
          <w:lang w:val="hy-AM"/>
        </w:rPr>
        <w:t xml:space="preserve">է </w:t>
      </w:r>
      <w:r w:rsidR="00F619C0" w:rsidRPr="00337863">
        <w:t>կատարի մասնագիտական դատողություններ</w:t>
      </w:r>
      <w:r w:rsidR="00E66CD1">
        <w:rPr>
          <w:lang w:val="hy-AM"/>
        </w:rPr>
        <w:t>՝</w:t>
      </w:r>
      <w:r w:rsidR="00F619C0" w:rsidRPr="00337863">
        <w:t xml:space="preserve"> էական խեղաթյուրումների ռիսկը միջին կամ ցածր գնահատելու նպատակով:</w:t>
      </w:r>
      <w:r w:rsidR="00E76BE1" w:rsidRPr="00337863">
        <w:t xml:space="preserve"> Ներքոնշյալ աղյուսակում ներկայացված են գործոններ, որոնք անհ</w:t>
      </w:r>
      <w:r w:rsidR="0040486B" w:rsidRPr="00337863">
        <w:t>ր</w:t>
      </w:r>
      <w:r w:rsidR="00E76BE1" w:rsidRPr="00337863">
        <w:t>աժեշտ է հաշվի առնել այդ որոշումը կայացնելիս՝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401"/>
        <w:gridCol w:w="3330"/>
        <w:gridCol w:w="3198"/>
      </w:tblGrid>
      <w:tr w:rsidR="00E76BE1" w:rsidRPr="00337863" w:rsidTr="00F253E1">
        <w:trPr>
          <w:cantSplit/>
          <w:tblHeader/>
        </w:trPr>
        <w:tc>
          <w:tcPr>
            <w:tcW w:w="421" w:type="dxa"/>
            <w:vAlign w:val="center"/>
          </w:tcPr>
          <w:p w:rsidR="00E76BE1" w:rsidRPr="00337863" w:rsidRDefault="00E76BE1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401" w:type="dxa"/>
            <w:vAlign w:val="center"/>
          </w:tcPr>
          <w:p w:rsidR="00E76BE1" w:rsidRPr="00337863" w:rsidRDefault="00E76BE1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3330" w:type="dxa"/>
            <w:vAlign w:val="center"/>
          </w:tcPr>
          <w:p w:rsidR="00E76BE1" w:rsidRPr="00337863" w:rsidRDefault="00E76BE1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Հաստատումների մակարդակում էական խեղաթյուրումների միջին ռիսկ</w:t>
            </w:r>
          </w:p>
        </w:tc>
        <w:tc>
          <w:tcPr>
            <w:tcW w:w="3198" w:type="dxa"/>
            <w:vAlign w:val="center"/>
          </w:tcPr>
          <w:p w:rsidR="00E76BE1" w:rsidRPr="00337863" w:rsidRDefault="00E76BE1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Հաստատումների մակարդակում էական խեղաթյուրումների ցածր ռիսկ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Նախորդ տարիների համեմատ փոփոխություն</w:t>
            </w:r>
          </w:p>
        </w:tc>
        <w:tc>
          <w:tcPr>
            <w:tcW w:w="3330" w:type="dxa"/>
          </w:tcPr>
          <w:p w:rsidR="00E76BE1" w:rsidRPr="00337863" w:rsidRDefault="00E76BE1" w:rsidP="00E66CD1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Փոփոխության </w:t>
            </w:r>
            <w:r w:rsidR="00E66CD1">
              <w:rPr>
                <w:sz w:val="20"/>
                <w:szCs w:val="20"/>
                <w:lang w:val="hy-AM"/>
              </w:rPr>
              <w:t>մեծ</w:t>
            </w:r>
            <w:r w:rsidRPr="00337863">
              <w:rPr>
                <w:sz w:val="20"/>
                <w:szCs w:val="20"/>
              </w:rPr>
              <w:t xml:space="preserve"> գումար կամ տոկոս</w:t>
            </w:r>
          </w:p>
        </w:tc>
        <w:tc>
          <w:tcPr>
            <w:tcW w:w="3198" w:type="dxa"/>
          </w:tcPr>
          <w:p w:rsidR="00E76BE1" w:rsidRPr="00337863" w:rsidRDefault="00E76BE1" w:rsidP="00E66CD1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Փոփոխության </w:t>
            </w:r>
            <w:r w:rsidR="00E66CD1">
              <w:rPr>
                <w:sz w:val="20"/>
                <w:szCs w:val="20"/>
                <w:lang w:val="hy-AM"/>
              </w:rPr>
              <w:t>փոքր</w:t>
            </w:r>
            <w:r w:rsidRPr="00337863">
              <w:rPr>
                <w:sz w:val="20"/>
                <w:szCs w:val="20"/>
              </w:rPr>
              <w:t xml:space="preserve"> գումար կամ տոկոս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240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Նշանակալի հաշվի մնացորդի գումարը ի համեմատություն էականության հատուկ շեմի</w:t>
            </w:r>
          </w:p>
        </w:tc>
        <w:tc>
          <w:tcPr>
            <w:tcW w:w="3330" w:type="dxa"/>
          </w:tcPr>
          <w:p w:rsidR="00E76BE1" w:rsidRPr="00337863" w:rsidRDefault="00E66CD1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Մեծ</w:t>
            </w:r>
            <w:r w:rsidR="00E76BE1" w:rsidRPr="00337863">
              <w:rPr>
                <w:sz w:val="20"/>
                <w:szCs w:val="20"/>
              </w:rPr>
              <w:t xml:space="preserve"> գումար</w:t>
            </w:r>
          </w:p>
        </w:tc>
        <w:tc>
          <w:tcPr>
            <w:tcW w:w="3198" w:type="dxa"/>
          </w:tcPr>
          <w:p w:rsidR="00E76BE1" w:rsidRPr="00337863" w:rsidRDefault="00E66CD1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Փոքր</w:t>
            </w:r>
            <w:r w:rsidR="00E76BE1" w:rsidRPr="00337863">
              <w:rPr>
                <w:sz w:val="20"/>
                <w:szCs w:val="20"/>
              </w:rPr>
              <w:t xml:space="preserve"> գումար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240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Հաշվի գործարքների բնույթը</w:t>
            </w:r>
          </w:p>
        </w:tc>
        <w:tc>
          <w:tcPr>
            <w:tcW w:w="3330" w:type="dxa"/>
          </w:tcPr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Ոչ համասեռ գործարքներ.</w:t>
            </w:r>
          </w:p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Ոչ պարբերաբար կատարվող գործարքներ.</w:t>
            </w:r>
          </w:p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Բարդ գործարքներ.</w:t>
            </w:r>
          </w:p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Բարդ հաշվապահական հաշվառում ունեցող գործարքներ:</w:t>
            </w:r>
          </w:p>
        </w:tc>
        <w:tc>
          <w:tcPr>
            <w:tcW w:w="3198" w:type="dxa"/>
          </w:tcPr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Համասեռ գործարքներ.</w:t>
            </w:r>
          </w:p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Պարբերաբար կատարվող գործարքներ.</w:t>
            </w:r>
          </w:p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Պարզ գործարքներ.</w:t>
            </w:r>
          </w:p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Պարզ հաշվապահական հաշվառում ունեցող գործարքներ: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4</w:t>
            </w:r>
          </w:p>
        </w:tc>
        <w:tc>
          <w:tcPr>
            <w:tcW w:w="240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Գործարքների քանակ</w:t>
            </w:r>
          </w:p>
        </w:tc>
        <w:tc>
          <w:tcPr>
            <w:tcW w:w="3330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Մեծ թվով գործարքներ</w:t>
            </w:r>
          </w:p>
        </w:tc>
        <w:tc>
          <w:tcPr>
            <w:tcW w:w="3198" w:type="dxa"/>
          </w:tcPr>
          <w:p w:rsidR="00E76BE1" w:rsidRPr="00337863" w:rsidRDefault="0040486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Քիչ</w:t>
            </w:r>
            <w:r w:rsidR="00E76BE1" w:rsidRPr="00337863">
              <w:rPr>
                <w:sz w:val="20"/>
                <w:szCs w:val="20"/>
              </w:rPr>
              <w:t xml:space="preserve"> թվով գործարքներ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5</w:t>
            </w:r>
          </w:p>
        </w:tc>
        <w:tc>
          <w:tcPr>
            <w:tcW w:w="240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Հաշվապահական գնահատականներին առնչվող հաստատումներ</w:t>
            </w:r>
          </w:p>
        </w:tc>
        <w:tc>
          <w:tcPr>
            <w:tcW w:w="3330" w:type="dxa"/>
          </w:tcPr>
          <w:p w:rsidR="00E76BE1" w:rsidRPr="00337863" w:rsidRDefault="00E76B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Բարդ հաշվարկներ.</w:t>
            </w:r>
          </w:p>
          <w:p w:rsidR="00E76BE1" w:rsidRPr="00337863" w:rsidRDefault="00F253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Ղ</w:t>
            </w:r>
            <w:r w:rsidR="00E76BE1" w:rsidRPr="00337863">
              <w:rPr>
                <w:sz w:val="20"/>
                <w:szCs w:val="20"/>
              </w:rPr>
              <w:t>եկավար անձանց կողմից կատարված դատողություններ</w:t>
            </w:r>
            <w:r w:rsidRPr="00337863">
              <w:rPr>
                <w:sz w:val="20"/>
                <w:szCs w:val="20"/>
              </w:rPr>
              <w:t>ի մեծ մասնաբաժին.</w:t>
            </w:r>
          </w:p>
          <w:p w:rsidR="00F253E1" w:rsidRPr="00337863" w:rsidRDefault="00F253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Գնահատման հետ կապված անորոշությունների մեծ մասնաբաժին:</w:t>
            </w:r>
          </w:p>
        </w:tc>
        <w:tc>
          <w:tcPr>
            <w:tcW w:w="3198" w:type="dxa"/>
          </w:tcPr>
          <w:p w:rsidR="00F253E1" w:rsidRPr="00337863" w:rsidRDefault="00F253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Պարզ հաշվարկներ.</w:t>
            </w:r>
          </w:p>
          <w:p w:rsidR="00F253E1" w:rsidRPr="00337863" w:rsidRDefault="00F253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Ղեկավար անձանց կողմից կատարված դատողությունների փոքր մասնաբաժին.</w:t>
            </w:r>
          </w:p>
          <w:p w:rsidR="00E76BE1" w:rsidRPr="00337863" w:rsidRDefault="00F253E1" w:rsidP="00B52F98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Գնահատման հետ կապված անորոշությունների փոքր մասնաբաժին: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6</w:t>
            </w:r>
          </w:p>
        </w:tc>
        <w:tc>
          <w:tcPr>
            <w:tcW w:w="2401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Հաշվի մնացորդի ենթարկվածությունը կորուստների</w:t>
            </w:r>
          </w:p>
        </w:tc>
        <w:tc>
          <w:tcPr>
            <w:tcW w:w="3330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Մեծ ենթարկվածություն</w:t>
            </w:r>
          </w:p>
        </w:tc>
        <w:tc>
          <w:tcPr>
            <w:tcW w:w="3198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Փոքր ենթարկվածություն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01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Հաշվի հետ առնչվող պայմանական պարտավորությունների առաջացման հավանականություն</w:t>
            </w:r>
          </w:p>
        </w:tc>
        <w:tc>
          <w:tcPr>
            <w:tcW w:w="3330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Մեծ հավանականություն</w:t>
            </w:r>
          </w:p>
        </w:tc>
        <w:tc>
          <w:tcPr>
            <w:tcW w:w="3198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Փոքր հավանականություն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8</w:t>
            </w:r>
          </w:p>
        </w:tc>
        <w:tc>
          <w:tcPr>
            <w:tcW w:w="2401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Հաստատման խեղաթյուրման գծով պատմություն</w:t>
            </w:r>
          </w:p>
        </w:tc>
        <w:tc>
          <w:tcPr>
            <w:tcW w:w="3330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Խեղաթյուրումներ հայտանբերվել են նախորդ ժամանակաշրջաններում</w:t>
            </w:r>
          </w:p>
        </w:tc>
        <w:tc>
          <w:tcPr>
            <w:tcW w:w="3198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Խեղաթյուրումներ չեն հայտանբերվել նախորդ ժամանակաշրջաններում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9</w:t>
            </w:r>
          </w:p>
        </w:tc>
        <w:tc>
          <w:tcPr>
            <w:tcW w:w="2401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գործընթացների անարդյունավետ գործունեության պատմություն</w:t>
            </w:r>
          </w:p>
        </w:tc>
        <w:tc>
          <w:tcPr>
            <w:tcW w:w="3330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գործընթացները արդյունավետ չեն գործել նախորդ ժամանակաշրջաններում</w:t>
            </w:r>
          </w:p>
        </w:tc>
        <w:tc>
          <w:tcPr>
            <w:tcW w:w="3198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գործընթացները արդյունավետ են գործել նախորդ ժամանակաշրջաններում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10</w:t>
            </w:r>
          </w:p>
        </w:tc>
        <w:tc>
          <w:tcPr>
            <w:tcW w:w="2401" w:type="dxa"/>
          </w:tcPr>
          <w:p w:rsidR="00E76BE1" w:rsidRPr="00E66CD1" w:rsidRDefault="00F253E1" w:rsidP="00337863">
            <w:pPr>
              <w:rPr>
                <w:sz w:val="20"/>
                <w:szCs w:val="20"/>
                <w:lang w:val="hy-AM"/>
              </w:rPr>
            </w:pPr>
            <w:r w:rsidRPr="00337863">
              <w:rPr>
                <w:sz w:val="20"/>
                <w:szCs w:val="20"/>
              </w:rPr>
              <w:t>Հսկողության գործընթացների փոփոխություններ, ներառյալ ՏՏ գործընթացներ</w:t>
            </w:r>
          </w:p>
        </w:tc>
        <w:tc>
          <w:tcPr>
            <w:tcW w:w="3330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Մեծ փոփոխություն</w:t>
            </w:r>
          </w:p>
        </w:tc>
        <w:tc>
          <w:tcPr>
            <w:tcW w:w="3198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Փոքր փոփոխություն</w:t>
            </w:r>
          </w:p>
        </w:tc>
      </w:tr>
      <w:tr w:rsidR="00E76BE1" w:rsidRPr="00337863" w:rsidTr="00F253E1">
        <w:trPr>
          <w:cantSplit/>
        </w:trPr>
        <w:tc>
          <w:tcPr>
            <w:tcW w:w="421" w:type="dxa"/>
          </w:tcPr>
          <w:p w:rsidR="00E76BE1" w:rsidRPr="00337863" w:rsidRDefault="00E76B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11</w:t>
            </w:r>
          </w:p>
        </w:tc>
        <w:tc>
          <w:tcPr>
            <w:tcW w:w="2401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միջավայր</w:t>
            </w:r>
          </w:p>
        </w:tc>
        <w:tc>
          <w:tcPr>
            <w:tcW w:w="3330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Անարդյունավետ</w:t>
            </w:r>
          </w:p>
        </w:tc>
        <w:tc>
          <w:tcPr>
            <w:tcW w:w="3198" w:type="dxa"/>
          </w:tcPr>
          <w:p w:rsidR="00E76B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Արդյունավետ</w:t>
            </w:r>
          </w:p>
        </w:tc>
      </w:tr>
      <w:tr w:rsidR="00F253E1" w:rsidRPr="00337863" w:rsidTr="00F253E1">
        <w:trPr>
          <w:cantSplit/>
        </w:trPr>
        <w:tc>
          <w:tcPr>
            <w:tcW w:w="421" w:type="dxa"/>
          </w:tcPr>
          <w:p w:rsidR="00F253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12</w:t>
            </w:r>
          </w:p>
        </w:tc>
        <w:tc>
          <w:tcPr>
            <w:tcW w:w="2401" w:type="dxa"/>
          </w:tcPr>
          <w:p w:rsidR="00F253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Ներդրված ՏՏ հսկողության գործընթացներ</w:t>
            </w:r>
          </w:p>
        </w:tc>
        <w:tc>
          <w:tcPr>
            <w:tcW w:w="3330" w:type="dxa"/>
          </w:tcPr>
          <w:p w:rsidR="00F253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Անարդյունավետ</w:t>
            </w:r>
          </w:p>
        </w:tc>
        <w:tc>
          <w:tcPr>
            <w:tcW w:w="3198" w:type="dxa"/>
          </w:tcPr>
          <w:p w:rsidR="00F253E1" w:rsidRPr="00337863" w:rsidRDefault="00F253E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Արդյունավետ</w:t>
            </w:r>
          </w:p>
        </w:tc>
      </w:tr>
    </w:tbl>
    <w:p w:rsidR="00E737E9" w:rsidRPr="00337863" w:rsidRDefault="001C7C47" w:rsidP="00337863">
      <w:r>
        <w:rPr>
          <w:lang w:val="ru-RU"/>
        </w:rPr>
        <w:t>Եթե</w:t>
      </w:r>
      <w:r w:rsidR="000A0ADB" w:rsidRPr="008F4A5D">
        <w:t xml:space="preserve"> </w:t>
      </w:r>
      <w:r>
        <w:rPr>
          <w:lang w:val="ru-RU"/>
        </w:rPr>
        <w:t>ա</w:t>
      </w:r>
      <w:r w:rsidR="00E737E9" w:rsidRPr="00337863">
        <w:t xml:space="preserve">ռաջադրանքի աշխատանքներին համընթաց </w:t>
      </w:r>
      <w:r w:rsidR="005A14B7">
        <w:t>հաշվեքննողը</w:t>
      </w:r>
      <w:r w:rsidR="00E737E9" w:rsidRPr="00337863">
        <w:t xml:space="preserve"> ստան</w:t>
      </w:r>
      <w:r w:rsidR="00263D1F" w:rsidRPr="00337863">
        <w:t>ում է</w:t>
      </w:r>
      <w:r w:rsidR="00E737E9" w:rsidRPr="00337863">
        <w:t xml:space="preserve"> տեղեկատվություն, որը հակասում է առա</w:t>
      </w:r>
      <w:r w:rsidR="0040486B" w:rsidRPr="00337863">
        <w:t>ջա</w:t>
      </w:r>
      <w:r w:rsidR="00E66CD1">
        <w:t xml:space="preserve">դրանքի պլանավորման </w:t>
      </w:r>
      <w:r w:rsidR="00E737E9" w:rsidRPr="00337863">
        <w:t xml:space="preserve">ռիսկերի գնահատման ընթացքում օգտագործված տեղեկատվությանը: Այս դեպքում </w:t>
      </w:r>
      <w:r w:rsidR="005A14B7">
        <w:t>հաշվեքննողը</w:t>
      </w:r>
      <w:r w:rsidR="00E737E9" w:rsidRPr="00337863">
        <w:t xml:space="preserve"> պետք է վերանայի ռիսկերի գնահատումը և համապատասխանաբար արձագանքի վերանայված ռիսկերին:</w:t>
      </w:r>
    </w:p>
    <w:p w:rsidR="006069F2" w:rsidRPr="00337863" w:rsidRDefault="006069F2" w:rsidP="00C41010">
      <w:pPr>
        <w:pStyle w:val="Heading2"/>
      </w:pPr>
      <w:bookmarkStart w:id="58" w:name="_Toc39080126"/>
      <w:r w:rsidRPr="00337863">
        <w:t>Խարդախությ</w:t>
      </w:r>
      <w:r w:rsidR="00E5134F" w:rsidRPr="00337863">
        <w:t>ան ռիսկի գնահատում</w:t>
      </w:r>
      <w:r w:rsidR="009A6522" w:rsidRPr="00337863">
        <w:t xml:space="preserve"> և արձագանք</w:t>
      </w:r>
      <w:bookmarkEnd w:id="58"/>
    </w:p>
    <w:p w:rsidR="002356ED" w:rsidRPr="00337863" w:rsidRDefault="002356ED" w:rsidP="00337863">
      <w:r w:rsidRPr="00337863">
        <w:t>Ֆինանսական հաշվետվությունների, ինչպես նաև նշանակալի հաշիվների և բացահայտումների հաստատումների մակարդակում էական խեղաթյուրումների ռիսկերը ներառում են այն ռիսկերը, որոնք կարող են առաջանալ սխալի կամ խարդախության հետևանքով: Խարդախության ռիսկի նշան</w:t>
      </w:r>
      <w:r w:rsidR="009A6522" w:rsidRPr="00337863">
        <w:t>ակալիությունից ելնելով՝ խարդախ</w:t>
      </w:r>
      <w:r w:rsidRPr="00337863">
        <w:t xml:space="preserve">ության ռիսկի </w:t>
      </w:r>
      <w:r w:rsidRPr="00337863">
        <w:lastRenderedPageBreak/>
        <w:t xml:space="preserve">գնահատման </w:t>
      </w:r>
      <w:r w:rsidR="009A6522" w:rsidRPr="00337863">
        <w:t>և գնահատված ռիսկերի</w:t>
      </w:r>
      <w:r w:rsidR="00E66CD1">
        <w:rPr>
          <w:lang w:val="hy-AM"/>
        </w:rPr>
        <w:t>ն</w:t>
      </w:r>
      <w:r w:rsidR="009A6522" w:rsidRPr="00337863">
        <w:t xml:space="preserve"> արձագանք</w:t>
      </w:r>
      <w:r w:rsidR="00E66CD1">
        <w:rPr>
          <w:lang w:val="hy-AM"/>
        </w:rPr>
        <w:t>ելու</w:t>
      </w:r>
      <w:r w:rsidR="009A6522" w:rsidRPr="00337863">
        <w:t xml:space="preserve"> </w:t>
      </w:r>
      <w:r w:rsidRPr="00337863">
        <w:t xml:space="preserve">ուղեցույցները ներկայացված են </w:t>
      </w:r>
      <w:r w:rsidR="00594066">
        <w:t>սույն փաստաթղթի</w:t>
      </w:r>
      <w:r w:rsidRPr="00337863">
        <w:t xml:space="preserve"> </w:t>
      </w:r>
      <w:r w:rsidR="004E0FBB" w:rsidRPr="00337863">
        <w:t>գլուխ 1</w:t>
      </w:r>
      <w:r w:rsidR="00213FC0" w:rsidRPr="00213FC0">
        <w:t>1</w:t>
      </w:r>
      <w:r w:rsidR="004E0FBB" w:rsidRPr="00337863">
        <w:t>-ում</w:t>
      </w:r>
      <w:r w:rsidRPr="00337863">
        <w:t>:</w:t>
      </w:r>
    </w:p>
    <w:p w:rsidR="00F253E1" w:rsidRPr="00337863" w:rsidRDefault="00193BFE" w:rsidP="00C41010">
      <w:pPr>
        <w:pStyle w:val="Heading2"/>
      </w:pPr>
      <w:bookmarkStart w:id="59" w:name="_Toc39080127"/>
      <w:r w:rsidRPr="00337863">
        <w:t xml:space="preserve">Արձագանք </w:t>
      </w:r>
      <w:r w:rsidR="002356ED" w:rsidRPr="00337863">
        <w:t xml:space="preserve">ֆինանսական հաշվետվությունների մակարդակում </w:t>
      </w:r>
      <w:r w:rsidRPr="00337863">
        <w:t>գնահատված ռիսկերին</w:t>
      </w:r>
      <w:bookmarkEnd w:id="59"/>
    </w:p>
    <w:p w:rsidR="00C9488F" w:rsidRPr="00337863" w:rsidRDefault="009A6522" w:rsidP="00337863">
      <w:r w:rsidRPr="00337863">
        <w:t xml:space="preserve">Ռիսկերի գնահատման գործընթացում </w:t>
      </w:r>
      <w:r w:rsidR="00E66CD1">
        <w:rPr>
          <w:lang w:val="hy-AM"/>
        </w:rPr>
        <w:t>հ</w:t>
      </w:r>
      <w:r w:rsidR="007B5A6E">
        <w:t>աշվեքննողները</w:t>
      </w:r>
      <w:r w:rsidRPr="00337863">
        <w:t xml:space="preserve"> վերլուծում են ֆինանսական հաշվետվությունների մակարդակում առկա ռիսկերը: Կախված ռիսկերի գնհատման արդյունքներից </w:t>
      </w:r>
      <w:r w:rsidR="00E66CD1">
        <w:rPr>
          <w:lang w:val="hy-AM"/>
        </w:rPr>
        <w:t>հ</w:t>
      </w:r>
      <w:r w:rsidR="007B5A6E">
        <w:t>աշվեքննողների</w:t>
      </w:r>
      <w:r w:rsidRPr="00337863">
        <w:t xml:space="preserve">ն անհրաժեշտ է առաջադրանքն իրականացնեն այնպես, որպեսզի արձագանքեն գնահատված ռիսկերին՝ </w:t>
      </w:r>
      <w:r w:rsidR="005A14B7">
        <w:t>հաշվեքննության</w:t>
      </w:r>
      <w:r w:rsidRPr="00337863">
        <w:t xml:space="preserve"> ռիսկն ընդունելի միջակայքում պահելու նպատակով: Այդ նպատակով ֆ</w:t>
      </w:r>
      <w:r w:rsidR="00C9488F" w:rsidRPr="00337863">
        <w:t xml:space="preserve">ինանսական հաշվետվությունների մակարդակում հայտնաբերված ռիսկերին </w:t>
      </w:r>
      <w:r w:rsidR="005A14B7">
        <w:t>հաշվեքննողի</w:t>
      </w:r>
      <w:r w:rsidR="00C9488F" w:rsidRPr="00337863">
        <w:t xml:space="preserve"> արձագանքը ներառում է՝</w:t>
      </w:r>
    </w:p>
    <w:p w:rsidR="009A6522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>ա</w:t>
      </w:r>
      <w:r w:rsidR="00662DE9">
        <w:t>ռաջադրանքի</w:t>
      </w:r>
      <w:r w:rsidRPr="00337863">
        <w:t xml:space="preserve"> պարտականությունների բաշխում.</w:t>
      </w:r>
    </w:p>
    <w:p w:rsidR="009A6522" w:rsidRPr="00337863" w:rsidRDefault="005A14B7" w:rsidP="00B52F98">
      <w:pPr>
        <w:pStyle w:val="ListParagraph"/>
        <w:numPr>
          <w:ilvl w:val="0"/>
          <w:numId w:val="27"/>
        </w:numPr>
      </w:pPr>
      <w:r>
        <w:t>հաշվեքննության</w:t>
      </w:r>
      <w:r w:rsidR="009A6522" w:rsidRPr="00337863">
        <w:t xml:space="preserve"> ընթացակարգեր, որոնք նախատեսում են անկանխատեսելիության տարրեր, որպեսզի </w:t>
      </w:r>
      <w:r>
        <w:t>հաշվեքննության</w:t>
      </w:r>
      <w:r w:rsidR="009A6522" w:rsidRPr="00337863">
        <w:t xml:space="preserve"> ենթակա մարմնի </w:t>
      </w:r>
      <w:r w:rsidR="00662DE9">
        <w:rPr>
          <w:lang w:val="hy-AM"/>
        </w:rPr>
        <w:t>համար</w:t>
      </w:r>
      <w:r w:rsidR="009A6522" w:rsidRPr="00337863">
        <w:t xml:space="preserve"> </w:t>
      </w:r>
      <w:r>
        <w:t>հաշվեքննողի</w:t>
      </w:r>
      <w:r w:rsidR="009A6522" w:rsidRPr="00337863">
        <w:t xml:space="preserve"> </w:t>
      </w:r>
      <w:r w:rsidR="00662DE9">
        <w:rPr>
          <w:lang w:val="hy-AM"/>
        </w:rPr>
        <w:t xml:space="preserve">կողմից </w:t>
      </w:r>
      <w:r w:rsidR="009A6522" w:rsidRPr="00337863">
        <w:t>իրականացվող թեստեր</w:t>
      </w:r>
      <w:r w:rsidR="00662DE9">
        <w:rPr>
          <w:lang w:val="hy-AM"/>
        </w:rPr>
        <w:t>ը</w:t>
      </w:r>
      <w:r w:rsidR="009A6522" w:rsidRPr="00337863">
        <w:t xml:space="preserve"> չլինեն կանխատես</w:t>
      </w:r>
      <w:r w:rsidR="00662DE9">
        <w:rPr>
          <w:lang w:val="hy-AM"/>
        </w:rPr>
        <w:t>ելի</w:t>
      </w:r>
      <w:r w:rsidR="009A6522" w:rsidRPr="00337863">
        <w:t>.</w:t>
      </w:r>
    </w:p>
    <w:p w:rsidR="009A6522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 xml:space="preserve">գնահատումներ, թե արդյոք համապատասխան հաշվապահական մոտեցումների և քաղաքականության ընտրությունը պայմանավորված է </w:t>
      </w:r>
      <w:r w:rsidR="005A14B7">
        <w:t>հաշվեքննության</w:t>
      </w:r>
      <w:r w:rsidRPr="00337863">
        <w:t xml:space="preserve"> ենթակա մարմնի ղեկավար անձանց կողմնակալության հետևանքով ֆինանսական հաշվետվությունների ավելի լավ լույսի ներքո ներկայացմամբ.</w:t>
      </w:r>
    </w:p>
    <w:p w:rsidR="00C9488F" w:rsidRPr="00337863" w:rsidRDefault="00C9488F" w:rsidP="00B52F98">
      <w:pPr>
        <w:pStyle w:val="ListParagraph"/>
        <w:numPr>
          <w:ilvl w:val="0"/>
          <w:numId w:val="27"/>
        </w:numPr>
      </w:pPr>
      <w:r w:rsidRPr="00337863">
        <w:t>առաջադրանքի խմբի անդամների</w:t>
      </w:r>
      <w:r w:rsidR="00F86D32">
        <w:rPr>
          <w:lang w:val="hy-AM"/>
        </w:rPr>
        <w:t xml:space="preserve"> կողմից</w:t>
      </w:r>
      <w:r w:rsidRPr="00337863">
        <w:t xml:space="preserve"> մասնագիտական կասկածամտության անհրաժեշտությ</w:t>
      </w:r>
      <w:r w:rsidR="00F86D32">
        <w:rPr>
          <w:lang w:val="hy-AM"/>
        </w:rPr>
        <w:t>ուն</w:t>
      </w:r>
      <w:r w:rsidRPr="00337863">
        <w:t xml:space="preserve"> և կարևորությ</w:t>
      </w:r>
      <w:r w:rsidR="00F86D32">
        <w:rPr>
          <w:lang w:val="hy-AM"/>
        </w:rPr>
        <w:t>ուն.</w:t>
      </w:r>
    </w:p>
    <w:p w:rsidR="00C9488F" w:rsidRPr="00337863" w:rsidRDefault="00C9488F" w:rsidP="00B52F98">
      <w:pPr>
        <w:pStyle w:val="ListParagraph"/>
        <w:numPr>
          <w:ilvl w:val="0"/>
          <w:numId w:val="27"/>
        </w:numPr>
      </w:pPr>
      <w:r w:rsidRPr="00337863">
        <w:t xml:space="preserve">առաջադրանքի խմբում </w:t>
      </w:r>
      <w:r w:rsidR="0040486B" w:rsidRPr="00337863">
        <w:t>ավելի փորձառու անդամների ներ</w:t>
      </w:r>
      <w:r w:rsidRPr="00337863">
        <w:t>գրավ</w:t>
      </w:r>
      <w:r w:rsidR="0040486B" w:rsidRPr="00337863">
        <w:t>վում</w:t>
      </w:r>
      <w:r w:rsidRPr="00337863">
        <w:t>.</w:t>
      </w:r>
    </w:p>
    <w:p w:rsidR="009A6522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>առաջադրանքի ավագ անդամների կողմից իրականացվող վերահսկման գործընթացներ, որոնց քանակը, բնույթը և շրջանակները համապատասխանում են էական խեղաթյուրումների ռիսկերի մակարդակին.</w:t>
      </w:r>
    </w:p>
    <w:p w:rsidR="00C9488F" w:rsidRPr="00337863" w:rsidRDefault="005A14B7" w:rsidP="00B52F98">
      <w:pPr>
        <w:pStyle w:val="ListParagraph"/>
        <w:numPr>
          <w:ilvl w:val="0"/>
          <w:numId w:val="27"/>
        </w:numPr>
      </w:pPr>
      <w:r>
        <w:t>հաշվեքննության</w:t>
      </w:r>
      <w:r w:rsidR="00117E65">
        <w:t xml:space="preserve"> ընթացակարգերի բնույթ</w:t>
      </w:r>
      <w:r w:rsidR="00117E65">
        <w:rPr>
          <w:lang w:val="hy-AM"/>
        </w:rPr>
        <w:t>ի</w:t>
      </w:r>
      <w:r w:rsidR="00117E65">
        <w:t>, ծավալ</w:t>
      </w:r>
      <w:r w:rsidR="00117E65">
        <w:rPr>
          <w:lang w:val="hy-AM"/>
        </w:rPr>
        <w:t>ների</w:t>
      </w:r>
      <w:r w:rsidR="0040486B" w:rsidRPr="00337863">
        <w:t xml:space="preserve"> և ժամկետներ</w:t>
      </w:r>
      <w:r w:rsidR="00117E65">
        <w:rPr>
          <w:lang w:val="hy-AM"/>
        </w:rPr>
        <w:t>ի</w:t>
      </w:r>
      <w:r w:rsidR="0040486B" w:rsidRPr="00337863">
        <w:t xml:space="preserve"> </w:t>
      </w:r>
      <w:r w:rsidR="00C9488F" w:rsidRPr="00337863">
        <w:t>փոփոխություններ</w:t>
      </w:r>
      <w:r w:rsidR="0040486B" w:rsidRPr="00337863">
        <w:t>ի իրականացում</w:t>
      </w:r>
      <w:r w:rsidR="00117E65">
        <w:rPr>
          <w:lang w:val="hy-AM"/>
        </w:rPr>
        <w:t>ը</w:t>
      </w:r>
      <w:r w:rsidR="00C9488F" w:rsidRPr="00337863">
        <w:t xml:space="preserve"> հետևյալ կերպ՝</w:t>
      </w:r>
    </w:p>
    <w:p w:rsidR="00C9488F" w:rsidRPr="00337863" w:rsidRDefault="00AF6801" w:rsidP="00B52F98">
      <w:pPr>
        <w:pStyle w:val="ListParagraph"/>
        <w:numPr>
          <w:ilvl w:val="1"/>
          <w:numId w:val="27"/>
        </w:numPr>
      </w:pPr>
      <w:r w:rsidRPr="00337863">
        <w:t>իրականացնել ըստ էության թեստեր հաշվետու ժամա</w:t>
      </w:r>
      <w:r w:rsidR="00117E65">
        <w:rPr>
          <w:lang w:val="hy-AM"/>
        </w:rPr>
        <w:t>նա</w:t>
      </w:r>
      <w:r w:rsidRPr="00337863">
        <w:t>կարշրջանի ավարտին, այլ ոչ թե այլ միջանկյա</w:t>
      </w:r>
      <w:r w:rsidR="002356ED" w:rsidRPr="00337863">
        <w:t>լ</w:t>
      </w:r>
      <w:r w:rsidRPr="00337863">
        <w:t xml:space="preserve"> ամսաթվին.</w:t>
      </w:r>
    </w:p>
    <w:p w:rsidR="00AF6801" w:rsidRPr="00337863" w:rsidRDefault="00AF6801" w:rsidP="00B52F98">
      <w:pPr>
        <w:pStyle w:val="ListParagraph"/>
        <w:numPr>
          <w:ilvl w:val="1"/>
          <w:numId w:val="27"/>
        </w:numPr>
      </w:pPr>
      <w:r w:rsidRPr="00337863">
        <w:t xml:space="preserve">փոփոխել </w:t>
      </w:r>
      <w:r w:rsidR="005A14B7">
        <w:t>հաշվեքննության</w:t>
      </w:r>
      <w:r w:rsidRPr="00337863">
        <w:t xml:space="preserve"> ընթացակարգերի բնույթը ավելի </w:t>
      </w:r>
      <w:r w:rsidR="00117E65">
        <w:rPr>
          <w:lang w:val="hy-AM"/>
        </w:rPr>
        <w:t xml:space="preserve">հուսալի </w:t>
      </w:r>
      <w:r w:rsidR="005A14B7">
        <w:t>հաշվեքննության</w:t>
      </w:r>
      <w:r w:rsidRPr="00337863">
        <w:t xml:space="preserve"> ապացույցներ հավաքագրելու նպատակով, օրինակ, մանրամասների ստուգման թեստերի իրականացում վերլուծական ընթացակարգերի փոխարեն.</w:t>
      </w:r>
    </w:p>
    <w:p w:rsidR="00AF6801" w:rsidRPr="00337863" w:rsidRDefault="00AF6801" w:rsidP="00B52F98">
      <w:pPr>
        <w:pStyle w:val="ListParagraph"/>
        <w:numPr>
          <w:ilvl w:val="1"/>
          <w:numId w:val="27"/>
        </w:numPr>
      </w:pPr>
      <w:r w:rsidRPr="00337863">
        <w:t>մեծացնել նշանակալի հաշիվների գնահատման հաստատման գծով ըստ էության թեստերի քանակը.</w:t>
      </w:r>
    </w:p>
    <w:p w:rsidR="00AF6801" w:rsidRPr="00337863" w:rsidRDefault="00AF6801" w:rsidP="00B52F98">
      <w:pPr>
        <w:pStyle w:val="ListParagraph"/>
        <w:numPr>
          <w:ilvl w:val="1"/>
          <w:numId w:val="27"/>
        </w:numPr>
      </w:pPr>
      <w:r w:rsidRPr="00337863">
        <w:t xml:space="preserve">մեծացնել ըստ էության թեստերի քանակը, </w:t>
      </w:r>
      <w:r w:rsidR="0040486B" w:rsidRPr="00337863">
        <w:t>եթե</w:t>
      </w:r>
      <w:r w:rsidRPr="00337863">
        <w:t xml:space="preserve"> ներքին հսկողության գործընթացները արդյունավետ չեն գործում:</w:t>
      </w:r>
    </w:p>
    <w:p w:rsidR="00AF6801" w:rsidRPr="00337863" w:rsidRDefault="00AF6801" w:rsidP="00337863">
      <w:r w:rsidRPr="00337863">
        <w:t xml:space="preserve">Ստորև ներկայացված են </w:t>
      </w:r>
      <w:r w:rsidR="005A14B7">
        <w:t>հաշվեքննության</w:t>
      </w:r>
      <w:r w:rsidRPr="00337863">
        <w:t xml:space="preserve"> ընթացակարգերի օրինակներ, որոնք նախատեսում են անկանխատեսելիության տարրեր՝</w:t>
      </w:r>
    </w:p>
    <w:p w:rsidR="00AF6801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lastRenderedPageBreak/>
        <w:t>ի</w:t>
      </w:r>
      <w:r w:rsidR="00A67986" w:rsidRPr="00337863">
        <w:t xml:space="preserve">րականացնել </w:t>
      </w:r>
      <w:r w:rsidR="005A14B7">
        <w:t>հաշվեքննության</w:t>
      </w:r>
      <w:r w:rsidR="00A67986" w:rsidRPr="00337863">
        <w:t xml:space="preserve"> ընթացակարգեր այն հաշիվների և բացահայտումների հաստատումների գծով, որոնք չէին ենթարկվի </w:t>
      </w:r>
      <w:r w:rsidR="005A14B7">
        <w:t>հաշվեքննության</w:t>
      </w:r>
      <w:r w:rsidR="00A67986" w:rsidRPr="00337863">
        <w:t xml:space="preserve"> հաշվի առնելով վերջիններիս մնացորդը և/ կամ ռիսկի գնահատականը.</w:t>
      </w:r>
    </w:p>
    <w:p w:rsidR="00A67986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>փ</w:t>
      </w:r>
      <w:r w:rsidR="00A67986" w:rsidRPr="00337863">
        <w:t xml:space="preserve">ոփոխել </w:t>
      </w:r>
      <w:r w:rsidR="005A14B7">
        <w:t>հաշվեքննության</w:t>
      </w:r>
      <w:r w:rsidR="00A67986" w:rsidRPr="00337863">
        <w:t xml:space="preserve"> ընթացակարգերի իրականացման ժամկետները.</w:t>
      </w:r>
    </w:p>
    <w:p w:rsidR="00A67986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>ը</w:t>
      </w:r>
      <w:r w:rsidR="00A67986" w:rsidRPr="00337863">
        <w:t xml:space="preserve">նտրանքում ներառել գործարքներ, որոնց արժեքը փոքր է սովորաբար </w:t>
      </w:r>
      <w:r w:rsidR="005A14B7">
        <w:t>հաշվեքննության</w:t>
      </w:r>
      <w:r w:rsidR="00A67986" w:rsidRPr="00337863">
        <w:t xml:space="preserve"> ենթարկվող գործարքների արժեքից.</w:t>
      </w:r>
    </w:p>
    <w:p w:rsidR="00A67986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>չ</w:t>
      </w:r>
      <w:r w:rsidR="00A67986" w:rsidRPr="00337863">
        <w:t xml:space="preserve">հայտարարված </w:t>
      </w:r>
      <w:r w:rsidR="005A14B7">
        <w:t>հաշվեքննության</w:t>
      </w:r>
      <w:r w:rsidR="00A67986" w:rsidRPr="00337863">
        <w:t xml:space="preserve"> ընթացակարգերի իրականացում, օրինակ, դրամական միջոցների անակնկալ </w:t>
      </w:r>
      <w:r w:rsidR="002F3FFF">
        <w:rPr>
          <w:lang w:val="ru-RU"/>
        </w:rPr>
        <w:t>վերա</w:t>
      </w:r>
      <w:r w:rsidR="00A67986" w:rsidRPr="00337863">
        <w:t>հաշվարկ.</w:t>
      </w:r>
    </w:p>
    <w:p w:rsidR="00A67986" w:rsidRPr="00337863" w:rsidRDefault="009A6522" w:rsidP="00B52F98">
      <w:pPr>
        <w:pStyle w:val="ListParagraph"/>
        <w:numPr>
          <w:ilvl w:val="0"/>
          <w:numId w:val="27"/>
        </w:numPr>
      </w:pPr>
      <w:r w:rsidRPr="00337863">
        <w:t>տ</w:t>
      </w:r>
      <w:r w:rsidR="00A67986" w:rsidRPr="00337863">
        <w:t xml:space="preserve">արբեր գործունեության վայրեր ունեոցող </w:t>
      </w:r>
      <w:r w:rsidR="005A14B7">
        <w:t>հաշվեքննության</w:t>
      </w:r>
      <w:r w:rsidR="00A67986" w:rsidRPr="00337863">
        <w:t xml:space="preserve"> ենթակա մարմինների դեպքում իրականացնել </w:t>
      </w:r>
      <w:r w:rsidR="005A14B7">
        <w:t>հաշվեքննության</w:t>
      </w:r>
      <w:r w:rsidR="00A67986" w:rsidRPr="00337863">
        <w:t xml:space="preserve"> ընթացակարգեր այն վայրերում իրականացվող գործունեության գծով, որոնք նախկինում չէին ենթարկվել </w:t>
      </w:r>
      <w:r w:rsidR="005A14B7">
        <w:t>հաշվեքննության</w:t>
      </w:r>
      <w:r w:rsidR="00A67986" w:rsidRPr="00337863">
        <w:t>:</w:t>
      </w:r>
    </w:p>
    <w:p w:rsidR="00AF6801" w:rsidRPr="00337863" w:rsidRDefault="00A67986" w:rsidP="00337863">
      <w:r w:rsidRPr="00337863">
        <w:t>Ստորև ներկայացված</w:t>
      </w:r>
      <w:r w:rsidR="00117E65">
        <w:t xml:space="preserve"> են մասնագիտական կասկածամտությա</w:t>
      </w:r>
      <w:r w:rsidR="00117E65">
        <w:rPr>
          <w:lang w:val="hy-AM"/>
        </w:rPr>
        <w:t>ն վերաբերյալ օրինակներ</w:t>
      </w:r>
      <w:r w:rsidRPr="00337863">
        <w:t xml:space="preserve">, որոնք ուղղված </w:t>
      </w:r>
      <w:r w:rsidR="000D48F7" w:rsidRPr="00337863">
        <w:t xml:space="preserve">են </w:t>
      </w:r>
      <w:r w:rsidRPr="00337863">
        <w:t>արձագանքելու խարդախության ռիսկերին՝</w:t>
      </w:r>
    </w:p>
    <w:p w:rsidR="00A67986" w:rsidRPr="00337863" w:rsidRDefault="00A67986" w:rsidP="00B52F98">
      <w:pPr>
        <w:pStyle w:val="ListParagraph"/>
        <w:numPr>
          <w:ilvl w:val="0"/>
          <w:numId w:val="27"/>
        </w:numPr>
      </w:pPr>
      <w:r w:rsidRPr="00337863">
        <w:t xml:space="preserve">փոփոխության ենթարկել </w:t>
      </w:r>
      <w:r w:rsidR="005A14B7">
        <w:t>հաշվեքննության</w:t>
      </w:r>
      <w:r w:rsidRPr="00337863">
        <w:t xml:space="preserve"> պլանավորված ընթացակարգերը </w:t>
      </w:r>
      <w:r w:rsidR="000D48F7" w:rsidRPr="00337863">
        <w:t xml:space="preserve">տեղին հաստատումների գծով </w:t>
      </w:r>
      <w:r w:rsidRPr="00337863">
        <w:t xml:space="preserve">ավելի </w:t>
      </w:r>
      <w:r w:rsidR="000D48F7" w:rsidRPr="00337863">
        <w:t>արժանահավատ ապացույցների հավաքագրման նպատակով.</w:t>
      </w:r>
    </w:p>
    <w:p w:rsidR="000D48F7" w:rsidRPr="00337863" w:rsidRDefault="005A14B7" w:rsidP="00B52F98">
      <w:pPr>
        <w:pStyle w:val="ListParagraph"/>
        <w:numPr>
          <w:ilvl w:val="0"/>
          <w:numId w:val="27"/>
        </w:numPr>
      </w:pPr>
      <w:r>
        <w:t>հաշվեքննության</w:t>
      </w:r>
      <w:r w:rsidR="000D48F7" w:rsidRPr="00337863">
        <w:t xml:space="preserve"> ենթակա մարմնի ղեկավար անձանց կողմից ներկայացված հավաստումները ստուգելու նպատակով ստանալ երրորդ կողմերի հաստատման նամակներ, ներգրավել անկախ մասնագիտացված փորձագետների կամ կատարել անկախ աղբյուրներից ստացված փաստաթղթերի ուսումնասիրություններ</w:t>
      </w:r>
      <w:r w:rsidR="000A0ADB" w:rsidRPr="008F4A5D">
        <w:t>:</w:t>
      </w:r>
    </w:p>
    <w:p w:rsidR="002356ED" w:rsidRPr="00337863" w:rsidRDefault="000D48F7" w:rsidP="00337863">
      <w:r w:rsidRPr="00337863">
        <w:t>Ֆինանսական հաշվետվությունների մակարդակ</w:t>
      </w:r>
      <w:r w:rsidR="00263D1F" w:rsidRPr="00337863">
        <w:t>ում</w:t>
      </w:r>
      <w:r w:rsidRPr="00337863">
        <w:t xml:space="preserve"> ռիսկերի գնահատումը և </w:t>
      </w:r>
      <w:r w:rsidR="005A14B7">
        <w:t>հաշվեքննողը</w:t>
      </w:r>
      <w:r w:rsidRPr="00337863">
        <w:t xml:space="preserve"> արձագանքը գնահատված ռիսկերին մեծապես կախված է </w:t>
      </w:r>
      <w:r w:rsidR="005A14B7">
        <w:t>հաշվեքննության</w:t>
      </w:r>
      <w:r w:rsidRPr="00337863">
        <w:t xml:space="preserve"> ենթակա մարմնի ներքին հսկողության միջավայրից: Ներքին հսկողության արդյունավետ միջավայրը նպաստում է ներքին հսկողության համակարգի արդյունավետությանը: Ներքին հսկողության միջավայրի </w:t>
      </w:r>
      <w:r w:rsidR="002356ED" w:rsidRPr="00337863">
        <w:t xml:space="preserve">թերությունների </w:t>
      </w:r>
      <w:r w:rsidR="00117E65">
        <w:rPr>
          <w:lang w:val="hy-AM"/>
        </w:rPr>
        <w:t>առկայության դեպքում</w:t>
      </w:r>
      <w:r w:rsidR="002356ED" w:rsidRPr="00337863">
        <w:t xml:space="preserve"> </w:t>
      </w:r>
      <w:r w:rsidR="00117E65">
        <w:rPr>
          <w:lang w:val="hy-AM"/>
        </w:rPr>
        <w:t>հ</w:t>
      </w:r>
      <w:r w:rsidR="007B5A6E">
        <w:t>աշվեքննողները</w:t>
      </w:r>
      <w:r w:rsidR="002356ED" w:rsidRPr="00337863">
        <w:t xml:space="preserve"> պետք է՝</w:t>
      </w:r>
    </w:p>
    <w:p w:rsidR="002356ED" w:rsidRPr="00337863" w:rsidRDefault="00117E65" w:rsidP="00B52F98">
      <w:pPr>
        <w:pStyle w:val="ListParagraph"/>
        <w:numPr>
          <w:ilvl w:val="0"/>
          <w:numId w:val="27"/>
        </w:numPr>
      </w:pPr>
      <w:r>
        <w:rPr>
          <w:lang w:val="hy-AM"/>
        </w:rPr>
        <w:t>հ</w:t>
      </w:r>
      <w:r w:rsidR="002356ED" w:rsidRPr="00337863">
        <w:t xml:space="preserve">ավաքագրեն ավելի շատ </w:t>
      </w:r>
      <w:r w:rsidR="005A14B7">
        <w:t>հաշվեքննության</w:t>
      </w:r>
      <w:r w:rsidR="002356ED" w:rsidRPr="00337863">
        <w:t xml:space="preserve"> ապացույցներ ըստ էության թեստերի իրականաց</w:t>
      </w:r>
      <w:r>
        <w:rPr>
          <w:lang w:val="hy-AM"/>
        </w:rPr>
        <w:t>ման միջոցով</w:t>
      </w:r>
      <w:r w:rsidR="002356ED" w:rsidRPr="00337863">
        <w:t>.</w:t>
      </w:r>
    </w:p>
    <w:p w:rsidR="002356ED" w:rsidRPr="00337863" w:rsidRDefault="00117E65" w:rsidP="00B52F98">
      <w:pPr>
        <w:pStyle w:val="ListParagraph"/>
        <w:numPr>
          <w:ilvl w:val="0"/>
          <w:numId w:val="27"/>
        </w:numPr>
      </w:pPr>
      <w:r>
        <w:rPr>
          <w:lang w:val="hy-AM"/>
        </w:rPr>
        <w:t>ի</w:t>
      </w:r>
      <w:r w:rsidR="002356ED" w:rsidRPr="00337863">
        <w:t>րականացնեն ըստ էության թեստեր հաշվետու ժամա</w:t>
      </w:r>
      <w:r>
        <w:rPr>
          <w:lang w:val="hy-AM"/>
        </w:rPr>
        <w:t>նա</w:t>
      </w:r>
      <w:r w:rsidR="002356ED" w:rsidRPr="00337863">
        <w:t>կարշրջանի ավարտին, այլ ոչ թե այլ միջանկյա</w:t>
      </w:r>
      <w:r w:rsidR="00CE74B5" w:rsidRPr="00337863">
        <w:t>լ</w:t>
      </w:r>
      <w:r w:rsidR="002356ED" w:rsidRPr="00337863">
        <w:t xml:space="preserve"> ամսաթվին.</w:t>
      </w:r>
    </w:p>
    <w:p w:rsidR="002356ED" w:rsidRPr="00337863" w:rsidRDefault="00117E65" w:rsidP="00B52F98">
      <w:pPr>
        <w:pStyle w:val="ListParagraph"/>
        <w:numPr>
          <w:ilvl w:val="0"/>
          <w:numId w:val="27"/>
        </w:numPr>
      </w:pPr>
      <w:r>
        <w:rPr>
          <w:lang w:val="hy-AM"/>
        </w:rPr>
        <w:t>տ</w:t>
      </w:r>
      <w:r w:rsidR="002356ED" w:rsidRPr="00337863">
        <w:t xml:space="preserve">արբեր գործունեության վայրեր ունեցող </w:t>
      </w:r>
      <w:r w:rsidR="005A14B7">
        <w:t>հաշվեքննության</w:t>
      </w:r>
      <w:r w:rsidR="002356ED" w:rsidRPr="00337863">
        <w:t xml:space="preserve"> ենթակա մարմինների դեպքում իրականացնել </w:t>
      </w:r>
      <w:r w:rsidR="005A14B7">
        <w:t>հաշվեքննության</w:t>
      </w:r>
      <w:r w:rsidR="002356ED" w:rsidRPr="00337863">
        <w:t xml:space="preserve"> ընթացակարգեր այն վայրերում իրականացվող գործունեության գծով, որոնք նախկինում չէին ենթարկվել </w:t>
      </w:r>
      <w:r w:rsidR="005A14B7">
        <w:t>հաշվեքննության</w:t>
      </w:r>
      <w:r w:rsidR="002356ED" w:rsidRPr="00337863">
        <w:t>:</w:t>
      </w:r>
    </w:p>
    <w:p w:rsidR="000D48F7" w:rsidRPr="00337863" w:rsidRDefault="002356ED" w:rsidP="00C41010">
      <w:pPr>
        <w:pStyle w:val="Heading2"/>
      </w:pPr>
      <w:bookmarkStart w:id="60" w:name="_Toc39080128"/>
      <w:r w:rsidRPr="00337863">
        <w:t>Արձագանք նշանակալի հաշիվների և բացահայտումների հաստատումների մակարդակում գնահատված ռիսկերին</w:t>
      </w:r>
      <w:bookmarkEnd w:id="60"/>
    </w:p>
    <w:p w:rsidR="00695701" w:rsidRPr="00337863" w:rsidRDefault="00695701" w:rsidP="00337863">
      <w:r w:rsidRPr="00337863">
        <w:t xml:space="preserve">Նշանակալի հաշիվների և բացահայտումների հաստատումների մակարդակում գնահատված ռիսկերին արձագանքելու նպատակով </w:t>
      </w:r>
      <w:r w:rsidR="005A14B7">
        <w:t>հաշվեքննողը</w:t>
      </w:r>
      <w:r w:rsidRPr="00337863">
        <w:t xml:space="preserve"> </w:t>
      </w:r>
      <w:r w:rsidR="00117E65">
        <w:rPr>
          <w:lang w:val="hy-AM"/>
        </w:rPr>
        <w:t>կիրառում</w:t>
      </w:r>
      <w:r w:rsidR="00CE74B5" w:rsidRPr="00337863">
        <w:t xml:space="preserve"> </w:t>
      </w:r>
      <w:r w:rsidR="00263D1F" w:rsidRPr="00337863">
        <w:t>է</w:t>
      </w:r>
      <w:r w:rsidR="00CE74B5" w:rsidRPr="00337863">
        <w:t xml:space="preserve"> </w:t>
      </w:r>
      <w:r w:rsidR="005A14B7">
        <w:lastRenderedPageBreak/>
        <w:t>հաշվեքննության</w:t>
      </w:r>
      <w:r w:rsidR="00CE74B5" w:rsidRPr="00337863">
        <w:t xml:space="preserve"> </w:t>
      </w:r>
      <w:r w:rsidR="00383661" w:rsidRPr="00337863">
        <w:t xml:space="preserve">համապատասխան </w:t>
      </w:r>
      <w:r w:rsidR="00CE74B5" w:rsidRPr="00337863">
        <w:t xml:space="preserve">մոտեցում և </w:t>
      </w:r>
      <w:r w:rsidRPr="00337863">
        <w:t xml:space="preserve">նախագծում </w:t>
      </w:r>
      <w:r w:rsidR="00CE74B5" w:rsidRPr="00337863">
        <w:t>ու</w:t>
      </w:r>
      <w:r w:rsidRPr="00337863">
        <w:t xml:space="preserve"> իրականացնում </w:t>
      </w:r>
      <w:r w:rsidR="00117E65">
        <w:rPr>
          <w:lang w:val="hy-AM"/>
        </w:rPr>
        <w:t>է</w:t>
      </w:r>
      <w:r w:rsidRPr="00337863">
        <w:t xml:space="preserve"> </w:t>
      </w:r>
      <w:r w:rsidR="00383661" w:rsidRPr="00337863">
        <w:t xml:space="preserve">համապատասխան </w:t>
      </w:r>
      <w:r w:rsidR="005A14B7">
        <w:t>հաշվեքննության</w:t>
      </w:r>
      <w:r w:rsidRPr="00337863">
        <w:t xml:space="preserve"> ընթացակարգեր</w:t>
      </w:r>
      <w:r w:rsidR="00CE74B5" w:rsidRPr="00337863">
        <w:t xml:space="preserve">: </w:t>
      </w:r>
      <w:r w:rsidR="005A14B7">
        <w:t>Հաշվեքննողը</w:t>
      </w:r>
      <w:r w:rsidR="00CE74B5" w:rsidRPr="00337863">
        <w:t xml:space="preserve"> կարող է</w:t>
      </w:r>
      <w:r w:rsidR="00117E65">
        <w:rPr>
          <w:lang w:val="hy-AM"/>
        </w:rPr>
        <w:t xml:space="preserve"> կիրառել</w:t>
      </w:r>
      <w:r w:rsidR="00173861" w:rsidRPr="00337863">
        <w:t xml:space="preserve"> ստորև ներկայացված մոտեցումներից որևէ մեկը՝</w:t>
      </w:r>
    </w:p>
    <w:p w:rsidR="00173861" w:rsidRPr="00337863" w:rsidRDefault="00173861" w:rsidP="00B52F98">
      <w:pPr>
        <w:pStyle w:val="ListParagraph"/>
        <w:numPr>
          <w:ilvl w:val="0"/>
          <w:numId w:val="28"/>
        </w:numPr>
      </w:pPr>
      <w:r w:rsidRPr="00337863">
        <w:t>հսկողության թեստերի իրական</w:t>
      </w:r>
      <w:r w:rsidR="00B22CD7">
        <w:rPr>
          <w:lang w:val="hy-AM"/>
        </w:rPr>
        <w:t>ա</w:t>
      </w:r>
      <w:r w:rsidRPr="00337863">
        <w:t>ցման մոտեցում, որի դեպքում իրականացվում են հսկողության գործընթացների գործունեության արդյունավետության թեստավորում և նվազագույն</w:t>
      </w:r>
      <w:r w:rsidR="00DE24A3" w:rsidRPr="00337863">
        <w:t xml:space="preserve"> </w:t>
      </w:r>
      <w:r w:rsidRPr="00337863">
        <w:t>ըստ էության թեստեր.</w:t>
      </w:r>
    </w:p>
    <w:p w:rsidR="00173861" w:rsidRPr="00337863" w:rsidRDefault="00173861" w:rsidP="00B52F98">
      <w:pPr>
        <w:pStyle w:val="ListParagraph"/>
        <w:numPr>
          <w:ilvl w:val="0"/>
          <w:numId w:val="28"/>
        </w:numPr>
      </w:pPr>
      <w:r w:rsidRPr="00337863">
        <w:t xml:space="preserve">ըստ էության թեստերի իրականացման մոտեցում, որի դեպքում բացառվում </w:t>
      </w:r>
      <w:r w:rsidR="00B22CD7">
        <w:rPr>
          <w:lang w:val="hy-AM"/>
        </w:rPr>
        <w:t>է</w:t>
      </w:r>
      <w:r w:rsidRPr="00337863">
        <w:t xml:space="preserve"> հսկողության ռիսկի գնահատման</w:t>
      </w:r>
      <w:r w:rsidR="00B22CD7">
        <w:rPr>
          <w:lang w:val="hy-AM"/>
        </w:rPr>
        <w:t xml:space="preserve"> դեպքում վերջինիս </w:t>
      </w:r>
      <w:r w:rsidRPr="00337863">
        <w:t xml:space="preserve">ազդեցությունը էական խեղաթյուրումների ռիսկի </w:t>
      </w:r>
      <w:r w:rsidR="00B22CD7">
        <w:rPr>
          <w:lang w:val="hy-AM"/>
        </w:rPr>
        <w:t>գնահատման վրա</w:t>
      </w:r>
      <w:r w:rsidR="00DE24A3" w:rsidRPr="00337863">
        <w:t>:</w:t>
      </w:r>
      <w:r w:rsidRPr="00337863">
        <w:t xml:space="preserve"> </w:t>
      </w:r>
      <w:r w:rsidR="00DE24A3" w:rsidRPr="00337863">
        <w:t>Տ</w:t>
      </w:r>
      <w:r w:rsidRPr="00337863">
        <w:t xml:space="preserve">վյալ նշանակալի հաշվի համապատասխան հաստատման գծով չեն իրականացվում հսկողության թեստեր, քանի որ </w:t>
      </w:r>
      <w:r w:rsidR="005A14B7">
        <w:t>հաշվեքննողի</w:t>
      </w:r>
      <w:r w:rsidRPr="00337863">
        <w:t xml:space="preserve"> կողմից չեն հայտնաբերվել արդյունավետ նախագծված հսկողության </w:t>
      </w:r>
      <w:r w:rsidR="00B22CD7">
        <w:rPr>
          <w:lang w:val="hy-AM"/>
        </w:rPr>
        <w:t>գործընթացներ</w:t>
      </w:r>
      <w:r w:rsidRPr="00337863">
        <w:t xml:space="preserve"> կամ քանի որ հսկողության գործընթացների թեստավորման իրականացում</w:t>
      </w:r>
      <w:r w:rsidR="00B22CD7">
        <w:rPr>
          <w:lang w:val="hy-AM"/>
        </w:rPr>
        <w:t>ը</w:t>
      </w:r>
      <w:r w:rsidRPr="00337863">
        <w:t xml:space="preserve"> </w:t>
      </w:r>
      <w:r w:rsidR="005A14B7">
        <w:t>հաշվեքննողի</w:t>
      </w:r>
      <w:r w:rsidRPr="00337863">
        <w:t xml:space="preserve"> կողմից համարվել է ոչ օգտավետ</w:t>
      </w:r>
      <w:r w:rsidR="00ED5901" w:rsidRPr="00337863">
        <w:t>.</w:t>
      </w:r>
    </w:p>
    <w:p w:rsidR="00173861" w:rsidRPr="00337863" w:rsidRDefault="00173861" w:rsidP="00B52F98">
      <w:pPr>
        <w:pStyle w:val="ListParagraph"/>
        <w:numPr>
          <w:ilvl w:val="0"/>
          <w:numId w:val="28"/>
        </w:numPr>
      </w:pPr>
      <w:r w:rsidRPr="00337863">
        <w:t>համակցված մոտեցում, որի դեպքում իրականացվում են հսկողության գործընթացների գործունեության արդյունավետության թեստեր և ըստ էության թեստեր:</w:t>
      </w:r>
    </w:p>
    <w:p w:rsidR="00ED5901" w:rsidRPr="00337863" w:rsidRDefault="00ED5901" w:rsidP="00337863">
      <w:r w:rsidRPr="00337863">
        <w:t xml:space="preserve">Առաջադրանքի խումբը յուրաքանչյուր նշանակալի հաշվի և բացահայտման յուրաքանչյուր </w:t>
      </w:r>
      <w:r w:rsidR="00D67554" w:rsidRPr="00337863">
        <w:t xml:space="preserve">տեղին </w:t>
      </w:r>
      <w:r w:rsidRPr="00337863">
        <w:t>հաստատման համար ընտր</w:t>
      </w:r>
      <w:r w:rsidR="00DE24A3" w:rsidRPr="00337863">
        <w:t>վ</w:t>
      </w:r>
      <w:r w:rsidRPr="00337863">
        <w:t xml:space="preserve">ում </w:t>
      </w:r>
      <w:r w:rsidR="00DE24A3" w:rsidRPr="00337863">
        <w:t xml:space="preserve">է </w:t>
      </w:r>
      <w:r w:rsidRPr="00337863">
        <w:t>վերոնշյալ մոտեցումներից որևէ մեկը: Այն դեպքում, երբ տվյալ նշանակալի հաշվի և բացահայտման հաստատման համար ընտրվել է</w:t>
      </w:r>
      <w:r w:rsidR="00B22CD7">
        <w:t xml:space="preserve"> ըստ էության թեստերի իրականաց</w:t>
      </w:r>
      <w:r w:rsidR="00B22CD7">
        <w:rPr>
          <w:lang w:val="hy-AM"/>
        </w:rPr>
        <w:t>ում</w:t>
      </w:r>
      <w:r w:rsidRPr="00337863">
        <w:t xml:space="preserve">, </w:t>
      </w:r>
      <w:r w:rsidR="004972A7" w:rsidRPr="00337863">
        <w:t>սակայն</w:t>
      </w:r>
      <w:r w:rsidR="00B22CD7">
        <w:rPr>
          <w:lang w:val="hy-AM"/>
        </w:rPr>
        <w:t>, եթե</w:t>
      </w:r>
      <w:r w:rsidR="004972A7" w:rsidRPr="00337863">
        <w:t xml:space="preserve"> միայն ըստ էության թեստեր իրականացնելով</w:t>
      </w:r>
      <w:r w:rsidR="00B22CD7">
        <w:rPr>
          <w:lang w:val="hy-AM"/>
        </w:rPr>
        <w:t>,</w:t>
      </w:r>
      <w:r w:rsidR="004972A7" w:rsidRPr="00337863">
        <w:t xml:space="preserve"> </w:t>
      </w:r>
      <w:r w:rsidR="005A14B7">
        <w:t>հաշվեքննողը</w:t>
      </w:r>
      <w:r w:rsidR="004972A7" w:rsidRPr="00337863">
        <w:t xml:space="preserve"> չի կարող ձեռքբերել բավարար համապատասխան ապացույցներ, </w:t>
      </w:r>
      <w:r w:rsidR="009658D7">
        <w:t>հաշվեքննողն</w:t>
      </w:r>
      <w:r w:rsidR="004972A7" w:rsidRPr="00337863">
        <w:t xml:space="preserve"> իրականացնում է նաև հսկողության թեստեր</w:t>
      </w:r>
      <w:r w:rsidRPr="00337863">
        <w:t>:</w:t>
      </w:r>
    </w:p>
    <w:p w:rsidR="00297139" w:rsidRPr="00337863" w:rsidRDefault="00297139" w:rsidP="00337863">
      <w:r w:rsidRPr="00337863">
        <w:t>Որոշ ռիսկերի դեպքում ավելի նպատակահարմար է իրականացնել հսկողության թեստեր</w:t>
      </w:r>
      <w:r w:rsidR="009D27B5" w:rsidRPr="00337863">
        <w:t>, քանի որ միայն ըստ էության թեստերի իրականացումը չի ապահովում բավա</w:t>
      </w:r>
      <w:r w:rsidR="004972A7" w:rsidRPr="00337863">
        <w:t>րար</w:t>
      </w:r>
      <w:r w:rsidR="009D27B5" w:rsidRPr="00337863">
        <w:t xml:space="preserve"> համապատասխան </w:t>
      </w:r>
      <w:r w:rsidR="005A14B7">
        <w:t>հաշվեքննության</w:t>
      </w:r>
      <w:r w:rsidR="009D27B5" w:rsidRPr="00337863">
        <w:t xml:space="preserve"> ապացույցներ</w:t>
      </w:r>
      <w:r w:rsidRPr="00337863">
        <w:t xml:space="preserve">: Նման դեպքերում նշանակալի հաշվի գործարքները կազմված են պարբերաբար կրկնվող և ավտոմատացված գործարքներից, որտեղ մարդկային սխալի գործոնը գրեթե բացակայում է: Նման գործարքները կարող են ներառել, օրինակ, հասույթի ճանաչման գործարքներ, որոնք կատարվում են </w:t>
      </w:r>
      <w:r w:rsidR="005A14B7">
        <w:t>հաշվեքննության</w:t>
      </w:r>
      <w:r w:rsidRPr="00337863">
        <w:t xml:space="preserve"> ենթակա մարմնի ավտոմատացված (բիլինգ) համակարգով, </w:t>
      </w:r>
      <w:r w:rsidR="009D27B5" w:rsidRPr="00337863">
        <w:t>դրամական</w:t>
      </w:r>
      <w:r w:rsidR="000154DE" w:rsidRPr="00337863">
        <w:t xml:space="preserve"> միջոցների վճարման գործարքները, որոնք ավտոմատ ձևակերպվում են բանկային վճարումների ավտոմատացված համակարգի միջոցով: Նման գործարքների դեպքում նշանակալի հաշվի գործարքների մեծ մասը </w:t>
      </w:r>
      <w:r w:rsidR="004972A7" w:rsidRPr="00337863">
        <w:t>մեկնարկվում, հաստատվում, գրանցվում</w:t>
      </w:r>
      <w:r w:rsidR="000154DE" w:rsidRPr="00337863">
        <w:t xml:space="preserve">, </w:t>
      </w:r>
      <w:r w:rsidR="004972A7" w:rsidRPr="00337863">
        <w:t>կատարվում</w:t>
      </w:r>
      <w:r w:rsidR="000154DE" w:rsidRPr="00337863">
        <w:t xml:space="preserve"> և ամփոփվում է միայն էլեկտրոնային համակարգի միջոցով: Այս դեպքերում՝</w:t>
      </w:r>
    </w:p>
    <w:p w:rsidR="000154DE" w:rsidRPr="00337863" w:rsidRDefault="005A14B7" w:rsidP="00B52F98">
      <w:pPr>
        <w:pStyle w:val="ListParagraph"/>
        <w:numPr>
          <w:ilvl w:val="0"/>
          <w:numId w:val="29"/>
        </w:numPr>
      </w:pPr>
      <w:r>
        <w:t>հաշվեքննության</w:t>
      </w:r>
      <w:r w:rsidR="000154DE" w:rsidRPr="00337863">
        <w:t xml:space="preserve"> ապացույցները հասանելի են միայն էլեկտրոնային ձևաչափով և ապացույցների բավականաչափ համապատասխան լինելը կախված է հսկողության գործընթացների արդյունավետությ</w:t>
      </w:r>
      <w:r w:rsidR="009E5E04" w:rsidRPr="00337863">
        <w:t>ունից</w:t>
      </w:r>
      <w:r w:rsidR="000154DE" w:rsidRPr="00337863">
        <w:t>, որոնք գործում են ամբողջական և ճշգրիտ տվյալներ համակարգում գրանցելու նպատակով.</w:t>
      </w:r>
    </w:p>
    <w:p w:rsidR="00B22CD7" w:rsidRPr="00337863" w:rsidRDefault="00B22CD7" w:rsidP="00B52F98">
      <w:pPr>
        <w:pStyle w:val="ListParagraph"/>
        <w:numPr>
          <w:ilvl w:val="0"/>
          <w:numId w:val="29"/>
        </w:numPr>
      </w:pPr>
      <w:r w:rsidRPr="00337863">
        <w:t xml:space="preserve">ավտոմատացված համակարգում տվյալների խեղաթյուրում կարող է տեղի ունենալ անարդյունավետ հսկողության գործընթացների </w:t>
      </w:r>
      <w:r w:rsidRPr="00170C66">
        <w:t xml:space="preserve"> </w:t>
      </w:r>
      <w:r>
        <w:rPr>
          <w:lang w:val="ru-RU"/>
        </w:rPr>
        <w:t>հետևանքով</w:t>
      </w:r>
      <w:r w:rsidRPr="00170C66">
        <w:t xml:space="preserve">, </w:t>
      </w:r>
      <w:r>
        <w:rPr>
          <w:lang w:val="ru-RU"/>
        </w:rPr>
        <w:t>որոնք</w:t>
      </w:r>
      <w:r w:rsidRPr="00170C66">
        <w:t xml:space="preserve"> </w:t>
      </w:r>
      <w:r>
        <w:rPr>
          <w:lang w:val="ru-RU"/>
        </w:rPr>
        <w:t>չեն</w:t>
      </w:r>
      <w:r w:rsidRPr="00170C66">
        <w:t xml:space="preserve"> </w:t>
      </w:r>
      <w:r>
        <w:rPr>
          <w:lang w:val="ru-RU"/>
        </w:rPr>
        <w:t>կանխում</w:t>
      </w:r>
      <w:r w:rsidRPr="00170C66">
        <w:t xml:space="preserve"> </w:t>
      </w:r>
      <w:r>
        <w:rPr>
          <w:lang w:val="ru-RU"/>
        </w:rPr>
        <w:lastRenderedPageBreak/>
        <w:t>չլիազորված</w:t>
      </w:r>
      <w:r w:rsidRPr="00D30431">
        <w:t xml:space="preserve"> </w:t>
      </w:r>
      <w:r>
        <w:rPr>
          <w:lang w:val="ru-RU"/>
        </w:rPr>
        <w:t>անձանց</w:t>
      </w:r>
      <w:r w:rsidRPr="00D30431">
        <w:t xml:space="preserve"> </w:t>
      </w:r>
      <w:r>
        <w:rPr>
          <w:lang w:val="ru-RU"/>
        </w:rPr>
        <w:t>կողմից</w:t>
      </w:r>
      <w:r w:rsidRPr="00D30431">
        <w:t xml:space="preserve"> </w:t>
      </w:r>
      <w:r>
        <w:rPr>
          <w:lang w:val="ru-RU"/>
        </w:rPr>
        <w:t>համակարգում</w:t>
      </w:r>
      <w:r w:rsidRPr="00170C66">
        <w:t xml:space="preserve"> </w:t>
      </w:r>
      <w:r>
        <w:rPr>
          <w:lang w:val="ru-RU"/>
        </w:rPr>
        <w:t>տվյալների</w:t>
      </w:r>
      <w:r w:rsidRPr="00170C66">
        <w:t xml:space="preserve"> </w:t>
      </w:r>
      <w:r>
        <w:rPr>
          <w:lang w:val="ru-RU"/>
        </w:rPr>
        <w:t>խմբագրումը</w:t>
      </w:r>
      <w:r w:rsidRPr="00170C66">
        <w:t xml:space="preserve">, </w:t>
      </w:r>
      <w:r>
        <w:rPr>
          <w:lang w:val="ru-RU"/>
        </w:rPr>
        <w:t>հեռացումը</w:t>
      </w:r>
      <w:r w:rsidRPr="00170C66">
        <w:t xml:space="preserve"> </w:t>
      </w:r>
      <w:r>
        <w:rPr>
          <w:lang w:val="ru-RU"/>
        </w:rPr>
        <w:t>և</w:t>
      </w:r>
      <w:r w:rsidRPr="00170C66">
        <w:t>/</w:t>
      </w:r>
      <w:r>
        <w:rPr>
          <w:lang w:val="ru-RU"/>
        </w:rPr>
        <w:t>կամ</w:t>
      </w:r>
      <w:r w:rsidRPr="00170C66">
        <w:t xml:space="preserve"> </w:t>
      </w:r>
      <w:r>
        <w:rPr>
          <w:lang w:val="ru-RU"/>
        </w:rPr>
        <w:t>մուտքագրումը</w:t>
      </w:r>
      <w:r w:rsidRPr="00337863">
        <w:t>:</w:t>
      </w:r>
    </w:p>
    <w:p w:rsidR="009D27B5" w:rsidRPr="006A64B3" w:rsidRDefault="009D27B5" w:rsidP="00337863">
      <w:r w:rsidRPr="00337863">
        <w:t xml:space="preserve">Ներքոնշյալ աղյուսակում ներկայացված են ուղեցույցներ </w:t>
      </w:r>
      <w:r w:rsidR="005A14B7">
        <w:t>հաշվեքննության</w:t>
      </w:r>
      <w:r w:rsidRPr="00337863">
        <w:t xml:space="preserve"> ընթացակարգերի բնույթի, ժամկետի և քանակի վերաբերյալ՝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1031"/>
        <w:gridCol w:w="8051"/>
      </w:tblGrid>
      <w:tr w:rsidR="009D27B5" w:rsidRPr="00337863" w:rsidTr="009D27B5">
        <w:trPr>
          <w:cantSplit/>
          <w:tblHeader/>
        </w:trPr>
        <w:tc>
          <w:tcPr>
            <w:tcW w:w="353" w:type="dxa"/>
          </w:tcPr>
          <w:p w:rsidR="009D27B5" w:rsidRPr="00337863" w:rsidRDefault="009D27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46" w:type="dxa"/>
          </w:tcPr>
          <w:p w:rsidR="009D27B5" w:rsidRPr="00337863" w:rsidRDefault="009D27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8051" w:type="dxa"/>
          </w:tcPr>
          <w:p w:rsidR="009D27B5" w:rsidRPr="00337863" w:rsidRDefault="009D27B5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Ուղեցույց</w:t>
            </w:r>
          </w:p>
        </w:tc>
      </w:tr>
      <w:tr w:rsidR="009D27B5" w:rsidRPr="00337863" w:rsidTr="009D27B5">
        <w:trPr>
          <w:cantSplit/>
        </w:trPr>
        <w:tc>
          <w:tcPr>
            <w:tcW w:w="353" w:type="dxa"/>
          </w:tcPr>
          <w:p w:rsidR="009D27B5" w:rsidRPr="00337863" w:rsidRDefault="009D27B5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9D27B5" w:rsidRPr="00337863" w:rsidRDefault="009D27B5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Բնույթ</w:t>
            </w:r>
          </w:p>
        </w:tc>
        <w:tc>
          <w:tcPr>
            <w:tcW w:w="8051" w:type="dxa"/>
          </w:tcPr>
          <w:p w:rsidR="001A7B47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9D27B5" w:rsidRPr="00337863">
              <w:rPr>
                <w:sz w:val="20"/>
                <w:szCs w:val="20"/>
              </w:rPr>
              <w:t xml:space="preserve"> ընթացակարգի բնույթը ներառում է թեստի նպատակը՝ հսկողության թեստեր կամ ըստ էության թեստեր և </w:t>
            </w:r>
            <w:r w:rsidR="006E278F">
              <w:rPr>
                <w:sz w:val="20"/>
                <w:szCs w:val="20"/>
                <w:lang w:val="ru-RU"/>
              </w:rPr>
              <w:t>հաշվեքննության</w:t>
            </w:r>
            <w:r w:rsidR="000A0ADB" w:rsidRPr="008F4A5D">
              <w:rPr>
                <w:sz w:val="20"/>
                <w:szCs w:val="20"/>
              </w:rPr>
              <w:t xml:space="preserve"> </w:t>
            </w:r>
            <w:r w:rsidR="006E278F">
              <w:rPr>
                <w:sz w:val="20"/>
                <w:szCs w:val="20"/>
                <w:lang w:val="ru-RU"/>
              </w:rPr>
              <w:t>ընթացակարգերը</w:t>
            </w:r>
            <w:r w:rsidR="009D27B5" w:rsidRPr="00337863">
              <w:rPr>
                <w:sz w:val="20"/>
                <w:szCs w:val="20"/>
              </w:rPr>
              <w:t xml:space="preserve">՝ </w:t>
            </w:r>
            <w:r w:rsidR="006E278F">
              <w:rPr>
                <w:sz w:val="20"/>
                <w:szCs w:val="20"/>
                <w:lang w:val="ru-RU"/>
              </w:rPr>
              <w:t>զննում</w:t>
            </w:r>
            <w:r w:rsidR="009D27B5" w:rsidRPr="00337863">
              <w:rPr>
                <w:sz w:val="20"/>
                <w:szCs w:val="20"/>
              </w:rPr>
              <w:t xml:space="preserve">, դիտարկում, հարցում, արտաքին հաստատումներ, վերահաշվարկ, վերակատարում և վերլուծական ընթացակարգեր: </w:t>
            </w:r>
            <w:r>
              <w:rPr>
                <w:sz w:val="20"/>
                <w:szCs w:val="20"/>
              </w:rPr>
              <w:t>Հաշվեքննողի</w:t>
            </w:r>
            <w:r w:rsidR="009D27B5" w:rsidRPr="00337863">
              <w:rPr>
                <w:sz w:val="20"/>
                <w:szCs w:val="20"/>
              </w:rPr>
              <w:t xml:space="preserve"> կողմից էական խեղաթյուրումների ռիսկի գնահատականի հիման վրա </w:t>
            </w:r>
            <w:r>
              <w:rPr>
                <w:sz w:val="20"/>
                <w:szCs w:val="20"/>
              </w:rPr>
              <w:t>հաշվեքննողը</w:t>
            </w:r>
            <w:r w:rsidR="009D27B5" w:rsidRPr="00337863">
              <w:rPr>
                <w:sz w:val="20"/>
                <w:szCs w:val="20"/>
              </w:rPr>
              <w:t xml:space="preserve"> </w:t>
            </w:r>
            <w:r w:rsidR="001A7B47" w:rsidRPr="00337863">
              <w:rPr>
                <w:sz w:val="20"/>
                <w:szCs w:val="20"/>
              </w:rPr>
              <w:t xml:space="preserve">ընտրում է </w:t>
            </w:r>
            <w:r>
              <w:rPr>
                <w:sz w:val="20"/>
                <w:szCs w:val="20"/>
              </w:rPr>
              <w:t>հաշվեքննության</w:t>
            </w:r>
            <w:r w:rsidR="001A7B47" w:rsidRPr="00337863">
              <w:rPr>
                <w:sz w:val="20"/>
                <w:szCs w:val="20"/>
              </w:rPr>
              <w:t xml:space="preserve"> ընթացակարգի տեխնիկան: Օրինակ՝ այն դեպքում, երբ հաստատման մակարդակում էական խեղաթյուրումների ռիսկը բարձր է գնահատված, </w:t>
            </w:r>
            <w:r>
              <w:rPr>
                <w:sz w:val="20"/>
                <w:szCs w:val="20"/>
              </w:rPr>
              <w:t>հաշվեքննողը</w:t>
            </w:r>
            <w:r w:rsidR="001A7B47" w:rsidRPr="00337863">
              <w:rPr>
                <w:sz w:val="20"/>
                <w:szCs w:val="20"/>
              </w:rPr>
              <w:t xml:space="preserve"> գործընկերների հետ մնացորդները կարող է հաստատել արտաքին հաստատումների միջոցով, այլ ոչ միայն հիմնավորող փաստաթղթերի ուսումնասիրությամբ:Որոշ </w:t>
            </w:r>
            <w:r w:rsidR="006E278F">
              <w:rPr>
                <w:sz w:val="20"/>
                <w:szCs w:val="20"/>
                <w:lang w:val="ru-RU"/>
              </w:rPr>
              <w:t>ընթացակարգեր</w:t>
            </w:r>
            <w:r w:rsidR="006E278F" w:rsidRPr="00337863">
              <w:rPr>
                <w:sz w:val="20"/>
                <w:szCs w:val="20"/>
              </w:rPr>
              <w:t xml:space="preserve"> </w:t>
            </w:r>
            <w:r w:rsidR="001A7B47" w:rsidRPr="00337863">
              <w:rPr>
                <w:sz w:val="20"/>
                <w:szCs w:val="20"/>
              </w:rPr>
              <w:t xml:space="preserve">կարող են </w:t>
            </w:r>
            <w:r w:rsidR="00B22CD7">
              <w:rPr>
                <w:sz w:val="20"/>
                <w:szCs w:val="20"/>
                <w:lang w:val="hy-AM"/>
              </w:rPr>
              <w:t>տեղին</w:t>
            </w:r>
            <w:r w:rsidR="001A7B47" w:rsidRPr="00337863">
              <w:rPr>
                <w:sz w:val="20"/>
                <w:szCs w:val="20"/>
              </w:rPr>
              <w:t xml:space="preserve"> չլինել </w:t>
            </w:r>
            <w:r>
              <w:rPr>
                <w:sz w:val="20"/>
                <w:szCs w:val="20"/>
              </w:rPr>
              <w:t>հաշվեքննողի</w:t>
            </w:r>
            <w:r w:rsidR="001A7B47" w:rsidRPr="00337863">
              <w:rPr>
                <w:sz w:val="20"/>
                <w:szCs w:val="20"/>
              </w:rPr>
              <w:t xml:space="preserve"> կողմից նախագծված տվյալ </w:t>
            </w:r>
            <w:r>
              <w:rPr>
                <w:sz w:val="20"/>
                <w:szCs w:val="20"/>
              </w:rPr>
              <w:t>հաշվեքննության</w:t>
            </w:r>
            <w:r w:rsidR="001A7B47" w:rsidRPr="00337863">
              <w:rPr>
                <w:sz w:val="20"/>
                <w:szCs w:val="20"/>
              </w:rPr>
              <w:t xml:space="preserve"> ընթացակարգի </w:t>
            </w:r>
            <w:r w:rsidR="00B22CD7">
              <w:rPr>
                <w:sz w:val="20"/>
                <w:szCs w:val="20"/>
                <w:lang w:val="hy-AM"/>
              </w:rPr>
              <w:t>կիրառման ընթացքում</w:t>
            </w:r>
            <w:r w:rsidR="001A7B47" w:rsidRPr="00337863">
              <w:rPr>
                <w:sz w:val="20"/>
                <w:szCs w:val="20"/>
              </w:rPr>
              <w:t>: Օրինակ՝ հասույթի ամբողջականության հաստատման նպատակով ավելի նպատակահարմար է իրականացնել հսկողության թեստեր, սական հասույթի առկայության և ճշգրտության նպատակով ավելի նպատակահարմար է իրականացնել ըստ էության թեստեր:</w:t>
            </w:r>
          </w:p>
          <w:p w:rsidR="001A7B47" w:rsidRPr="00337863" w:rsidRDefault="001A7B47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Տվյալ հաստատման գծով էական խեղաթյուրումների ռիսկի գնահատականը նույնպես ազդեցություն ունի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ընթացակարգի</w:t>
            </w:r>
            <w:r w:rsidR="00A1762D" w:rsidRPr="00337863">
              <w:rPr>
                <w:sz w:val="20"/>
                <w:szCs w:val="20"/>
              </w:rPr>
              <w:t xml:space="preserve"> նպատակի և տեխնիկայի ընտրությ</w:t>
            </w:r>
            <w:r w:rsidRPr="00337863">
              <w:rPr>
                <w:sz w:val="20"/>
                <w:szCs w:val="20"/>
              </w:rPr>
              <w:t>ա</w:t>
            </w:r>
            <w:r w:rsidR="00A1762D" w:rsidRPr="00337863">
              <w:rPr>
                <w:sz w:val="20"/>
                <w:szCs w:val="20"/>
              </w:rPr>
              <w:t>ն</w:t>
            </w:r>
            <w:r w:rsidRPr="00337863">
              <w:rPr>
                <w:sz w:val="20"/>
                <w:szCs w:val="20"/>
              </w:rPr>
              <w:t xml:space="preserve"> հարցում: Օրինակ, եթե տվյալ հաստատման գծով էական խեղաթյուրումների ռիսկը գնահատվել է ցածր, ելնելով տվյալ հաշվի առանձնահատկություննե</w:t>
            </w:r>
            <w:r w:rsidR="00B22CD7">
              <w:rPr>
                <w:sz w:val="20"/>
                <w:szCs w:val="20"/>
              </w:rPr>
              <w:t>րից առանց հիմնվելու տվյալ հաստա</w:t>
            </w:r>
            <w:r w:rsidRPr="00337863">
              <w:rPr>
                <w:sz w:val="20"/>
                <w:szCs w:val="20"/>
              </w:rPr>
              <w:t>տման գծով առ</w:t>
            </w:r>
            <w:r w:rsidR="00DE24A3" w:rsidRPr="00337863">
              <w:rPr>
                <w:sz w:val="20"/>
                <w:szCs w:val="20"/>
              </w:rPr>
              <w:t>կ</w:t>
            </w:r>
            <w:r w:rsidRPr="00337863">
              <w:rPr>
                <w:sz w:val="20"/>
                <w:szCs w:val="20"/>
              </w:rPr>
              <w:t>ա հսկողության գործընթացների</w:t>
            </w:r>
            <w:r w:rsidR="00B22CD7">
              <w:rPr>
                <w:sz w:val="20"/>
                <w:szCs w:val="20"/>
                <w:lang w:val="hy-AM"/>
              </w:rPr>
              <w:t xml:space="preserve"> վրա</w:t>
            </w:r>
            <w:r w:rsidRPr="00337863">
              <w:rPr>
                <w:sz w:val="20"/>
                <w:szCs w:val="20"/>
              </w:rPr>
              <w:t xml:space="preserve">, </w:t>
            </w:r>
            <w:r w:rsidR="005A14B7">
              <w:rPr>
                <w:sz w:val="20"/>
                <w:szCs w:val="20"/>
              </w:rPr>
              <w:t>հաշվեքննողը</w:t>
            </w:r>
            <w:r w:rsidR="00CF6A74">
              <w:rPr>
                <w:sz w:val="20"/>
                <w:szCs w:val="20"/>
              </w:rPr>
              <w:t xml:space="preserve"> կարող է իրականացնել</w:t>
            </w:r>
            <w:r w:rsidRPr="00337863">
              <w:rPr>
                <w:sz w:val="20"/>
                <w:szCs w:val="20"/>
              </w:rPr>
              <w:t xml:space="preserve"> վերլուծական թեստեր: Այն դեպքում, երբ տվյալ հաստատման գծով էական խեղաթյուրումների ռիսկը գնահատվել է ցածր, հիմնվելով հսկողության գործընթացների </w:t>
            </w:r>
            <w:r w:rsidR="00A1762D" w:rsidRPr="00337863">
              <w:rPr>
                <w:sz w:val="20"/>
                <w:szCs w:val="20"/>
              </w:rPr>
              <w:t xml:space="preserve">վրա, </w:t>
            </w:r>
            <w:r w:rsidR="005A14B7">
              <w:rPr>
                <w:sz w:val="20"/>
                <w:szCs w:val="20"/>
              </w:rPr>
              <w:t>հաշվեքննողը</w:t>
            </w:r>
            <w:r w:rsidR="00A1762D" w:rsidRPr="00337863">
              <w:rPr>
                <w:sz w:val="20"/>
                <w:szCs w:val="20"/>
              </w:rPr>
              <w:t xml:space="preserve"> պետք է իրականացնի հսկողության գործընթացների գործունեության արդյունավետության ստուգման թեստեր, որպեսզի իրականացնի նվազագույն ըստ էության թեստեր:</w:t>
            </w:r>
          </w:p>
          <w:p w:rsidR="00A1762D" w:rsidRPr="00337863" w:rsidRDefault="005A14B7" w:rsidP="00B22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A1762D" w:rsidRPr="00337863">
              <w:rPr>
                <w:sz w:val="20"/>
                <w:szCs w:val="20"/>
              </w:rPr>
              <w:t xml:space="preserve"> ընթացակարգերը նախագծելիս </w:t>
            </w:r>
            <w:r>
              <w:rPr>
                <w:sz w:val="20"/>
                <w:szCs w:val="20"/>
              </w:rPr>
              <w:t>հաշվեքննողը</w:t>
            </w:r>
            <w:r w:rsidR="00A1762D" w:rsidRPr="00337863">
              <w:rPr>
                <w:sz w:val="20"/>
                <w:szCs w:val="20"/>
              </w:rPr>
              <w:t xml:space="preserve"> պետք է հաշվի առնի, որ անմիջապես անկախ երրորդ կողմից ստացված տեղեկատվությունն ավելի արժանահավատ է, քան </w:t>
            </w:r>
            <w:r>
              <w:rPr>
                <w:sz w:val="20"/>
                <w:szCs w:val="20"/>
              </w:rPr>
              <w:t>հաշվեքննության</w:t>
            </w:r>
            <w:r w:rsidR="00A1762D" w:rsidRPr="00337863">
              <w:rPr>
                <w:sz w:val="20"/>
                <w:szCs w:val="20"/>
              </w:rPr>
              <w:t xml:space="preserve"> ենթակա մարմնի կողմից տրամադրած տեղեկատվությունը:</w:t>
            </w:r>
          </w:p>
        </w:tc>
      </w:tr>
      <w:tr w:rsidR="009D27B5" w:rsidRPr="00337863" w:rsidTr="009D27B5">
        <w:trPr>
          <w:cantSplit/>
        </w:trPr>
        <w:tc>
          <w:tcPr>
            <w:tcW w:w="353" w:type="dxa"/>
          </w:tcPr>
          <w:p w:rsidR="009D27B5" w:rsidRPr="00337863" w:rsidRDefault="009D27B5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46" w:type="dxa"/>
          </w:tcPr>
          <w:p w:rsidR="009D27B5" w:rsidRPr="00337863" w:rsidRDefault="00A1762D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Ժամկետ</w:t>
            </w:r>
          </w:p>
        </w:tc>
        <w:tc>
          <w:tcPr>
            <w:tcW w:w="8051" w:type="dxa"/>
          </w:tcPr>
          <w:p w:rsidR="009D27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A1762D" w:rsidRPr="00337863">
              <w:rPr>
                <w:sz w:val="20"/>
                <w:szCs w:val="20"/>
              </w:rPr>
              <w:t xml:space="preserve"> ընթացակարգերի ժամկետ ասելով՝ անհրաժեշտ է հասկանալ, թե երբ է իրականացվում </w:t>
            </w:r>
            <w:r>
              <w:rPr>
                <w:sz w:val="20"/>
                <w:szCs w:val="20"/>
              </w:rPr>
              <w:t>հաշվեքննության</w:t>
            </w:r>
            <w:r w:rsidR="00A1762D" w:rsidRPr="00337863">
              <w:rPr>
                <w:sz w:val="20"/>
                <w:szCs w:val="20"/>
              </w:rPr>
              <w:t xml:space="preserve"> ընթացակարգը կամ այն հաշվետու ամսաթիվը կամ ժամանակաշրջանը, որին վերաբերում են </w:t>
            </w:r>
            <w:r>
              <w:rPr>
                <w:sz w:val="20"/>
                <w:szCs w:val="20"/>
              </w:rPr>
              <w:t>հաշվեքննության</w:t>
            </w:r>
            <w:r w:rsidR="00A1762D" w:rsidRPr="00337863">
              <w:rPr>
                <w:sz w:val="20"/>
                <w:szCs w:val="20"/>
              </w:rPr>
              <w:t xml:space="preserve"> ապացույց</w:t>
            </w:r>
            <w:r w:rsidR="009E743F">
              <w:rPr>
                <w:sz w:val="20"/>
                <w:szCs w:val="20"/>
                <w:lang w:val="hy-AM"/>
              </w:rPr>
              <w:t>ներ</w:t>
            </w:r>
            <w:r w:rsidR="00A1762D" w:rsidRPr="00337863">
              <w:rPr>
                <w:sz w:val="20"/>
                <w:szCs w:val="20"/>
              </w:rPr>
              <w:t xml:space="preserve">ը: </w:t>
            </w:r>
          </w:p>
          <w:p w:rsidR="001A6331" w:rsidRPr="00337863" w:rsidRDefault="007B5A6E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Հաշվեքննողները</w:t>
            </w:r>
            <w:r w:rsidR="00A1762D" w:rsidRPr="00337863">
              <w:rPr>
                <w:sz w:val="20"/>
                <w:szCs w:val="20"/>
              </w:rPr>
              <w:t xml:space="preserve"> կարող են իրականացնել հսկողության թեստեր և ըստ էության թեստեր հաշվետու ժամանակաշրջանի ավարտին կամ այլ միջանկյալ ամսաթվին: </w:t>
            </w:r>
          </w:p>
          <w:p w:rsidR="00A1762D" w:rsidRPr="00337863" w:rsidRDefault="00A1762D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Որքան բարձր է տվյալ հաստատման մակարդակում էական խեղաթյուրումների ռիսկ</w:t>
            </w:r>
            <w:r w:rsidR="00A512D7">
              <w:rPr>
                <w:sz w:val="20"/>
                <w:szCs w:val="20"/>
                <w:lang w:val="hy-AM"/>
              </w:rPr>
              <w:t>ն</w:t>
            </w:r>
            <w:r w:rsidRPr="00337863">
              <w:rPr>
                <w:sz w:val="20"/>
                <w:szCs w:val="20"/>
              </w:rPr>
              <w:t xml:space="preserve">, այնքան ավելի նպատակահարմար է իրականացնել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ընթացակարգերը հաշվետու ժամանակաշրջանի ավարտին կամ դրան մոտ, ինչպես նաև իրականացնել</w:t>
            </w:r>
            <w:r w:rsidR="00A512D7">
              <w:rPr>
                <w:sz w:val="20"/>
                <w:szCs w:val="20"/>
                <w:lang w:val="hy-AM"/>
              </w:rPr>
              <w:t xml:space="preserve"> նախապես</w:t>
            </w:r>
            <w:r w:rsidRPr="00337863">
              <w:rPr>
                <w:sz w:val="20"/>
                <w:szCs w:val="20"/>
              </w:rPr>
              <w:t xml:space="preserve"> </w:t>
            </w:r>
            <w:r w:rsidR="009E743F">
              <w:rPr>
                <w:sz w:val="20"/>
                <w:szCs w:val="20"/>
                <w:lang w:val="hy-AM"/>
              </w:rPr>
              <w:t>չզգուշացված</w:t>
            </w:r>
            <w:r w:rsidRPr="00337863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1A6331" w:rsidRPr="00337863">
              <w:rPr>
                <w:sz w:val="20"/>
                <w:szCs w:val="20"/>
              </w:rPr>
              <w:t xml:space="preserve"> ընթացակարգեր (խարդախության ռիսկի դեպքում):</w:t>
            </w:r>
          </w:p>
          <w:p w:rsidR="001A6331" w:rsidRPr="00337863" w:rsidRDefault="001A633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Մյուս կողմից, միջանկյալ ամսաթվին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ընթացակարգերի իրականացումը նպաստում է նախքան հաշվետու ժամանակաշրջանի ավարտը հայտնաբերել խեղաթյուրումներ՝ հնարավություն ընձեռելով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ենթակա ղեկավար անձանց կատարել շտկումներ:</w:t>
            </w:r>
          </w:p>
          <w:p w:rsidR="001A6331" w:rsidRPr="00337863" w:rsidRDefault="001A633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Ստորև ներկայացված են լրացուցիչ պայմաններ, որոնք ազդում են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ընթացակարգերի իրականացման ժամկետի վրա՝</w:t>
            </w:r>
          </w:p>
          <w:p w:rsidR="001A6331" w:rsidRPr="00337863" w:rsidRDefault="001A6331" w:rsidP="00B52F9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միջավայրի արդյունավետությունը.</w:t>
            </w:r>
          </w:p>
          <w:p w:rsidR="001A6331" w:rsidRPr="00337863" w:rsidRDefault="001A6331" w:rsidP="00B52F9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տեղեկատվության առկայությունը և հասանել</w:t>
            </w:r>
            <w:r w:rsidR="00DE24A3" w:rsidRPr="00337863">
              <w:rPr>
                <w:sz w:val="20"/>
                <w:szCs w:val="20"/>
              </w:rPr>
              <w:t>ի</w:t>
            </w:r>
            <w:r w:rsidRPr="00337863">
              <w:rPr>
                <w:sz w:val="20"/>
                <w:szCs w:val="20"/>
              </w:rPr>
              <w:t xml:space="preserve">ությունը, օրինակ,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ենթակա մարմինն արդեն ամփոփել</w:t>
            </w:r>
            <w:r w:rsidR="00DE24A3" w:rsidRPr="00337863">
              <w:rPr>
                <w:sz w:val="20"/>
                <w:szCs w:val="20"/>
              </w:rPr>
              <w:t xml:space="preserve"> է</w:t>
            </w:r>
            <w:r w:rsidRPr="00337863">
              <w:rPr>
                <w:sz w:val="20"/>
                <w:szCs w:val="20"/>
              </w:rPr>
              <w:t xml:space="preserve"> նախորդ եռամսյակի հաշվապահական գրանցումները և կազմել </w:t>
            </w:r>
            <w:r w:rsidR="00DE24A3" w:rsidRPr="00337863">
              <w:rPr>
                <w:sz w:val="20"/>
                <w:szCs w:val="20"/>
              </w:rPr>
              <w:t xml:space="preserve">է </w:t>
            </w:r>
            <w:r w:rsidRPr="00337863">
              <w:rPr>
                <w:sz w:val="20"/>
                <w:szCs w:val="20"/>
              </w:rPr>
              <w:t>եռամսյակային ֆինանսական հաշվետվություններ.</w:t>
            </w:r>
          </w:p>
          <w:p w:rsidR="001A6331" w:rsidRPr="00337863" w:rsidRDefault="001A6331" w:rsidP="00B52F9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ռիսկի բնույթը, օրինակ, </w:t>
            </w:r>
            <w:r w:rsidR="005A14B7">
              <w:rPr>
                <w:sz w:val="20"/>
                <w:szCs w:val="20"/>
              </w:rPr>
              <w:t>հաշվեքննողի</w:t>
            </w:r>
            <w:r w:rsidRPr="00337863">
              <w:rPr>
                <w:sz w:val="20"/>
                <w:szCs w:val="20"/>
              </w:rPr>
              <w:t xml:space="preserve"> կարծիքով հաշվետու ժամանակաշրջանի ավարտին կատարվում են անհարկի ճշգրտումներ ֆինանսական տեղեկատվությունում:</w:t>
            </w:r>
          </w:p>
        </w:tc>
      </w:tr>
      <w:tr w:rsidR="009D27B5" w:rsidRPr="00337863" w:rsidTr="009D27B5">
        <w:trPr>
          <w:cantSplit/>
        </w:trPr>
        <w:tc>
          <w:tcPr>
            <w:tcW w:w="353" w:type="dxa"/>
          </w:tcPr>
          <w:p w:rsidR="009D27B5" w:rsidRPr="00337863" w:rsidRDefault="009D27B5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9D27B5" w:rsidRPr="00337863" w:rsidRDefault="001A6331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Ծավալ</w:t>
            </w:r>
          </w:p>
        </w:tc>
        <w:tc>
          <w:tcPr>
            <w:tcW w:w="8051" w:type="dxa"/>
          </w:tcPr>
          <w:p w:rsidR="009D27B5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1A6331" w:rsidRPr="00337863">
              <w:rPr>
                <w:sz w:val="20"/>
                <w:szCs w:val="20"/>
              </w:rPr>
              <w:t xml:space="preserve"> ընթացակարգերի ծավալը հիմնականում վերաբերում է իրականացվելիք </w:t>
            </w:r>
            <w:r>
              <w:rPr>
                <w:sz w:val="20"/>
                <w:szCs w:val="20"/>
              </w:rPr>
              <w:t>հաշվեքննության</w:t>
            </w:r>
            <w:r w:rsidR="001A6331" w:rsidRPr="00337863">
              <w:rPr>
                <w:sz w:val="20"/>
                <w:szCs w:val="20"/>
              </w:rPr>
              <w:t xml:space="preserve"> ընթացակարգերի քանակին, օրինակ, ընտրանքի ծավալին:</w:t>
            </w:r>
            <w:r w:rsidR="00E737E9" w:rsidRPr="00337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Հաշվեքննության</w:t>
            </w:r>
            <w:r w:rsidR="00E737E9" w:rsidRPr="00337863">
              <w:rPr>
                <w:sz w:val="20"/>
                <w:szCs w:val="20"/>
              </w:rPr>
              <w:t xml:space="preserve"> ընթացակարգերի ծավալը մեծանում է հաստատման մակարդակում էական խեղաթյուրման ռիսկի ավելացմանը համընթաց: Օրինակ՝ խարդախության ռիսկի դեպքում անհ</w:t>
            </w:r>
            <w:r w:rsidR="00DE24A3" w:rsidRPr="00337863">
              <w:rPr>
                <w:sz w:val="20"/>
                <w:szCs w:val="20"/>
              </w:rPr>
              <w:t>ր</w:t>
            </w:r>
            <w:r w:rsidR="00E737E9" w:rsidRPr="00337863">
              <w:rPr>
                <w:sz w:val="20"/>
                <w:szCs w:val="20"/>
              </w:rPr>
              <w:t xml:space="preserve">աժեշտ է կազմել մեծ ծավալով ընտրանքներ: Սակայն </w:t>
            </w:r>
            <w:r>
              <w:rPr>
                <w:sz w:val="20"/>
                <w:szCs w:val="20"/>
              </w:rPr>
              <w:t>հաշվեքննության</w:t>
            </w:r>
            <w:r w:rsidR="00E737E9" w:rsidRPr="00337863">
              <w:rPr>
                <w:sz w:val="20"/>
                <w:szCs w:val="20"/>
              </w:rPr>
              <w:t xml:space="preserve"> ընթացակարգ</w:t>
            </w:r>
            <w:r w:rsidR="00DE24A3" w:rsidRPr="00337863">
              <w:rPr>
                <w:sz w:val="20"/>
                <w:szCs w:val="20"/>
              </w:rPr>
              <w:t>ի</w:t>
            </w:r>
            <w:r w:rsidR="00E737E9" w:rsidRPr="00337863">
              <w:rPr>
                <w:sz w:val="20"/>
                <w:szCs w:val="20"/>
              </w:rPr>
              <w:t xml:space="preserve"> ծավալի ավելացումն արդյունավետ է, եթե նախագծված </w:t>
            </w:r>
            <w:r>
              <w:rPr>
                <w:sz w:val="20"/>
                <w:szCs w:val="20"/>
              </w:rPr>
              <w:t>հաշվեքննության</w:t>
            </w:r>
            <w:r w:rsidR="00E737E9" w:rsidRPr="00337863">
              <w:rPr>
                <w:sz w:val="20"/>
                <w:szCs w:val="20"/>
              </w:rPr>
              <w:t xml:space="preserve"> ընթացակարգ</w:t>
            </w:r>
            <w:r w:rsidR="00A512D7">
              <w:rPr>
                <w:sz w:val="20"/>
                <w:szCs w:val="20"/>
                <w:lang w:val="hy-AM"/>
              </w:rPr>
              <w:t xml:space="preserve">ը </w:t>
            </w:r>
            <w:r w:rsidR="00E737E9" w:rsidRPr="00337863">
              <w:rPr>
                <w:sz w:val="20"/>
                <w:szCs w:val="20"/>
              </w:rPr>
              <w:t>տեղին է տվյալ ռիսկի դեպքում:</w:t>
            </w:r>
          </w:p>
          <w:p w:rsidR="00E737E9" w:rsidRPr="00337863" w:rsidRDefault="005A14B7" w:rsidP="00A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E737E9" w:rsidRPr="00337863">
              <w:rPr>
                <w:sz w:val="20"/>
                <w:szCs w:val="20"/>
              </w:rPr>
              <w:t xml:space="preserve"> ընթացակարգերի ծավալ</w:t>
            </w:r>
            <w:r w:rsidR="00A512D7">
              <w:rPr>
                <w:sz w:val="20"/>
                <w:szCs w:val="20"/>
                <w:lang w:val="hy-AM"/>
              </w:rPr>
              <w:t>ը</w:t>
            </w:r>
            <w:r w:rsidR="00E737E9" w:rsidRPr="00337863">
              <w:rPr>
                <w:sz w:val="20"/>
                <w:szCs w:val="20"/>
              </w:rPr>
              <w:t xml:space="preserve"> որոշ</w:t>
            </w:r>
            <w:r w:rsidR="00A512D7">
              <w:rPr>
                <w:sz w:val="20"/>
                <w:szCs w:val="20"/>
                <w:lang w:val="hy-AM"/>
              </w:rPr>
              <w:t>ել</w:t>
            </w:r>
            <w:r w:rsidR="00E737E9" w:rsidRPr="00337863">
              <w:rPr>
                <w:sz w:val="20"/>
                <w:szCs w:val="20"/>
              </w:rPr>
              <w:t xml:space="preserve">ը հիմնված </w:t>
            </w:r>
            <w:r w:rsidR="00A512D7">
              <w:rPr>
                <w:sz w:val="20"/>
                <w:szCs w:val="20"/>
                <w:lang w:val="hy-AM"/>
              </w:rPr>
              <w:t>է</w:t>
            </w:r>
            <w:r w:rsidR="00E737E9" w:rsidRPr="00337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հաշվեքննողի</w:t>
            </w:r>
            <w:r w:rsidR="00E737E9" w:rsidRPr="00337863">
              <w:rPr>
                <w:sz w:val="20"/>
                <w:szCs w:val="20"/>
              </w:rPr>
              <w:t xml:space="preserve"> մասնագիտական դատողության վրա: Ավելի արժանահավատ և համոզիչ </w:t>
            </w:r>
            <w:r>
              <w:rPr>
                <w:sz w:val="20"/>
                <w:szCs w:val="20"/>
              </w:rPr>
              <w:t>հաշվեքննության</w:t>
            </w:r>
            <w:r w:rsidR="00E737E9" w:rsidRPr="00337863">
              <w:rPr>
                <w:sz w:val="20"/>
                <w:szCs w:val="20"/>
              </w:rPr>
              <w:t xml:space="preserve"> ապացույցներ հավաքարգրելու նպատակով անհրաժեշտ է ավելացնել </w:t>
            </w:r>
            <w:r>
              <w:rPr>
                <w:sz w:val="20"/>
                <w:szCs w:val="20"/>
              </w:rPr>
              <w:t>հաշվեքննության</w:t>
            </w:r>
            <w:r w:rsidR="00E737E9" w:rsidRPr="00337863">
              <w:rPr>
                <w:sz w:val="20"/>
                <w:szCs w:val="20"/>
              </w:rPr>
              <w:t xml:space="preserve"> ընթացակարգերի ծավալը:</w:t>
            </w:r>
          </w:p>
        </w:tc>
      </w:tr>
    </w:tbl>
    <w:p w:rsidR="00F16D89" w:rsidRPr="00337863" w:rsidRDefault="00F16D89" w:rsidP="00337863">
      <w:r w:rsidRPr="00337863">
        <w:t>Յուրաքանչյու</w:t>
      </w:r>
      <w:r w:rsidR="00EC141A" w:rsidRPr="00337863">
        <w:t>ր</w:t>
      </w:r>
      <w:r w:rsidRPr="00337863">
        <w:t xml:space="preserve"> նշանակալի հաշվի և բացահայտման համար </w:t>
      </w:r>
      <w:r w:rsidR="005A14B7">
        <w:t>հաշվեքննողը</w:t>
      </w:r>
      <w:r w:rsidRPr="00337863">
        <w:t xml:space="preserve"> պետք է պատրաստի </w:t>
      </w:r>
      <w:r w:rsidR="005A14B7">
        <w:t>հաշվեքննության</w:t>
      </w:r>
      <w:r w:rsidRPr="00337863">
        <w:t xml:space="preserve"> ծրագիր, որը պետք է ներառի՝</w:t>
      </w:r>
    </w:p>
    <w:p w:rsidR="00F16D89" w:rsidRPr="00337863" w:rsidRDefault="00F16D89" w:rsidP="00B52F98">
      <w:pPr>
        <w:pStyle w:val="ListParagraph"/>
        <w:numPr>
          <w:ilvl w:val="0"/>
          <w:numId w:val="121"/>
        </w:numPr>
      </w:pPr>
      <w:r w:rsidRPr="00337863">
        <w:lastRenderedPageBreak/>
        <w:t xml:space="preserve">իրականացվելիք </w:t>
      </w:r>
      <w:r w:rsidR="005A14B7">
        <w:t>հաշվեքննության</w:t>
      </w:r>
      <w:r w:rsidRPr="00337863">
        <w:t xml:space="preserve"> ընթացակարգերը.</w:t>
      </w:r>
    </w:p>
    <w:p w:rsidR="00F16D89" w:rsidRPr="00337863" w:rsidRDefault="00F16D89" w:rsidP="00B52F98">
      <w:pPr>
        <w:pStyle w:val="ListParagraph"/>
        <w:numPr>
          <w:ilvl w:val="0"/>
          <w:numId w:val="121"/>
        </w:numPr>
      </w:pPr>
      <w:r w:rsidRPr="00337863">
        <w:t xml:space="preserve">համապատասխան </w:t>
      </w:r>
      <w:r w:rsidR="005A14B7">
        <w:t>հաշվեքննության</w:t>
      </w:r>
      <w:r w:rsidRPr="00337863">
        <w:t xml:space="preserve"> հաստատումները.</w:t>
      </w:r>
    </w:p>
    <w:p w:rsidR="00F16D89" w:rsidRPr="00337863" w:rsidRDefault="00F16D89" w:rsidP="00B52F98">
      <w:pPr>
        <w:pStyle w:val="ListParagraph"/>
        <w:numPr>
          <w:ilvl w:val="0"/>
          <w:numId w:val="121"/>
        </w:numPr>
      </w:pPr>
      <w:r w:rsidRPr="00337863">
        <w:t>առաջադրանքի տեղային աշխատանքներում պատ</w:t>
      </w:r>
      <w:r w:rsidR="00A512D7">
        <w:t>րաստված աշխատանքային փաստաթղթ</w:t>
      </w:r>
      <w:r w:rsidR="00A512D7">
        <w:rPr>
          <w:lang w:val="hy-AM"/>
        </w:rPr>
        <w:t>երին</w:t>
      </w:r>
      <w:r w:rsidRPr="00337863">
        <w:t xml:space="preserve"> հղումներ</w:t>
      </w:r>
      <w:r w:rsidR="00A512D7">
        <w:rPr>
          <w:lang w:val="hy-AM"/>
        </w:rPr>
        <w:t>ը</w:t>
      </w:r>
      <w:r w:rsidRPr="00337863">
        <w:t>:</w:t>
      </w:r>
    </w:p>
    <w:p w:rsidR="006069F2" w:rsidRPr="00337863" w:rsidRDefault="006069F2" w:rsidP="00C41010">
      <w:pPr>
        <w:pStyle w:val="Heading2"/>
      </w:pPr>
      <w:bookmarkStart w:id="61" w:name="_Toc39080129"/>
      <w:r w:rsidRPr="00337863">
        <w:t>Ներկայացման ենթակա փաստաթղթեր</w:t>
      </w:r>
      <w:bookmarkEnd w:id="61"/>
    </w:p>
    <w:p w:rsidR="00CF2760" w:rsidRPr="00603001" w:rsidRDefault="00594066" w:rsidP="00337863">
      <w:r>
        <w:t>Սույն փաստաթղթի</w:t>
      </w:r>
      <w:r w:rsidR="00CF2760" w:rsidRPr="00337863">
        <w:t xml:space="preserve"> </w:t>
      </w:r>
      <w:r w:rsidR="00A10D13">
        <w:t>հավելված 1</w:t>
      </w:r>
      <w:r w:rsidR="00CF2760" w:rsidRPr="00337863">
        <w:t xml:space="preserve">-ում ներկայացված են </w:t>
      </w:r>
      <w:r w:rsidR="005A14B7">
        <w:t>հաշվեքննության</w:t>
      </w:r>
      <w:r w:rsidR="00CF2760" w:rsidRPr="00337863">
        <w:t xml:space="preserve"> ենթակա մարմնի արտաքին և ներքին միջավայրի PEST և SWOT վերլուծության մոդելներով կատարված ուսումն</w:t>
      </w:r>
      <w:r w:rsidR="00A512D7">
        <w:rPr>
          <w:lang w:val="hy-AM"/>
        </w:rPr>
        <w:t>ա</w:t>
      </w:r>
      <w:r w:rsidR="00A512D7">
        <w:t>ս</w:t>
      </w:r>
      <w:r w:rsidR="00CF2760" w:rsidRPr="00337863">
        <w:t xml:space="preserve">իրության աշխատանքային փաստաթղթեր: Աշխատանքային փաստաթուղթը ներառում է վերլուծության ընթացքում հաշվի առնվող գործոնների նկարագրությունը: Առաջադրանքի պլանավորման փուլում </w:t>
      </w:r>
      <w:r w:rsidR="005A14B7">
        <w:t>հաշվեքննողի</w:t>
      </w:r>
      <w:r w:rsidR="00CF2760" w:rsidRPr="00337863">
        <w:t>ց պահանջվում է նաև տրամադրել նշված գործոնների օրինակներ:</w:t>
      </w:r>
      <w:r w:rsidR="000A0ADB" w:rsidRPr="008F4A5D">
        <w:t xml:space="preserve"> </w:t>
      </w:r>
      <w:r w:rsidR="00603001">
        <w:rPr>
          <w:lang w:val="ru-RU"/>
        </w:rPr>
        <w:t>Այս</w:t>
      </w:r>
      <w:r w:rsidR="000A0ADB" w:rsidRPr="001864B6">
        <w:t xml:space="preserve"> </w:t>
      </w:r>
      <w:r w:rsidR="00603001">
        <w:rPr>
          <w:lang w:val="ru-RU"/>
        </w:rPr>
        <w:t>վերլուծությունների</w:t>
      </w:r>
      <w:r w:rsidR="000A0ADB" w:rsidRPr="001864B6">
        <w:t xml:space="preserve"> </w:t>
      </w:r>
      <w:r w:rsidR="00603001">
        <w:rPr>
          <w:lang w:val="ru-RU"/>
        </w:rPr>
        <w:t>առկայությունը</w:t>
      </w:r>
      <w:r w:rsidR="000A0ADB" w:rsidRPr="001864B6">
        <w:t xml:space="preserve"> </w:t>
      </w:r>
      <w:r w:rsidR="00603001">
        <w:rPr>
          <w:lang w:val="ru-RU"/>
        </w:rPr>
        <w:t>պարտադիր</w:t>
      </w:r>
      <w:r w:rsidR="000A0ADB" w:rsidRPr="001864B6">
        <w:t xml:space="preserve"> </w:t>
      </w:r>
      <w:r w:rsidR="00603001">
        <w:rPr>
          <w:lang w:val="ru-RU"/>
        </w:rPr>
        <w:t>պահանջ</w:t>
      </w:r>
      <w:r w:rsidR="000A0ADB" w:rsidRPr="001864B6">
        <w:t xml:space="preserve"> </w:t>
      </w:r>
      <w:r w:rsidR="00603001">
        <w:rPr>
          <w:lang w:val="ru-RU"/>
        </w:rPr>
        <w:t>չէ</w:t>
      </w:r>
      <w:r w:rsidR="000A0ADB" w:rsidRPr="001864B6">
        <w:t>:</w:t>
      </w:r>
    </w:p>
    <w:p w:rsidR="00CF2760" w:rsidRPr="00337863" w:rsidRDefault="00594066" w:rsidP="00337863">
      <w:r>
        <w:t>Սույն փաստաթղթի</w:t>
      </w:r>
      <w:r w:rsidR="00A10D13">
        <w:t xml:space="preserve"> հավելված </w:t>
      </w:r>
      <w:r w:rsidR="00A10D13" w:rsidRPr="00A10D13">
        <w:t>2</w:t>
      </w:r>
      <w:r w:rsidR="00CF2760" w:rsidRPr="00337863">
        <w:t xml:space="preserve">-ում ներկայացված է </w:t>
      </w:r>
      <w:r w:rsidR="005A14B7">
        <w:t>հաշվեքննության</w:t>
      </w:r>
      <w:r w:rsidR="00CF2760" w:rsidRPr="00337863">
        <w:t xml:space="preserve"> ենթակա մարմնի արտաքին և ներքին միջավայրի ուսումնասիրության շրջանակում կատարվող պլանավորման վերլուծական ընթացակարգերի աշխատանքային փաստաթղթի օրինակ:</w:t>
      </w:r>
    </w:p>
    <w:p w:rsidR="00326487" w:rsidRPr="00337863" w:rsidRDefault="00594066" w:rsidP="00337863">
      <w:r>
        <w:t>Սույն փաստաթղթի</w:t>
      </w:r>
      <w:r w:rsidR="00326487" w:rsidRPr="00337863">
        <w:t xml:space="preserve"> հավ</w:t>
      </w:r>
      <w:r w:rsidR="00A10D13">
        <w:t xml:space="preserve">ելված </w:t>
      </w:r>
      <w:r w:rsidR="00A10D13" w:rsidRPr="00A10D13">
        <w:t>3</w:t>
      </w:r>
      <w:r w:rsidR="00326487" w:rsidRPr="00337863">
        <w:t xml:space="preserve">-ում ներկայացված է առաջադրանքի պլանավորման փուլում ներկայացվող </w:t>
      </w:r>
      <w:r w:rsidR="005A14B7">
        <w:t>հաշվեքննության</w:t>
      </w:r>
      <w:r w:rsidR="00326487" w:rsidRPr="00337863">
        <w:t xml:space="preserve"> պլանի ձևաչափ:</w:t>
      </w:r>
      <w:r w:rsidR="00C1636E" w:rsidRPr="00337863">
        <w:t xml:space="preserve"> </w:t>
      </w:r>
      <w:r w:rsidR="005A14B7">
        <w:t>Հաշվեքննության</w:t>
      </w:r>
      <w:r w:rsidR="00C1636E" w:rsidRPr="00337863">
        <w:t xml:space="preserve"> պլանը քննարկվում է </w:t>
      </w:r>
      <w:r w:rsidR="005A14B7">
        <w:t>հաշվեքննության</w:t>
      </w:r>
      <w:r w:rsidR="00C1636E" w:rsidRPr="00337863">
        <w:t xml:space="preserve"> խմբի բոլոր անդամների հետ: </w:t>
      </w:r>
    </w:p>
    <w:p w:rsidR="00326487" w:rsidRPr="00337863" w:rsidRDefault="00594066" w:rsidP="00337863">
      <w:r>
        <w:t>Սույն փաստաթղթի</w:t>
      </w:r>
      <w:r w:rsidR="00A10D13">
        <w:t xml:space="preserve"> հավելված </w:t>
      </w:r>
      <w:r w:rsidR="00A10D13" w:rsidRPr="00A10D13">
        <w:t>4</w:t>
      </w:r>
      <w:r w:rsidR="00326487" w:rsidRPr="00337863">
        <w:t xml:space="preserve">-ում ներկայացված է նշանակալի հաշվի և բացահայտման </w:t>
      </w:r>
      <w:r w:rsidR="005A14B7">
        <w:t>հաշվեքննության</w:t>
      </w:r>
      <w:r w:rsidR="00326487" w:rsidRPr="00337863">
        <w:t xml:space="preserve"> ծրագրի օրինակ:</w:t>
      </w:r>
    </w:p>
    <w:p w:rsidR="006069F2" w:rsidRPr="00337863" w:rsidRDefault="006069F2" w:rsidP="00337863"/>
    <w:p w:rsidR="00530703" w:rsidRPr="00337863" w:rsidRDefault="00131F9A" w:rsidP="00FD2056">
      <w:pPr>
        <w:pStyle w:val="Heading1"/>
      </w:pPr>
      <w:bookmarkStart w:id="62" w:name="_Toc39080130"/>
      <w:r w:rsidRPr="00337863">
        <w:lastRenderedPageBreak/>
        <w:t>Հսկողութ</w:t>
      </w:r>
      <w:r w:rsidR="00503880" w:rsidRPr="00337863">
        <w:t>յ</w:t>
      </w:r>
      <w:r w:rsidRPr="00337863">
        <w:t>ան գործընթացներ</w:t>
      </w:r>
      <w:bookmarkEnd w:id="6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60DE7" w:rsidRPr="00337863" w:rsidTr="00803766">
        <w:tc>
          <w:tcPr>
            <w:tcW w:w="1696" w:type="dxa"/>
          </w:tcPr>
          <w:p w:rsidR="00360DE7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1265</w:t>
            </w:r>
          </w:p>
        </w:tc>
        <w:tc>
          <w:tcPr>
            <w:tcW w:w="7654" w:type="dxa"/>
          </w:tcPr>
          <w:p w:rsidR="00360DE7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>Ներքին հսկողության համակարգում առկա թերությունների մասին տեղեկացումը կառավարման մարմիններում գտնվող անձանց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851A82" w:rsidRPr="00337863" w:rsidRDefault="007B5A6E" w:rsidP="00337863">
      <w:r>
        <w:t>Հաշվեքննողների</w:t>
      </w:r>
      <w:r w:rsidR="00851A82" w:rsidRPr="00337863">
        <w:t xml:space="preserve"> կողմից </w:t>
      </w:r>
      <w:r w:rsidR="005A14B7">
        <w:t>հաշվեքննության</w:t>
      </w:r>
      <w:r w:rsidR="00851A82" w:rsidRPr="00337863">
        <w:t xml:space="preserve"> ենթակա մարմնի հսկողության գործընթացների գնահատում իրականացվում է առաջադրանքի պլանավորման փուլի ընթացքում հետևյալ նպատակներով՝</w:t>
      </w:r>
    </w:p>
    <w:p w:rsidR="00851A82" w:rsidRPr="00337863" w:rsidRDefault="00851A82" w:rsidP="00B52F98">
      <w:pPr>
        <w:pStyle w:val="ListParagraph"/>
        <w:numPr>
          <w:ilvl w:val="0"/>
          <w:numId w:val="36"/>
        </w:numPr>
      </w:pPr>
      <w:r w:rsidRPr="00337863">
        <w:t>գնահատել ներքին հսկողության թերությունները, որոնք կարող են հանգեցնել էական խեղաթյուրումների ռիսկերին.</w:t>
      </w:r>
    </w:p>
    <w:p w:rsidR="00851A82" w:rsidRPr="00337863" w:rsidRDefault="00851A82" w:rsidP="00B52F98">
      <w:pPr>
        <w:pStyle w:val="ListParagraph"/>
        <w:numPr>
          <w:ilvl w:val="0"/>
          <w:numId w:val="36"/>
        </w:numPr>
      </w:pPr>
      <w:r w:rsidRPr="00337863">
        <w:t xml:space="preserve">տրամադրել հիմքեր </w:t>
      </w:r>
      <w:r w:rsidR="005A14B7">
        <w:t>հաշվեքննության</w:t>
      </w:r>
      <w:r w:rsidRPr="00337863">
        <w:t xml:space="preserve"> ընթացակարգերի նախագծման համար գնահատված ռիսկերին</w:t>
      </w:r>
      <w:r w:rsidR="006E734A">
        <w:t xml:space="preserve"> </w:t>
      </w:r>
      <w:r w:rsidR="006E734A" w:rsidRPr="00337863">
        <w:t>արձագանքելու</w:t>
      </w:r>
      <w:r w:rsidR="006E734A">
        <w:t xml:space="preserve"> նպատակով</w:t>
      </w:r>
      <w:r w:rsidRPr="00337863">
        <w:t>:</w:t>
      </w:r>
    </w:p>
    <w:p w:rsidR="00851A82" w:rsidRPr="00337863" w:rsidRDefault="00851A82" w:rsidP="00337863">
      <w:r w:rsidRPr="00337863">
        <w:t xml:space="preserve">Ներքին հսկողության համակարգի գնահատման ընթացքում </w:t>
      </w:r>
      <w:r w:rsidR="007B5A6E">
        <w:t>Հաշվեքննողների</w:t>
      </w:r>
      <w:r w:rsidRPr="00337863">
        <w:t>ն անհրաժեշտ է կիրառել վերից վար մոտեցում, որը ներառում է կազմակերպության մակարդակում գործող հսկողության գործընթացների, իսկ այնուհետև գործառույթի մակարդակ</w:t>
      </w:r>
      <w:r w:rsidR="00FC707E" w:rsidRPr="00337863">
        <w:t>ում գործող</w:t>
      </w:r>
      <w:r w:rsidRPr="00337863">
        <w:t xml:space="preserve"> հսկողության գործընթացների ուսումնասիրություն և գնահատում: Կազմակերպության կամ </w:t>
      </w:r>
      <w:r w:rsidR="005A14B7">
        <w:t>հաշվեքննության</w:t>
      </w:r>
      <w:r w:rsidRPr="00337863">
        <w:t xml:space="preserve"> ենթակա մարմնի մակարդակում գործող հսկողության գործընթացների ուսումնասիրության հիման վրա </w:t>
      </w:r>
      <w:r w:rsidR="006E734A">
        <w:t>հ</w:t>
      </w:r>
      <w:r w:rsidR="007B5A6E">
        <w:t>աշվեքննողներն</w:t>
      </w:r>
      <w:r w:rsidRPr="00337863">
        <w:t xml:space="preserve"> իրականացնում են ռիսկերի գնահատում, ինչպես նաև հետագա </w:t>
      </w:r>
      <w:r w:rsidR="006E734A">
        <w:t>վերանայում</w:t>
      </w:r>
      <w:r w:rsidRPr="00337863">
        <w:t>: Այնուհետև</w:t>
      </w:r>
      <w:r w:rsidR="006E734A">
        <w:t>,</w:t>
      </w:r>
      <w:r w:rsidRPr="00337863">
        <w:t xml:space="preserve"> եթե առաջադրանքի խումբը  պլանավորման փուլում որդեգրում է հսկողության թեստերի իրական</w:t>
      </w:r>
      <w:r w:rsidR="006E734A">
        <w:t>ա</w:t>
      </w:r>
      <w:r w:rsidRPr="00337863">
        <w:t>ցման մոտեցում, իրականացվում են գործառույթի մակարդակում գործող հսկողության գործընթացների և տարրերի նախագծի և ներդրման, ինչպես նաև գործունեության արդյունավետության գնահատման թեստեր:</w:t>
      </w:r>
    </w:p>
    <w:p w:rsidR="00851A82" w:rsidRPr="00337863" w:rsidRDefault="00851A82" w:rsidP="00C41010">
      <w:pPr>
        <w:pStyle w:val="Heading2"/>
      </w:pPr>
      <w:bookmarkStart w:id="63" w:name="_Toc39080131"/>
      <w:r w:rsidRPr="00337863">
        <w:t>Կազմակերպության մակարդակում գործող հսկողության գործընթացներ</w:t>
      </w:r>
      <w:bookmarkEnd w:id="63"/>
    </w:p>
    <w:p w:rsidR="00851A82" w:rsidRPr="00337863" w:rsidRDefault="00851A82" w:rsidP="00337863">
      <w:r w:rsidRPr="00337863">
        <w:t>Կազմակերպության մակարդակում գործող հսկողության գործընթացները բաղկացած են հետևյալ բաղադրիչներից՝</w:t>
      </w:r>
    </w:p>
    <w:p w:rsidR="00851A82" w:rsidRPr="00337863" w:rsidRDefault="00851A82" w:rsidP="00B52F98">
      <w:pPr>
        <w:pStyle w:val="ListParagraph"/>
        <w:numPr>
          <w:ilvl w:val="0"/>
          <w:numId w:val="37"/>
        </w:numPr>
      </w:pPr>
      <w:r w:rsidRPr="00337863">
        <w:t>հսկողության միջավայր.</w:t>
      </w:r>
    </w:p>
    <w:p w:rsidR="00851A82" w:rsidRPr="00337863" w:rsidRDefault="00851A82" w:rsidP="00B52F98">
      <w:pPr>
        <w:pStyle w:val="ListParagraph"/>
        <w:numPr>
          <w:ilvl w:val="0"/>
          <w:numId w:val="37"/>
        </w:numPr>
      </w:pPr>
      <w:r w:rsidRPr="00337863">
        <w:t>ռիսկերի գնահատում.</w:t>
      </w:r>
    </w:p>
    <w:p w:rsidR="00851A82" w:rsidRPr="00337863" w:rsidRDefault="00851A82" w:rsidP="00B52F98">
      <w:pPr>
        <w:pStyle w:val="ListParagraph"/>
        <w:numPr>
          <w:ilvl w:val="0"/>
          <w:numId w:val="37"/>
        </w:numPr>
      </w:pPr>
      <w:r w:rsidRPr="00337863">
        <w:t>տեղեկատվական հոսքեր և հաղորդակցում.</w:t>
      </w:r>
    </w:p>
    <w:p w:rsidR="00851A82" w:rsidRPr="00337863" w:rsidRDefault="00851A82" w:rsidP="00B52F98">
      <w:pPr>
        <w:pStyle w:val="ListParagraph"/>
        <w:numPr>
          <w:ilvl w:val="0"/>
          <w:numId w:val="37"/>
        </w:numPr>
      </w:pPr>
      <w:r w:rsidRPr="00337863">
        <w:t>հսկողության գործընթացների գործունեության մոնիթորինգ:</w:t>
      </w:r>
    </w:p>
    <w:p w:rsidR="00851A82" w:rsidRPr="00337863" w:rsidRDefault="00851A82" w:rsidP="00337863">
      <w:r w:rsidRPr="00337863">
        <w:t xml:space="preserve">Ֆինանսական </w:t>
      </w:r>
      <w:r w:rsidR="005A14B7">
        <w:t>հաշվեքննության</w:t>
      </w:r>
      <w:r w:rsidRPr="00337863">
        <w:t xml:space="preserve"> տեսանկյունից </w:t>
      </w:r>
      <w:r w:rsidR="006E734A">
        <w:t>հ</w:t>
      </w:r>
      <w:r w:rsidR="007B5A6E">
        <w:t>աշվեքննողների</w:t>
      </w:r>
      <w:r w:rsidRPr="00337863">
        <w:t xml:space="preserve">ց չի պահանջվում իրականացնել կազմակերպության մակարդակում գործող հսկողության գործընթացների գործունեության արդյունավետության թեստավորում, սակայն անհրաժեշտ է իրականացնել նախագծի և ներդրման արդյունավետության գնահատում: </w:t>
      </w:r>
      <w:r w:rsidR="00FB654C">
        <w:rPr>
          <w:lang w:val="hy-AM"/>
        </w:rPr>
        <w:t>Կ</w:t>
      </w:r>
      <w:r w:rsidR="00FB654C" w:rsidRPr="00337863">
        <w:t xml:space="preserve">ազմակերպության մակարդակում գործող </w:t>
      </w:r>
      <w:r w:rsidR="00FB654C">
        <w:rPr>
          <w:lang w:val="hy-AM"/>
        </w:rPr>
        <w:t>հ</w:t>
      </w:r>
      <w:r w:rsidR="00FB654C" w:rsidRPr="00337863">
        <w:t xml:space="preserve">սկողության գործընթացների գնահատում </w:t>
      </w:r>
      <w:r w:rsidR="00FB654C">
        <w:rPr>
          <w:lang w:val="hy-AM"/>
        </w:rPr>
        <w:t>ա</w:t>
      </w:r>
      <w:r w:rsidR="00FB654C" w:rsidRPr="00337863">
        <w:t xml:space="preserve">նհրաժեշտ է իրականացնել առաջադրանքի պլանավորման փուլում, քանի որ </w:t>
      </w:r>
      <w:r w:rsidR="00FB654C">
        <w:rPr>
          <w:lang w:val="hy-AM"/>
        </w:rPr>
        <w:t xml:space="preserve">այդ փուլում </w:t>
      </w:r>
      <w:r w:rsidR="00FB654C">
        <w:t>հաշվեքննողի</w:t>
      </w:r>
      <w:r w:rsidR="00FB654C">
        <w:rPr>
          <w:lang w:val="hy-AM"/>
        </w:rPr>
        <w:t xml:space="preserve"> կողմից կատարված</w:t>
      </w:r>
      <w:r w:rsidR="00FB654C" w:rsidRPr="00337863">
        <w:t xml:space="preserve"> գնահատական</w:t>
      </w:r>
      <w:r w:rsidR="00FB654C">
        <w:rPr>
          <w:lang w:val="hy-AM"/>
        </w:rPr>
        <w:t>ից</w:t>
      </w:r>
      <w:r w:rsidR="00FB654C" w:rsidRPr="00337863">
        <w:t xml:space="preserve"> </w:t>
      </w:r>
      <w:r w:rsidR="00FB654C">
        <w:rPr>
          <w:lang w:val="hy-AM"/>
        </w:rPr>
        <w:t>կախված</w:t>
      </w:r>
      <w:r w:rsidR="00FB654C" w:rsidRPr="00337863">
        <w:t xml:space="preserve"> կլինի հսկողության գործընթացների </w:t>
      </w:r>
      <w:r w:rsidR="00FB654C" w:rsidRPr="00337863">
        <w:lastRenderedPageBreak/>
        <w:t>հետագա թեստավորումը, ինչպես նաև ըստ էության թեստերի ծավալը, բնույթը և ժամկետները</w:t>
      </w:r>
    </w:p>
    <w:p w:rsidR="00851A82" w:rsidRPr="00337863" w:rsidRDefault="00851A82" w:rsidP="00C41010">
      <w:pPr>
        <w:pStyle w:val="Heading3"/>
      </w:pPr>
      <w:bookmarkStart w:id="64" w:name="_Toc39080132"/>
      <w:r w:rsidRPr="00337863">
        <w:t>Հսկողության միջավայր</w:t>
      </w:r>
      <w:bookmarkEnd w:id="64"/>
    </w:p>
    <w:p w:rsidR="00851A82" w:rsidRPr="00337863" w:rsidRDefault="005A14B7" w:rsidP="00337863">
      <w:r>
        <w:t>Հաշվեքննության</w:t>
      </w:r>
      <w:r w:rsidR="00851A82" w:rsidRPr="00337863">
        <w:t xml:space="preserve"> ենթակա մարմնի հսկողության միջավայրը </w:t>
      </w:r>
      <w:r w:rsidR="003817A1">
        <w:t>կախված</w:t>
      </w:r>
      <w:r w:rsidR="00851A82" w:rsidRPr="00337863">
        <w:t xml:space="preserve"> է հսկողության համակարգին առնչվող ղեկավար անձանց մոտեցումներից, ներդրված կառավարչական մշակույթից և իրականացվող կառավարչական գործընթացներից: </w:t>
      </w:r>
    </w:p>
    <w:p w:rsidR="00851A82" w:rsidRPr="00337863" w:rsidRDefault="005A14B7" w:rsidP="00337863">
      <w:r>
        <w:t>Հաշվեքննության</w:t>
      </w:r>
      <w:r w:rsidR="00851A82" w:rsidRPr="00337863">
        <w:t xml:space="preserve"> ենթակա մարմնի ներքին հսկողության համակարգը բաղկացած է կազմակերպության մակարդակում և գործառույթի մակարդակում գործող հսկողության գործընթացներից: Հսկողության գործընթացները ընդգրկում են տվյալ գործառույթի իրագործմանն առնչվող հսկողության տարրերը: Հսկողության միջավայրը ձևավորում է </w:t>
      </w:r>
      <w:r>
        <w:t>հաշվեքննության</w:t>
      </w:r>
      <w:r w:rsidR="00851A82" w:rsidRPr="00337863">
        <w:t xml:space="preserve"> ենթակա մարմնում վերաբերմունքը հսկողության համակարգին, գործընթացներին և տարրերին և հանդիսանում է հսկողության գործընթացների մյուս բաղկացուցիչների հիմքը:</w:t>
      </w:r>
    </w:p>
    <w:p w:rsidR="00851A82" w:rsidRPr="00337863" w:rsidRDefault="00851A82" w:rsidP="00337863">
      <w:r w:rsidRPr="00337863">
        <w:t xml:space="preserve">Հսկողության միջավայրի վերաբերյալ </w:t>
      </w:r>
      <w:r w:rsidR="005A14B7">
        <w:t>հաշվեքննության</w:t>
      </w:r>
      <w:r w:rsidRPr="00337863">
        <w:t xml:space="preserve"> ապացուցյների ձեռքբերման նպատակով անհրաժեշտ է կատարել հարցումներ </w:t>
      </w:r>
      <w:r w:rsidR="005A14B7">
        <w:t>հաշվեքննության</w:t>
      </w:r>
      <w:r w:rsidRPr="00337863">
        <w:t xml:space="preserve"> ենթակա մարմնի աշխատակիցներին և ղեկավար անձանց և համադրել ստացված տեղեկատվությունները: Հսկողության միջավայրի գնահատման նպատակով </w:t>
      </w:r>
      <w:r w:rsidR="007B5A6E">
        <w:t>Հաշվեքննողների</w:t>
      </w:r>
      <w:r w:rsidRPr="00337863">
        <w:t xml:space="preserve">ն անհրաժեշտ է նաև ուսումնասիրել </w:t>
      </w:r>
      <w:r w:rsidR="005A14B7">
        <w:t>հաշվեքննության</w:t>
      </w:r>
      <w:r w:rsidRPr="00337863">
        <w:t xml:space="preserve"> ենթակա մարմնում գործող քաղաքականությունները, կարգերը և այլ կանոնակարգերը, ինչպես նաև ուսումնասիրել դրանցում ներկայացված հսկողության գործընթացների ներդրված լինե</w:t>
      </w:r>
      <w:r w:rsidR="00E50257">
        <w:rPr>
          <w:lang w:val="ru-RU"/>
        </w:rPr>
        <w:t>լ</w:t>
      </w:r>
      <w:r w:rsidRPr="00337863">
        <w:t>ը, պահպանումը և մոնիթորինգը ղեկավար անձանց կողմից:</w:t>
      </w:r>
    </w:p>
    <w:p w:rsidR="00851A82" w:rsidRPr="00337863" w:rsidRDefault="00851A82" w:rsidP="00337863">
      <w:r w:rsidRPr="00337863">
        <w:t xml:space="preserve">Հսկողության միջավայրը բաղկացած է ստորև ներկայացված հիմնական տարրերից, որոնց վերաբերյալ </w:t>
      </w:r>
      <w:r w:rsidR="005A14B7">
        <w:t>հաշվեքննողը</w:t>
      </w:r>
      <w:r w:rsidRPr="00337863">
        <w:t xml:space="preserve"> պետք է հավաքագրի տեղեկատվություն՝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2"/>
        <w:gridCol w:w="2899"/>
        <w:gridCol w:w="6315"/>
      </w:tblGrid>
      <w:tr w:rsidR="00851A82" w:rsidRPr="00337863" w:rsidTr="00851A82">
        <w:trPr>
          <w:cantSplit/>
          <w:tblHeader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Տարր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Բնութագիր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Ազնվության</w:t>
            </w:r>
            <w:r w:rsidR="000A0ADB" w:rsidRPr="008F4A5D">
              <w:rPr>
                <w:sz w:val="20"/>
                <w:szCs w:val="20"/>
              </w:rPr>
              <w:t xml:space="preserve"> (</w:t>
            </w:r>
            <w:r w:rsidR="00D34813">
              <w:rPr>
                <w:sz w:val="20"/>
                <w:szCs w:val="20"/>
                <w:lang w:val="en-GB"/>
              </w:rPr>
              <w:t>բարեվարքության</w:t>
            </w:r>
            <w:r w:rsidR="000A0ADB" w:rsidRPr="008F4A5D">
              <w:rPr>
                <w:sz w:val="20"/>
                <w:szCs w:val="20"/>
              </w:rPr>
              <w:t>)</w:t>
            </w:r>
            <w:r w:rsidRPr="00337863">
              <w:rPr>
                <w:sz w:val="20"/>
                <w:szCs w:val="20"/>
              </w:rPr>
              <w:t xml:space="preserve"> և էթիկայի այլ սկզբունքների խթանում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817A1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Հսկողության գործընթացների արդյունավետությունը մեծապես պայմանավորված է ղեկավար անձանց և աշխատակիցների ազնվության և էթիկայի այլ սկզբունքների պահպանումից: Ազնվության և էթիկայի այլ սկզբունքների խթան</w:t>
            </w:r>
            <w:r w:rsidR="003817A1">
              <w:rPr>
                <w:sz w:val="20"/>
                <w:szCs w:val="20"/>
              </w:rPr>
              <w:t>ումն ապահովում</w:t>
            </w:r>
            <w:r w:rsidRPr="00337863">
              <w:rPr>
                <w:sz w:val="20"/>
                <w:szCs w:val="20"/>
              </w:rPr>
              <w:t xml:space="preserve"> են այն գործառույթները, որոնք բացառում կամ նվազեցնում են անազնիվ, անօրինական գործողությունների կատարման նախադրյալները: 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Գործիմացության խթանում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1C2D41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Գործիմացությունը ներառում է այն գիտելիքները և ունակությունները, որոնք անհրաժեշտ են աշխատակիցներին իրենց գործառույթների իրականացման նպատակով: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ենթակա մարմնի ղեկավար </w:t>
            </w:r>
            <w:r w:rsidR="004A0DB8">
              <w:rPr>
                <w:sz w:val="20"/>
                <w:szCs w:val="20"/>
              </w:rPr>
              <w:t>անձինք</w:t>
            </w:r>
            <w:r w:rsidR="001C2D41">
              <w:rPr>
                <w:sz w:val="20"/>
                <w:szCs w:val="20"/>
              </w:rPr>
              <w:t>,</w:t>
            </w:r>
            <w:r w:rsidRPr="00337863">
              <w:rPr>
                <w:sz w:val="20"/>
                <w:szCs w:val="20"/>
              </w:rPr>
              <w:t xml:space="preserve"> հաշվի առնելով աշխատանքի համար պահանջվող գործիմացության տարբեր մակարդակները և յուրաքանչյուր մակարդակի համար պահանջվող համապատասխան գիտելիքներ</w:t>
            </w:r>
            <w:r w:rsidR="001C2D41">
              <w:rPr>
                <w:sz w:val="20"/>
                <w:szCs w:val="20"/>
              </w:rPr>
              <w:t>ն</w:t>
            </w:r>
            <w:r w:rsidRPr="00337863">
              <w:rPr>
                <w:sz w:val="20"/>
                <w:szCs w:val="20"/>
              </w:rPr>
              <w:t xml:space="preserve"> </w:t>
            </w:r>
            <w:r w:rsidR="001C2D41">
              <w:rPr>
                <w:sz w:val="20"/>
                <w:szCs w:val="20"/>
              </w:rPr>
              <w:t>ու</w:t>
            </w:r>
            <w:r w:rsidRPr="00337863">
              <w:rPr>
                <w:sz w:val="20"/>
                <w:szCs w:val="20"/>
              </w:rPr>
              <w:t xml:space="preserve"> ունակությունները</w:t>
            </w:r>
            <w:r w:rsidR="001C2D41">
              <w:rPr>
                <w:sz w:val="20"/>
                <w:szCs w:val="20"/>
              </w:rPr>
              <w:t>,</w:t>
            </w:r>
            <w:r w:rsidRPr="00337863">
              <w:rPr>
                <w:sz w:val="20"/>
                <w:szCs w:val="20"/>
              </w:rPr>
              <w:t xml:space="preserve"> պետք է խթանեն տվյալ աշխատանքի համար գործիմաց համապատասխան աշխատակիցների ներգրավումը: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մարմնի կոլեգիալ կառավարման օղակի մասնակցությունը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5A14B7" w:rsidP="00492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մարմնում հսկողության </w:t>
            </w:r>
            <w:r w:rsidR="004924AD">
              <w:rPr>
                <w:sz w:val="20"/>
                <w:szCs w:val="20"/>
              </w:rPr>
              <w:t>համակարգի</w:t>
            </w:r>
            <w:r w:rsidR="00851A82" w:rsidRPr="00337863">
              <w:rPr>
                <w:sz w:val="20"/>
                <w:szCs w:val="20"/>
              </w:rPr>
              <w:t xml:space="preserve"> վրա իր ազդեցությունն ունի կոլեգիալ մարմինը կամ խորհուրդը: Առանձնահատուկ նշանակություն ունի կոլեգիալ մարմնի կամ խորհրդի անդամների փորձառությունը, գիտելիքները, ներգրավվածության աստիճանը, իրազեկության մակարդակը, ղեկավար անձանցից անկախությունը: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մարմնի կառավարման ոճը և կառավարչական գործընթացները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5A14B7" w:rsidP="00492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մարմնի կառավարման ոճը և կառավարչական գոր</w:t>
            </w:r>
            <w:r w:rsidR="004924AD">
              <w:rPr>
                <w:sz w:val="20"/>
                <w:szCs w:val="20"/>
              </w:rPr>
              <w:t>ծընթացներն ընդգրկում են ղեկավար</w:t>
            </w:r>
            <w:r w:rsidR="00851A82" w:rsidRPr="00337863">
              <w:rPr>
                <w:sz w:val="20"/>
                <w:szCs w:val="20"/>
              </w:rPr>
              <w:t xml:space="preserve"> անձանց </w:t>
            </w:r>
            <w:r w:rsidR="004924AD">
              <w:rPr>
                <w:sz w:val="20"/>
                <w:szCs w:val="20"/>
              </w:rPr>
              <w:t>դիրքորոշումը</w:t>
            </w:r>
            <w:r w:rsidR="00851A82" w:rsidRPr="00337863">
              <w:rPr>
                <w:sz w:val="20"/>
                <w:szCs w:val="20"/>
              </w:rPr>
              <w:t xml:space="preserve"> գործունեության ռիսկերի ընդունման, ֆինանսական հաշվետվությունների ներկայացման և հաշվապահական հաշվառման նկատմանբ: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2" w:rsidRPr="00337863" w:rsidRDefault="006E6BD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Կազմակերպաիրավական կառուցվածք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5A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մարմնի կազմակերպաիրավական կառուցվածքը ներկայացնում է այն միջավայրը, որտեղ </w:t>
            </w: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միավորն իրականացնում է իր գործառույթները, հասնում է իր առջև դրված նպատակներին: Կազմակերպաիրավական կառուցվածքի տեսակը մեծապես կախված է </w:t>
            </w:r>
            <w:r>
              <w:rPr>
                <w:sz w:val="20"/>
                <w:szCs w:val="20"/>
              </w:rPr>
              <w:t>հաշվեքննության</w:t>
            </w:r>
            <w:r w:rsidR="00851A82" w:rsidRPr="00337863">
              <w:rPr>
                <w:sz w:val="20"/>
                <w:szCs w:val="20"/>
              </w:rPr>
              <w:t xml:space="preserve"> ենթակա մարմնի գործունեությունից: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6E6BD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Իրավասությունների և պարտականությունների բաշխման հիերարխիա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Իրավասությունների և պարտականությունների բաշխման հիերարխիան մեծապես պայմանավորվա</w:t>
            </w:r>
            <w:r w:rsidR="00F96CE4">
              <w:rPr>
                <w:sz w:val="20"/>
                <w:szCs w:val="20"/>
                <w:lang w:val="ru-RU"/>
              </w:rPr>
              <w:t>ծ</w:t>
            </w:r>
            <w:r w:rsidRPr="00337863">
              <w:rPr>
                <w:sz w:val="20"/>
                <w:szCs w:val="20"/>
              </w:rPr>
              <w:t xml:space="preserve"> է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ենթակա մարմնի կազմակերպաիրավական կառուցվածքից և աշխատանքի բաժանումից:</w:t>
            </w:r>
          </w:p>
        </w:tc>
      </w:tr>
      <w:tr w:rsidR="00851A82" w:rsidRPr="00337863" w:rsidTr="00851A82">
        <w:trPr>
          <w:cantSplit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6E6BD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Մարդկային ռեսուրսների կառավարման </w:t>
            </w:r>
            <w:r w:rsidR="004924AD">
              <w:rPr>
                <w:sz w:val="20"/>
                <w:szCs w:val="20"/>
              </w:rPr>
              <w:t>քաղաքականություն</w:t>
            </w:r>
          </w:p>
          <w:p w:rsidR="00851A82" w:rsidRPr="00337863" w:rsidRDefault="00851A82" w:rsidP="00337863">
            <w:pPr>
              <w:rPr>
                <w:sz w:val="20"/>
                <w:szCs w:val="20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82" w:rsidRPr="00337863" w:rsidRDefault="00851A8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Մարդկային ռեսուրսների կառավարման քաղաքականությունն ընդգրկում է աշխատանքի ընդունման, վերապատրաստման, գնահատման, պաշտոնի վերանայման, վարձատրության գործողությունները: Բացառությամբ պետական մասնակցությամբ առևտրային կազմակերպությունների, այլ հանրային հատվածի կազմակերպություններում նշված հարցերը կարգավորվում են լիազոր մարմնի կողմից և կրում են ստանդարտացված բնույթ, չնայած որ կարող են առկա լինել չկարգավորված հարցեր, որոնց վերաբերյալ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ենթակա մարմինը որդեգրում է համապատասխան քաղաքականություն:</w:t>
            </w:r>
          </w:p>
        </w:tc>
      </w:tr>
    </w:tbl>
    <w:p w:rsidR="00851A82" w:rsidRPr="00337863" w:rsidRDefault="00851A82" w:rsidP="00C41010">
      <w:pPr>
        <w:pStyle w:val="Heading3"/>
      </w:pPr>
      <w:bookmarkStart w:id="65" w:name="_Toc39080133"/>
      <w:r w:rsidRPr="00337863">
        <w:t>Ռիսկերի գնահատում</w:t>
      </w:r>
      <w:bookmarkEnd w:id="65"/>
    </w:p>
    <w:p w:rsidR="00851A82" w:rsidRPr="00337863" w:rsidRDefault="005A14B7" w:rsidP="00337863">
      <w:r>
        <w:t>Հաշվեքննության</w:t>
      </w:r>
      <w:r w:rsidR="00851A82" w:rsidRPr="00337863">
        <w:t xml:space="preserve"> ենթակա մարմնում գործող </w:t>
      </w:r>
      <w:r w:rsidR="004924AD">
        <w:t>ռիսկերի գնահատման համակարգը բաղ</w:t>
      </w:r>
      <w:r w:rsidR="00851A82" w:rsidRPr="00337863">
        <w:t xml:space="preserve">կացած է գործունեության ռիսկերի հատկորոշման, գնահատման և </w:t>
      </w:r>
      <w:r w:rsidR="004924AD">
        <w:t xml:space="preserve">դրանց </w:t>
      </w:r>
      <w:r w:rsidR="00851A82" w:rsidRPr="00337863">
        <w:t>արձագանքման գործընթացներից:</w:t>
      </w:r>
    </w:p>
    <w:p w:rsidR="00851A82" w:rsidRPr="00337863" w:rsidRDefault="00851A82" w:rsidP="00337863">
      <w:r w:rsidRPr="00337863">
        <w:t>Ֆինանսական հաշվետվությունների ներկայացման համատեքստում ռիսկերի գնա</w:t>
      </w:r>
      <w:r w:rsidR="006E6BDB" w:rsidRPr="00337863">
        <w:t>հատումն ընդգրկում է, թե ինչպես են</w:t>
      </w:r>
      <w:r w:rsidRPr="00337863">
        <w:t xml:space="preserve">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 հատկորոշում գործունեության այն ռիսկերը, որոնք տեղին են ֆինանսական հաշվետվությունների ներկայացման համար: Օրինակ՝ </w:t>
      </w:r>
      <w:r w:rsidR="005A14B7">
        <w:t>հաշվեքննության</w:t>
      </w:r>
      <w:r w:rsidRPr="00337863">
        <w:t xml:space="preserve"> ենթակա մարմնում գործող ռիսկերի գնահատման համակարգը անդրադառնում է հաշվապահական հաշվառման համակարգում գրանցված գործառնությունների ամբողջականությանը:</w:t>
      </w:r>
    </w:p>
    <w:p w:rsidR="00851A82" w:rsidRPr="00337863" w:rsidRDefault="00851A82" w:rsidP="00337863">
      <w:r w:rsidRPr="00337863">
        <w:t xml:space="preserve">Ֆինանսական հաշվետվությունների ներկայացման վրա կարող են ազդեցություն ունենալ  արտաքին և ներքին գործոններ և դեպքեր՝ փոփոխելով ֆինանսական տվյալների գրանցման, մշակման և ներկայացման գործընթացները: Ռիսկերի գնահատման համակարգը նաև հաշվի </w:t>
      </w:r>
      <w:r w:rsidR="006E6BDB" w:rsidRPr="00337863">
        <w:t xml:space="preserve">է </w:t>
      </w:r>
      <w:r w:rsidRPr="00337863">
        <w:t>առնում հատկորոշված ռիսկերի տեղի ունենալ</w:t>
      </w:r>
      <w:r w:rsidR="006E6BDB" w:rsidRPr="00337863">
        <w:t>ու</w:t>
      </w:r>
      <w:r w:rsidRPr="00337863">
        <w:t xml:space="preserve"> հավանականությունը և ազդեցությունը, ինչի հիման վրա որոշվում է, թե ինչպես են ռիսկերը կառավարվելու: Ստորև ներկայացված են ֆինանսական հաշվետվությունների ներկայացման և հաշվապահական հաշվառման վրա ազդեցություն ունեցող ռիսկերի օրինակներ՝</w:t>
      </w:r>
    </w:p>
    <w:p w:rsidR="00851A82" w:rsidRPr="00337863" w:rsidRDefault="004924AD" w:rsidP="00B52F98">
      <w:pPr>
        <w:pStyle w:val="ListParagraph"/>
        <w:numPr>
          <w:ilvl w:val="0"/>
          <w:numId w:val="38"/>
        </w:numPr>
      </w:pPr>
      <w:r>
        <w:t>նոր աշխատակիցների ներգրա</w:t>
      </w:r>
      <w:r w:rsidR="00851A82" w:rsidRPr="00337863">
        <w:t>վում.</w:t>
      </w:r>
    </w:p>
    <w:p w:rsidR="00851A82" w:rsidRPr="00337863" w:rsidRDefault="00851A82" w:rsidP="00B52F98">
      <w:pPr>
        <w:pStyle w:val="ListParagraph"/>
        <w:numPr>
          <w:ilvl w:val="0"/>
          <w:numId w:val="38"/>
        </w:numPr>
      </w:pPr>
      <w:r w:rsidRPr="00337863">
        <w:t>նոր տեղեկատվական համակարգի ներդնում.</w:t>
      </w:r>
    </w:p>
    <w:p w:rsidR="00851A82" w:rsidRPr="00337863" w:rsidRDefault="005A14B7" w:rsidP="00B52F98">
      <w:pPr>
        <w:pStyle w:val="ListParagraph"/>
        <w:numPr>
          <w:ilvl w:val="0"/>
          <w:numId w:val="38"/>
        </w:numPr>
      </w:pPr>
      <w:r>
        <w:t>հաշվեքննության</w:t>
      </w:r>
      <w:r w:rsidR="00851A82" w:rsidRPr="00337863">
        <w:t xml:space="preserve"> ենթակա մարմնի գործառույթների ավելացում և գործունեության ոլորտի մեծացում.</w:t>
      </w:r>
    </w:p>
    <w:p w:rsidR="00851A82" w:rsidRPr="00337863" w:rsidRDefault="00851A82" w:rsidP="00B52F98">
      <w:pPr>
        <w:pStyle w:val="ListParagraph"/>
        <w:numPr>
          <w:ilvl w:val="0"/>
          <w:numId w:val="38"/>
        </w:numPr>
      </w:pPr>
      <w:r w:rsidRPr="00337863">
        <w:t>կազմակերպաիրավական կառուցված</w:t>
      </w:r>
      <w:r w:rsidR="004924AD">
        <w:t>ք</w:t>
      </w:r>
      <w:r w:rsidRPr="00337863">
        <w:t>ի փոփոխություն.</w:t>
      </w:r>
    </w:p>
    <w:p w:rsidR="00851A82" w:rsidRPr="00337863" w:rsidRDefault="00851A82" w:rsidP="00B52F98">
      <w:pPr>
        <w:pStyle w:val="ListParagraph"/>
        <w:numPr>
          <w:ilvl w:val="0"/>
          <w:numId w:val="38"/>
        </w:numPr>
      </w:pPr>
      <w:r w:rsidRPr="00337863">
        <w:t>ֆինանսական հաշվետվութ</w:t>
      </w:r>
      <w:r w:rsidR="004924AD">
        <w:t>յունների ներկայացման հիմունքներում</w:t>
      </w:r>
      <w:r w:rsidRPr="00337863">
        <w:t xml:space="preserve"> փոփոխություններ.</w:t>
      </w:r>
    </w:p>
    <w:p w:rsidR="00851A82" w:rsidRPr="00337863" w:rsidRDefault="00851A82" w:rsidP="00B52F98">
      <w:pPr>
        <w:pStyle w:val="ListParagraph"/>
        <w:numPr>
          <w:ilvl w:val="0"/>
          <w:numId w:val="38"/>
        </w:numPr>
      </w:pPr>
      <w:r w:rsidRPr="00337863">
        <w:t>նոր իրավական ակտեր:</w:t>
      </w:r>
    </w:p>
    <w:p w:rsidR="00851A82" w:rsidRPr="00337863" w:rsidRDefault="005A14B7" w:rsidP="00337863">
      <w:r>
        <w:lastRenderedPageBreak/>
        <w:t>Հաշվեքննողը</w:t>
      </w:r>
      <w:r w:rsidR="00851A82" w:rsidRPr="00337863">
        <w:t xml:space="preserve"> պետք է տեղեկատվություն հավաքագրի </w:t>
      </w:r>
      <w:r>
        <w:t>հաշվեքննության</w:t>
      </w:r>
      <w:r w:rsidR="00851A82" w:rsidRPr="00337863">
        <w:t xml:space="preserve"> ենթակա մարմնի ղեկավար անձանց կողմից ռիսկերի գնահատման գործընթացների վերաբերյալ:</w:t>
      </w:r>
    </w:p>
    <w:p w:rsidR="00851A82" w:rsidRPr="00337863" w:rsidRDefault="00851A82" w:rsidP="00C41010">
      <w:pPr>
        <w:pStyle w:val="Heading3"/>
      </w:pPr>
      <w:bookmarkStart w:id="66" w:name="_Toc39080134"/>
      <w:r w:rsidRPr="00337863">
        <w:t>Տեղեկատվական հոսքեր և հաղորդակցում</w:t>
      </w:r>
      <w:bookmarkEnd w:id="66"/>
    </w:p>
    <w:p w:rsidR="00851A82" w:rsidRPr="00337863" w:rsidRDefault="005A14B7" w:rsidP="00337863">
      <w:r>
        <w:t>Հաշվեքննության</w:t>
      </w:r>
      <w:r w:rsidR="00851A82" w:rsidRPr="00337863">
        <w:t xml:space="preserve"> ենթակա մարմնի ղեկավար անձի</w:t>
      </w:r>
      <w:r w:rsidR="00410C13">
        <w:rPr>
          <w:lang w:val="ru-RU"/>
        </w:rPr>
        <w:t>ն</w:t>
      </w:r>
      <w:r w:rsidR="00851A82" w:rsidRPr="00337863">
        <w:t xml:space="preserve">ք ոչ միայն իրականացնում են հաշվապահական հաշվառմանն ու ֆինանսական հաշվետվությունների ներկայացմանն առնչվող պարտականությունների բաշխում, այլ նաև հաղորդում են տեղեկատվություն բաշխված պարտականությունների և աշխատանքի վերաբերյալ: Աշխատակիցներին իրենց պարտականությունների վերաբերյալ տեղեկատվության հաղորդումը կարող է կատարվել տարբեր միջոցներով, մասանավորապես, պաշտոնի անձնագրերի, մշակված քաղաքականությունների, աշխատանքային բնութագրերի միջոցով: </w:t>
      </w:r>
      <w:r>
        <w:t>Հաշվեքննողը</w:t>
      </w:r>
      <w:r w:rsidR="00851A82" w:rsidRPr="00337863">
        <w:t xml:space="preserve"> պետք է հավաքագրի տեղեկատվություն, թե ինչպես են </w:t>
      </w:r>
      <w:r>
        <w:t>հաշվեքննության</w:t>
      </w:r>
      <w:r w:rsidR="00851A82" w:rsidRPr="00337863">
        <w:t xml:space="preserve"> ենթակա ղեկավար </w:t>
      </w:r>
      <w:r w:rsidR="004A0DB8">
        <w:t>անձինք</w:t>
      </w:r>
      <w:r w:rsidR="00851A82" w:rsidRPr="00337863">
        <w:t xml:space="preserve"> ֆինանսական հաշվետվությունների ներկայացմանը և հաշվապահական հաշվառմանն առնչվող պարտականությունները հաղորդում համապատասխան աշխատակիցներին և ինչքանով են հաղորդման մեթոդները արդյունավետ:</w:t>
      </w:r>
    </w:p>
    <w:p w:rsidR="00851A82" w:rsidRPr="00337863" w:rsidRDefault="00851A82" w:rsidP="00337863">
      <w:r w:rsidRPr="00337863">
        <w:t xml:space="preserve">Ի լրումն՝ </w:t>
      </w:r>
      <w:r w:rsidR="005A14B7">
        <w:t>հաշվեքննողը</w:t>
      </w:r>
      <w:r w:rsidRPr="00337863">
        <w:t xml:space="preserve"> պետք է հավաքագրի տեղեկատվություն, թե ինչպես են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 իրենց ֆինանսական հաշվետվությունների վերաբերյալ տեղեկատվություն հաղորդում արտաքին կողմերին՝ լիազոր մարմիններին, միջազգային գործընկերներին:</w:t>
      </w:r>
    </w:p>
    <w:p w:rsidR="00851A82" w:rsidRPr="00337863" w:rsidRDefault="00851A82" w:rsidP="00C41010">
      <w:pPr>
        <w:pStyle w:val="Heading3"/>
      </w:pPr>
      <w:bookmarkStart w:id="67" w:name="_Toc39080135"/>
      <w:r w:rsidRPr="00337863">
        <w:t>Հսկողության գործընթացների գործունեության մոնիթորինգ</w:t>
      </w:r>
      <w:bookmarkEnd w:id="67"/>
    </w:p>
    <w:p w:rsidR="00851A82" w:rsidRPr="00337863" w:rsidRDefault="005A14B7" w:rsidP="00337863">
      <w:r>
        <w:t>Հաշվեքննության</w:t>
      </w:r>
      <w:r w:rsidR="00851A82" w:rsidRPr="00337863">
        <w:t xml:space="preserve"> ենթակա մարմնի ղեկավար անձանց </w:t>
      </w:r>
      <w:r w:rsidR="006E6BDB" w:rsidRPr="00337863">
        <w:t>հիմնական գործառույթներից է ներդ</w:t>
      </w:r>
      <w:r w:rsidR="00851A82" w:rsidRPr="00337863">
        <w:t>նել և պահպանել ներքին հսկողության համակարգ: Ներքին հսկողության գործընթացների գործունեության մոնիթորինգի նպատակն է հավաստիանալ, որ հսկողության գործընթացը գործո</w:t>
      </w:r>
      <w:r w:rsidR="00105F3E" w:rsidRPr="00337863">
        <w:t>ւմ է ղեկավար անձանց կողմից նախագծ</w:t>
      </w:r>
      <w:r w:rsidR="00851A82" w:rsidRPr="00337863">
        <w:t>ված ձևով: Ստորև ներկայացված  են հսկողության գործընթացների գործունեության մոնիթորինգի օրինակներ՝</w:t>
      </w:r>
    </w:p>
    <w:p w:rsidR="00851A82" w:rsidRPr="00337863" w:rsidRDefault="00851A82" w:rsidP="00B52F98">
      <w:pPr>
        <w:pStyle w:val="ListParagraph"/>
        <w:numPr>
          <w:ilvl w:val="0"/>
          <w:numId w:val="39"/>
        </w:numPr>
      </w:pPr>
      <w:r w:rsidRPr="00337863">
        <w:t>բանկային քաղվածքների և հաշվապահական մնացորդների համադրումների պարբերական մոնիթորինգ (արդյոք ֆինանսատնտեսական վարչության կողմից կատ</w:t>
      </w:r>
      <w:r w:rsidR="004924AD">
        <w:t>ա</w:t>
      </w:r>
      <w:r w:rsidRPr="00337863">
        <w:t xml:space="preserve">րավում </w:t>
      </w:r>
      <w:r w:rsidR="004924AD">
        <w:t xml:space="preserve">են </w:t>
      </w:r>
      <w:r w:rsidRPr="00337863">
        <w:t>պարբերական համադրումներ).</w:t>
      </w:r>
    </w:p>
    <w:p w:rsidR="00851A82" w:rsidRPr="00337863" w:rsidRDefault="00851A82" w:rsidP="00B52F98">
      <w:pPr>
        <w:pStyle w:val="ListParagraph"/>
        <w:numPr>
          <w:ilvl w:val="0"/>
          <w:numId w:val="39"/>
        </w:numPr>
      </w:pPr>
      <w:r w:rsidRPr="00337863">
        <w:t xml:space="preserve">ներքին </w:t>
      </w:r>
      <w:r w:rsidR="006533A5">
        <w:t>աուդիտի</w:t>
      </w:r>
      <w:r w:rsidRPr="00337863">
        <w:t xml:space="preserve"> ստորաբաժանման կողմից </w:t>
      </w:r>
      <w:r w:rsidR="005A14B7">
        <w:t>հաշվեքննության</w:t>
      </w:r>
      <w:r w:rsidRPr="00337863">
        <w:t xml:space="preserve"> ենթակա մարմնի գնումների գործընթացի՝ գնումները կարգավորող իրավական</w:t>
      </w:r>
      <w:r w:rsidR="006E6BDB" w:rsidRPr="00337863">
        <w:t xml:space="preserve"> ակ</w:t>
      </w:r>
      <w:r w:rsidRPr="00337863">
        <w:t>տերի պահանջների հետ համապատասխանության գնահատում:</w:t>
      </w:r>
    </w:p>
    <w:p w:rsidR="00851A82" w:rsidRPr="00337863" w:rsidRDefault="005A14B7" w:rsidP="00337863">
      <w:r>
        <w:t>Հաշվեքննության</w:t>
      </w:r>
      <w:r w:rsidR="00851A82" w:rsidRPr="00337863">
        <w:t xml:space="preserve"> ենթակա մարմնի ղեկավար անձա</w:t>
      </w:r>
      <w:r w:rsidR="005B18F0">
        <w:rPr>
          <w:lang w:val="ru-RU"/>
        </w:rPr>
        <w:t>ն</w:t>
      </w:r>
      <w:r w:rsidR="00851A82" w:rsidRPr="00337863">
        <w:t>ց կողմից հսկողության գործընթացների մոնիթորինգը ներառում է պարբերական գանահատումներ և շտկման գործողություններ, եթե հսկողության գործընթացները չեն գործում նախա</w:t>
      </w:r>
      <w:r w:rsidR="00105F3E" w:rsidRPr="00337863">
        <w:t>գծ</w:t>
      </w:r>
      <w:r w:rsidR="00851A82" w:rsidRPr="00337863">
        <w:t>ված կերպով:</w:t>
      </w:r>
    </w:p>
    <w:p w:rsidR="00851A82" w:rsidRPr="00337863" w:rsidRDefault="00851A82" w:rsidP="00337863">
      <w:r w:rsidRPr="00337863">
        <w:t xml:space="preserve">Հսկողության գործընթացների արդյունավետության գնահատում հիմնականում իրականացնում են </w:t>
      </w:r>
      <w:r w:rsidR="005A14B7">
        <w:t>հաշվեքննության</w:t>
      </w:r>
      <w:r w:rsidRPr="00337863">
        <w:t xml:space="preserve"> ենթակա մարմնի ներքին </w:t>
      </w:r>
      <w:r w:rsidR="00393645">
        <w:rPr>
          <w:lang w:val="ru-RU"/>
        </w:rPr>
        <w:t>աուդիտորները</w:t>
      </w:r>
      <w:r w:rsidR="006E6BDB" w:rsidRPr="00337863">
        <w:t>՝</w:t>
      </w:r>
      <w:r w:rsidRPr="00337863">
        <w:t xml:space="preserve"> պարբերաբար ներկայացն</w:t>
      </w:r>
      <w:r w:rsidR="006E6BDB" w:rsidRPr="00337863">
        <w:t>ելով</w:t>
      </w:r>
      <w:r w:rsidRPr="00337863">
        <w:t xml:space="preserve"> հաշվետվություններ </w:t>
      </w:r>
      <w:r w:rsidR="005A14B7">
        <w:t>հաշվեքննության</w:t>
      </w:r>
      <w:r w:rsidR="006E6BDB" w:rsidRPr="00337863">
        <w:t xml:space="preserve"> ենթակա մարմնի ղեկավար անձանց:</w:t>
      </w:r>
      <w:r w:rsidRPr="00337863">
        <w:t xml:space="preserve"> </w:t>
      </w:r>
      <w:r w:rsidR="00F71734">
        <w:t>Ներքին աուդիտոր</w:t>
      </w:r>
      <w:r w:rsidR="00393645">
        <w:rPr>
          <w:lang w:val="ru-RU"/>
        </w:rPr>
        <w:t>աուդիտորները</w:t>
      </w:r>
      <w:r w:rsidR="00393645" w:rsidRPr="00337863">
        <w:t xml:space="preserve"> </w:t>
      </w:r>
      <w:r w:rsidRPr="00337863">
        <w:t xml:space="preserve">կարող են </w:t>
      </w:r>
      <w:r w:rsidR="006E6BDB" w:rsidRPr="00337863">
        <w:t xml:space="preserve">նաև </w:t>
      </w:r>
      <w:r w:rsidRPr="00337863">
        <w:t xml:space="preserve">իրականացնել </w:t>
      </w:r>
      <w:r w:rsidRPr="00337863">
        <w:lastRenderedPageBreak/>
        <w:t>խորհրդատվական գործառույթներ, որոնք առնչվում են հսկողության գործընթացների արդյունավետության բարձրացմանը:</w:t>
      </w:r>
    </w:p>
    <w:p w:rsidR="00851A82" w:rsidRPr="00337863" w:rsidRDefault="005A14B7" w:rsidP="00337863">
      <w:r>
        <w:t>Հաշվեքննողը</w:t>
      </w:r>
      <w:r w:rsidR="00851A82" w:rsidRPr="00337863">
        <w:t xml:space="preserve"> պետք է հավաքագրի տեղեկատվություն ղեկավար անձնաց կողմից, ներառյալ ներքին </w:t>
      </w:r>
      <w:r w:rsidR="00297E37">
        <w:rPr>
          <w:lang w:val="ru-RU"/>
        </w:rPr>
        <w:t>աուդիտորներ</w:t>
      </w:r>
      <w:r w:rsidR="007B5A6E">
        <w:t>ի</w:t>
      </w:r>
      <w:r w:rsidR="00851A82" w:rsidRPr="00337863">
        <w:t xml:space="preserve"> կողմից</w:t>
      </w:r>
      <w:r w:rsidR="004924AD">
        <w:t>,</w:t>
      </w:r>
      <w:r w:rsidR="00851A82" w:rsidRPr="00337863">
        <w:t xml:space="preserve"> կատարվող մոնիթորինգի </w:t>
      </w:r>
      <w:r w:rsidR="004924AD">
        <w:t xml:space="preserve">արդյունքների </w:t>
      </w:r>
      <w:r w:rsidR="00851A82" w:rsidRPr="00337863">
        <w:t>վերաբերյալ:</w:t>
      </w:r>
    </w:p>
    <w:p w:rsidR="00851A82" w:rsidRPr="00337863" w:rsidRDefault="005A14B7" w:rsidP="00337863">
      <w:r>
        <w:t>Հաշվեքննողի</w:t>
      </w:r>
      <w:r w:rsidR="00851A82" w:rsidRPr="00337863">
        <w:t xml:space="preserve"> կողմից </w:t>
      </w:r>
      <w:r w:rsidR="004924AD">
        <w:t>ներքին աուդիտի</w:t>
      </w:r>
      <w:r w:rsidR="00297E37" w:rsidRPr="00337863">
        <w:t xml:space="preserve"> </w:t>
      </w:r>
      <w:r w:rsidR="00851A82" w:rsidRPr="00337863">
        <w:t>աշխատանքի գնահատումը և կ</w:t>
      </w:r>
      <w:r w:rsidR="006E6BDB" w:rsidRPr="00337863">
        <w:t>ի</w:t>
      </w:r>
      <w:r w:rsidR="00851A82" w:rsidRPr="00337863">
        <w:t xml:space="preserve">րառումը ներկայացված է </w:t>
      </w:r>
      <w:r w:rsidR="00594066">
        <w:t>սույն փաստաթղթի</w:t>
      </w:r>
      <w:r w:rsidR="00851A82" w:rsidRPr="00337863">
        <w:t xml:space="preserve"> </w:t>
      </w:r>
      <w:r w:rsidR="004E0FBB" w:rsidRPr="00337863">
        <w:t xml:space="preserve">գլուխ </w:t>
      </w:r>
      <w:r w:rsidR="00213FC0" w:rsidRPr="00213FC0">
        <w:t>18</w:t>
      </w:r>
      <w:r w:rsidR="004E0FBB" w:rsidRPr="00337863">
        <w:t>-ում</w:t>
      </w:r>
      <w:r w:rsidR="00851A82" w:rsidRPr="00337863">
        <w:t xml:space="preserve">: </w:t>
      </w:r>
    </w:p>
    <w:p w:rsidR="007318FA" w:rsidRPr="00337863" w:rsidRDefault="007318FA" w:rsidP="00C41010">
      <w:pPr>
        <w:pStyle w:val="Heading3"/>
      </w:pPr>
      <w:bookmarkStart w:id="68" w:name="_Toc39080136"/>
      <w:r w:rsidRPr="00337863">
        <w:t xml:space="preserve">Կազմակերպության մակարդակում գործող հսկողության գործընթացների ազդեցությունը </w:t>
      </w:r>
      <w:r w:rsidR="005A14B7">
        <w:t>հաշվեքննության</w:t>
      </w:r>
      <w:r w:rsidRPr="00337863">
        <w:t xml:space="preserve"> վրա</w:t>
      </w:r>
      <w:bookmarkEnd w:id="68"/>
    </w:p>
    <w:p w:rsidR="00FC707E" w:rsidRPr="00337863" w:rsidRDefault="007318FA" w:rsidP="00337863">
      <w:r w:rsidRPr="00337863">
        <w:t>Կազմակերպության մակարդակում գործող հսկողության գործընթացները չեն տրամադրում բավարար համապատասխան ապացույցներ նշանակալի հաշիվների և բացահայտումների տեղին հաստատումներին առնչվող ներքին հսկողության գործընթացների արդյունավետ գործունեության վերաբերյալ: Հետևաբար, կազմակերպության մակարդակում գործող հսկողության գործընթացների գնահատումը բավարար չէ</w:t>
      </w:r>
      <w:r w:rsidR="004924AD">
        <w:t xml:space="preserve"> այն դեպքում</w:t>
      </w:r>
      <w:r w:rsidRPr="00337863">
        <w:t>, ե</w:t>
      </w:r>
      <w:r w:rsidR="004924AD">
        <w:t>րբ</w:t>
      </w:r>
      <w:r w:rsidRPr="00337863">
        <w:t xml:space="preserve"> </w:t>
      </w:r>
      <w:r w:rsidR="005A14B7">
        <w:t>հաշվեքննողը</w:t>
      </w:r>
      <w:r w:rsidRPr="00337863">
        <w:t xml:space="preserve"> որդեգրել է հսկողության թեստերի իրականացման </w:t>
      </w:r>
      <w:r w:rsidR="005A14B7">
        <w:t>հաշվեքննության</w:t>
      </w:r>
      <w:r w:rsidRPr="00337863">
        <w:t xml:space="preserve"> մոտեցում և անհրաժեշտ է գնահատել  նշանակալի հաշիվների և բացահայտումների տեղին հաստատումներին առնչվող ներքին հսկողության գործընթացների արդյունավետությունը: </w:t>
      </w:r>
    </w:p>
    <w:p w:rsidR="00FC707E" w:rsidRPr="00337863" w:rsidRDefault="004D46BC" w:rsidP="00337863">
      <w:r w:rsidRPr="00337863">
        <w:t xml:space="preserve">Կազմակերպության մակարդակում գործող հսկողության գործընթացների անարդյունավետությունը կարող է հանգեցնել </w:t>
      </w:r>
      <w:r w:rsidR="00FC707E" w:rsidRPr="00337863">
        <w:t xml:space="preserve">խարդախության ռիսկերի և </w:t>
      </w:r>
      <w:r w:rsidRPr="00337863">
        <w:t>ֆինանսական հաշվետվությունների մակարդակի էական խեղաթյուրումների ռիսկի</w:t>
      </w:r>
      <w:r w:rsidR="00FC707E" w:rsidRPr="00337863">
        <w:t>: Հետ</w:t>
      </w:r>
      <w:r w:rsidR="00CD7B69">
        <w:t>ևաբար, կազմակերպության մակարդակ</w:t>
      </w:r>
      <w:r w:rsidR="0035468D">
        <w:rPr>
          <w:lang w:val="ru-RU"/>
        </w:rPr>
        <w:t>ո</w:t>
      </w:r>
      <w:r w:rsidR="00FC707E" w:rsidRPr="00337863">
        <w:t xml:space="preserve">ւմ գրոծող հսկողության գործընթացների վերաբերյալ կատարած </w:t>
      </w:r>
      <w:r w:rsidR="005A14B7">
        <w:t>հաշվեքննողի</w:t>
      </w:r>
      <w:r w:rsidR="00FC707E" w:rsidRPr="00337863">
        <w:t xml:space="preserve"> գնահատականը կարող է հանգեցնել </w:t>
      </w:r>
      <w:r w:rsidR="005A14B7">
        <w:t>հաշվեքննության</w:t>
      </w:r>
      <w:r w:rsidR="00FC707E" w:rsidRPr="00337863">
        <w:t xml:space="preserve"> ենթակա մարմնի ղեկավար անձանց ազնվության վերաբերյալ մտահոգությունների, որի հետևանքով առկա չեն լինի բավարար համապա</w:t>
      </w:r>
      <w:r w:rsidR="006E6BDB" w:rsidRPr="00337863">
        <w:t xml:space="preserve">տասխան </w:t>
      </w:r>
      <w:r w:rsidR="005A14B7">
        <w:t>հաշվեքննության</w:t>
      </w:r>
      <w:r w:rsidR="006E6BDB" w:rsidRPr="00337863">
        <w:t xml:space="preserve"> ապացույցներ</w:t>
      </w:r>
      <w:r w:rsidR="00FC707E" w:rsidRPr="00337863">
        <w:t xml:space="preserve"> չձևափոխված </w:t>
      </w:r>
      <w:r w:rsidR="005A14B7">
        <w:t>հաշվեքննության</w:t>
      </w:r>
      <w:r w:rsidR="00FC707E" w:rsidRPr="00337863">
        <w:t xml:space="preserve"> </w:t>
      </w:r>
      <w:r w:rsidR="005A44C3">
        <w:rPr>
          <w:lang w:val="ru-RU"/>
        </w:rPr>
        <w:t>կարծիք</w:t>
      </w:r>
      <w:r w:rsidR="006F3034">
        <w:rPr>
          <w:lang w:val="ru-RU"/>
        </w:rPr>
        <w:t>ի</w:t>
      </w:r>
      <w:r w:rsidR="005A44C3" w:rsidRPr="00337863">
        <w:t xml:space="preserve"> </w:t>
      </w:r>
      <w:r w:rsidR="00FC707E" w:rsidRPr="00337863">
        <w:t>տրամադրման համար:</w:t>
      </w:r>
    </w:p>
    <w:p w:rsidR="00FC707E" w:rsidRPr="00337863" w:rsidRDefault="00FC707E" w:rsidP="00337863">
      <w:r w:rsidRPr="00337863">
        <w:t>Կազմակերպության մակարդակում գործող հսկողության գործընթացները նպաստում են այն էական խե</w:t>
      </w:r>
      <w:r w:rsidR="006F0496">
        <w:t>ղաթյուրումների համատարած ռիսկերի նվազեցմանը</w:t>
      </w:r>
      <w:r w:rsidRPr="00337863">
        <w:t xml:space="preserve">, որոնք ազդեցություն ունեն նշանակալի հաշիվների և բացահայտումների հաստատումների վրա, քանի որ կազմակերպության մակարդակում գործող հսկողության գործընթացների թերություններն ազդում են գործառույթի մակարդակում գործող հսկողության գործընթացները վրա: Նման ազդեցությունը բացատրվում է հետևյալ կերպ. քանի որ գործառույթի մակարդակում գործող հսկողության գործընթացներն իրականացվում են </w:t>
      </w:r>
      <w:r w:rsidR="005A14B7">
        <w:t>հաշվեքննության</w:t>
      </w:r>
      <w:r w:rsidRPr="00337863">
        <w:t xml:space="preserve"> ենթակա մարմնի աշխատակիցների կողմից, հետևաբար, եթե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 չեն իրականացնում հսկողություն</w:t>
      </w:r>
      <w:r w:rsidR="00215501" w:rsidRPr="00337863">
        <w:t xml:space="preserve"> </w:t>
      </w:r>
      <w:r w:rsidRPr="00337863">
        <w:t>մարդկային ռեսուրսների անընդհատ վերապատրաստման գործառույթների իրականացման հանդեպ</w:t>
      </w:r>
      <w:r w:rsidR="00215501" w:rsidRPr="00337863">
        <w:t xml:space="preserve">, ապա </w:t>
      </w:r>
      <w:r w:rsidR="00915374" w:rsidRPr="00337863">
        <w:t xml:space="preserve">չկան ապացույցներ, որ մարդկային ռեսուրսների կառավարմանն առնչվող գործառույթներն արդյուավետորեն կատարվում են, հետևաբար </w:t>
      </w:r>
      <w:r w:rsidR="005A14B7">
        <w:t>հաշվեքննողը</w:t>
      </w:r>
      <w:r w:rsidR="00215501" w:rsidRPr="00337863">
        <w:t xml:space="preserve"> չի կարող հիմնվել այն հսկողության գործընթացների վրա, որոնք իրականացնում են աշխատակի</w:t>
      </w:r>
      <w:r w:rsidR="00915374" w:rsidRPr="00337863">
        <w:t xml:space="preserve">ցները: Արդյունքում, </w:t>
      </w:r>
      <w:r w:rsidR="006F0496">
        <w:lastRenderedPageBreak/>
        <w:t>հ</w:t>
      </w:r>
      <w:r w:rsidR="007B5A6E">
        <w:t>աշվեքննողները</w:t>
      </w:r>
      <w:r w:rsidR="00915374" w:rsidRPr="00337863">
        <w:t xml:space="preserve"> փոփոխ</w:t>
      </w:r>
      <w:r w:rsidR="006F0496">
        <w:t>ում</w:t>
      </w:r>
      <w:r w:rsidR="00915374" w:rsidRPr="00337863">
        <w:t xml:space="preserve"> են </w:t>
      </w:r>
      <w:r w:rsidR="005A14B7">
        <w:t>հաշվեքննության</w:t>
      </w:r>
      <w:r w:rsidR="00915374" w:rsidRPr="00337863">
        <w:t xml:space="preserve"> մոտեցում</w:t>
      </w:r>
      <w:r w:rsidR="006F0496">
        <w:t>ը</w:t>
      </w:r>
      <w:r w:rsidR="00915374" w:rsidRPr="00337863">
        <w:t xml:space="preserve"> և հիմնվում են ըստ էության թեստերի իրականացման վրա:</w:t>
      </w:r>
    </w:p>
    <w:p w:rsidR="00915374" w:rsidRPr="00337863" w:rsidRDefault="00915374" w:rsidP="00337863">
      <w:r w:rsidRPr="00337863">
        <w:t xml:space="preserve">Ստորև ներկայացված են կազմակերպության մակարդակում գործող թերի/արդյունավետ հսկողության գործընթացների ազդեցությունը </w:t>
      </w:r>
      <w:r w:rsidR="005A14B7">
        <w:t>հաշվեքննության</w:t>
      </w:r>
      <w:r w:rsidRPr="00337863">
        <w:t xml:space="preserve"> վրա՝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3118"/>
        <w:gridCol w:w="3118"/>
      </w:tblGrid>
      <w:tr w:rsidR="00915374" w:rsidRPr="00337863" w:rsidTr="00103E4B">
        <w:tc>
          <w:tcPr>
            <w:tcW w:w="421" w:type="dxa"/>
          </w:tcPr>
          <w:p w:rsidR="00915374" w:rsidRPr="00337863" w:rsidRDefault="00915374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693" w:type="dxa"/>
          </w:tcPr>
          <w:p w:rsidR="00915374" w:rsidRPr="00337863" w:rsidRDefault="00915374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Կազմակերպության մակ</w:t>
            </w:r>
            <w:r w:rsidR="006E6BDB" w:rsidRPr="00337863">
              <w:rPr>
                <w:b/>
                <w:sz w:val="20"/>
                <w:szCs w:val="20"/>
              </w:rPr>
              <w:t>արդակում գործող հսկողության գոր</w:t>
            </w:r>
            <w:r w:rsidRPr="00337863">
              <w:rPr>
                <w:b/>
                <w:sz w:val="20"/>
                <w:szCs w:val="20"/>
              </w:rPr>
              <w:t>ծընթացների գնահատական</w:t>
            </w:r>
          </w:p>
        </w:tc>
        <w:tc>
          <w:tcPr>
            <w:tcW w:w="3118" w:type="dxa"/>
          </w:tcPr>
          <w:p w:rsidR="00915374" w:rsidRPr="00337863" w:rsidRDefault="00915374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Հավանական ազդեցությունը գործառույթի մակարդակում գործող գործընթացների վրա</w:t>
            </w:r>
          </w:p>
        </w:tc>
        <w:tc>
          <w:tcPr>
            <w:tcW w:w="3118" w:type="dxa"/>
          </w:tcPr>
          <w:p w:rsidR="00915374" w:rsidRPr="00337863" w:rsidRDefault="00915374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 xml:space="preserve">Ազդեցությունը </w:t>
            </w:r>
            <w:r w:rsidR="005A14B7">
              <w:rPr>
                <w:b/>
                <w:sz w:val="20"/>
                <w:szCs w:val="20"/>
              </w:rPr>
              <w:t>հաշվեքննության</w:t>
            </w:r>
            <w:r w:rsidRPr="00337863">
              <w:rPr>
                <w:b/>
                <w:sz w:val="20"/>
                <w:szCs w:val="20"/>
              </w:rPr>
              <w:t xml:space="preserve"> մոտեցման վրա</w:t>
            </w:r>
          </w:p>
        </w:tc>
      </w:tr>
      <w:tr w:rsidR="00915374" w:rsidRPr="00337863" w:rsidTr="00103E4B">
        <w:tc>
          <w:tcPr>
            <w:tcW w:w="421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Արդյունավետ նախա</w:t>
            </w:r>
            <w:r w:rsidR="00536DC0" w:rsidRPr="00337863">
              <w:rPr>
                <w:sz w:val="20"/>
                <w:szCs w:val="20"/>
              </w:rPr>
              <w:t>գծված</w:t>
            </w:r>
            <w:r w:rsidRPr="00337863">
              <w:rPr>
                <w:sz w:val="20"/>
                <w:szCs w:val="20"/>
              </w:rPr>
              <w:t xml:space="preserve"> և ներդրված</w:t>
            </w:r>
          </w:p>
        </w:tc>
        <w:tc>
          <w:tcPr>
            <w:tcW w:w="3118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Արդյունավետ</w:t>
            </w:r>
          </w:p>
        </w:tc>
        <w:tc>
          <w:tcPr>
            <w:tcW w:w="3118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Հսկողության թեստերի վրա հիմնված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մոտեցում</w:t>
            </w:r>
          </w:p>
        </w:tc>
      </w:tr>
      <w:tr w:rsidR="00915374" w:rsidRPr="00337863" w:rsidTr="00103E4B">
        <w:tc>
          <w:tcPr>
            <w:tcW w:w="421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Որոշակի վերապահումներով արդյունավետ նախա</w:t>
            </w:r>
            <w:r w:rsidR="00105F3E" w:rsidRPr="00337863">
              <w:rPr>
                <w:sz w:val="20"/>
                <w:szCs w:val="20"/>
              </w:rPr>
              <w:t>գծ</w:t>
            </w:r>
            <w:r w:rsidRPr="00337863">
              <w:rPr>
                <w:sz w:val="20"/>
                <w:szCs w:val="20"/>
              </w:rPr>
              <w:t>ված և ներդրված</w:t>
            </w:r>
          </w:p>
        </w:tc>
        <w:tc>
          <w:tcPr>
            <w:tcW w:w="3118" w:type="dxa"/>
          </w:tcPr>
          <w:p w:rsidR="00915374" w:rsidRPr="00337863" w:rsidRDefault="0091537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Արդյունավետ/թերի</w:t>
            </w:r>
            <w:r w:rsidR="00103E4B" w:rsidRPr="00337863">
              <w:rPr>
                <w:sz w:val="20"/>
                <w:szCs w:val="20"/>
              </w:rPr>
              <w:t xml:space="preserve"> կախված գործառույթի մակարդակում գործող հսկողության գործընթացների հետագա թեստավորումից</w:t>
            </w:r>
          </w:p>
        </w:tc>
        <w:tc>
          <w:tcPr>
            <w:tcW w:w="3118" w:type="dxa"/>
          </w:tcPr>
          <w:p w:rsidR="00915374" w:rsidRPr="00337863" w:rsidRDefault="00103E4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Համակցված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մոտեցում կամ ըստ էության թեստերի վրա հիմնված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մոտեցում</w:t>
            </w:r>
          </w:p>
        </w:tc>
      </w:tr>
      <w:tr w:rsidR="00915374" w:rsidRPr="00337863" w:rsidTr="00103E4B">
        <w:tc>
          <w:tcPr>
            <w:tcW w:w="421" w:type="dxa"/>
          </w:tcPr>
          <w:p w:rsidR="00915374" w:rsidRPr="00337863" w:rsidRDefault="00103E4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15374" w:rsidRPr="00337863" w:rsidRDefault="00103E4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Թերի</w:t>
            </w:r>
          </w:p>
        </w:tc>
        <w:tc>
          <w:tcPr>
            <w:tcW w:w="3118" w:type="dxa"/>
          </w:tcPr>
          <w:p w:rsidR="00915374" w:rsidRPr="00337863" w:rsidRDefault="00103E4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Թերի</w:t>
            </w:r>
          </w:p>
        </w:tc>
        <w:tc>
          <w:tcPr>
            <w:tcW w:w="3118" w:type="dxa"/>
          </w:tcPr>
          <w:p w:rsidR="00915374" w:rsidRPr="00337863" w:rsidRDefault="00103E4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Ըստ էության թեստերի վրա հիմնված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մոտեցում</w:t>
            </w:r>
          </w:p>
        </w:tc>
      </w:tr>
    </w:tbl>
    <w:p w:rsidR="00915374" w:rsidRPr="00337863" w:rsidRDefault="00103E4B" w:rsidP="00C41010">
      <w:pPr>
        <w:pStyle w:val="Heading2"/>
      </w:pPr>
      <w:bookmarkStart w:id="69" w:name="_Toc39080137"/>
      <w:r w:rsidRPr="00337863">
        <w:t>Գործառույթի մակարդակում գործող հսկողության գործընթացներ</w:t>
      </w:r>
      <w:bookmarkEnd w:id="69"/>
    </w:p>
    <w:p w:rsidR="00103E4B" w:rsidRPr="00337863" w:rsidRDefault="00452B18" w:rsidP="00337863">
      <w:r w:rsidRPr="00337863">
        <w:t xml:space="preserve">Գործառույթի մակարդակում գործող հսկողության գործընթացներն իրականացվում են յուրաքանչյուր գործառույթի կամ գործառնության իրականացման ընթացքում, օրինակ, </w:t>
      </w:r>
      <w:r w:rsidR="006F0496">
        <w:t>գործառնությունների մեկնարկի</w:t>
      </w:r>
      <w:r w:rsidR="00756F8D" w:rsidRPr="00337863">
        <w:t xml:space="preserve">, կատարման և գրանցման </w:t>
      </w:r>
      <w:r w:rsidR="006F0496">
        <w:t>համար</w:t>
      </w:r>
      <w:r w:rsidR="00756F8D" w:rsidRPr="00337863">
        <w:t xml:space="preserve"> գործող հսկողության գործընթացներ</w:t>
      </w:r>
      <w:r w:rsidRPr="00337863">
        <w:t>: Հսկողության գ</w:t>
      </w:r>
      <w:r w:rsidR="006F0496">
        <w:t>ործընթացներն</w:t>
      </w:r>
      <w:r w:rsidRPr="00337863">
        <w:t xml:space="preserve"> իրականացվում են ցանկացած գործառույթի կամ գործառնության կատարմ</w:t>
      </w:r>
      <w:r w:rsidR="006E6BDB" w:rsidRPr="00337863">
        <w:t>ան</w:t>
      </w:r>
      <w:r w:rsidRPr="00337863">
        <w:t xml:space="preserve"> ընթացքում սխալների և խարդախության ռիսկերը նվազեցնելու նպատակով: Գործառույթի մակարդակում գործող հսկողության գործընթացների ուսումնասիրության նպատակով</w:t>
      </w:r>
      <w:r w:rsidR="006859C1" w:rsidRPr="00337863">
        <w:t xml:space="preserve"> </w:t>
      </w:r>
      <w:r w:rsidR="005A14B7">
        <w:t>հաշվեքննողի</w:t>
      </w:r>
      <w:r w:rsidR="006859C1" w:rsidRPr="00337863">
        <w:t>ներին անհրաժեշտ է ուսումնասիրել ֆինանսական հաշվետվությունների ներկայացման համար տեղեկատվական հոսքերի համակարգը և առնչվող գործընթացները, որոնք ներկայացված են ստորև՝</w:t>
      </w:r>
    </w:p>
    <w:p w:rsidR="006859C1" w:rsidRPr="00337863" w:rsidRDefault="006859C1" w:rsidP="00B52F98">
      <w:pPr>
        <w:pStyle w:val="ListParagraph"/>
        <w:numPr>
          <w:ilvl w:val="0"/>
          <w:numId w:val="40"/>
        </w:numPr>
      </w:pPr>
      <w:r w:rsidRPr="00337863">
        <w:t>գործառույթներ կամ գործառնություններ, որոնք նշանակալի են ֆինանսական հաշվետվությունների ներկայացման համար.</w:t>
      </w:r>
    </w:p>
    <w:p w:rsidR="006859C1" w:rsidRPr="00337863" w:rsidRDefault="006859C1" w:rsidP="00B52F98">
      <w:pPr>
        <w:pStyle w:val="ListParagraph"/>
        <w:numPr>
          <w:ilvl w:val="0"/>
          <w:numId w:val="40"/>
        </w:numPr>
      </w:pPr>
      <w:r w:rsidRPr="00337863">
        <w:t xml:space="preserve">ՏՏ-ի միջոցով ավտոմատացված և չավտոմատացված ընթացակարգերը, որոնց միջոցով գործառնությունները </w:t>
      </w:r>
      <w:r w:rsidR="00756F8D" w:rsidRPr="00337863">
        <w:t>մեկնարկում են</w:t>
      </w:r>
      <w:r w:rsidRPr="00337863">
        <w:t xml:space="preserve">, </w:t>
      </w:r>
      <w:r w:rsidR="00756F8D" w:rsidRPr="00337863">
        <w:t>կատարվու</w:t>
      </w:r>
      <w:r w:rsidRPr="00337863">
        <w:t xml:space="preserve">մ, գրանցվում, խմբագրվում, հեռացվում, համադրվում և ներկայացվում են ֆինանսական հաշվետվություններում. </w:t>
      </w:r>
    </w:p>
    <w:p w:rsidR="006859C1" w:rsidRPr="00337863" w:rsidRDefault="00A97A2A" w:rsidP="00B52F98">
      <w:pPr>
        <w:pStyle w:val="ListParagraph"/>
        <w:numPr>
          <w:ilvl w:val="0"/>
          <w:numId w:val="40"/>
        </w:numPr>
      </w:pPr>
      <w:r w:rsidRPr="00337863">
        <w:lastRenderedPageBreak/>
        <w:t xml:space="preserve">համապատասխան հաշվապահական գրանցումները, հիմնավորող փաստաթղթերը, ֆինանսական հաշվետվության առանձին հաշիվները, որոնք օգտագործվում են </w:t>
      </w:r>
      <w:r w:rsidR="006859C1" w:rsidRPr="00337863">
        <w:t>գործառնություններ</w:t>
      </w:r>
      <w:r w:rsidRPr="00337863">
        <w:t xml:space="preserve">ը </w:t>
      </w:r>
      <w:r w:rsidR="00756F8D" w:rsidRPr="00337863">
        <w:t>մեկնարկ</w:t>
      </w:r>
      <w:r w:rsidRPr="00337863">
        <w:t>ելու</w:t>
      </w:r>
      <w:r w:rsidR="006859C1" w:rsidRPr="00337863">
        <w:t xml:space="preserve">, </w:t>
      </w:r>
      <w:r w:rsidRPr="00337863">
        <w:t>կատարելու</w:t>
      </w:r>
      <w:r w:rsidR="006859C1" w:rsidRPr="00337863">
        <w:t>, գրանց</w:t>
      </w:r>
      <w:r w:rsidRPr="00337863">
        <w:t>ելու</w:t>
      </w:r>
      <w:r w:rsidR="006859C1" w:rsidRPr="00337863">
        <w:t>, ներկայաց</w:t>
      </w:r>
      <w:r w:rsidRPr="00337863">
        <w:t>նելու նպատակով: Գրանցումները</w:t>
      </w:r>
      <w:r w:rsidR="006859C1" w:rsidRPr="00337863">
        <w:t xml:space="preserve"> կարող են իրականցվել էլեկտրոնային եղանակով կամ ձեռքով.</w:t>
      </w:r>
    </w:p>
    <w:p w:rsidR="00A97A2A" w:rsidRPr="00337863" w:rsidRDefault="00A97A2A" w:rsidP="00B52F98">
      <w:pPr>
        <w:pStyle w:val="ListParagraph"/>
        <w:numPr>
          <w:ilvl w:val="0"/>
          <w:numId w:val="40"/>
        </w:numPr>
      </w:pPr>
      <w:r w:rsidRPr="00337863">
        <w:t xml:space="preserve">ինչպես է տեղեկատվական համակարգը </w:t>
      </w:r>
      <w:r w:rsidR="006E6BDB" w:rsidRPr="00337863">
        <w:t>հայտնաբերում և գրանցում</w:t>
      </w:r>
      <w:r w:rsidRPr="00337863">
        <w:t xml:space="preserve"> ֆինանսական հաշվետվության տեսանկյունից նշանակալի իրադարձութ</w:t>
      </w:r>
      <w:r w:rsidRPr="00337863">
        <w:softHyphen/>
        <w:t>յուններն ու պայմանները.</w:t>
      </w:r>
    </w:p>
    <w:p w:rsidR="00A97A2A" w:rsidRPr="00337863" w:rsidRDefault="005A14B7" w:rsidP="00B52F98">
      <w:pPr>
        <w:pStyle w:val="ListParagraph"/>
        <w:numPr>
          <w:ilvl w:val="0"/>
          <w:numId w:val="40"/>
        </w:numPr>
      </w:pPr>
      <w:r>
        <w:t>հաշվեքննության</w:t>
      </w:r>
      <w:r w:rsidR="00A97A2A" w:rsidRPr="00337863">
        <w:t xml:space="preserve"> ենթակա մարմնի ֆինանսական հաշվետվությունների ներկայացմանն առնչվող գործըն</w:t>
      </w:r>
      <w:r w:rsidR="00A97A2A" w:rsidRPr="00337863">
        <w:softHyphen/>
        <w:t>թացները, ներառյալ նշանակալի հաշվապահական գնահատումներն ու բացահայտումները.</w:t>
      </w:r>
    </w:p>
    <w:p w:rsidR="00A97A2A" w:rsidRPr="00337863" w:rsidRDefault="00A97A2A" w:rsidP="00B52F98">
      <w:pPr>
        <w:pStyle w:val="ListParagraph"/>
        <w:numPr>
          <w:ilvl w:val="0"/>
          <w:numId w:val="40"/>
        </w:numPr>
      </w:pPr>
      <w:r w:rsidRPr="00337863">
        <w:t>հաշվապահական գրանցումների</w:t>
      </w:r>
      <w:r w:rsidR="006F0496">
        <w:t>ն</w:t>
      </w:r>
      <w:r w:rsidRPr="00337863">
        <w:t>, ներառյալ ոչ ստանդարտ գրանցումներին վերաբերող հսկողության գործընթացներ, որոնք օգտագործվում են չկրկնվող, արտասովոր գործառնությունները կամ ճշգրտումները գրանցելու համար:</w:t>
      </w:r>
    </w:p>
    <w:p w:rsidR="000E0B76" w:rsidRPr="00337863" w:rsidRDefault="000E0B76" w:rsidP="00337863">
      <w:r w:rsidRPr="00337863">
        <w:t xml:space="preserve">Հսկողության գործընթացները հանդիսանում են այն ընթացակարգերը և քաղաքականությունները, որոնք ներդրված են </w:t>
      </w:r>
      <w:r w:rsidR="005A14B7">
        <w:t>հաշվեքննության</w:t>
      </w:r>
      <w:r w:rsidRPr="00337863">
        <w:t xml:space="preserve"> ենթակա մարմնի ղեկավար անձանց կողմից նախա</w:t>
      </w:r>
      <w:r w:rsidR="00105F3E" w:rsidRPr="00337863">
        <w:t>գծ</w:t>
      </w:r>
      <w:r w:rsidRPr="00337863">
        <w:t>ված գործընթացների և նպատակների ապահովման նպատակով: Ստորև ներկայացված են առանձին հսկողության գործընթացների օրինակներ՝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rPr>
          <w:lang w:val="de-DE"/>
        </w:rPr>
      </w:pPr>
      <w:r w:rsidRPr="00337863">
        <w:rPr>
          <w:rFonts w:cs="Sylfaen"/>
          <w:b/>
          <w:lang w:val="de-DE"/>
        </w:rPr>
        <w:t>լիազորված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անձանց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կողմից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փաստաթղթերի/գործառնությունների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հաստատում.</w:t>
      </w:r>
      <w:r w:rsidRPr="00337863">
        <w:rPr>
          <w:lang w:val="de-DE"/>
        </w:rPr>
        <w:t xml:space="preserve"> </w:t>
      </w:r>
      <w:r w:rsidR="005A14B7">
        <w:rPr>
          <w:rFonts w:cs="Sylfaen"/>
          <w:lang w:val="de-DE"/>
        </w:rPr>
        <w:t>հաշվեքննության</w:t>
      </w:r>
      <w:r w:rsidRPr="00337863">
        <w:rPr>
          <w:rFonts w:cs="Sylfaen"/>
          <w:lang w:val="de-DE"/>
        </w:rPr>
        <w:t xml:space="preserve"> ենթակա մարմնի գործառնությունները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 </w:t>
      </w:r>
      <w:r w:rsidRPr="00337863">
        <w:rPr>
          <w:rFonts w:cs="Sylfaen"/>
          <w:lang w:val="de-DE"/>
        </w:rPr>
        <w:t>հաստատվեն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համապատասխան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լիազորություններ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ունեցող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անձի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` </w:t>
      </w:r>
      <w:r w:rsidRPr="00337863">
        <w:rPr>
          <w:rFonts w:cs="Sylfaen"/>
          <w:lang w:val="de-DE"/>
        </w:rPr>
        <w:t>հաշիվ ապրանքագրերը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հաստատված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լին</w:t>
      </w:r>
      <w:r w:rsidR="006F0496">
        <w:rPr>
          <w:rFonts w:cs="Sylfaen"/>
          <w:lang w:val="de-DE"/>
        </w:rPr>
        <w:t>են</w:t>
      </w:r>
      <w:r w:rsidRPr="00337863">
        <w:rPr>
          <w:lang w:val="de-DE"/>
        </w:rPr>
        <w:t xml:space="preserve"> </w:t>
      </w:r>
      <w:r w:rsidR="005A14B7">
        <w:rPr>
          <w:rFonts w:cs="Sylfaen"/>
          <w:lang w:val="de-DE"/>
        </w:rPr>
        <w:t>հաշվեքննության</w:t>
      </w:r>
      <w:r w:rsidRPr="00337863">
        <w:rPr>
          <w:rFonts w:cs="Sylfaen"/>
          <w:lang w:val="de-DE"/>
        </w:rPr>
        <w:t xml:space="preserve"> ենթակա մարմնի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ղեկավարի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>.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rPr>
          <w:lang w:val="de-DE"/>
        </w:rPr>
      </w:pPr>
      <w:r w:rsidRPr="00337863">
        <w:rPr>
          <w:rFonts w:cs="Sylfaen"/>
          <w:b/>
          <w:lang w:val="de-DE"/>
        </w:rPr>
        <w:t>վերահսկում</w:t>
      </w:r>
      <w:r w:rsidRPr="00337863">
        <w:rPr>
          <w:lang w:val="de-DE"/>
        </w:rPr>
        <w:t xml:space="preserve">. </w:t>
      </w:r>
      <w:r w:rsidR="005A14B7">
        <w:rPr>
          <w:rFonts w:cs="Sylfaen"/>
          <w:lang w:val="de-DE"/>
        </w:rPr>
        <w:t>հաշվեքննության</w:t>
      </w:r>
      <w:r w:rsidRPr="00337863">
        <w:rPr>
          <w:rFonts w:cs="Sylfaen"/>
          <w:lang w:val="de-DE"/>
        </w:rPr>
        <w:t xml:space="preserve"> ենթակա</w:t>
      </w:r>
      <w:r w:rsidR="006E6BDB" w:rsidRPr="00337863">
        <w:rPr>
          <w:lang w:val="de-DE"/>
        </w:rPr>
        <w:t xml:space="preserve"> մարմնի ղեկավար</w:t>
      </w:r>
      <w:r w:rsidRPr="00337863">
        <w:rPr>
          <w:lang w:val="de-DE"/>
        </w:rPr>
        <w:t xml:space="preserve"> </w:t>
      </w:r>
      <w:r w:rsidR="004A0DB8">
        <w:rPr>
          <w:lang w:val="de-DE"/>
        </w:rPr>
        <w:t>անձինք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վերահսկեն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ավելի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ցածր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օղակների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աշխատանքը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` վարչության ղեկավարը </w:t>
      </w:r>
      <w:r w:rsidRPr="00337863">
        <w:rPr>
          <w:rFonts w:cs="Sylfaen"/>
          <w:lang w:val="de-DE"/>
        </w:rPr>
        <w:t>պարբերաբար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հաշվետվություններ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ստանա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բաժնի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ղեկավարներից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կատարված աշխատանքի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վերաբերյալ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Վերահսկող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օղակը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իրականացնի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կանոնավոր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դիտարկումներ</w:t>
      </w:r>
      <w:r w:rsidRPr="00337863">
        <w:rPr>
          <w:lang w:val="de-DE"/>
        </w:rPr>
        <w:t xml:space="preserve">` </w:t>
      </w:r>
      <w:r w:rsidRPr="00337863">
        <w:rPr>
          <w:rFonts w:cs="Sylfaen"/>
          <w:lang w:val="de-DE"/>
        </w:rPr>
        <w:t>համոզվելու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որ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հաշվետվություններում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արտացոլված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տեղեկատվությունը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ճշմարիտ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: 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rPr>
          <w:lang w:val="de-DE"/>
        </w:rPr>
      </w:pPr>
      <w:r w:rsidRPr="00337863">
        <w:rPr>
          <w:rFonts w:cs="Sylfaen"/>
          <w:b/>
          <w:lang w:val="de-DE"/>
        </w:rPr>
        <w:t>համադրում</w:t>
      </w:r>
      <w:r w:rsidRPr="00337863">
        <w:rPr>
          <w:lang w:val="de-DE"/>
        </w:rPr>
        <w:t xml:space="preserve">. </w:t>
      </w:r>
      <w:r w:rsidR="00B54A3C">
        <w:rPr>
          <w:rFonts w:cs="Sylfaen"/>
          <w:lang w:val="de-DE"/>
        </w:rPr>
        <w:t>հ</w:t>
      </w:r>
      <w:r w:rsidR="005A14B7">
        <w:rPr>
          <w:rFonts w:cs="Sylfaen"/>
          <w:lang w:val="de-DE"/>
        </w:rPr>
        <w:t>աշվեքննության</w:t>
      </w:r>
      <w:r w:rsidR="000A3606" w:rsidRPr="00337863">
        <w:rPr>
          <w:rFonts w:cs="Sylfaen"/>
          <w:lang w:val="de-DE"/>
        </w:rPr>
        <w:t xml:space="preserve"> ենթակա մարմնի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տարբեր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միավորներից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ինչպես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արտաքին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աղբյուրներից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ստացված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տեղեկատվությունները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համադրվեն առկա տվյալների հետ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անհամապատասխանությունները</w:t>
      </w:r>
      <w:r w:rsidRPr="00337863">
        <w:rPr>
          <w:lang w:val="de-DE"/>
        </w:rPr>
        <w:t xml:space="preserve"> </w:t>
      </w:r>
      <w:r w:rsidR="006E6BDB" w:rsidRPr="00337863">
        <w:rPr>
          <w:rFonts w:cs="Sylfaen"/>
          <w:lang w:val="de-DE"/>
        </w:rPr>
        <w:t>ուսումնսաիրվեն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` </w:t>
      </w:r>
      <w:r w:rsidR="000A3606" w:rsidRPr="00337863">
        <w:rPr>
          <w:rFonts w:cs="Sylfaen"/>
          <w:lang w:val="de-DE"/>
        </w:rPr>
        <w:t>ֆինանսատնտեսական վարչության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պարբերաբար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իրականացվեն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բանկային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քաղվածքների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հաշվապահական</w:t>
      </w:r>
      <w:r w:rsidRPr="00337863">
        <w:rPr>
          <w:lang w:val="de-DE"/>
        </w:rPr>
        <w:t xml:space="preserve"> </w:t>
      </w:r>
      <w:r w:rsidR="000A3606" w:rsidRPr="00337863">
        <w:rPr>
          <w:rFonts w:cs="Sylfaen"/>
          <w:lang w:val="de-DE"/>
        </w:rPr>
        <w:t xml:space="preserve">մնացորդների </w:t>
      </w:r>
      <w:r w:rsidRPr="00337863">
        <w:rPr>
          <w:rFonts w:cs="Sylfaen"/>
          <w:lang w:val="de-DE"/>
        </w:rPr>
        <w:t>համադրում</w:t>
      </w:r>
      <w:r w:rsidRPr="00337863">
        <w:rPr>
          <w:lang w:val="de-DE"/>
        </w:rPr>
        <w:t xml:space="preserve">: 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rPr>
          <w:lang w:val="de-DE"/>
        </w:rPr>
      </w:pPr>
      <w:r w:rsidRPr="00337863">
        <w:rPr>
          <w:rFonts w:cs="Sylfaen"/>
          <w:b/>
          <w:lang w:val="de-DE"/>
        </w:rPr>
        <w:t>դրամական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միջոցների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և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նյութական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արժեքների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գույքագրման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արդյունքների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ամփոփում</w:t>
      </w:r>
      <w:r w:rsidRPr="00337863">
        <w:rPr>
          <w:b/>
          <w:lang w:val="de-DE"/>
        </w:rPr>
        <w:t xml:space="preserve">. </w:t>
      </w:r>
      <w:r w:rsidR="005A14B7">
        <w:rPr>
          <w:rFonts w:cs="Sylfaen"/>
          <w:lang w:val="de-DE"/>
        </w:rPr>
        <w:t>հաշվեքննության</w:t>
      </w:r>
      <w:r w:rsidR="000A3606" w:rsidRPr="00337863">
        <w:rPr>
          <w:rFonts w:cs="Sylfaen"/>
          <w:lang w:val="de-DE"/>
        </w:rPr>
        <w:t xml:space="preserve"> ենթակա մարմնի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պարբերաբար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անցկացվեն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դրամական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միջոցների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նյութական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արժեքների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գույքագրում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փաստացի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հաշվապահական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տվյալների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համադրում</w:t>
      </w:r>
      <w:r w:rsidRPr="00337863">
        <w:rPr>
          <w:lang w:val="de-DE"/>
        </w:rPr>
        <w:t>: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rPr>
          <w:lang w:val="de-DE"/>
        </w:rPr>
      </w:pPr>
      <w:r w:rsidRPr="00337863">
        <w:rPr>
          <w:rFonts w:cs="Sylfaen"/>
          <w:b/>
          <w:lang w:val="de-DE"/>
        </w:rPr>
        <w:t>ակտիվների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և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գրանցումների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նկատմամբ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չլիազորված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հասանելիության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արգելում</w:t>
      </w:r>
      <w:r w:rsidRPr="00337863">
        <w:rPr>
          <w:b/>
          <w:lang w:val="de-DE"/>
        </w:rPr>
        <w:t>.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միայն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լիազորված</w:t>
      </w:r>
      <w:r w:rsidRPr="00337863">
        <w:rPr>
          <w:lang w:val="de-DE"/>
        </w:rPr>
        <w:t xml:space="preserve"> </w:t>
      </w:r>
      <w:r w:rsidR="004A0DB8">
        <w:rPr>
          <w:rFonts w:cs="Sylfaen"/>
          <w:lang w:val="de-DE"/>
        </w:rPr>
        <w:t>անձինք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ունենան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հասանելիության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իրավունք</w:t>
      </w:r>
      <w:r w:rsidRPr="00337863">
        <w:rPr>
          <w:lang w:val="de-DE"/>
        </w:rPr>
        <w:t xml:space="preserve"> </w:t>
      </w:r>
      <w:r w:rsidR="005A14B7">
        <w:rPr>
          <w:rFonts w:cs="Sylfaen"/>
          <w:lang w:val="de-DE"/>
        </w:rPr>
        <w:t>հաշվեքննության</w:t>
      </w:r>
      <w:r w:rsidR="000A3606" w:rsidRPr="00337863">
        <w:rPr>
          <w:rFonts w:cs="Sylfaen"/>
          <w:lang w:val="de-DE"/>
        </w:rPr>
        <w:t xml:space="preserve"> ենթակա մարմնի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ակտիվներից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գրանցումներից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օգտվելու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lastRenderedPageBreak/>
        <w:t>համար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` </w:t>
      </w:r>
      <w:r w:rsidRPr="00337863">
        <w:rPr>
          <w:rFonts w:cs="Sylfaen"/>
          <w:lang w:val="de-DE"/>
        </w:rPr>
        <w:t>մուտքը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դեպի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պահեստ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թույլատրվում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միայն</w:t>
      </w:r>
      <w:r w:rsidRPr="00337863">
        <w:rPr>
          <w:lang w:val="de-DE"/>
        </w:rPr>
        <w:t xml:space="preserve"> </w:t>
      </w:r>
      <w:r w:rsidR="000A3606" w:rsidRPr="00337863">
        <w:rPr>
          <w:rFonts w:cs="Sylfaen"/>
          <w:lang w:val="de-DE"/>
        </w:rPr>
        <w:t xml:space="preserve">նյութական պատասխանատուի </w:t>
      </w:r>
      <w:r w:rsidRPr="00337863">
        <w:rPr>
          <w:rFonts w:cs="Sylfaen"/>
          <w:lang w:val="de-DE"/>
        </w:rPr>
        <w:t>ներկայությամբ</w:t>
      </w:r>
      <w:r w:rsidRPr="00337863">
        <w:rPr>
          <w:lang w:val="de-DE"/>
        </w:rPr>
        <w:t>: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rPr>
          <w:b/>
          <w:lang w:val="de-DE"/>
        </w:rPr>
      </w:pPr>
      <w:r w:rsidRPr="00337863">
        <w:rPr>
          <w:rFonts w:cs="Sylfaen"/>
          <w:b/>
          <w:lang w:val="de-DE"/>
        </w:rPr>
        <w:t>գործառույթների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տարանջատում</w:t>
      </w:r>
      <w:r w:rsidRPr="00337863">
        <w:rPr>
          <w:b/>
          <w:lang w:val="de-DE"/>
        </w:rPr>
        <w:t xml:space="preserve">.  </w:t>
      </w:r>
      <w:r w:rsidR="005A14B7">
        <w:rPr>
          <w:rFonts w:cs="Sylfaen"/>
          <w:lang w:val="de-DE"/>
        </w:rPr>
        <w:t>հաշվեքննության</w:t>
      </w:r>
      <w:r w:rsidR="000A3606" w:rsidRPr="00337863">
        <w:rPr>
          <w:rFonts w:cs="Sylfaen"/>
          <w:lang w:val="de-DE"/>
        </w:rPr>
        <w:t xml:space="preserve"> ենթակա մարմնի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հաշվառման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տարբեր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փուլերն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իրականացվում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տարբեր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անձանց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Գործառնության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կատարումը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հաշավապահական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համակարգում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գործառնության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գրանցումը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ակտիվների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հսկողությունը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իրականացվեն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տարբեր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անձանց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` </w:t>
      </w:r>
      <w:r w:rsidRPr="00337863">
        <w:rPr>
          <w:rFonts w:cs="Sylfaen"/>
          <w:lang w:val="de-DE"/>
        </w:rPr>
        <w:t>կազմակերպության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բանկային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հաշիվների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նկատմամբ հսկողությունը,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բանկային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գործառնությունների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հաշվառումը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բանկային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վճարումները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պետք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իրականացվեն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երեք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տարբեր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անձանց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>:</w:t>
      </w:r>
    </w:p>
    <w:p w:rsidR="000E0B76" w:rsidRPr="00337863" w:rsidRDefault="000E0B76" w:rsidP="00B52F98">
      <w:pPr>
        <w:pStyle w:val="ListParagraph"/>
        <w:numPr>
          <w:ilvl w:val="0"/>
          <w:numId w:val="41"/>
        </w:numPr>
        <w:spacing w:before="0" w:after="0"/>
        <w:rPr>
          <w:b/>
          <w:lang w:val="de-DE"/>
        </w:rPr>
      </w:pPr>
      <w:r w:rsidRPr="00337863">
        <w:rPr>
          <w:rFonts w:cs="Sylfaen"/>
          <w:b/>
          <w:lang w:val="de-DE"/>
        </w:rPr>
        <w:t>տեղեկատվական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տեխնոլոգիաների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հսկողական</w:t>
      </w:r>
      <w:r w:rsidRPr="00337863">
        <w:rPr>
          <w:b/>
          <w:lang w:val="de-DE"/>
        </w:rPr>
        <w:t xml:space="preserve"> </w:t>
      </w:r>
      <w:r w:rsidRPr="00337863">
        <w:rPr>
          <w:rFonts w:cs="Sylfaen"/>
          <w:b/>
          <w:lang w:val="de-DE"/>
        </w:rPr>
        <w:t>տարրեր</w:t>
      </w:r>
      <w:r w:rsidRPr="00337863">
        <w:rPr>
          <w:b/>
          <w:lang w:val="de-DE"/>
        </w:rPr>
        <w:t xml:space="preserve">.  </w:t>
      </w:r>
      <w:r w:rsidR="005A14B7">
        <w:rPr>
          <w:rFonts w:cs="Sylfaen"/>
          <w:lang w:val="de-DE"/>
        </w:rPr>
        <w:t>հաշվեքննության</w:t>
      </w:r>
      <w:r w:rsidR="000A3606" w:rsidRPr="00337863">
        <w:rPr>
          <w:rFonts w:cs="Sylfaen"/>
          <w:lang w:val="de-DE"/>
        </w:rPr>
        <w:t xml:space="preserve"> ենթակա մարմն</w:t>
      </w:r>
      <w:r w:rsidRPr="00337863">
        <w:rPr>
          <w:rFonts w:cs="Sylfaen"/>
          <w:lang w:val="de-DE"/>
        </w:rPr>
        <w:t>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կարող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առկա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լինել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համակարգչային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ծրագրի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ընդհանուր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առանձին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հսկողական</w:t>
      </w:r>
      <w:r w:rsidRPr="00337863">
        <w:rPr>
          <w:lang w:val="de-DE"/>
        </w:rPr>
        <w:t xml:space="preserve">  </w:t>
      </w:r>
      <w:r w:rsidRPr="00337863">
        <w:rPr>
          <w:rFonts w:cs="Sylfaen"/>
          <w:lang w:val="de-DE"/>
        </w:rPr>
        <w:t>տարրեր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Ընդհանուր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տարրերը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նպատակ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ունեն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սահմանել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հսկողություն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ամբողջ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տեղեկատվական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հոսքերի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նկատմամբ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Իսկ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առանձին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համակարգչային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ծրագրի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տարրերը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միտված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</w:t>
      </w:r>
      <w:r w:rsidR="006E6BDB" w:rsidRPr="00337863">
        <w:rPr>
          <w:rFonts w:cs="Sylfaen"/>
          <w:lang w:val="de-DE"/>
        </w:rPr>
        <w:t>ողությու</w:t>
      </w:r>
      <w:r w:rsidR="000A3606" w:rsidRPr="00337863">
        <w:rPr>
          <w:rFonts w:cs="Sylfaen"/>
          <w:lang w:val="de-DE"/>
        </w:rPr>
        <w:t>ն սահմանելու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միայն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ծրագրի</w:t>
      </w:r>
      <w:r w:rsidR="00B54A3C">
        <w:rPr>
          <w:rFonts w:cs="Sylfaen"/>
          <w:lang w:val="de-DE"/>
        </w:rPr>
        <w:t xml:space="preserve"> </w:t>
      </w:r>
      <w:r w:rsidR="00B54A3C" w:rsidRPr="00337863">
        <w:rPr>
          <w:rFonts w:cs="Sylfaen"/>
          <w:lang w:val="de-DE"/>
        </w:rPr>
        <w:t>որոշակի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տվյալների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պահոցի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ինչպես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այլ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գործառույթների</w:t>
      </w:r>
      <w:r w:rsidRPr="00337863">
        <w:rPr>
          <w:lang w:val="de-DE"/>
        </w:rPr>
        <w:t xml:space="preserve"> </w:t>
      </w:r>
      <w:r w:rsidR="006E6BDB" w:rsidRPr="00337863">
        <w:rPr>
          <w:rFonts w:cs="Sylfaen"/>
          <w:lang w:val="de-DE"/>
        </w:rPr>
        <w:t>անձեռնամխելիությա</w:t>
      </w:r>
      <w:r w:rsidRPr="00337863">
        <w:rPr>
          <w:rFonts w:cs="Sylfaen"/>
          <w:lang w:val="de-DE"/>
        </w:rPr>
        <w:t>ն</w:t>
      </w:r>
      <w:r w:rsidR="006E6BDB" w:rsidRPr="00337863">
        <w:rPr>
          <w:rFonts w:cs="Sylfaen"/>
          <w:lang w:val="de-DE"/>
        </w:rPr>
        <w:t xml:space="preserve"> նկատմամբ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Ընդհանուր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համակարգիչներից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որևէ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տեղեկատվության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արտահանման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ջնջման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հնարավորության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բացակայությունը</w:t>
      </w:r>
      <w:r w:rsidRPr="00337863">
        <w:rPr>
          <w:lang w:val="de-DE"/>
        </w:rPr>
        <w:t xml:space="preserve">: </w:t>
      </w:r>
      <w:r w:rsidRPr="00337863">
        <w:rPr>
          <w:rFonts w:cs="Sylfaen"/>
          <w:lang w:val="de-DE"/>
        </w:rPr>
        <w:t>Իսկ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առանձին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համակարգչային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ծրագրի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օրինակ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հաշվապահական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ծրագրում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աշխատակիցների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ցանկում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նոր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աշխատակ</w:t>
      </w:r>
      <w:r w:rsidR="00B54A3C">
        <w:rPr>
          <w:rFonts w:cs="Sylfaen"/>
          <w:lang w:val="de-DE"/>
        </w:rPr>
        <w:t>ից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ավելացնելու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գլխավոր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հաշվապահի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էլեկտրոնային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հաստատումը</w:t>
      </w:r>
      <w:r w:rsidRPr="00337863">
        <w:rPr>
          <w:lang w:val="de-DE"/>
        </w:rPr>
        <w:t xml:space="preserve">: </w:t>
      </w:r>
    </w:p>
    <w:p w:rsidR="000E0B76" w:rsidRPr="00337863" w:rsidRDefault="000A3606" w:rsidP="00337863">
      <w:pPr>
        <w:rPr>
          <w:lang w:val="de-DE"/>
        </w:rPr>
      </w:pPr>
      <w:r w:rsidRPr="00337863">
        <w:rPr>
          <w:lang w:val="de-DE"/>
        </w:rPr>
        <w:t>Հսկողության գործընթացները կարող են դասակարգվել մի քանի խմբերի: Ստորև ներկայացված են հսկողության գործընթացների տեսակները՝</w:t>
      </w:r>
    </w:p>
    <w:p w:rsidR="000A3606" w:rsidRPr="00337863" w:rsidRDefault="000A3606" w:rsidP="00B52F98">
      <w:pPr>
        <w:pStyle w:val="ListParagraph"/>
        <w:numPr>
          <w:ilvl w:val="0"/>
          <w:numId w:val="42"/>
        </w:numPr>
        <w:rPr>
          <w:lang w:val="de-DE"/>
        </w:rPr>
      </w:pPr>
      <w:r w:rsidRPr="00337863">
        <w:rPr>
          <w:lang w:val="de-DE"/>
        </w:rPr>
        <w:t xml:space="preserve">կանխարգելիչ կամ </w:t>
      </w:r>
      <w:r w:rsidR="00BB47AF" w:rsidRPr="00337863">
        <w:rPr>
          <w:lang w:val="de-DE"/>
        </w:rPr>
        <w:t>բացահայտ</w:t>
      </w:r>
      <w:r w:rsidRPr="00337863">
        <w:rPr>
          <w:lang w:val="de-DE"/>
        </w:rPr>
        <w:t>ող.</w:t>
      </w:r>
    </w:p>
    <w:p w:rsidR="000A3606" w:rsidRPr="00337863" w:rsidRDefault="000A3606" w:rsidP="00B52F98">
      <w:pPr>
        <w:pStyle w:val="ListParagraph"/>
        <w:numPr>
          <w:ilvl w:val="0"/>
          <w:numId w:val="42"/>
        </w:numPr>
        <w:rPr>
          <w:lang w:val="de-DE"/>
        </w:rPr>
      </w:pPr>
      <w:r w:rsidRPr="00337863">
        <w:rPr>
          <w:lang w:val="de-DE"/>
        </w:rPr>
        <w:t>ավտոմատացված, չավտոմատացված կամ մասնակի ավտոմատացված.</w:t>
      </w:r>
    </w:p>
    <w:p w:rsidR="000A3606" w:rsidRPr="00337863" w:rsidRDefault="000A3606" w:rsidP="00B52F98">
      <w:pPr>
        <w:pStyle w:val="ListParagraph"/>
        <w:numPr>
          <w:ilvl w:val="0"/>
          <w:numId w:val="42"/>
        </w:numPr>
        <w:rPr>
          <w:lang w:val="de-DE"/>
        </w:rPr>
      </w:pPr>
      <w:r w:rsidRPr="00337863">
        <w:rPr>
          <w:lang w:val="de-DE"/>
        </w:rPr>
        <w:t>փաստաթղթավորված կամ չփաստաթղթավորված:</w:t>
      </w:r>
    </w:p>
    <w:p w:rsidR="000A3606" w:rsidRPr="00337863" w:rsidRDefault="00BB47AF" w:rsidP="00C41010">
      <w:pPr>
        <w:pStyle w:val="Heading3"/>
        <w:rPr>
          <w:lang w:val="de-DE"/>
        </w:rPr>
      </w:pPr>
      <w:bookmarkStart w:id="70" w:name="_Toc39080138"/>
      <w:r w:rsidRPr="00337863">
        <w:rPr>
          <w:lang w:val="de-DE"/>
        </w:rPr>
        <w:t>Կանխարգելիչ</w:t>
      </w:r>
      <w:r w:rsidR="000A3606" w:rsidRPr="00337863">
        <w:rPr>
          <w:lang w:val="de-DE"/>
        </w:rPr>
        <w:t xml:space="preserve"> կամ </w:t>
      </w:r>
      <w:r w:rsidRPr="00337863">
        <w:rPr>
          <w:lang w:val="de-DE"/>
        </w:rPr>
        <w:t>բացահայտ</w:t>
      </w:r>
      <w:r w:rsidR="000A3606" w:rsidRPr="00337863">
        <w:rPr>
          <w:lang w:val="de-DE"/>
        </w:rPr>
        <w:t>ող հսկողության գործընթացներ</w:t>
      </w:r>
      <w:bookmarkEnd w:id="70"/>
    </w:p>
    <w:p w:rsidR="00BB47AF" w:rsidRPr="00337863" w:rsidRDefault="00BB47AF" w:rsidP="00337863">
      <w:pPr>
        <w:rPr>
          <w:lang w:val="de-DE"/>
        </w:rPr>
      </w:pPr>
      <w:r w:rsidRPr="00337863">
        <w:rPr>
          <w:lang w:val="de-DE"/>
        </w:rPr>
        <w:t>Հսկողության գործընթացների սույն դասակարգումը պայմանավորված է հսկողության գործընթացի իրականացման ժամանակով: Կանխարգելիչ հ</w:t>
      </w:r>
      <w:r w:rsidR="000A3606" w:rsidRPr="00337863">
        <w:rPr>
          <w:szCs w:val="22"/>
          <w:lang w:val="de-DE"/>
        </w:rPr>
        <w:t xml:space="preserve">սկողության </w:t>
      </w:r>
      <w:r w:rsidRPr="00337863">
        <w:rPr>
          <w:szCs w:val="22"/>
          <w:lang w:val="de-DE"/>
        </w:rPr>
        <w:t>գործընթաց</w:t>
      </w:r>
      <w:r w:rsidR="000A3606" w:rsidRPr="00337863">
        <w:rPr>
          <w:szCs w:val="22"/>
          <w:lang w:val="de-DE"/>
        </w:rPr>
        <w:t xml:space="preserve">ը </w:t>
      </w:r>
      <w:r w:rsidR="000A3606" w:rsidRPr="00337863">
        <w:rPr>
          <w:lang w:val="de-DE"/>
        </w:rPr>
        <w:t>թույլ չի տալիս որևէ գործ</w:t>
      </w:r>
      <w:r w:rsidRPr="00337863">
        <w:rPr>
          <w:lang w:val="de-DE"/>
        </w:rPr>
        <w:t>առնության</w:t>
      </w:r>
      <w:r w:rsidR="000A3606" w:rsidRPr="00337863">
        <w:rPr>
          <w:lang w:val="de-DE"/>
        </w:rPr>
        <w:t xml:space="preserve"> կամ ընթացակարգի սխալ ընթացքը մինչև </w:t>
      </w:r>
      <w:r w:rsidRPr="00337863">
        <w:rPr>
          <w:lang w:val="de-DE"/>
        </w:rPr>
        <w:t>գործառնության</w:t>
      </w:r>
      <w:r w:rsidR="000A3606" w:rsidRPr="00337863">
        <w:rPr>
          <w:lang w:val="de-DE"/>
        </w:rPr>
        <w:t xml:space="preserve"> մեկնարկը: Օրինակ` նախքան աշխատակիցներին վճարումների իրականացումը` աշխատավարձի վճարացուցակի ուսումնասիրումը և հաստատումը ղեկավար</w:t>
      </w:r>
      <w:r w:rsidRPr="00337863">
        <w:rPr>
          <w:lang w:val="de-DE"/>
        </w:rPr>
        <w:t xml:space="preserve"> անձի</w:t>
      </w:r>
      <w:r w:rsidR="000A3606" w:rsidRPr="00337863">
        <w:rPr>
          <w:lang w:val="de-DE"/>
        </w:rPr>
        <w:t xml:space="preserve"> կողմից </w:t>
      </w:r>
      <w:r w:rsidRPr="00337863">
        <w:rPr>
          <w:lang w:val="de-DE"/>
        </w:rPr>
        <w:t>նպաստում է</w:t>
      </w:r>
      <w:r w:rsidR="000A3606" w:rsidRPr="00337863">
        <w:rPr>
          <w:lang w:val="de-DE"/>
        </w:rPr>
        <w:t xml:space="preserve"> </w:t>
      </w:r>
      <w:r w:rsidRPr="00337863">
        <w:rPr>
          <w:lang w:val="de-DE"/>
        </w:rPr>
        <w:t>սխալ վճարումների իրականացման կանխմանը</w:t>
      </w:r>
      <w:r w:rsidR="000A3606" w:rsidRPr="00337863">
        <w:rPr>
          <w:lang w:val="de-DE"/>
        </w:rPr>
        <w:t>:</w:t>
      </w:r>
      <w:r w:rsidRPr="00337863">
        <w:rPr>
          <w:lang w:val="de-DE"/>
        </w:rPr>
        <w:t xml:space="preserve"> Բացահայտող հսկողության գործընթացներ</w:t>
      </w:r>
      <w:r w:rsidR="00B54A3C">
        <w:rPr>
          <w:lang w:val="de-DE"/>
        </w:rPr>
        <w:t>ն</w:t>
      </w:r>
      <w:r w:rsidRPr="00337863">
        <w:rPr>
          <w:lang w:val="de-DE"/>
        </w:rPr>
        <w:t xml:space="preserve"> </w:t>
      </w:r>
      <w:r w:rsidR="000A3606" w:rsidRPr="00337863">
        <w:rPr>
          <w:lang w:val="de-DE"/>
        </w:rPr>
        <w:t xml:space="preserve">ուսումնասիրում և </w:t>
      </w:r>
      <w:r w:rsidRPr="00337863">
        <w:rPr>
          <w:lang w:val="de-DE"/>
        </w:rPr>
        <w:t>հայտնաբերում են</w:t>
      </w:r>
      <w:r w:rsidR="000A3606" w:rsidRPr="00337863">
        <w:rPr>
          <w:lang w:val="de-DE"/>
        </w:rPr>
        <w:t xml:space="preserve"> </w:t>
      </w:r>
      <w:r w:rsidRPr="00337863">
        <w:rPr>
          <w:lang w:val="de-DE"/>
        </w:rPr>
        <w:t>գործառնության</w:t>
      </w:r>
      <w:r w:rsidR="000A3606" w:rsidRPr="00337863">
        <w:rPr>
          <w:lang w:val="de-DE"/>
        </w:rPr>
        <w:t xml:space="preserve"> կամ ընթացակարգի </w:t>
      </w:r>
      <w:r w:rsidRPr="00337863">
        <w:rPr>
          <w:lang w:val="de-DE"/>
        </w:rPr>
        <w:t>խեղաթյուրումները գործառնության կամ ընթացակարգի իրականացումից հետո</w:t>
      </w:r>
      <w:r w:rsidR="000A3606" w:rsidRPr="00337863">
        <w:rPr>
          <w:lang w:val="de-DE"/>
        </w:rPr>
        <w:t xml:space="preserve">: Օրինակ` դրամարկղի հաշվապահական մնացորդը դրամարկղում առկա </w:t>
      </w:r>
      <w:r w:rsidRPr="00337863">
        <w:rPr>
          <w:lang w:val="de-DE"/>
        </w:rPr>
        <w:t xml:space="preserve">փաստացի </w:t>
      </w:r>
      <w:r w:rsidR="000A3606" w:rsidRPr="00337863">
        <w:rPr>
          <w:lang w:val="de-DE"/>
        </w:rPr>
        <w:t xml:space="preserve">դրամական միջոցների </w:t>
      </w:r>
      <w:r w:rsidRPr="00337863">
        <w:rPr>
          <w:lang w:val="de-DE"/>
        </w:rPr>
        <w:t>մնացորդի</w:t>
      </w:r>
      <w:r w:rsidR="000A3606" w:rsidRPr="00337863">
        <w:rPr>
          <w:lang w:val="de-DE"/>
        </w:rPr>
        <w:t xml:space="preserve"> հետ համ</w:t>
      </w:r>
      <w:r w:rsidRPr="00337863">
        <w:rPr>
          <w:lang w:val="de-DE"/>
        </w:rPr>
        <w:t>ադրելով՝</w:t>
      </w:r>
      <w:r w:rsidR="000A3606" w:rsidRPr="00337863">
        <w:rPr>
          <w:lang w:val="de-DE"/>
        </w:rPr>
        <w:t xml:space="preserve"> կարող է </w:t>
      </w:r>
      <w:r w:rsidR="007D2085" w:rsidRPr="00337863">
        <w:rPr>
          <w:lang w:val="de-DE"/>
        </w:rPr>
        <w:t>բացահայտվ</w:t>
      </w:r>
      <w:r w:rsidR="000A3606" w:rsidRPr="00337863">
        <w:rPr>
          <w:lang w:val="de-DE"/>
        </w:rPr>
        <w:t>ել դրամական</w:t>
      </w:r>
      <w:r w:rsidRPr="00337863">
        <w:rPr>
          <w:rFonts w:cs="Sylfaen"/>
          <w:lang w:val="de-DE"/>
        </w:rPr>
        <w:t xml:space="preserve"> միջոցների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հաշվառման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առանց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փաստաթղթի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օգտագործման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դեպքեր</w:t>
      </w:r>
      <w:r w:rsidRPr="00337863">
        <w:rPr>
          <w:lang w:val="de-DE"/>
        </w:rPr>
        <w:t xml:space="preserve">: </w:t>
      </w:r>
    </w:p>
    <w:p w:rsidR="00BB47AF" w:rsidRPr="00337863" w:rsidRDefault="00BB47AF" w:rsidP="00337863">
      <w:pPr>
        <w:rPr>
          <w:lang w:val="de-DE"/>
        </w:rPr>
      </w:pPr>
      <w:r w:rsidRPr="00337863">
        <w:rPr>
          <w:lang w:val="de-DE"/>
        </w:rPr>
        <w:lastRenderedPageBreak/>
        <w:t>Կանխարգելիչ հսկողության գործընթացներն ավելի նախընտրելի են քան բացահայտող հսկողության գործընթացները, քանի որ կանխարգելի</w:t>
      </w:r>
      <w:r w:rsidR="007D2085" w:rsidRPr="00337863">
        <w:rPr>
          <w:lang w:val="de-DE"/>
        </w:rPr>
        <w:t>չ</w:t>
      </w:r>
      <w:r w:rsidRPr="00337863">
        <w:rPr>
          <w:lang w:val="de-DE"/>
        </w:rPr>
        <w:t xml:space="preserve"> հսկողության գործընթացները խոչընդոտում են սխալների տեղի ունենալ</w:t>
      </w:r>
      <w:r w:rsidR="009E0097">
        <w:rPr>
          <w:lang w:val="de-DE"/>
        </w:rPr>
        <w:t>ը</w:t>
      </w:r>
      <w:r w:rsidRPr="00337863">
        <w:rPr>
          <w:lang w:val="de-DE"/>
        </w:rPr>
        <w:t xml:space="preserve"> նախքան գործառնության իրականացումը</w:t>
      </w:r>
      <w:r w:rsidR="009E0097">
        <w:rPr>
          <w:lang w:val="de-DE"/>
        </w:rPr>
        <w:t>:</w:t>
      </w:r>
      <w:r w:rsidRPr="00337863">
        <w:rPr>
          <w:lang w:val="de-DE"/>
        </w:rPr>
        <w:t xml:space="preserve"> Սակայն, ներքին հսկողության համակարգին բնորոշ ռիսկերից ելնելով՝</w:t>
      </w:r>
      <w:r w:rsidR="004F718D" w:rsidRPr="00337863">
        <w:rPr>
          <w:lang w:val="de-DE"/>
        </w:rPr>
        <w:t xml:space="preserve"> </w:t>
      </w:r>
      <w:r w:rsidR="005A14B7">
        <w:rPr>
          <w:lang w:val="de-DE"/>
        </w:rPr>
        <w:t>հաշվեքննության</w:t>
      </w:r>
      <w:r w:rsidR="004F718D" w:rsidRPr="00337863">
        <w:rPr>
          <w:lang w:val="de-DE"/>
        </w:rPr>
        <w:t xml:space="preserve"> ենթակա մարմնում պետք է համակցվեն կանխարգելիչ և բացահայտող հսկողության գործընթացները, քանի որ վերջիններս նվազեցնում են խեղաթյուրումների մնացորդային ռիսկը:</w:t>
      </w:r>
    </w:p>
    <w:p w:rsidR="004F718D" w:rsidRPr="00337863" w:rsidRDefault="004F718D" w:rsidP="00C41010">
      <w:pPr>
        <w:pStyle w:val="Heading3"/>
        <w:rPr>
          <w:lang w:val="de-DE"/>
        </w:rPr>
      </w:pPr>
      <w:bookmarkStart w:id="71" w:name="_Toc39080139"/>
      <w:r w:rsidRPr="00337863">
        <w:rPr>
          <w:lang w:val="de-DE"/>
        </w:rPr>
        <w:t>Ավտոմատացված, չավտոմատացված կամ մասնակի ավտոմատացված հսկողության գործընթացներ</w:t>
      </w:r>
      <w:bookmarkEnd w:id="71"/>
    </w:p>
    <w:p w:rsidR="000A3606" w:rsidRPr="00337863" w:rsidRDefault="005E0A62" w:rsidP="00337863">
      <w:pPr>
        <w:rPr>
          <w:lang w:val="de-DE"/>
        </w:rPr>
      </w:pPr>
      <w:r w:rsidRPr="00337863">
        <w:rPr>
          <w:lang w:val="de-DE"/>
        </w:rPr>
        <w:t>Հսկողության գործընթացներ</w:t>
      </w:r>
      <w:r w:rsidR="009E0097">
        <w:rPr>
          <w:lang w:val="de-DE"/>
        </w:rPr>
        <w:t>ը լինում են</w:t>
      </w:r>
      <w:r w:rsidR="001A7D2E" w:rsidRPr="00337863">
        <w:rPr>
          <w:lang w:val="de-DE"/>
        </w:rPr>
        <w:t xml:space="preserve"> ավտոմատացված, չավտոմատացված և մասնակի ավտոմատացված</w:t>
      </w:r>
      <w:r w:rsidR="009E0097">
        <w:rPr>
          <w:lang w:val="de-DE"/>
        </w:rPr>
        <w:t>:</w:t>
      </w:r>
    </w:p>
    <w:p w:rsidR="001A7D2E" w:rsidRPr="00337863" w:rsidRDefault="001A7D2E" w:rsidP="00337863">
      <w:pPr>
        <w:rPr>
          <w:lang w:val="de-DE"/>
        </w:rPr>
      </w:pPr>
      <w:r w:rsidRPr="00337863">
        <w:rPr>
          <w:lang w:val="de-DE"/>
        </w:rPr>
        <w:t>Չավտոմատացված</w:t>
      </w:r>
      <w:r w:rsidR="009E0097">
        <w:rPr>
          <w:lang w:val="de-DE"/>
        </w:rPr>
        <w:t>՝</w:t>
      </w:r>
      <w:r w:rsidRPr="00337863">
        <w:rPr>
          <w:lang w:val="de-DE"/>
        </w:rPr>
        <w:t xml:space="preserve"> ձեռքով իրականացվող հսկողության գործընթացները նպատակահարմար է իրականացնել  նշանակալի գնահատումներ և գնահատումներ պարունակող գործառնությունների համար: Ստորև ներկայացված են նմանատիպ գործառնությունների տեսակները՝</w:t>
      </w:r>
    </w:p>
    <w:p w:rsidR="001A7D2E" w:rsidRPr="00337863" w:rsidRDefault="001A7D2E" w:rsidP="00B52F98">
      <w:pPr>
        <w:pStyle w:val="ListParagraph"/>
        <w:numPr>
          <w:ilvl w:val="0"/>
          <w:numId w:val="43"/>
        </w:numPr>
        <w:rPr>
          <w:lang w:val="de-DE"/>
        </w:rPr>
      </w:pPr>
      <w:r w:rsidRPr="00337863">
        <w:rPr>
          <w:lang w:val="de-DE"/>
        </w:rPr>
        <w:t>մեծ գումարով, արտասովոր և չկրկնվող  գործառնություններ.</w:t>
      </w:r>
    </w:p>
    <w:p w:rsidR="009E0097" w:rsidRDefault="009E0097" w:rsidP="00B52F98">
      <w:pPr>
        <w:pStyle w:val="ListParagraph"/>
        <w:numPr>
          <w:ilvl w:val="0"/>
          <w:numId w:val="43"/>
        </w:numPr>
        <w:rPr>
          <w:lang w:val="de-DE"/>
        </w:rPr>
      </w:pPr>
      <w:r w:rsidRPr="00337863">
        <w:rPr>
          <w:lang w:val="de-DE"/>
        </w:rPr>
        <w:t>խեղաթյուրումներ</w:t>
      </w:r>
      <w:r>
        <w:rPr>
          <w:lang w:val="ru-RU"/>
        </w:rPr>
        <w:t>ի</w:t>
      </w:r>
      <w:r w:rsidRPr="00337863">
        <w:rPr>
          <w:lang w:val="de-DE"/>
        </w:rPr>
        <w:t xml:space="preserve"> </w:t>
      </w:r>
      <w:r>
        <w:rPr>
          <w:lang w:val="ru-RU"/>
        </w:rPr>
        <w:t>հայտնաբերման</w:t>
      </w:r>
      <w:r>
        <w:rPr>
          <w:lang w:val="en-GB"/>
        </w:rPr>
        <w:t>ը</w:t>
      </w:r>
      <w:r w:rsidRPr="007B1544">
        <w:rPr>
          <w:lang w:val="de-DE"/>
        </w:rPr>
        <w:t xml:space="preserve"> </w:t>
      </w:r>
      <w:r>
        <w:rPr>
          <w:lang w:val="ru-RU"/>
        </w:rPr>
        <w:t>և</w:t>
      </w:r>
      <w:r w:rsidRPr="007B1544">
        <w:rPr>
          <w:lang w:val="de-DE"/>
        </w:rPr>
        <w:t xml:space="preserve"> </w:t>
      </w:r>
      <w:r>
        <w:rPr>
          <w:lang w:val="ru-RU"/>
        </w:rPr>
        <w:t>դրանց</w:t>
      </w:r>
      <w:r w:rsidRPr="007B1544">
        <w:rPr>
          <w:lang w:val="de-DE"/>
        </w:rPr>
        <w:t xml:space="preserve"> </w:t>
      </w:r>
      <w:r>
        <w:rPr>
          <w:lang w:val="ru-RU"/>
        </w:rPr>
        <w:t>կանխատեսելիությանն</w:t>
      </w:r>
      <w:r w:rsidRPr="007B1544">
        <w:rPr>
          <w:lang w:val="de-DE"/>
        </w:rPr>
        <w:t xml:space="preserve"> </w:t>
      </w:r>
      <w:r>
        <w:rPr>
          <w:lang w:val="ru-RU"/>
        </w:rPr>
        <w:t>առնչվող</w:t>
      </w:r>
      <w:r w:rsidRPr="007B1544">
        <w:rPr>
          <w:lang w:val="de-DE"/>
        </w:rPr>
        <w:t xml:space="preserve"> </w:t>
      </w:r>
      <w:r>
        <w:rPr>
          <w:lang w:val="ru-RU"/>
        </w:rPr>
        <w:t>նշանակալի</w:t>
      </w:r>
      <w:r w:rsidRPr="007B1544">
        <w:rPr>
          <w:lang w:val="de-DE"/>
        </w:rPr>
        <w:t xml:space="preserve"> </w:t>
      </w:r>
      <w:r>
        <w:rPr>
          <w:lang w:val="ru-RU"/>
        </w:rPr>
        <w:t>ռիսկերի</w:t>
      </w:r>
      <w:r w:rsidRPr="007B1544">
        <w:rPr>
          <w:lang w:val="de-DE"/>
        </w:rPr>
        <w:t xml:space="preserve"> </w:t>
      </w:r>
      <w:r>
        <w:rPr>
          <w:lang w:val="ru-RU"/>
        </w:rPr>
        <w:t>առկայություն</w:t>
      </w:r>
      <w:r>
        <w:rPr>
          <w:lang w:val="de-DE"/>
        </w:rPr>
        <w:t>.</w:t>
      </w:r>
    </w:p>
    <w:p w:rsidR="009E0097" w:rsidRDefault="009E0097" w:rsidP="00B52F98">
      <w:pPr>
        <w:pStyle w:val="ListParagraph"/>
        <w:numPr>
          <w:ilvl w:val="0"/>
          <w:numId w:val="43"/>
        </w:numPr>
        <w:rPr>
          <w:lang w:val="de-DE"/>
        </w:rPr>
      </w:pPr>
      <w:r>
        <w:rPr>
          <w:lang w:val="de-DE"/>
        </w:rPr>
        <w:t>փոփոխվող</w:t>
      </w:r>
      <w:r w:rsidRPr="009E0097">
        <w:rPr>
          <w:lang w:val="de-DE"/>
        </w:rPr>
        <w:t xml:space="preserve">  միջավայր, որտեղ առաջանում է հսկողության գործընթացներն անընդհատ փոփոխելու կարիք.</w:t>
      </w:r>
    </w:p>
    <w:p w:rsidR="001A7D2E" w:rsidRPr="00337863" w:rsidRDefault="001A7D2E" w:rsidP="00B52F98">
      <w:pPr>
        <w:pStyle w:val="ListParagraph"/>
        <w:numPr>
          <w:ilvl w:val="0"/>
          <w:numId w:val="43"/>
        </w:numPr>
        <w:rPr>
          <w:lang w:val="de-DE"/>
        </w:rPr>
      </w:pPr>
      <w:r w:rsidRPr="00337863">
        <w:rPr>
          <w:lang w:val="de-DE"/>
        </w:rPr>
        <w:t>ավտոմատացված հսկողության գո</w:t>
      </w:r>
      <w:r w:rsidR="00343ACD" w:rsidRPr="00337863">
        <w:rPr>
          <w:lang w:val="de-DE"/>
        </w:rPr>
        <w:t>րծընթացների մոնիթորինգի դեպք</w:t>
      </w:r>
      <w:r w:rsidR="009E0097">
        <w:rPr>
          <w:lang w:val="de-DE"/>
        </w:rPr>
        <w:t>եր</w:t>
      </w:r>
      <w:r w:rsidR="00343ACD" w:rsidRPr="00337863">
        <w:rPr>
          <w:lang w:val="de-DE"/>
        </w:rPr>
        <w:t>:</w:t>
      </w:r>
    </w:p>
    <w:p w:rsidR="00343ACD" w:rsidRPr="00337863" w:rsidRDefault="00343ACD" w:rsidP="00337863">
      <w:pPr>
        <w:rPr>
          <w:lang w:val="de-DE"/>
        </w:rPr>
      </w:pPr>
      <w:r w:rsidRPr="00337863">
        <w:rPr>
          <w:lang w:val="de-DE"/>
        </w:rPr>
        <w:t>Չավտոմատացված հսկողության գործընթացները կարող են ավելի պակաս հուսալի լինել քան ավտոմատացված հսկողության գործընթացերը</w:t>
      </w:r>
      <w:r w:rsidR="00F72111" w:rsidRPr="00337863">
        <w:rPr>
          <w:lang w:val="de-DE"/>
        </w:rPr>
        <w:t>, քանի որ չավտոմատացված հսկողության գործընթացները կարող են շրջանցվել կամ պատշաճորեն չիրականացվել: Հետևաբար, չավտոմատացված հսկողության գործընթացների իրականցման հետևողականությունը կարող է չպահպանվել:</w:t>
      </w:r>
    </w:p>
    <w:p w:rsidR="00F72111" w:rsidRPr="00337863" w:rsidRDefault="00F72111" w:rsidP="00337863">
      <w:pPr>
        <w:rPr>
          <w:lang w:val="de-DE"/>
        </w:rPr>
      </w:pPr>
      <w:r w:rsidRPr="00337863">
        <w:rPr>
          <w:lang w:val="de-DE"/>
        </w:rPr>
        <w:t>Ավտոմատացված հսկողության գործընթացները ներառում են հաշվարկներ, հաշիվների փակում,</w:t>
      </w:r>
      <w:r w:rsidR="00EE4C94" w:rsidRPr="00337863">
        <w:rPr>
          <w:lang w:val="de-DE"/>
        </w:rPr>
        <w:t xml:space="preserve"> հաշվետվությունների պատրաստում և այլն: </w:t>
      </w:r>
      <w:r w:rsidRPr="00337863">
        <w:rPr>
          <w:lang w:val="de-DE"/>
        </w:rPr>
        <w:t>Ավտոմատացված հսկողության գործընթացները հիմնականում կիրառելի են մեծաքանակ, կրկնվող, համասեռ գործարքների իրականացման դեպքում:</w:t>
      </w:r>
    </w:p>
    <w:p w:rsidR="00F72111" w:rsidRPr="00337863" w:rsidRDefault="00F72111" w:rsidP="00337863">
      <w:pPr>
        <w:rPr>
          <w:lang w:val="de-DE"/>
        </w:rPr>
      </w:pPr>
      <w:r w:rsidRPr="00337863">
        <w:rPr>
          <w:lang w:val="de-DE"/>
        </w:rPr>
        <w:t>Սովորաբար հսկողության գործընթացները ներառում են ավտոմատացված և չավտոմատացված տարրեր:</w:t>
      </w:r>
      <w:r w:rsidR="00536DC0" w:rsidRPr="00337863">
        <w:rPr>
          <w:lang w:val="de-DE"/>
        </w:rPr>
        <w:t xml:space="preserve"> Այդ հսկողության գործընթացները հանդիսանում են մասնակի ավտոմատացված գործընթացներ:</w:t>
      </w:r>
      <w:r w:rsidRPr="00337863">
        <w:rPr>
          <w:lang w:val="de-DE"/>
        </w:rPr>
        <w:t xml:space="preserve"> Օրինակ՝ ավտոմատացված համակարգը գեներացնում է կրեդիտորական պարտավոր</w:t>
      </w:r>
      <w:r w:rsidR="00536DC0" w:rsidRPr="00337863">
        <w:rPr>
          <w:lang w:val="de-DE"/>
        </w:rPr>
        <w:t>ությունների մնացորդները հաշ</w:t>
      </w:r>
      <w:r w:rsidRPr="00337863">
        <w:rPr>
          <w:lang w:val="de-DE"/>
        </w:rPr>
        <w:t xml:space="preserve">վետու ամսաթվի դրությամբ, իսկ </w:t>
      </w:r>
      <w:r w:rsidR="00EE4C94" w:rsidRPr="00337863">
        <w:rPr>
          <w:lang w:val="de-DE"/>
        </w:rPr>
        <w:t>պատասխանատ</w:t>
      </w:r>
      <w:r w:rsidR="00160C91">
        <w:rPr>
          <w:lang w:val="de-DE"/>
        </w:rPr>
        <w:t xml:space="preserve">ու անձը համադրում է մնացորդները </w:t>
      </w:r>
      <w:r w:rsidR="00EE4C94" w:rsidRPr="00337863">
        <w:rPr>
          <w:lang w:val="de-DE"/>
        </w:rPr>
        <w:t>հաստատված փոխադարձ հաշվարկների ակտի մնացորդի հետ:</w:t>
      </w:r>
    </w:p>
    <w:p w:rsidR="00EE4C94" w:rsidRPr="00337863" w:rsidRDefault="00EE4C94" w:rsidP="00C41010">
      <w:pPr>
        <w:pStyle w:val="Heading3"/>
        <w:rPr>
          <w:lang w:val="de-DE"/>
        </w:rPr>
      </w:pPr>
      <w:bookmarkStart w:id="72" w:name="_Toc39080140"/>
      <w:r w:rsidRPr="00337863">
        <w:rPr>
          <w:lang w:val="de-DE"/>
        </w:rPr>
        <w:lastRenderedPageBreak/>
        <w:t>Փաստաթղթավորված կամ չփաստաթղթավորված հսկողության գործընթացներ</w:t>
      </w:r>
      <w:bookmarkEnd w:id="72"/>
    </w:p>
    <w:p w:rsidR="00EE4C94" w:rsidRPr="00337863" w:rsidRDefault="00EE4C94" w:rsidP="00337863">
      <w:pPr>
        <w:rPr>
          <w:lang w:val="de-DE"/>
        </w:rPr>
      </w:pPr>
      <w:r w:rsidRPr="00337863">
        <w:rPr>
          <w:lang w:val="de-DE"/>
        </w:rPr>
        <w:t xml:space="preserve">Փաստաթղթավորված հսկողության գործընթացների իրականացման դեպքում առկա է համապատասխան հիմնավորող փաստաթղթավորում հսկողության գործընթացի իրականացման, ինչպես նաև գործընթացի արդյունքների վերաբերյալ: Հիմնականում չավտոմատացված հսկողության գործընթաացները փաստաթղթավորվում են և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կարող են ստուգվել: Չփաստաթղթավորված հսկողության գործընթացները նույնպես կարող են լինել արդյունավետ</w:t>
      </w:r>
      <w:r w:rsidR="007D2085" w:rsidRPr="00337863">
        <w:rPr>
          <w:lang w:val="de-DE"/>
        </w:rPr>
        <w:t>:</w:t>
      </w:r>
      <w:r w:rsidRPr="00337863">
        <w:rPr>
          <w:lang w:val="de-DE"/>
        </w:rPr>
        <w:t xml:space="preserve">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կարող է գնահատել </w:t>
      </w:r>
      <w:r w:rsidR="007D2085" w:rsidRPr="00337863">
        <w:rPr>
          <w:lang w:val="de-DE"/>
        </w:rPr>
        <w:t xml:space="preserve">չփաստաթղթավորված հսկողության գործընթացները </w:t>
      </w:r>
      <w:r w:rsidRPr="00337863">
        <w:rPr>
          <w:lang w:val="de-DE"/>
        </w:rPr>
        <w:t>հարցման և դիտարկման միջոցով:</w:t>
      </w:r>
    </w:p>
    <w:p w:rsidR="00EE4C94" w:rsidRPr="00337863" w:rsidRDefault="00EE4C94" w:rsidP="00337863">
      <w:pPr>
        <w:rPr>
          <w:lang w:val="de-DE"/>
        </w:rPr>
      </w:pPr>
      <w:r w:rsidRPr="00337863">
        <w:rPr>
          <w:lang w:val="de-DE"/>
        </w:rPr>
        <w:t xml:space="preserve">Հսկողության գործընթացի փաստաթղթավորումը կարող է իրականացվել ստորագրման միջոցով: Օրինակ՝ գլխավոր հաշվապահը ստորագրում է </w:t>
      </w:r>
      <w:r w:rsidR="0090206A">
        <w:rPr>
          <w:lang w:val="de-DE"/>
        </w:rPr>
        <w:t>ստացված ծառայությունների հաշիվը</w:t>
      </w:r>
      <w:r w:rsidRPr="00337863">
        <w:rPr>
          <w:lang w:val="de-DE"/>
        </w:rPr>
        <w:t>: Սակայն փաստաթղթավորված հսկողության գործընթացը չի վկայում, որ պատասխանատու</w:t>
      </w:r>
      <w:r w:rsidR="007D2085" w:rsidRPr="00337863">
        <w:rPr>
          <w:lang w:val="de-DE"/>
        </w:rPr>
        <w:t>ն</w:t>
      </w:r>
      <w:r w:rsidRPr="00337863">
        <w:rPr>
          <w:lang w:val="de-DE"/>
        </w:rPr>
        <w:t xml:space="preserve"> արդյունավետ է իրականացրել հսկողության գործընթացը: Օրինակ</w:t>
      </w:r>
      <w:r w:rsidR="007D2085" w:rsidRPr="00337863">
        <w:rPr>
          <w:lang w:val="de-DE"/>
        </w:rPr>
        <w:t>՝</w:t>
      </w:r>
      <w:r w:rsidRPr="00337863">
        <w:rPr>
          <w:lang w:val="de-DE"/>
        </w:rPr>
        <w:t xml:space="preserve"> գլխավոր հաշվապահ</w:t>
      </w:r>
      <w:r w:rsidR="0090206A">
        <w:rPr>
          <w:lang w:val="de-DE"/>
        </w:rPr>
        <w:t>ի կողմից</w:t>
      </w:r>
      <w:r w:rsidRPr="00337863">
        <w:rPr>
          <w:lang w:val="de-DE"/>
        </w:rPr>
        <w:t xml:space="preserve"> ստուգ</w:t>
      </w:r>
      <w:r w:rsidR="0090206A">
        <w:rPr>
          <w:lang w:val="de-DE"/>
        </w:rPr>
        <w:t>վ</w:t>
      </w:r>
      <w:r w:rsidRPr="00337863">
        <w:rPr>
          <w:lang w:val="de-DE"/>
        </w:rPr>
        <w:t>ել է</w:t>
      </w:r>
      <w:r w:rsidR="007D2085" w:rsidRPr="00337863">
        <w:rPr>
          <w:lang w:val="de-DE"/>
        </w:rPr>
        <w:t>, արդյոք</w:t>
      </w:r>
      <w:r w:rsidRPr="00337863">
        <w:rPr>
          <w:lang w:val="de-DE"/>
        </w:rPr>
        <w:t xml:space="preserve"> ստացված ծառայությունների հաշվում ներառված տեղեկատվությ</w:t>
      </w:r>
      <w:r w:rsidR="0090206A">
        <w:rPr>
          <w:lang w:val="de-DE"/>
        </w:rPr>
        <w:t>ան ճշգրտությունը</w:t>
      </w:r>
      <w:r w:rsidR="0090206A" w:rsidRPr="007B1544">
        <w:rPr>
          <w:lang w:val="de-DE"/>
        </w:rPr>
        <w:t xml:space="preserve">, </w:t>
      </w:r>
      <w:r w:rsidR="0090206A">
        <w:rPr>
          <w:lang w:val="ru-RU"/>
        </w:rPr>
        <w:t>որից</w:t>
      </w:r>
      <w:r w:rsidR="0090206A" w:rsidRPr="007B1544">
        <w:rPr>
          <w:lang w:val="de-DE"/>
        </w:rPr>
        <w:t xml:space="preserve"> </w:t>
      </w:r>
      <w:r w:rsidR="0090206A">
        <w:rPr>
          <w:lang w:val="ru-RU"/>
        </w:rPr>
        <w:t>հետո</w:t>
      </w:r>
      <w:r w:rsidR="0090206A" w:rsidRPr="007B1544">
        <w:rPr>
          <w:lang w:val="de-DE"/>
        </w:rPr>
        <w:t xml:space="preserve"> </w:t>
      </w:r>
      <w:r w:rsidR="0090206A">
        <w:rPr>
          <w:lang w:val="ru-RU"/>
        </w:rPr>
        <w:t>հաստատվել</w:t>
      </w:r>
      <w:r w:rsidR="0090206A" w:rsidRPr="007B1544">
        <w:rPr>
          <w:lang w:val="de-DE"/>
        </w:rPr>
        <w:t xml:space="preserve"> </w:t>
      </w:r>
      <w:r w:rsidR="0090206A">
        <w:rPr>
          <w:lang w:val="ru-RU"/>
        </w:rPr>
        <w:t>է</w:t>
      </w:r>
      <w:r w:rsidR="0090206A" w:rsidRPr="007B1544">
        <w:rPr>
          <w:lang w:val="de-DE"/>
        </w:rPr>
        <w:t xml:space="preserve"> </w:t>
      </w:r>
      <w:r w:rsidR="0090206A">
        <w:rPr>
          <w:lang w:val="ru-RU"/>
        </w:rPr>
        <w:t>արդյոք</w:t>
      </w:r>
      <w:r w:rsidR="0090206A" w:rsidRPr="007B1544">
        <w:rPr>
          <w:lang w:val="de-DE"/>
        </w:rPr>
        <w:t xml:space="preserve"> </w:t>
      </w:r>
      <w:r w:rsidR="0090206A">
        <w:rPr>
          <w:lang w:val="ru-RU"/>
        </w:rPr>
        <w:t>այն</w:t>
      </w:r>
      <w:r w:rsidR="0090206A" w:rsidRPr="007B1544">
        <w:rPr>
          <w:lang w:val="de-DE"/>
        </w:rPr>
        <w:t>:</w:t>
      </w:r>
    </w:p>
    <w:p w:rsidR="00DB656A" w:rsidRPr="00337863" w:rsidRDefault="00DB656A" w:rsidP="00C41010">
      <w:pPr>
        <w:pStyle w:val="Heading2"/>
        <w:rPr>
          <w:lang w:val="de-DE"/>
        </w:rPr>
      </w:pPr>
      <w:bookmarkStart w:id="73" w:name="_Toc39080141"/>
      <w:r w:rsidRPr="00337863">
        <w:rPr>
          <w:lang w:val="de-DE"/>
        </w:rPr>
        <w:t>Որոշումների ծառ</w:t>
      </w:r>
      <w:bookmarkEnd w:id="73"/>
    </w:p>
    <w:p w:rsidR="00DB656A" w:rsidRDefault="00DB656A" w:rsidP="00337863">
      <w:pPr>
        <w:rPr>
          <w:lang w:val="de-DE"/>
        </w:rPr>
      </w:pPr>
      <w:r w:rsidRPr="00337863">
        <w:rPr>
          <w:lang w:val="de-DE"/>
        </w:rPr>
        <w:t>Ստորև ներկայացված է սույն գլխում ներկայացված հսկողության գործընթացների վե</w:t>
      </w:r>
      <w:r w:rsidR="00353474" w:rsidRPr="00337863">
        <w:rPr>
          <w:lang w:val="de-DE"/>
        </w:rPr>
        <w:t>ր</w:t>
      </w:r>
      <w:r w:rsidRPr="00337863">
        <w:rPr>
          <w:lang w:val="de-DE"/>
        </w:rPr>
        <w:t xml:space="preserve">աբերյալ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գործողությունները</w:t>
      </w:r>
      <w:r w:rsidR="00353474" w:rsidRPr="00337863">
        <w:rPr>
          <w:lang w:val="de-DE"/>
        </w:rPr>
        <w:t xml:space="preserve"> առաջադրանքի տեղային աշխատանքների փուլում՝</w:t>
      </w:r>
    </w:p>
    <w:p w:rsidR="007C7E35" w:rsidRPr="00337863" w:rsidRDefault="007C7E35" w:rsidP="00337863">
      <w:pPr>
        <w:rPr>
          <w:lang w:val="de-DE"/>
        </w:rPr>
        <w:sectPr w:rsidR="007C7E35" w:rsidRPr="00337863" w:rsidSect="003E2A73">
          <w:headerReference w:type="default" r:id="rId18"/>
          <w:pgSz w:w="12240" w:h="15840"/>
          <w:pgMar w:top="2058" w:right="1440" w:bottom="1440" w:left="1440" w:header="708" w:footer="0" w:gutter="0"/>
          <w:cols w:space="708"/>
          <w:docGrid w:linePitch="360"/>
        </w:sectPr>
      </w:pPr>
    </w:p>
    <w:p w:rsidR="00DB656A" w:rsidRPr="00337863" w:rsidRDefault="00746F93" w:rsidP="00337863">
      <w:pPr>
        <w:pageBreakBefore/>
        <w:rPr>
          <w:lang w:val="de-DE"/>
        </w:rPr>
      </w:pPr>
      <w:r>
        <w:rPr>
          <w:noProof/>
          <w:lang w:val="ru-RU" w:eastAsia="ru-RU"/>
        </w:rPr>
        <w:lastRenderedPageBreak/>
        <w:pict>
          <v:group id="Group 217" o:spid="_x0000_s1027" style="position:absolute;left:0;text-align:left;margin-left:-23.5pt;margin-top:26.25pt;width:526.85pt;height:585.95pt;z-index:251731968" coordsize="66908,7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">
            <v:group id="Group 216" o:spid="_x0000_s1028" style="position:absolute;width:66908;height:74415" coordsize="66908,74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<v:shape id="Text Box 42" o:spid="_x0000_s1029" type="#_x0000_t202" style="position:absolute;left:27644;top:7017;width:4286;height:3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<v:textbox style="mso-next-textbox:#Text Box 42">
                  <w:txbxContent>
                    <w:p w:rsidR="007C6226" w:rsidRPr="00FB4500" w:rsidRDefault="007C6226" w:rsidP="004530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Ոչ</w:t>
                      </w:r>
                    </w:p>
                  </w:txbxContent>
                </v:textbox>
              </v:shape>
              <v:shape id="Text Box 66" o:spid="_x0000_s1030" type="#_x0000_t202" style="position:absolute;left:41998;top:7442;width:4286;height:3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<v:textbox style="mso-next-textbox:#Text Box 66">
                  <w:txbxContent>
                    <w:p w:rsidR="007C6226" w:rsidRPr="00FB4500" w:rsidRDefault="007C6226" w:rsidP="00DB65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Այո</w:t>
                      </w:r>
                    </w:p>
                  </w:txbxContent>
                </v:textbox>
              </v:shape>
              <v:roundrect id="Rounded Rectangle 89" o:spid="_x0000_s1031" style="position:absolute;left:15629;width:43426;height:742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" filled="f" strokecolor="black [3200]" strokeweight="1pt">
                <v:stroke joinstyle="miter"/>
                <v:textbox style="mso-next-textbox:#Rounded Rectangle 89">
                  <w:txbxContent>
                    <w:p w:rsidR="007C6226" w:rsidRPr="00506F09" w:rsidRDefault="007C6226" w:rsidP="00DB656A">
                      <w:pPr>
                        <w:jc w:val="center"/>
                        <w:rPr>
                          <w:sz w:val="20"/>
                        </w:rPr>
                      </w:pPr>
                      <w:r w:rsidRPr="00506F09">
                        <w:rPr>
                          <w:sz w:val="20"/>
                        </w:rPr>
                        <w:t xml:space="preserve">Արդյոք կազմակերպության </w:t>
                      </w:r>
                      <w:r>
                        <w:rPr>
                          <w:sz w:val="20"/>
                        </w:rPr>
                        <w:t>մակարդակում</w:t>
                      </w:r>
                      <w:r w:rsidRPr="00506F0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գործող հսկողության գործընթացներ</w:t>
                      </w:r>
                      <w:r>
                        <w:rPr>
                          <w:sz w:val="20"/>
                          <w:lang w:val="ru-RU"/>
                        </w:rPr>
                        <w:t>ն</w:t>
                      </w:r>
                      <w:r w:rsidRPr="00506F09">
                        <w:rPr>
                          <w:sz w:val="20"/>
                        </w:rPr>
                        <w:t xml:space="preserve"> արդյունավետ են:</w:t>
                      </w:r>
                    </w:p>
                  </w:txbxContent>
                </v:textbox>
              </v:roundrect>
              <v:line id="Straight Connector 83" o:spid="_x0000_s1032" style="position:absolute;visibility:visible" from="37639,7442" to="37639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" strokecolor="black [3200]" strokeweight="1.5pt">
                <v:stroke joinstyle="miter"/>
              </v:line>
              <v:line id="Straight Connector 88" o:spid="_x0000_s1033" style="position:absolute;flip:x y;visibility:visible" from="20946,11270" to="52753,11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" strokecolor="black [3200]" strokeweight="1.5pt">
                <v:stroke joinstyle="miter"/>
              </v:lin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7" o:spid="_x0000_s1034" type="#_x0000_t32" style="position:absolute;left:20946;top:1127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" strokecolor="black [3200]" strokeweight="1.5pt">
                <v:stroke endarrow="block" joinstyle="miter"/>
              </v:shape>
              <v:shape id="Straight Arrow Connector 86" o:spid="_x0000_s1035" type="#_x0000_t32" style="position:absolute;left:52737;top:1127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" strokecolor="black [3200]" strokeweight="1.5pt">
                <v:stroke endarrow="block" joinstyle="miter"/>
              </v:shape>
              <v:roundrect id="Rounded Rectangle 73" o:spid="_x0000_s1036" style="position:absolute;left:2551;top:15948;width:31522;height:961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" filled="f" strokecolor="black [3200]" strokeweight="1pt">
                <v:stroke joinstyle="miter"/>
                <v:textbox style="mso-next-textbox:#Rounded Rectangle 73">
                  <w:txbxContent>
                    <w:p w:rsidR="007C6226" w:rsidRDefault="007C6226">
                      <w:r>
                        <w:rPr>
                          <w:sz w:val="20"/>
                        </w:rPr>
                        <w:t>Հաշվի առնել հնարավոր ազդեցությունը հաշվեքննության եզրակացության վրա:</w:t>
                      </w:r>
                    </w:p>
                  </w:txbxContent>
                </v:textbox>
              </v:roundrect>
              <v:roundrect id="Rounded Rectangle 85" o:spid="_x0000_s1037" style="position:absolute;left:37958;top:15948;width:28950;height:895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" filled="f" strokecolor="black [3200]" strokeweight="1pt">
                <v:stroke joinstyle="miter"/>
                <v:textbox style="mso-next-textbox:#Rounded Rectangle 85">
                  <w:txbxContent>
                    <w:p w:rsidR="007C6226" w:rsidRPr="00506F09" w:rsidRDefault="007C6226" w:rsidP="00DB656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Ուսումնասիրել գործունեության տեսակի մակարդակում գործող հսկողության գործընթացները:</w:t>
                      </w:r>
                    </w:p>
                  </w:txbxContent>
                </v:textbox>
              </v:roundrect>
              <v:line id="Straight Connector 84" o:spid="_x0000_s1038" style="position:absolute;visibility:visible" from="46570,24880" to="46570,29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" strokecolor="black [3200]" strokeweight="1.5pt">
                <v:stroke joinstyle="miter"/>
              </v:line>
              <v:line id="Straight Connector 81" o:spid="_x0000_s1039" style="position:absolute;flip:x;visibility:visible" from="22115,41892" to="60920,4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" strokecolor="black [3200]" strokeweight="1.5pt">
                <v:stroke joinstyle="miter"/>
              </v:line>
              <v:shape id="Straight Arrow Connector 79" o:spid="_x0000_s1040" type="#_x0000_t32" style="position:absolute;left:22222;top:41785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" strokecolor="black [3200]" strokeweight="1.5pt">
                <v:stroke endarrow="block" joinstyle="miter"/>
              </v:shape>
              <v:shape id="Straight Arrow Connector 78" o:spid="_x0000_s1041" type="#_x0000_t32" style="position:absolute;left:61030;top:41892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" strokecolor="black [3200]" strokeweight="1.5pt">
                <v:stroke endarrow="block" joinstyle="miter"/>
              </v:shape>
              <v:roundrect id="Rounded Rectangle 77" o:spid="_x0000_s1042" style="position:absolute;left:33492;top:29026;width:28475;height:721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" filled="f" strokecolor="black [3200]" strokeweight="1pt">
                <v:stroke joinstyle="miter"/>
                <v:textbox style="mso-next-textbox:#Rounded Rectangle 77">
                  <w:txbxContent>
                    <w:p w:rsidR="007C6226" w:rsidRPr="00506F09" w:rsidRDefault="007C6226" w:rsidP="00DB656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Արդյոք հսկողության գործընթացները արդյունավետ նախագծված և ներդրված են:</w:t>
                      </w:r>
                    </w:p>
                  </w:txbxContent>
                </v:textbox>
              </v:roundrect>
              <v:line id="Straight Connector 57" o:spid="_x0000_s1043" style="position:absolute;flip:x;visibility:visible" from="46464,36257" to="46464,4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" strokecolor="black [3200]" strokeweight="1.5pt">
                <v:stroke joinstyle="miter"/>
              </v:line>
              <v:roundrect id="Rounded Rectangle 51" o:spid="_x0000_s1044" style="position:absolute;left:9356;top:46357;width:25999;height:581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" filled="f" strokecolor="black [3200]" strokeweight="1pt">
                <v:stroke joinstyle="miter"/>
                <v:textbox style="mso-next-textbox:#Rounded Rectangle 51">
                  <w:txbxContent>
                    <w:p w:rsidR="007C6226" w:rsidRPr="00506F09" w:rsidRDefault="007C6226" w:rsidP="00756F8D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Արդյոք հսկողության գործընթացների գործունեությունն արդյունավետ է:</w:t>
                      </w:r>
                    </w:p>
                  </w:txbxContent>
                </v:textbox>
              </v:roundrect>
              <v:line id="Straight Connector 75" o:spid="_x0000_s1045" style="position:absolute;visibility:visible" from="22222,52205" to="22222,5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" strokecolor="black [3200]" strokeweight="1.5pt">
                <v:stroke joinstyle="miter"/>
              </v:line>
              <v:roundrect id="Rounded Rectangle 70" o:spid="_x0000_s1046" style="position:absolute;top:61668;width:21342;height:1274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" filled="f" strokecolor="black [3200]" strokeweight="1pt">
                <v:stroke joinstyle="miter"/>
                <v:textbox style="mso-next-textbox:#Rounded Rectangle 70">
                  <w:txbxContent>
                    <w:p w:rsidR="007C6226" w:rsidRPr="00685C5D" w:rsidRDefault="007C6226" w:rsidP="00756F8D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5C5D">
                        <w:rPr>
                          <w:sz w:val="18"/>
                          <w:szCs w:val="18"/>
                        </w:rPr>
                        <w:t>Իրականացնել ըստ էության թեստեր:</w:t>
                      </w:r>
                    </w:p>
                    <w:p w:rsidR="007C6226" w:rsidRPr="00685C5D" w:rsidRDefault="007C6226" w:rsidP="00756F8D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5C5D">
                        <w:rPr>
                          <w:sz w:val="18"/>
                          <w:szCs w:val="18"/>
                        </w:rPr>
                        <w:t>Հաշվի առնել բացահայտված անհամապատասխանությունները/խեղաթյուրումները հաշվեքննության եզրակացության վրա:</w:t>
                      </w:r>
                    </w:p>
                  </w:txbxContent>
                </v:textbox>
              </v:roundrect>
              <v:line id="Straight Connector 74" o:spid="_x0000_s1047" style="position:absolute;flip:x;visibility:visible" from="9888,56352" to="34042,56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" strokecolor="black [3200]" strokeweight="1.5pt">
                <v:stroke joinstyle="miter"/>
              </v:line>
              <v:shape id="Straight Arrow Connector 71" o:spid="_x0000_s1048" type="#_x0000_t32" style="position:absolute;left:9888;top:56458;width:0;height:51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" strokecolor="black [3200]" strokeweight="1.5pt">
                <v:stroke endarrow="block" joinstyle="miter"/>
              </v:shape>
              <v:roundrect id="Rounded Rectangle 65" o:spid="_x0000_s1049" style="position:absolute;left:23497;top:61668;width:18475;height:701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" filled="f" strokecolor="black [3200]" strokeweight="1pt">
                <v:stroke joinstyle="miter"/>
                <v:textbox style="mso-next-textbox:#Rounded Rectangle 65">
                  <w:txbxContent>
                    <w:p w:rsidR="007C6226" w:rsidRPr="00506F09" w:rsidRDefault="007C6226" w:rsidP="00756F8D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Իրականացնել նվազագույն ըստ էության թեստեր:</w:t>
                      </w:r>
                    </w:p>
                  </w:txbxContent>
                </v:textbox>
              </v:roundrect>
              <v:shape id="Text Box 68" o:spid="_x0000_s1050" type="#_x0000_t202" style="position:absolute;left:27644;top:53056;width:4286;height:30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<v:textbox style="mso-next-textbox:#Text Box 68">
                  <w:txbxContent>
                    <w:p w:rsidR="007C6226" w:rsidRPr="00FB4500" w:rsidRDefault="007C6226" w:rsidP="00DB656A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FB4500">
                        <w:rPr>
                          <w:sz w:val="20"/>
                          <w:szCs w:val="20"/>
                        </w:rPr>
                        <w:t>Այո</w:t>
                      </w:r>
                    </w:p>
                  </w:txbxContent>
                </v:textbox>
              </v:shape>
              <v:shape id="Text Box 52" o:spid="_x0000_s1051" type="#_x0000_t202" style="position:absolute;left:13609;top:52843;width:4286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<v:textbox style="mso-next-textbox:#Text Box 52">
                  <w:txbxContent>
                    <w:p w:rsidR="007C6226" w:rsidRPr="00FB4500" w:rsidRDefault="007C6226" w:rsidP="00DB656A">
                      <w:pPr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Ոչ</w:t>
                      </w:r>
                    </w:p>
                  </w:txbxContent>
                </v:textbox>
              </v:shape>
              <v:shape id="Text Box 55" o:spid="_x0000_s1052" type="#_x0000_t202" style="position:absolute;left:52418;top:38064;width:4285;height:3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<v:textbox style="mso-next-textbox:#Text Box 55">
                  <w:txbxContent>
                    <w:p w:rsidR="007C6226" w:rsidRPr="00FB4500" w:rsidRDefault="007C6226" w:rsidP="00DB656A">
                      <w:pPr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Ոչ</w:t>
                      </w:r>
                    </w:p>
                  </w:txbxContent>
                </v:textbox>
              </v:shape>
              <v:shape id="Text Box 53" o:spid="_x0000_s1053" type="#_x0000_t202" style="position:absolute;left:36469;top:37958;width:4286;height:30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cJ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wUDnCcMAAADcAAAADwAA&#10;AAAAAAAAAAAAAAAHAgAAZHJzL2Rvd25yZXYueG1sUEsFBgAAAAADAAMAtwAAAPcCAAAAAA==&#10;" filled="f" stroked="f" strokeweight=".5pt">
                <v:textbox style="mso-next-textbox:#Text Box 53">
                  <w:txbxContent>
                    <w:p w:rsidR="007C6226" w:rsidRPr="00FB4500" w:rsidRDefault="007C6226" w:rsidP="004530A5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FB4500">
                        <w:rPr>
                          <w:sz w:val="20"/>
                          <w:szCs w:val="20"/>
                        </w:rPr>
                        <w:t>Այո</w:t>
                      </w:r>
                    </w:p>
                  </w:txbxContent>
                </v:textbox>
              </v:shape>
            </v:group>
            <v:shape id="Straight Arrow Connector 208" o:spid="_x0000_s1054" type="#_x0000_t32" style="position:absolute;left:34024;top:56458;width:0;height:517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" strokecolor="black [3200]" strokeweight="1.5pt">
              <v:stroke endarrow="block" joinstyle="miter"/>
            </v:shape>
          </v:group>
        </w:pict>
      </w:r>
      <w:r>
        <w:rPr>
          <w:noProof/>
          <w:lang w:val="ru-RU" w:eastAsia="ru-RU"/>
        </w:rPr>
        <w:pict>
          <v:roundrect id="Rounded Rectangle 209" o:spid="_x0000_s1055" style="position:absolute;left:0;text-align:left;margin-left:337.15pt;margin-top:414.6pt;width:186pt;height:93.7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" filled="f" strokecolor="black [3200]" strokeweight="1pt">
            <v:stroke joinstyle="miter"/>
            <v:path arrowok="t"/>
            <v:textbox style="mso-next-textbox:#Rounded Rectangle 209">
              <w:txbxContent>
                <w:p w:rsidR="007C6226" w:rsidRPr="00685C5D" w:rsidRDefault="007C6226" w:rsidP="0008525B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685C5D">
                    <w:rPr>
                      <w:sz w:val="18"/>
                      <w:szCs w:val="18"/>
                    </w:rPr>
                    <w:t>Իրականացնել ըստ էության թեստեր:</w:t>
                  </w:r>
                </w:p>
                <w:p w:rsidR="007C6226" w:rsidRPr="00685C5D" w:rsidRDefault="007C6226" w:rsidP="0008525B">
                  <w:pPr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 w:rsidRPr="00685C5D">
                    <w:rPr>
                      <w:sz w:val="18"/>
                      <w:szCs w:val="18"/>
                    </w:rPr>
                    <w:t>Հաշվի առնել բացահայտված անհամապատասխանությունները/խեղաթյուրումները հաշվեքննության եզրակացության վրա:</w:t>
                  </w:r>
                </w:p>
              </w:txbxContent>
            </v:textbox>
          </v:roundrect>
        </w:pict>
      </w:r>
    </w:p>
    <w:p w:rsidR="00685C5D" w:rsidRDefault="00685C5D" w:rsidP="00337863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Pr="00685C5D" w:rsidRDefault="00685C5D" w:rsidP="00685C5D">
      <w:pPr>
        <w:rPr>
          <w:lang w:val="de-DE"/>
        </w:rPr>
      </w:pPr>
    </w:p>
    <w:p w:rsidR="00685C5D" w:rsidRDefault="00685C5D" w:rsidP="00685C5D">
      <w:pPr>
        <w:jc w:val="center"/>
        <w:rPr>
          <w:lang w:val="de-DE"/>
        </w:rPr>
      </w:pPr>
    </w:p>
    <w:p w:rsidR="00685C5D" w:rsidRDefault="00685C5D" w:rsidP="00685C5D">
      <w:pPr>
        <w:rPr>
          <w:lang w:val="de-DE"/>
        </w:rPr>
      </w:pPr>
    </w:p>
    <w:p w:rsidR="00756F8D" w:rsidRPr="00685C5D" w:rsidRDefault="00756F8D" w:rsidP="00685C5D">
      <w:pPr>
        <w:rPr>
          <w:lang w:val="de-DE"/>
        </w:rPr>
        <w:sectPr w:rsidR="00756F8D" w:rsidRPr="00685C5D" w:rsidSect="001C37F2">
          <w:pgSz w:w="12240" w:h="15840"/>
          <w:pgMar w:top="510" w:right="1440" w:bottom="1440" w:left="1440" w:header="138" w:footer="708" w:gutter="0"/>
          <w:cols w:space="708"/>
          <w:docGrid w:linePitch="360"/>
        </w:sectPr>
      </w:pPr>
    </w:p>
    <w:p w:rsidR="00DB656A" w:rsidRPr="00337863" w:rsidRDefault="003646D0" w:rsidP="00FD2056">
      <w:pPr>
        <w:pStyle w:val="Heading1"/>
        <w:rPr>
          <w:lang w:val="de-DE"/>
        </w:rPr>
      </w:pPr>
      <w:bookmarkStart w:id="74" w:name="_Toc39080142"/>
      <w:r w:rsidRPr="00337863">
        <w:rPr>
          <w:lang w:val="de-DE"/>
        </w:rPr>
        <w:lastRenderedPageBreak/>
        <w:t>Հսկողության թեստերի իրականացում</w:t>
      </w:r>
      <w:bookmarkEnd w:id="7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1265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>Ներքին հսկողության համակարգում առկա թերությունների մասին տեղեկացումը կառավարման մարմիններում գտնվող անձանց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B67825" w:rsidRPr="00337863" w:rsidRDefault="00B67825" w:rsidP="00337863">
      <w:pPr>
        <w:rPr>
          <w:lang w:val="de-DE"/>
        </w:rPr>
      </w:pPr>
      <w:r w:rsidRPr="00337863">
        <w:rPr>
          <w:lang w:val="de-DE"/>
        </w:rPr>
        <w:t>Առաջադրանքի տեղային ա</w:t>
      </w:r>
      <w:r w:rsidR="004972A7" w:rsidRPr="00337863">
        <w:rPr>
          <w:lang w:val="de-DE"/>
        </w:rPr>
        <w:t xml:space="preserve">շխատանքների փուլում </w:t>
      </w:r>
      <w:r w:rsidR="003A6F5C">
        <w:rPr>
          <w:lang w:val="ru-RU"/>
        </w:rPr>
        <w:t>հ</w:t>
      </w:r>
      <w:r w:rsidR="007B5A6E">
        <w:rPr>
          <w:lang w:val="de-DE"/>
        </w:rPr>
        <w:t>աշվեքննողներն</w:t>
      </w:r>
      <w:r w:rsidRPr="00337863">
        <w:rPr>
          <w:lang w:val="de-DE"/>
        </w:rPr>
        <w:t xml:space="preserve"> իրականացնում են հսկողության թեստեր, եթե՝</w:t>
      </w:r>
    </w:p>
    <w:p w:rsidR="00503880" w:rsidRPr="00337863" w:rsidRDefault="004972A7" w:rsidP="00B52F98">
      <w:pPr>
        <w:pStyle w:val="ListParagraph"/>
        <w:numPr>
          <w:ilvl w:val="0"/>
          <w:numId w:val="44"/>
        </w:numPr>
      </w:pPr>
      <w:r w:rsidRPr="00337863">
        <w:rPr>
          <w:lang w:val="de-DE"/>
        </w:rPr>
        <w:t>հ</w:t>
      </w:r>
      <w:r w:rsidR="00503880" w:rsidRPr="00337863">
        <w:rPr>
          <w:lang w:val="de-DE"/>
        </w:rPr>
        <w:t xml:space="preserve">ամաձայն </w:t>
      </w:r>
      <w:r w:rsidR="005A14B7">
        <w:rPr>
          <w:lang w:val="de-DE"/>
        </w:rPr>
        <w:t>հաշվեքննության</w:t>
      </w:r>
      <w:r w:rsidR="00503880" w:rsidRPr="00337863">
        <w:rPr>
          <w:lang w:val="de-DE"/>
        </w:rPr>
        <w:t xml:space="preserve"> պլանի, </w:t>
      </w:r>
      <w:r w:rsidR="00503880" w:rsidRPr="00337863">
        <w:t xml:space="preserve">առաջադրանքի խումբը նշանակալի հաշվի և բացահայտման </w:t>
      </w:r>
      <w:r w:rsidR="00B67825" w:rsidRPr="00337863">
        <w:t xml:space="preserve">տեղին հաստատման համար </w:t>
      </w:r>
      <w:r w:rsidR="00503880" w:rsidRPr="00337863">
        <w:t>որդեգրել է հսկողության թեստերի իրականացման կամ համակցված մոտեցումներից որևէ մեկը.</w:t>
      </w:r>
    </w:p>
    <w:p w:rsidR="00B67825" w:rsidRPr="00337863" w:rsidRDefault="004972A7" w:rsidP="00B52F98">
      <w:pPr>
        <w:pStyle w:val="ListParagraph"/>
        <w:numPr>
          <w:ilvl w:val="0"/>
          <w:numId w:val="44"/>
        </w:numPr>
      </w:pPr>
      <w:r w:rsidRPr="00337863">
        <w:rPr>
          <w:lang w:val="de-DE"/>
        </w:rPr>
        <w:t>հ</w:t>
      </w:r>
      <w:r w:rsidR="00503880" w:rsidRPr="00337863">
        <w:rPr>
          <w:lang w:val="de-DE"/>
        </w:rPr>
        <w:t xml:space="preserve">ամաձայն </w:t>
      </w:r>
      <w:r w:rsidR="005A14B7">
        <w:rPr>
          <w:lang w:val="de-DE"/>
        </w:rPr>
        <w:t>հաշվեքննության</w:t>
      </w:r>
      <w:r w:rsidR="00503880" w:rsidRPr="00337863">
        <w:rPr>
          <w:lang w:val="de-DE"/>
        </w:rPr>
        <w:t xml:space="preserve"> պլանի՝</w:t>
      </w:r>
      <w:r w:rsidR="00503880" w:rsidRPr="00337863">
        <w:t xml:space="preserve"> </w:t>
      </w:r>
      <w:r w:rsidR="00B67825" w:rsidRPr="00337863">
        <w:t xml:space="preserve">նշանակալի հաշվի և բացահայտման համապատասխան հաստատման համար ընտրվել է ըստ էության թեստերի իրականացման մոտեցում, </w:t>
      </w:r>
      <w:r w:rsidR="00503880" w:rsidRPr="00337863">
        <w:t>սակայն</w:t>
      </w:r>
      <w:r w:rsidR="00D640EC" w:rsidRPr="00337863">
        <w:t xml:space="preserve"> միայն ըստ էության թեստեր իրականացնելով </w:t>
      </w:r>
      <w:r w:rsidR="005A14B7">
        <w:t>հաշվեքննողը</w:t>
      </w:r>
      <w:r w:rsidR="00D640EC" w:rsidRPr="00337863">
        <w:t xml:space="preserve"> չի կարող ձեռքբերել բավարար համապատասխան ապացույցներ. </w:t>
      </w:r>
      <w:r w:rsidR="00503880" w:rsidRPr="00337863">
        <w:t xml:space="preserve"> </w:t>
      </w:r>
    </w:p>
    <w:p w:rsidR="00B67825" w:rsidRPr="00337863" w:rsidRDefault="004972A7" w:rsidP="00B52F98">
      <w:pPr>
        <w:pStyle w:val="ListParagraph"/>
        <w:numPr>
          <w:ilvl w:val="0"/>
          <w:numId w:val="44"/>
        </w:numPr>
      </w:pPr>
      <w:r w:rsidRPr="00337863">
        <w:t>հ</w:t>
      </w:r>
      <w:r w:rsidR="00D640EC" w:rsidRPr="00337863">
        <w:t xml:space="preserve">ամաձայն </w:t>
      </w:r>
      <w:r w:rsidR="005A14B7">
        <w:t>հաշվեքննության</w:t>
      </w:r>
      <w:r w:rsidR="00D640EC" w:rsidRPr="00337863">
        <w:t xml:space="preserve"> պլանի՝ նշանակալի հաշվի և բացահայտման համապատասխան հաստատման մակարդակում գոյություն ունի խարդախության ռիսկ:</w:t>
      </w:r>
    </w:p>
    <w:p w:rsidR="00B67825" w:rsidRPr="00337863" w:rsidRDefault="00D640EC" w:rsidP="00337863">
      <w:pPr>
        <w:rPr>
          <w:lang w:val="de-DE"/>
        </w:rPr>
      </w:pPr>
      <w:r w:rsidRPr="00337863">
        <w:rPr>
          <w:lang w:val="de-DE"/>
        </w:rPr>
        <w:t xml:space="preserve">Առաջադրանքի իրականացման ընթացքում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կարող է իրականացնել ստորև ներկայացված հսկողության թեստերը՝ </w:t>
      </w:r>
    </w:p>
    <w:p w:rsidR="00B67825" w:rsidRPr="00337863" w:rsidRDefault="00B67825" w:rsidP="00B52F98">
      <w:pPr>
        <w:pStyle w:val="ListParagraph"/>
        <w:numPr>
          <w:ilvl w:val="0"/>
          <w:numId w:val="33"/>
        </w:numPr>
        <w:rPr>
          <w:lang w:val="de-DE"/>
        </w:rPr>
      </w:pP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նախագծման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ներդրման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արդյունավետությ</w:t>
      </w:r>
      <w:r w:rsidR="00D640EC" w:rsidRPr="00337863">
        <w:rPr>
          <w:rFonts w:cs="Sylfaen"/>
          <w:lang w:val="de-DE"/>
        </w:rPr>
        <w:t>ան թեստեր</w:t>
      </w:r>
      <w:r w:rsidRPr="00337863">
        <w:rPr>
          <w:lang w:val="de-DE"/>
        </w:rPr>
        <w:t xml:space="preserve"> (</w:t>
      </w:r>
      <w:r w:rsidRPr="00337863">
        <w:rPr>
          <w:rFonts w:cs="Sylfaen"/>
          <w:lang w:val="de-DE"/>
        </w:rPr>
        <w:t>արդյոք</w:t>
      </w:r>
      <w:r w:rsidRPr="00337863">
        <w:rPr>
          <w:lang w:val="de-DE"/>
        </w:rPr>
        <w:t xml:space="preserve"> </w:t>
      </w:r>
      <w:r w:rsidR="00D640EC" w:rsidRPr="00337863">
        <w:rPr>
          <w:rFonts w:cs="Sylfaen"/>
          <w:lang w:val="de-DE"/>
        </w:rPr>
        <w:t>գործընթացները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պատշաճորեն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նախա</w:t>
      </w:r>
      <w:r w:rsidR="00105F3E" w:rsidRPr="00337863">
        <w:rPr>
          <w:rFonts w:cs="Sylfaen"/>
          <w:lang w:val="de-DE"/>
        </w:rPr>
        <w:t>գծ</w:t>
      </w:r>
      <w:r w:rsidR="00D640EC" w:rsidRPr="00337863">
        <w:rPr>
          <w:rFonts w:cs="Sylfaen"/>
          <w:lang w:val="de-DE"/>
        </w:rPr>
        <w:t>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ներդրված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են`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կանխարգելելու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բացահայտելու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ուղղելու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սխալները</w:t>
      </w:r>
      <w:r w:rsidR="00D640EC" w:rsidRPr="00337863">
        <w:rPr>
          <w:lang w:val="de-DE"/>
        </w:rPr>
        <w:t>).</w:t>
      </w:r>
    </w:p>
    <w:p w:rsidR="00B67825" w:rsidRPr="00337863" w:rsidRDefault="00B67825" w:rsidP="00B52F98">
      <w:pPr>
        <w:pStyle w:val="ListParagraph"/>
        <w:numPr>
          <w:ilvl w:val="0"/>
          <w:numId w:val="33"/>
        </w:numPr>
        <w:rPr>
          <w:lang w:val="de-DE"/>
        </w:rPr>
      </w:pPr>
      <w:r w:rsidRPr="00337863">
        <w:rPr>
          <w:rFonts w:cs="Sylfaen"/>
          <w:lang w:val="de-DE"/>
        </w:rPr>
        <w:t>արդեն ներդրված ներքին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գործընթացների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 xml:space="preserve">գործունեության </w:t>
      </w:r>
      <w:r w:rsidR="00D640EC" w:rsidRPr="00337863">
        <w:rPr>
          <w:rFonts w:cs="Sylfaen"/>
          <w:lang w:val="de-DE"/>
        </w:rPr>
        <w:t>արդյունավետությա</w:t>
      </w:r>
      <w:r w:rsidRPr="00337863">
        <w:rPr>
          <w:rFonts w:cs="Sylfaen"/>
          <w:lang w:val="de-DE"/>
        </w:rPr>
        <w:t>ն</w:t>
      </w:r>
      <w:r w:rsidR="00D640EC" w:rsidRPr="00337863">
        <w:rPr>
          <w:rFonts w:cs="Sylfaen"/>
          <w:lang w:val="de-DE"/>
        </w:rPr>
        <w:t xml:space="preserve"> թեստեր (արդյոք գործընթացները գործում են համաձայն նախագծի)</w:t>
      </w:r>
      <w:r w:rsidRPr="00337863">
        <w:rPr>
          <w:lang w:val="de-DE"/>
        </w:rPr>
        <w:t>:</w:t>
      </w:r>
      <w:r w:rsidR="00D640EC" w:rsidRPr="00337863">
        <w:rPr>
          <w:lang w:val="de-DE"/>
        </w:rPr>
        <w:t xml:space="preserve"> </w:t>
      </w:r>
    </w:p>
    <w:p w:rsidR="00B67825" w:rsidRPr="00337863" w:rsidRDefault="00D640EC" w:rsidP="00C41010">
      <w:pPr>
        <w:pStyle w:val="Heading2"/>
        <w:rPr>
          <w:lang w:val="de-DE"/>
        </w:rPr>
      </w:pPr>
      <w:bookmarkStart w:id="75" w:name="_Toc39080143"/>
      <w:r w:rsidRPr="00337863">
        <w:rPr>
          <w:lang w:val="de-DE"/>
        </w:rPr>
        <w:t>Հսկողության գործընթացների նախագծման և ներդրման արդյունավետության թեստեր</w:t>
      </w:r>
      <w:bookmarkEnd w:id="75"/>
    </w:p>
    <w:p w:rsidR="00880096" w:rsidRPr="00337863" w:rsidRDefault="00AE738D" w:rsidP="00337863">
      <w:pPr>
        <w:rPr>
          <w:lang w:val="de-DE"/>
        </w:rPr>
      </w:pPr>
      <w:r w:rsidRPr="00337863">
        <w:rPr>
          <w:lang w:val="de-DE"/>
        </w:rPr>
        <w:t>Հսկողության գործընթացը համարվում է արդյունավետ նախա</w:t>
      </w:r>
      <w:r w:rsidR="00105F3E" w:rsidRPr="00337863">
        <w:rPr>
          <w:lang w:val="de-DE"/>
        </w:rPr>
        <w:t>գծ</w:t>
      </w:r>
      <w:r w:rsidRPr="00337863">
        <w:rPr>
          <w:lang w:val="de-DE"/>
        </w:rPr>
        <w:t xml:space="preserve">ված, եթե այն թույլ է տալիս կանխարգելել կամ բացահայտել և ուղղել էական խեղաթյուրումները, օրինակ,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ֆինանսատնտեսական վարչության</w:t>
      </w:r>
      <w:r w:rsidR="00880096" w:rsidRPr="00337863">
        <w:rPr>
          <w:lang w:val="de-DE"/>
        </w:rPr>
        <w:t xml:space="preserve"> </w:t>
      </w:r>
      <w:r w:rsidRPr="00337863">
        <w:rPr>
          <w:lang w:val="de-DE"/>
        </w:rPr>
        <w:t>կանոնադրությամբ նախատեսված ընթացակարգերը թույլ չեն տալիս որևէ մատակարարի վճար</w:t>
      </w:r>
      <w:r w:rsidR="00880096" w:rsidRPr="00337863">
        <w:rPr>
          <w:lang w:val="de-DE"/>
        </w:rPr>
        <w:t>ել</w:t>
      </w:r>
      <w:r w:rsidRPr="00337863">
        <w:rPr>
          <w:lang w:val="de-DE"/>
        </w:rPr>
        <w:t xml:space="preserve"> առանց գլխավոր հաշվապահի հաստատման: </w:t>
      </w:r>
    </w:p>
    <w:p w:rsidR="00D640EC" w:rsidRPr="00337863" w:rsidRDefault="00AE738D" w:rsidP="00337863">
      <w:pPr>
        <w:rPr>
          <w:lang w:val="de-DE"/>
        </w:rPr>
      </w:pPr>
      <w:r w:rsidRPr="00337863">
        <w:rPr>
          <w:lang w:val="de-DE"/>
        </w:rPr>
        <w:t xml:space="preserve">Հսկողության գործընթացը համարվում է ներդրված, եթե այն գոյություն ունի և կիրառվում է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կողմից: </w:t>
      </w:r>
      <w:r w:rsidR="00880096" w:rsidRPr="00337863">
        <w:rPr>
          <w:lang w:val="de-DE"/>
        </w:rPr>
        <w:t xml:space="preserve">Հսկողության թեստերի իրականացման նպատակով </w:t>
      </w:r>
      <w:r w:rsidR="005A14B7">
        <w:rPr>
          <w:lang w:val="de-DE"/>
        </w:rPr>
        <w:t>հաշվեքննողը</w:t>
      </w:r>
      <w:r w:rsidR="00880096" w:rsidRPr="00337863">
        <w:rPr>
          <w:lang w:val="de-DE"/>
        </w:rPr>
        <w:t xml:space="preserve"> պետք է ընտրի այն հսկողության գործընթացը, որ</w:t>
      </w:r>
      <w:r w:rsidR="003A6F5C">
        <w:rPr>
          <w:lang w:val="ru-RU"/>
        </w:rPr>
        <w:t>ն</w:t>
      </w:r>
      <w:r w:rsidR="00880096" w:rsidRPr="00337863">
        <w:rPr>
          <w:lang w:val="de-DE"/>
        </w:rPr>
        <w:t xml:space="preserve"> առնչվում է նշանակալի հաշիվների և բացահայտումների հաստատումներին: </w:t>
      </w:r>
      <w:r w:rsidRPr="00337863">
        <w:rPr>
          <w:lang w:val="de-DE"/>
        </w:rPr>
        <w:t xml:space="preserve">Եթե հսկողության գործընթացը համարվում </w:t>
      </w:r>
      <w:r w:rsidR="00880096" w:rsidRPr="00337863">
        <w:rPr>
          <w:lang w:val="de-DE"/>
        </w:rPr>
        <w:t xml:space="preserve">է </w:t>
      </w:r>
      <w:r w:rsidRPr="00337863">
        <w:rPr>
          <w:lang w:val="de-DE"/>
        </w:rPr>
        <w:t>անարդյունավետ նախա</w:t>
      </w:r>
      <w:r w:rsidR="00105F3E" w:rsidRPr="00337863">
        <w:rPr>
          <w:lang w:val="de-DE"/>
        </w:rPr>
        <w:t>գծ</w:t>
      </w:r>
      <w:r w:rsidRPr="00337863">
        <w:rPr>
          <w:lang w:val="de-DE"/>
        </w:rPr>
        <w:t>ված, ապա անիմաստ է իրականացնել անարդյունավետ հսկողության գործըն</w:t>
      </w:r>
      <w:r w:rsidR="00880096" w:rsidRPr="00337863">
        <w:rPr>
          <w:lang w:val="de-DE"/>
        </w:rPr>
        <w:t>թաց</w:t>
      </w:r>
      <w:r w:rsidRPr="00337863">
        <w:rPr>
          <w:lang w:val="de-DE"/>
        </w:rPr>
        <w:t>ի ներդրման գնահատում:</w:t>
      </w:r>
      <w:r w:rsidR="00820A95" w:rsidRPr="00337863">
        <w:rPr>
          <w:lang w:val="de-DE"/>
        </w:rPr>
        <w:t xml:space="preserve"> Հսկողության </w:t>
      </w:r>
      <w:r w:rsidR="00820A95" w:rsidRPr="00337863">
        <w:rPr>
          <w:lang w:val="de-DE"/>
        </w:rPr>
        <w:lastRenderedPageBreak/>
        <w:t xml:space="preserve">գործընթացների արդյունավետությունը </w:t>
      </w:r>
      <w:r w:rsidR="005A14B7">
        <w:rPr>
          <w:lang w:val="de-DE"/>
        </w:rPr>
        <w:t>հաշվեքննողը</w:t>
      </w:r>
      <w:r w:rsidR="00820A95" w:rsidRPr="00337863">
        <w:rPr>
          <w:lang w:val="de-DE"/>
        </w:rPr>
        <w:t xml:space="preserve"> պետք է գնահատի ի ապահովումն տեղին հաստատման:</w:t>
      </w:r>
    </w:p>
    <w:p w:rsidR="00B82E75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B82E75" w:rsidRPr="00337863">
        <w:rPr>
          <w:lang w:val="de-DE"/>
        </w:rPr>
        <w:t xml:space="preserve"> ենթակա մարմնի հսկողության գործընթացների նախագծի արդյունավետության գնահատման նպատակով </w:t>
      </w:r>
      <w:r w:rsidR="009658D7">
        <w:rPr>
          <w:lang w:val="de-DE"/>
        </w:rPr>
        <w:t>հաշվեքննողն</w:t>
      </w:r>
      <w:r w:rsidR="00B82E75" w:rsidRPr="00337863">
        <w:rPr>
          <w:lang w:val="de-DE"/>
        </w:rPr>
        <w:t xml:space="preserve"> ուսումնասիրում է հսկողության գործընթացները նկարագրող իրավական ակտերը, քաղաքականությունը, կանոնադրությունը, կանոնակարգը և այլ փաստաթղթեր: Այդ նպատակով </w:t>
      </w:r>
      <w:r>
        <w:rPr>
          <w:lang w:val="de-DE"/>
        </w:rPr>
        <w:t>հաշվեքննողը</w:t>
      </w:r>
      <w:r w:rsidR="00B82E75" w:rsidRPr="00337863">
        <w:rPr>
          <w:lang w:val="de-DE"/>
        </w:rPr>
        <w:t xml:space="preserve"> կարող է կիրառել հետևյալ </w:t>
      </w:r>
      <w:r>
        <w:rPr>
          <w:lang w:val="de-DE"/>
        </w:rPr>
        <w:t>հաշվեքննության</w:t>
      </w:r>
      <w:r w:rsidR="00B82E75" w:rsidRPr="00337863">
        <w:rPr>
          <w:lang w:val="de-DE"/>
        </w:rPr>
        <w:t xml:space="preserve"> տեխնիկաները՝</w:t>
      </w:r>
    </w:p>
    <w:p w:rsidR="00B82E75" w:rsidRPr="00337863" w:rsidRDefault="00B82E75" w:rsidP="00B52F98">
      <w:pPr>
        <w:pStyle w:val="ListParagraph"/>
        <w:numPr>
          <w:ilvl w:val="0"/>
          <w:numId w:val="46"/>
        </w:numPr>
        <w:rPr>
          <w:lang w:val="de-DE"/>
        </w:rPr>
      </w:pPr>
      <w:r w:rsidRPr="00337863">
        <w:rPr>
          <w:lang w:val="de-DE"/>
        </w:rPr>
        <w:t xml:space="preserve">հարցումներ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աշխատակիցներին.</w:t>
      </w:r>
    </w:p>
    <w:p w:rsidR="00B82E75" w:rsidRPr="00337863" w:rsidRDefault="00B82E75" w:rsidP="00B52F98">
      <w:pPr>
        <w:pStyle w:val="ListParagraph"/>
        <w:numPr>
          <w:ilvl w:val="0"/>
          <w:numId w:val="46"/>
        </w:numPr>
        <w:rPr>
          <w:lang w:val="de-DE"/>
        </w:rPr>
      </w:pPr>
      <w:r w:rsidRPr="00337863">
        <w:rPr>
          <w:lang w:val="de-DE"/>
        </w:rPr>
        <w:t>հսկողության գործընթացների իրականացման դիտարկումներ.</w:t>
      </w:r>
    </w:p>
    <w:p w:rsidR="00B82E75" w:rsidRPr="00337863" w:rsidRDefault="00B82E75" w:rsidP="00B52F98">
      <w:pPr>
        <w:pStyle w:val="ListParagraph"/>
        <w:numPr>
          <w:ilvl w:val="0"/>
          <w:numId w:val="46"/>
        </w:numPr>
        <w:rPr>
          <w:lang w:val="de-DE"/>
        </w:rPr>
      </w:pPr>
      <w:r w:rsidRPr="00337863">
        <w:rPr>
          <w:lang w:val="de-DE"/>
        </w:rPr>
        <w:t>փաստաթղթերի, հաշվետվությունների ստուգում:</w:t>
      </w:r>
    </w:p>
    <w:p w:rsidR="00B82E75" w:rsidRPr="00337863" w:rsidRDefault="00B82E75" w:rsidP="00337863">
      <w:pPr>
        <w:rPr>
          <w:lang w:val="de-DE"/>
        </w:rPr>
      </w:pPr>
      <w:r w:rsidRPr="00337863">
        <w:rPr>
          <w:lang w:val="de-DE"/>
        </w:rPr>
        <w:t>Միայն հարցումների արդյունքում ստացված ապացույցները չեն համարվում բավարար հսկողության գործընթացների նախա</w:t>
      </w:r>
      <w:r w:rsidR="00880096" w:rsidRPr="00337863">
        <w:rPr>
          <w:lang w:val="de-DE"/>
        </w:rPr>
        <w:t>գ</w:t>
      </w:r>
      <w:r w:rsidRPr="00337863">
        <w:rPr>
          <w:lang w:val="de-DE"/>
        </w:rPr>
        <w:t>ծման արդյունավետությունը գնահատելու համար:</w:t>
      </w:r>
    </w:p>
    <w:p w:rsidR="00AE738D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AE738D" w:rsidRPr="00337863">
        <w:rPr>
          <w:lang w:val="de-DE"/>
        </w:rPr>
        <w:t xml:space="preserve"> ենթարկվող </w:t>
      </w:r>
      <w:r w:rsidR="00B82E75" w:rsidRPr="00337863">
        <w:rPr>
          <w:lang w:val="de-DE"/>
        </w:rPr>
        <w:t>մարմնի</w:t>
      </w:r>
      <w:r w:rsidR="00AE738D" w:rsidRPr="00337863">
        <w:rPr>
          <w:lang w:val="de-DE"/>
        </w:rPr>
        <w:t xml:space="preserve"> հսկողության գործընթացների </w:t>
      </w:r>
      <w:r w:rsidR="00B82E75" w:rsidRPr="00337863">
        <w:rPr>
          <w:lang w:val="de-DE"/>
        </w:rPr>
        <w:t xml:space="preserve">նախագծի ուսումնասիրության արդյունքում </w:t>
      </w:r>
      <w:r>
        <w:rPr>
          <w:lang w:val="de-DE"/>
        </w:rPr>
        <w:t>հաշվեքննողը</w:t>
      </w:r>
      <w:r w:rsidR="00B82E75" w:rsidRPr="00337863">
        <w:rPr>
          <w:lang w:val="de-DE"/>
        </w:rPr>
        <w:t xml:space="preserve"> կազմում է հսկողութայն գործընթացների նկարագիրը, որը</w:t>
      </w:r>
      <w:r w:rsidR="00AE738D" w:rsidRPr="00337863">
        <w:rPr>
          <w:lang w:val="de-DE"/>
        </w:rPr>
        <w:t xml:space="preserve"> կարելի է իրականացնել գծապատկերների միջոցով</w:t>
      </w:r>
      <w:r w:rsidR="00B82E75" w:rsidRPr="00337863">
        <w:rPr>
          <w:lang w:val="de-DE"/>
        </w:rPr>
        <w:t>: Հսկողության գործընթացների գծապատկերներում</w:t>
      </w:r>
      <w:r w:rsidR="00AE738D" w:rsidRPr="00337863">
        <w:rPr>
          <w:lang w:val="de-DE"/>
        </w:rPr>
        <w:t xml:space="preserve"> ներկայացվում է ամբողջ գործընթացի քայլերի հաջորդականությունը, ինչպես նաև գործընթացում ներառված ղեկավար</w:t>
      </w:r>
      <w:r w:rsidR="00D2493F" w:rsidRPr="00337863">
        <w:rPr>
          <w:lang w:val="de-DE"/>
        </w:rPr>
        <w:t xml:space="preserve"> անձանց կողմից </w:t>
      </w:r>
      <w:r w:rsidR="00880096" w:rsidRPr="00337863">
        <w:rPr>
          <w:lang w:val="de-DE"/>
        </w:rPr>
        <w:t xml:space="preserve">հսկողության գործընթացները, օրինակ, </w:t>
      </w:r>
      <w:r w:rsidR="00AE738D" w:rsidRPr="00337863">
        <w:rPr>
          <w:lang w:val="de-DE"/>
        </w:rPr>
        <w:t>հաստատման գործընթացները: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t>Հսկողության գործընթացների նկարագրությունը (փաստաթղթավորումը) պետք է ներառի հետևյալ տեղեկատվությունը.</w:t>
      </w:r>
    </w:p>
    <w:p w:rsidR="00AE738D" w:rsidRPr="00337863" w:rsidRDefault="00AE738D" w:rsidP="00B52F98">
      <w:pPr>
        <w:pStyle w:val="ListParagraph"/>
        <w:numPr>
          <w:ilvl w:val="0"/>
          <w:numId w:val="147"/>
        </w:numPr>
        <w:rPr>
          <w:lang w:val="de-DE"/>
        </w:rPr>
      </w:pP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նպատակը</w:t>
      </w:r>
      <w:r w:rsidRPr="00337863">
        <w:rPr>
          <w:lang w:val="de-DE"/>
        </w:rPr>
        <w:t>,</w:t>
      </w:r>
    </w:p>
    <w:p w:rsidR="00AE738D" w:rsidRPr="00337863" w:rsidRDefault="00AE738D" w:rsidP="00B52F98">
      <w:pPr>
        <w:pStyle w:val="ListParagraph"/>
        <w:numPr>
          <w:ilvl w:val="0"/>
          <w:numId w:val="147"/>
        </w:numPr>
        <w:rPr>
          <w:lang w:val="de-DE"/>
        </w:rPr>
      </w:pPr>
      <w:r w:rsidRPr="00337863">
        <w:rPr>
          <w:rFonts w:cs="Sylfaen"/>
          <w:lang w:val="de-DE"/>
        </w:rPr>
        <w:t>հսկողություն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առանձին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քայլերը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կամ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տարրերը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իրենց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հերթական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հաջորդականությամբ</w:t>
      </w:r>
      <w:r w:rsidRPr="00337863">
        <w:rPr>
          <w:lang w:val="de-DE"/>
        </w:rPr>
        <w:t>,</w:t>
      </w:r>
    </w:p>
    <w:p w:rsidR="00AE738D" w:rsidRPr="00337863" w:rsidRDefault="00AE738D" w:rsidP="00B52F98">
      <w:pPr>
        <w:pStyle w:val="ListParagraph"/>
        <w:numPr>
          <w:ilvl w:val="0"/>
          <w:numId w:val="147"/>
        </w:numPr>
        <w:rPr>
          <w:lang w:val="de-DE"/>
        </w:rPr>
      </w:pP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տեղի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ունենալու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հաճախականությունը</w:t>
      </w:r>
      <w:r w:rsidRPr="00337863">
        <w:rPr>
          <w:lang w:val="de-DE"/>
        </w:rPr>
        <w:t>,</w:t>
      </w:r>
    </w:p>
    <w:p w:rsidR="00AE738D" w:rsidRPr="00337863" w:rsidRDefault="00AE738D" w:rsidP="00B52F98">
      <w:pPr>
        <w:pStyle w:val="ListParagraph"/>
        <w:numPr>
          <w:ilvl w:val="0"/>
          <w:numId w:val="147"/>
        </w:numPr>
        <w:rPr>
          <w:lang w:val="de-DE"/>
        </w:rPr>
      </w:pP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տեսակը</w:t>
      </w:r>
      <w:r w:rsidRPr="00337863">
        <w:rPr>
          <w:lang w:val="de-DE"/>
        </w:rPr>
        <w:t xml:space="preserve"> (</w:t>
      </w:r>
      <w:r w:rsidR="00D2493F" w:rsidRPr="00337863">
        <w:rPr>
          <w:rFonts w:cs="Sylfaen"/>
          <w:lang w:val="de-DE"/>
        </w:rPr>
        <w:t>չավտոմատացված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ավտոմատացված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մասնակի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ավտոմատացված</w:t>
      </w:r>
      <w:r w:rsidRPr="00337863">
        <w:rPr>
          <w:lang w:val="de-DE"/>
        </w:rPr>
        <w:t>),</w:t>
      </w:r>
    </w:p>
    <w:p w:rsidR="00AE738D" w:rsidRPr="00337863" w:rsidRDefault="00AE738D" w:rsidP="00B52F98">
      <w:pPr>
        <w:pStyle w:val="ListParagraph"/>
        <w:numPr>
          <w:ilvl w:val="0"/>
          <w:numId w:val="147"/>
        </w:numPr>
        <w:rPr>
          <w:lang w:val="de-DE"/>
        </w:rPr>
      </w:pP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իրականացման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համար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պատասխանատու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անձը</w:t>
      </w:r>
      <w:r w:rsidRPr="00337863">
        <w:rPr>
          <w:lang w:val="de-DE"/>
        </w:rPr>
        <w:t xml:space="preserve">, </w:t>
      </w:r>
      <w:r w:rsidRPr="00337863">
        <w:rPr>
          <w:rFonts w:cs="Sylfaen"/>
          <w:lang w:val="de-DE"/>
        </w:rPr>
        <w:t>եթե</w:t>
      </w:r>
      <w:r w:rsidRPr="00337863">
        <w:rPr>
          <w:lang w:val="de-DE"/>
        </w:rPr>
        <w:t xml:space="preserve"> </w:t>
      </w:r>
      <w:r w:rsidR="00D2493F" w:rsidRPr="00337863">
        <w:rPr>
          <w:rFonts w:cs="Sylfaen"/>
          <w:lang w:val="de-DE"/>
        </w:rPr>
        <w:t>հսկողության գործընթացն ավտոմատացված չէ</w:t>
      </w:r>
      <w:r w:rsidRPr="00337863">
        <w:rPr>
          <w:lang w:val="de-DE"/>
        </w:rPr>
        <w:t>,</w:t>
      </w:r>
    </w:p>
    <w:p w:rsidR="00AE738D" w:rsidRPr="00337863" w:rsidRDefault="00AE738D" w:rsidP="00B52F98">
      <w:pPr>
        <w:pStyle w:val="ListParagraph"/>
        <w:numPr>
          <w:ilvl w:val="0"/>
          <w:numId w:val="147"/>
        </w:numPr>
        <w:rPr>
          <w:lang w:val="de-DE"/>
        </w:rPr>
      </w:pPr>
      <w:r w:rsidRPr="00337863">
        <w:rPr>
          <w:rFonts w:cs="Sylfaen"/>
          <w:lang w:val="de-DE"/>
        </w:rPr>
        <w:t>հսկողության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գործընթացի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կողմից</w:t>
      </w:r>
      <w:r w:rsidRPr="00337863">
        <w:rPr>
          <w:lang w:val="de-DE"/>
        </w:rPr>
        <w:t xml:space="preserve"> </w:t>
      </w:r>
      <w:r w:rsidR="00D2493F" w:rsidRPr="00337863">
        <w:rPr>
          <w:rFonts w:cs="Sylfaen"/>
          <w:lang w:val="de-DE"/>
        </w:rPr>
        <w:t xml:space="preserve">կանխարգելման կամ </w:t>
      </w:r>
      <w:r w:rsidRPr="00337863">
        <w:rPr>
          <w:rFonts w:cs="Sylfaen"/>
          <w:lang w:val="de-DE"/>
        </w:rPr>
        <w:t>բացահայտման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ուղղման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ենթակա</w:t>
      </w:r>
      <w:r w:rsidRPr="00337863">
        <w:rPr>
          <w:lang w:val="de-DE"/>
        </w:rPr>
        <w:t xml:space="preserve"> </w:t>
      </w:r>
      <w:r w:rsidR="00D2493F" w:rsidRPr="00337863">
        <w:rPr>
          <w:rFonts w:cs="Sylfaen"/>
          <w:lang w:val="de-DE"/>
        </w:rPr>
        <w:t>խեղաթյուրման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բնույթը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և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de-DE"/>
        </w:rPr>
        <w:t>մեծությունը</w:t>
      </w:r>
      <w:r w:rsidRPr="00337863">
        <w:rPr>
          <w:lang w:val="de-DE"/>
        </w:rPr>
        <w:t>: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t>Հսկողության գործընթացների նման նկարագիրը հիմք է հանդիսանում այդ գործընթացի նախագծման արդյունավետության գնահատման համար: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t>Համակարգը փաստաթղթավորելիս անհրաժեշտ է գործընթացում տեղի ունեցող յուրաքանչյուր քայլ գրանցել իր համապատասխան փաստաթղթով</w:t>
      </w:r>
      <w:r w:rsidR="00AC2D57" w:rsidRPr="00337863">
        <w:rPr>
          <w:lang w:val="de-DE"/>
        </w:rPr>
        <w:t xml:space="preserve">, ինչպես նաև </w:t>
      </w:r>
      <w:r w:rsidR="00D2493F" w:rsidRPr="00337863">
        <w:rPr>
          <w:lang w:val="de-DE"/>
        </w:rPr>
        <w:t>բարդ</w:t>
      </w:r>
      <w:r w:rsidRPr="00337863">
        <w:rPr>
          <w:lang w:val="de-DE"/>
        </w:rPr>
        <w:t xml:space="preserve"> համակարգերի դեպքում անհրաժեշտ կլինի նաև ներառել փաստաթղթի յուրաքանչյուր օրինակի հոսքը: 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t xml:space="preserve">Հսկողության գործընթացը փաստաթղթավորելուց հետո անհրաժեշտ է հավաստիանալ, որ այդ գործընթացն իրականում տեղի է ունենում այնպես, ինչպես այն փաստաթղթավորվել է: </w:t>
      </w:r>
      <w:r w:rsidRPr="00337863">
        <w:rPr>
          <w:lang w:val="de-DE"/>
        </w:rPr>
        <w:lastRenderedPageBreak/>
        <w:t xml:space="preserve">Այս դեպքում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իրականացվում </w:t>
      </w:r>
      <w:r w:rsidR="00BE3498" w:rsidRPr="00337863">
        <w:rPr>
          <w:lang w:val="de-DE"/>
        </w:rPr>
        <w:t>է</w:t>
      </w:r>
      <w:r w:rsidRPr="00337863">
        <w:rPr>
          <w:lang w:val="de-DE"/>
        </w:rPr>
        <w:t xml:space="preserve"> քայլերի հաջորդական ստուգման թեստ: Քայլերի հաջորդական ստուգման թեստի նպատակն է համոզվել, որ գործընթացի փաստաթղթավորումը, հետևաբար նաև գործընթացի նախա</w:t>
      </w:r>
      <w:r w:rsidR="00105F3E" w:rsidRPr="00337863">
        <w:rPr>
          <w:lang w:val="de-DE"/>
        </w:rPr>
        <w:t>գծ</w:t>
      </w:r>
      <w:r w:rsidRPr="00337863">
        <w:rPr>
          <w:lang w:val="de-DE"/>
        </w:rPr>
        <w:t>ված ընթացքը</w:t>
      </w:r>
      <w:r w:rsidR="006D55A5" w:rsidRPr="006D55A5">
        <w:rPr>
          <w:lang w:val="de-DE"/>
        </w:rPr>
        <w:t xml:space="preserve"> </w:t>
      </w:r>
      <w:r w:rsidRPr="00337863">
        <w:rPr>
          <w:lang w:val="de-DE"/>
        </w:rPr>
        <w:t>համապատասխանում է իրականությանը</w:t>
      </w:r>
      <w:r w:rsidR="00BE3498" w:rsidRPr="00337863">
        <w:rPr>
          <w:lang w:val="de-DE"/>
        </w:rPr>
        <w:t>՝ այսինքն տեղի է ունենում</w:t>
      </w:r>
      <w:r w:rsidRPr="00337863">
        <w:rPr>
          <w:lang w:val="de-DE"/>
        </w:rPr>
        <w:t>:</w:t>
      </w:r>
      <w:r w:rsidR="001D3A77" w:rsidRPr="00337863">
        <w:rPr>
          <w:lang w:val="de-DE"/>
        </w:rPr>
        <w:t xml:space="preserve"> Քայլերի հաջորդական թեստ իրականացվում է առաջադրանքի խմբի համապատասխան փորձառություն ունեցող անդամի կողմից առաջադրանքի տեղային աշխատանքների ընթացքում: Փորձառության մակարդակը պայմանավորված է նշանակալի հաշվի և բացահայտման տեղին հաստատման գծով առկա բնորոշ և հսկողության ռիսկերից, գոր</w:t>
      </w:r>
      <w:r w:rsidR="006D55A5">
        <w:rPr>
          <w:lang w:val="ru-RU"/>
        </w:rPr>
        <w:t>ծ</w:t>
      </w:r>
      <w:r w:rsidR="001D3A77" w:rsidRPr="00337863">
        <w:rPr>
          <w:lang w:val="de-DE"/>
        </w:rPr>
        <w:t>ընթացի բարդությունից, տեսակից և բնույթից: Օրինակ՝ մասնակի ավտոմատացված կամ ավտոմատացված հսկողության գործընթացների գծով թեստերի իրականացման համար անհրաժեշտ են համապատասխան համակարգչային գիտելիքներ:</w:t>
      </w:r>
    </w:p>
    <w:p w:rsidR="00AE738D" w:rsidRPr="00337863" w:rsidRDefault="005A14B7" w:rsidP="00337863">
      <w:pPr>
        <w:rPr>
          <w:lang w:val="de-DE"/>
        </w:rPr>
      </w:pPr>
      <w:r>
        <w:rPr>
          <w:lang w:val="de-DE"/>
        </w:rPr>
        <w:t>Հաշվեքննողի</w:t>
      </w:r>
      <w:r w:rsidR="00752194" w:rsidRPr="00337863">
        <w:rPr>
          <w:lang w:val="de-DE"/>
        </w:rPr>
        <w:t xml:space="preserve"> </w:t>
      </w:r>
      <w:r w:rsidR="00586055" w:rsidRPr="00337863">
        <w:rPr>
          <w:lang w:val="de-DE"/>
        </w:rPr>
        <w:t>նպատակն է համոզվել,</w:t>
      </w:r>
      <w:r w:rsidR="00AE738D" w:rsidRPr="00337863">
        <w:rPr>
          <w:lang w:val="de-DE"/>
        </w:rPr>
        <w:t xml:space="preserve"> որ ճիշտ է նախանշել գործընթացի տարրերի բնույթը և դերը</w:t>
      </w:r>
      <w:r w:rsidR="00586055" w:rsidRPr="00337863">
        <w:rPr>
          <w:lang w:val="de-DE"/>
        </w:rPr>
        <w:t>, ինչի համար պ</w:t>
      </w:r>
      <w:r w:rsidR="00AE738D" w:rsidRPr="00337863">
        <w:rPr>
          <w:lang w:val="de-DE"/>
        </w:rPr>
        <w:t xml:space="preserve">ետք է ընտրվի </w:t>
      </w:r>
      <w:r w:rsidR="00586055" w:rsidRPr="00337863">
        <w:rPr>
          <w:lang w:val="de-DE"/>
        </w:rPr>
        <w:t xml:space="preserve">հսկողության </w:t>
      </w:r>
      <w:r w:rsidR="00AE738D" w:rsidRPr="00337863">
        <w:rPr>
          <w:lang w:val="de-DE"/>
        </w:rPr>
        <w:t xml:space="preserve">գործընթաց և քայլ առ քայլ ուսումնասիրվի վերջինիս </w:t>
      </w:r>
      <w:r w:rsidR="00586055" w:rsidRPr="00337863">
        <w:rPr>
          <w:lang w:val="de-DE"/>
        </w:rPr>
        <w:t>տարրերը</w:t>
      </w:r>
      <w:r w:rsidR="00AE738D" w:rsidRPr="00337863">
        <w:rPr>
          <w:lang w:val="de-DE"/>
        </w:rPr>
        <w:t xml:space="preserve">` համոզվելու, որ ակնկալվող ընթացակարգերը </w:t>
      </w:r>
      <w:r w:rsidR="00586055" w:rsidRPr="00337863">
        <w:rPr>
          <w:lang w:val="de-DE"/>
        </w:rPr>
        <w:t>ներդրվ</w:t>
      </w:r>
      <w:r w:rsidR="0032199F" w:rsidRPr="00337863">
        <w:rPr>
          <w:lang w:val="de-DE"/>
        </w:rPr>
        <w:t>ած</w:t>
      </w:r>
      <w:r w:rsidR="00AE738D" w:rsidRPr="00337863">
        <w:rPr>
          <w:lang w:val="de-DE"/>
        </w:rPr>
        <w:t xml:space="preserve"> են: Այս թեստն իրականացնելիս </w:t>
      </w:r>
      <w:r>
        <w:rPr>
          <w:lang w:val="de-DE"/>
        </w:rPr>
        <w:t>հաշվեքննողը</w:t>
      </w:r>
      <w:r w:rsidR="00AE738D" w:rsidRPr="00337863">
        <w:rPr>
          <w:lang w:val="de-DE"/>
        </w:rPr>
        <w:t xml:space="preserve"> ոչ միայն պետք է կենտրոնանա կազմված փաստաթղթերի վրա, այլև հետևի փաստաթղթերի հոսքին` միաժամանակ օգտագործելով այն տեղեկատվական տեխնոլոգիաները կամ այն միջոցները, որոնք օգտագործում են </w:t>
      </w:r>
      <w:r>
        <w:rPr>
          <w:lang w:val="de-DE"/>
        </w:rPr>
        <w:t>հաշվեքննության</w:t>
      </w:r>
      <w:r w:rsidR="00AE738D" w:rsidRPr="00337863">
        <w:rPr>
          <w:lang w:val="de-DE"/>
        </w:rPr>
        <w:t xml:space="preserve"> ենթարկվող մ</w:t>
      </w:r>
      <w:r w:rsidR="00586055" w:rsidRPr="00337863">
        <w:rPr>
          <w:lang w:val="de-DE"/>
        </w:rPr>
        <w:t>արմնի</w:t>
      </w:r>
      <w:r w:rsidR="00AE738D" w:rsidRPr="00337863">
        <w:rPr>
          <w:lang w:val="de-DE"/>
        </w:rPr>
        <w:t xml:space="preserve"> աշխատակիցները տեղեկատվության և փաստաթղթերի ստացման համար: Գործընթացի քայլերի հաջորդական ստուգումն իրականացվում է տվյալ գործընթացի մեկնարկից մինչև այդ գործարքի ավարտը:</w:t>
      </w:r>
    </w:p>
    <w:p w:rsidR="00AE738D" w:rsidRPr="00337863" w:rsidRDefault="006D55A5" w:rsidP="00337863">
      <w:pPr>
        <w:rPr>
          <w:lang w:val="de-DE"/>
        </w:rPr>
      </w:pPr>
      <w:r>
        <w:rPr>
          <w:lang w:val="de-DE"/>
        </w:rPr>
        <w:t>Քայլերի հաջորդական ստուգում</w:t>
      </w:r>
      <w:r>
        <w:rPr>
          <w:lang w:val="ru-RU"/>
        </w:rPr>
        <w:t>ը</w:t>
      </w:r>
      <w:r w:rsidR="00AE738D" w:rsidRPr="00337863">
        <w:rPr>
          <w:lang w:val="de-DE"/>
        </w:rPr>
        <w:t xml:space="preserve"> թույլ է տալիս հաստատել, որ`</w:t>
      </w:r>
    </w:p>
    <w:p w:rsidR="00AE738D" w:rsidRPr="00337863" w:rsidRDefault="00586055" w:rsidP="00B52F98">
      <w:pPr>
        <w:pStyle w:val="ListParagraph"/>
        <w:numPr>
          <w:ilvl w:val="0"/>
          <w:numId w:val="148"/>
        </w:numPr>
        <w:tabs>
          <w:tab w:val="left" w:pos="-90"/>
          <w:tab w:val="left" w:pos="709"/>
        </w:tabs>
        <w:spacing w:before="0" w:after="0"/>
        <w:rPr>
          <w:szCs w:val="22"/>
          <w:lang w:val="de-DE"/>
        </w:rPr>
      </w:pPr>
      <w:r w:rsidRPr="00337863">
        <w:rPr>
          <w:rFonts w:cs="Sylfaen"/>
          <w:szCs w:val="22"/>
          <w:lang w:val="de-DE"/>
        </w:rPr>
        <w:t xml:space="preserve">հսկողության գործընթացի  նախագծի </w:t>
      </w:r>
      <w:r w:rsidR="00AE738D" w:rsidRPr="00337863">
        <w:rPr>
          <w:rFonts w:cs="Sylfaen"/>
          <w:szCs w:val="22"/>
          <w:lang w:val="de-DE"/>
        </w:rPr>
        <w:t>փաստաթղթավորումը</w:t>
      </w:r>
      <w:r w:rsidRPr="00337863">
        <w:rPr>
          <w:rFonts w:cs="Sylfaen"/>
          <w:szCs w:val="22"/>
          <w:lang w:val="de-DE"/>
        </w:rPr>
        <w:t>՝ գծապատկերը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ճշգրիտ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է,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և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հսկող</w:t>
      </w:r>
      <w:r w:rsidRPr="00337863">
        <w:rPr>
          <w:rFonts w:cs="Sylfaen"/>
          <w:szCs w:val="22"/>
          <w:lang w:val="de-DE"/>
        </w:rPr>
        <w:t>ության գործընթացի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բոլոր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տարրերը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գրանցված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են</w:t>
      </w:r>
      <w:r w:rsidR="00AE738D" w:rsidRPr="00337863">
        <w:rPr>
          <w:szCs w:val="22"/>
          <w:lang w:val="de-DE"/>
        </w:rPr>
        <w:t xml:space="preserve"> </w:t>
      </w:r>
      <w:r w:rsidR="00AE738D" w:rsidRPr="00337863">
        <w:rPr>
          <w:rFonts w:cs="Sylfaen"/>
          <w:szCs w:val="22"/>
          <w:lang w:val="de-DE"/>
        </w:rPr>
        <w:t>գծապատկերում</w:t>
      </w:r>
      <w:r w:rsidR="00AE738D" w:rsidRPr="00337863">
        <w:rPr>
          <w:szCs w:val="22"/>
          <w:lang w:val="de-DE"/>
        </w:rPr>
        <w:t xml:space="preserve">, </w:t>
      </w:r>
    </w:p>
    <w:p w:rsidR="00AE738D" w:rsidRPr="00337863" w:rsidRDefault="00AE738D" w:rsidP="00B52F98">
      <w:pPr>
        <w:pStyle w:val="ListParagraph"/>
        <w:numPr>
          <w:ilvl w:val="0"/>
          <w:numId w:val="148"/>
        </w:numPr>
        <w:tabs>
          <w:tab w:val="left" w:pos="-90"/>
          <w:tab w:val="left" w:pos="709"/>
        </w:tabs>
        <w:spacing w:before="0"/>
        <w:rPr>
          <w:szCs w:val="22"/>
          <w:lang w:val="de-DE"/>
        </w:rPr>
      </w:pPr>
      <w:r w:rsidRPr="00337863">
        <w:rPr>
          <w:rFonts w:cs="Sylfaen"/>
          <w:szCs w:val="22"/>
          <w:lang w:val="de-DE"/>
        </w:rPr>
        <w:t>հսկողության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տարրերը</w:t>
      </w:r>
      <w:r w:rsidRPr="00337863">
        <w:rPr>
          <w:szCs w:val="22"/>
          <w:lang w:val="de-DE"/>
        </w:rPr>
        <w:t xml:space="preserve">, </w:t>
      </w:r>
      <w:r w:rsidRPr="00337863">
        <w:rPr>
          <w:rFonts w:cs="Sylfaen"/>
          <w:szCs w:val="22"/>
          <w:lang w:val="de-DE"/>
        </w:rPr>
        <w:t>որոնք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պետք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է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կիրառվեն</w:t>
      </w:r>
      <w:r w:rsidRPr="00337863">
        <w:rPr>
          <w:szCs w:val="22"/>
          <w:lang w:val="de-DE"/>
        </w:rPr>
        <w:t xml:space="preserve">, </w:t>
      </w:r>
      <w:r w:rsidRPr="00337863">
        <w:rPr>
          <w:rFonts w:cs="Sylfaen"/>
          <w:szCs w:val="22"/>
          <w:lang w:val="de-DE"/>
        </w:rPr>
        <w:t>համաձայն</w:t>
      </w:r>
      <w:r w:rsidRPr="00337863">
        <w:rPr>
          <w:szCs w:val="22"/>
          <w:lang w:val="de-DE"/>
        </w:rPr>
        <w:t xml:space="preserve"> </w:t>
      </w:r>
      <w:r w:rsidR="00586055" w:rsidRPr="00337863">
        <w:rPr>
          <w:szCs w:val="22"/>
          <w:lang w:val="de-DE"/>
        </w:rPr>
        <w:t>նախագծի</w:t>
      </w:r>
      <w:r w:rsidRPr="00337863">
        <w:rPr>
          <w:szCs w:val="22"/>
          <w:lang w:val="de-DE"/>
        </w:rPr>
        <w:t xml:space="preserve">, </w:t>
      </w:r>
      <w:r w:rsidRPr="00337863">
        <w:rPr>
          <w:rFonts w:cs="Sylfaen"/>
          <w:szCs w:val="22"/>
          <w:lang w:val="de-DE"/>
        </w:rPr>
        <w:t>իրականում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կիրառվում</w:t>
      </w:r>
      <w:r w:rsidRPr="00337863">
        <w:rPr>
          <w:szCs w:val="22"/>
          <w:lang w:val="de-DE"/>
        </w:rPr>
        <w:t xml:space="preserve"> </w:t>
      </w:r>
      <w:r w:rsidRPr="00337863">
        <w:rPr>
          <w:rFonts w:cs="Sylfaen"/>
          <w:szCs w:val="22"/>
          <w:lang w:val="de-DE"/>
        </w:rPr>
        <w:t>են</w:t>
      </w:r>
      <w:r w:rsidRPr="00337863">
        <w:rPr>
          <w:szCs w:val="22"/>
          <w:lang w:val="de-DE"/>
        </w:rPr>
        <w:t>: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t xml:space="preserve">Քայլ առ քայլ ստուգումն իրականցնելու համար` առաջին քայլը, որ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պետք է իրականացնի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</w:t>
      </w:r>
      <w:r w:rsidR="00586055" w:rsidRPr="00337863">
        <w:rPr>
          <w:lang w:val="de-DE"/>
        </w:rPr>
        <w:t>արմնի</w:t>
      </w:r>
      <w:r w:rsidRPr="00337863">
        <w:rPr>
          <w:lang w:val="de-DE"/>
        </w:rPr>
        <w:t xml:space="preserve"> որևէ գործարքն ընտրելն է: Ընտրությունը կարող է կատարվել կամայական հիմունքով: </w:t>
      </w:r>
      <w:r w:rsidR="00BE3498" w:rsidRPr="00337863">
        <w:rPr>
          <w:lang w:val="de-DE"/>
        </w:rPr>
        <w:t>Այնուհետև անհրաժեշտ է սահմանել տվյալ գործարքի սկիզբը և հետամուտ լինել գոր</w:t>
      </w:r>
      <w:r w:rsidR="00AC2D57" w:rsidRPr="00337863">
        <w:rPr>
          <w:lang w:val="de-DE"/>
        </w:rPr>
        <w:t>ծ</w:t>
      </w:r>
      <w:r w:rsidR="00BE3498" w:rsidRPr="00337863">
        <w:rPr>
          <w:lang w:val="de-DE"/>
        </w:rPr>
        <w:t>ընթացի ամբողջ ընթացքին</w:t>
      </w:r>
      <w:r w:rsidR="00AC2D57" w:rsidRPr="00337863">
        <w:rPr>
          <w:lang w:val="de-DE"/>
        </w:rPr>
        <w:t xml:space="preserve">, որը </w:t>
      </w:r>
      <w:r w:rsidRPr="00337863">
        <w:rPr>
          <w:lang w:val="de-DE"/>
        </w:rPr>
        <w:t xml:space="preserve">ներառում է </w:t>
      </w:r>
      <w:r w:rsidR="006D55A5">
        <w:rPr>
          <w:lang w:val="ru-RU"/>
        </w:rPr>
        <w:t>գործարքների</w:t>
      </w:r>
      <w:r w:rsidR="00586055" w:rsidRPr="00337863">
        <w:rPr>
          <w:lang w:val="de-DE"/>
        </w:rPr>
        <w:t xml:space="preserve"> մեկնարկ</w:t>
      </w:r>
      <w:r w:rsidR="006D55A5">
        <w:rPr>
          <w:lang w:val="ru-RU"/>
        </w:rPr>
        <w:t>ի</w:t>
      </w:r>
      <w:r w:rsidR="00586055" w:rsidRPr="00337863">
        <w:rPr>
          <w:lang w:val="de-DE"/>
        </w:rPr>
        <w:t xml:space="preserve">, կատարման, </w:t>
      </w:r>
      <w:r w:rsidRPr="00337863">
        <w:rPr>
          <w:lang w:val="de-DE"/>
        </w:rPr>
        <w:t>հաստատման</w:t>
      </w:r>
      <w:r w:rsidR="00586055" w:rsidRPr="00337863">
        <w:rPr>
          <w:lang w:val="de-DE"/>
        </w:rPr>
        <w:t xml:space="preserve"> և</w:t>
      </w:r>
      <w:r w:rsidRPr="00337863">
        <w:rPr>
          <w:lang w:val="de-DE"/>
        </w:rPr>
        <w:t xml:space="preserve"> գրանցման</w:t>
      </w:r>
      <w:r w:rsidR="00586055" w:rsidRPr="00337863">
        <w:rPr>
          <w:lang w:val="de-DE"/>
        </w:rPr>
        <w:t xml:space="preserve"> </w:t>
      </w:r>
      <w:r w:rsidRPr="00337863">
        <w:rPr>
          <w:lang w:val="de-DE"/>
        </w:rPr>
        <w:t xml:space="preserve">ուսումնասիրություն: </w:t>
      </w:r>
      <w:r w:rsidR="0032199F" w:rsidRPr="00337863">
        <w:rPr>
          <w:lang w:val="de-DE"/>
        </w:rPr>
        <w:t xml:space="preserve">Թեստի արդյունավետ իրականացման նպատակով </w:t>
      </w:r>
      <w:r w:rsidR="005A14B7">
        <w:rPr>
          <w:lang w:val="de-DE"/>
        </w:rPr>
        <w:t>հաշվեքննողի</w:t>
      </w:r>
      <w:r w:rsidR="0032199F" w:rsidRPr="00337863">
        <w:rPr>
          <w:lang w:val="de-DE"/>
        </w:rPr>
        <w:t>ն անհրաժեշտ է հարցումներ կատարել</w:t>
      </w:r>
      <w:r w:rsidRPr="00337863">
        <w:rPr>
          <w:lang w:val="de-DE"/>
        </w:rPr>
        <w:t xml:space="preserve"> </w:t>
      </w:r>
      <w:r w:rsidR="005A14B7">
        <w:rPr>
          <w:lang w:val="de-DE"/>
        </w:rPr>
        <w:t>հաշվեքննության</w:t>
      </w:r>
      <w:r w:rsidR="00586055" w:rsidRPr="00337863">
        <w:rPr>
          <w:lang w:val="de-DE"/>
        </w:rPr>
        <w:t xml:space="preserve"> ենթարկվող մարմնի համապատասխան </w:t>
      </w:r>
      <w:r w:rsidRPr="00337863">
        <w:rPr>
          <w:lang w:val="de-DE"/>
        </w:rPr>
        <w:t>աշխատակիցներին հսկողական տարրերի վերաբերյալ և ցանկացած շեղումների դեպքում պարզել պատճառները: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t>Քայլերի հաջորդական ստուգումն ավարտվում է այդ գործարքի ավարտի հետ մեկտեղ:</w:t>
      </w:r>
      <w:r w:rsidR="0032199F" w:rsidRPr="00337863">
        <w:rPr>
          <w:lang w:val="de-DE"/>
        </w:rPr>
        <w:t xml:space="preserve"> Թեստի ընթացքում </w:t>
      </w:r>
      <w:r w:rsidR="005A14B7">
        <w:rPr>
          <w:lang w:val="de-DE"/>
        </w:rPr>
        <w:t>հաշվեքննողը</w:t>
      </w:r>
      <w:r w:rsidR="0032199F" w:rsidRPr="00337863">
        <w:rPr>
          <w:lang w:val="de-DE"/>
        </w:rPr>
        <w:t xml:space="preserve"> կարող է անդրադառնալ նաև շեղումների հայտնաբերման դեպքում իրականացվելիք ընթացակարգերին: Օրինակ, ինչ է տեղի ունենում, երբ ամսական կտրվածքով բանկային քաղվածքների և հաշվապահական մնացորդների </w:t>
      </w:r>
      <w:r w:rsidR="0032199F" w:rsidRPr="00337863">
        <w:rPr>
          <w:lang w:val="de-DE"/>
        </w:rPr>
        <w:lastRenderedPageBreak/>
        <w:t xml:space="preserve">համադրման արդյունքում հայտնաբերվում են շեղումներ, ինչպիսին </w:t>
      </w:r>
      <w:r w:rsidR="00F055D3">
        <w:rPr>
          <w:lang w:val="ru-RU"/>
        </w:rPr>
        <w:t>են</w:t>
      </w:r>
      <w:r w:rsidR="0032199F" w:rsidRPr="00337863">
        <w:rPr>
          <w:lang w:val="de-DE"/>
        </w:rPr>
        <w:t xml:space="preserve"> լինում աշխատակիցների հետագա գործողությունները և ղեկավար անձնաց արձագանքը:</w:t>
      </w:r>
    </w:p>
    <w:p w:rsidR="0032199F" w:rsidRPr="00337863" w:rsidRDefault="0032199F" w:rsidP="00337863">
      <w:pPr>
        <w:rPr>
          <w:lang w:val="de-DE"/>
        </w:rPr>
      </w:pPr>
      <w:r w:rsidRPr="00337863">
        <w:rPr>
          <w:lang w:val="de-DE"/>
        </w:rPr>
        <w:t xml:space="preserve">Քայլերի հաջորդական ստուգման թեստը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փաստաթղթավորվում է համաապտասխան աշխատանքային փաստաթղթում, որը պետք է առնվազն ներառի՝</w:t>
      </w:r>
    </w:p>
    <w:p w:rsidR="0032199F" w:rsidRPr="00337863" w:rsidRDefault="00AC2D57" w:rsidP="00B52F98">
      <w:pPr>
        <w:pStyle w:val="ListParagraph"/>
        <w:numPr>
          <w:ilvl w:val="0"/>
          <w:numId w:val="47"/>
        </w:numPr>
        <w:rPr>
          <w:lang w:val="de-DE"/>
        </w:rPr>
      </w:pPr>
      <w:r w:rsidRPr="00337863">
        <w:rPr>
          <w:lang w:val="de-DE"/>
        </w:rPr>
        <w:t xml:space="preserve">ստուգվող </w:t>
      </w:r>
      <w:r w:rsidR="0032199F" w:rsidRPr="00337863">
        <w:rPr>
          <w:lang w:val="de-DE"/>
        </w:rPr>
        <w:t xml:space="preserve">գործարքի մանրամասները (գումար, ամսաթիվ, գործարքի գրանցման համար, պատասխանատու </w:t>
      </w:r>
      <w:r w:rsidR="004A0DB8">
        <w:rPr>
          <w:lang w:val="de-DE"/>
        </w:rPr>
        <w:t>անձինք</w:t>
      </w:r>
      <w:r w:rsidR="0032199F" w:rsidRPr="00337863">
        <w:rPr>
          <w:lang w:val="de-DE"/>
        </w:rPr>
        <w:t xml:space="preserve"> և այլն).</w:t>
      </w:r>
    </w:p>
    <w:p w:rsidR="0032199F" w:rsidRPr="00337863" w:rsidRDefault="00AC2D57" w:rsidP="00B52F98">
      <w:pPr>
        <w:pStyle w:val="ListParagraph"/>
        <w:numPr>
          <w:ilvl w:val="0"/>
          <w:numId w:val="47"/>
        </w:numPr>
        <w:rPr>
          <w:lang w:val="de-DE"/>
        </w:rPr>
      </w:pPr>
      <w:r w:rsidRPr="00337863">
        <w:rPr>
          <w:lang w:val="de-DE"/>
        </w:rPr>
        <w:t>գ</w:t>
      </w:r>
      <w:r w:rsidR="0032199F" w:rsidRPr="00337863">
        <w:rPr>
          <w:lang w:val="de-DE"/>
        </w:rPr>
        <w:t xml:space="preserve">ործարքի հետ առնչվող և </w:t>
      </w:r>
      <w:r w:rsidR="005A14B7">
        <w:rPr>
          <w:lang w:val="de-DE"/>
        </w:rPr>
        <w:t>հաշվեքննողի</w:t>
      </w:r>
      <w:r w:rsidR="0032199F" w:rsidRPr="00337863">
        <w:rPr>
          <w:lang w:val="de-DE"/>
        </w:rPr>
        <w:t xml:space="preserve"> կողմից ստուգված փաստաթղթերի վավերապայմանները.</w:t>
      </w:r>
    </w:p>
    <w:p w:rsidR="0032199F" w:rsidRPr="00337863" w:rsidRDefault="0032199F" w:rsidP="00B52F98">
      <w:pPr>
        <w:pStyle w:val="ListParagraph"/>
        <w:numPr>
          <w:ilvl w:val="0"/>
          <w:numId w:val="47"/>
        </w:numPr>
        <w:rPr>
          <w:lang w:val="de-DE"/>
        </w:rPr>
      </w:pPr>
      <w:r w:rsidRPr="00337863">
        <w:rPr>
          <w:lang w:val="de-DE"/>
        </w:rPr>
        <w:t>թեստի ընթացքում կատարված հարցումների մանրամասները (աշխատակցի անունը, հարցման ամսաթիվը, վայրը).</w:t>
      </w:r>
    </w:p>
    <w:p w:rsidR="0032199F" w:rsidRPr="00337863" w:rsidRDefault="00AC2D57" w:rsidP="00B52F98">
      <w:pPr>
        <w:pStyle w:val="ListParagraph"/>
        <w:numPr>
          <w:ilvl w:val="0"/>
          <w:numId w:val="47"/>
        </w:numPr>
        <w:rPr>
          <w:lang w:val="de-DE"/>
        </w:rPr>
      </w:pPr>
      <w:r w:rsidRPr="00337863">
        <w:rPr>
          <w:lang w:val="de-DE"/>
        </w:rPr>
        <w:t xml:space="preserve">հղումներ </w:t>
      </w:r>
      <w:r w:rsidR="0032199F" w:rsidRPr="00337863">
        <w:rPr>
          <w:lang w:val="de-DE"/>
        </w:rPr>
        <w:t>հսկողության գո</w:t>
      </w:r>
      <w:r w:rsidR="00107730" w:rsidRPr="00337863">
        <w:rPr>
          <w:lang w:val="de-DE"/>
        </w:rPr>
        <w:t>րծընթացի նկարագրին՝ գծապատկերին:</w:t>
      </w:r>
    </w:p>
    <w:p w:rsidR="00586055" w:rsidRPr="00337863" w:rsidRDefault="00586055" w:rsidP="00337863">
      <w:pPr>
        <w:rPr>
          <w:lang w:val="de-DE"/>
        </w:rPr>
      </w:pPr>
      <w:r w:rsidRPr="00337863">
        <w:rPr>
          <w:lang w:val="de-DE"/>
        </w:rPr>
        <w:t>Հ</w:t>
      </w:r>
      <w:r w:rsidR="00AE738D" w:rsidRPr="00337863">
        <w:rPr>
          <w:lang w:val="de-DE"/>
        </w:rPr>
        <w:t>սկողության գործընթացի փաստաթղթավորումից, վերջինիս հաջորդական քայլերի ուսումնասիր</w:t>
      </w:r>
      <w:r w:rsidR="00BE3498" w:rsidRPr="00337863">
        <w:rPr>
          <w:lang w:val="de-DE"/>
        </w:rPr>
        <w:t xml:space="preserve">ությունից հետո պետք է անդրադառնալ </w:t>
      </w:r>
      <w:r w:rsidR="00AE738D" w:rsidRPr="00337863">
        <w:rPr>
          <w:lang w:val="de-DE"/>
        </w:rPr>
        <w:t xml:space="preserve">այս փուլի վերջնական հարցին` արդյոք </w:t>
      </w:r>
      <w:r w:rsidR="005A14B7">
        <w:rPr>
          <w:lang w:val="de-DE"/>
        </w:rPr>
        <w:t>հաշվեքննության</w:t>
      </w:r>
      <w:r w:rsidR="00AE738D" w:rsidRPr="00337863">
        <w:rPr>
          <w:lang w:val="de-DE"/>
        </w:rPr>
        <w:t xml:space="preserve"> ենթարկվող մ</w:t>
      </w:r>
      <w:r w:rsidRPr="00337863">
        <w:rPr>
          <w:lang w:val="de-DE"/>
        </w:rPr>
        <w:t>արմնի</w:t>
      </w:r>
      <w:r w:rsidR="00AE738D" w:rsidRPr="00337863">
        <w:rPr>
          <w:lang w:val="de-DE"/>
        </w:rPr>
        <w:t xml:space="preserve"> հսկողության գործընթացներն արդյունավետ են նախա</w:t>
      </w:r>
      <w:r w:rsidR="00105F3E" w:rsidRPr="00337863">
        <w:rPr>
          <w:lang w:val="de-DE"/>
        </w:rPr>
        <w:t>գծ</w:t>
      </w:r>
      <w:r w:rsidRPr="00337863">
        <w:rPr>
          <w:lang w:val="de-DE"/>
        </w:rPr>
        <w:t>ված</w:t>
      </w:r>
      <w:r w:rsidR="00AE738D" w:rsidRPr="00337863">
        <w:rPr>
          <w:lang w:val="de-DE"/>
        </w:rPr>
        <w:t xml:space="preserve"> և ներդրված: Հսկողության գործընթացի նախագծի արդյունավետությունը գնահատելիս պետք է հաշվի առնել, թե արդյոք այն կանխարգելում է </w:t>
      </w:r>
      <w:r w:rsidRPr="00337863">
        <w:rPr>
          <w:lang w:val="de-DE"/>
        </w:rPr>
        <w:t>էական խեղաթյուրումների</w:t>
      </w:r>
      <w:r w:rsidR="00AE738D" w:rsidRPr="00337863">
        <w:rPr>
          <w:lang w:val="de-DE"/>
        </w:rPr>
        <w:t xml:space="preserve"> տեղի ունենալը կամ բացահայտում և ուղղում է դրանք:</w:t>
      </w:r>
      <w:r w:rsidRPr="00337863">
        <w:rPr>
          <w:lang w:val="de-DE"/>
        </w:rPr>
        <w:t xml:space="preserve"> Էական խեղաթյուրումները պետք է դիտարկել համա</w:t>
      </w:r>
      <w:r w:rsidR="00F055D3">
        <w:rPr>
          <w:lang w:val="ru-RU"/>
        </w:rPr>
        <w:t>պա</w:t>
      </w:r>
      <w:r w:rsidRPr="00337863">
        <w:rPr>
          <w:lang w:val="de-DE"/>
        </w:rPr>
        <w:t xml:space="preserve">տասխան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հաստատումների համատեքստում: Անհրաժեշտ է որոշել, թե արդյոք տվյալ հսկողության գործընթացը արդյունավետ է և ապահովում է նշված  հաստատումը: </w:t>
      </w:r>
    </w:p>
    <w:p w:rsidR="00AE738D" w:rsidRPr="00337863" w:rsidRDefault="00AE738D" w:rsidP="00337863">
      <w:pPr>
        <w:rPr>
          <w:lang w:val="de-DE"/>
        </w:rPr>
      </w:pPr>
      <w:r w:rsidRPr="00337863">
        <w:rPr>
          <w:lang w:val="de-DE"/>
        </w:rPr>
        <w:t>Ոչ պատշաճ նախա</w:t>
      </w:r>
      <w:r w:rsidR="00105F3E" w:rsidRPr="00337863">
        <w:rPr>
          <w:lang w:val="de-DE"/>
        </w:rPr>
        <w:t>գծ</w:t>
      </w:r>
      <w:r w:rsidR="00586055" w:rsidRPr="00337863">
        <w:rPr>
          <w:lang w:val="de-DE"/>
        </w:rPr>
        <w:t>ված</w:t>
      </w:r>
      <w:r w:rsidRPr="00337863">
        <w:rPr>
          <w:lang w:val="de-DE"/>
        </w:rPr>
        <w:t xml:space="preserve"> կամ ներդրված հսկող</w:t>
      </w:r>
      <w:r w:rsidR="00586055" w:rsidRPr="00337863">
        <w:rPr>
          <w:lang w:val="de-DE"/>
        </w:rPr>
        <w:t>ության գործընթացները</w:t>
      </w:r>
      <w:r w:rsidRPr="00337863">
        <w:rPr>
          <w:lang w:val="de-DE"/>
        </w:rPr>
        <w:t xml:space="preserve"> հանդիսանում են </w:t>
      </w:r>
      <w:r w:rsidR="005A14B7">
        <w:rPr>
          <w:lang w:val="de-DE"/>
        </w:rPr>
        <w:t>հաշվեքննության</w:t>
      </w:r>
      <w:r w:rsidR="00586055" w:rsidRPr="00337863">
        <w:rPr>
          <w:lang w:val="de-DE"/>
        </w:rPr>
        <w:t xml:space="preserve"> ենթարկվող մարմնի հսկողության </w:t>
      </w:r>
      <w:r w:rsidRPr="00337863">
        <w:rPr>
          <w:lang w:val="de-DE"/>
        </w:rPr>
        <w:t xml:space="preserve">համակարգի թերացումները կամ թույլ կողմերը, որոնց </w:t>
      </w:r>
      <w:r w:rsidR="005A14B7">
        <w:rPr>
          <w:lang w:val="de-DE"/>
        </w:rPr>
        <w:t>հաշվեքննողը</w:t>
      </w:r>
      <w:r w:rsidR="00586055" w:rsidRPr="00337863">
        <w:rPr>
          <w:lang w:val="de-DE"/>
        </w:rPr>
        <w:t xml:space="preserve"> կար</w:t>
      </w:r>
      <w:r w:rsidR="00593DA6">
        <w:rPr>
          <w:lang w:val="de-DE"/>
        </w:rPr>
        <w:t>ո</w:t>
      </w:r>
      <w:r w:rsidR="00586055" w:rsidRPr="00337863">
        <w:rPr>
          <w:lang w:val="de-DE"/>
        </w:rPr>
        <w:t xml:space="preserve">ղ է անդրադառնալ </w:t>
      </w:r>
      <w:r w:rsidR="005A14B7">
        <w:rPr>
          <w:lang w:val="de-DE"/>
        </w:rPr>
        <w:t>հաշվեքննության</w:t>
      </w:r>
      <w:r w:rsidR="00586055" w:rsidRPr="00337863">
        <w:rPr>
          <w:lang w:val="de-DE"/>
        </w:rPr>
        <w:t xml:space="preserve"> </w:t>
      </w:r>
      <w:r w:rsidR="00593DA6">
        <w:rPr>
          <w:lang w:val="de-DE"/>
        </w:rPr>
        <w:t xml:space="preserve">ընթացիկ </w:t>
      </w:r>
      <w:r w:rsidR="00F055D3">
        <w:rPr>
          <w:lang w:val="ru-RU"/>
        </w:rPr>
        <w:t>եզրակացության</w:t>
      </w:r>
      <w:r w:rsidR="00F055D3" w:rsidRPr="00F055D3">
        <w:rPr>
          <w:lang w:val="de-DE"/>
        </w:rPr>
        <w:t xml:space="preserve"> </w:t>
      </w:r>
      <w:r w:rsidR="00F055D3">
        <w:rPr>
          <w:lang w:val="ru-RU"/>
        </w:rPr>
        <w:t>մեջ</w:t>
      </w:r>
      <w:r w:rsidR="00586055" w:rsidRPr="00337863">
        <w:rPr>
          <w:lang w:val="de-DE"/>
        </w:rPr>
        <w:t xml:space="preserve">, ինչպես ներկայացված է </w:t>
      </w:r>
      <w:r w:rsidR="00594066">
        <w:rPr>
          <w:lang w:val="de-DE"/>
        </w:rPr>
        <w:t>սույն փաստաթղթի</w:t>
      </w:r>
      <w:r w:rsidR="00586055" w:rsidRPr="00337863">
        <w:rPr>
          <w:lang w:val="de-DE"/>
        </w:rPr>
        <w:t xml:space="preserve"> գլուխ </w:t>
      </w:r>
      <w:r w:rsidR="004E0FBB" w:rsidRPr="00337863">
        <w:rPr>
          <w:lang w:val="de-DE"/>
        </w:rPr>
        <w:t>1</w:t>
      </w:r>
      <w:r w:rsidR="00213FC0" w:rsidRPr="00213FC0">
        <w:rPr>
          <w:lang w:val="de-DE"/>
        </w:rPr>
        <w:t>7</w:t>
      </w:r>
      <w:r w:rsidR="00586055" w:rsidRPr="00337863">
        <w:rPr>
          <w:lang w:val="de-DE"/>
        </w:rPr>
        <w:t>-ում:</w:t>
      </w:r>
      <w:r w:rsidRPr="00337863">
        <w:rPr>
          <w:lang w:val="de-DE"/>
        </w:rPr>
        <w:t xml:space="preserve"> </w:t>
      </w:r>
    </w:p>
    <w:p w:rsidR="00143840" w:rsidRPr="00337863" w:rsidRDefault="00143840" w:rsidP="00C41010">
      <w:pPr>
        <w:pStyle w:val="Heading2"/>
        <w:rPr>
          <w:lang w:val="de-DE"/>
        </w:rPr>
      </w:pPr>
      <w:bookmarkStart w:id="76" w:name="_Toc39080144"/>
      <w:r w:rsidRPr="00337863">
        <w:rPr>
          <w:lang w:val="de-DE"/>
        </w:rPr>
        <w:t>Հսկողության գործընթացների գործունեության արդյունավետության թեստեր</w:t>
      </w:r>
      <w:bookmarkEnd w:id="76"/>
    </w:p>
    <w:p w:rsidR="00143840" w:rsidRPr="00337863" w:rsidRDefault="00143840" w:rsidP="00337863">
      <w:pPr>
        <w:rPr>
          <w:lang w:val="de-DE"/>
        </w:rPr>
      </w:pPr>
      <w:r w:rsidRPr="00337863">
        <w:rPr>
          <w:lang w:val="de-DE"/>
        </w:rPr>
        <w:t>Առաջադրանքի տեղային աշխատանքների շրջանակներում հսկողության գործընթացների նախագծի և ներդրման արդյուն</w:t>
      </w:r>
      <w:r w:rsidR="00F055D3" w:rsidRPr="00337863">
        <w:rPr>
          <w:lang w:val="de-DE"/>
        </w:rPr>
        <w:t>ա</w:t>
      </w:r>
      <w:r w:rsidRPr="00337863">
        <w:rPr>
          <w:lang w:val="de-DE"/>
        </w:rPr>
        <w:t>վետության գնահատումից հաջորդիվ իրականացվում են հսկողության գորընթացների գործունեության արդյունավետության թեստեր, ինչպես նաև ըստ էության թեստեր:</w:t>
      </w:r>
    </w:p>
    <w:p w:rsidR="00143840" w:rsidRPr="00337863" w:rsidRDefault="00143840" w:rsidP="00337863">
      <w:pPr>
        <w:rPr>
          <w:lang w:val="de-DE"/>
        </w:rPr>
      </w:pPr>
      <w:r w:rsidRPr="00337863">
        <w:rPr>
          <w:lang w:val="de-DE"/>
        </w:rPr>
        <w:t>Հսկողության գործընթացների գործունեության արդյունավետության թեստերն իրականացվում են հավաստիանալու,</w:t>
      </w:r>
      <w:r w:rsidR="00F055D3" w:rsidRPr="00F055D3">
        <w:rPr>
          <w:lang w:val="de-DE"/>
        </w:rPr>
        <w:t xml:space="preserve"> </w:t>
      </w:r>
      <w:r w:rsidR="00F055D3">
        <w:rPr>
          <w:lang w:val="ru-RU"/>
        </w:rPr>
        <w:t>թե</w:t>
      </w:r>
      <w:r w:rsidRPr="00337863">
        <w:rPr>
          <w:lang w:val="de-DE"/>
        </w:rPr>
        <w:t xml:space="preserve"> արդյոք հսկողության գործընթացները կանխարգելում կամ բացահայտում և ուղղում են էական խեղաթյուրումները: Հսկողության գործընթացների գործունեության արդյունավետության թեստերի նպատակն է հավաքագրել ապացույցներ հսկողության գործընթացի պատշաճ գործունեության և/կամ շեղումների վերաբերյալ: Հսկողության գործընթացների գործունեության արդյունավետության թեստեր իրականացվում են միայն այն հսկողության գործընթացների գծով, որոնք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գնահատվել են որպես արդյունավետ նախա</w:t>
      </w:r>
      <w:r w:rsidR="00105F3E" w:rsidRPr="00337863">
        <w:rPr>
          <w:lang w:val="de-DE"/>
        </w:rPr>
        <w:t>գծ</w:t>
      </w:r>
      <w:r w:rsidRPr="00337863">
        <w:rPr>
          <w:lang w:val="de-DE"/>
        </w:rPr>
        <w:t>ված և ներդրված:</w:t>
      </w:r>
    </w:p>
    <w:p w:rsidR="00143840" w:rsidRPr="00337863" w:rsidRDefault="009658D7" w:rsidP="00337863">
      <w:pPr>
        <w:rPr>
          <w:lang w:val="de-DE"/>
        </w:rPr>
      </w:pPr>
      <w:r>
        <w:rPr>
          <w:lang w:val="de-DE"/>
        </w:rPr>
        <w:t>Հաշվեքննողն</w:t>
      </w:r>
      <w:r w:rsidR="00BC32A9" w:rsidRPr="00337863">
        <w:rPr>
          <w:lang w:val="de-DE"/>
        </w:rPr>
        <w:t xml:space="preserve"> իրականացնում է հսկողության գործընթացների գործունեության թեստեր՝</w:t>
      </w:r>
    </w:p>
    <w:p w:rsidR="00BC32A9" w:rsidRPr="00337863" w:rsidRDefault="00BC32A9" w:rsidP="00B52F98">
      <w:pPr>
        <w:pStyle w:val="ListParagraph"/>
        <w:numPr>
          <w:ilvl w:val="0"/>
          <w:numId w:val="49"/>
        </w:numPr>
        <w:rPr>
          <w:lang w:val="de-DE"/>
        </w:rPr>
      </w:pPr>
      <w:r w:rsidRPr="00337863">
        <w:rPr>
          <w:szCs w:val="20"/>
          <w:lang w:val="de-DE"/>
        </w:rPr>
        <w:lastRenderedPageBreak/>
        <w:t>ըստ էության թեստերի ծավալը կրճատելու (փոքր ընտրանքի համար մանրամասների ստուգման թեստերի իրականացում), ինչպես նաև բնույթը (վերլուծական թեստերի իրականացում մանրամասների ստուգման թեստերի փոխարեն) և ժամկետները (</w:t>
      </w:r>
      <w:r w:rsidR="006C5E68" w:rsidRPr="00337863">
        <w:rPr>
          <w:szCs w:val="20"/>
          <w:lang w:val="de-DE"/>
        </w:rPr>
        <w:t xml:space="preserve">ըստ էության թեստերի իրականացում միջանկյալ ժամկետին հաշվետու ժամանակաշրջանի </w:t>
      </w:r>
      <w:r w:rsidR="00BE3498" w:rsidRPr="00337863">
        <w:rPr>
          <w:szCs w:val="20"/>
          <w:lang w:val="de-DE"/>
        </w:rPr>
        <w:t xml:space="preserve">ավարտի </w:t>
      </w:r>
      <w:r w:rsidR="006C5E68" w:rsidRPr="00337863">
        <w:rPr>
          <w:szCs w:val="20"/>
          <w:lang w:val="de-DE"/>
        </w:rPr>
        <w:t>փոխ</w:t>
      </w:r>
      <w:r w:rsidR="00BE3498" w:rsidRPr="00337863">
        <w:rPr>
          <w:szCs w:val="20"/>
          <w:lang w:val="de-DE"/>
        </w:rPr>
        <w:t>ա</w:t>
      </w:r>
      <w:r w:rsidR="006C5E68" w:rsidRPr="00337863">
        <w:rPr>
          <w:szCs w:val="20"/>
          <w:lang w:val="de-DE"/>
        </w:rPr>
        <w:t>րեն</w:t>
      </w:r>
      <w:r w:rsidRPr="00337863">
        <w:rPr>
          <w:szCs w:val="20"/>
          <w:lang w:val="de-DE"/>
        </w:rPr>
        <w:t>)</w:t>
      </w:r>
      <w:r w:rsidR="006C5E68" w:rsidRPr="00337863">
        <w:rPr>
          <w:szCs w:val="20"/>
          <w:lang w:val="de-DE"/>
        </w:rPr>
        <w:t xml:space="preserve"> փոխելու նպատակով</w:t>
      </w:r>
      <w:r w:rsidR="00BE3498" w:rsidRPr="00337863">
        <w:rPr>
          <w:szCs w:val="20"/>
          <w:lang w:val="de-DE"/>
        </w:rPr>
        <w:t>.</w:t>
      </w:r>
    </w:p>
    <w:p w:rsidR="006C5E68" w:rsidRPr="00337863" w:rsidRDefault="006C5E68" w:rsidP="00B52F98">
      <w:pPr>
        <w:pStyle w:val="ListParagraph"/>
        <w:numPr>
          <w:ilvl w:val="0"/>
          <w:numId w:val="49"/>
        </w:numPr>
        <w:rPr>
          <w:szCs w:val="20"/>
          <w:lang w:val="de-DE"/>
        </w:rPr>
      </w:pPr>
      <w:r w:rsidRPr="00337863">
        <w:rPr>
          <w:szCs w:val="20"/>
          <w:lang w:val="de-DE"/>
        </w:rPr>
        <w:t xml:space="preserve">քանի որ </w:t>
      </w:r>
      <w:r w:rsidR="003B271D" w:rsidRPr="00337863">
        <w:rPr>
          <w:szCs w:val="20"/>
          <w:lang w:val="de-DE"/>
        </w:rPr>
        <w:t xml:space="preserve">միայն </w:t>
      </w:r>
      <w:r w:rsidRPr="00337863">
        <w:rPr>
          <w:szCs w:val="20"/>
          <w:lang w:val="de-DE"/>
        </w:rPr>
        <w:t>ըստ էության թեստերը չեն կարող տրամադրել բավարար համապատասխան ապացույցներ, օրինակ, մեծածավալ, կրկնվող և ավտոմատացված գործարքների դեպքում:</w:t>
      </w:r>
    </w:p>
    <w:p w:rsidR="008E5363" w:rsidRPr="00337863" w:rsidRDefault="008E5363" w:rsidP="00C41010">
      <w:pPr>
        <w:pStyle w:val="Heading3"/>
        <w:rPr>
          <w:lang w:val="de-DE"/>
        </w:rPr>
      </w:pPr>
      <w:bookmarkStart w:id="77" w:name="_Toc39080145"/>
      <w:r w:rsidRPr="00337863">
        <w:rPr>
          <w:lang w:val="de-DE"/>
        </w:rPr>
        <w:t>Հսկողության գործընթացների գործունեության արդյունավետության գնահատման բնույթը</w:t>
      </w:r>
      <w:bookmarkEnd w:id="77"/>
    </w:p>
    <w:p w:rsidR="006C5E68" w:rsidRPr="00337863" w:rsidRDefault="005A14B7" w:rsidP="00337863">
      <w:pPr>
        <w:rPr>
          <w:lang w:val="de-DE"/>
        </w:rPr>
      </w:pPr>
      <w:r>
        <w:rPr>
          <w:lang w:val="de-DE"/>
        </w:rPr>
        <w:t>Հաշվեքննողը</w:t>
      </w:r>
      <w:r w:rsidR="006C5E68" w:rsidRPr="00337863">
        <w:rPr>
          <w:lang w:val="de-DE"/>
        </w:rPr>
        <w:t xml:space="preserve"> պետք է նախագծի և իրականացնի այնպիսի հսկողության թեստեր, որոնց արդյունքում </w:t>
      </w:r>
      <w:r w:rsidR="003B271D" w:rsidRPr="00337863">
        <w:rPr>
          <w:lang w:val="de-DE"/>
        </w:rPr>
        <w:t>կհավաքագրվի</w:t>
      </w:r>
      <w:r w:rsidR="006C5E68" w:rsidRPr="00337863">
        <w:rPr>
          <w:lang w:val="de-DE"/>
        </w:rPr>
        <w:t xml:space="preserve"> բավարար համապատասխան </w:t>
      </w:r>
      <w:r>
        <w:rPr>
          <w:lang w:val="de-DE"/>
        </w:rPr>
        <w:t>հաշվեքննության</w:t>
      </w:r>
      <w:r w:rsidR="006C5E68" w:rsidRPr="00337863">
        <w:rPr>
          <w:lang w:val="de-DE"/>
        </w:rPr>
        <w:t xml:space="preserve"> ապացույցներ: </w:t>
      </w:r>
      <w:r>
        <w:rPr>
          <w:lang w:val="de-DE"/>
        </w:rPr>
        <w:t>Հաշվեքննության</w:t>
      </w:r>
      <w:r w:rsidR="006C5E68" w:rsidRPr="00337863">
        <w:rPr>
          <w:lang w:val="de-DE"/>
        </w:rPr>
        <w:t xml:space="preserve"> ապացույցների </w:t>
      </w:r>
      <w:r w:rsidR="008E5363" w:rsidRPr="00337863">
        <w:rPr>
          <w:lang w:val="de-DE"/>
        </w:rPr>
        <w:t xml:space="preserve">որակը և </w:t>
      </w:r>
      <w:r w:rsidR="006C5E68" w:rsidRPr="00337863">
        <w:rPr>
          <w:lang w:val="de-DE"/>
        </w:rPr>
        <w:t xml:space="preserve">քանակը պայմանավորված է առաջադրանքի պլանավորման ընթացքում </w:t>
      </w:r>
      <w:r>
        <w:rPr>
          <w:lang w:val="de-DE"/>
        </w:rPr>
        <w:t>հաշվեքննողի</w:t>
      </w:r>
      <w:r w:rsidR="006C5E68" w:rsidRPr="00337863">
        <w:rPr>
          <w:lang w:val="de-DE"/>
        </w:rPr>
        <w:t xml:space="preserve"> կողմից հսկողության գործընթացների վրա հիմնվելու աստիճանով:</w:t>
      </w:r>
    </w:p>
    <w:p w:rsidR="006C5E68" w:rsidRPr="00337863" w:rsidRDefault="006C5E68" w:rsidP="00337863">
      <w:pPr>
        <w:rPr>
          <w:lang w:val="de-DE"/>
        </w:rPr>
      </w:pPr>
      <w:r w:rsidRPr="00337863">
        <w:rPr>
          <w:lang w:val="de-DE"/>
        </w:rPr>
        <w:t xml:space="preserve">Հսկողության գործընթացների գործունեության արդյունավետության գնահատման նպատակով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կարող է օգտագործել ստորև ներկայացված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</w:t>
      </w:r>
      <w:r w:rsidR="001946CC">
        <w:rPr>
          <w:lang w:val="ru-RU"/>
        </w:rPr>
        <w:t>ընթացակարգերը</w:t>
      </w:r>
      <w:r w:rsidRPr="00337863">
        <w:rPr>
          <w:lang w:val="de-DE"/>
        </w:rPr>
        <w:t>՝</w:t>
      </w:r>
    </w:p>
    <w:p w:rsidR="006C5E68" w:rsidRPr="00337863" w:rsidRDefault="006C5E68" w:rsidP="00B52F98">
      <w:pPr>
        <w:pStyle w:val="ListParagraph"/>
        <w:numPr>
          <w:ilvl w:val="0"/>
          <w:numId w:val="50"/>
        </w:numPr>
        <w:rPr>
          <w:lang w:val="de-DE"/>
        </w:rPr>
      </w:pPr>
      <w:r w:rsidRPr="00337863">
        <w:rPr>
          <w:lang w:val="de-DE"/>
        </w:rPr>
        <w:t>հարցում</w:t>
      </w:r>
      <w:r w:rsidR="00E320D3" w:rsidRPr="00337863">
        <w:rPr>
          <w:lang w:val="de-DE"/>
        </w:rPr>
        <w:t>ներ ուղղված հսկողության գործընթացներ</w:t>
      </w:r>
      <w:r w:rsidR="00F055D3">
        <w:rPr>
          <w:lang w:val="ru-RU"/>
        </w:rPr>
        <w:t>ն</w:t>
      </w:r>
      <w:r w:rsidR="00E320D3" w:rsidRPr="00337863">
        <w:rPr>
          <w:lang w:val="de-DE"/>
        </w:rPr>
        <w:t xml:space="preserve"> իրականացնող աշխատակիցներին</w:t>
      </w:r>
      <w:r w:rsidRPr="00337863">
        <w:rPr>
          <w:lang w:val="de-DE"/>
        </w:rPr>
        <w:t>,</w:t>
      </w:r>
    </w:p>
    <w:p w:rsidR="006C5E68" w:rsidRPr="00337863" w:rsidRDefault="00E320D3" w:rsidP="00B52F98">
      <w:pPr>
        <w:pStyle w:val="ListParagraph"/>
        <w:numPr>
          <w:ilvl w:val="0"/>
          <w:numId w:val="50"/>
        </w:numPr>
        <w:rPr>
          <w:lang w:val="de-DE"/>
        </w:rPr>
      </w:pPr>
      <w:r w:rsidRPr="00337863">
        <w:rPr>
          <w:lang w:val="de-DE"/>
        </w:rPr>
        <w:t xml:space="preserve">հսկողության գործընթացի իրականացման </w:t>
      </w:r>
      <w:r w:rsidR="006C5E68" w:rsidRPr="00337863">
        <w:rPr>
          <w:lang w:val="de-DE"/>
        </w:rPr>
        <w:t>դիտարկում,</w:t>
      </w:r>
    </w:p>
    <w:p w:rsidR="006C5E68" w:rsidRPr="00337863" w:rsidRDefault="00E320D3" w:rsidP="00B52F98">
      <w:pPr>
        <w:pStyle w:val="ListParagraph"/>
        <w:numPr>
          <w:ilvl w:val="0"/>
          <w:numId w:val="50"/>
        </w:numPr>
        <w:rPr>
          <w:lang w:val="de-DE"/>
        </w:rPr>
      </w:pPr>
      <w:r w:rsidRPr="00337863">
        <w:rPr>
          <w:lang w:val="de-DE"/>
        </w:rPr>
        <w:t>հսկողության գործընթացի իրականացման արդյունքում ներկայացվող հաշվետվություններ</w:t>
      </w:r>
      <w:r w:rsidR="003B271D" w:rsidRPr="00337863">
        <w:rPr>
          <w:lang w:val="de-DE"/>
        </w:rPr>
        <w:t>ի</w:t>
      </w:r>
      <w:r w:rsidRPr="00337863">
        <w:rPr>
          <w:lang w:val="de-DE"/>
        </w:rPr>
        <w:t xml:space="preserve"> և փաստաթղթերի </w:t>
      </w:r>
      <w:r w:rsidR="006C5E68" w:rsidRPr="00337863">
        <w:rPr>
          <w:lang w:val="de-DE"/>
        </w:rPr>
        <w:t>ստուգում,</w:t>
      </w:r>
    </w:p>
    <w:p w:rsidR="006C5E68" w:rsidRPr="00337863" w:rsidRDefault="00E320D3" w:rsidP="00B52F98">
      <w:pPr>
        <w:pStyle w:val="ListParagraph"/>
        <w:numPr>
          <w:ilvl w:val="0"/>
          <w:numId w:val="50"/>
        </w:numPr>
        <w:rPr>
          <w:lang w:val="de-DE"/>
        </w:rPr>
      </w:pPr>
      <w:r w:rsidRPr="00337863">
        <w:rPr>
          <w:lang w:val="de-DE"/>
        </w:rPr>
        <w:t>հսկողության գործընթացի վերակատարում:</w:t>
      </w:r>
    </w:p>
    <w:p w:rsidR="008E5363" w:rsidRPr="00337863" w:rsidRDefault="008E5363" w:rsidP="00337863">
      <w:pPr>
        <w:rPr>
          <w:lang w:val="de-DE"/>
        </w:rPr>
      </w:pPr>
      <w:r w:rsidRPr="00337863">
        <w:rPr>
          <w:lang w:val="de-DE"/>
        </w:rPr>
        <w:t xml:space="preserve">Վերոնշյալ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</w:t>
      </w:r>
      <w:r w:rsidR="00610A65">
        <w:rPr>
          <w:lang w:val="en-US"/>
        </w:rPr>
        <w:t>ընթացակարգեր</w:t>
      </w:r>
      <w:r w:rsidR="00634449">
        <w:rPr>
          <w:lang w:val="en-US"/>
        </w:rPr>
        <w:t>ի</w:t>
      </w:r>
      <w:r w:rsidR="000A0ADB" w:rsidRPr="008F4A5D">
        <w:rPr>
          <w:lang w:val="de-DE"/>
        </w:rPr>
        <w:t xml:space="preserve"> </w:t>
      </w:r>
      <w:r w:rsidR="00634449">
        <w:rPr>
          <w:lang w:val="en-US"/>
        </w:rPr>
        <w:t>հանգամանքներով</w:t>
      </w:r>
      <w:r w:rsidRPr="00337863">
        <w:rPr>
          <w:lang w:val="de-DE"/>
        </w:rPr>
        <w:t xml:space="preserve"> պայմանավորված</w:t>
      </w:r>
      <w:r w:rsidR="00610A65">
        <w:rPr>
          <w:lang w:val="de-DE"/>
        </w:rPr>
        <w:t>՝</w:t>
      </w:r>
      <w:r w:rsidRPr="00337863">
        <w:rPr>
          <w:lang w:val="de-DE"/>
        </w:rPr>
        <w:t xml:space="preserve"> կարող են լինել արդյունավետ կամ ոչ </w:t>
      </w:r>
      <w:r w:rsidR="00F055D3">
        <w:rPr>
          <w:lang w:val="ru-RU"/>
        </w:rPr>
        <w:t>արդյունավետ</w:t>
      </w:r>
      <w:r w:rsidRPr="00337863">
        <w:rPr>
          <w:lang w:val="de-DE"/>
        </w:rPr>
        <w:t xml:space="preserve">: Հիմնականում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միայն հարցումների արդյունքում ստացված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ապացույցները չեն համարվում բավարար համապատասխան: Այդ նպատակով, անհարժեշտ է համակցել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</w:t>
      </w:r>
      <w:r w:rsidR="008A31CA">
        <w:rPr>
          <w:lang w:val="de-DE"/>
        </w:rPr>
        <w:t>ընթացակարգերը</w:t>
      </w:r>
      <w:r w:rsidR="008A31CA" w:rsidRPr="00337863">
        <w:rPr>
          <w:lang w:val="de-DE"/>
        </w:rPr>
        <w:t xml:space="preserve"> </w:t>
      </w:r>
      <w:r w:rsidRPr="00337863">
        <w:rPr>
          <w:lang w:val="de-DE"/>
        </w:rPr>
        <w:t>միևնույն թեստի շրջանակներու</w:t>
      </w:r>
      <w:r w:rsidR="003B271D" w:rsidRPr="00337863">
        <w:rPr>
          <w:lang w:val="de-DE"/>
        </w:rPr>
        <w:t>մ</w:t>
      </w:r>
      <w:r w:rsidRPr="00337863">
        <w:rPr>
          <w:lang w:val="de-DE"/>
        </w:rPr>
        <w:t xml:space="preserve">: </w:t>
      </w:r>
    </w:p>
    <w:p w:rsidR="00143840" w:rsidRPr="00337863" w:rsidRDefault="00B42FBA" w:rsidP="00337863">
      <w:pPr>
        <w:rPr>
          <w:lang w:val="de-DE"/>
        </w:rPr>
      </w:pPr>
      <w:r w:rsidRPr="00337863">
        <w:rPr>
          <w:lang w:val="de-DE"/>
        </w:rPr>
        <w:t xml:space="preserve">Հսկողության գործընթացների գործունեության արդյունավետության գնահատման ընթացքում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>ն անհրաժեշտ է հաշվի առնել ստոր</w:t>
      </w:r>
      <w:r w:rsidR="008E5363" w:rsidRPr="00337863">
        <w:rPr>
          <w:lang w:val="de-DE"/>
        </w:rPr>
        <w:t>և</w:t>
      </w:r>
      <w:r w:rsidRPr="00337863">
        <w:rPr>
          <w:lang w:val="de-DE"/>
        </w:rPr>
        <w:t xml:space="preserve"> ներկայացված գործոնները</w:t>
      </w:r>
      <w:r w:rsidR="00E320D3" w:rsidRPr="00337863">
        <w:rPr>
          <w:lang w:val="de-DE"/>
        </w:rPr>
        <w:t>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386"/>
      </w:tblGrid>
      <w:tr w:rsidR="00E320D3" w:rsidRPr="00337863" w:rsidTr="00B42FBA">
        <w:trPr>
          <w:cantSplit/>
          <w:tblHeader/>
        </w:trPr>
        <w:tc>
          <w:tcPr>
            <w:tcW w:w="421" w:type="dxa"/>
          </w:tcPr>
          <w:p w:rsidR="00E320D3" w:rsidRPr="00337863" w:rsidRDefault="00E320D3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3543" w:type="dxa"/>
          </w:tcPr>
          <w:p w:rsidR="00E320D3" w:rsidRPr="00337863" w:rsidRDefault="00E320D3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Հանգամանք</w:t>
            </w:r>
          </w:p>
        </w:tc>
        <w:tc>
          <w:tcPr>
            <w:tcW w:w="5386" w:type="dxa"/>
          </w:tcPr>
          <w:p w:rsidR="00E320D3" w:rsidRPr="00337863" w:rsidRDefault="00E320D3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Ազդող գործոններ</w:t>
            </w:r>
          </w:p>
        </w:tc>
      </w:tr>
      <w:tr w:rsidR="00E320D3" w:rsidRPr="00337863" w:rsidTr="00B42FBA">
        <w:trPr>
          <w:cantSplit/>
        </w:trPr>
        <w:tc>
          <w:tcPr>
            <w:tcW w:w="421" w:type="dxa"/>
          </w:tcPr>
          <w:p w:rsidR="00E320D3" w:rsidRPr="00337863" w:rsidRDefault="00E320D3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lastRenderedPageBreak/>
              <w:t>1</w:t>
            </w:r>
          </w:p>
        </w:tc>
        <w:tc>
          <w:tcPr>
            <w:tcW w:w="3543" w:type="dxa"/>
          </w:tcPr>
          <w:p w:rsidR="00E320D3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Հաշվեքննողը</w:t>
            </w:r>
            <w:r w:rsidR="00E320D3" w:rsidRPr="00337863">
              <w:rPr>
                <w:sz w:val="20"/>
                <w:szCs w:val="20"/>
                <w:lang w:val="de-DE"/>
              </w:rPr>
              <w:t xml:space="preserve"> դիտարկում է հսկողության գործընթացի իրականացումը</w:t>
            </w:r>
          </w:p>
        </w:tc>
        <w:tc>
          <w:tcPr>
            <w:tcW w:w="5386" w:type="dxa"/>
          </w:tcPr>
          <w:p w:rsidR="00E320D3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Հաշվեքննողի</w:t>
            </w:r>
            <w:r w:rsidR="00E320D3" w:rsidRPr="00337863">
              <w:rPr>
                <w:sz w:val="20"/>
                <w:szCs w:val="20"/>
                <w:lang w:val="de-DE"/>
              </w:rPr>
              <w:t xml:space="preserve"> ներկայությամբ պայմանավորված՝ հսկողության գործընթացն արդյունավետ է իրականացվում: Սա կարող է տեղին լինել, եթե հսկողության գործընթացն իրականացվում է, օրինակ, տարեկան մեկ անգամ (նյութական արժեքների գույքագրում):</w:t>
            </w:r>
          </w:p>
        </w:tc>
      </w:tr>
      <w:tr w:rsidR="00E320D3" w:rsidRPr="00337863" w:rsidTr="00B42FBA">
        <w:trPr>
          <w:cantSplit/>
        </w:trPr>
        <w:tc>
          <w:tcPr>
            <w:tcW w:w="421" w:type="dxa"/>
          </w:tcPr>
          <w:p w:rsidR="00E320D3" w:rsidRPr="00337863" w:rsidRDefault="00E320D3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543" w:type="dxa"/>
          </w:tcPr>
          <w:p w:rsidR="00E320D3" w:rsidRPr="00337863" w:rsidRDefault="00E320D3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Հսկողության գործընթացի արդյունքում չի բացահայտ</w:t>
            </w:r>
            <w:r w:rsidR="00F055D3">
              <w:rPr>
                <w:sz w:val="20"/>
                <w:szCs w:val="20"/>
                <w:lang w:val="ru-RU"/>
              </w:rPr>
              <w:t>վ</w:t>
            </w:r>
            <w:r w:rsidRPr="00337863">
              <w:rPr>
                <w:sz w:val="20"/>
                <w:szCs w:val="20"/>
                <w:lang w:val="de-DE"/>
              </w:rPr>
              <w:t>ում որևէ խեղաթյուրում:</w:t>
            </w:r>
          </w:p>
        </w:tc>
        <w:tc>
          <w:tcPr>
            <w:tcW w:w="5386" w:type="dxa"/>
          </w:tcPr>
          <w:p w:rsidR="00E320D3" w:rsidRPr="00337863" w:rsidRDefault="00E320D3" w:rsidP="00F055D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Սա չի նշանակում, որ հսկողության գործընթացն արդյունավետ է գործում, քանի որ </w:t>
            </w:r>
            <w:r w:rsidR="000F7974" w:rsidRPr="00337863">
              <w:rPr>
                <w:sz w:val="20"/>
                <w:szCs w:val="20"/>
                <w:lang w:val="de-DE"/>
              </w:rPr>
              <w:t xml:space="preserve">հնարավոր է </w:t>
            </w:r>
            <w:r w:rsidRPr="00337863">
              <w:rPr>
                <w:sz w:val="20"/>
                <w:szCs w:val="20"/>
                <w:lang w:val="de-DE"/>
              </w:rPr>
              <w:t>խեղաթյուրումները բացակայում են</w:t>
            </w:r>
            <w:r w:rsidR="000F7974" w:rsidRPr="00337863">
              <w:rPr>
                <w:sz w:val="20"/>
                <w:szCs w:val="20"/>
                <w:lang w:val="de-DE"/>
              </w:rPr>
              <w:t xml:space="preserve"> իրականացված գո</w:t>
            </w:r>
            <w:r w:rsidR="00F055D3">
              <w:rPr>
                <w:sz w:val="20"/>
                <w:szCs w:val="20"/>
                <w:lang w:val="ru-RU"/>
              </w:rPr>
              <w:t>ր</w:t>
            </w:r>
            <w:r w:rsidR="000F7974" w:rsidRPr="00337863">
              <w:rPr>
                <w:sz w:val="20"/>
                <w:szCs w:val="20"/>
                <w:lang w:val="de-DE"/>
              </w:rPr>
              <w:t>ծընթացում</w:t>
            </w:r>
            <w:r w:rsidRPr="00337863">
              <w:rPr>
                <w:sz w:val="20"/>
                <w:szCs w:val="20"/>
                <w:lang w:val="de-DE"/>
              </w:rPr>
              <w:t>:</w:t>
            </w:r>
          </w:p>
        </w:tc>
      </w:tr>
      <w:tr w:rsidR="00E320D3" w:rsidRPr="00337863" w:rsidTr="00B42FBA">
        <w:trPr>
          <w:cantSplit/>
        </w:trPr>
        <w:tc>
          <w:tcPr>
            <w:tcW w:w="421" w:type="dxa"/>
          </w:tcPr>
          <w:p w:rsidR="00E320D3" w:rsidRPr="00337863" w:rsidRDefault="00E320D3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3543" w:type="dxa"/>
          </w:tcPr>
          <w:p w:rsidR="00E320D3" w:rsidRPr="00337863" w:rsidRDefault="00E320D3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Հսկողության գործընթացը բացահայտել է խեղաթյուրում:</w:t>
            </w:r>
          </w:p>
        </w:tc>
        <w:tc>
          <w:tcPr>
            <w:tcW w:w="5386" w:type="dxa"/>
          </w:tcPr>
          <w:p w:rsidR="00E320D3" w:rsidRPr="00337863" w:rsidRDefault="00F055D3" w:rsidP="00F055D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Հսկողության գործընթացի կողմից</w:t>
            </w:r>
            <w:r w:rsidRPr="00F055D3">
              <w:rPr>
                <w:sz w:val="20"/>
                <w:szCs w:val="20"/>
                <w:lang w:val="de-DE"/>
              </w:rPr>
              <w:t xml:space="preserve"> </w:t>
            </w:r>
            <w:r w:rsidR="00B42FBA" w:rsidRPr="00337863">
              <w:rPr>
                <w:sz w:val="20"/>
                <w:szCs w:val="20"/>
                <w:lang w:val="de-DE"/>
              </w:rPr>
              <w:t>խեղաթյուրման բացահայտումը փաստում է, որ հսկողության գործընթացը արդյունավետ նախագծված</w:t>
            </w:r>
            <w:r w:rsidRPr="00F055D3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է</w:t>
            </w:r>
            <w:r>
              <w:rPr>
                <w:sz w:val="20"/>
                <w:szCs w:val="20"/>
                <w:lang w:val="de-DE"/>
              </w:rPr>
              <w:t xml:space="preserve"> և ներդրված</w:t>
            </w:r>
            <w:r w:rsidR="00B42FBA" w:rsidRPr="00337863">
              <w:rPr>
                <w:sz w:val="20"/>
                <w:szCs w:val="20"/>
                <w:lang w:val="de-DE"/>
              </w:rPr>
              <w:t xml:space="preserve">, ինչպես նաև </w:t>
            </w:r>
            <w:r>
              <w:rPr>
                <w:sz w:val="20"/>
                <w:szCs w:val="20"/>
                <w:lang w:val="ru-RU"/>
              </w:rPr>
              <w:t>գործում</w:t>
            </w:r>
            <w:r w:rsidRPr="00F055D3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է</w:t>
            </w:r>
            <w:r w:rsidRPr="00F055D3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արդյունավետ</w:t>
            </w:r>
            <w:r w:rsidR="00B42FBA" w:rsidRPr="00337863">
              <w:rPr>
                <w:sz w:val="20"/>
                <w:szCs w:val="20"/>
                <w:lang w:val="de-DE"/>
              </w:rPr>
              <w:t xml:space="preserve">: </w:t>
            </w:r>
            <w:r w:rsidR="005A14B7">
              <w:rPr>
                <w:sz w:val="20"/>
                <w:szCs w:val="20"/>
                <w:lang w:val="de-DE"/>
              </w:rPr>
              <w:t>Հաշվեքննողը</w:t>
            </w:r>
            <w:r w:rsidR="00B42FBA" w:rsidRPr="00337863">
              <w:rPr>
                <w:sz w:val="20"/>
                <w:szCs w:val="20"/>
                <w:lang w:val="de-DE"/>
              </w:rPr>
              <w:t xml:space="preserve"> պետք է հաշվի </w:t>
            </w:r>
            <w:r w:rsidR="000F7974" w:rsidRPr="00337863">
              <w:rPr>
                <w:sz w:val="20"/>
                <w:szCs w:val="20"/>
                <w:lang w:val="de-DE"/>
              </w:rPr>
              <w:t xml:space="preserve">առնի արդյոք </w:t>
            </w:r>
            <w:r w:rsidR="005A14B7">
              <w:rPr>
                <w:sz w:val="20"/>
                <w:szCs w:val="20"/>
                <w:lang w:val="de-DE"/>
              </w:rPr>
              <w:t>հաշվեքննության</w:t>
            </w:r>
            <w:r w:rsidR="000F7974" w:rsidRPr="00337863">
              <w:rPr>
                <w:sz w:val="20"/>
                <w:szCs w:val="20"/>
                <w:lang w:val="de-DE"/>
              </w:rPr>
              <w:t xml:space="preserve"> ենթակա մարմ</w:t>
            </w:r>
            <w:r w:rsidR="00B42FBA" w:rsidRPr="00337863">
              <w:rPr>
                <w:sz w:val="20"/>
                <w:szCs w:val="20"/>
                <w:lang w:val="de-DE"/>
              </w:rPr>
              <w:t>ի</w:t>
            </w:r>
            <w:r w:rsidR="000F7974" w:rsidRPr="00337863">
              <w:rPr>
                <w:sz w:val="20"/>
                <w:szCs w:val="20"/>
                <w:lang w:val="de-DE"/>
              </w:rPr>
              <w:t>ն</w:t>
            </w:r>
            <w:r>
              <w:rPr>
                <w:sz w:val="20"/>
                <w:szCs w:val="20"/>
                <w:lang w:val="ru-RU"/>
              </w:rPr>
              <w:t>ն</w:t>
            </w:r>
            <w:r w:rsidR="00B42FBA" w:rsidRPr="00337863">
              <w:rPr>
                <w:sz w:val="20"/>
                <w:szCs w:val="20"/>
                <w:lang w:val="de-DE"/>
              </w:rPr>
              <w:t xml:space="preserve"> ուղղում է հսկողության գործընթացի արդյունքում բացահատյված խեղաթյուրումը:</w:t>
            </w:r>
          </w:p>
        </w:tc>
      </w:tr>
      <w:tr w:rsidR="00E320D3" w:rsidRPr="00337863" w:rsidTr="00B42FBA">
        <w:trPr>
          <w:cantSplit/>
        </w:trPr>
        <w:tc>
          <w:tcPr>
            <w:tcW w:w="421" w:type="dxa"/>
          </w:tcPr>
          <w:p w:rsidR="00E320D3" w:rsidRPr="00337863" w:rsidRDefault="00E320D3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3543" w:type="dxa"/>
          </w:tcPr>
          <w:p w:rsidR="00E320D3" w:rsidRPr="00337863" w:rsidRDefault="00B42FBA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Հսկողության գործընթացը չի բացահայտում</w:t>
            </w:r>
            <w:r w:rsidR="003B271D" w:rsidRPr="00337863">
              <w:rPr>
                <w:sz w:val="20"/>
                <w:szCs w:val="20"/>
                <w:lang w:val="de-DE"/>
              </w:rPr>
              <w:t xml:space="preserve"> առկա</w:t>
            </w:r>
            <w:r w:rsidRPr="00337863">
              <w:rPr>
                <w:sz w:val="20"/>
                <w:szCs w:val="20"/>
                <w:lang w:val="de-DE"/>
              </w:rPr>
              <w:t xml:space="preserve"> խեղաթյուրումը:</w:t>
            </w:r>
          </w:p>
        </w:tc>
        <w:tc>
          <w:tcPr>
            <w:tcW w:w="5386" w:type="dxa"/>
          </w:tcPr>
          <w:p w:rsidR="00E320D3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Հաշվեքննողի</w:t>
            </w:r>
            <w:r w:rsidR="00B42FBA" w:rsidRPr="00337863">
              <w:rPr>
                <w:sz w:val="20"/>
                <w:szCs w:val="20"/>
                <w:lang w:val="de-DE"/>
              </w:rPr>
              <w:t>ն անհ</w:t>
            </w:r>
            <w:r w:rsidR="000F7974" w:rsidRPr="00337863">
              <w:rPr>
                <w:sz w:val="20"/>
                <w:szCs w:val="20"/>
                <w:lang w:val="de-DE"/>
              </w:rPr>
              <w:t>րաժեշտ է գնահատել հսկողության գ</w:t>
            </w:r>
            <w:r w:rsidR="00B42FBA" w:rsidRPr="00337863">
              <w:rPr>
                <w:sz w:val="20"/>
                <w:szCs w:val="20"/>
                <w:lang w:val="de-DE"/>
              </w:rPr>
              <w:t>ո</w:t>
            </w:r>
            <w:r w:rsidR="000F7974" w:rsidRPr="00337863">
              <w:rPr>
                <w:sz w:val="20"/>
                <w:szCs w:val="20"/>
                <w:lang w:val="de-DE"/>
              </w:rPr>
              <w:t>ր</w:t>
            </w:r>
            <w:r w:rsidR="00B42FBA" w:rsidRPr="00337863">
              <w:rPr>
                <w:sz w:val="20"/>
                <w:szCs w:val="20"/>
                <w:lang w:val="de-DE"/>
              </w:rPr>
              <w:t>ծընթացի կողմից խեղաթյուրման չբացահայտման պատճառները, արդյոք այն կրում է եզակի, թե համատարած բնույթ:</w:t>
            </w:r>
          </w:p>
        </w:tc>
      </w:tr>
    </w:tbl>
    <w:p w:rsidR="00E320D3" w:rsidRPr="00337863" w:rsidRDefault="00B42FBA" w:rsidP="00337863">
      <w:pPr>
        <w:rPr>
          <w:lang w:val="de-DE"/>
        </w:rPr>
      </w:pPr>
      <w:r w:rsidRPr="00337863">
        <w:rPr>
          <w:lang w:val="de-DE"/>
        </w:rPr>
        <w:t xml:space="preserve">Այն հսկողության գործընթացների գործունեության արդյունավետության գնահատման նպատակով, որոնք ներառում են ղեկավար անձանց կողմից հաստատման հսկողության տարրեր, </w:t>
      </w:r>
      <w:r w:rsidR="00F055D3">
        <w:rPr>
          <w:lang w:val="ru-RU"/>
        </w:rPr>
        <w:t>հ</w:t>
      </w:r>
      <w:r w:rsidR="007B5A6E">
        <w:rPr>
          <w:lang w:val="de-DE"/>
        </w:rPr>
        <w:t>աշվեքննողները</w:t>
      </w:r>
      <w:r w:rsidRPr="00337863">
        <w:rPr>
          <w:lang w:val="de-DE"/>
        </w:rPr>
        <w:t xml:space="preserve"> պետք է հարցումներ կատարեն համապատասխան անձանց, թե ինչ տեղեկատվության </w:t>
      </w:r>
      <w:r w:rsidR="00A67F92" w:rsidRPr="00337863">
        <w:rPr>
          <w:lang w:val="de-DE"/>
        </w:rPr>
        <w:t xml:space="preserve">վրա են նրանք ուշադրություն դարձնում հաստատման </w:t>
      </w:r>
      <w:r w:rsidR="00F055D3">
        <w:rPr>
          <w:lang w:val="ru-RU"/>
        </w:rPr>
        <w:t>հսկողության</w:t>
      </w:r>
      <w:r w:rsidR="00F055D3" w:rsidRPr="00F055D3">
        <w:t xml:space="preserve"> </w:t>
      </w:r>
      <w:r w:rsidR="00F055D3">
        <w:rPr>
          <w:lang w:val="ru-RU"/>
        </w:rPr>
        <w:t>գործընթացներ</w:t>
      </w:r>
      <w:r w:rsidR="00F055D3" w:rsidRPr="00F055D3">
        <w:t xml:space="preserve"> </w:t>
      </w:r>
      <w:r w:rsidR="00F055D3">
        <w:rPr>
          <w:lang w:val="ru-RU"/>
        </w:rPr>
        <w:t>իրականացնելիս</w:t>
      </w:r>
      <w:r w:rsidR="00A67F92" w:rsidRPr="00337863">
        <w:rPr>
          <w:lang w:val="de-DE"/>
        </w:rPr>
        <w:t xml:space="preserve">: </w:t>
      </w:r>
      <w:r w:rsidR="00F055D3" w:rsidRPr="00337863">
        <w:rPr>
          <w:lang w:val="de-DE"/>
        </w:rPr>
        <w:t>Օրինակ՝ գլխավոր հաշվապահ</w:t>
      </w:r>
      <w:r w:rsidR="00F055D3">
        <w:rPr>
          <w:lang w:val="de-DE"/>
        </w:rPr>
        <w:t>ի կողմից</w:t>
      </w:r>
      <w:r w:rsidR="00F055D3" w:rsidRPr="00337863">
        <w:rPr>
          <w:lang w:val="de-DE"/>
        </w:rPr>
        <w:t xml:space="preserve"> աշխատավարձի վճարացուցակ</w:t>
      </w:r>
      <w:r w:rsidR="00F055D3">
        <w:rPr>
          <w:lang w:val="de-DE"/>
        </w:rPr>
        <w:t>ի</w:t>
      </w:r>
      <w:r w:rsidR="00F055D3" w:rsidRPr="00337863">
        <w:rPr>
          <w:lang w:val="de-DE"/>
        </w:rPr>
        <w:t xml:space="preserve"> հաստատ</w:t>
      </w:r>
      <w:r w:rsidR="00F055D3">
        <w:rPr>
          <w:lang w:val="de-DE"/>
        </w:rPr>
        <w:t>ումը</w:t>
      </w:r>
      <w:r w:rsidR="00F055D3" w:rsidRPr="00337863">
        <w:rPr>
          <w:lang w:val="de-DE"/>
        </w:rPr>
        <w:t xml:space="preserve">, </w:t>
      </w:r>
      <w:r w:rsidR="00F055D3">
        <w:rPr>
          <w:lang w:val="de-DE"/>
        </w:rPr>
        <w:t>վճաարացուցակի</w:t>
      </w:r>
      <w:r w:rsidR="00F055D3" w:rsidRPr="00337863">
        <w:rPr>
          <w:lang w:val="de-DE"/>
        </w:rPr>
        <w:t xml:space="preserve"> </w:t>
      </w:r>
      <w:r w:rsidR="00F055D3">
        <w:rPr>
          <w:lang w:val="de-DE"/>
        </w:rPr>
        <w:t>համադրումը</w:t>
      </w:r>
      <w:r w:rsidR="00F055D3" w:rsidRPr="00337863">
        <w:rPr>
          <w:lang w:val="de-DE"/>
        </w:rPr>
        <w:t xml:space="preserve"> հրամանների հետ: Ի լրումն՝ անհրաժեշտ է հարցումներ կատարել ղեկավար անձանց հետագա գործողությունների վերաբերյալ, եթե հաստատման արդյունքում բացահայտվում են թերություններ:</w:t>
      </w:r>
    </w:p>
    <w:p w:rsidR="008E5363" w:rsidRPr="00337863" w:rsidRDefault="008E5363" w:rsidP="00337863">
      <w:pPr>
        <w:rPr>
          <w:lang w:val="de-DE"/>
        </w:rPr>
      </w:pPr>
      <w:r w:rsidRPr="00337863">
        <w:rPr>
          <w:lang w:val="de-DE"/>
        </w:rPr>
        <w:t xml:space="preserve">Որոշ դեպքերում </w:t>
      </w:r>
      <w:r w:rsidR="00F055D3">
        <w:rPr>
          <w:lang w:val="ru-RU"/>
        </w:rPr>
        <w:t>հ</w:t>
      </w:r>
      <w:r w:rsidR="007B5A6E">
        <w:rPr>
          <w:lang w:val="de-DE"/>
        </w:rPr>
        <w:t>աշվեքննողները</w:t>
      </w:r>
      <w:r w:rsidRPr="00337863">
        <w:rPr>
          <w:lang w:val="de-DE"/>
        </w:rPr>
        <w:t xml:space="preserve"> կարող են նախագծել և իրականացնել հսկողության գործընթացների արդյունավետության գնահատման թեստեր ըստ էության թեստերի հետ մեկտեղ: Օրինակ՝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կարող է ստուգել ընտ</w:t>
      </w:r>
      <w:r w:rsidR="003B271D" w:rsidRPr="00337863">
        <w:rPr>
          <w:lang w:val="de-DE"/>
        </w:rPr>
        <w:t>ր</w:t>
      </w:r>
      <w:r w:rsidRPr="00337863">
        <w:rPr>
          <w:lang w:val="de-DE"/>
        </w:rPr>
        <w:t>անքում ներառված հաշիվ ապրանքագրերի հաստատված լինելը, ինչպես նաև հաշիվների համապատասխանությունը հաշվապահական համակարգում գրանցված գործառնություններին: Այս դեպքում իրականացված թեստի արդյունքները գնահատվում են առանձին հսկողության թեստի և ըստ էության թեստի համար:</w:t>
      </w:r>
      <w:r w:rsidR="00F055D3" w:rsidRPr="00F055D3">
        <w:rPr>
          <w:lang w:val="de-DE"/>
        </w:rPr>
        <w:t xml:space="preserve"> </w:t>
      </w:r>
    </w:p>
    <w:p w:rsidR="008E5363" w:rsidRPr="00337863" w:rsidRDefault="008E5363" w:rsidP="00C41010">
      <w:pPr>
        <w:pStyle w:val="Heading3"/>
        <w:rPr>
          <w:lang w:val="de-DE"/>
        </w:rPr>
      </w:pPr>
      <w:bookmarkStart w:id="78" w:name="_Toc39080146"/>
      <w:r w:rsidRPr="00337863">
        <w:rPr>
          <w:lang w:val="de-DE"/>
        </w:rPr>
        <w:lastRenderedPageBreak/>
        <w:t>Հսկողության գործընթացների գործունեության արդյունավետության թեստերի ծավալը</w:t>
      </w:r>
      <w:bookmarkEnd w:id="78"/>
    </w:p>
    <w:p w:rsidR="008E5363" w:rsidRPr="00337863" w:rsidRDefault="008E5363" w:rsidP="00337863">
      <w:pPr>
        <w:rPr>
          <w:lang w:val="de-DE"/>
        </w:rPr>
      </w:pPr>
      <w:r w:rsidRPr="00337863">
        <w:rPr>
          <w:lang w:val="de-DE"/>
        </w:rPr>
        <w:t>Հսկողության գործընթացների գործունեության արդյունավետության թեստերի ծավալը կախված է թեստի ընտրանքի չափից: Հիմնականում հսկողության գործընթացի գործունեության անարդյունավետության</w:t>
      </w:r>
      <w:r w:rsidR="00BC117E" w:rsidRPr="00BC117E">
        <w:rPr>
          <w:lang w:val="de-DE"/>
        </w:rPr>
        <w:t xml:space="preserve"> </w:t>
      </w:r>
      <w:r w:rsidR="00BC117E">
        <w:rPr>
          <w:lang w:val="ru-RU"/>
        </w:rPr>
        <w:t>վերաբերյալ</w:t>
      </w:r>
      <w:r w:rsidRPr="00337863">
        <w:rPr>
          <w:lang w:val="de-DE"/>
        </w:rPr>
        <w:t xml:space="preserve">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գնահատ</w:t>
      </w:r>
      <w:r w:rsidR="003B271D" w:rsidRPr="00337863">
        <w:rPr>
          <w:lang w:val="de-DE"/>
        </w:rPr>
        <w:t>ա</w:t>
      </w:r>
      <w:r w:rsidRPr="00337863">
        <w:rPr>
          <w:lang w:val="de-DE"/>
        </w:rPr>
        <w:t xml:space="preserve">կանը հիմնված է ավելի քիչ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ապացույցների վրա, քան վերջինիս վերաբերյալ կատարված արդյունավետության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գնահատականը:</w:t>
      </w:r>
      <w:r w:rsidR="000F7974" w:rsidRPr="00337863">
        <w:rPr>
          <w:lang w:val="de-DE"/>
        </w:rPr>
        <w:t xml:space="preserve"> Սակայն թեստերի ավելացումը կամ ընտրանքի մեծացումը չի կարող լինել արդյունավետ, եթե թեստն, ըստ էության, չի ապահովում նշանակալի հաշվի և բացահայտման հաստատման գծով </w:t>
      </w:r>
      <w:r w:rsidR="005A14B7">
        <w:rPr>
          <w:lang w:val="de-DE"/>
        </w:rPr>
        <w:t>հաշվեքննության</w:t>
      </w:r>
      <w:r w:rsidR="000F7974" w:rsidRPr="00337863">
        <w:rPr>
          <w:lang w:val="de-DE"/>
        </w:rPr>
        <w:t xml:space="preserve"> ապացույցների հավաքագր</w:t>
      </w:r>
      <w:r w:rsidR="003B271D" w:rsidRPr="00337863">
        <w:rPr>
          <w:lang w:val="de-DE"/>
        </w:rPr>
        <w:t>ումը</w:t>
      </w:r>
      <w:r w:rsidR="000F7974" w:rsidRPr="00337863">
        <w:rPr>
          <w:lang w:val="de-DE"/>
        </w:rPr>
        <w:t xml:space="preserve">: </w:t>
      </w:r>
    </w:p>
    <w:p w:rsidR="000F7974" w:rsidRPr="00337863" w:rsidRDefault="000F7974" w:rsidP="00337863">
      <w:pPr>
        <w:rPr>
          <w:lang w:val="de-DE"/>
        </w:rPr>
      </w:pPr>
      <w:r w:rsidRPr="00337863">
        <w:rPr>
          <w:lang w:val="de-DE"/>
        </w:rPr>
        <w:t xml:space="preserve">Հսկողության գործընթացների գործունեության արդյունավետության թեստերի ծավալը ավելացնելիս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>ն անհրաժեշտ է հաշվի առնել առնվազն հետևյալը՝</w:t>
      </w:r>
    </w:p>
    <w:p w:rsidR="000F7974" w:rsidRPr="00337863" w:rsidRDefault="005A14B7" w:rsidP="00B52F98">
      <w:pPr>
        <w:pStyle w:val="ListParagraph"/>
        <w:numPr>
          <w:ilvl w:val="0"/>
          <w:numId w:val="51"/>
        </w:numPr>
        <w:rPr>
          <w:lang w:val="de-DE"/>
        </w:rPr>
      </w:pPr>
      <w:r>
        <w:rPr>
          <w:lang w:val="de-DE"/>
        </w:rPr>
        <w:t>հաշվեքննության</w:t>
      </w:r>
      <w:r w:rsidR="000F7974" w:rsidRPr="00337863">
        <w:rPr>
          <w:lang w:val="de-DE"/>
        </w:rPr>
        <w:t xml:space="preserve"> ենթարկվող մարմնի կողմից հսկողության գործընթացի իրականացման հաճախականությունը.</w:t>
      </w:r>
    </w:p>
    <w:p w:rsidR="000F7974" w:rsidRPr="00337863" w:rsidRDefault="005A14B7" w:rsidP="00B52F98">
      <w:pPr>
        <w:pStyle w:val="ListParagraph"/>
        <w:numPr>
          <w:ilvl w:val="0"/>
          <w:numId w:val="51"/>
        </w:numPr>
        <w:rPr>
          <w:lang w:val="de-DE"/>
        </w:rPr>
      </w:pPr>
      <w:r>
        <w:rPr>
          <w:lang w:val="de-DE"/>
        </w:rPr>
        <w:t>հաշվեքննության</w:t>
      </w:r>
      <w:r w:rsidR="000F7974" w:rsidRPr="00337863">
        <w:rPr>
          <w:lang w:val="de-DE"/>
        </w:rPr>
        <w:t xml:space="preserve"> ենթարկվող հաշվետու ժամանակաշրջանի երկարությունը.</w:t>
      </w:r>
    </w:p>
    <w:p w:rsidR="000F7974" w:rsidRPr="00337863" w:rsidRDefault="000F7974" w:rsidP="00B52F98">
      <w:pPr>
        <w:pStyle w:val="ListParagraph"/>
        <w:numPr>
          <w:ilvl w:val="0"/>
          <w:numId w:val="51"/>
        </w:numPr>
        <w:rPr>
          <w:lang w:val="de-DE"/>
        </w:rPr>
      </w:pPr>
      <w:r w:rsidRPr="00337863">
        <w:rPr>
          <w:lang w:val="de-DE"/>
        </w:rPr>
        <w:t xml:space="preserve">հսկողության ռիսկի </w:t>
      </w:r>
      <w:r w:rsidR="00BC117E">
        <w:rPr>
          <w:lang w:val="ru-RU"/>
        </w:rPr>
        <w:t>վերաբերյալ</w:t>
      </w:r>
      <w:r w:rsidR="00BC117E" w:rsidRPr="00BC117E">
        <w:rPr>
          <w:lang w:val="de-DE"/>
        </w:rPr>
        <w:t xml:space="preserve">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գնահատականը.</w:t>
      </w:r>
    </w:p>
    <w:p w:rsidR="000F7974" w:rsidRPr="00337863" w:rsidRDefault="000F7974" w:rsidP="00B52F98">
      <w:pPr>
        <w:pStyle w:val="ListParagraph"/>
        <w:numPr>
          <w:ilvl w:val="0"/>
          <w:numId w:val="51"/>
        </w:numPr>
        <w:rPr>
          <w:lang w:val="de-DE"/>
        </w:rPr>
      </w:pPr>
      <w:r w:rsidRPr="00337863">
        <w:rPr>
          <w:lang w:val="de-DE"/>
        </w:rPr>
        <w:t>հսկողության գործընթացի ավտոմատացման աստիճանը.</w:t>
      </w:r>
    </w:p>
    <w:p w:rsidR="000F7974" w:rsidRPr="00337863" w:rsidRDefault="000F7974" w:rsidP="00B52F98">
      <w:pPr>
        <w:pStyle w:val="ListParagraph"/>
        <w:numPr>
          <w:ilvl w:val="0"/>
          <w:numId w:val="51"/>
        </w:numPr>
        <w:rPr>
          <w:lang w:val="de-DE"/>
        </w:rPr>
      </w:pPr>
      <w:r w:rsidRPr="00337863">
        <w:rPr>
          <w:lang w:val="de-DE"/>
        </w:rPr>
        <w:t xml:space="preserve">այլ հսկողության թեստերից ստացվող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ապացույցները:</w:t>
      </w:r>
    </w:p>
    <w:p w:rsidR="001361E9" w:rsidRPr="00337863" w:rsidRDefault="001361E9" w:rsidP="00337863">
      <w:pPr>
        <w:rPr>
          <w:lang w:val="de-DE"/>
        </w:rPr>
      </w:pPr>
      <w:r w:rsidRPr="00337863">
        <w:rPr>
          <w:lang w:val="de-DE"/>
        </w:rPr>
        <w:t>Ստորև ներկայացված են հսկողության գործընթացների գործունեության արդյունավետության գնահատման թեստերի նպատակով ընտրանքների կազմման վրա ազդող գործոնները՝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53"/>
      </w:tblGrid>
      <w:tr w:rsidR="001361E9" w:rsidRPr="00337863" w:rsidTr="00F7468D">
        <w:trPr>
          <w:cantSplit/>
          <w:tblHeader/>
        </w:trPr>
        <w:tc>
          <w:tcPr>
            <w:tcW w:w="562" w:type="dxa"/>
          </w:tcPr>
          <w:p w:rsidR="001361E9" w:rsidRPr="00337863" w:rsidRDefault="001361E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2835" w:type="dxa"/>
          </w:tcPr>
          <w:p w:rsidR="001361E9" w:rsidRPr="00337863" w:rsidRDefault="001361E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Ընտրանքի տեսակ</w:t>
            </w:r>
          </w:p>
        </w:tc>
        <w:tc>
          <w:tcPr>
            <w:tcW w:w="5953" w:type="dxa"/>
          </w:tcPr>
          <w:p w:rsidR="001361E9" w:rsidRPr="00337863" w:rsidRDefault="001361E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Մոտեցում</w:t>
            </w:r>
          </w:p>
        </w:tc>
      </w:tr>
      <w:tr w:rsidR="001361E9" w:rsidRPr="00337863" w:rsidTr="00F7468D">
        <w:trPr>
          <w:cantSplit/>
        </w:trPr>
        <w:tc>
          <w:tcPr>
            <w:tcW w:w="562" w:type="dxa"/>
          </w:tcPr>
          <w:p w:rsidR="001361E9" w:rsidRPr="00337863" w:rsidRDefault="001361E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835" w:type="dxa"/>
          </w:tcPr>
          <w:p w:rsidR="001361E9" w:rsidRPr="00337863" w:rsidRDefault="00EF1397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Ամբողջ </w:t>
            </w:r>
            <w:r w:rsidR="001361E9" w:rsidRPr="00337863">
              <w:rPr>
                <w:sz w:val="20"/>
                <w:szCs w:val="20"/>
                <w:lang w:val="de-DE"/>
              </w:rPr>
              <w:t xml:space="preserve"> բազմության ստուգում</w:t>
            </w:r>
          </w:p>
        </w:tc>
        <w:tc>
          <w:tcPr>
            <w:tcW w:w="5953" w:type="dxa"/>
          </w:tcPr>
          <w:p w:rsidR="001361E9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Հաշվեքննողը</w:t>
            </w:r>
            <w:r w:rsidR="001361E9" w:rsidRPr="00337863">
              <w:rPr>
                <w:sz w:val="20"/>
                <w:szCs w:val="20"/>
                <w:lang w:val="de-DE"/>
              </w:rPr>
              <w:t xml:space="preserve"> կարող է որոշում կայացնել կատարել հսկողության գործընթացի </w:t>
            </w:r>
            <w:r w:rsidR="00EF1397" w:rsidRPr="00337863">
              <w:rPr>
                <w:sz w:val="20"/>
                <w:szCs w:val="20"/>
                <w:lang w:val="de-DE"/>
              </w:rPr>
              <w:t>ամբողջ</w:t>
            </w:r>
            <w:r w:rsidR="001361E9" w:rsidRPr="00337863">
              <w:rPr>
                <w:sz w:val="20"/>
                <w:szCs w:val="20"/>
                <w:lang w:val="de-DE"/>
              </w:rPr>
              <w:t xml:space="preserve"> բազմության ստուգումը, ինչը հազվադեպ է կատարվում հսկողութայն թեստերի կատարելիս: Ողջ բազմության ստուգումը նպատակահարմար է, երբ՝</w:t>
            </w:r>
          </w:p>
          <w:p w:rsidR="001361E9" w:rsidRPr="00337863" w:rsidRDefault="001361E9" w:rsidP="00B52F98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բազմությունը բաղկացած է փոքր թվով, բայց մեծ գումարով գործարքներից.</w:t>
            </w:r>
          </w:p>
          <w:p w:rsidR="001361E9" w:rsidRPr="00337863" w:rsidRDefault="001361E9" w:rsidP="00B52F98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առկա է նշանակալի ռիսկ և այլ թեստերի միջոցով չի հավաքագրվում բավարար համապատասխան </w:t>
            </w:r>
            <w:r w:rsidR="005A14B7">
              <w:rPr>
                <w:sz w:val="20"/>
                <w:szCs w:val="20"/>
                <w:lang w:val="de-DE"/>
              </w:rPr>
              <w:t>հաշվեքննության</w:t>
            </w:r>
            <w:r w:rsidRPr="00337863">
              <w:rPr>
                <w:sz w:val="20"/>
                <w:szCs w:val="20"/>
                <w:lang w:val="de-DE"/>
              </w:rPr>
              <w:t xml:space="preserve"> ապացույցներ.</w:t>
            </w:r>
          </w:p>
          <w:p w:rsidR="001361E9" w:rsidRPr="00337863" w:rsidRDefault="001361E9" w:rsidP="00B52F98">
            <w:pPr>
              <w:pStyle w:val="ListParagraph"/>
              <w:numPr>
                <w:ilvl w:val="0"/>
                <w:numId w:val="55"/>
              </w:num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ավտոմատացված համակարգչային </w:t>
            </w:r>
            <w:r w:rsidR="00F7468D" w:rsidRPr="00337863">
              <w:rPr>
                <w:sz w:val="20"/>
                <w:szCs w:val="20"/>
                <w:lang w:val="de-DE"/>
              </w:rPr>
              <w:t>ծրագրի միջոցով ողջ բազմության թեստավորումը կատարվում է արդյունավետ:</w:t>
            </w:r>
          </w:p>
        </w:tc>
      </w:tr>
      <w:tr w:rsidR="001361E9" w:rsidRPr="00337863" w:rsidTr="00F7468D">
        <w:trPr>
          <w:cantSplit/>
        </w:trPr>
        <w:tc>
          <w:tcPr>
            <w:tcW w:w="562" w:type="dxa"/>
          </w:tcPr>
          <w:p w:rsidR="001361E9" w:rsidRPr="00337863" w:rsidRDefault="00F7468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lastRenderedPageBreak/>
              <w:t>2</w:t>
            </w:r>
          </w:p>
        </w:tc>
        <w:tc>
          <w:tcPr>
            <w:tcW w:w="2835" w:type="dxa"/>
          </w:tcPr>
          <w:p w:rsidR="001361E9" w:rsidRPr="00337863" w:rsidRDefault="00F7468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Առանձին </w:t>
            </w:r>
            <w:r w:rsidR="00AE56D4" w:rsidRPr="00337863">
              <w:rPr>
                <w:sz w:val="20"/>
                <w:szCs w:val="20"/>
                <w:lang w:val="de-DE"/>
              </w:rPr>
              <w:t>տարրերի</w:t>
            </w:r>
            <w:r w:rsidRPr="00337863">
              <w:rPr>
                <w:sz w:val="20"/>
                <w:szCs w:val="20"/>
                <w:lang w:val="de-DE"/>
              </w:rPr>
              <w:t xml:space="preserve"> ընտրություն</w:t>
            </w:r>
          </w:p>
        </w:tc>
        <w:tc>
          <w:tcPr>
            <w:tcW w:w="5953" w:type="dxa"/>
          </w:tcPr>
          <w:p w:rsidR="001361E9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Հաշվեքննողը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կարող է որոշում կայացնել կազմել ընտրանքը՝ բազմությունից ընտրելով առանձին </w:t>
            </w:r>
            <w:r w:rsidR="00AE56D4" w:rsidRPr="00337863">
              <w:rPr>
                <w:sz w:val="20"/>
                <w:szCs w:val="20"/>
                <w:lang w:val="de-DE"/>
              </w:rPr>
              <w:t xml:space="preserve">տարրեր՝ 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գործարքներ, որոնք համապատասխանում են նախօրոք որոշված պայմանին: Սակայն նման դեպքերում </w:t>
            </w:r>
            <w:r>
              <w:rPr>
                <w:sz w:val="20"/>
                <w:szCs w:val="20"/>
                <w:lang w:val="de-DE"/>
              </w:rPr>
              <w:t>հաշվեքննողը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կրում է ընտրանքային ռիսկ: Առանձին գործարքներից կազմած ընտանքի վերաբերյալ եզրակացությունները և գնահատականները չեն կարող </w:t>
            </w:r>
            <w:r w:rsidR="001764BE" w:rsidRPr="00337863">
              <w:rPr>
                <w:sz w:val="20"/>
                <w:szCs w:val="20"/>
                <w:lang w:val="de-DE"/>
              </w:rPr>
              <w:t>էքստրապոլացվել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ամբողջ բազմության </w:t>
            </w:r>
            <w:r w:rsidR="001764BE" w:rsidRPr="00337863">
              <w:rPr>
                <w:sz w:val="20"/>
                <w:szCs w:val="20"/>
                <w:lang w:val="de-DE"/>
              </w:rPr>
              <w:t>համար</w:t>
            </w:r>
            <w:r w:rsidR="00F7468D" w:rsidRPr="00337863">
              <w:rPr>
                <w:sz w:val="20"/>
                <w:szCs w:val="20"/>
                <w:lang w:val="de-DE"/>
              </w:rPr>
              <w:t>: Այսպիսի ընտրանքի հիման վրա կատարված թեստերը չեն տրամադրում բավարար համապատաասխան ապացույցներ, եթե չեն համակցվում այլ թեստերի հետ:</w:t>
            </w:r>
          </w:p>
        </w:tc>
      </w:tr>
      <w:tr w:rsidR="001361E9" w:rsidRPr="00337863" w:rsidTr="00F7468D">
        <w:trPr>
          <w:cantSplit/>
        </w:trPr>
        <w:tc>
          <w:tcPr>
            <w:tcW w:w="562" w:type="dxa"/>
          </w:tcPr>
          <w:p w:rsidR="001361E9" w:rsidRPr="00337863" w:rsidRDefault="00F7468D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2835" w:type="dxa"/>
          </w:tcPr>
          <w:p w:rsidR="001361E9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Հաշվեքննության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ընտրանք</w:t>
            </w:r>
          </w:p>
        </w:tc>
        <w:tc>
          <w:tcPr>
            <w:tcW w:w="5953" w:type="dxa"/>
          </w:tcPr>
          <w:p w:rsidR="001361E9" w:rsidRPr="00337863" w:rsidRDefault="005A14B7" w:rsidP="00BC117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Հաշվեքննության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ընտրանքների կազման դեպքում ընտրանքի վերաբերյալ եզրակացություններ</w:t>
            </w:r>
            <w:r w:rsidR="00BC117E">
              <w:rPr>
                <w:sz w:val="20"/>
                <w:szCs w:val="20"/>
                <w:lang w:val="ru-RU"/>
              </w:rPr>
              <w:t>ի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և գնահատականներ</w:t>
            </w:r>
            <w:r w:rsidR="00BC117E">
              <w:rPr>
                <w:sz w:val="20"/>
                <w:szCs w:val="20"/>
                <w:lang w:val="ru-RU"/>
              </w:rPr>
              <w:t>ի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</w:t>
            </w:r>
            <w:r w:rsidR="00613BF7" w:rsidRPr="00337863">
              <w:rPr>
                <w:sz w:val="20"/>
                <w:szCs w:val="20"/>
                <w:lang w:val="de-DE"/>
              </w:rPr>
              <w:t>հիման վրա կարելի</w:t>
            </w:r>
            <w:r w:rsidR="00BC117E" w:rsidRPr="00BC117E">
              <w:rPr>
                <w:sz w:val="20"/>
                <w:szCs w:val="20"/>
                <w:lang w:val="de-DE"/>
              </w:rPr>
              <w:t xml:space="preserve"> </w:t>
            </w:r>
            <w:r w:rsidR="00BC117E">
              <w:rPr>
                <w:sz w:val="20"/>
                <w:szCs w:val="20"/>
                <w:lang w:val="ru-RU"/>
              </w:rPr>
              <w:t>է</w:t>
            </w:r>
            <w:r w:rsidR="00613BF7" w:rsidRPr="00337863">
              <w:rPr>
                <w:sz w:val="20"/>
                <w:szCs w:val="20"/>
                <w:lang w:val="de-DE"/>
              </w:rPr>
              <w:t xml:space="preserve"> եզրակացություններ և գնահատականներ կազմել</w:t>
            </w:r>
            <w:r w:rsidR="00F7468D" w:rsidRPr="00337863">
              <w:rPr>
                <w:sz w:val="20"/>
                <w:szCs w:val="20"/>
                <w:lang w:val="de-DE"/>
              </w:rPr>
              <w:t xml:space="preserve"> ամբողջ բազմության </w:t>
            </w:r>
            <w:r w:rsidR="00BC117E">
              <w:rPr>
                <w:sz w:val="20"/>
                <w:szCs w:val="20"/>
                <w:lang w:val="ru-RU"/>
              </w:rPr>
              <w:t>համար</w:t>
            </w:r>
            <w:r w:rsidR="00F7468D" w:rsidRPr="00337863">
              <w:rPr>
                <w:sz w:val="20"/>
                <w:szCs w:val="20"/>
                <w:lang w:val="de-DE"/>
              </w:rPr>
              <w:t>:</w:t>
            </w:r>
          </w:p>
        </w:tc>
      </w:tr>
    </w:tbl>
    <w:p w:rsidR="001361E9" w:rsidRPr="00337863" w:rsidRDefault="005A14B7" w:rsidP="00337863">
      <w:pPr>
        <w:rPr>
          <w:lang w:val="de-DE"/>
        </w:rPr>
      </w:pPr>
      <w:r>
        <w:rPr>
          <w:lang w:val="de-DE"/>
        </w:rPr>
        <w:t>Հաշվեքննության</w:t>
      </w:r>
      <w:r w:rsidR="00613BF7" w:rsidRPr="00337863">
        <w:rPr>
          <w:lang w:val="de-DE"/>
        </w:rPr>
        <w:t xml:space="preserve"> ընտրանքը կարող է իրականացվել վիճակագրական և ոչ վիճակագրական մոտեցումներով: </w:t>
      </w:r>
    </w:p>
    <w:p w:rsidR="00613BF7" w:rsidRPr="00337863" w:rsidRDefault="00613BF7" w:rsidP="00337863">
      <w:pPr>
        <w:rPr>
          <w:lang w:val="de-DE"/>
        </w:rPr>
      </w:pPr>
      <w:r w:rsidRPr="00337863">
        <w:rPr>
          <w:lang w:val="de-DE"/>
        </w:rPr>
        <w:t xml:space="preserve">Ընտրանքի չափից կախված՝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կրում է ընտրանքային ռիսկ: Ընտրանքային ռիսկն այն ռիսկն է, որի դեպքում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, որոշակի ծավալի ընտրանքի վրա հիմնվելով, կարող է կատարել այնպիսի եզրակացություններ, որոնք կտարբերվեին, եթե նա ստուգեր բազմության ողջ տարրերը: </w:t>
      </w:r>
    </w:p>
    <w:p w:rsidR="004169FD" w:rsidRPr="00337863" w:rsidRDefault="004169FD" w:rsidP="00337863">
      <w:pPr>
        <w:rPr>
          <w:lang w:val="de-DE"/>
        </w:rPr>
      </w:pPr>
      <w:r w:rsidRPr="00337863">
        <w:rPr>
          <w:lang w:val="de-DE"/>
        </w:rPr>
        <w:t xml:space="preserve">Հսկողության թեստերի իրականացման նպատակով </w:t>
      </w:r>
      <w:r w:rsidR="0051233B">
        <w:rPr>
          <w:lang w:val="ru-RU"/>
        </w:rPr>
        <w:t>հ</w:t>
      </w:r>
      <w:r w:rsidR="007B5A6E">
        <w:rPr>
          <w:lang w:val="de-DE"/>
        </w:rPr>
        <w:t>աշվեքննողներ</w:t>
      </w:r>
      <w:r w:rsidR="0051233B">
        <w:rPr>
          <w:lang w:val="ru-RU"/>
        </w:rPr>
        <w:t>ը</w:t>
      </w:r>
      <w:r w:rsidR="0051233B" w:rsidRPr="0051233B">
        <w:rPr>
          <w:lang w:val="de-DE"/>
        </w:rPr>
        <w:t xml:space="preserve"> </w:t>
      </w:r>
      <w:r w:rsidR="0051233B">
        <w:rPr>
          <w:lang w:val="ru-RU"/>
        </w:rPr>
        <w:t>հաշվի</w:t>
      </w:r>
      <w:r w:rsidR="0051233B" w:rsidRPr="0051233B">
        <w:rPr>
          <w:lang w:val="de-DE"/>
        </w:rPr>
        <w:t xml:space="preserve"> </w:t>
      </w:r>
      <w:r w:rsidR="0051233B">
        <w:rPr>
          <w:lang w:val="ru-RU"/>
        </w:rPr>
        <w:t>են</w:t>
      </w:r>
      <w:r w:rsidR="0051233B" w:rsidRPr="0051233B">
        <w:rPr>
          <w:lang w:val="de-DE"/>
        </w:rPr>
        <w:t xml:space="preserve"> </w:t>
      </w:r>
      <w:r w:rsidR="0051233B">
        <w:rPr>
          <w:lang w:val="ru-RU"/>
        </w:rPr>
        <w:t>առնում</w:t>
      </w:r>
      <w:r w:rsidRPr="00337863">
        <w:rPr>
          <w:lang w:val="de-DE"/>
        </w:rPr>
        <w:t xml:space="preserve"> հսկողության գործընթացներ</w:t>
      </w:r>
      <w:r w:rsidR="0051233B">
        <w:rPr>
          <w:lang w:val="de-DE"/>
        </w:rPr>
        <w:t>ի իրականացման հաճախականություն</w:t>
      </w:r>
      <w:r w:rsidR="0051233B">
        <w:rPr>
          <w:lang w:val="ru-RU"/>
        </w:rPr>
        <w:t>ը</w:t>
      </w:r>
      <w:r w:rsidRPr="00337863">
        <w:rPr>
          <w:lang w:val="de-DE"/>
        </w:rPr>
        <w:t xml:space="preserve"> </w:t>
      </w:r>
      <w:r w:rsidR="0051233B">
        <w:rPr>
          <w:lang w:val="de-DE"/>
        </w:rPr>
        <w:t>և հսկողության ռիսկի գնահատական</w:t>
      </w:r>
      <w:r w:rsidR="0051233B">
        <w:rPr>
          <w:lang w:val="ru-RU"/>
        </w:rPr>
        <w:t>ը</w:t>
      </w:r>
      <w:r w:rsidRPr="00337863">
        <w:rPr>
          <w:lang w:val="de-DE"/>
        </w:rPr>
        <w:t xml:space="preserve">: Ստորև ներկայացված են ընտրանքի չափի </w:t>
      </w:r>
      <w:r w:rsidR="00BF3E7B" w:rsidRPr="00337863">
        <w:rPr>
          <w:lang w:val="de-DE"/>
        </w:rPr>
        <w:t>նվազագույն</w:t>
      </w:r>
      <w:r w:rsidRPr="00337863">
        <w:rPr>
          <w:lang w:val="de-DE"/>
        </w:rPr>
        <w:t xml:space="preserve"> միջակայքերը</w:t>
      </w:r>
      <w:r w:rsidR="002C1828" w:rsidRPr="00337863">
        <w:rPr>
          <w:lang w:val="de-DE"/>
        </w:rPr>
        <w:t xml:space="preserve"> չավտոմատացված հսկողության գործընթացների համար</w:t>
      </w:r>
      <w:r w:rsidRPr="00337863">
        <w:rPr>
          <w:lang w:val="de-DE"/>
        </w:rPr>
        <w:t>՝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96"/>
        <w:gridCol w:w="2467"/>
        <w:gridCol w:w="2613"/>
      </w:tblGrid>
      <w:tr w:rsidR="001B6137" w:rsidRPr="00337863" w:rsidTr="002C1828">
        <w:trPr>
          <w:cantSplit/>
          <w:trHeight w:val="413"/>
          <w:tblHeader/>
          <w:jc w:val="center"/>
        </w:trPr>
        <w:tc>
          <w:tcPr>
            <w:tcW w:w="4390" w:type="dxa"/>
            <w:vMerge w:val="restart"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Հսկողության գործընթացի հաճախականություն</w:t>
            </w:r>
          </w:p>
        </w:tc>
        <w:tc>
          <w:tcPr>
            <w:tcW w:w="4960" w:type="dxa"/>
            <w:gridSpan w:val="2"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Հսկողության ռիսկ</w:t>
            </w:r>
          </w:p>
        </w:tc>
      </w:tr>
      <w:tr w:rsidR="001B6137" w:rsidRPr="00337863" w:rsidTr="002C1828">
        <w:trPr>
          <w:cantSplit/>
          <w:trHeight w:val="412"/>
          <w:tblHeader/>
          <w:jc w:val="center"/>
        </w:trPr>
        <w:tc>
          <w:tcPr>
            <w:tcW w:w="4390" w:type="dxa"/>
            <w:vMerge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Ցածր</w:t>
            </w:r>
          </w:p>
        </w:tc>
        <w:tc>
          <w:tcPr>
            <w:tcW w:w="2551" w:type="dxa"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Բարձր</w:t>
            </w:r>
          </w:p>
        </w:tc>
      </w:tr>
      <w:tr w:rsidR="001B6137" w:rsidRPr="00337863" w:rsidTr="00107730">
        <w:trPr>
          <w:cantSplit/>
          <w:trHeight w:val="412"/>
          <w:tblHeader/>
          <w:jc w:val="center"/>
        </w:trPr>
        <w:tc>
          <w:tcPr>
            <w:tcW w:w="4390" w:type="dxa"/>
            <w:vMerge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1B6137" w:rsidRPr="00337863" w:rsidRDefault="001B6137" w:rsidP="00337863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Դեպքերի քանակ</w:t>
            </w:r>
          </w:p>
        </w:tc>
      </w:tr>
      <w:tr w:rsidR="004169FD" w:rsidRPr="00337863" w:rsidTr="002C1828">
        <w:trPr>
          <w:cantSplit/>
          <w:jc w:val="center"/>
        </w:trPr>
        <w:tc>
          <w:tcPr>
            <w:tcW w:w="4390" w:type="dxa"/>
            <w:vAlign w:val="center"/>
          </w:tcPr>
          <w:p w:rsidR="004169FD" w:rsidRPr="00CF6A74" w:rsidRDefault="004169FD" w:rsidP="0051233B">
            <w:pPr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de-DE"/>
              </w:rPr>
              <w:t>Տարեկան</w:t>
            </w:r>
            <w:r w:rsidR="001B6137" w:rsidRPr="00337863">
              <w:rPr>
                <w:sz w:val="20"/>
                <w:szCs w:val="20"/>
                <w:lang w:val="de-DE"/>
              </w:rPr>
              <w:t xml:space="preserve"> կտրվածքով մեկ անգամ իրականացվող հսկողության գործըն</w:t>
            </w:r>
            <w:r w:rsidR="00CA5A98">
              <w:rPr>
                <w:sz w:val="20"/>
                <w:szCs w:val="20"/>
                <w:lang w:val="de-DE"/>
              </w:rPr>
              <w:t>թ</w:t>
            </w:r>
            <w:r w:rsidR="001B6137" w:rsidRPr="00337863">
              <w:rPr>
                <w:sz w:val="20"/>
                <w:szCs w:val="20"/>
                <w:lang w:val="de-DE"/>
              </w:rPr>
              <w:t>աց</w:t>
            </w:r>
          </w:p>
        </w:tc>
        <w:tc>
          <w:tcPr>
            <w:tcW w:w="2409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551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</w:t>
            </w:r>
          </w:p>
        </w:tc>
      </w:tr>
      <w:tr w:rsidR="004169FD" w:rsidRPr="00337863" w:rsidTr="002C1828">
        <w:trPr>
          <w:cantSplit/>
          <w:jc w:val="center"/>
        </w:trPr>
        <w:tc>
          <w:tcPr>
            <w:tcW w:w="4390" w:type="dxa"/>
            <w:vAlign w:val="center"/>
          </w:tcPr>
          <w:p w:rsidR="004169FD" w:rsidRPr="00337863" w:rsidRDefault="004169FD" w:rsidP="0051233B">
            <w:pPr>
              <w:jc w:val="left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Եռամսյակային (</w:t>
            </w:r>
            <w:r w:rsidR="0051233B">
              <w:rPr>
                <w:sz w:val="20"/>
                <w:szCs w:val="20"/>
                <w:lang w:val="ru-RU"/>
              </w:rPr>
              <w:t>այդ</w:t>
            </w:r>
            <w:r w:rsidR="0051233B" w:rsidRPr="0051233B">
              <w:rPr>
                <w:sz w:val="20"/>
                <w:szCs w:val="20"/>
              </w:rPr>
              <w:t xml:space="preserve"> </w:t>
            </w:r>
            <w:r w:rsidR="0051233B">
              <w:rPr>
                <w:sz w:val="20"/>
                <w:szCs w:val="20"/>
                <w:lang w:val="ru-RU"/>
              </w:rPr>
              <w:t>թվում՝</w:t>
            </w:r>
            <w:r w:rsidR="0051233B" w:rsidRPr="0051233B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de-DE"/>
              </w:rPr>
              <w:t>ժամանակաշրջանի ավարտին 1 անգամ)</w:t>
            </w:r>
          </w:p>
        </w:tc>
        <w:tc>
          <w:tcPr>
            <w:tcW w:w="2409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1+1</w:t>
            </w:r>
          </w:p>
        </w:tc>
        <w:tc>
          <w:tcPr>
            <w:tcW w:w="2551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1+1</w:t>
            </w:r>
          </w:p>
        </w:tc>
      </w:tr>
      <w:tr w:rsidR="004169FD" w:rsidRPr="00337863" w:rsidTr="002C1828">
        <w:trPr>
          <w:cantSplit/>
          <w:jc w:val="center"/>
        </w:trPr>
        <w:tc>
          <w:tcPr>
            <w:tcW w:w="4390" w:type="dxa"/>
            <w:vAlign w:val="center"/>
          </w:tcPr>
          <w:p w:rsidR="004169FD" w:rsidRPr="00337863" w:rsidRDefault="004169FD" w:rsidP="00337863">
            <w:pPr>
              <w:jc w:val="left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Ամսական</w:t>
            </w:r>
          </w:p>
        </w:tc>
        <w:tc>
          <w:tcPr>
            <w:tcW w:w="2409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2551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3</w:t>
            </w:r>
          </w:p>
        </w:tc>
      </w:tr>
      <w:tr w:rsidR="004169FD" w:rsidRPr="00337863" w:rsidTr="002C1828">
        <w:trPr>
          <w:cantSplit/>
          <w:jc w:val="center"/>
        </w:trPr>
        <w:tc>
          <w:tcPr>
            <w:tcW w:w="4390" w:type="dxa"/>
            <w:vAlign w:val="center"/>
          </w:tcPr>
          <w:p w:rsidR="004169FD" w:rsidRPr="00337863" w:rsidRDefault="004169FD" w:rsidP="00337863">
            <w:pPr>
              <w:jc w:val="left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lastRenderedPageBreak/>
              <w:t>Շաբաթական</w:t>
            </w:r>
          </w:p>
        </w:tc>
        <w:tc>
          <w:tcPr>
            <w:tcW w:w="2409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2551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8</w:t>
            </w:r>
          </w:p>
        </w:tc>
      </w:tr>
      <w:tr w:rsidR="004169FD" w:rsidRPr="00337863" w:rsidTr="002C1828">
        <w:trPr>
          <w:cantSplit/>
          <w:jc w:val="center"/>
        </w:trPr>
        <w:tc>
          <w:tcPr>
            <w:tcW w:w="4390" w:type="dxa"/>
            <w:vAlign w:val="center"/>
          </w:tcPr>
          <w:p w:rsidR="004169FD" w:rsidRPr="00337863" w:rsidRDefault="004169FD" w:rsidP="00337863">
            <w:pPr>
              <w:jc w:val="left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Օրական</w:t>
            </w:r>
          </w:p>
        </w:tc>
        <w:tc>
          <w:tcPr>
            <w:tcW w:w="2409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15</w:t>
            </w:r>
          </w:p>
        </w:tc>
        <w:tc>
          <w:tcPr>
            <w:tcW w:w="2551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25</w:t>
            </w:r>
          </w:p>
        </w:tc>
      </w:tr>
      <w:tr w:rsidR="004169FD" w:rsidRPr="00337863" w:rsidTr="002C1828">
        <w:trPr>
          <w:cantSplit/>
          <w:jc w:val="center"/>
        </w:trPr>
        <w:tc>
          <w:tcPr>
            <w:tcW w:w="4390" w:type="dxa"/>
            <w:vAlign w:val="center"/>
          </w:tcPr>
          <w:p w:rsidR="004169FD" w:rsidRPr="0051233B" w:rsidRDefault="0051233B" w:rsidP="00337863">
            <w:pPr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Օրվա ընթացքում բազմաթիվ անգամ</w:t>
            </w:r>
          </w:p>
        </w:tc>
        <w:tc>
          <w:tcPr>
            <w:tcW w:w="2409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25</w:t>
            </w:r>
          </w:p>
        </w:tc>
        <w:tc>
          <w:tcPr>
            <w:tcW w:w="2551" w:type="dxa"/>
            <w:vAlign w:val="center"/>
          </w:tcPr>
          <w:p w:rsidR="004169FD" w:rsidRPr="00337863" w:rsidRDefault="004169FD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40</w:t>
            </w:r>
          </w:p>
        </w:tc>
      </w:tr>
    </w:tbl>
    <w:p w:rsidR="004169FD" w:rsidRPr="00337863" w:rsidRDefault="00BF3E7B" w:rsidP="00337863">
      <w:pPr>
        <w:rPr>
          <w:lang w:val="de-DE"/>
        </w:rPr>
      </w:pPr>
      <w:r w:rsidRPr="00337863">
        <w:rPr>
          <w:lang w:val="de-DE"/>
        </w:rPr>
        <w:t xml:space="preserve">Որոշ դեպքերում միևնույն հսկողության գործընթացը գործում է նույն կերպ նշանակալի հաշվի </w:t>
      </w:r>
      <w:r w:rsidR="001B6137" w:rsidRPr="00337863">
        <w:rPr>
          <w:lang w:val="de-DE"/>
        </w:rPr>
        <w:t xml:space="preserve">տարբեր տարրերի համար, հետևաբար ավելի արդյունավետ կլինի, եթե </w:t>
      </w:r>
      <w:r w:rsidR="005A14B7">
        <w:rPr>
          <w:lang w:val="de-DE"/>
        </w:rPr>
        <w:t>հաշվեքննողը</w:t>
      </w:r>
      <w:r w:rsidR="001B6137" w:rsidRPr="00337863">
        <w:rPr>
          <w:lang w:val="de-DE"/>
        </w:rPr>
        <w:t xml:space="preserve"> տարրերի ընտրությունն իրականացնի՝ ընդգրկելով տարբեր տարրերի համար կատաարված հսկողության գործընթացներ:</w:t>
      </w:r>
      <w:r w:rsidRPr="00337863">
        <w:rPr>
          <w:lang w:val="de-DE"/>
        </w:rPr>
        <w:t xml:space="preserve"> Օրինակ՝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մարմինը պատրաստում է ամսական բանկային քաղվածքների և հաշվապահական մնաց</w:t>
      </w:r>
      <w:r w:rsidR="001B6137" w:rsidRPr="00337863">
        <w:rPr>
          <w:lang w:val="de-DE"/>
        </w:rPr>
        <w:t>ո</w:t>
      </w:r>
      <w:r w:rsidRPr="00337863">
        <w:rPr>
          <w:lang w:val="de-DE"/>
        </w:rPr>
        <w:t xml:space="preserve">րդների համարդումներ յուրաքանչյուր բանկային հաշվի համար: Քանի որ հսկողության գործընթացը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կողմից իրականացվում է ամսական կ</w:t>
      </w:r>
      <w:r w:rsidR="001B6137" w:rsidRPr="00337863">
        <w:rPr>
          <w:lang w:val="de-DE"/>
        </w:rPr>
        <w:t xml:space="preserve">տրվածքով, ապա </w:t>
      </w:r>
      <w:r w:rsidR="005A14B7">
        <w:rPr>
          <w:lang w:val="de-DE"/>
        </w:rPr>
        <w:t>հաշվեքննողի</w:t>
      </w:r>
      <w:r w:rsidR="001B6137" w:rsidRPr="00337863">
        <w:rPr>
          <w:lang w:val="de-DE"/>
        </w:rPr>
        <w:t xml:space="preserve"> ընտրանքում</w:t>
      </w:r>
      <w:r w:rsidRPr="00337863">
        <w:rPr>
          <w:lang w:val="de-DE"/>
        </w:rPr>
        <w:t xml:space="preserve"> ներառում է երկու ամսական համադրում: Յուրաքանչյուր բանկային հաշվի համար </w:t>
      </w:r>
      <w:r w:rsidR="002C1828" w:rsidRPr="00337863">
        <w:rPr>
          <w:lang w:val="de-DE"/>
        </w:rPr>
        <w:t xml:space="preserve">միևնույն ամիսների համար </w:t>
      </w:r>
      <w:r w:rsidRPr="00337863">
        <w:rPr>
          <w:lang w:val="de-DE"/>
        </w:rPr>
        <w:t xml:space="preserve">ամսական կտրվածքով </w:t>
      </w:r>
      <w:r w:rsidR="002C1828" w:rsidRPr="00337863">
        <w:rPr>
          <w:lang w:val="de-DE"/>
        </w:rPr>
        <w:t xml:space="preserve">կատարված </w:t>
      </w:r>
      <w:r w:rsidRPr="00337863">
        <w:rPr>
          <w:lang w:val="de-DE"/>
        </w:rPr>
        <w:t>երկու համադրումների</w:t>
      </w:r>
      <w:r w:rsidR="002C1828" w:rsidRPr="00337863">
        <w:rPr>
          <w:lang w:val="de-DE"/>
        </w:rPr>
        <w:t xml:space="preserve"> ստուգման</w:t>
      </w:r>
      <w:r w:rsidRPr="00337863">
        <w:rPr>
          <w:lang w:val="de-DE"/>
        </w:rPr>
        <w:t xml:space="preserve"> փոխարեն</w:t>
      </w:r>
      <w:r w:rsidR="002C1828" w:rsidRPr="00337863">
        <w:rPr>
          <w:lang w:val="de-DE"/>
        </w:rPr>
        <w:t xml:space="preserve"> ավելի արդյունավետ է </w:t>
      </w:r>
      <w:r w:rsidR="001B6137" w:rsidRPr="00337863">
        <w:rPr>
          <w:lang w:val="de-DE"/>
        </w:rPr>
        <w:t xml:space="preserve">թեստն </w:t>
      </w:r>
      <w:r w:rsidR="002C1828" w:rsidRPr="00337863">
        <w:rPr>
          <w:lang w:val="de-DE"/>
        </w:rPr>
        <w:t>իրականացնել</w:t>
      </w:r>
      <w:r w:rsidR="001B6137" w:rsidRPr="00337863">
        <w:rPr>
          <w:lang w:val="de-DE"/>
        </w:rPr>
        <w:t>՝</w:t>
      </w:r>
      <w:r w:rsidR="002C1828" w:rsidRPr="00337863">
        <w:rPr>
          <w:lang w:val="de-DE"/>
        </w:rPr>
        <w:t xml:space="preserve"> ընդգրկելով յուրաքանչյուր բանկային հաշվի համար տարբեր ամիսներ: </w:t>
      </w:r>
    </w:p>
    <w:p w:rsidR="002C1828" w:rsidRPr="00337863" w:rsidRDefault="002C1828" w:rsidP="00337863">
      <w:pPr>
        <w:rPr>
          <w:lang w:val="de-DE"/>
        </w:rPr>
      </w:pPr>
      <w:r w:rsidRPr="00337863">
        <w:rPr>
          <w:lang w:val="de-DE"/>
        </w:rPr>
        <w:t xml:space="preserve">Եթե հսկողության գործընթացներն իրականացվում են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գործունեության ոչ համասեռ վայրերում,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մասն</w:t>
      </w:r>
      <w:r w:rsidR="0051233B">
        <w:rPr>
          <w:lang w:val="ru-RU"/>
        </w:rPr>
        <w:t>ա</w:t>
      </w:r>
      <w:r w:rsidRPr="00337863">
        <w:rPr>
          <w:lang w:val="de-DE"/>
        </w:rPr>
        <w:t>գիտական դատողությունից կախված ընտրանքի չափը պետք է ավելացվի:</w:t>
      </w:r>
    </w:p>
    <w:p w:rsidR="00613BF7" w:rsidRPr="00337863" w:rsidRDefault="0051233B" w:rsidP="00337863">
      <w:pPr>
        <w:rPr>
          <w:lang w:val="de-DE"/>
        </w:rPr>
      </w:pPr>
      <w:r>
        <w:rPr>
          <w:lang w:val="de-DE"/>
        </w:rPr>
        <w:t>Ընտրանքում ներառված տարրեր</w:t>
      </w:r>
      <w:r>
        <w:rPr>
          <w:lang w:val="ru-RU"/>
        </w:rPr>
        <w:t>ի</w:t>
      </w:r>
      <w:r w:rsidR="00937425" w:rsidRPr="00337863">
        <w:rPr>
          <w:lang w:val="de-DE"/>
        </w:rPr>
        <w:t xml:space="preserve"> ընտրությունն իրականացվում է  հետևյալ մեթոդներով՝</w:t>
      </w:r>
    </w:p>
    <w:p w:rsidR="00937425" w:rsidRPr="00337863" w:rsidRDefault="00937425" w:rsidP="00B52F98">
      <w:pPr>
        <w:pStyle w:val="ListParagraph"/>
        <w:numPr>
          <w:ilvl w:val="0"/>
          <w:numId w:val="56"/>
        </w:numPr>
        <w:rPr>
          <w:lang w:val="hy-AM"/>
        </w:rPr>
      </w:pPr>
      <w:r w:rsidRPr="00337863">
        <w:rPr>
          <w:rFonts w:cs="Sylfaen"/>
          <w:i/>
          <w:lang w:val="hy-AM"/>
        </w:rPr>
        <w:t>պատահական</w:t>
      </w:r>
      <w:r w:rsidRPr="00337863">
        <w:rPr>
          <w:i/>
          <w:lang w:val="hy-AM"/>
        </w:rPr>
        <w:t xml:space="preserve"> </w:t>
      </w:r>
      <w:r w:rsidRPr="00337863">
        <w:rPr>
          <w:rFonts w:cs="Sylfaen"/>
          <w:i/>
          <w:lang w:val="hy-AM"/>
        </w:rPr>
        <w:t>ընտրության (վիճակագրական)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դեպքում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բազմության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յուրաքանչյուր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տարր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ունի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հավասար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հնարավորություն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ընտրանքի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մեջ ընդգրկվելու համար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Պատահական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ընտրանքները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մեծամասամբ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կազմվում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համակարգչային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ծրագրերի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օգնությամբ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որոնք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պատահականորեն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բազմությունից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որոշակի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քանակությամբ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տարրեր</w:t>
      </w:r>
      <w:r w:rsidRPr="00337863">
        <w:rPr>
          <w:lang w:val="hy-AM"/>
        </w:rPr>
        <w:t>.</w:t>
      </w:r>
    </w:p>
    <w:p w:rsidR="00937425" w:rsidRPr="00337863" w:rsidRDefault="00937425" w:rsidP="00B52F98">
      <w:pPr>
        <w:pStyle w:val="ListParagraph"/>
        <w:numPr>
          <w:ilvl w:val="0"/>
          <w:numId w:val="56"/>
        </w:numPr>
        <w:rPr>
          <w:lang w:val="hy-AM"/>
        </w:rPr>
      </w:pPr>
      <w:r w:rsidRPr="00337863">
        <w:rPr>
          <w:rFonts w:cs="Sylfaen"/>
          <w:i/>
          <w:lang w:val="hy-AM"/>
        </w:rPr>
        <w:t>կամայական</w:t>
      </w:r>
      <w:r w:rsidRPr="00337863">
        <w:rPr>
          <w:i/>
          <w:lang w:val="hy-AM"/>
        </w:rPr>
        <w:t xml:space="preserve"> </w:t>
      </w:r>
      <w:r w:rsidRPr="00337863">
        <w:rPr>
          <w:rFonts w:cs="Sylfaen"/>
          <w:i/>
          <w:lang w:val="hy-AM"/>
        </w:rPr>
        <w:t>ընտրության</w:t>
      </w:r>
      <w:r w:rsidRPr="00337863">
        <w:rPr>
          <w:lang w:val="hy-AM"/>
        </w:rPr>
        <w:t xml:space="preserve"> </w:t>
      </w:r>
      <w:r w:rsidRPr="00337863">
        <w:rPr>
          <w:rFonts w:cs="Sylfaen"/>
          <w:i/>
          <w:lang w:val="hy-AM"/>
        </w:rPr>
        <w:t>(ոչ վիճակագրական)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դեպքում</w:t>
      </w:r>
      <w:r w:rsidRPr="00337863">
        <w:rPr>
          <w:lang w:val="hy-AM"/>
        </w:rPr>
        <w:t xml:space="preserve"> </w:t>
      </w:r>
      <w:r w:rsidR="009658D7">
        <w:rPr>
          <w:rFonts w:cs="Sylfaen"/>
          <w:lang w:val="hy-AM"/>
        </w:rPr>
        <w:t>հաշվեքննողն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ինքնուրույն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բազմության տարրեր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կազմում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ընտրանք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Կամայական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պատահական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ընտրությունների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տարբերությունը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կայանում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նրանում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կամայական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ընտրությունը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կատարվում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="005A14B7">
        <w:rPr>
          <w:rFonts w:cs="Sylfaen"/>
          <w:lang w:val="hy-AM"/>
        </w:rPr>
        <w:t>հաշվեքննողի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կողմից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կարող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օրինակ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միտված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լինել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այնպիսի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տարրեր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որոնց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ուսումնասիրությունը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չի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պահանջում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մեծ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ջանքեր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Այն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չի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օգտագործվում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վիճակագրական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ընտրանքների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կազմման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ընթացքում</w:t>
      </w:r>
      <w:r w:rsidRPr="00337863">
        <w:rPr>
          <w:lang w:val="hy-AM"/>
        </w:rPr>
        <w:t>.</w:t>
      </w:r>
    </w:p>
    <w:p w:rsidR="00937425" w:rsidRPr="00337863" w:rsidRDefault="00937425" w:rsidP="00B52F98">
      <w:pPr>
        <w:pStyle w:val="ListParagraph"/>
        <w:numPr>
          <w:ilvl w:val="0"/>
          <w:numId w:val="56"/>
        </w:numPr>
        <w:rPr>
          <w:lang w:val="hy-AM"/>
        </w:rPr>
      </w:pPr>
      <w:r w:rsidRPr="00337863">
        <w:rPr>
          <w:rFonts w:cs="Sylfaen"/>
          <w:i/>
          <w:lang w:val="hy-AM"/>
        </w:rPr>
        <w:t>դրամային</w:t>
      </w:r>
      <w:r w:rsidRPr="00337863">
        <w:rPr>
          <w:i/>
          <w:lang w:val="hy-AM"/>
        </w:rPr>
        <w:t xml:space="preserve"> </w:t>
      </w:r>
      <w:r w:rsidRPr="00337863">
        <w:rPr>
          <w:rFonts w:cs="Sylfaen"/>
          <w:i/>
          <w:lang w:val="hy-AM"/>
        </w:rPr>
        <w:t>միավորի</w:t>
      </w:r>
      <w:r w:rsidRPr="00337863">
        <w:rPr>
          <w:i/>
          <w:lang w:val="hy-AM"/>
        </w:rPr>
        <w:t xml:space="preserve"> </w:t>
      </w:r>
      <w:r w:rsidRPr="00337863">
        <w:rPr>
          <w:rFonts w:cs="Sylfaen"/>
          <w:i/>
          <w:lang w:val="hy-AM"/>
        </w:rPr>
        <w:t>ընտրության</w:t>
      </w:r>
      <w:r w:rsidRPr="00337863">
        <w:rPr>
          <w:lang w:val="hy-AM"/>
        </w:rPr>
        <w:t xml:space="preserve"> </w:t>
      </w:r>
      <w:r w:rsidRPr="00337863">
        <w:rPr>
          <w:rFonts w:cs="Sylfaen"/>
          <w:i/>
          <w:lang w:val="hy-AM"/>
        </w:rPr>
        <w:t>(վիճակագրական)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դեպքում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բազմության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յուրաքանչյուր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դրամ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ընտրանքում ներառվելու հավասար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հնարավորություն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ունի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Այս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lastRenderedPageBreak/>
        <w:t>դեպքում,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այն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գործարքները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որոնք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դրամային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արտահայտությամբ</w:t>
      </w:r>
      <w:r w:rsidRPr="00337863" w:rsidDel="005F33D4">
        <w:rPr>
          <w:rFonts w:cs="Sylfaen"/>
          <w:lang w:val="hy-AM"/>
        </w:rPr>
        <w:t xml:space="preserve"> </w:t>
      </w:r>
      <w:r w:rsidRPr="00337863">
        <w:rPr>
          <w:rFonts w:cs="Sylfaen"/>
          <w:lang w:val="hy-AM"/>
        </w:rPr>
        <w:t>մեծ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արժեք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ունեն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ընտրանքի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կազմում ընդգրկվելու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առավել</w:t>
      </w:r>
      <w:r w:rsidRPr="00337863">
        <w:rPr>
          <w:lang w:val="hy-AM"/>
        </w:rPr>
        <w:t xml:space="preserve"> մեծ </w:t>
      </w:r>
      <w:r w:rsidRPr="00337863">
        <w:rPr>
          <w:rFonts w:cs="Sylfaen"/>
          <w:lang w:val="hy-AM"/>
        </w:rPr>
        <w:t>հնարավորություն ունեն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Նման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մեթոդն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արդյունավետ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,  </w:t>
      </w:r>
      <w:r w:rsidRPr="00337863">
        <w:rPr>
          <w:rFonts w:cs="Sylfaen"/>
          <w:lang w:val="hy-AM"/>
        </w:rPr>
        <w:t>երբ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ընտրությունը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կատարվում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համակարգչային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ծրագրի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օգնությամբ</w:t>
      </w:r>
      <w:r w:rsidRPr="00337863">
        <w:rPr>
          <w:lang w:val="hy-AM"/>
        </w:rPr>
        <w:t xml:space="preserve">: </w:t>
      </w:r>
    </w:p>
    <w:p w:rsidR="00937425" w:rsidRPr="00337863" w:rsidRDefault="00937425" w:rsidP="00337863">
      <w:pPr>
        <w:rPr>
          <w:lang w:val="hy-AM"/>
        </w:rPr>
      </w:pPr>
      <w:r w:rsidRPr="00337863">
        <w:rPr>
          <w:lang w:val="hy-AM"/>
        </w:rPr>
        <w:t>Եթե կազմված ընտրանքում ներառված տարրի ուսումնասիրություն</w:t>
      </w:r>
      <w:r w:rsidR="00F4267C" w:rsidRPr="00F4267C">
        <w:rPr>
          <w:lang w:val="hy-AM"/>
        </w:rPr>
        <w:t>ն</w:t>
      </w:r>
      <w:r w:rsidR="00F4267C">
        <w:rPr>
          <w:lang w:val="hy-AM"/>
        </w:rPr>
        <w:t xml:space="preserve"> անհնարին է փաստաթղթերի կորստի կամ գործարքի հետագա</w:t>
      </w:r>
      <w:r w:rsidRPr="00337863">
        <w:rPr>
          <w:lang w:val="hy-AM"/>
        </w:rPr>
        <w:t xml:space="preserve"> չեղարկման պատճառով, </w:t>
      </w:r>
      <w:r w:rsidR="005A14B7">
        <w:rPr>
          <w:lang w:val="hy-AM"/>
        </w:rPr>
        <w:t>հաշվեքննողի</w:t>
      </w:r>
      <w:r w:rsidRPr="00337863">
        <w:rPr>
          <w:lang w:val="hy-AM"/>
        </w:rPr>
        <w:t xml:space="preserve">ն անհրաժեշտ է պարզել, </w:t>
      </w:r>
      <w:r w:rsidR="00F4267C" w:rsidRPr="00F4267C">
        <w:rPr>
          <w:lang w:val="hy-AM"/>
        </w:rPr>
        <w:t xml:space="preserve">թե </w:t>
      </w:r>
      <w:r w:rsidRPr="00337863">
        <w:rPr>
          <w:lang w:val="hy-AM"/>
        </w:rPr>
        <w:t>արդյոք ընտրանքի տարրի ուսումնասիրության անհնարինությունը պարունակում է դիտավորություն: Դիտավորության բացակայության դեպքո</w:t>
      </w:r>
      <w:r w:rsidR="00F4267C">
        <w:rPr>
          <w:lang w:val="hy-AM"/>
        </w:rPr>
        <w:t>ւմ, անհրաժե</w:t>
      </w:r>
      <w:r w:rsidRPr="00337863">
        <w:rPr>
          <w:lang w:val="hy-AM"/>
        </w:rPr>
        <w:t>շտ է փոխարինել չուսումնսաիրված տարրը մեկ այլ տարրով:</w:t>
      </w:r>
    </w:p>
    <w:p w:rsidR="00937425" w:rsidRPr="00337863" w:rsidRDefault="00937425" w:rsidP="00337863">
      <w:pPr>
        <w:rPr>
          <w:lang w:val="de-DE"/>
        </w:rPr>
      </w:pPr>
      <w:r w:rsidRPr="00337863">
        <w:rPr>
          <w:lang w:val="de-DE"/>
        </w:rPr>
        <w:t xml:space="preserve">Հսկողության գործընթացի թերությունները կարող են վերաբերել հսկողության գործընթացների նախագծին և գործունեությանը: Թերությունը վերաբերում է հսկողության գործընթացի նախագծին, երբ անհրաժեշտ հսկողական տարրը բացակայում է կամ պատշաճ կերպով նախագծված չէ և չի բավարարում իր նպատակին: Հսկողության գործընթացի թերությունը վերաբերում է վերջինիս անարդյունավետ գործունեությանը, երբ պատշաճորեն նախագծված հսկողության գործընթացը չի գործում իր նախագծի համաձայն կամ հսկողության գործընթացն իրականացնող անձը չունի համապատասխան լիազորություններ կամ որակավորումներ հսկողության գործընթացն արդյունավետորեն իրականացնելու համար:  </w:t>
      </w:r>
    </w:p>
    <w:p w:rsidR="00937425" w:rsidRPr="00337863" w:rsidRDefault="00937425" w:rsidP="00337863">
      <w:pPr>
        <w:rPr>
          <w:lang w:val="de-DE"/>
        </w:rPr>
      </w:pPr>
      <w:r w:rsidRPr="00337863">
        <w:rPr>
          <w:lang w:val="de-DE"/>
        </w:rPr>
        <w:t>Եթե թեստի արդյունքում ընտրանքում թերություններ չեն հայտնաբերվում, ապա թես</w:t>
      </w:r>
      <w:r w:rsidR="00F4267C">
        <w:rPr>
          <w:lang w:val="ru-RU"/>
        </w:rPr>
        <w:t>տ</w:t>
      </w:r>
      <w:r w:rsidRPr="00337863">
        <w:rPr>
          <w:lang w:val="de-DE"/>
        </w:rPr>
        <w:t>ի նպատակը կարող է համարվել իրականացված, և հետագա որևէ լրացուցիչ աշխատանք չի պահանջվում:</w:t>
      </w:r>
    </w:p>
    <w:p w:rsidR="00937425" w:rsidRPr="00CF6A74" w:rsidRDefault="00937425" w:rsidP="00337863">
      <w:pPr>
        <w:rPr>
          <w:lang w:val="de-DE"/>
        </w:rPr>
      </w:pPr>
      <w:r w:rsidRPr="00337863">
        <w:rPr>
          <w:lang w:val="de-DE"/>
        </w:rPr>
        <w:t xml:space="preserve">Եթե հայտնաբերվում է առնվազն մեկ թերություն, ապա անհրաժեշտ է դիտարկել հայտնաբերված </w:t>
      </w:r>
      <w:r w:rsidR="00E94C43" w:rsidRPr="00337863">
        <w:rPr>
          <w:lang w:val="de-DE"/>
        </w:rPr>
        <w:t>թերության</w:t>
      </w:r>
      <w:r w:rsidRPr="00337863">
        <w:rPr>
          <w:lang w:val="de-DE"/>
        </w:rPr>
        <w:t xml:space="preserve"> բնույթը և հասկանալ, թե արդյոք հայտնաբերված թերությունը հանդիսանում է եզակի դեպք</w:t>
      </w:r>
      <w:r w:rsidR="00F4267C" w:rsidRPr="00337863">
        <w:rPr>
          <w:lang w:val="de-DE"/>
        </w:rPr>
        <w:t>: Շատ կարևոր է նաև հաշվի առնել, թե արդյոք թերություն պարունակող հսկողության գործընթաց</w:t>
      </w:r>
      <w:r w:rsidR="00F4267C">
        <w:rPr>
          <w:lang w:val="hy-AM"/>
        </w:rPr>
        <w:t>ը փոխկապակցված է</w:t>
      </w:r>
      <w:r w:rsidR="00F4267C" w:rsidRPr="00337863">
        <w:rPr>
          <w:lang w:val="de-DE"/>
        </w:rPr>
        <w:t xml:space="preserve"> մեկ այլ հսկողության գործընթաց</w:t>
      </w:r>
      <w:r w:rsidR="00F4267C">
        <w:rPr>
          <w:lang w:val="hy-AM"/>
        </w:rPr>
        <w:t>ի հետ</w:t>
      </w:r>
      <w:r w:rsidR="00F4267C">
        <w:rPr>
          <w:lang w:val="de-DE"/>
        </w:rPr>
        <w:t xml:space="preserve">, թե` ոչ: </w:t>
      </w:r>
    </w:p>
    <w:p w:rsidR="00937425" w:rsidRPr="00337863" w:rsidRDefault="00937425" w:rsidP="00337863">
      <w:pPr>
        <w:rPr>
          <w:lang w:val="de-DE"/>
        </w:rPr>
      </w:pPr>
      <w:r w:rsidRPr="00337863">
        <w:rPr>
          <w:lang w:val="de-DE"/>
        </w:rPr>
        <w:t xml:space="preserve">Եթե </w:t>
      </w:r>
      <w:r w:rsidR="00F4267C">
        <w:rPr>
          <w:lang w:val="hy-AM"/>
        </w:rPr>
        <w:t xml:space="preserve">կա կասկած, որ </w:t>
      </w:r>
      <w:r w:rsidRPr="00337863">
        <w:rPr>
          <w:lang w:val="de-DE"/>
        </w:rPr>
        <w:t>հայտնաբերված թերությու</w:t>
      </w:r>
      <w:r w:rsidR="00F4267C">
        <w:rPr>
          <w:lang w:val="ru-RU"/>
        </w:rPr>
        <w:t>ն</w:t>
      </w:r>
      <w:r w:rsidR="00F4267C">
        <w:rPr>
          <w:lang w:val="de-DE"/>
        </w:rPr>
        <w:t>ները դիտավորությա</w:t>
      </w:r>
      <w:r w:rsidR="00F4267C">
        <w:rPr>
          <w:lang w:val="ru-RU"/>
        </w:rPr>
        <w:t>ն</w:t>
      </w:r>
      <w:r w:rsidR="00F4267C" w:rsidRPr="00CF6A74">
        <w:rPr>
          <w:lang w:val="de-DE"/>
        </w:rPr>
        <w:t xml:space="preserve"> </w:t>
      </w:r>
      <w:r w:rsidR="00F4267C">
        <w:rPr>
          <w:lang w:val="ru-RU"/>
        </w:rPr>
        <w:t>արդյունք</w:t>
      </w:r>
      <w:r w:rsidR="00F4267C" w:rsidRPr="00CF6A74">
        <w:rPr>
          <w:lang w:val="de-DE"/>
        </w:rPr>
        <w:t xml:space="preserve"> </w:t>
      </w:r>
      <w:r w:rsidR="00F4267C">
        <w:rPr>
          <w:lang w:val="ru-RU"/>
        </w:rPr>
        <w:t>են</w:t>
      </w:r>
      <w:r w:rsidRPr="00337863">
        <w:rPr>
          <w:lang w:val="de-DE"/>
        </w:rPr>
        <w:t xml:space="preserve">, ապա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պետք է հաշվի առնի հայտնաբերվա</w:t>
      </w:r>
      <w:r w:rsidR="003B74AB" w:rsidRPr="00337863">
        <w:rPr>
          <w:lang w:val="de-DE"/>
        </w:rPr>
        <w:t>ծ</w:t>
      </w:r>
      <w:r w:rsidRPr="00337863">
        <w:rPr>
          <w:lang w:val="de-DE"/>
        </w:rPr>
        <w:t xml:space="preserve"> թերությունների ազդեց</w:t>
      </w:r>
      <w:r w:rsidR="003B74AB" w:rsidRPr="00337863">
        <w:rPr>
          <w:lang w:val="de-DE"/>
        </w:rPr>
        <w:t xml:space="preserve">ությունը խարդախության ռիսկի վրա: Եթե հայտնաբերված թերությունները պայմանավորված </w:t>
      </w:r>
      <w:r w:rsidR="00F4267C">
        <w:rPr>
          <w:lang w:val="ru-RU"/>
        </w:rPr>
        <w:t>են</w:t>
      </w:r>
      <w:r w:rsidR="003B74AB" w:rsidRPr="00337863">
        <w:rPr>
          <w:lang w:val="de-DE"/>
        </w:rPr>
        <w:t xml:space="preserve"> այլ գործոններով, ապա </w:t>
      </w:r>
      <w:r w:rsidR="005A14B7">
        <w:rPr>
          <w:lang w:val="de-DE"/>
        </w:rPr>
        <w:t>հաշվեքննողը</w:t>
      </w:r>
      <w:r w:rsidR="003B74AB" w:rsidRPr="00337863">
        <w:rPr>
          <w:lang w:val="de-DE"/>
        </w:rPr>
        <w:t xml:space="preserve"> հաշվի</w:t>
      </w:r>
      <w:r w:rsidR="00E94C43" w:rsidRPr="00337863">
        <w:rPr>
          <w:lang w:val="de-DE"/>
        </w:rPr>
        <w:t xml:space="preserve"> է</w:t>
      </w:r>
      <w:r w:rsidR="003B74AB" w:rsidRPr="00337863">
        <w:rPr>
          <w:lang w:val="de-DE"/>
        </w:rPr>
        <w:t xml:space="preserve"> առնում թերությունների ազդեցությունը </w:t>
      </w:r>
      <w:r w:rsidR="005A14B7">
        <w:rPr>
          <w:lang w:val="de-DE"/>
        </w:rPr>
        <w:t>հաշվեքննության</w:t>
      </w:r>
      <w:r w:rsidR="003B74AB" w:rsidRPr="00337863">
        <w:rPr>
          <w:lang w:val="de-DE"/>
        </w:rPr>
        <w:t xml:space="preserve"> ընթացակարգերի բնույթի, ծավալի և ժամկետների վրա:</w:t>
      </w:r>
    </w:p>
    <w:p w:rsidR="003B74AB" w:rsidRPr="00337863" w:rsidRDefault="003B74AB" w:rsidP="00337863">
      <w:pPr>
        <w:rPr>
          <w:lang w:val="de-DE"/>
        </w:rPr>
      </w:pPr>
      <w:r w:rsidRPr="00337863">
        <w:rPr>
          <w:lang w:val="de-DE"/>
        </w:rPr>
        <w:t>Եթե այլ թերություններ չեն հայտնաբերվում, ապա թես</w:t>
      </w:r>
      <w:r w:rsidR="00F4267C">
        <w:rPr>
          <w:lang w:val="ru-RU"/>
        </w:rPr>
        <w:t>տ</w:t>
      </w:r>
      <w:r w:rsidRPr="00337863">
        <w:rPr>
          <w:lang w:val="de-DE"/>
        </w:rPr>
        <w:t xml:space="preserve">ի նպատակը </w:t>
      </w:r>
      <w:r w:rsidR="00F4267C">
        <w:rPr>
          <w:lang w:val="ru-RU"/>
        </w:rPr>
        <w:t>համարվում</w:t>
      </w:r>
      <w:r w:rsidR="00F4267C" w:rsidRPr="00F4267C">
        <w:rPr>
          <w:lang w:val="de-DE"/>
        </w:rPr>
        <w:t xml:space="preserve"> </w:t>
      </w:r>
      <w:r w:rsidR="00F4267C">
        <w:rPr>
          <w:lang w:val="ru-RU"/>
        </w:rPr>
        <w:t>է</w:t>
      </w:r>
      <w:r w:rsidR="00F4267C" w:rsidRPr="00F4267C">
        <w:rPr>
          <w:lang w:val="de-DE"/>
        </w:rPr>
        <w:t xml:space="preserve"> </w:t>
      </w:r>
      <w:r w:rsidRPr="00337863">
        <w:rPr>
          <w:lang w:val="de-DE"/>
        </w:rPr>
        <w:t xml:space="preserve">իրականացված, և հետագա որևէ լրացուցիչ աշխատանք չի պահանջվում: </w:t>
      </w:r>
    </w:p>
    <w:p w:rsidR="000F7974" w:rsidRPr="00337863" w:rsidRDefault="000F7974" w:rsidP="00C41010">
      <w:pPr>
        <w:pStyle w:val="Heading3"/>
        <w:rPr>
          <w:lang w:val="de-DE"/>
        </w:rPr>
      </w:pPr>
      <w:bookmarkStart w:id="79" w:name="_Toc39080147"/>
      <w:r w:rsidRPr="00337863">
        <w:rPr>
          <w:lang w:val="de-DE"/>
        </w:rPr>
        <w:t>Հսկողության գործընթացների գործունեության արդյունավետության թեստերի ժամկետը</w:t>
      </w:r>
      <w:bookmarkEnd w:id="79"/>
    </w:p>
    <w:p w:rsidR="000F7974" w:rsidRPr="00337863" w:rsidRDefault="00A22F7F" w:rsidP="00337863">
      <w:pPr>
        <w:rPr>
          <w:lang w:val="de-DE"/>
        </w:rPr>
      </w:pPr>
      <w:r w:rsidRPr="00337863">
        <w:rPr>
          <w:lang w:val="de-DE"/>
        </w:rPr>
        <w:t xml:space="preserve">Հսկողության թեստերի ժամկետ ասելով՝ անհրաժեշտ է հասկանալ, թե երբ է հսկողության թեստն իրականացվում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կողմից: Բարձր էական խեղաթյուրումների ռիսկով պայմանավորված՝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կարող է որոշում կայացնել թեստն իրականացնել</w:t>
      </w:r>
      <w:r w:rsidR="0023373A">
        <w:rPr>
          <w:lang w:val="ru-RU"/>
        </w:rPr>
        <w:t>՝</w:t>
      </w:r>
      <w:r w:rsidR="0023373A" w:rsidRPr="0023373A">
        <w:rPr>
          <w:lang w:val="de-DE"/>
        </w:rPr>
        <w:t xml:space="preserve"> </w:t>
      </w:r>
      <w:r w:rsidR="0023373A">
        <w:rPr>
          <w:lang w:val="ru-RU"/>
        </w:rPr>
        <w:lastRenderedPageBreak/>
        <w:t>նախապես</w:t>
      </w:r>
      <w:r w:rsidRPr="00337863">
        <w:rPr>
          <w:lang w:val="de-DE"/>
        </w:rPr>
        <w:t xml:space="preserve"> </w:t>
      </w:r>
      <w:r w:rsidR="0023373A">
        <w:rPr>
          <w:lang w:val="ru-RU"/>
        </w:rPr>
        <w:t>չ</w:t>
      </w:r>
      <w:r w:rsidRPr="00337863">
        <w:rPr>
          <w:lang w:val="de-DE"/>
        </w:rPr>
        <w:t>հայտարարել</w:t>
      </w:r>
      <w:r w:rsidR="0023373A">
        <w:rPr>
          <w:lang w:val="ru-RU"/>
        </w:rPr>
        <w:t>ով</w:t>
      </w:r>
      <w:r w:rsidRPr="00337863">
        <w:rPr>
          <w:lang w:val="de-DE"/>
        </w:rPr>
        <w:t xml:space="preserve"> </w:t>
      </w:r>
      <w:r w:rsidR="0023373A">
        <w:rPr>
          <w:lang w:val="ru-RU"/>
        </w:rPr>
        <w:t>դրանց</w:t>
      </w:r>
      <w:r w:rsidRPr="00337863">
        <w:rPr>
          <w:lang w:val="de-DE"/>
        </w:rPr>
        <w:t xml:space="preserve"> մասին: Հիմնականում որքան բարձր է գնահատված էական խեղաթյուրումների ռիսկը, այնքան հսկողության թեստերն իրականցվում </w:t>
      </w:r>
      <w:r w:rsidR="0023373A">
        <w:rPr>
          <w:lang w:val="ru-RU"/>
        </w:rPr>
        <w:t>են</w:t>
      </w:r>
      <w:r w:rsidRPr="00337863">
        <w:rPr>
          <w:lang w:val="de-DE"/>
        </w:rPr>
        <w:t xml:space="preserve"> հաշվետու ժամանակաշրջանին ավարտին մոտ ամս</w:t>
      </w:r>
      <w:r w:rsidR="0023373A">
        <w:rPr>
          <w:lang w:val="de-DE"/>
        </w:rPr>
        <w:t>աթվին: Հսկողության թեստերի ժամ</w:t>
      </w:r>
      <w:r w:rsidR="0023373A">
        <w:rPr>
          <w:lang w:val="ru-RU"/>
        </w:rPr>
        <w:t>կե</w:t>
      </w:r>
      <w:r w:rsidRPr="00337863">
        <w:rPr>
          <w:lang w:val="de-DE"/>
        </w:rPr>
        <w:t>տների վերաբերյալ որոշում կայացնելիս անհրաժեշտ է հաշվի առնել հետևյալ գործոնները.</w:t>
      </w:r>
    </w:p>
    <w:p w:rsidR="00A22F7F" w:rsidRPr="00337863" w:rsidRDefault="00A22F7F" w:rsidP="00B52F98">
      <w:pPr>
        <w:pStyle w:val="ListParagraph"/>
        <w:numPr>
          <w:ilvl w:val="0"/>
          <w:numId w:val="52"/>
        </w:numPr>
        <w:rPr>
          <w:lang w:val="de-DE"/>
        </w:rPr>
      </w:pPr>
      <w:r w:rsidRPr="00337863">
        <w:rPr>
          <w:lang w:val="de-DE"/>
        </w:rPr>
        <w:t>հսկողության միջավայրի արդյունավետությունը.</w:t>
      </w:r>
    </w:p>
    <w:p w:rsidR="00A22F7F" w:rsidRPr="00337863" w:rsidRDefault="00A22F7F" w:rsidP="00B52F98">
      <w:pPr>
        <w:pStyle w:val="ListParagraph"/>
        <w:numPr>
          <w:ilvl w:val="0"/>
          <w:numId w:val="52"/>
        </w:numPr>
        <w:rPr>
          <w:lang w:val="de-DE"/>
        </w:rPr>
      </w:pPr>
      <w:r w:rsidRPr="00337863">
        <w:rPr>
          <w:lang w:val="de-DE"/>
        </w:rPr>
        <w:t xml:space="preserve">տեղեկատվության հասանելիությունը, եթե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որոշում է կայացնում թեստերն իրականացնել նախքան հաշվետու ժամանակաշրջանի ավարտը.</w:t>
      </w:r>
    </w:p>
    <w:p w:rsidR="00A22F7F" w:rsidRPr="00337863" w:rsidRDefault="00A22F7F" w:rsidP="00B52F98">
      <w:pPr>
        <w:pStyle w:val="ListParagraph"/>
        <w:numPr>
          <w:ilvl w:val="0"/>
          <w:numId w:val="52"/>
        </w:numPr>
        <w:rPr>
          <w:lang w:val="de-DE"/>
        </w:rPr>
      </w:pPr>
      <w:r w:rsidRPr="00337863">
        <w:rPr>
          <w:lang w:val="de-DE"/>
        </w:rPr>
        <w:t>գնահատված ռիսկե</w:t>
      </w:r>
      <w:r w:rsidR="00E94C43" w:rsidRPr="00337863">
        <w:rPr>
          <w:lang w:val="de-DE"/>
        </w:rPr>
        <w:t>րը</w:t>
      </w:r>
      <w:r w:rsidR="0023373A" w:rsidRPr="0023373A">
        <w:rPr>
          <w:lang w:val="de-DE"/>
        </w:rPr>
        <w:t xml:space="preserve">, </w:t>
      </w:r>
      <w:r w:rsidR="0023373A">
        <w:rPr>
          <w:lang w:val="ru-RU"/>
        </w:rPr>
        <w:t>իսկ</w:t>
      </w:r>
      <w:r w:rsidR="00E94C43" w:rsidRPr="00337863">
        <w:rPr>
          <w:lang w:val="de-DE"/>
        </w:rPr>
        <w:t xml:space="preserve"> </w:t>
      </w:r>
      <w:r w:rsidR="0023373A">
        <w:rPr>
          <w:lang w:val="ru-RU"/>
        </w:rPr>
        <w:t>ա</w:t>
      </w:r>
      <w:r w:rsidR="00E94C43" w:rsidRPr="00337863">
        <w:rPr>
          <w:lang w:val="de-DE"/>
        </w:rPr>
        <w:t>յն դեպքում, երբ առկա է խար</w:t>
      </w:r>
      <w:r w:rsidRPr="00337863">
        <w:rPr>
          <w:lang w:val="de-DE"/>
        </w:rPr>
        <w:t xml:space="preserve">դախության ռիսկ,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իրականացնում է չհայտարարված թեստեր.</w:t>
      </w:r>
    </w:p>
    <w:p w:rsidR="00A22F7F" w:rsidRPr="00337863" w:rsidRDefault="00A22F7F" w:rsidP="00B52F98">
      <w:pPr>
        <w:pStyle w:val="ListParagraph"/>
        <w:numPr>
          <w:ilvl w:val="0"/>
          <w:numId w:val="52"/>
        </w:numPr>
        <w:rPr>
          <w:lang w:val="de-DE"/>
        </w:rPr>
      </w:pPr>
      <w:r w:rsidRPr="00337863">
        <w:rPr>
          <w:lang w:val="de-DE"/>
        </w:rPr>
        <w:t>այն հաշվետու ամսաթիվը կամ ժամանակաշրջան</w:t>
      </w:r>
      <w:r w:rsidR="00E94C43" w:rsidRPr="00337863">
        <w:rPr>
          <w:lang w:val="de-DE"/>
        </w:rPr>
        <w:t>ը</w:t>
      </w:r>
      <w:r w:rsidRPr="00337863">
        <w:rPr>
          <w:lang w:val="de-DE"/>
        </w:rPr>
        <w:t xml:space="preserve">, որին </w:t>
      </w:r>
      <w:r w:rsidR="0023373A">
        <w:rPr>
          <w:lang w:val="ru-RU"/>
        </w:rPr>
        <w:t>կվերաբերեն</w:t>
      </w:r>
      <w:r w:rsidR="0023373A" w:rsidRPr="0023373A">
        <w:rPr>
          <w:lang w:val="de-DE"/>
        </w:rPr>
        <w:t xml:space="preserve">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ապացույցները:</w:t>
      </w:r>
    </w:p>
    <w:p w:rsidR="000F7974" w:rsidRPr="00337863" w:rsidRDefault="00A22F7F" w:rsidP="00337863">
      <w:pPr>
        <w:rPr>
          <w:lang w:val="de-DE"/>
        </w:rPr>
      </w:pPr>
      <w:r w:rsidRPr="00337863">
        <w:rPr>
          <w:lang w:val="de-DE"/>
        </w:rPr>
        <w:t xml:space="preserve">Այն դեպքում, երբ հսկողության գործընթացը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կողմից տեղի է ունենում տարեկան մեկ անգամ, օրինակ նյութական արժեքների կամ դրամական միջոցների գույքագրում, </w:t>
      </w:r>
      <w:r w:rsidR="007B5A6E">
        <w:rPr>
          <w:lang w:val="de-DE"/>
        </w:rPr>
        <w:t>Հաշվեքննողները</w:t>
      </w:r>
      <w:r w:rsidRPr="00337863">
        <w:rPr>
          <w:lang w:val="de-DE"/>
        </w:rPr>
        <w:t xml:space="preserve"> հիմնական թեստն իրականացնում են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կողմից հսկողության գործընթացի իրականացման պահին՝ կիրառելով դիտարկման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տեխնիկան:</w:t>
      </w:r>
    </w:p>
    <w:p w:rsidR="00A22F7F" w:rsidRPr="00337863" w:rsidRDefault="00A22F7F" w:rsidP="00337863">
      <w:pPr>
        <w:rPr>
          <w:lang w:val="de-DE"/>
        </w:rPr>
      </w:pPr>
      <w:r w:rsidRPr="00337863">
        <w:rPr>
          <w:lang w:val="de-DE"/>
        </w:rPr>
        <w:t xml:space="preserve">Այն դեպքում, երբ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կողմից կատարվում են հսկողության գործընթացին առնչվող փոփոխություններ, </w:t>
      </w:r>
      <w:r w:rsidR="0023373A">
        <w:rPr>
          <w:lang w:val="ru-RU"/>
        </w:rPr>
        <w:t>հ</w:t>
      </w:r>
      <w:r w:rsidR="007B5A6E">
        <w:rPr>
          <w:lang w:val="de-DE"/>
        </w:rPr>
        <w:t>աշվեքննողները</w:t>
      </w:r>
      <w:r w:rsidRPr="00337863">
        <w:rPr>
          <w:lang w:val="de-DE"/>
        </w:rPr>
        <w:t xml:space="preserve"> պետք է իրականացնեն հսկողության թեստեր հաշվետու ժամանակաշրջանի ավարտից հետո՝ հաշվի առնելով փոփոխությունների ազդեցությունը և </w:t>
      </w:r>
      <w:r w:rsidR="0040449A" w:rsidRPr="00337863">
        <w:rPr>
          <w:lang w:val="de-DE"/>
        </w:rPr>
        <w:t>ուժի մեջ մտնելու ժամանակահատվածը</w:t>
      </w:r>
      <w:r w:rsidRPr="00337863">
        <w:rPr>
          <w:lang w:val="de-DE"/>
        </w:rPr>
        <w:t>:</w:t>
      </w:r>
    </w:p>
    <w:p w:rsidR="00360D65" w:rsidRPr="00337863" w:rsidRDefault="0040449A" w:rsidP="00337863">
      <w:pPr>
        <w:rPr>
          <w:lang w:val="de-DE"/>
        </w:rPr>
      </w:pPr>
      <w:r w:rsidRPr="00337863">
        <w:rPr>
          <w:lang w:val="de-DE"/>
        </w:rPr>
        <w:t xml:space="preserve">Եթե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</w:t>
      </w:r>
      <w:r w:rsidR="00360D65" w:rsidRPr="00337863">
        <w:rPr>
          <w:lang w:val="de-DE"/>
        </w:rPr>
        <w:t xml:space="preserve">իրականացվում են հսկողության թեստեր որևէ միջանկյալ ժամանակաշրջանի համար, օրինակ, երկրորդ եռամսյակի համար, ապա կատարված բոլոր գնահատականները և թեստի արդյունքները տեղափոխվում են առաջ մինչև հաշվետու ժամանակաշրջանի ավարտը: Միջանկյալ ժամանակաշրջանի և հաշվետու ժամանակաշրջանների միջև ընկած ժամանակահատվածը կոչվում է առաջ տեղափոխման ժամանակահատված: </w:t>
      </w:r>
      <w:r w:rsidR="0023373A">
        <w:rPr>
          <w:lang w:val="hy-AM"/>
        </w:rPr>
        <w:t>Գնահատումների ընթացքում մ</w:t>
      </w:r>
      <w:r w:rsidR="0023373A" w:rsidRPr="00337863">
        <w:rPr>
          <w:lang w:val="de-DE"/>
        </w:rPr>
        <w:t xml:space="preserve">իջանկյալ ժամանակաշրջանի </w:t>
      </w:r>
      <w:r w:rsidR="0023373A">
        <w:rPr>
          <w:lang w:val="hy-AM"/>
        </w:rPr>
        <w:t xml:space="preserve">վերաբերյալ </w:t>
      </w:r>
      <w:r w:rsidR="0023373A">
        <w:rPr>
          <w:lang w:val="de-DE"/>
        </w:rPr>
        <w:t>հաշվեքննության</w:t>
      </w:r>
      <w:r w:rsidR="0023373A" w:rsidRPr="00337863">
        <w:rPr>
          <w:lang w:val="de-DE"/>
        </w:rPr>
        <w:t xml:space="preserve"> ապացույցներ</w:t>
      </w:r>
      <w:r w:rsidR="0023373A">
        <w:rPr>
          <w:lang w:val="hy-AM"/>
        </w:rPr>
        <w:t xml:space="preserve"> հավաքագրելիս</w:t>
      </w:r>
      <w:r w:rsidR="0023373A" w:rsidRPr="00337863">
        <w:rPr>
          <w:lang w:val="de-DE"/>
        </w:rPr>
        <w:t xml:space="preserve"> </w:t>
      </w:r>
      <w:r w:rsidR="0023373A">
        <w:rPr>
          <w:lang w:val="de-DE"/>
        </w:rPr>
        <w:t>հաշվեքննողը</w:t>
      </w:r>
      <w:r w:rsidR="0023373A" w:rsidRPr="00337863">
        <w:rPr>
          <w:lang w:val="de-DE"/>
        </w:rPr>
        <w:t xml:space="preserve"> պետք է՝</w:t>
      </w:r>
    </w:p>
    <w:p w:rsidR="004D03A4" w:rsidRPr="00337863" w:rsidRDefault="004D03A4" w:rsidP="00B52F98">
      <w:pPr>
        <w:pStyle w:val="ListParagraph"/>
        <w:numPr>
          <w:ilvl w:val="0"/>
          <w:numId w:val="53"/>
        </w:numPr>
        <w:rPr>
          <w:lang w:val="de-DE"/>
        </w:rPr>
      </w:pPr>
      <w:r w:rsidRPr="00337863">
        <w:rPr>
          <w:lang w:val="de-DE"/>
        </w:rPr>
        <w:t xml:space="preserve">հավաքագրի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 միջանկյալ ժամանակաշրջանից հետո տեղի ունեցող նշանակալի փոփոխությունների վերաբերյալ, որոնք վերաբերում են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ենթարկված հսկողության գործընթացներին.</w:t>
      </w:r>
    </w:p>
    <w:p w:rsidR="004D03A4" w:rsidRPr="00337863" w:rsidRDefault="004D03A4" w:rsidP="00B52F98">
      <w:pPr>
        <w:pStyle w:val="ListParagraph"/>
        <w:numPr>
          <w:ilvl w:val="0"/>
          <w:numId w:val="53"/>
        </w:numPr>
        <w:rPr>
          <w:lang w:val="de-DE"/>
        </w:rPr>
      </w:pPr>
      <w:r w:rsidRPr="00337863">
        <w:rPr>
          <w:lang w:val="de-DE"/>
        </w:rPr>
        <w:t xml:space="preserve">հավաքագրի լրացուցիչ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 առաջ տեղափոխման ժամանակահատվածի վերաբերյալ:</w:t>
      </w:r>
    </w:p>
    <w:p w:rsidR="004D03A4" w:rsidRPr="00337863" w:rsidRDefault="00E94C43" w:rsidP="00337863">
      <w:pPr>
        <w:rPr>
          <w:lang w:val="de-DE"/>
        </w:rPr>
      </w:pPr>
      <w:r w:rsidRPr="00337863">
        <w:rPr>
          <w:lang w:val="de-DE"/>
        </w:rPr>
        <w:t>Այն դեպքում, երբ տեղի են ունեցե</w:t>
      </w:r>
      <w:r w:rsidR="004D03A4" w:rsidRPr="00337863">
        <w:rPr>
          <w:lang w:val="de-DE"/>
        </w:rPr>
        <w:t>լ նշանակալի փոփոխություններ, որոնք առնչվում են միջանկյալ ժամանակաշրջան</w:t>
      </w:r>
      <w:r w:rsidR="0023373A">
        <w:rPr>
          <w:lang w:val="ru-RU"/>
        </w:rPr>
        <w:t>ում</w:t>
      </w:r>
      <w:r w:rsidR="004D03A4" w:rsidRPr="00337863">
        <w:rPr>
          <w:lang w:val="de-DE"/>
        </w:rPr>
        <w:t xml:space="preserve"> թեստավորված հսկողության գործընթացներին, </w:t>
      </w:r>
      <w:r w:rsidR="005A14B7">
        <w:rPr>
          <w:lang w:val="de-DE"/>
        </w:rPr>
        <w:t>հաշվեքննողը</w:t>
      </w:r>
      <w:r w:rsidR="004D03A4" w:rsidRPr="00337863">
        <w:rPr>
          <w:lang w:val="de-DE"/>
        </w:rPr>
        <w:t xml:space="preserve"> պետք է հավաքագրի </w:t>
      </w:r>
      <w:r w:rsidRPr="00337863">
        <w:rPr>
          <w:lang w:val="de-DE"/>
        </w:rPr>
        <w:t xml:space="preserve">նոր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 ձև</w:t>
      </w:r>
      <w:r w:rsidR="004D03A4" w:rsidRPr="00337863">
        <w:rPr>
          <w:lang w:val="de-DE"/>
        </w:rPr>
        <w:t>ափոխված կամ նոր հսկողության գործընթացի արդյունավետության վերաբերյալ:</w:t>
      </w:r>
    </w:p>
    <w:p w:rsidR="004D03A4" w:rsidRPr="00337863" w:rsidRDefault="004D03A4" w:rsidP="00337863">
      <w:pPr>
        <w:rPr>
          <w:lang w:val="de-DE"/>
        </w:rPr>
      </w:pPr>
      <w:r w:rsidRPr="00337863">
        <w:rPr>
          <w:lang w:val="de-DE"/>
        </w:rPr>
        <w:lastRenderedPageBreak/>
        <w:t xml:space="preserve">Ստորև ներկայացված են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առաջ տեղափոխման ժամանակահատվածի վերաբերյալ կատարվող թեստերի օրինակներ՝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393"/>
      </w:tblGrid>
      <w:tr w:rsidR="004D03A4" w:rsidRPr="00337863" w:rsidTr="00A714F9">
        <w:trPr>
          <w:cantSplit/>
          <w:tblHeader/>
        </w:trPr>
        <w:tc>
          <w:tcPr>
            <w:tcW w:w="421" w:type="dxa"/>
          </w:tcPr>
          <w:p w:rsidR="004D03A4" w:rsidRPr="00337863" w:rsidRDefault="004D03A4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4536" w:type="dxa"/>
          </w:tcPr>
          <w:p w:rsidR="004D03A4" w:rsidRPr="00337863" w:rsidRDefault="004D03A4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Թեստ</w:t>
            </w:r>
          </w:p>
        </w:tc>
        <w:tc>
          <w:tcPr>
            <w:tcW w:w="4393" w:type="dxa"/>
          </w:tcPr>
          <w:p w:rsidR="004D03A4" w:rsidRPr="00337863" w:rsidRDefault="004D03A4" w:rsidP="00337863">
            <w:pPr>
              <w:jc w:val="center"/>
              <w:rPr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Մոտեցում</w:t>
            </w:r>
          </w:p>
        </w:tc>
      </w:tr>
      <w:tr w:rsidR="004D03A4" w:rsidRPr="00337863" w:rsidTr="00A714F9">
        <w:trPr>
          <w:cantSplit/>
        </w:trPr>
        <w:tc>
          <w:tcPr>
            <w:tcW w:w="421" w:type="dxa"/>
          </w:tcPr>
          <w:p w:rsidR="004D03A4" w:rsidRPr="00337863" w:rsidRDefault="00A714F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4536" w:type="dxa"/>
          </w:tcPr>
          <w:p w:rsidR="004D03A4" w:rsidRPr="00337863" w:rsidRDefault="009D553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Հաշվետու ժամանա</w:t>
            </w:r>
            <w:r w:rsidR="00A714F9" w:rsidRPr="00337863">
              <w:rPr>
                <w:sz w:val="20"/>
                <w:szCs w:val="20"/>
                <w:lang w:val="de-DE"/>
              </w:rPr>
              <w:t>կաշրջանն ընդգրկում է 1 հունվար</w:t>
            </w:r>
            <w:r w:rsidRPr="00337863">
              <w:rPr>
                <w:sz w:val="20"/>
                <w:szCs w:val="20"/>
                <w:lang w:val="de-DE"/>
              </w:rPr>
              <w:t>ից մինչև 31 դեկտեմբեր.</w:t>
            </w:r>
          </w:p>
          <w:p w:rsidR="009D5539" w:rsidRPr="00337863" w:rsidRDefault="009D553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Հսկողության ենթակա գործընթաց՝ կրկնվող չավտոմատացված </w:t>
            </w:r>
            <w:r w:rsidR="00B6758B" w:rsidRPr="00337863">
              <w:rPr>
                <w:sz w:val="20"/>
                <w:szCs w:val="20"/>
                <w:lang w:val="de-DE"/>
              </w:rPr>
              <w:t xml:space="preserve">օրական իրականացվող </w:t>
            </w:r>
            <w:r w:rsidRPr="00337863">
              <w:rPr>
                <w:sz w:val="20"/>
                <w:szCs w:val="20"/>
                <w:lang w:val="de-DE"/>
              </w:rPr>
              <w:t>գործողություն, որը չի ենթարկվել փոփոխության.</w:t>
            </w:r>
          </w:p>
          <w:p w:rsidR="009D5539" w:rsidRPr="00337863" w:rsidRDefault="009D553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Ընտրանքի չափ՝ 25 գործարք</w:t>
            </w:r>
            <w:r w:rsidR="00B6758B" w:rsidRPr="00337863">
              <w:rPr>
                <w:sz w:val="20"/>
                <w:szCs w:val="20"/>
                <w:lang w:val="de-DE"/>
              </w:rPr>
              <w:t>, քանի որ հսկողության ռիսկը գնահատվել է բարձր</w:t>
            </w:r>
            <w:r w:rsidRPr="00337863">
              <w:rPr>
                <w:sz w:val="20"/>
                <w:szCs w:val="20"/>
                <w:lang w:val="de-DE"/>
              </w:rPr>
              <w:t>.</w:t>
            </w:r>
          </w:p>
          <w:p w:rsidR="009D5539" w:rsidRPr="00337863" w:rsidRDefault="009D553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Թեստի</w:t>
            </w:r>
            <w:r w:rsidR="00A714F9" w:rsidRPr="00337863">
              <w:rPr>
                <w:sz w:val="20"/>
                <w:szCs w:val="20"/>
                <w:lang w:val="de-DE"/>
              </w:rPr>
              <w:t xml:space="preserve"> ժամկետը՝ ստուգել հսկողության գործընթացների 20 տեղի ունենալու դեպք առաջին, երկրորդ և երրորդ եռամսյակներում և 5 տեղի ունենալ</w:t>
            </w:r>
            <w:r w:rsidR="00E94C43" w:rsidRPr="00337863">
              <w:rPr>
                <w:sz w:val="20"/>
                <w:szCs w:val="20"/>
                <w:lang w:val="de-DE"/>
              </w:rPr>
              <w:t>ու</w:t>
            </w:r>
            <w:r w:rsidR="00A714F9" w:rsidRPr="00337863">
              <w:rPr>
                <w:sz w:val="20"/>
                <w:szCs w:val="20"/>
                <w:lang w:val="de-DE"/>
              </w:rPr>
              <w:t xml:space="preserve"> դեպք՝ չորրորդ եռամսյակում: </w:t>
            </w:r>
          </w:p>
        </w:tc>
        <w:tc>
          <w:tcPr>
            <w:tcW w:w="4393" w:type="dxa"/>
          </w:tcPr>
          <w:p w:rsidR="00A714F9" w:rsidRPr="00337863" w:rsidRDefault="009658D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Հաշվեքննողն</w:t>
            </w:r>
            <w:r w:rsidR="00A714F9" w:rsidRPr="00337863">
              <w:rPr>
                <w:sz w:val="20"/>
                <w:szCs w:val="20"/>
                <w:lang w:val="de-DE"/>
              </w:rPr>
              <w:t xml:space="preserve"> ընտրել է կատարել հսկողության գործընթացների թեստավորում ամբողջ տարվա կտրվածքով: </w:t>
            </w:r>
          </w:p>
          <w:p w:rsidR="004D03A4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Հաշվեքննողը</w:t>
            </w:r>
            <w:r w:rsidR="00A714F9" w:rsidRPr="00337863">
              <w:rPr>
                <w:sz w:val="20"/>
                <w:szCs w:val="20"/>
                <w:lang w:val="de-DE"/>
              </w:rPr>
              <w:t xml:space="preserve"> չի կատարել միջանկյալ ժամկետի վերաբերյալ ձեռքբերված </w:t>
            </w:r>
            <w:r>
              <w:rPr>
                <w:sz w:val="20"/>
                <w:szCs w:val="20"/>
                <w:lang w:val="de-DE"/>
              </w:rPr>
              <w:t>հաշվեքննության</w:t>
            </w:r>
            <w:r w:rsidR="00A714F9" w:rsidRPr="00337863">
              <w:rPr>
                <w:sz w:val="20"/>
                <w:szCs w:val="20"/>
                <w:lang w:val="de-DE"/>
              </w:rPr>
              <w:t xml:space="preserve"> ապացույցների հիման վրա գնահատական: </w:t>
            </w:r>
          </w:p>
          <w:p w:rsidR="00A714F9" w:rsidRPr="00337863" w:rsidRDefault="00A714F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Հետևաբար, չի պահանջվում կատարել առաջ տեղափոխման ժամանակահատվածի վերաբերյալ ընթացակարգեր:</w:t>
            </w:r>
          </w:p>
        </w:tc>
      </w:tr>
      <w:tr w:rsidR="004D03A4" w:rsidRPr="00337863" w:rsidTr="00A714F9">
        <w:trPr>
          <w:cantSplit/>
        </w:trPr>
        <w:tc>
          <w:tcPr>
            <w:tcW w:w="421" w:type="dxa"/>
          </w:tcPr>
          <w:p w:rsidR="004D03A4" w:rsidRPr="00337863" w:rsidRDefault="00A714F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4536" w:type="dxa"/>
          </w:tcPr>
          <w:p w:rsidR="00A714F9" w:rsidRPr="00337863" w:rsidRDefault="00A714F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Հաշվետու ժամանակաշրջանն ընդգրկում է 1 հունվարից մինչև 31 դեկտեմբեր.</w:t>
            </w:r>
          </w:p>
          <w:p w:rsidR="00A714F9" w:rsidRPr="00337863" w:rsidRDefault="00A714F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Հսկողության ենթակա գործընթաց՝ կրկնվող չավտոմատացված գործողություն, որը չի ենթարկվել փոփոխության.</w:t>
            </w:r>
          </w:p>
          <w:p w:rsidR="00B6758B" w:rsidRPr="00337863" w:rsidRDefault="00B6758B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Ընտրանքի չափ՝ 25 գործարք, քանի որ հսկողության ռիսկը գնահատվել է բարձր.</w:t>
            </w:r>
          </w:p>
          <w:p w:rsidR="004D03A4" w:rsidRPr="00337863" w:rsidRDefault="00A714F9" w:rsidP="00B52F98">
            <w:pPr>
              <w:pStyle w:val="ListParagraph"/>
              <w:numPr>
                <w:ilvl w:val="0"/>
                <w:numId w:val="54"/>
              </w:numPr>
              <w:ind w:left="317" w:hanging="249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Թեստի ժամկետը՝ ստուգել հսկողության գործընթացների 25 տեղի ունենալու դեպք առաջին, երկրորդ և երրորդ եռամսյակներում:</w:t>
            </w:r>
          </w:p>
        </w:tc>
        <w:tc>
          <w:tcPr>
            <w:tcW w:w="4393" w:type="dxa"/>
          </w:tcPr>
          <w:p w:rsidR="00A714F9" w:rsidRPr="00337863" w:rsidRDefault="005A14B7" w:rsidP="0033786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Հաշվեքննողը</w:t>
            </w:r>
            <w:r w:rsidR="00A714F9" w:rsidRPr="00337863">
              <w:rPr>
                <w:sz w:val="20"/>
                <w:szCs w:val="20"/>
                <w:lang w:val="de-DE"/>
              </w:rPr>
              <w:t xml:space="preserve"> կատարել է հսկողության թեստ, որը ներառում է միայն առաջին, երկրորդ և երրորդ եռամսյակները: </w:t>
            </w:r>
          </w:p>
          <w:p w:rsidR="00A714F9" w:rsidRPr="00337863" w:rsidRDefault="00A714F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Կատարված թեստի արդյունքում </w:t>
            </w:r>
            <w:r w:rsidR="005A14B7">
              <w:rPr>
                <w:sz w:val="20"/>
                <w:szCs w:val="20"/>
                <w:lang w:val="de-DE"/>
              </w:rPr>
              <w:t>հաշվեքննողը</w:t>
            </w:r>
            <w:r w:rsidRPr="00337863">
              <w:rPr>
                <w:sz w:val="20"/>
                <w:szCs w:val="20"/>
                <w:lang w:val="de-DE"/>
              </w:rPr>
              <w:t xml:space="preserve"> տալիս է գնահատակ</w:t>
            </w:r>
            <w:r w:rsidR="001361E9" w:rsidRPr="00337863">
              <w:rPr>
                <w:sz w:val="20"/>
                <w:szCs w:val="20"/>
                <w:lang w:val="de-DE"/>
              </w:rPr>
              <w:t>ա</w:t>
            </w:r>
            <w:r w:rsidRPr="00337863">
              <w:rPr>
                <w:sz w:val="20"/>
                <w:szCs w:val="20"/>
                <w:lang w:val="de-DE"/>
              </w:rPr>
              <w:t xml:space="preserve">ն, որը վերաբերում միայն նշված եռամսյակներին: </w:t>
            </w:r>
          </w:p>
          <w:p w:rsidR="004D03A4" w:rsidRPr="00337863" w:rsidRDefault="00A714F9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Հետևաբար անհրաժեշտ է իրականացնել առաջ տեղափոխման ժամանակահատվածի վերաբերյալ ընթացակարգեր, որոնք կընդգրկեն չորրորդ եռամսյակը: </w:t>
            </w:r>
            <w:r w:rsidR="001361E9" w:rsidRPr="00337863">
              <w:rPr>
                <w:sz w:val="20"/>
                <w:szCs w:val="20"/>
                <w:lang w:val="de-DE"/>
              </w:rPr>
              <w:t>Ա</w:t>
            </w:r>
            <w:r w:rsidRPr="00337863">
              <w:rPr>
                <w:sz w:val="20"/>
                <w:szCs w:val="20"/>
                <w:lang w:val="de-DE"/>
              </w:rPr>
              <w:t xml:space="preserve">ռաջ տեղափոխման ժամանակահատվածի վերաբերյալ ընթացակարգերի բնույթը և ծավալը պայմանավորված է </w:t>
            </w:r>
            <w:r w:rsidR="005A14B7">
              <w:rPr>
                <w:sz w:val="20"/>
                <w:szCs w:val="20"/>
                <w:lang w:val="de-DE"/>
              </w:rPr>
              <w:t>հաշվեքննողի</w:t>
            </w:r>
            <w:r w:rsidRPr="00337863">
              <w:rPr>
                <w:sz w:val="20"/>
                <w:szCs w:val="20"/>
                <w:lang w:val="de-DE"/>
              </w:rPr>
              <w:t xml:space="preserve"> մասնագիտական դատողությամբ:</w:t>
            </w:r>
          </w:p>
        </w:tc>
      </w:tr>
    </w:tbl>
    <w:p w:rsidR="004D03A4" w:rsidRPr="00337863" w:rsidRDefault="001361E9" w:rsidP="00337863">
      <w:pPr>
        <w:rPr>
          <w:lang w:val="de-DE"/>
        </w:rPr>
      </w:pPr>
      <w:r w:rsidRPr="00337863">
        <w:rPr>
          <w:lang w:val="de-DE"/>
        </w:rPr>
        <w:t xml:space="preserve">Առաջ տեղափոխման ժամանակահատվածի ընթացակարգեր իրականացնելիս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հաշվի </w:t>
      </w:r>
      <w:r w:rsidR="00E94C43" w:rsidRPr="00337863">
        <w:rPr>
          <w:lang w:val="de-DE"/>
        </w:rPr>
        <w:t xml:space="preserve">է </w:t>
      </w:r>
      <w:r w:rsidRPr="00337863">
        <w:rPr>
          <w:lang w:val="de-DE"/>
        </w:rPr>
        <w:t xml:space="preserve">առնում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ապացույցների բնույթը: Այն դեպքում, երբ անհրաժեշտ է հավաքագրել ավելի համոզիչ և հիմնավոր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ապացույցներ, ապա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ավելացնում է առաջ տեղափոխման ընթացակարգերի ծավալը և խորությունը: Ըստ այդմ, էական խեղաթյուրումների ռիսկի ավելացմանը զուգահեռ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խորացնում է առաջ տեղափոխման ընթացակարգերը և ավելացնում ծավալը: Նման դեպքերում միայն հարցումներով չեն սահմանափակվի առաջ տեղափոխման ժամանակահատվածի ընթացակարգերը: Այս դեպքում անհրաժեշտ կլինի </w:t>
      </w:r>
      <w:r w:rsidR="0023373A">
        <w:rPr>
          <w:lang w:val="ru-RU"/>
        </w:rPr>
        <w:t>իրականացնել</w:t>
      </w:r>
      <w:r w:rsidR="0023373A" w:rsidRPr="0023373A">
        <w:t xml:space="preserve"> </w:t>
      </w:r>
      <w:r w:rsidRPr="00337863">
        <w:rPr>
          <w:lang w:val="de-DE"/>
        </w:rPr>
        <w:t>դիտարկման, ինչպես նաև վերակատարման կամ վերահաշարկ</w:t>
      </w:r>
      <w:r w:rsidR="0023373A">
        <w:rPr>
          <w:lang w:val="ru-RU"/>
        </w:rPr>
        <w:t>ի</w:t>
      </w:r>
      <w:r w:rsidRPr="00337863">
        <w:rPr>
          <w:lang w:val="de-DE"/>
        </w:rPr>
        <w:t xml:space="preserve"> ընթացակարգեր:</w:t>
      </w:r>
    </w:p>
    <w:p w:rsidR="00A030EA" w:rsidRPr="00337863" w:rsidRDefault="00A030EA" w:rsidP="00C41010">
      <w:pPr>
        <w:pStyle w:val="Heading2"/>
      </w:pPr>
      <w:bookmarkStart w:id="80" w:name="_Toc39080148"/>
      <w:r w:rsidRPr="00337863">
        <w:lastRenderedPageBreak/>
        <w:t>Ներկայացման ենթակա փաստաթղթեր</w:t>
      </w:r>
      <w:bookmarkEnd w:id="80"/>
    </w:p>
    <w:p w:rsidR="00AC3716" w:rsidRPr="00337863" w:rsidRDefault="00594066" w:rsidP="00337863">
      <w:r>
        <w:t>Սույն փաստաթղթի</w:t>
      </w:r>
      <w:r w:rsidR="00AC3716" w:rsidRPr="00337863">
        <w:t xml:space="preserve"> հավելված </w:t>
      </w:r>
      <w:r w:rsidR="00A10D13" w:rsidRPr="00A10D13">
        <w:t>5</w:t>
      </w:r>
      <w:r w:rsidR="00AC3716" w:rsidRPr="00337863">
        <w:t xml:space="preserve">-ում ներկայացված է հսկողության գործընթացների նախագծի և ներդրման արդյունավետության թեստավորման </w:t>
      </w:r>
      <w:r w:rsidR="00336094" w:rsidRPr="00337863">
        <w:t>և</w:t>
      </w:r>
      <w:r w:rsidR="00AC3716" w:rsidRPr="00337863">
        <w:t xml:space="preserve"> գործունեության արդյունավետության թեստավորման աշխատանքային փաստաթղթ</w:t>
      </w:r>
      <w:r w:rsidR="00A10D13">
        <w:rPr>
          <w:lang w:val="ru-RU"/>
        </w:rPr>
        <w:t>եր</w:t>
      </w:r>
      <w:r w:rsidR="00AC3716" w:rsidRPr="00337863">
        <w:t>ի օրինակ</w:t>
      </w:r>
      <w:r w:rsidR="00A10D13">
        <w:rPr>
          <w:lang w:val="ru-RU"/>
        </w:rPr>
        <w:t>ներ</w:t>
      </w:r>
      <w:r w:rsidR="00AC3716" w:rsidRPr="00337863">
        <w:t>:</w:t>
      </w:r>
    </w:p>
    <w:p w:rsidR="00DC5283" w:rsidRPr="00337863" w:rsidRDefault="00DC5283" w:rsidP="00FD2056">
      <w:pPr>
        <w:pStyle w:val="Heading1"/>
      </w:pPr>
      <w:bookmarkStart w:id="81" w:name="_Toc392665870"/>
      <w:bookmarkStart w:id="82" w:name="_Toc39080149"/>
      <w:bookmarkEnd w:id="81"/>
      <w:r w:rsidRPr="00337863">
        <w:lastRenderedPageBreak/>
        <w:t>Ըստ էության թեստերի իրականացում</w:t>
      </w:r>
      <w:bookmarkEnd w:id="8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1450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ընթացքում հայնտաբերված խեղաթյուրումների գնահատումը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1501</w:t>
            </w:r>
          </w:p>
        </w:tc>
        <w:tc>
          <w:tcPr>
            <w:tcW w:w="7654" w:type="dxa"/>
          </w:tcPr>
          <w:p w:rsidR="00AE155C" w:rsidRPr="00337863" w:rsidRDefault="00AE155C" w:rsidP="0023373A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</w:t>
            </w:r>
            <w:r w:rsidR="0023373A">
              <w:rPr>
                <w:sz w:val="20"/>
                <w:szCs w:val="20"/>
                <w:lang w:val="ru-RU"/>
              </w:rPr>
              <w:t>՝</w:t>
            </w:r>
            <w:r w:rsidRPr="00337863">
              <w:rPr>
                <w:sz w:val="20"/>
                <w:szCs w:val="20"/>
              </w:rPr>
              <w:t xml:space="preserve"> հատուկ նկատառումներ ընտրված հոդվածների համար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1500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1505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>Արտաքին հաստատումներ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1520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>Վերլուծական ընթացակարգեր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1530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ընտրանք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1540</w:t>
            </w:r>
          </w:p>
        </w:tc>
        <w:tc>
          <w:tcPr>
            <w:tcW w:w="7654" w:type="dxa"/>
          </w:tcPr>
          <w:p w:rsidR="00AE155C" w:rsidRPr="00337863" w:rsidRDefault="00AE155C" w:rsidP="00FB1A4F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Հաշվապահական հաշվառման գնահատումների </w:t>
            </w:r>
            <w:r w:rsidR="009658D7">
              <w:rPr>
                <w:sz w:val="20"/>
                <w:szCs w:val="20"/>
                <w:lang w:val="hy-AM"/>
              </w:rPr>
              <w:t>հաշվեքննություն</w:t>
            </w:r>
            <w:r w:rsidRPr="00337863">
              <w:rPr>
                <w:sz w:val="20"/>
                <w:szCs w:val="20"/>
              </w:rPr>
              <w:t>, ներառյալ իրական արժեքի հաշվապահական հաշվառման գնահատումները, և համապատասխան բացահայտումները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C61F02" w:rsidRPr="00337863" w:rsidRDefault="00C61F02" w:rsidP="00337863">
      <w:r w:rsidRPr="00337863">
        <w:t xml:space="preserve">Ինչպես ներկայացված է </w:t>
      </w:r>
      <w:r w:rsidR="00594066">
        <w:t>սույն փաստաթղթի</w:t>
      </w:r>
      <w:r w:rsidRPr="00337863">
        <w:t xml:space="preserve"> </w:t>
      </w:r>
      <w:r w:rsidR="00213FC0" w:rsidRPr="00213FC0">
        <w:t>6</w:t>
      </w:r>
      <w:r w:rsidRPr="00337863">
        <w:t>.</w:t>
      </w:r>
      <w:r w:rsidR="004E0FBB" w:rsidRPr="00337863">
        <w:t>3</w:t>
      </w:r>
      <w:r w:rsidRPr="00337863">
        <w:t xml:space="preserve"> բաժնում </w:t>
      </w:r>
      <w:r w:rsidR="005A14B7">
        <w:t>հաշվեքննության</w:t>
      </w:r>
      <w:r w:rsidRPr="00337863">
        <w:t xml:space="preserve"> ընթացակարգերը կազմված </w:t>
      </w:r>
      <w:r w:rsidR="00F61637" w:rsidRPr="00337863">
        <w:t xml:space="preserve">են </w:t>
      </w:r>
      <w:r w:rsidRPr="00337863">
        <w:t>երկու խոշոր խմբից՝ հսկողության թեստերից և ըստ էության թեստերից</w:t>
      </w:r>
      <w:r w:rsidR="00F61637" w:rsidRPr="00337863">
        <w:t>, որոնք ներկայացված են սույն գլխում</w:t>
      </w:r>
      <w:r w:rsidRPr="00337863">
        <w:t xml:space="preserve">: </w:t>
      </w:r>
      <w:r w:rsidR="00594066">
        <w:t>Սույն փաստաթղթի</w:t>
      </w:r>
      <w:r w:rsidRPr="00337863">
        <w:t xml:space="preserve"> </w:t>
      </w:r>
      <w:r w:rsidR="00FA7822">
        <w:t>գլուխ 1</w:t>
      </w:r>
      <w:r w:rsidR="00FA7822" w:rsidRPr="00FA7822">
        <w:t>0</w:t>
      </w:r>
      <w:r w:rsidRPr="00337863">
        <w:t xml:space="preserve">-ում ներկայացված են ուղեցույցներ հսկողության թեստերի վերաբերյալ: </w:t>
      </w:r>
    </w:p>
    <w:p w:rsidR="00C61F02" w:rsidRPr="00337863" w:rsidRDefault="00C61F02" w:rsidP="00337863">
      <w:r w:rsidRPr="00337863">
        <w:t>Ըստ էության թեստերը նախագծվում և իրականացվում են նշանակալի հաշվի կամ բացահայտման հաստատման մակարդակում էական խեղաթյուրումների բացահայտման նպատակով: Ըստ էության թեստեր</w:t>
      </w:r>
      <w:r w:rsidR="00F61637" w:rsidRPr="00337863">
        <w:t>ի տեսակներն են՝</w:t>
      </w:r>
      <w:r w:rsidRPr="00337863">
        <w:t xml:space="preserve"> մանրամասների ստուգման թեստեր</w:t>
      </w:r>
      <w:r w:rsidR="00F61637" w:rsidRPr="00337863">
        <w:t>ը</w:t>
      </w:r>
      <w:r w:rsidRPr="00337863">
        <w:t xml:space="preserve"> և վերլուծական ընթացակարգեր</w:t>
      </w:r>
      <w:r w:rsidR="00F61637" w:rsidRPr="00337863">
        <w:t>ը, որոնք ներկայացված են ստորև</w:t>
      </w:r>
      <w:r w:rsidRPr="00337863">
        <w:t>.</w:t>
      </w:r>
    </w:p>
    <w:p w:rsidR="00C61F02" w:rsidRPr="00337863" w:rsidRDefault="00746F93" w:rsidP="00337863"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group id="Group 6" o:spid="_x0000_s1056" style="width:488.25pt;height:333.75pt;mso-position-horizontal-relative:char;mso-position-vertical-relative:line" coordsize="62007,42386">
            <v:roundrect id="Rounded Rectangle 21" o:spid="_x0000_s1057" style="position:absolute;left:11430;width:38671;height:552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" filled="f" strokecolor="black [3200]" strokeweight="1pt">
              <v:stroke joinstyle="miter"/>
              <v:textbox style="mso-next-textbox:#Rounded Rectangle 21">
                <w:txbxContent>
                  <w:p w:rsidR="007C6226" w:rsidRPr="00506F09" w:rsidRDefault="007C6226" w:rsidP="00F1357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Ըստ էության թեստեր</w:t>
                    </w:r>
                  </w:p>
                </w:txbxContent>
              </v:textbox>
            </v:roundrect>
            <v:line id="Straight Connector 22" o:spid="_x0000_s1058" style="position:absolute;visibility:visible" from="30575,5524" to="30575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" strokecolor="black [3200]" strokeweight="1.5pt">
              <v:stroke joinstyle="miter"/>
            </v:line>
            <v:line id="Straight Connector 23" o:spid="_x0000_s1059" style="position:absolute;flip:x y;visibility:visible" from="5334,9620" to="54768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" strokecolor="black [3200]" strokeweight="1.5pt">
              <v:stroke joinstyle="miter"/>
            </v:line>
            <v:shape id="Straight Arrow Connector 24" o:spid="_x0000_s1060" type="#_x0000_t32" style="position:absolute;left:5429;top:962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" strokecolor="black [3200]" strokeweight="1.5pt">
              <v:stroke endarrow="block" joinstyle="miter"/>
            </v:shape>
            <v:shape id="Straight Arrow Connector 25" o:spid="_x0000_s1061" type="#_x0000_t32" style="position:absolute;left:54768;top:9525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" strokecolor="black [3200]" strokeweight="1.5pt">
              <v:stroke endarrow="block" joinstyle="miter"/>
            </v:shape>
            <v:roundrect id="Rounded Rectangle 26" o:spid="_x0000_s1062" style="position:absolute;top:14192;width:20669;height:552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" filled="f" strokecolor="black [3200]" strokeweight="1pt">
              <v:stroke joinstyle="miter"/>
              <v:textbox style="mso-next-textbox:#Rounded Rectangle 26">
                <w:txbxContent>
                  <w:p w:rsidR="007C6226" w:rsidRPr="00506F09" w:rsidRDefault="007C6226" w:rsidP="00F1357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Վերլուծական ընթացակարգեր</w:t>
                    </w:r>
                  </w:p>
                </w:txbxContent>
              </v:textbox>
            </v:roundrect>
            <v:roundrect id="Rounded Rectangle 27" o:spid="_x0000_s1063" style="position:absolute;left:40957;top:14192;width:21050;height:552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" filled="f" strokecolor="black [3200]" strokeweight="1pt">
              <v:stroke joinstyle="miter"/>
              <v:textbox style="mso-next-textbox:#Rounded Rectangle 27">
                <w:txbxContent>
                  <w:p w:rsidR="007C6226" w:rsidRPr="00506F09" w:rsidRDefault="007C6226" w:rsidP="00F13579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Մանրամասների ստուգման թեստեր</w:t>
                    </w:r>
                  </w:p>
                </w:txbxContent>
              </v:textbox>
            </v:roundrect>
            <v:line id="Straight Connector 28" o:spid="_x0000_s1064" style="position:absolute;visibility:visible" from="5334,19716" to="5334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" strokecolor="black [3200]" strokeweight="1.5pt">
              <v:stroke joinstyle="miter"/>
            </v:line>
            <v:roundrect id="Rounded Rectangle 29" o:spid="_x0000_s1065" style="position:absolute;left:9906;top:22002;width:14287;height:552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" filled="f" strokecolor="black [3200]" strokeweight="1pt">
              <v:stroke joinstyle="miter"/>
              <v:textbox style="mso-next-textbox:#Rounded Rectangle 29">
                <w:txbxContent>
                  <w:p w:rsidR="007C6226" w:rsidRPr="00DF13FF" w:rsidRDefault="007C6226" w:rsidP="00F13579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 w:rsidRPr="00DF13FF">
                      <w:rPr>
                        <w:sz w:val="20"/>
                        <w:szCs w:val="20"/>
                      </w:rPr>
                      <w:t>Կանխատեսումներ</w:t>
                    </w:r>
                    <w:r>
                      <w:rPr>
                        <w:sz w:val="20"/>
                        <w:szCs w:val="20"/>
                      </w:rPr>
                      <w:t>ի վերլուծություն</w:t>
                    </w:r>
                  </w:p>
                </w:txbxContent>
              </v:textbox>
            </v:roundrect>
            <v:roundrect id="Rounded Rectangle 30" o:spid="_x0000_s1066" style="position:absolute;left:10001;top:29337;width:14192;height:552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" filled="f" strokecolor="black [3200]" strokeweight="1pt">
              <v:stroke joinstyle="miter"/>
              <v:textbox style="mso-next-textbox:#Rounded Rectangle 30">
                <w:txbxContent>
                  <w:p w:rsidR="007C6226" w:rsidRPr="00DF13FF" w:rsidRDefault="007C6226" w:rsidP="00F13579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Տվյալների վերլուծություն</w:t>
                    </w:r>
                  </w:p>
                </w:txbxContent>
              </v:textbox>
            </v:roundrect>
            <v:roundrect id="Rounded Rectangle 31" o:spid="_x0000_s1067" style="position:absolute;left:10001;top:36861;width:14192;height:552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" filled="f" strokecolor="black [3200]" strokeweight="1pt">
              <v:stroke joinstyle="miter"/>
              <v:textbox style="mso-next-textbox:#Rounded Rectangle 31">
                <w:txbxContent>
                  <w:p w:rsidR="007C6226" w:rsidRPr="00DF13FF" w:rsidRDefault="007C6226" w:rsidP="00F13579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Ցուցանիշների վերլուծություն</w:t>
                    </w:r>
                  </w:p>
                </w:txbxContent>
              </v:textbox>
            </v:roundrect>
            <v:shape id="Straight Arrow Connector 32" o:spid="_x0000_s1068" type="#_x0000_t32" style="position:absolute;left:5334;top:24669;width:458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" strokecolor="black [3200]" strokeweight="1.5pt">
              <v:stroke endarrow="block" joinstyle="miter"/>
            </v:shape>
            <v:shape id="Straight Arrow Connector 33" o:spid="_x0000_s1069" type="#_x0000_t32" style="position:absolute;left:5334;top:31813;width:458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" strokecolor="black [3200]" strokeweight="1.5pt">
              <v:stroke endarrow="block" joinstyle="miter"/>
            </v:shape>
            <v:shape id="Straight Arrow Connector 34" o:spid="_x0000_s1070" type="#_x0000_t32" style="position:absolute;left:5429;top:40005;width:458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" strokecolor="black [3200]" strokeweight="1.5pt">
              <v:stroke endarrow="block" joinstyle="miter"/>
            </v:shape>
            <v:line id="Straight Connector 37" o:spid="_x0000_s1071" style="position:absolute;visibility:visible" from="58769,19716" to="58769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" strokecolor="black [3200]" strokeweight="1.5pt">
              <v:stroke joinstyle="miter"/>
            </v:line>
            <v:shape id="Straight Arrow Connector 43" o:spid="_x0000_s1072" type="#_x0000_t32" style="position:absolute;left:53816;top:24193;width:4940;height: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" strokecolor="black [3200]" strokeweight="1.5pt">
              <v:stroke endarrow="block" joinstyle="miter"/>
            </v:shape>
            <v:shape id="Straight Arrow Connector 44" o:spid="_x0000_s1073" type="#_x0000_t32" style="position:absolute;left:53816;top:31813;width:4940;height: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" strokecolor="black [3200]" strokeweight="1.5pt">
              <v:stroke endarrow="block" joinstyle="miter"/>
            </v:shape>
            <v:shape id="Straight Arrow Connector 45" o:spid="_x0000_s1074" type="#_x0000_t32" style="position:absolute;left:53816;top:40005;width:4940;height:0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" strokecolor="black [3200]" strokeweight="1.5pt">
              <v:stroke endarrow="block" joinstyle="miter"/>
            </v:shape>
            <v:roundrect id="Rounded Rectangle 46" o:spid="_x0000_s1075" style="position:absolute;left:38064;top:21526;width:15752;height:552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" filled="f" strokecolor="black [3200]" strokeweight="1pt">
              <v:stroke joinstyle="miter"/>
              <v:textbox style="mso-next-textbox:#Rounded Rectangle 46">
                <w:txbxContent>
                  <w:p w:rsidR="007C6226" w:rsidRPr="00DF13FF" w:rsidRDefault="007C6226" w:rsidP="00F13579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Ամբողջ բազմության նկատմամբ</w:t>
                    </w:r>
                  </w:p>
                </w:txbxContent>
              </v:textbox>
            </v:roundrect>
            <v:roundrect id="Rounded Rectangle 47" o:spid="_x0000_s1076" style="position:absolute;left:38064;top:28384;width:15752;height:704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" filled="f" strokecolor="black [3200]" strokeweight="1pt">
              <v:stroke joinstyle="miter"/>
              <v:textbox style="mso-next-textbox:#Rounded Rectangle 47">
                <w:txbxContent>
                  <w:p w:rsidR="007C6226" w:rsidRPr="00DF13FF" w:rsidRDefault="007C6226" w:rsidP="00F13579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Բազմության առանձին տարրերի նկատմամբ</w:t>
                    </w:r>
                  </w:p>
                </w:txbxContent>
              </v:textbox>
            </v:roundrect>
            <v:roundrect id="Rounded Rectangle 48" o:spid="_x0000_s1077" style="position:absolute;left:38064;top:36576;width:15752;height:552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" filled="f" strokecolor="black [3200]" strokeweight="1pt">
              <v:stroke joinstyle="miter"/>
              <v:textbox style="mso-next-textbox:#Rounded Rectangle 48">
                <w:txbxContent>
                  <w:p w:rsidR="007C6226" w:rsidRPr="00DF13FF" w:rsidRDefault="007C6226" w:rsidP="00F13579">
                    <w:pPr>
                      <w:spacing w:before="0" w:after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Ընտրանքային 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C60589" w:rsidRPr="00337863" w:rsidRDefault="00C60589" w:rsidP="00C41010">
      <w:pPr>
        <w:pStyle w:val="Heading2"/>
      </w:pPr>
      <w:bookmarkStart w:id="83" w:name="_Toc39080150"/>
      <w:r w:rsidRPr="00337863">
        <w:t>Ըստ էության թեստերի բնույթը</w:t>
      </w:r>
      <w:bookmarkEnd w:id="83"/>
    </w:p>
    <w:p w:rsidR="00C60589" w:rsidRPr="00337863" w:rsidRDefault="005A14B7" w:rsidP="00337863">
      <w:r>
        <w:t>Հաշվեքննողը</w:t>
      </w:r>
      <w:r w:rsidR="00C60589" w:rsidRPr="00337863">
        <w:t xml:space="preserve"> պետք է իրականացնի ըստ էության թեստեր բոլոր նշանակալի հաշիվնե</w:t>
      </w:r>
      <w:r w:rsidR="0023373A">
        <w:t>րի և բացահայտումների վերաբերյալ</w:t>
      </w:r>
      <w:r w:rsidR="0023373A">
        <w:rPr>
          <w:lang w:val="ru-RU"/>
        </w:rPr>
        <w:t>՝</w:t>
      </w:r>
      <w:r w:rsidR="00C60589" w:rsidRPr="00337863">
        <w:t xml:space="preserve"> անկախ հսկողության ռիսկի գնահատականից, քանի որ ըստ էության թեստերի արդյունքում ստացված ապացույցները կրում են ավելի համոզիչ և հիմնավոր բնույթ: </w:t>
      </w:r>
      <w:r w:rsidR="00F61637" w:rsidRPr="00337863">
        <w:t xml:space="preserve">Ըստ էության թեստերի բնույթը պայմանավորված </w:t>
      </w:r>
      <w:r w:rsidR="007508DA" w:rsidRPr="00337863">
        <w:t>է</w:t>
      </w:r>
      <w:r w:rsidR="00BA5A78" w:rsidRPr="00337863">
        <w:t xml:space="preserve"> </w:t>
      </w:r>
      <w:r w:rsidR="003622EA" w:rsidRPr="00337863">
        <w:t>նշանակալ</w:t>
      </w:r>
      <w:r w:rsidR="00F61637" w:rsidRPr="00337863">
        <w:t xml:space="preserve">ի հաշիվների և բացահայտումների մակարդակում </w:t>
      </w:r>
      <w:r w:rsidR="00BA5A78" w:rsidRPr="00337863">
        <w:t>էական խեղաթյուրումների ռիսկ</w:t>
      </w:r>
      <w:r w:rsidR="00F61637" w:rsidRPr="00337863">
        <w:t>ի գնահատականով,</w:t>
      </w:r>
      <w:r w:rsidR="003622EA" w:rsidRPr="00337863">
        <w:t xml:space="preserve"> որն</w:t>
      </w:r>
      <w:r w:rsidR="00BA5A78" w:rsidRPr="00337863">
        <w:t xml:space="preserve"> ազդեցություն ունի </w:t>
      </w:r>
      <w:r>
        <w:t>հաշվեքննության</w:t>
      </w:r>
      <w:r w:rsidR="00BA5A78" w:rsidRPr="00337863">
        <w:t xml:space="preserve"> </w:t>
      </w:r>
      <w:r w:rsidR="007103A1">
        <w:t>ընթացակարգի</w:t>
      </w:r>
      <w:r w:rsidR="007103A1" w:rsidRPr="00337863">
        <w:t xml:space="preserve"> </w:t>
      </w:r>
      <w:r w:rsidR="00BA5A78" w:rsidRPr="00337863">
        <w:t xml:space="preserve">ընտրության և </w:t>
      </w:r>
      <w:r w:rsidR="006826E4" w:rsidRPr="00337863">
        <w:t xml:space="preserve">տարբեր </w:t>
      </w:r>
      <w:r w:rsidR="00E8314C">
        <w:t>ընթացակարգերի</w:t>
      </w:r>
      <w:r w:rsidR="006826E4" w:rsidRPr="00337863">
        <w:t xml:space="preserve"> </w:t>
      </w:r>
      <w:r w:rsidR="00BA5A78" w:rsidRPr="00337863">
        <w:t xml:space="preserve">համակցման վրա: Օրինակ՝ եթե վարչական ծախսերի տեղի ունենալու </w:t>
      </w:r>
      <w:r w:rsidR="007E2061" w:rsidRPr="00337863">
        <w:t xml:space="preserve">և ճշգրտության </w:t>
      </w:r>
      <w:r w:rsidR="00BA5A78" w:rsidRPr="00337863">
        <w:t xml:space="preserve">հաստատման ռիսկը գնահատվել է բարձր, ապա </w:t>
      </w:r>
      <w:r>
        <w:t>հաշվեքննողը</w:t>
      </w:r>
      <w:r w:rsidR="00BA5A78" w:rsidRPr="00337863">
        <w:t xml:space="preserve"> իրականացնում է մատակարարներից ստացված հաշիվ ապրանքագրերի և պայմանագրերի </w:t>
      </w:r>
      <w:r w:rsidR="008932ED">
        <w:t>զննում</w:t>
      </w:r>
      <w:r w:rsidR="008932ED" w:rsidRPr="00337863">
        <w:t xml:space="preserve"> </w:t>
      </w:r>
      <w:r w:rsidR="00BA5A78" w:rsidRPr="00337863">
        <w:t xml:space="preserve">և համադրում հաշվապահական հաշվառման համակարգում գրանցված գործարքների հետ, ինչպես նաև կարող է ստանալ արտաքին հաստատման նամակներ խոշոր պայմանագրերի նշանակալի պայմանների հաստատման վերաբերյալ: </w:t>
      </w:r>
    </w:p>
    <w:p w:rsidR="00873E9F" w:rsidRPr="00337863" w:rsidRDefault="005A14B7" w:rsidP="00337863">
      <w:r>
        <w:t>Հաշվեքննողի</w:t>
      </w:r>
      <w:r w:rsidR="00873E9F" w:rsidRPr="00337863">
        <w:t xml:space="preserve"> կողմից իրականացվող ըստ էության թեստերը ներառում են մանրամասների ստուգման թեստեր, վերլուծական ընթացակարգեր և երկուսի համակցությունը: </w:t>
      </w:r>
      <w:r>
        <w:t>Հաշվեքննության</w:t>
      </w:r>
      <w:r w:rsidR="00873E9F" w:rsidRPr="00337863">
        <w:t xml:space="preserve"> ընթացակարգերի ընտրությունը կատարվում է </w:t>
      </w:r>
      <w:r>
        <w:t>հաշվեքննողի</w:t>
      </w:r>
      <w:r w:rsidR="00873E9F" w:rsidRPr="00337863">
        <w:t xml:space="preserve"> մասնագիտական դատողության հիման վրա:</w:t>
      </w:r>
    </w:p>
    <w:p w:rsidR="00BA5A78" w:rsidRPr="00337863" w:rsidRDefault="00BA5A78" w:rsidP="00337863">
      <w:r w:rsidRPr="00337863">
        <w:lastRenderedPageBreak/>
        <w:t xml:space="preserve">Հիմնականում, նշանակալի հաշիվների և բացահայտումների </w:t>
      </w:r>
      <w:r w:rsidR="00BE50CB" w:rsidRPr="00337863">
        <w:t xml:space="preserve">բարձր ռիսկայնությամբ </w:t>
      </w:r>
      <w:r w:rsidRPr="00337863">
        <w:t xml:space="preserve">հաստատումների </w:t>
      </w:r>
      <w:r w:rsidR="00BE50CB" w:rsidRPr="00337863">
        <w:t xml:space="preserve">ստուգման նպատակով </w:t>
      </w:r>
      <w:r w:rsidR="0023373A">
        <w:rPr>
          <w:lang w:val="ru-RU"/>
        </w:rPr>
        <w:t>հ</w:t>
      </w:r>
      <w:r w:rsidR="007B5A6E">
        <w:t>աշվեքննողները</w:t>
      </w:r>
      <w:r w:rsidR="00BE50CB" w:rsidRPr="00337863">
        <w:t xml:space="preserve"> իրականացնում են այնպիսի </w:t>
      </w:r>
      <w:r w:rsidR="005A14B7">
        <w:t>հաշվեքննության</w:t>
      </w:r>
      <w:r w:rsidR="00BE50CB" w:rsidRPr="00337863">
        <w:t xml:space="preserve"> ընթացակարգեր, որոնք տրամադրում են ավելի հիմնավոր և համոզիչ </w:t>
      </w:r>
      <w:r w:rsidR="005A14B7">
        <w:t>հաշվեքննության</w:t>
      </w:r>
      <w:r w:rsidR="00BE50CB" w:rsidRPr="00337863">
        <w:t xml:space="preserve"> ապացույցներ: Այդ նպատակով </w:t>
      </w:r>
      <w:r w:rsidR="005A14B7">
        <w:t>հաշվեքննողի</w:t>
      </w:r>
      <w:r w:rsidR="00BE50CB" w:rsidRPr="00337863">
        <w:t xml:space="preserve"> կողմից ըստ էության մանրամասների թեստերը կարող են գերադասելի լինել հսկողության թեստերից կամ վերլուծական թեստերից: Հատկանշական է, որ </w:t>
      </w:r>
      <w:r w:rsidR="005A14B7">
        <w:t>հաշվեքննողը</w:t>
      </w:r>
      <w:r w:rsidR="00BE50CB" w:rsidRPr="00337863">
        <w:t xml:space="preserve"> կարող է համակցել տարբեր տեսակի </w:t>
      </w:r>
      <w:r w:rsidR="005A14B7">
        <w:t>հաշվեքննության</w:t>
      </w:r>
      <w:r w:rsidR="00BE50CB" w:rsidRPr="00337863">
        <w:t xml:space="preserve"> </w:t>
      </w:r>
      <w:r w:rsidR="0054293D">
        <w:t>ընթացակարգեր</w:t>
      </w:r>
      <w:r w:rsidR="0023373A">
        <w:rPr>
          <w:lang w:val="ru-RU"/>
        </w:rPr>
        <w:t>ն</w:t>
      </w:r>
      <w:r w:rsidR="0054293D" w:rsidRPr="00337863">
        <w:t xml:space="preserve"> </w:t>
      </w:r>
      <w:r w:rsidR="00BE50CB" w:rsidRPr="00337863">
        <w:t xml:space="preserve">ավելի համոզիչ և հիմնավոր </w:t>
      </w:r>
      <w:r w:rsidR="005A14B7">
        <w:t>հաշվեքննության</w:t>
      </w:r>
      <w:r w:rsidR="00BE50CB" w:rsidRPr="00337863">
        <w:t xml:space="preserve"> ապացույցների ստացման նպատակով: Հանգամանքներից և գնահատված ռիսկերից ելնելով՝ </w:t>
      </w:r>
      <w:r w:rsidR="005A14B7">
        <w:t>հաշվեքննողը</w:t>
      </w:r>
      <w:r w:rsidR="00BE50CB" w:rsidRPr="00337863">
        <w:t xml:space="preserve"> կարող է որոշել՝</w:t>
      </w:r>
    </w:p>
    <w:p w:rsidR="00BE50CB" w:rsidRPr="00337863" w:rsidRDefault="00BE50CB" w:rsidP="00B52F98">
      <w:pPr>
        <w:pStyle w:val="ListParagraph"/>
        <w:numPr>
          <w:ilvl w:val="0"/>
          <w:numId w:val="58"/>
        </w:numPr>
      </w:pPr>
      <w:r w:rsidRPr="00337863">
        <w:t xml:space="preserve">վերլուծական ընթացակարգերը բավարար են </w:t>
      </w:r>
      <w:r w:rsidR="005A14B7">
        <w:t>հաշվեքննության</w:t>
      </w:r>
      <w:r w:rsidRPr="00337863">
        <w:t xml:space="preserve"> ռիսկը ընդունելի միջակայքում պահելու նպատակով, օրինակ, երբ էական խեղաթյուրումների ցածր ռիսկը հիմնված է հսկողության թեստերի միջոցով ստացված ապացույցներով.</w:t>
      </w:r>
    </w:p>
    <w:p w:rsidR="00BE50CB" w:rsidRPr="00337863" w:rsidRDefault="00BE50CB" w:rsidP="00B52F98">
      <w:pPr>
        <w:pStyle w:val="ListParagraph"/>
        <w:numPr>
          <w:ilvl w:val="0"/>
          <w:numId w:val="58"/>
        </w:numPr>
      </w:pPr>
      <w:r w:rsidRPr="00337863">
        <w:t>մանրամասների ստուգման թեստեր</w:t>
      </w:r>
      <w:r w:rsidR="0023373A">
        <w:rPr>
          <w:lang w:val="ru-RU"/>
        </w:rPr>
        <w:t>ն</w:t>
      </w:r>
      <w:r w:rsidR="0023373A">
        <w:t xml:space="preserve"> </w:t>
      </w:r>
      <w:r w:rsidRPr="00337863">
        <w:t>ամենաարդյունավետն են նշանակալի հաշվի և բացահայտման հաստատման ստուգման համար.</w:t>
      </w:r>
    </w:p>
    <w:p w:rsidR="00BE50CB" w:rsidRPr="00337863" w:rsidRDefault="00BE50CB" w:rsidP="00B52F98">
      <w:pPr>
        <w:pStyle w:val="ListParagraph"/>
        <w:numPr>
          <w:ilvl w:val="0"/>
          <w:numId w:val="58"/>
        </w:numPr>
      </w:pPr>
      <w:r w:rsidRPr="00337863">
        <w:t>վերլուծական ընթացակարգերի և մանրամասների ստուգման թեստերի համակցությունը ամենաարդյունավետն է նշանակալի հաշվի և բացահայտման հաստատման ստուգման համար:</w:t>
      </w:r>
    </w:p>
    <w:p w:rsidR="00BE50CB" w:rsidRPr="00337863" w:rsidRDefault="00BE50CB" w:rsidP="00337863">
      <w:pPr>
        <w:rPr>
          <w:lang w:val="de-DE"/>
        </w:rPr>
      </w:pPr>
      <w:r w:rsidRPr="00337863">
        <w:rPr>
          <w:lang w:val="de-DE"/>
        </w:rPr>
        <w:t xml:space="preserve">Ստորև ներկայացված են </w:t>
      </w:r>
      <w:r w:rsidR="006826E4" w:rsidRPr="00337863">
        <w:rPr>
          <w:lang w:val="de-DE"/>
        </w:rPr>
        <w:t>ըստ էության</w:t>
      </w:r>
      <w:r w:rsidRPr="00337863">
        <w:rPr>
          <w:lang w:val="de-DE"/>
        </w:rPr>
        <w:t xml:space="preserve"> թեստերի օրինակներ աշխատավարձի վճարման համակարգում.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3327"/>
        <w:gridCol w:w="5498"/>
      </w:tblGrid>
      <w:tr w:rsidR="00BE50CB" w:rsidRPr="00337863" w:rsidTr="00BE50CB">
        <w:trPr>
          <w:cantSplit/>
          <w:tblHeader/>
        </w:trPr>
        <w:tc>
          <w:tcPr>
            <w:tcW w:w="525" w:type="dxa"/>
          </w:tcPr>
          <w:p w:rsidR="00BE50CB" w:rsidRPr="00337863" w:rsidRDefault="00BE50CB" w:rsidP="00337863">
            <w:pPr>
              <w:keepNext/>
              <w:jc w:val="center"/>
              <w:rPr>
                <w:rFonts w:cs="Sylfaen"/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3327" w:type="dxa"/>
            <w:shd w:val="clear" w:color="auto" w:fill="auto"/>
          </w:tcPr>
          <w:p w:rsidR="00BE50CB" w:rsidRPr="00337863" w:rsidRDefault="00BE50CB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Հաստատում</w:t>
            </w:r>
          </w:p>
        </w:tc>
        <w:tc>
          <w:tcPr>
            <w:tcW w:w="5498" w:type="dxa"/>
            <w:shd w:val="clear" w:color="auto" w:fill="auto"/>
          </w:tcPr>
          <w:p w:rsidR="00BE50CB" w:rsidRPr="00337863" w:rsidRDefault="00927AEC" w:rsidP="00337863">
            <w:pPr>
              <w:keepNext/>
              <w:jc w:val="center"/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b/>
                <w:sz w:val="20"/>
                <w:szCs w:val="20"/>
                <w:lang w:val="de-DE"/>
              </w:rPr>
              <w:t>Ըստ էության</w:t>
            </w:r>
            <w:r w:rsidR="00BE50CB"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="00BE50CB" w:rsidRPr="00337863">
              <w:rPr>
                <w:rFonts w:cs="Sylfaen"/>
                <w:b/>
                <w:sz w:val="20"/>
                <w:szCs w:val="20"/>
                <w:lang w:val="de-DE"/>
              </w:rPr>
              <w:t>թեստեր</w:t>
            </w:r>
          </w:p>
        </w:tc>
      </w:tr>
      <w:tr w:rsidR="00BE50CB" w:rsidRPr="00337863" w:rsidTr="00BE50CB">
        <w:trPr>
          <w:cantSplit/>
        </w:trPr>
        <w:tc>
          <w:tcPr>
            <w:tcW w:w="525" w:type="dxa"/>
          </w:tcPr>
          <w:p w:rsidR="00BE50CB" w:rsidRPr="00337863" w:rsidRDefault="00BE50CB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BE50CB" w:rsidRPr="00337863" w:rsidRDefault="00BE50CB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Տեղի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ունենալը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կամ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առկայությունը</w:t>
            </w:r>
          </w:p>
        </w:tc>
        <w:tc>
          <w:tcPr>
            <w:tcW w:w="5498" w:type="dxa"/>
            <w:shd w:val="clear" w:color="auto" w:fill="auto"/>
          </w:tcPr>
          <w:p w:rsidR="00BE50CB" w:rsidRPr="00337863" w:rsidRDefault="00BE50CB" w:rsidP="00B52F98">
            <w:pPr>
              <w:pStyle w:val="ListParagraph"/>
              <w:numPr>
                <w:ilvl w:val="0"/>
                <w:numId w:val="59"/>
              </w:numPr>
              <w:ind w:left="288" w:hanging="142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համեմատել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աշխատակցի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գծով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հաշվարկված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աշխատավարձն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աշխատանքային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պայմանագրի</w:t>
            </w:r>
            <w:r w:rsidRPr="00337863">
              <w:rPr>
                <w:sz w:val="20"/>
                <w:szCs w:val="20"/>
                <w:lang w:val="de-DE"/>
              </w:rPr>
              <w:t xml:space="preserve">, պաշտոնի անձնագրերի,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այլ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համաձայնագրերի</w:t>
            </w:r>
            <w:r w:rsidRPr="00337863">
              <w:rPr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աշխատաժամանակի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տեղեկագ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րերի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հետ</w:t>
            </w:r>
            <w:r w:rsidR="00DC1376" w:rsidRPr="00337863">
              <w:rPr>
                <w:sz w:val="20"/>
                <w:szCs w:val="20"/>
                <w:lang w:val="de-DE"/>
              </w:rPr>
              <w:t>.</w:t>
            </w:r>
          </w:p>
          <w:p w:rsidR="00BE50CB" w:rsidRPr="00337863" w:rsidRDefault="00BE50CB" w:rsidP="00B52F98">
            <w:pPr>
              <w:pStyle w:val="ListParagraph"/>
              <w:numPr>
                <w:ilvl w:val="0"/>
                <w:numId w:val="59"/>
              </w:numPr>
              <w:ind w:left="288" w:hanging="142"/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ստուգել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աշխատակցին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տրամադրված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պարգևա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>վճարների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համապատասխանությունը</w:t>
            </w:r>
            <w:r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հրամանի հետ</w:t>
            </w:r>
            <w:r w:rsidR="00927AEC" w:rsidRPr="00337863">
              <w:rPr>
                <w:sz w:val="20"/>
                <w:szCs w:val="20"/>
                <w:lang w:val="de-DE"/>
              </w:rPr>
              <w:t>.</w:t>
            </w:r>
          </w:p>
          <w:p w:rsidR="00927AEC" w:rsidRPr="00337863" w:rsidRDefault="00927AEC" w:rsidP="00B52F98">
            <w:pPr>
              <w:pStyle w:val="ListParagraph"/>
              <w:numPr>
                <w:ilvl w:val="0"/>
                <w:numId w:val="59"/>
              </w:numPr>
              <w:ind w:left="288" w:hanging="142"/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համեմատել աշխատավարձի ծախսերի փոփոխությունը նախորդ տարվա համեմատ և աշխատակիցների թվի փոփոխության տոկոսի հետ:</w:t>
            </w:r>
          </w:p>
        </w:tc>
      </w:tr>
      <w:tr w:rsidR="00BE50CB" w:rsidRPr="00337863" w:rsidTr="00BE50CB">
        <w:trPr>
          <w:cantSplit/>
        </w:trPr>
        <w:tc>
          <w:tcPr>
            <w:tcW w:w="525" w:type="dxa"/>
          </w:tcPr>
          <w:p w:rsidR="00BE50CB" w:rsidRPr="00337863" w:rsidRDefault="00BE50CB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2</w:t>
            </w:r>
          </w:p>
        </w:tc>
        <w:tc>
          <w:tcPr>
            <w:tcW w:w="3327" w:type="dxa"/>
            <w:shd w:val="clear" w:color="auto" w:fill="auto"/>
          </w:tcPr>
          <w:p w:rsidR="00BE50CB" w:rsidRPr="00337863" w:rsidRDefault="00BE50CB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Ճշգրտություն</w:t>
            </w:r>
          </w:p>
        </w:tc>
        <w:tc>
          <w:tcPr>
            <w:tcW w:w="5498" w:type="dxa"/>
            <w:shd w:val="clear" w:color="auto" w:fill="auto"/>
          </w:tcPr>
          <w:p w:rsidR="00BE50CB" w:rsidRPr="00337863" w:rsidRDefault="00BE50CB" w:rsidP="00B52F98">
            <w:pPr>
              <w:pStyle w:val="ListParagraph"/>
              <w:numPr>
                <w:ilvl w:val="0"/>
                <w:numId w:val="59"/>
              </w:numPr>
              <w:ind w:left="288" w:hanging="142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վերահաշվարկել աշխատավարձ</w:t>
            </w:r>
            <w:r w:rsidR="006826E4" w:rsidRPr="00337863">
              <w:rPr>
                <w:rFonts w:cs="Sylfaen"/>
                <w:sz w:val="20"/>
                <w:szCs w:val="20"/>
                <w:lang w:val="de-DE"/>
              </w:rPr>
              <w:t>ը և աշխատավարձ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t>ից պահված հար</w:t>
            </w:r>
            <w:r w:rsidRPr="00337863">
              <w:rPr>
                <w:rFonts w:cs="Sylfaen"/>
                <w:sz w:val="20"/>
                <w:szCs w:val="20"/>
                <w:lang w:val="de-DE"/>
              </w:rPr>
              <w:softHyphen/>
              <w:t xml:space="preserve">կերը և այլ </w:t>
            </w:r>
            <w:r w:rsidR="006826E4" w:rsidRPr="00337863">
              <w:rPr>
                <w:rFonts w:cs="Sylfaen"/>
                <w:sz w:val="20"/>
                <w:szCs w:val="20"/>
                <w:lang w:val="de-DE"/>
              </w:rPr>
              <w:t xml:space="preserve">կիրառելի </w:t>
            </w:r>
            <w:r w:rsidR="00393B90" w:rsidRPr="00337863">
              <w:rPr>
                <w:rFonts w:cs="Sylfaen"/>
                <w:sz w:val="20"/>
                <w:szCs w:val="20"/>
                <w:lang w:val="de-DE"/>
              </w:rPr>
              <w:t>վճարները.</w:t>
            </w:r>
          </w:p>
        </w:tc>
      </w:tr>
      <w:tr w:rsidR="00BE50CB" w:rsidRPr="00337863" w:rsidTr="00BE50CB">
        <w:trPr>
          <w:cantSplit/>
        </w:trPr>
        <w:tc>
          <w:tcPr>
            <w:tcW w:w="525" w:type="dxa"/>
          </w:tcPr>
          <w:p w:rsidR="00BE50CB" w:rsidRPr="00337863" w:rsidRDefault="00BE50CB" w:rsidP="00337863">
            <w:pPr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3</w:t>
            </w:r>
          </w:p>
        </w:tc>
        <w:tc>
          <w:tcPr>
            <w:tcW w:w="3327" w:type="dxa"/>
            <w:shd w:val="clear" w:color="auto" w:fill="auto"/>
          </w:tcPr>
          <w:p w:rsidR="00BE50CB" w:rsidRPr="00337863" w:rsidRDefault="00BE50CB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Ամբողջականություն</w:t>
            </w:r>
          </w:p>
        </w:tc>
        <w:tc>
          <w:tcPr>
            <w:tcW w:w="5498" w:type="dxa"/>
            <w:shd w:val="clear" w:color="auto" w:fill="auto"/>
          </w:tcPr>
          <w:p w:rsidR="00BE50CB" w:rsidRPr="00337863" w:rsidRDefault="00BE50CB" w:rsidP="00B52F98">
            <w:pPr>
              <w:pStyle w:val="ListParagraph"/>
              <w:numPr>
                <w:ilvl w:val="0"/>
                <w:numId w:val="59"/>
              </w:numPr>
              <w:ind w:left="288" w:hanging="142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հաստատել առձեռն աշխատավարձի վճարումը դեպի բանկային քաղվածք,</w:t>
            </w:r>
          </w:p>
          <w:p w:rsidR="00BE50CB" w:rsidRPr="00337863" w:rsidRDefault="00BE50CB" w:rsidP="00B52F98">
            <w:pPr>
              <w:pStyle w:val="ListParagraph"/>
              <w:numPr>
                <w:ilvl w:val="0"/>
                <w:numId w:val="59"/>
              </w:numPr>
              <w:ind w:left="288" w:hanging="142"/>
              <w:rPr>
                <w:rFonts w:cs="Sylfaen"/>
                <w:sz w:val="20"/>
                <w:szCs w:val="20"/>
                <w:lang w:val="de-DE"/>
              </w:rPr>
            </w:pPr>
            <w:r w:rsidRPr="00337863">
              <w:rPr>
                <w:rFonts w:cs="Sylfaen"/>
                <w:sz w:val="20"/>
                <w:szCs w:val="20"/>
                <w:lang w:val="de-DE"/>
              </w:rPr>
              <w:t>բանկային քաղվածքում արտացոլված աշխատավարձի վճարումները ստուգել դեպի աշխատավարձի վճարման ձևակերպումներ:</w:t>
            </w:r>
          </w:p>
        </w:tc>
      </w:tr>
    </w:tbl>
    <w:p w:rsidR="00584436" w:rsidRPr="00337863" w:rsidRDefault="006826E4" w:rsidP="00337863">
      <w:r w:rsidRPr="00337863">
        <w:t>Մ</w:t>
      </w:r>
      <w:r w:rsidR="00584436" w:rsidRPr="00337863">
        <w:t xml:space="preserve">իևնույն </w:t>
      </w:r>
      <w:r w:rsidR="005A14B7">
        <w:t>հաշվեքննության</w:t>
      </w:r>
      <w:r w:rsidR="00584436" w:rsidRPr="00337863">
        <w:t xml:space="preserve"> ընթացակարգը կարող է կիրառելի չլինել տարբեր հաստատումների համար: Օրինակ՝ աշխատավարձի ծախսերի առկայության հաստատման </w:t>
      </w:r>
      <w:r w:rsidR="00584436" w:rsidRPr="00337863">
        <w:lastRenderedPageBreak/>
        <w:t xml:space="preserve">նպատակով </w:t>
      </w:r>
      <w:r w:rsidR="005A14B7">
        <w:t>հաշվեքննողը</w:t>
      </w:r>
      <w:r w:rsidR="00584436" w:rsidRPr="00337863">
        <w:t xml:space="preserve"> </w:t>
      </w:r>
      <w:r w:rsidR="009C0EF5">
        <w:t>զննում</w:t>
      </w:r>
      <w:r w:rsidR="009C0EF5" w:rsidRPr="00337863">
        <w:t xml:space="preserve"> </w:t>
      </w:r>
      <w:r w:rsidR="00584436" w:rsidRPr="00337863">
        <w:t>է հաշվապահական գրանցումներ</w:t>
      </w:r>
      <w:r w:rsidR="0023373A">
        <w:rPr>
          <w:lang w:val="ru-RU"/>
        </w:rPr>
        <w:t>ն՝</w:t>
      </w:r>
      <w:r w:rsidR="00584436" w:rsidRPr="00337863">
        <w:t xml:space="preserve"> ի համեմատություն սկզբնական փաստաթղթեր</w:t>
      </w:r>
      <w:r w:rsidRPr="00337863">
        <w:t>ի</w:t>
      </w:r>
      <w:r w:rsidR="00584436" w:rsidRPr="00337863">
        <w:t>, իսկ ամբողջականության հաստատման նպատակով անհրաժեշտ է սկզբնական հաշվառման փաստաթղթերը կամ վճարումները համադրել հաշվապահական գրանցումների հետ:</w:t>
      </w:r>
    </w:p>
    <w:p w:rsidR="00927AEC" w:rsidRPr="00337863" w:rsidRDefault="00927AEC" w:rsidP="00337863">
      <w:r w:rsidRPr="00337863">
        <w:t>Ներքոնշյալ որոշումների ծառը ներկայացնում է վերլուծական ընթացակարգերի և մանրամասների ստուգման թեստերի ընտրության վերաբերյալ ուղեցույցներ՝</w:t>
      </w:r>
    </w:p>
    <w:p w:rsidR="005F28F1" w:rsidRPr="00337863" w:rsidRDefault="00746F93" w:rsidP="00337863">
      <w:r>
        <w:rPr>
          <w:noProof/>
          <w:lang w:val="ru-RU" w:eastAsia="ru-RU"/>
        </w:rPr>
        <w:lastRenderedPageBreak/>
        <w:pict>
          <v:line id="Straight Connector 168" o:spid="_x0000_s1179" style="position:absolute;left:0;text-align:left;z-index:251669504;visibility:visible;mso-wrap-distance-left:3.17497mm;mso-wrap-distance-right:3.17497mm" from="161.55pt,393.25pt" to="161.5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" strokecolor="black [3200]" strokeweight="1.5pt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shape id="Text Box 167" o:spid="_x0000_s1078" type="#_x0000_t202" style="position:absolute;left:0;text-align:left;margin-left:308.25pt;margin-top:64.1pt;width:32.5pt;height:2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" filled="f" stroked="f" strokeweight=".5pt">
            <v:path arrowok="t"/>
            <v:textbox style="mso-next-textbox:#Text Box 167">
              <w:txbxContent>
                <w:p w:rsidR="007C6226" w:rsidRPr="00FB4500" w:rsidRDefault="007C6226" w:rsidP="005F28F1">
                  <w:pPr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Ոչ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group id="Group 125" o:spid="_x0000_s1079" style="width:528.65pt;height:563.55pt;mso-position-horizontal-relative:char;mso-position-vertical-relative:line" coordorigin=",-148" coordsize="70396,71929">
            <v:shape id="Straight Arrow Connector 126" o:spid="_x0000_s1080" type="#_x0000_t32" style="position:absolute;left:7956;top:54151;width:0;height:438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" strokecolor="black [3200]" strokeweight="1.5pt">
              <v:stroke endarrow="block" joinstyle="miter"/>
            </v:shape>
            <v:group id="Group 127" o:spid="_x0000_s1081" style="position:absolute;top:-148;width:70396;height:71928" coordorigin=",-148" coordsize="70396,7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line id="Straight Connector 128" o:spid="_x0000_s1082" style="position:absolute;visibility:visible" from="17099,11379" to="17100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buxgAAANsAAAAPAAAAZHJzL2Rvd25yZXYueG1sRI9Ba8JA&#10;FITvgv9heYI33cRC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VJ4m7sYAAADbAAAA&#10;DwAAAAAAAAAAAAAAAAAHAgAAZHJzL2Rvd25yZXYueG1sUEsFBgAAAAADAAMAtwAAAPoCAAAAAA==&#10;" strokecolor="black [3200]" strokeweight="1.5pt">
                <v:stroke joinstyle="miter"/>
              </v:line>
              <v:shape id="Straight Arrow Connector 129" o:spid="_x0000_s1083" type="#_x0000_t32" style="position:absolute;left:22444;top:1520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" strokecolor="black [3200]" strokeweight="1.5pt">
                <v:stroke endarrow="block" joinstyle="miter"/>
              </v:shape>
              <v:line id="Straight Connector 130" o:spid="_x0000_s1084" style="position:absolute;flip:x;visibility:visible" from="8075,54151" to="28977,5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lBxQAAANsAAAAPAAAAZHJzL2Rvd25yZXYueG1sRI9BawIx&#10;FITvBf9DeEIvpZsoW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BR+5lBxQAAANsAAAAP&#10;AAAAAAAAAAAAAAAAAAcCAABkcnMvZG93bnJldi54bWxQSwUGAAAAAAMAAwC3AAAA+QIAAAAA&#10;" strokecolor="black [3200]" strokeweight="1.5pt">
                <v:stroke joinstyle="miter"/>
              </v:line>
              <v:group id="Group 131" o:spid="_x0000_s1085" style="position:absolute;top:-148;width:70396;height:71928" coordorigin=",-148" coordsize="73103,7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Text Box 132" o:spid="_x0000_s1086" type="#_x0000_t202" style="position:absolute;left:59970;top:23513;width:4286;height:3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 style="mso-next-textbox:#Text Box 132">
                    <w:txbxContent>
                      <w:p w:rsidR="007C6226" w:rsidRPr="00FB4500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Ոչ</w:t>
                        </w:r>
                      </w:p>
                    </w:txbxContent>
                  </v:textbox>
                </v:shape>
                <v:shape id="Text Box 133" o:spid="_x0000_s1087" type="#_x0000_t202" style="position:absolute;left:30994;top:7362;width:4286;height:3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 style="mso-next-textbox:#Text Box 133">
                    <w:txbxContent>
                      <w:p w:rsidR="007C6226" w:rsidRPr="00FB4500" w:rsidRDefault="007C6226" w:rsidP="005F28F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  <v:roundrect id="Rounded Rectangle 134" o:spid="_x0000_s1088" style="position:absolute;left:16774;top:-148;width:43434;height:742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" filled="f" strokecolor="black [3200]" strokeweight="1pt">
                  <v:stroke joinstyle="miter"/>
                  <v:textbox style="mso-next-textbox:#Rounded Rectangle 134">
                    <w:txbxContent>
                      <w:p w:rsidR="007C6226" w:rsidRPr="00506F09" w:rsidRDefault="007C6226" w:rsidP="005F28F1">
                        <w:pPr>
                          <w:jc w:val="center"/>
                          <w:rPr>
                            <w:sz w:val="20"/>
                          </w:rPr>
                        </w:pPr>
                        <w:r w:rsidRPr="00506F09">
                          <w:rPr>
                            <w:sz w:val="20"/>
                          </w:rPr>
                          <w:t xml:space="preserve">Արդյոք </w:t>
                        </w:r>
                        <w:r>
                          <w:rPr>
                            <w:sz w:val="20"/>
                          </w:rPr>
                          <w:t>հայտնաբերվել  են նշանակալի ռիսկեր</w:t>
                        </w:r>
                        <w:r w:rsidRPr="00506F09"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oundrect>
                <v:line id="Straight Connector 135" o:spid="_x0000_s1089" style="position:absolute;visibility:visible" from="38594,7481" to="38594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5E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CGVLkTEAAAA2wAAAA8A&#10;AAAAAAAAAAAAAAAABwIAAGRycy9kb3ducmV2LnhtbFBLBQYAAAAAAwADALcAAAD4AgAAAAA=&#10;" strokecolor="black [3200]" strokeweight="1.5pt">
                  <v:stroke joinstyle="miter"/>
                </v:line>
                <v:line id="Straight Connector 136" o:spid="_x0000_s1090" style="position:absolute;flip:x y;visibility:visible" from="17757,11291" to="55812,1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" strokecolor="black [3200]" strokeweight="1.5pt">
                  <v:stroke joinstyle="miter"/>
                </v:line>
                <v:shape id="Straight Arrow Connector 137" o:spid="_x0000_s1091" type="#_x0000_t32" style="position:absolute;left:6056;top:1520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" strokecolor="black [3200]" strokeweight="1.5pt">
                  <v:stroke endarrow="block" joinstyle="miter"/>
                </v:shape>
                <v:shape id="Straight Arrow Connector 138" o:spid="_x0000_s1092" type="#_x0000_t32" style="position:absolute;left:55810;top:11380;width:2;height:456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" strokecolor="black [3200]" strokeweight="1.5pt">
                  <v:stroke endarrow="block" joinstyle="miter"/>
                </v:shape>
                <v:roundrect id="Rounded Rectangle 139" o:spid="_x0000_s1093" style="position:absolute;left:237;top:19831;width:13867;height:600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" filled="f" strokecolor="black [3200]" strokeweight="1pt">
                  <v:stroke joinstyle="miter"/>
                  <v:textbox style="mso-next-textbox:#Rounded Rectangle 139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Խարդախության ռիսկ</w:t>
                        </w:r>
                      </w:p>
                    </w:txbxContent>
                  </v:textbox>
                </v:roundrect>
                <v:roundrect id="Rounded Rectangle 140" o:spid="_x0000_s1094" style="position:absolute;left:41444;top:15794;width:28956;height:657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" filled="f" strokecolor="black [3200]" strokeweight="1pt">
                  <v:stroke joinstyle="miter"/>
                  <v:textbox style="mso-next-textbox:#Rounded Rectangle 140">
                    <w:txbxContent>
                      <w:p w:rsidR="007C6226" w:rsidRPr="00506F09" w:rsidRDefault="007C6226" w:rsidP="005F28F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Արդյոք վերլուծական ընթացակարգերը տեղին են:</w:t>
                        </w:r>
                      </w:p>
                    </w:txbxContent>
                  </v:textbox>
                </v:roundrect>
                <v:line id="Straight Connector 141" o:spid="_x0000_s1095" style="position:absolute;visibility:visible" from="55814,22325" to="55814,26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OrxgAAANsAAAAPAAAAZHJzL2Rvd25yZXYueG1sRI/dasJA&#10;FITvBd9hOULvdKMF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wTATq8YAAADbAAAA&#10;DwAAAAAAAAAAAAAAAAAHAgAAZHJzL2Rvd25yZXYueG1sUEsFBgAAAAADAAMAtwAAAPoCAAAAAA==&#10;" strokecolor="black [3200]" strokeweight="1.5pt">
                  <v:stroke joinstyle="miter"/>
                </v:line>
                <v:line id="Straight Connector 142" o:spid="_x0000_s1096" style="position:absolute;flip:x;visibility:visible" from="45126,26600" to="65604,2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" strokecolor="black [3200]" strokeweight="1.5pt">
                  <v:stroke joinstyle="miter"/>
                </v:line>
                <v:shape id="Straight Arrow Connector 143" o:spid="_x0000_s1097" type="#_x0000_t32" style="position:absolute;left:45122;top:26600;width:3;height:5106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" strokecolor="black [3200]" strokeweight="1.5pt">
                  <v:stroke endarrow="block" joinstyle="miter"/>
                </v:shape>
                <v:shape id="Straight Arrow Connector 144" o:spid="_x0000_s1098" type="#_x0000_t32" style="position:absolute;left:65551;top:2660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" strokecolor="black [3200]" strokeweight="1.5pt">
                  <v:stroke endarrow="block" joinstyle="miter"/>
                </v:shape>
                <v:shape id="Straight Arrow Connector 145" o:spid="_x0000_s1099" type="#_x0000_t32" style="position:absolute;left:67689;top:56170;width:0;height:466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" strokecolor="black [3200]" strokeweight="1.5pt">
                  <v:stroke endarrow="block" joinstyle="miter"/>
                </v:shape>
                <v:line id="Straight Connector 146" o:spid="_x0000_s1100" style="position:absolute;visibility:visible" from="53913,52013" to="53913,5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/iixgAAANsAAAAPAAAAZHJzL2Rvd25yZXYueG1sRI9Ba8JA&#10;FITvgv9heUJvZpNS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Ft/4osYAAADbAAAA&#10;DwAAAAAAAAAAAAAAAAAHAgAAZHJzL2Rvd25yZXYueG1sUEsFBgAAAAADAAMAtwAAAPoCAAAAAA==&#10;" strokecolor="black [3200]" strokeweight="1.5pt">
                  <v:stroke joinstyle="miter"/>
                </v:line>
                <v:roundrect id="Rounded Rectangle 147" o:spid="_x0000_s1101" style="position:absolute;top:58545;width:18764;height:1324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" filled="f" strokecolor="black [3200]" strokeweight="1pt">
                  <v:stroke joinstyle="miter"/>
                  <v:textbox style="mso-next-textbox:#Rounded Rectangle 147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Իրականացնել ըստ էության թեստեր՝ վերլուծական ընթացակարգեր և մանրամասների ստուգման թեստեր:</w:t>
                        </w:r>
                      </w:p>
                    </w:txbxContent>
                  </v:textbox>
                </v:roundrect>
                <v:line id="Straight Connector 148" o:spid="_x0000_s1102" style="position:absolute;flip:x;visibility:visible" from="40613,56170" to="67664,56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" strokecolor="black [3200]" strokeweight="1.5pt">
                  <v:stroke joinstyle="miter"/>
                </v:line>
                <v:shape id="Straight Arrow Connector 149" o:spid="_x0000_s1103" type="#_x0000_t32" style="position:absolute;left:22444;top:25888;width:0;height:1247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" strokecolor="black [3200]" strokeweight="1.5pt">
                  <v:stroke endarrow="block" joinstyle="miter"/>
                </v:shape>
                <v:shape id="Text Box 150" o:spid="_x0000_s1104" type="#_x0000_t202" style="position:absolute;left:47857;top:23394;width:4286;height:3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 style="mso-next-textbox:#Text Box 150">
                    <w:txbxContent>
                      <w:p w:rsidR="007C6226" w:rsidRPr="00FB4500" w:rsidRDefault="007C6226" w:rsidP="005F28F1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FB4500"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  <v:shape id="Text Box 151" o:spid="_x0000_s1105" type="#_x0000_t202" style="position:absolute;left:45007;top:52607;width:4286;height:3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 style="mso-next-textbox:#Text Box 151">
                    <w:txbxContent>
                      <w:p w:rsidR="007C6226" w:rsidRPr="00FB4500" w:rsidRDefault="007C6226" w:rsidP="005F28F1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FB4500"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  <v:shape id="Text Box 152" o:spid="_x0000_s1106" type="#_x0000_t202" style="position:absolute;left:59139;top:52726;width:4286;height:30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 style="mso-next-textbox:#Text Box 152">
                    <w:txbxContent>
                      <w:p w:rsidR="007C6226" w:rsidRPr="00FB4500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Ոչ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53" o:spid="_x0000_s1107" type="#_x0000_t33" style="position:absolute;left:18229;top:30934;width:35030;height:11303;rotation:9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" strokecolor="black [3200]" strokeweight="1.5pt">
                  <v:stroke endarrow="block"/>
                </v:shape>
                <v:line id="Straight Connector 154" o:spid="_x0000_s1108" style="position:absolute;flip:x y;visibility:visible" from="6056,15145" to="23498,1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" strokecolor="black [3200]" strokeweight="1.5pt">
                  <v:stroke joinstyle="miter"/>
                </v:line>
                <v:roundrect id="Rounded Rectangle 155" o:spid="_x0000_s1109" style="position:absolute;left:16150;top:19950;width:13049;height:600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" filled="f" strokecolor="black [3200]" strokeweight="1pt">
                  <v:stroke joinstyle="miter"/>
                  <v:textbox style="mso-next-textbox:#Rounded Rectangle 155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Բարձր բնորոշ ռիսկ</w:t>
                        </w:r>
                      </w:p>
                    </w:txbxContent>
                  </v:textbox>
                </v:roundrect>
                <v:roundrect id="Rounded Rectangle 156" o:spid="_x0000_s1110" style="position:absolute;left:37169;top:31707;width:15907;height:847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" filled="f" strokecolor="black [3200]" strokeweight="1pt">
                  <v:stroke joinstyle="miter"/>
                  <v:textbox style="mso-next-textbox:#Rounded Rectangle 156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Իրականացնել վերլուծական ընթացակարգեր</w:t>
                        </w:r>
                      </w:p>
                    </w:txbxContent>
                  </v:textbox>
                </v:roundrect>
                <v:roundrect id="Rounded Rectangle 157" o:spid="_x0000_s1111" style="position:absolute;left:55814;top:31469;width:16573;height:838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" filled="f" strokecolor="black [3200]" strokeweight="1pt">
                  <v:stroke joinstyle="miter"/>
                  <v:textbox style="mso-next-textbox:#Rounded Rectangle 157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Իրականանցնել մանրամասների ստուգման թեստեր</w:t>
                        </w:r>
                      </w:p>
                    </w:txbxContent>
                  </v:textbox>
                </v:roundrect>
                <v:line id="Straight Connector 158" o:spid="_x0000_s1112" style="position:absolute;visibility:visible" from="45600,40137" to="45600,4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/YLxgAAANsAAAAPAAAAZHJzL2Rvd25yZXYueG1sRI/dasJA&#10;FITvBd9hOULvdKNQ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HO/2C8YAAADbAAAA&#10;DwAAAAAAAAAAAAAAAAAHAgAAZHJzL2Rvd25yZXYueG1sUEsFBgAAAAADAAMAtwAAAPoCAAAAAA==&#10;" strokecolor="black [3200]" strokeweight="1.5pt">
                  <v:stroke joinstyle="miter"/>
                </v:line>
                <v:roundrect id="Rounded Rectangle 159" o:spid="_x0000_s1113" style="position:absolute;left:38593;top:42356;width:30099;height:9704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" filled="f" strokecolor="black [3200]" strokeweight="1pt">
                  <v:stroke joinstyle="miter"/>
                  <v:textbox style="mso-next-textbox:#Rounded Rectangle 159">
                    <w:txbxContent>
                      <w:p w:rsidR="007C6226" w:rsidRPr="00506F09" w:rsidRDefault="007C6226" w:rsidP="005F28F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Արդյոք վերլուծական ընթացակարգեր</w:t>
                        </w:r>
                        <w:r>
                          <w:rPr>
                            <w:sz w:val="20"/>
                            <w:lang w:val="ru-RU"/>
                          </w:rPr>
                          <w:t>ի</w:t>
                        </w:r>
                        <w:r>
                          <w:rPr>
                            <w:sz w:val="20"/>
                          </w:rPr>
                          <w:t xml:space="preserve"> արդյունքում ստացվել են բավարար համապատասխան ապացույցներ:</w:t>
                        </w:r>
                      </w:p>
                    </w:txbxContent>
                  </v:textbox>
                </v:roundrect>
                <v:roundrect id="Rounded Rectangle 160" o:spid="_x0000_s1114" style="position:absolute;left:55101;top:60801;width:18002;height:778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" filled="f" strokecolor="black [3200]" strokeweight="1pt">
                  <v:stroke joinstyle="miter"/>
                  <v:textbox style="mso-next-textbox:#Rounded Rectangle 160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Իրականանցնել մանրամասների ստուգման թեստեր:</w:t>
                        </w:r>
                      </w:p>
                    </w:txbxContent>
                  </v:textbox>
                </v:roundrect>
                <v:roundrect id="Rounded Rectangle 161" o:spid="_x0000_s1115" style="position:absolute;left:30875;top:61276;width:17622;height:730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" filled="f" strokecolor="black [3200]" strokeweight="1pt">
                  <v:stroke joinstyle="miter"/>
                  <v:textbox style="mso-next-textbox:#Rounded Rectangle 161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Անհրաժեշտ չէ իրականացնել այլ թեստեր:</w:t>
                        </w:r>
                      </w:p>
                    </w:txbxContent>
                  </v:textbox>
                </v:roundrect>
                <v:shape id="Straight Arrow Connector 162" o:spid="_x0000_s1116" type="#_x0000_t32" style="position:absolute;left:40612;top:56201;width:0;height:48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" strokecolor="black [3200]" strokeweight="1.5pt">
                  <v:stroke endarrow="block" joinstyle="miter"/>
                </v:shape>
                <v:roundrect id="Rounded Rectangle 163" o:spid="_x0000_s1117" style="position:absolute;left:8075;top:38357;width:19335;height:1143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" filled="f" strokecolor="black [3200]" strokeweight="1pt">
                  <v:stroke joinstyle="miter"/>
                  <v:textbox style="mso-next-textbox:#Rounded Rectangle 163">
                    <w:txbxContent>
                      <w:p w:rsidR="007C6226" w:rsidRPr="00506F09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Արդյոք </w:t>
                        </w:r>
                        <w:r>
                          <w:rPr>
                            <w:sz w:val="20"/>
                            <w:lang w:val="hy-AM"/>
                          </w:rPr>
                          <w:t>հաշվեքննողը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ru-RU"/>
                          </w:rPr>
                          <w:t>կիրառել</w:t>
                        </w:r>
                        <w:r>
                          <w:rPr>
                            <w:sz w:val="20"/>
                          </w:rPr>
                          <w:t xml:space="preserve"> է ըստ էության թեստերի իրականցման մոտեցումը:</w:t>
                        </w:r>
                      </w:p>
                    </w:txbxContent>
                  </v:textbox>
                </v:roundrect>
                <v:shape id="Text Box 164" o:spid="_x0000_s1118" type="#_x0000_t202" style="position:absolute;left:14962;top:50591;width:4287;height:3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 style="mso-next-textbox:#Text Box 164">
                    <w:txbxContent>
                      <w:p w:rsidR="007C6226" w:rsidRPr="00FB4500" w:rsidRDefault="007C6226" w:rsidP="005F28F1">
                        <w:pPr>
                          <w:spacing w:before="0" w:after="0"/>
                          <w:rPr>
                            <w:sz w:val="20"/>
                            <w:szCs w:val="20"/>
                          </w:rPr>
                        </w:pPr>
                        <w:r w:rsidRPr="00FB4500">
                          <w:rPr>
                            <w:sz w:val="20"/>
                            <w:szCs w:val="20"/>
                          </w:rPr>
                          <w:t>Այո</w:t>
                        </w:r>
                      </w:p>
                    </w:txbxContent>
                  </v:textbox>
                </v:shape>
                <v:shape id="Text Box 165" o:spid="_x0000_s1119" type="#_x0000_t202" style="position:absolute;left:23869;top:50588;width:4286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 style="mso-next-textbox:#Text Box 165">
                    <w:txbxContent>
                      <w:p w:rsidR="007C6226" w:rsidRPr="00FB4500" w:rsidRDefault="007C6226" w:rsidP="005F28F1">
                        <w:pPr>
                          <w:spacing w:before="0"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Ոչ</w:t>
                        </w:r>
                      </w:p>
                    </w:txbxContent>
                  </v:textbox>
                </v:shape>
                <v:shape id="Straight Arrow Connector 166" o:spid="_x0000_s1120" type="#_x0000_t32" style="position:absolute;left:2731;top:25888;width:0;height:3267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" strokecolor="black [3200]" strokeweight="1.5pt">
                  <v:stroke endarrow="block" joinstyle="miter"/>
                </v:shape>
              </v:group>
            </v:group>
            <w10:wrap type="none"/>
            <w10:anchorlock/>
          </v:group>
        </w:pict>
      </w:r>
    </w:p>
    <w:p w:rsidR="005F28F1" w:rsidRPr="00337863" w:rsidRDefault="005F28F1" w:rsidP="00337863"/>
    <w:p w:rsidR="005F28F1" w:rsidRPr="00337863" w:rsidRDefault="005F28F1" w:rsidP="00337863"/>
    <w:p w:rsidR="005F28F1" w:rsidRPr="00337863" w:rsidRDefault="005F28F1" w:rsidP="00337863"/>
    <w:p w:rsidR="00927AEC" w:rsidRPr="00337863" w:rsidRDefault="00927AEC" w:rsidP="00C41010">
      <w:pPr>
        <w:pStyle w:val="Heading2"/>
      </w:pPr>
      <w:bookmarkStart w:id="84" w:name="_Toc39080151"/>
      <w:r w:rsidRPr="00337863">
        <w:t>Ըստ էության թեստերի ծավալը</w:t>
      </w:r>
      <w:bookmarkEnd w:id="84"/>
    </w:p>
    <w:p w:rsidR="00927AEC" w:rsidRPr="00337863" w:rsidRDefault="00927AEC" w:rsidP="00337863">
      <w:pPr>
        <w:keepNext/>
      </w:pPr>
      <w:r w:rsidRPr="00337863">
        <w:t>Ներքին հսկողության համակարգի</w:t>
      </w:r>
      <w:r w:rsidR="00AB4B48">
        <w:t xml:space="preserve"> </w:t>
      </w:r>
      <w:r w:rsidR="000A0ADB" w:rsidRPr="008F4A5D">
        <w:t>(</w:t>
      </w:r>
      <w:r w:rsidR="00AB4B48">
        <w:rPr>
          <w:lang w:val="ru-RU"/>
        </w:rPr>
        <w:t>այդ</w:t>
      </w:r>
      <w:r w:rsidR="000A0ADB" w:rsidRPr="008F4A5D">
        <w:t xml:space="preserve"> </w:t>
      </w:r>
      <w:r w:rsidR="00AB4B48">
        <w:rPr>
          <w:lang w:val="ru-RU"/>
        </w:rPr>
        <w:t>թվում</w:t>
      </w:r>
      <w:r w:rsidR="00474EF3">
        <w:rPr>
          <w:lang w:val="en-US"/>
        </w:rPr>
        <w:t>՝</w:t>
      </w:r>
      <w:r w:rsidR="000A0ADB" w:rsidRPr="008F4A5D">
        <w:t xml:space="preserve"> </w:t>
      </w:r>
      <w:r w:rsidR="00AB4B48">
        <w:rPr>
          <w:lang w:val="ru-RU"/>
        </w:rPr>
        <w:t>ներքին</w:t>
      </w:r>
      <w:r w:rsidR="000A0ADB" w:rsidRPr="008F4A5D">
        <w:t xml:space="preserve"> </w:t>
      </w:r>
      <w:r w:rsidR="00AB4B48">
        <w:rPr>
          <w:lang w:val="ru-RU"/>
        </w:rPr>
        <w:t>աուդի</w:t>
      </w:r>
      <w:r w:rsidR="00474EF3">
        <w:rPr>
          <w:lang w:val="en-US"/>
        </w:rPr>
        <w:t>տի</w:t>
      </w:r>
      <w:r w:rsidR="000A0ADB" w:rsidRPr="008F4A5D">
        <w:t xml:space="preserve"> </w:t>
      </w:r>
      <w:r w:rsidR="00474EF3">
        <w:rPr>
          <w:lang w:val="en-US"/>
        </w:rPr>
        <w:t>արդյունավետ</w:t>
      </w:r>
      <w:r w:rsidR="000A0ADB" w:rsidRPr="008F4A5D">
        <w:t xml:space="preserve"> </w:t>
      </w:r>
      <w:r w:rsidR="00AB4B48">
        <w:rPr>
          <w:lang w:val="ru-RU"/>
        </w:rPr>
        <w:t>համակարգի</w:t>
      </w:r>
      <w:r w:rsidR="00AB4B48">
        <w:rPr>
          <w:lang w:val="hy-AM"/>
        </w:rPr>
        <w:t>)</w:t>
      </w:r>
      <w:r w:rsidRPr="00337863">
        <w:t xml:space="preserve"> գնահատական</w:t>
      </w:r>
      <w:r w:rsidR="00D97877">
        <w:rPr>
          <w:lang w:val="ru-RU"/>
        </w:rPr>
        <w:t>ն</w:t>
      </w:r>
      <w:r w:rsidRPr="00337863">
        <w:t xml:space="preserve"> ազդեցություն ունի ըստ էության թեստերի ծավալի վրա: </w:t>
      </w:r>
      <w:r w:rsidR="005A14B7">
        <w:t>Հաշվեքննողը</w:t>
      </w:r>
      <w:r w:rsidRPr="00337863">
        <w:t xml:space="preserve"> նվազեցնում է ըստ էության թեստերի ծավալը, երբ՝</w:t>
      </w:r>
    </w:p>
    <w:p w:rsidR="00927AEC" w:rsidRPr="00337863" w:rsidRDefault="005A14B7" w:rsidP="00B52F98">
      <w:pPr>
        <w:pStyle w:val="ListParagraph"/>
        <w:keepNext/>
        <w:numPr>
          <w:ilvl w:val="0"/>
          <w:numId w:val="60"/>
        </w:numPr>
      </w:pPr>
      <w:r>
        <w:t>հաշվեքննողը</w:t>
      </w:r>
      <w:r w:rsidR="00927AEC" w:rsidRPr="00337863">
        <w:t xml:space="preserve"> հիմնվում է հսկողության գործընթացների գործունեության արդյունավետության վրա.</w:t>
      </w:r>
    </w:p>
    <w:p w:rsidR="00927AEC" w:rsidRPr="00337863" w:rsidRDefault="00927AEC" w:rsidP="00B52F98">
      <w:pPr>
        <w:pStyle w:val="ListParagraph"/>
        <w:numPr>
          <w:ilvl w:val="0"/>
          <w:numId w:val="60"/>
        </w:numPr>
      </w:pPr>
      <w:r w:rsidRPr="00337863">
        <w:t>հսկողության գործընթացների նախագիծը և ներդրումը գնահատվել է արդյունավետ.</w:t>
      </w:r>
    </w:p>
    <w:p w:rsidR="00927AEC" w:rsidRPr="00337863" w:rsidRDefault="00927AEC" w:rsidP="00B52F98">
      <w:pPr>
        <w:pStyle w:val="ListParagraph"/>
        <w:numPr>
          <w:ilvl w:val="0"/>
          <w:numId w:val="60"/>
        </w:numPr>
      </w:pPr>
      <w:r w:rsidRPr="00337863">
        <w:t>հսկողության գործընթացների գործունեության արդյունավետության գնահատման թեստերի արդյունքները դրական են:</w:t>
      </w:r>
    </w:p>
    <w:p w:rsidR="00927AEC" w:rsidRPr="00337863" w:rsidRDefault="005A14B7" w:rsidP="00337863">
      <w:r>
        <w:t>Հաշվեքննողը</w:t>
      </w:r>
      <w:r w:rsidR="00927AEC" w:rsidRPr="00337863">
        <w:t xml:space="preserve"> պետք է կատարի միայն այնպիսի </w:t>
      </w:r>
      <w:r>
        <w:t>հաշվեքննության</w:t>
      </w:r>
      <w:r w:rsidR="00927AEC" w:rsidRPr="00337863">
        <w:t xml:space="preserve"> ընթացակարգեր, որոնք տեղին են նշված հաստատման ռիսկի պարագայում: </w:t>
      </w:r>
      <w:r>
        <w:t>Հաշվեքննողը</w:t>
      </w:r>
      <w:r w:rsidR="00927AEC" w:rsidRPr="00337863">
        <w:t xml:space="preserve"> պետք է որոշում կայացնի ավելացնել միայն տեղին </w:t>
      </w:r>
      <w:r>
        <w:t>հաշվեքննության</w:t>
      </w:r>
      <w:r w:rsidR="00927AEC" w:rsidRPr="00337863">
        <w:t xml:space="preserve"> ընթացակարգերի ծավալ: </w:t>
      </w:r>
    </w:p>
    <w:p w:rsidR="00927AEC" w:rsidRPr="00337863" w:rsidRDefault="00927AEC" w:rsidP="00337863">
      <w:r w:rsidRPr="00337863">
        <w:t xml:space="preserve">Մանրամասների ստուգման թեստերի իրականացման պարագայում </w:t>
      </w:r>
      <w:r w:rsidR="005A14B7">
        <w:t>հաշվեքննության</w:t>
      </w:r>
      <w:r w:rsidRPr="00337863">
        <w:t xml:space="preserve"> ընթացակարգերի ծավալն ուղղակիորեն դիտարկվում է ընտրանքի ծավալի համատեքստում, սակայն գոյություն ունեն այլ գործոններ, որոնք անհրաժեշտ է հաշվի առնել, օրինակ ընտրանքային կամ բազմության առանձին տարրերի ստուգման մեթոդների ընտրություն:</w:t>
      </w:r>
    </w:p>
    <w:p w:rsidR="00211ED0" w:rsidRPr="00337863" w:rsidRDefault="00211ED0" w:rsidP="00C41010">
      <w:pPr>
        <w:pStyle w:val="Heading2"/>
      </w:pPr>
      <w:bookmarkStart w:id="85" w:name="_Toc39080152"/>
      <w:r w:rsidRPr="00337863">
        <w:t>Հսկողության թեստերի արդյունքների ազդեցությունը ըստ էության թեստերի վրա</w:t>
      </w:r>
      <w:bookmarkEnd w:id="85"/>
    </w:p>
    <w:p w:rsidR="00190CDD" w:rsidRPr="00337863" w:rsidRDefault="00190CDD" w:rsidP="00337863">
      <w:r w:rsidRPr="00337863">
        <w:t xml:space="preserve">Ներքոնշյալ որոշումների ծառը ներկայացնում է </w:t>
      </w:r>
      <w:r w:rsidR="005A14B7">
        <w:t>հաշվեքննողի</w:t>
      </w:r>
      <w:r w:rsidR="00D97877">
        <w:t xml:space="preserve"> որոշում</w:t>
      </w:r>
      <w:r w:rsidRPr="00337863">
        <w:t>ը կապված վերլուծական ընթացակարգերի և մանրամասների ստուգման թեստերի ընտրության հետ, եթե իրականցվել են հսկողության թեստեր.</w:t>
      </w:r>
    </w:p>
    <w:p w:rsidR="00C75020" w:rsidRPr="00337863" w:rsidRDefault="00C75020" w:rsidP="00337863"/>
    <w:p w:rsidR="00190CDD" w:rsidRPr="00337863" w:rsidRDefault="00746F93" w:rsidP="00337863">
      <w:r>
        <w:rPr>
          <w:noProof/>
          <w:lang w:val="ru-RU" w:eastAsia="ru-RU"/>
        </w:rPr>
        <w:lastRenderedPageBreak/>
        <w:pict>
          <v:roundrect id="Rounded Rectangle 107" o:spid="_x0000_s1121" style="position:absolute;left:0;text-align:left;margin-left:110.7pt;margin-top:48.5pt;width:253.75pt;height:61.9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" filled="f" strokecolor="black [3200]" strokeweight="1pt">
            <v:stroke joinstyle="miter"/>
            <v:path arrowok="t"/>
            <v:textbox style="mso-next-textbox:#Rounded Rectangle 107">
              <w:txbxContent>
                <w:p w:rsidR="007C6226" w:rsidRPr="00506F09" w:rsidRDefault="007C6226" w:rsidP="00C750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Արդյոք իրականացվել են հսկողության գործընթացների գործունեության արդյունավետության գնահատման թեստեր: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line id="Straight Connector 109" o:spid="_x0000_s1178" style="position:absolute;left:0;text-align:left;z-index:251675648;visibility:visible;mso-wrap-distance-left:3.17497mm;mso-wrap-distance-right:3.17497mm;mso-height-relative:margin" from="237.75pt,29.15pt" to="237.7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" strokecolor="black [3200]" strokeweight="1.5pt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group id="Group 111" o:spid="_x0000_s1122" style="position:absolute;left:0;text-align:left;margin-left:132.3pt;margin-top:232.7pt;width:196.95pt;height:125.1pt;z-index:251671552;mso-height-relative:margin" coordorigin=",28205" coordsize="25013,15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">
            <v:line id="Straight Connector 108" o:spid="_x0000_s1123" style="position:absolute;visibility:visible" from="929,28205" to="929,31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" strokecolor="black [3200]" strokeweight="1.5pt">
              <v:stroke joinstyle="miter"/>
            </v:line>
            <v:roundrect id="Rounded Rectangle 110" o:spid="_x0000_s1124" style="position:absolute;top:35192;width:25013;height:890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" filled="f" strokecolor="black [3200]" strokeweight="1pt">
              <v:stroke joinstyle="miter"/>
              <v:textbox style="mso-next-textbox:#Rounded Rectangle 110">
                <w:txbxContent>
                  <w:p w:rsidR="007C6226" w:rsidRPr="00506F09" w:rsidRDefault="007C6226" w:rsidP="00C75020">
                    <w:pPr>
                      <w:spacing w:before="0" w:after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Իրականացնել ըստ էության թեստեր՝ վերլուծական ընթացակարգեր և մանրամասների ստուգման թեստեր:</w:t>
                    </w:r>
                  </w:p>
                </w:txbxContent>
              </v:textbox>
            </v:roundrect>
          </v:group>
        </w:pict>
      </w:r>
      <w:r>
        <w:rPr>
          <w:noProof/>
          <w:lang w:val="ru-RU" w:eastAsia="ru-RU"/>
        </w:rPr>
      </w:r>
      <w:r>
        <w:rPr>
          <w:noProof/>
          <w:lang w:val="ru-RU" w:eastAsia="ru-RU"/>
        </w:rPr>
        <w:pict>
          <v:group id="Group 169" o:spid="_x0000_s1125" style="width:467.1pt;height:358.05pt;mso-position-horizontal-relative:char;mso-position-vertical-relative:line" coordorigin="3623,-148" coordsize="64286,55216">
            <v:shape id="Straight Arrow Connector 170" o:spid="_x0000_s1126" type="#_x0000_t32" style="position:absolute;left:25604;top:20720;width:0;height:375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" strokecolor="black [3200]" strokeweight="1.5pt">
              <v:stroke endarrow="block" joinstyle="miter"/>
            </v:shape>
            <v:group id="Group 171" o:spid="_x0000_s1127" style="position:absolute;left:3623;top:-148;width:64287;height:55215" coordorigin="3763,-148" coordsize="66759,5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Text Box 180" o:spid="_x0000_s1128" type="#_x0000_t202" style="position:absolute;left:28155;top:35758;width:4286;height:3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 style="mso-next-textbox:#Text Box 180">
                  <w:txbxContent>
                    <w:p w:rsidR="007C6226" w:rsidRPr="00FB4500" w:rsidRDefault="007C6226" w:rsidP="00C75020">
                      <w:pPr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Ոչ</w:t>
                      </w:r>
                    </w:p>
                  </w:txbxContent>
                </v:textbox>
              </v:shape>
              <v:shape id="Text Box 172" o:spid="_x0000_s1129" type="#_x0000_t202" style="position:absolute;left:44603;top:17722;width:4286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 style="mso-next-textbox:#Text Box 172">
                  <w:txbxContent>
                    <w:p w:rsidR="007C6226" w:rsidRPr="00FB4500" w:rsidRDefault="007C6226" w:rsidP="00C75020">
                      <w:pPr>
                        <w:spacing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Ոչ</w:t>
                      </w:r>
                    </w:p>
                  </w:txbxContent>
                </v:textbox>
              </v:shape>
              <v:roundrect id="Rounded Rectangle 173" o:spid="_x0000_s1130" style="position:absolute;left:15705;top:-148;width:43434;height:458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" filled="f" strokecolor="black [3200]" strokeweight="1pt">
                <v:stroke joinstyle="miter"/>
                <v:textbox style="mso-next-textbox:#Rounded Rectangle 173">
                  <w:txbxContent>
                    <w:p w:rsidR="007C6226" w:rsidRPr="00506F09" w:rsidRDefault="007C6226" w:rsidP="00C75020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Հայտնաբերվել են նշանակալի ռիսկեր</w:t>
                      </w:r>
                      <w:r w:rsidRPr="00506F09"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roundrect>
              <v:line id="Straight Connector 174" o:spid="_x0000_s1131" style="position:absolute;visibility:visible" from="37809,16879" to="37809,2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<v:stroke joinstyle="miter"/>
              </v:line>
              <v:shape id="Straight Arrow Connector 175" o:spid="_x0000_s1132" type="#_x0000_t32" style="position:absolute;left:50106;top:21072;width:0;height:340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" strokecolor="black [3200]" strokeweight="1.5pt">
                <v:stroke endarrow="block" joinstyle="miter"/>
              </v:shape>
              <v:shape id="Straight Arrow Connector 176" o:spid="_x0000_s1133" type="#_x0000_t32" style="position:absolute;left:33349;top:39338;width:0;height:492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" strokecolor="black [3200]" strokeweight="1.5pt">
                <v:stroke endarrow="block" joinstyle="miter"/>
              </v:shape>
              <v:line id="Straight Connector 177" o:spid="_x0000_s1134" style="position:absolute;flip:x;visibility:visible" from="15704,39338" to="33346,3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" strokecolor="black [3200]" strokeweight="1.5pt">
                <v:stroke joinstyle="miter"/>
              </v:line>
              <v:shape id="Text Box 179" o:spid="_x0000_s1135" type="#_x0000_t202" style="position:absolute;left:17294;top:35699;width:5344;height:3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 style="mso-next-textbox:#Text Box 179">
                  <w:txbxContent>
                    <w:p w:rsidR="007C6226" w:rsidRPr="00FB4500" w:rsidRDefault="007C6226" w:rsidP="00C75020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FB4500">
                        <w:rPr>
                          <w:sz w:val="20"/>
                          <w:szCs w:val="20"/>
                        </w:rPr>
                        <w:t>Այո</w:t>
                      </w:r>
                    </w:p>
                  </w:txbxContent>
                </v:textbox>
              </v:shape>
              <v:line id="Straight Connector 181" o:spid="_x0000_s1136" style="position:absolute;flip:x;visibility:visible" from="26588,20939" to="50106,2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/ZnwgAAANsAAAAPAAAAZHJzL2Rvd25yZXYueG1sRE9NawIx&#10;EL0X/A9hhF6KJpbS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Dw2/ZnwgAAANsAAAAPAAAA&#10;AAAAAAAAAAAAAAcCAABkcnMvZG93bnJldi54bWxQSwUGAAAAAAMAAwC3AAAA9gIAAAAA&#10;" strokecolor="black [3200]" strokeweight="1.5pt">
                <v:stroke joinstyle="miter"/>
              </v:line>
              <v:roundrect id="Rounded Rectangle 182" o:spid="_x0000_s1137" style="position:absolute;left:11851;top:24479;width:26286;height:1127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" filled="f" strokecolor="black [3200]" strokeweight="1pt">
                <v:stroke joinstyle="miter"/>
                <v:textbox style="mso-next-textbox:#Rounded Rectangle 182">
                  <w:txbxContent>
                    <w:p w:rsidR="007C6226" w:rsidRPr="00506F09" w:rsidRDefault="007C6226" w:rsidP="00C75020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Արդյոք թեստերի արդյունքում </w:t>
                      </w:r>
                      <w:r>
                        <w:rPr>
                          <w:sz w:val="20"/>
                          <w:lang w:val="hy-AM"/>
                        </w:rPr>
                        <w:t>հաշվեքննող</w:t>
                      </w:r>
                      <w:r>
                        <w:rPr>
                          <w:sz w:val="20"/>
                        </w:rPr>
                        <w:t xml:space="preserve">ը </w:t>
                      </w:r>
                      <w:r>
                        <w:rPr>
                          <w:sz w:val="20"/>
                          <w:lang w:val="ru-RU"/>
                        </w:rPr>
                        <w:t>հավաստիացել</w:t>
                      </w:r>
                      <w:r>
                        <w:rPr>
                          <w:sz w:val="20"/>
                        </w:rPr>
                        <w:t xml:space="preserve"> է, որ հսկողության գործընթացները արդյունավետ են:</w:t>
                      </w:r>
                    </w:p>
                  </w:txbxContent>
                </v:textbox>
              </v:roundrect>
              <v:roundrect id="Rounded Rectangle 183" o:spid="_x0000_s1138" style="position:absolute;left:39754;top:24479;width:30768;height:10105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" filled="f" strokecolor="black [3200]" strokeweight="1pt">
                <v:stroke joinstyle="miter"/>
                <v:textbox style="mso-next-textbox:#Rounded Rectangle 183">
                  <w:txbxContent>
                    <w:p w:rsidR="007C6226" w:rsidRPr="00506F09" w:rsidRDefault="007C6226" w:rsidP="00C75020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Իրականացնել ըստ էության թեստեր՝ վերլուծական ընթացակարգեր և մանրամասների ստուգման թեստեր:</w:t>
                      </w:r>
                    </w:p>
                  </w:txbxContent>
                </v:textbox>
              </v:roundrect>
              <v:roundrect id="Rounded Rectangle 184" o:spid="_x0000_s1139" style="position:absolute;left:3763;top:44004;width:18014;height:1106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" filled="f" strokecolor="black [3200]" strokeweight="1pt">
                <v:stroke joinstyle="miter"/>
                <v:textbox style="mso-next-textbox:#Rounded Rectangle 184">
                  <w:txbxContent>
                    <w:p w:rsidR="007C6226" w:rsidRPr="00506F09" w:rsidRDefault="007C6226" w:rsidP="00C75020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Իրականացնել նվազագույնըստ էության թեստեր:</w:t>
                      </w:r>
                    </w:p>
                  </w:txbxContent>
                </v:textbox>
              </v:roundrect>
              <v:shape id="Straight Arrow Connector 185" o:spid="_x0000_s1140" type="#_x0000_t32" style="position:absolute;left:15703;top:39334;width:2;height:466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" strokecolor="black [3200]" strokeweight="1.5pt">
                <v:stroke endarrow="block" joinstyle="miter"/>
              </v:shape>
              <v:shape id="Text Box 186" o:spid="_x0000_s1141" type="#_x0000_t202" style="position:absolute;left:28155;top:17220;width:5189;height:30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 style="mso-next-textbox:#Text Box 186">
                  <w:txbxContent>
                    <w:p w:rsidR="007C6226" w:rsidRPr="00FB4500" w:rsidRDefault="007C6226" w:rsidP="00C75020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 w:rsidRPr="00FB4500">
                        <w:rPr>
                          <w:sz w:val="20"/>
                          <w:szCs w:val="20"/>
                        </w:rPr>
                        <w:t>Այո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F28F1" w:rsidRPr="00337863" w:rsidRDefault="005F28F1" w:rsidP="00C41010">
      <w:pPr>
        <w:pStyle w:val="Heading2"/>
      </w:pPr>
      <w:bookmarkStart w:id="86" w:name="_Toc39080153"/>
      <w:r w:rsidRPr="00337863">
        <w:t>Ըստ էության թեստերի ժամկետը</w:t>
      </w:r>
      <w:bookmarkEnd w:id="86"/>
    </w:p>
    <w:p w:rsidR="005F28F1" w:rsidRPr="00337863" w:rsidRDefault="005F28F1" w:rsidP="00337863">
      <w:r w:rsidRPr="00337863">
        <w:t xml:space="preserve">Ըստ էության թեստերը կարող են իրականացվել միջանկյալ ժամանակաշրջանի կամ հաշվետու ժամանակաշրջանի համար: Որքան </w:t>
      </w:r>
      <w:r w:rsidR="00B35EE6">
        <w:rPr>
          <w:lang w:val="ru-RU"/>
        </w:rPr>
        <w:t>բարձր</w:t>
      </w:r>
      <w:r w:rsidR="00B35EE6" w:rsidRPr="00B35EE6">
        <w:t xml:space="preserve"> </w:t>
      </w:r>
      <w:r w:rsidR="00B35EE6">
        <w:rPr>
          <w:lang w:val="ru-RU"/>
        </w:rPr>
        <w:t>է</w:t>
      </w:r>
      <w:r w:rsidR="00B35EE6" w:rsidRPr="00B35EE6">
        <w:t xml:space="preserve"> </w:t>
      </w:r>
      <w:r w:rsidR="00B35EE6">
        <w:rPr>
          <w:lang w:val="ru-RU"/>
        </w:rPr>
        <w:t>գնահատված</w:t>
      </w:r>
      <w:r w:rsidR="00B35EE6" w:rsidRPr="00B35EE6">
        <w:t xml:space="preserve"> </w:t>
      </w:r>
      <w:r w:rsidR="00B35EE6">
        <w:rPr>
          <w:lang w:val="ru-RU"/>
        </w:rPr>
        <w:t>էական</w:t>
      </w:r>
      <w:r w:rsidRPr="00337863">
        <w:t xml:space="preserve"> խեղաթյուրումների ռիսկը, այնքան ընտ էության թեստերն իրականացվում </w:t>
      </w:r>
      <w:r w:rsidR="00211ED0" w:rsidRPr="00337863">
        <w:t>են</w:t>
      </w:r>
      <w:r w:rsidRPr="00337863">
        <w:t xml:space="preserve"> հաշվետու ամս</w:t>
      </w:r>
      <w:r w:rsidR="00806B36">
        <w:rPr>
          <w:lang w:val="ru-RU"/>
        </w:rPr>
        <w:t>ա</w:t>
      </w:r>
      <w:r w:rsidRPr="00337863">
        <w:t>թվին մոտ: Ստորև ներկայացված են այն գործոնները, որոնք ազդեցություն ունեն ըստ էության թեստերի ժամկետի վրա՝</w:t>
      </w:r>
    </w:p>
    <w:p w:rsidR="005F28F1" w:rsidRPr="00337863" w:rsidRDefault="005F28F1" w:rsidP="00B52F98">
      <w:pPr>
        <w:pStyle w:val="ListParagraph"/>
        <w:numPr>
          <w:ilvl w:val="0"/>
          <w:numId w:val="61"/>
        </w:numPr>
      </w:pPr>
      <w:r w:rsidRPr="00337863">
        <w:t>ներքին հսկողության միջավայրի արդյունավետությունը.</w:t>
      </w:r>
    </w:p>
    <w:p w:rsidR="005F28F1" w:rsidRPr="00337863" w:rsidRDefault="00A2423A" w:rsidP="00B52F98">
      <w:pPr>
        <w:pStyle w:val="ListParagraph"/>
        <w:numPr>
          <w:ilvl w:val="0"/>
          <w:numId w:val="61"/>
        </w:numPr>
      </w:pPr>
      <w:r w:rsidRPr="00337863">
        <w:t>տեղեկատվության հասանելիությունը.</w:t>
      </w:r>
    </w:p>
    <w:p w:rsidR="00A2423A" w:rsidRPr="00337863" w:rsidRDefault="00A2423A" w:rsidP="00B52F98">
      <w:pPr>
        <w:pStyle w:val="ListParagraph"/>
        <w:numPr>
          <w:ilvl w:val="0"/>
          <w:numId w:val="61"/>
        </w:numPr>
      </w:pPr>
      <w:r w:rsidRPr="00337863">
        <w:t xml:space="preserve">գնահատված ռիսկի բնույթը, օրինակ, եթե </w:t>
      </w:r>
      <w:r w:rsidR="005A14B7">
        <w:t>հաշվեքննողը</w:t>
      </w:r>
      <w:r w:rsidRPr="00337863">
        <w:t xml:space="preserve"> կարծում է, որ որոշակի խարդախ գործարքներ գրանցվում են հաշվետու ժամանակաշրջանի ավարտին կամ ավարտից հետո, ապա նպատակահարմար չէ ըստ էության թեստերն իրականացնել միջանկյալ ժամանակաշրջանի համար.</w:t>
      </w:r>
    </w:p>
    <w:p w:rsidR="00A2423A" w:rsidRPr="00337863" w:rsidRDefault="00A2423A" w:rsidP="00B52F98">
      <w:pPr>
        <w:pStyle w:val="ListParagraph"/>
        <w:numPr>
          <w:ilvl w:val="0"/>
          <w:numId w:val="61"/>
        </w:numPr>
      </w:pPr>
      <w:r w:rsidRPr="00337863">
        <w:t xml:space="preserve">այն ժամանակաշրջանը կամ ամսաթիվը, որին վերաբերում է </w:t>
      </w:r>
      <w:r w:rsidR="005A14B7">
        <w:t>հաշվեքննության</w:t>
      </w:r>
      <w:r w:rsidRPr="00337863">
        <w:t xml:space="preserve"> ապացույցը:</w:t>
      </w:r>
    </w:p>
    <w:p w:rsidR="006675AC" w:rsidRPr="00337863" w:rsidRDefault="000D1955" w:rsidP="00C41010">
      <w:pPr>
        <w:pStyle w:val="Heading2"/>
      </w:pPr>
      <w:bookmarkStart w:id="87" w:name="_Toc39080154"/>
      <w:r>
        <w:rPr>
          <w:lang w:val="ru-RU"/>
        </w:rPr>
        <w:lastRenderedPageBreak/>
        <w:t>Վ</w:t>
      </w:r>
      <w:r w:rsidR="006675AC" w:rsidRPr="00337863">
        <w:t>երլուծական ընթացակարգեր</w:t>
      </w:r>
      <w:bookmarkEnd w:id="87"/>
    </w:p>
    <w:p w:rsidR="00475D10" w:rsidRPr="00337863" w:rsidRDefault="000D1955" w:rsidP="00337863">
      <w:r>
        <w:rPr>
          <w:lang w:val="ru-RU"/>
        </w:rPr>
        <w:t>Վ</w:t>
      </w:r>
      <w:r w:rsidR="00475D10" w:rsidRPr="00337863">
        <w:rPr>
          <w:lang w:val="de-DE"/>
        </w:rPr>
        <w:t>երլուծական ընթացակարգերը ներառում են ֆինանսական և ոչ ֆինանսական տեղեկատվության միջև կո</w:t>
      </w:r>
      <w:r>
        <w:rPr>
          <w:lang w:val="ru-RU"/>
        </w:rPr>
        <w:t>ր</w:t>
      </w:r>
      <w:r w:rsidR="00475D10" w:rsidRPr="00337863">
        <w:rPr>
          <w:lang w:val="de-DE"/>
        </w:rPr>
        <w:t xml:space="preserve">ելացիայի, ինչպես նաև </w:t>
      </w:r>
      <w:r w:rsidR="00B35EE6">
        <w:rPr>
          <w:lang w:val="ru-RU"/>
        </w:rPr>
        <w:t>ակնկալվո</w:t>
      </w:r>
      <w:r>
        <w:rPr>
          <w:lang w:val="de-DE"/>
        </w:rPr>
        <w:t>ղ և փաստացի արդյունքների միջև</w:t>
      </w:r>
      <w:r w:rsidR="00475D10" w:rsidRPr="00337863">
        <w:rPr>
          <w:lang w:val="de-DE"/>
        </w:rPr>
        <w:t xml:space="preserve"> ուսումնասիրությունը և համեմատությունը: Վերլուծական ընթացակարգերի կիրառումը հիմնված է այն ենթադրության վրա, որ </w:t>
      </w:r>
      <w:r w:rsidR="00110DB0" w:rsidRPr="00337863">
        <w:rPr>
          <w:lang w:val="de-DE"/>
        </w:rPr>
        <w:t xml:space="preserve">ֆինանսական և ոչ ֆինանսական ցուցանիշների միջև առկա է </w:t>
      </w:r>
      <w:r w:rsidR="00C767BA">
        <w:rPr>
          <w:lang w:val="de-DE"/>
        </w:rPr>
        <w:t>կորել</w:t>
      </w:r>
      <w:r w:rsidR="00475D10" w:rsidRPr="00337863">
        <w:rPr>
          <w:lang w:val="de-DE"/>
        </w:rPr>
        <w:t>ացի</w:t>
      </w:r>
      <w:r w:rsidR="00110DB0" w:rsidRPr="00337863">
        <w:rPr>
          <w:lang w:val="de-DE"/>
        </w:rPr>
        <w:t>ոն կապ</w:t>
      </w:r>
      <w:r w:rsidR="00475D10" w:rsidRPr="00337863">
        <w:rPr>
          <w:lang w:val="de-DE"/>
        </w:rPr>
        <w:t xml:space="preserve">: </w:t>
      </w:r>
      <w:r>
        <w:rPr>
          <w:lang w:val="ru-RU"/>
        </w:rPr>
        <w:t>Վ</w:t>
      </w:r>
      <w:r w:rsidR="00475D10" w:rsidRPr="00337863">
        <w:t xml:space="preserve">երլուծական ընթացակարգերի արդյունավետությունը կախված է </w:t>
      </w:r>
      <w:r w:rsidR="00110DB0" w:rsidRPr="00337863">
        <w:t>նշանակալի հաշվի և բաց</w:t>
      </w:r>
      <w:r w:rsidR="00475D10" w:rsidRPr="00337863">
        <w:t>ահայտման հաստատման բնույթից, օգտագործվող ֆինանսական և ոչ ֆինանսական ցուցանիշների կո</w:t>
      </w:r>
      <w:r>
        <w:rPr>
          <w:lang w:val="ru-RU"/>
        </w:rPr>
        <w:t>ր</w:t>
      </w:r>
      <w:r w:rsidR="00475D10" w:rsidRPr="00337863">
        <w:t xml:space="preserve">ելացիայի աստիճանից, </w:t>
      </w:r>
      <w:r w:rsidR="005A14B7">
        <w:t>հաշվեքննողի</w:t>
      </w:r>
      <w:r w:rsidR="00475D10" w:rsidRPr="00337863">
        <w:t xml:space="preserve"> կողմից նշանակալի հաշվի և բացահայտման սպասվող գումարի հաշվարկ</w:t>
      </w:r>
      <w:r w:rsidR="00110DB0" w:rsidRPr="00337863">
        <w:t>ման</w:t>
      </w:r>
      <w:r w:rsidR="00475D10" w:rsidRPr="00337863">
        <w:t xml:space="preserve"> նպատակով օգտագործվող տվյալների հասանելիությունից և արժանահավատությունից, սպասվող </w:t>
      </w:r>
      <w:r w:rsidR="00110DB0" w:rsidRPr="00337863">
        <w:t>գումարի մոտավորության աստիճանից և այլն:</w:t>
      </w:r>
    </w:p>
    <w:p w:rsidR="00661034" w:rsidRPr="00337863" w:rsidRDefault="000D1955" w:rsidP="00337863">
      <w:r>
        <w:rPr>
          <w:lang w:val="ru-RU"/>
        </w:rPr>
        <w:t>Վ</w:t>
      </w:r>
      <w:r>
        <w:t>երլուծական ընթացակարգեր</w:t>
      </w:r>
      <w:r w:rsidR="00661034" w:rsidRPr="00337863">
        <w:t xml:space="preserve"> նախագծելիս և իրականացնելիս </w:t>
      </w:r>
      <w:r w:rsidR="005A14B7">
        <w:t>հաշվեքննողը</w:t>
      </w:r>
      <w:r w:rsidR="00661034" w:rsidRPr="00337863">
        <w:t xml:space="preserve"> պետք է՝</w:t>
      </w:r>
    </w:p>
    <w:p w:rsidR="00661034" w:rsidRPr="00337863" w:rsidRDefault="00661034" w:rsidP="00B52F98">
      <w:pPr>
        <w:pStyle w:val="ListParagraph"/>
        <w:numPr>
          <w:ilvl w:val="0"/>
          <w:numId w:val="63"/>
        </w:numPr>
      </w:pPr>
      <w:r w:rsidRPr="00337863">
        <w:t>որոշ</w:t>
      </w:r>
      <w:r w:rsidR="0009568F" w:rsidRPr="00337863">
        <w:t>ի</w:t>
      </w:r>
      <w:r w:rsidRPr="00337863">
        <w:t>, թե արդյոք վերլուծական ընթացակարգերը կիրառելի են նշանակալի հաշվի և բացահայտման տվյալ հաստատման համար.</w:t>
      </w:r>
    </w:p>
    <w:p w:rsidR="00661034" w:rsidRPr="00337863" w:rsidRDefault="00661034" w:rsidP="00B52F98">
      <w:pPr>
        <w:pStyle w:val="ListParagraph"/>
        <w:numPr>
          <w:ilvl w:val="0"/>
          <w:numId w:val="63"/>
        </w:numPr>
      </w:pPr>
      <w:r w:rsidRPr="00337863">
        <w:t>գնահատ</w:t>
      </w:r>
      <w:r w:rsidR="0009568F" w:rsidRPr="00337863">
        <w:t>ի</w:t>
      </w:r>
      <w:r w:rsidRPr="00337863">
        <w:t xml:space="preserve"> տվյալների արժանահավատությունը, որի հիման վրա </w:t>
      </w:r>
      <w:r w:rsidR="005A14B7">
        <w:t>հաշվեքննողը</w:t>
      </w:r>
      <w:r w:rsidRPr="00337863">
        <w:t xml:space="preserve"> հաշվարկելու է նշանակալի հաշվի և բացահայտ</w:t>
      </w:r>
      <w:r w:rsidR="0009568F" w:rsidRPr="00337863">
        <w:t>մ</w:t>
      </w:r>
      <w:r w:rsidRPr="00337863">
        <w:t>ան սպասվող գումարի մեծությունը՝ հաշվի առնելով տվյալների աղբյուրը, պատրաստման ընթացակարգը և</w:t>
      </w:r>
      <w:r w:rsidR="00272CDB" w:rsidRPr="00337863">
        <w:t xml:space="preserve"> </w:t>
      </w:r>
      <w:r w:rsidRPr="00337863">
        <w:t>այլն.</w:t>
      </w:r>
    </w:p>
    <w:p w:rsidR="00661034" w:rsidRPr="00337863" w:rsidRDefault="00661034" w:rsidP="00B52F98">
      <w:pPr>
        <w:pStyle w:val="ListParagraph"/>
        <w:numPr>
          <w:ilvl w:val="0"/>
          <w:numId w:val="63"/>
        </w:numPr>
      </w:pPr>
      <w:r w:rsidRPr="00337863">
        <w:t>հաշվարկ</w:t>
      </w:r>
      <w:r w:rsidR="0009568F" w:rsidRPr="00337863">
        <w:t>ի</w:t>
      </w:r>
      <w:r w:rsidRPr="00337863">
        <w:t xml:space="preserve"> նշանակալի հաշվի և բացահայտման սպասվ</w:t>
      </w:r>
      <w:r w:rsidR="000D1955">
        <w:t>ող գումարի մեծությունը և գնահատ</w:t>
      </w:r>
      <w:r w:rsidR="000D1955">
        <w:rPr>
          <w:lang w:val="ru-RU"/>
        </w:rPr>
        <w:t>ի</w:t>
      </w:r>
      <w:r w:rsidRPr="00337863">
        <w:t xml:space="preserve"> մոտավորության աստիճանը.</w:t>
      </w:r>
    </w:p>
    <w:p w:rsidR="0084759C" w:rsidRPr="00337863" w:rsidRDefault="00661034" w:rsidP="00B52F98">
      <w:pPr>
        <w:pStyle w:val="ListParagraph"/>
        <w:numPr>
          <w:ilvl w:val="0"/>
          <w:numId w:val="63"/>
        </w:numPr>
      </w:pPr>
      <w:r w:rsidRPr="00337863">
        <w:t>համադր</w:t>
      </w:r>
      <w:r w:rsidR="0009568F" w:rsidRPr="00337863">
        <w:t>ի</w:t>
      </w:r>
      <w:r w:rsidRPr="00337863">
        <w:t xml:space="preserve"> </w:t>
      </w:r>
      <w:r w:rsidR="005A14B7">
        <w:t>հաշվեքննության</w:t>
      </w:r>
      <w:r w:rsidRPr="00337863">
        <w:t xml:space="preserve"> սպասվող </w:t>
      </w:r>
      <w:r w:rsidR="0084759C" w:rsidRPr="00337863">
        <w:t>գումարի մեծությունը փաստացի գումարի հետ, հաշվարկ</w:t>
      </w:r>
      <w:r w:rsidR="0009568F" w:rsidRPr="00337863">
        <w:t>ի</w:t>
      </w:r>
      <w:r w:rsidR="000D1955">
        <w:t xml:space="preserve"> շեղումների մեծությունը և որոշ</w:t>
      </w:r>
      <w:r w:rsidR="000D1955">
        <w:rPr>
          <w:lang w:val="ru-RU"/>
        </w:rPr>
        <w:t>ի</w:t>
      </w:r>
      <w:r w:rsidR="0084759C" w:rsidRPr="00337863">
        <w:t xml:space="preserve">, թե արդյոք ստացված </w:t>
      </w:r>
      <w:r w:rsidR="0009568F" w:rsidRPr="00337863">
        <w:t xml:space="preserve">շեղման </w:t>
      </w:r>
      <w:r w:rsidR="0084759C" w:rsidRPr="00337863">
        <w:t xml:space="preserve">մեծությունը գտնվում է </w:t>
      </w:r>
      <w:r w:rsidR="005A14B7">
        <w:t>հաշվեքննության</w:t>
      </w:r>
      <w:r w:rsidR="0084759C" w:rsidRPr="00337863">
        <w:t xml:space="preserve"> ընդունելի միջակայքում:</w:t>
      </w:r>
    </w:p>
    <w:p w:rsidR="0084759C" w:rsidRPr="00337863" w:rsidRDefault="00594066" w:rsidP="00337863">
      <w:r>
        <w:t>Սույն փաստաթղթի</w:t>
      </w:r>
      <w:r w:rsidR="0084759C" w:rsidRPr="00337863">
        <w:t xml:space="preserve"> հավելված </w:t>
      </w:r>
      <w:r w:rsidR="00A10D13" w:rsidRPr="00A10D13">
        <w:t>9</w:t>
      </w:r>
      <w:r w:rsidR="0084759C" w:rsidRPr="00337863">
        <w:t xml:space="preserve">-ում ներկայացված </w:t>
      </w:r>
      <w:r w:rsidR="0009568F" w:rsidRPr="00337863">
        <w:t xml:space="preserve">է </w:t>
      </w:r>
      <w:r w:rsidR="0084759C" w:rsidRPr="00337863">
        <w:t>վերլուծական ընթացակարգ</w:t>
      </w:r>
      <w:r w:rsidR="000D1955">
        <w:rPr>
          <w:lang w:val="ru-RU"/>
        </w:rPr>
        <w:t>ի</w:t>
      </w:r>
      <w:r w:rsidR="0084759C" w:rsidRPr="00337863">
        <w:t xml:space="preserve"> պարունակող աշխատանքային փաստաթուղթ:</w:t>
      </w:r>
    </w:p>
    <w:p w:rsidR="0084759C" w:rsidRPr="00337863" w:rsidRDefault="0084759C" w:rsidP="00C41010">
      <w:pPr>
        <w:pStyle w:val="Heading3"/>
      </w:pPr>
      <w:bookmarkStart w:id="88" w:name="_Toc39080155"/>
      <w:r w:rsidRPr="00337863">
        <w:t>Վերլուծական ընթացակարգերի կիրառելիությունը նշանակալի հաշվի և բացահայտման հաստատման համար</w:t>
      </w:r>
      <w:bookmarkEnd w:id="88"/>
    </w:p>
    <w:p w:rsidR="0084759C" w:rsidRPr="00337863" w:rsidRDefault="00CF6A74" w:rsidP="00337863">
      <w:r>
        <w:rPr>
          <w:lang w:val="ru-RU"/>
        </w:rPr>
        <w:t>Վ</w:t>
      </w:r>
      <w:r w:rsidR="0084759C" w:rsidRPr="00337863">
        <w:t xml:space="preserve">երլուծական ընթացակարգերը հիմնականում կիրառելի են մեծաքանակ գործարքների համար, որոնք </w:t>
      </w:r>
      <w:r w:rsidR="00C767BA">
        <w:t>կորել</w:t>
      </w:r>
      <w:r w:rsidR="0084759C" w:rsidRPr="00337863">
        <w:t>ացված են ոչ ֆինանսական ցուցանիշների հետ, օրինակ, համալսարանի հասույթը ուսանողների քանակի հետ: Ի լրումն՝ վերլուծական ընթացակարգերն արդյունավետ են նշանակալի հաշիվների և բացահայտումներ</w:t>
      </w:r>
      <w:r w:rsidR="0009568F" w:rsidRPr="00337863">
        <w:t>ի</w:t>
      </w:r>
      <w:r w:rsidR="0084759C" w:rsidRPr="00337863">
        <w:t xml:space="preserve"> այն հաստատումների համար, որոնց խեղաթյուրումները կարող են չբացահայտվել մանրամասն</w:t>
      </w:r>
      <w:r w:rsidR="0009568F" w:rsidRPr="00337863">
        <w:t>երի</w:t>
      </w:r>
      <w:r w:rsidR="0084759C" w:rsidRPr="00337863">
        <w:t xml:space="preserve"> ստուգման արդյունքում:</w:t>
      </w:r>
    </w:p>
    <w:p w:rsidR="0084759C" w:rsidRPr="00337863" w:rsidRDefault="0084759C" w:rsidP="00337863">
      <w:r w:rsidRPr="00337863">
        <w:t>Էական խեղաթյուրումների բարձր ռիսկի դեպքում վերլուծական ընթացակարգերը կարող են արդյունավետ չլինել</w:t>
      </w:r>
      <w:r w:rsidR="0009568F" w:rsidRPr="00337863">
        <w:t>:</w:t>
      </w:r>
    </w:p>
    <w:p w:rsidR="0084759C" w:rsidRPr="00337863" w:rsidRDefault="0084759C" w:rsidP="00337863">
      <w:r w:rsidRPr="00337863">
        <w:t>Ստորև ներկայացված են վերլուծական ընթացակարգերի իրականացման մեթոդները՝</w:t>
      </w:r>
    </w:p>
    <w:p w:rsidR="0084759C" w:rsidRPr="00337863" w:rsidRDefault="0084759C" w:rsidP="00B52F98">
      <w:pPr>
        <w:pStyle w:val="ListParagraph"/>
        <w:numPr>
          <w:ilvl w:val="0"/>
          <w:numId w:val="64"/>
        </w:numPr>
      </w:pPr>
      <w:r w:rsidRPr="00337863">
        <w:t>Կանխատեսումների վերլուծություններ.</w:t>
      </w:r>
    </w:p>
    <w:p w:rsidR="0084759C" w:rsidRPr="00337863" w:rsidRDefault="0084759C" w:rsidP="00B52F98">
      <w:pPr>
        <w:pStyle w:val="ListParagraph"/>
        <w:numPr>
          <w:ilvl w:val="0"/>
          <w:numId w:val="64"/>
        </w:numPr>
      </w:pPr>
      <w:r w:rsidRPr="00337863">
        <w:t>Տվյալների վերլուծություններ.</w:t>
      </w:r>
    </w:p>
    <w:p w:rsidR="0084759C" w:rsidRPr="00337863" w:rsidRDefault="0084759C" w:rsidP="00B52F98">
      <w:pPr>
        <w:pStyle w:val="ListParagraph"/>
        <w:numPr>
          <w:ilvl w:val="0"/>
          <w:numId w:val="64"/>
        </w:numPr>
      </w:pPr>
      <w:r w:rsidRPr="00337863">
        <w:t>Ցուցանիշների վերլուծություններ.</w:t>
      </w:r>
    </w:p>
    <w:p w:rsidR="0084759C" w:rsidRPr="00337863" w:rsidRDefault="0084759C" w:rsidP="00B52F98">
      <w:pPr>
        <w:pStyle w:val="ListParagraph"/>
        <w:numPr>
          <w:ilvl w:val="0"/>
          <w:numId w:val="64"/>
        </w:numPr>
      </w:pPr>
      <w:r w:rsidRPr="00337863">
        <w:lastRenderedPageBreak/>
        <w:t>Միտումների վերլուծություններ:</w:t>
      </w:r>
    </w:p>
    <w:p w:rsidR="0084759C" w:rsidRPr="00337863" w:rsidRDefault="0084759C" w:rsidP="00337863">
      <w:r w:rsidRPr="00337863">
        <w:t>Ներքոնշյալ աղյուսակը ներկայացնում է վերլուծական ընթացակարգերի տարբեր մեթոդների կիրառության ուղեցույցներ և օրինակներ՝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977"/>
        <w:gridCol w:w="3543"/>
      </w:tblGrid>
      <w:tr w:rsidR="0084759C" w:rsidRPr="00337863" w:rsidTr="006E4806">
        <w:trPr>
          <w:cantSplit/>
          <w:tblHeader/>
        </w:trPr>
        <w:tc>
          <w:tcPr>
            <w:tcW w:w="421" w:type="dxa"/>
          </w:tcPr>
          <w:p w:rsidR="0084759C" w:rsidRPr="00337863" w:rsidRDefault="008475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409" w:type="dxa"/>
          </w:tcPr>
          <w:p w:rsidR="0084759C" w:rsidRPr="00337863" w:rsidRDefault="008475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Վերլուծական ընթացակարգի մեթոդ</w:t>
            </w:r>
          </w:p>
        </w:tc>
        <w:tc>
          <w:tcPr>
            <w:tcW w:w="2977" w:type="dxa"/>
          </w:tcPr>
          <w:p w:rsidR="0084759C" w:rsidRPr="00337863" w:rsidRDefault="008475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Ուղեցույց</w:t>
            </w:r>
          </w:p>
        </w:tc>
        <w:tc>
          <w:tcPr>
            <w:tcW w:w="3543" w:type="dxa"/>
          </w:tcPr>
          <w:p w:rsidR="0084759C" w:rsidRPr="00337863" w:rsidRDefault="008475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Օրինակ</w:t>
            </w:r>
          </w:p>
        </w:tc>
      </w:tr>
      <w:tr w:rsidR="0084759C" w:rsidRPr="00337863" w:rsidTr="006E4806">
        <w:trPr>
          <w:cantSplit/>
        </w:trPr>
        <w:tc>
          <w:tcPr>
            <w:tcW w:w="421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Կանխատեսումների վերլուծություններ</w:t>
            </w:r>
          </w:p>
        </w:tc>
        <w:tc>
          <w:tcPr>
            <w:tcW w:w="2977" w:type="dxa"/>
          </w:tcPr>
          <w:p w:rsidR="0084759C" w:rsidRPr="00337863" w:rsidRDefault="009627FA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Կանխատեսումների վերլուծության ընթացքում իրականացվում է ֆինանսական և ոչ ֆինանսական ցուցանիշների </w:t>
            </w:r>
            <w:r w:rsidR="00C767BA">
              <w:rPr>
                <w:sz w:val="20"/>
                <w:szCs w:val="20"/>
              </w:rPr>
              <w:t>կորել</w:t>
            </w:r>
            <w:r w:rsidRPr="00337863">
              <w:rPr>
                <w:sz w:val="20"/>
                <w:szCs w:val="20"/>
              </w:rPr>
              <w:t>ացիոն կապի հիման վրա սպասվող գումարի մեծության հաշվարկում</w:t>
            </w:r>
            <w:r w:rsidR="00B3187F" w:rsidRPr="00337863">
              <w:rPr>
                <w:sz w:val="20"/>
                <w:szCs w:val="20"/>
              </w:rPr>
              <w:t>:</w:t>
            </w:r>
          </w:p>
        </w:tc>
        <w:tc>
          <w:tcPr>
            <w:tcW w:w="3543" w:type="dxa"/>
          </w:tcPr>
          <w:p w:rsidR="0084759C" w:rsidRPr="00337863" w:rsidRDefault="009627FA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Համալսարանի հասույթի ամբողջականության հաստատման նպատակով </w:t>
            </w:r>
            <w:r w:rsidR="005A14B7">
              <w:rPr>
                <w:sz w:val="20"/>
                <w:szCs w:val="20"/>
              </w:rPr>
              <w:t>հաշվեքննողը</w:t>
            </w:r>
            <w:r w:rsidRPr="00337863">
              <w:rPr>
                <w:sz w:val="20"/>
                <w:szCs w:val="20"/>
              </w:rPr>
              <w:t xml:space="preserve"> ուսանողների քանակը բազմապատկում է ուսման տարեկան վարձերի գումարի հետ:</w:t>
            </w:r>
          </w:p>
          <w:p w:rsidR="009627FA" w:rsidRPr="00337863" w:rsidRDefault="009627FA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Աշխատավարձի ծախսերի առկայության հաստատման նպատակով աշխատակիցների ընդհանուր թվաքանակի և միջին դրույքի հիման վրա (եթե միջին դրույքը հայտնի է արժանահավատ աղբյուրից, բացառությամբ հաշվապահական/ֆինանսական բաժնից) աշխատավարձի ծախսերի սպասվող գումարի հաշվարկում:</w:t>
            </w:r>
          </w:p>
        </w:tc>
      </w:tr>
      <w:tr w:rsidR="0084759C" w:rsidRPr="00337863" w:rsidTr="006E4806">
        <w:trPr>
          <w:cantSplit/>
        </w:trPr>
        <w:tc>
          <w:tcPr>
            <w:tcW w:w="421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Տվյալների վերլուծություններ</w:t>
            </w:r>
          </w:p>
        </w:tc>
        <w:tc>
          <w:tcPr>
            <w:tcW w:w="2977" w:type="dxa"/>
          </w:tcPr>
          <w:p w:rsidR="009627FA" w:rsidRPr="00337863" w:rsidRDefault="009627FA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Տվյալների վերլուծության դեպքում </w:t>
            </w:r>
            <w:r w:rsidR="005A14B7">
              <w:rPr>
                <w:sz w:val="20"/>
                <w:szCs w:val="20"/>
              </w:rPr>
              <w:t>հաշվեքննողը</w:t>
            </w:r>
            <w:r w:rsidRPr="00337863">
              <w:rPr>
                <w:sz w:val="20"/>
                <w:szCs w:val="20"/>
              </w:rPr>
              <w:t xml:space="preserve"> ուսումնասիրում է կատարված գործարքները արտասովոր գործարքների հայտնաբերման նպատակով: Այն կարող է ներառել մեծ գումարով գործարքնե</w:t>
            </w:r>
            <w:r w:rsidR="00FB2CE5" w:rsidRPr="00337863">
              <w:rPr>
                <w:sz w:val="20"/>
                <w:szCs w:val="20"/>
              </w:rPr>
              <w:t>րը, ոչ աշխատանքային ժամերին գրան</w:t>
            </w:r>
            <w:r w:rsidRPr="00337863">
              <w:rPr>
                <w:sz w:val="20"/>
                <w:szCs w:val="20"/>
              </w:rPr>
              <w:t>ցված գործարքները, չլիազորված անձանց կողմից գրանցված գործարքները և այլլն:</w:t>
            </w:r>
          </w:p>
        </w:tc>
        <w:tc>
          <w:tcPr>
            <w:tcW w:w="3543" w:type="dxa"/>
          </w:tcPr>
          <w:p w:rsidR="0084759C" w:rsidRPr="00337863" w:rsidRDefault="00B3187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Բենֆորդի օրինաչափության հիման վրա կատարված վերլուծություններ, որոնք հայտնաբերում են մեծաքանակ տվյալներում ոչ օրինաչափ տվյալների կամ չլիազորված փոփոխությունների արդյունքում տվյալների պարունակությունը:</w:t>
            </w:r>
          </w:p>
        </w:tc>
      </w:tr>
      <w:tr w:rsidR="0084759C" w:rsidRPr="00337863" w:rsidTr="006E4806">
        <w:trPr>
          <w:cantSplit/>
        </w:trPr>
        <w:tc>
          <w:tcPr>
            <w:tcW w:w="421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Ցուցանիշների վերլուծություններ</w:t>
            </w:r>
          </w:p>
        </w:tc>
        <w:tc>
          <w:tcPr>
            <w:tcW w:w="2977" w:type="dxa"/>
          </w:tcPr>
          <w:p w:rsidR="0084759C" w:rsidRPr="00337863" w:rsidRDefault="00B3187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Ցուցանիշների վերլուծության դեպքում իրականացվում է ֆինանսական ցուցանիշների հաշվարկում և համադրում: Հաշվարկված ցուցանիշները կարող են նաև ներառել ոչ ֆինանսական տվյալներ:</w:t>
            </w:r>
          </w:p>
        </w:tc>
        <w:tc>
          <w:tcPr>
            <w:tcW w:w="3543" w:type="dxa"/>
          </w:tcPr>
          <w:p w:rsidR="0084759C" w:rsidRPr="00337863" w:rsidRDefault="00B3187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Առևտրային կազմակերպությունների դեպքում կիարռելի են դեբիտորական և  կրեդիտորական պարտքերի շրջանառության օրերի ցուցանիշները, համախառն շահույթի և հասույթի հարաբերակցության ցուցանիշների ամսական համադրումները, </w:t>
            </w:r>
            <w:r w:rsidR="006E4806" w:rsidRPr="00337863">
              <w:rPr>
                <w:sz w:val="20"/>
                <w:szCs w:val="20"/>
              </w:rPr>
              <w:t>աշխատակիցների հոսունության ցուցանիշների վերլուծությունները և այլն:</w:t>
            </w:r>
          </w:p>
        </w:tc>
      </w:tr>
      <w:tr w:rsidR="0084759C" w:rsidRPr="00337863" w:rsidTr="006E4806">
        <w:trPr>
          <w:cantSplit/>
        </w:trPr>
        <w:tc>
          <w:tcPr>
            <w:tcW w:w="421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84759C" w:rsidRPr="00337863" w:rsidRDefault="008475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Միտումների վերլուծություններ</w:t>
            </w:r>
          </w:p>
        </w:tc>
        <w:tc>
          <w:tcPr>
            <w:tcW w:w="2977" w:type="dxa"/>
          </w:tcPr>
          <w:p w:rsidR="0084759C" w:rsidRPr="00337863" w:rsidRDefault="006E4806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Միտումների վերլուծության դեպքում որոշակի ժամանակահատվածիհամար հաշվարկվում են նշանակալի հաշվի գումարի փոփոխությունները: </w:t>
            </w:r>
          </w:p>
        </w:tc>
        <w:tc>
          <w:tcPr>
            <w:tcW w:w="3543" w:type="dxa"/>
          </w:tcPr>
          <w:p w:rsidR="0084759C" w:rsidRPr="00337863" w:rsidRDefault="006E4806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Ընթացիկ և նախրոդ տարվա ցուցնաիշների փոփոխություն.</w:t>
            </w:r>
          </w:p>
          <w:p w:rsidR="006E4806" w:rsidRPr="00337863" w:rsidRDefault="006E4806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Ծառայությունների մատուցմամբ զբաղվող առևտրային ընկերության ամսական հասույթի դինամիկան տարվա ընթացքում:</w:t>
            </w:r>
          </w:p>
        </w:tc>
      </w:tr>
    </w:tbl>
    <w:p w:rsidR="0084759C" w:rsidRPr="00337863" w:rsidRDefault="00CF6A74" w:rsidP="00337863">
      <w:r>
        <w:rPr>
          <w:lang w:val="ru-RU"/>
        </w:rPr>
        <w:t>Վ</w:t>
      </w:r>
      <w:r w:rsidR="006E4806" w:rsidRPr="00337863">
        <w:t>երլուծական ընթացակարգերը կարող են ընդգրկել նաև այլ մեթոդներ, օրինակ, ռեգրեսիոն և միգրացիոն վերլուծություններ:</w:t>
      </w:r>
    </w:p>
    <w:p w:rsidR="0009568F" w:rsidRPr="00337863" w:rsidRDefault="00CF6A74" w:rsidP="00337863">
      <w:r>
        <w:rPr>
          <w:lang w:val="ru-RU"/>
        </w:rPr>
        <w:t>Վ</w:t>
      </w:r>
      <w:r w:rsidR="006E4806" w:rsidRPr="00337863">
        <w:t xml:space="preserve">երլուծական ընթացակարգերի արդյունավետությունը կախված է նաև </w:t>
      </w:r>
      <w:r w:rsidR="005A14B7">
        <w:t>հաշվեքննողի</w:t>
      </w:r>
      <w:r w:rsidR="006E4806" w:rsidRPr="00337863">
        <w:t xml:space="preserve"> կողմից վերլուծական ընթացակարգի մեթոդի ընտրությամբ: </w:t>
      </w:r>
      <w:r>
        <w:rPr>
          <w:lang w:val="ru-RU"/>
        </w:rPr>
        <w:t>Վ</w:t>
      </w:r>
      <w:r w:rsidR="006E4806" w:rsidRPr="00337863">
        <w:t>երլուծական ընթացակարգերի տարբեր մեթոդներ տրամադրում են տարբեր հավ</w:t>
      </w:r>
      <w:r w:rsidR="0009568F" w:rsidRPr="00337863">
        <w:t>ա</w:t>
      </w:r>
      <w:r w:rsidR="006E4806" w:rsidRPr="00337863">
        <w:t xml:space="preserve">ստիացման մակարդակներ: Օրինակ, </w:t>
      </w:r>
      <w:r w:rsidR="005A14B7">
        <w:t>հաշվեքննողը</w:t>
      </w:r>
      <w:r w:rsidR="006E4806" w:rsidRPr="00337863">
        <w:t xml:space="preserve"> կանխատեսում է տարվա ընթացքում </w:t>
      </w:r>
      <w:r w:rsidR="006A6BC4" w:rsidRPr="00337863">
        <w:t>վարձակալական եկամուտը՝ բազմապատկելով պայմանագրում նշված ամսական վարձակա</w:t>
      </w:r>
      <w:r w:rsidR="00654EAB" w:rsidRPr="00337863">
        <w:t>լակն վճարը վարձակալության ժամկե</w:t>
      </w:r>
      <w:r w:rsidR="006A6BC4" w:rsidRPr="00337863">
        <w:t xml:space="preserve">տի ամսիների քանակով: Այս վերլուծական ընթացակարգի արդյունքում </w:t>
      </w:r>
      <w:r w:rsidR="005A14B7">
        <w:t>հաշվեքննողը</w:t>
      </w:r>
      <w:r w:rsidR="006A6BC4" w:rsidRPr="00337863">
        <w:t xml:space="preserve"> ստանում է հիմնավոր և համոզիչ </w:t>
      </w:r>
      <w:r w:rsidR="009658D7">
        <w:rPr>
          <w:lang w:val="hy-AM"/>
        </w:rPr>
        <w:t xml:space="preserve">հաշվեքննության </w:t>
      </w:r>
      <w:r w:rsidR="006A6BC4" w:rsidRPr="00337863">
        <w:t xml:space="preserve">ապացույցներ վարձակալական եկամտի վերաբերյալ և չի առաջանում անհրաժեշտություն իրականացնել մարմասների ստուգման թեստեր: </w:t>
      </w:r>
    </w:p>
    <w:p w:rsidR="006E4806" w:rsidRPr="00337863" w:rsidRDefault="006A6BC4" w:rsidP="00337863">
      <w:r w:rsidRPr="00337863">
        <w:t xml:space="preserve">Մեկ այլ օրինակում </w:t>
      </w:r>
      <w:r w:rsidR="005A14B7">
        <w:t>հաշվեքննողը</w:t>
      </w:r>
      <w:r w:rsidRPr="00337863">
        <w:t xml:space="preserve"> հասույթի ամբողջականության հաստատման նպատակով հաշվարկում է առևտրային կազմակերպության համախառն շահույթի ցուցանիշը և համադրում նախորդ տարվա ցուց</w:t>
      </w:r>
      <w:r w:rsidR="00E6600A">
        <w:rPr>
          <w:lang w:val="ru-RU"/>
        </w:rPr>
        <w:t>ա</w:t>
      </w:r>
      <w:r w:rsidR="00E6600A">
        <w:t>ն</w:t>
      </w:r>
      <w:r w:rsidRPr="00337863">
        <w:t>իշի</w:t>
      </w:r>
      <w:r w:rsidR="00E6600A" w:rsidRPr="00E6600A">
        <w:t xml:space="preserve"> </w:t>
      </w:r>
      <w:r w:rsidR="00E6600A">
        <w:rPr>
          <w:lang w:val="ru-RU"/>
        </w:rPr>
        <w:t>հետ</w:t>
      </w:r>
      <w:r w:rsidRPr="00337863">
        <w:t>: Արդյունքում</w:t>
      </w:r>
      <w:r w:rsidR="00E6600A" w:rsidRPr="00E6600A">
        <w:t xml:space="preserve">, </w:t>
      </w:r>
      <w:r w:rsidR="00E6600A">
        <w:rPr>
          <w:lang w:val="ru-RU"/>
        </w:rPr>
        <w:t>եթե</w:t>
      </w:r>
      <w:r w:rsidRPr="00337863">
        <w:t xml:space="preserve"> </w:t>
      </w:r>
      <w:r w:rsidR="005A14B7">
        <w:t>հաշվեքննողը</w:t>
      </w:r>
      <w:r w:rsidRPr="00337863">
        <w:t xml:space="preserve"> չի ստանում ցուցանիշների փոփոխություն, </w:t>
      </w:r>
      <w:r w:rsidR="00C767BA">
        <w:rPr>
          <w:lang w:val="ru-RU"/>
        </w:rPr>
        <w:t>ապա</w:t>
      </w:r>
      <w:r w:rsidR="00C767BA" w:rsidRPr="00C767BA">
        <w:t xml:space="preserve"> </w:t>
      </w:r>
      <w:r w:rsidR="00C767BA">
        <w:rPr>
          <w:lang w:val="ru-RU"/>
        </w:rPr>
        <w:t>դա</w:t>
      </w:r>
      <w:r w:rsidRPr="00337863">
        <w:t xml:space="preserve"> փաստում է կազմակերպության կողմից վարվող կայուն գնային քաղաքականությամբ: </w:t>
      </w:r>
      <w:r w:rsidR="0024594F">
        <w:t>Ի տարբերություն</w:t>
      </w:r>
      <w:r w:rsidRPr="00337863">
        <w:t xml:space="preserve"> նախորդ օրին</w:t>
      </w:r>
      <w:r w:rsidR="00C767BA">
        <w:t>ակի՝ վերլուծական ընթացակարգ</w:t>
      </w:r>
      <w:r w:rsidR="00C767BA">
        <w:rPr>
          <w:lang w:val="ru-RU"/>
        </w:rPr>
        <w:t>ի</w:t>
      </w:r>
      <w:r w:rsidRPr="00337863">
        <w:t xml:space="preserve"> միջոցով </w:t>
      </w:r>
      <w:r w:rsidR="005A14B7">
        <w:t>հաշվեքննողը</w:t>
      </w:r>
      <w:r w:rsidRPr="00337863">
        <w:t xml:space="preserve"> չի կարող ստանալ բավարար համապատասխան </w:t>
      </w:r>
      <w:r w:rsidR="005A14B7">
        <w:t>հաշվեքննության</w:t>
      </w:r>
      <w:r w:rsidRPr="00337863">
        <w:t xml:space="preserve"> ապացույցներ հասույթի ամբողջականության վերաբերյալ, հետևաբար</w:t>
      </w:r>
      <w:r w:rsidR="00C767BA" w:rsidRPr="00C767BA">
        <w:t>,</w:t>
      </w:r>
      <w:r w:rsidRPr="00337863">
        <w:t xml:space="preserve"> անհրաժեշտ կլինի իրականացնել նաև մանրամասների ստուգման թեստեր:</w:t>
      </w:r>
    </w:p>
    <w:p w:rsidR="006A6BC4" w:rsidRPr="00337863" w:rsidRDefault="006A6BC4" w:rsidP="00C41010">
      <w:pPr>
        <w:pStyle w:val="Heading3"/>
      </w:pPr>
      <w:bookmarkStart w:id="89" w:name="_Toc39080156"/>
      <w:r w:rsidRPr="00337863">
        <w:lastRenderedPageBreak/>
        <w:t>Տվյալների արժանահավատությունը</w:t>
      </w:r>
      <w:bookmarkEnd w:id="89"/>
    </w:p>
    <w:p w:rsidR="006A6BC4" w:rsidRPr="00337863" w:rsidRDefault="00194763" w:rsidP="00337863">
      <w:r w:rsidRPr="00337863">
        <w:t xml:space="preserve">Տվյալների արժանահավատությունը պայմանավորված է տվյալների ստացման աղբյուրով և բնույթով, ինչպես նաև տվյալների ստացման հանգամանքներով: </w:t>
      </w:r>
      <w:r w:rsidR="00594066">
        <w:t>Սույն փաստաթղթի</w:t>
      </w:r>
      <w:r w:rsidR="004E0FBB" w:rsidRPr="00337863">
        <w:t xml:space="preserve"> 7</w:t>
      </w:r>
      <w:r w:rsidRPr="00337863">
        <w:t>.</w:t>
      </w:r>
      <w:r w:rsidR="004E0FBB" w:rsidRPr="00337863">
        <w:t>5</w:t>
      </w:r>
      <w:r w:rsidRPr="00337863">
        <w:t>.2 բաժնում ներկայացված են տվյալների արժանահավատության վրա ազդող գործոնները:</w:t>
      </w:r>
    </w:p>
    <w:p w:rsidR="009914B7" w:rsidRPr="00337863" w:rsidRDefault="004B1283" w:rsidP="00C41010">
      <w:pPr>
        <w:pStyle w:val="Heading3"/>
      </w:pPr>
      <w:bookmarkStart w:id="90" w:name="_Toc39080157"/>
      <w:r w:rsidRPr="00337863">
        <w:t>Սպասվող գումարի հաշվարկում և ս</w:t>
      </w:r>
      <w:r w:rsidR="009914B7" w:rsidRPr="00337863">
        <w:t xml:space="preserve">պասվող </w:t>
      </w:r>
      <w:r w:rsidRPr="00337863">
        <w:t>ու</w:t>
      </w:r>
      <w:r w:rsidR="009914B7" w:rsidRPr="00337863">
        <w:t xml:space="preserve"> փաստացի գումարների միջև շեղումներ</w:t>
      </w:r>
      <w:bookmarkEnd w:id="90"/>
    </w:p>
    <w:p w:rsidR="004B1283" w:rsidRPr="00C767BA" w:rsidRDefault="007B5A6E" w:rsidP="00337863">
      <w:r>
        <w:t>Հաշվեքննողների</w:t>
      </w:r>
      <w:r w:rsidR="004B1283" w:rsidRPr="00337863">
        <w:t xml:space="preserve"> կողմից ֆինանսական և ոչ ֆինանսական ցուցանիշների միջև</w:t>
      </w:r>
      <w:r w:rsidR="008F4FAC" w:rsidRPr="00337863">
        <w:t xml:space="preserve"> </w:t>
      </w:r>
      <w:r w:rsidR="00C767BA">
        <w:t>կորել</w:t>
      </w:r>
      <w:r w:rsidR="008F4FAC" w:rsidRPr="00337863">
        <w:t xml:space="preserve">ացիոն կապի հայտնաբերման նպատակով </w:t>
      </w:r>
      <w:r w:rsidR="005A14B7">
        <w:t>հաշվեքննողը</w:t>
      </w:r>
      <w:r w:rsidR="008F4FAC" w:rsidRPr="00337863">
        <w:t xml:space="preserve"> ուսումնասիրում է </w:t>
      </w:r>
      <w:r w:rsidR="005A14B7">
        <w:t>հաշվեքննության</w:t>
      </w:r>
      <w:r w:rsidR="008F4FAC" w:rsidRPr="00337863">
        <w:t xml:space="preserve"> ենթարկվող մարմնի գործունեությունը: Որոշ ֆինանսական և ոչ ֆինանսական ցուցնաիշների միջև </w:t>
      </w:r>
      <w:r w:rsidR="00C767BA">
        <w:t>կորել</w:t>
      </w:r>
      <w:r w:rsidR="008F4FAC" w:rsidRPr="00337863">
        <w:t xml:space="preserve">ացիոն կապը բավականին ակնհայտ է, օրինակ աշխատավարձի ծախսումների և աշխատակիցների քանակի միջև կապը, սակայն կախված գործունեության առանձնահատկությունից որոշ </w:t>
      </w:r>
      <w:r w:rsidR="00C767BA">
        <w:t>կորել</w:t>
      </w:r>
      <w:r w:rsidR="008F4FAC" w:rsidRPr="00337863">
        <w:t xml:space="preserve">ացիոն կապեր կարող են միանգամից չհայտնաբերվել </w:t>
      </w:r>
      <w:r w:rsidR="005A14B7">
        <w:t>հաշվեքննողի</w:t>
      </w:r>
      <w:r w:rsidR="008F4FAC" w:rsidRPr="00337863">
        <w:t xml:space="preserve"> կողմից: </w:t>
      </w:r>
      <w:r w:rsidR="00C767BA">
        <w:t>Կորել</w:t>
      </w:r>
      <w:r w:rsidR="008F4FAC" w:rsidRPr="00337863">
        <w:t xml:space="preserve">ացիոն կապի հատկորոշման նպատակով անհրաժեշտ է հարցումներ կատարել </w:t>
      </w:r>
      <w:r w:rsidR="005A14B7">
        <w:t>հաշվեքննության</w:t>
      </w:r>
      <w:r w:rsidR="0009568F" w:rsidRPr="00337863">
        <w:t xml:space="preserve"> ենթարկվող մարմնի համապատասխան </w:t>
      </w:r>
      <w:r w:rsidR="008F4FAC" w:rsidRPr="00337863">
        <w:t xml:space="preserve">անձանց: Հիմնականում, </w:t>
      </w:r>
      <w:r w:rsidR="00C767BA">
        <w:t>ֆինանսական և ոչ ֆինանսական ցուց</w:t>
      </w:r>
      <w:r w:rsidR="008F4FAC" w:rsidRPr="00337863">
        <w:t>ա</w:t>
      </w:r>
      <w:r w:rsidR="00C767BA">
        <w:rPr>
          <w:lang w:val="ru-RU"/>
        </w:rPr>
        <w:t>ն</w:t>
      </w:r>
      <w:r w:rsidR="008F4FAC" w:rsidRPr="00337863">
        <w:t>իշների կո</w:t>
      </w:r>
      <w:r w:rsidR="00C767BA">
        <w:rPr>
          <w:lang w:val="ru-RU"/>
        </w:rPr>
        <w:t>ր</w:t>
      </w:r>
      <w:r w:rsidR="008F4FAC" w:rsidRPr="00337863">
        <w:t xml:space="preserve">ելացիոն կապի հիման վրա ղեկավար </w:t>
      </w:r>
      <w:r w:rsidR="004A0DB8">
        <w:t>անձինք</w:t>
      </w:r>
      <w:r w:rsidR="008F4FAC" w:rsidRPr="00337863">
        <w:t xml:space="preserve"> կատարում են բյուջետավորում և փաստացի արդյունքների հետ համադրումներ, հետևաբար ղեկավար անձանց կողմից հատկորոշված կո</w:t>
      </w:r>
      <w:r w:rsidR="00C767BA">
        <w:rPr>
          <w:lang w:val="ru-RU"/>
        </w:rPr>
        <w:t>ր</w:t>
      </w:r>
      <w:r w:rsidR="008F4FAC" w:rsidRPr="00337863">
        <w:t xml:space="preserve">ելացիոն կապերը </w:t>
      </w:r>
      <w:r w:rsidR="00C767BA">
        <w:rPr>
          <w:lang w:val="ru-RU"/>
        </w:rPr>
        <w:t>հաշվեքննողների</w:t>
      </w:r>
      <w:r w:rsidR="00C767BA" w:rsidRPr="00C767BA">
        <w:t xml:space="preserve"> </w:t>
      </w:r>
      <w:r w:rsidR="00C767BA">
        <w:rPr>
          <w:lang w:val="ru-RU"/>
        </w:rPr>
        <w:t>համար</w:t>
      </w:r>
      <w:r w:rsidR="00C767BA" w:rsidRPr="00C767BA">
        <w:t xml:space="preserve"> </w:t>
      </w:r>
      <w:r w:rsidR="008F4FAC" w:rsidRPr="00337863">
        <w:t>կարող են ծառայել</w:t>
      </w:r>
      <w:r w:rsidR="00C767BA">
        <w:rPr>
          <w:lang w:val="ru-RU"/>
        </w:rPr>
        <w:t>՝</w:t>
      </w:r>
      <w:r w:rsidR="00C767BA" w:rsidRPr="00C767BA">
        <w:t xml:space="preserve"> </w:t>
      </w:r>
      <w:r w:rsidR="008F4FAC" w:rsidRPr="00337863">
        <w:t xml:space="preserve"> որպես նախնական տեղեկատվություն</w:t>
      </w:r>
      <w:r w:rsidR="00C767BA" w:rsidRPr="00C767BA">
        <w:t>:</w:t>
      </w:r>
    </w:p>
    <w:p w:rsidR="009914B7" w:rsidRPr="00337863" w:rsidRDefault="005A14B7" w:rsidP="00337863">
      <w:r>
        <w:t>Հաշվեքննողի</w:t>
      </w:r>
      <w:r w:rsidR="009914B7" w:rsidRPr="00337863">
        <w:t xml:space="preserve"> կողմից սահմանվում </w:t>
      </w:r>
      <w:r w:rsidR="0009568F" w:rsidRPr="00337863">
        <w:t>է</w:t>
      </w:r>
      <w:r w:rsidR="009914B7" w:rsidRPr="00337863">
        <w:t xml:space="preserve"> </w:t>
      </w:r>
      <w:r w:rsidR="00CF6A74">
        <w:rPr>
          <w:lang w:val="ru-RU"/>
        </w:rPr>
        <w:t>Վ</w:t>
      </w:r>
      <w:r w:rsidR="009914B7" w:rsidRPr="00337863">
        <w:t>երլուծական ընթացակարգի արդյունքում հաշվարկված սպասվող և փաստացի գումարների շեղումների ընդունելի միջակայքը</w:t>
      </w:r>
      <w:r w:rsidR="008F4FAC" w:rsidRPr="00337863">
        <w:t xml:space="preserve">: Ընդունելի շեղումների միջակայքի սահմանման վրա ազդեցություն ունի </w:t>
      </w:r>
      <w:r w:rsidR="0059626F" w:rsidRPr="00337863">
        <w:t>էական խեղաթյուրումների ռիսկը,</w:t>
      </w:r>
      <w:r w:rsidR="008F4FAC" w:rsidRPr="00337863">
        <w:t xml:space="preserve"> էականության հատուկ շեմը և ընթացակարգի մոտավորության աստիճանը: </w:t>
      </w:r>
      <w:r w:rsidR="0059626F" w:rsidRPr="00337863">
        <w:t>Էական խեղաթյուրումների ռիսկի բարձր գնահատականը և ընթացակարգերի մոտավորության  ցածր աստիճանը ազդում է շեղումների միջակայքի փոքրացման վրա, իսկ էականության հատուկ շեմի բարձր լինելը մեծացնում է շեղումների միջակայքը:</w:t>
      </w:r>
      <w:r w:rsidR="008F4FAC" w:rsidRPr="00337863">
        <w:t xml:space="preserve">Որքան շեղումների ընդունելի միջակայքը փոքր է, այնքան վերլուծական ընթացակարգի արդյունքում ստացված </w:t>
      </w:r>
      <w:r>
        <w:t>հաշվեքննության</w:t>
      </w:r>
      <w:r w:rsidR="008F4FAC" w:rsidRPr="00337863">
        <w:t xml:space="preserve"> ապացույցները ավելի հիմնավոր և համոզիչ են: Հիմնականում, ընդունելի շեղումների միջակայքը սահմանավում է տոկոսային արտահայտությամբ: Օրինակ՝ </w:t>
      </w:r>
      <w:r w:rsidR="009658D7">
        <w:t>հաշվեքննողն</w:t>
      </w:r>
      <w:r w:rsidR="008F4FAC" w:rsidRPr="00337863">
        <w:t xml:space="preserve"> իրականացնում է լողացող տոկոսադրույքով վարկի տոկոսային ծախսումների վերաբերյալ վերլուծական ընթացակարգ</w:t>
      </w:r>
      <w:r w:rsidR="00575BBD" w:rsidRPr="00337863">
        <w:t xml:space="preserve">: </w:t>
      </w:r>
      <w:r>
        <w:t>Հաշվեքննողը</w:t>
      </w:r>
      <w:r w:rsidR="00575BBD" w:rsidRPr="00337863">
        <w:t xml:space="preserve"> կարող է սահմանել, որ սպասվող գումարի և փաստացի տոկոսային ծախսերի տարբերությունը չպետք է գերազանցի կամ փոքր լինի սպասվող գումարի 5 տոկոսից (+/- 5%): </w:t>
      </w:r>
      <w:r>
        <w:t>Հաշվեքննողը</w:t>
      </w:r>
      <w:r w:rsidR="00575BBD" w:rsidRPr="00337863">
        <w:t xml:space="preserve"> կարող է նաև սահմանել շեղումների առավելագույն բացարձակ մեծություն: Հիմնականում, </w:t>
      </w:r>
      <w:r w:rsidR="00CF6A74">
        <w:rPr>
          <w:lang w:val="ru-RU"/>
        </w:rPr>
        <w:t>Վ</w:t>
      </w:r>
      <w:r w:rsidR="00575BBD" w:rsidRPr="00337863">
        <w:t>երլուծական ընթացակարգերի արդյունքում ստացված շեղումների միջակայքը սահմանվում է 5 տոկոս (+/- 5%), սակայն շեղման բացարձակ արժեքը չպետք է գերազանցի էականության հատուկ շեմը:</w:t>
      </w:r>
    </w:p>
    <w:p w:rsidR="00AD559B" w:rsidRPr="00337863" w:rsidRDefault="00575BBD" w:rsidP="00337863">
      <w:r w:rsidRPr="00337863">
        <w:t xml:space="preserve">Այն դեպքում, երբ </w:t>
      </w:r>
      <w:r w:rsidR="005A14B7">
        <w:t>հաշվեքննողի</w:t>
      </w:r>
      <w:r w:rsidRPr="00337863">
        <w:t xml:space="preserve"> կողմից սպասվող գումարի և փաստացի գումարի միջև շեղումը չի գերազանցում ընդունելի միջակայքը</w:t>
      </w:r>
      <w:r w:rsidR="00AD559B" w:rsidRPr="00337863">
        <w:t xml:space="preserve"> և էականության հատուկ շեմը</w:t>
      </w:r>
      <w:r w:rsidRPr="00337863">
        <w:t xml:space="preserve">, վերլուծական </w:t>
      </w:r>
      <w:r w:rsidRPr="00337863">
        <w:lastRenderedPageBreak/>
        <w:t xml:space="preserve">ընթացակարգը համարվում է </w:t>
      </w:r>
      <w:r w:rsidR="00AD559B" w:rsidRPr="00337863">
        <w:t>արդյունավետ</w:t>
      </w:r>
      <w:r w:rsidRPr="00337863">
        <w:t xml:space="preserve">: Հակառակ դեպքում, </w:t>
      </w:r>
      <w:r w:rsidR="005A14B7">
        <w:t>հաշվեքննողի</w:t>
      </w:r>
      <w:r w:rsidRPr="00337863">
        <w:t xml:space="preserve"> կողմից իրականացվում են </w:t>
      </w:r>
      <w:r w:rsidR="00C767BA">
        <w:rPr>
          <w:lang w:val="ru-RU"/>
        </w:rPr>
        <w:t>այլ</w:t>
      </w:r>
      <w:r w:rsidRPr="00337863">
        <w:t xml:space="preserve"> </w:t>
      </w:r>
      <w:r w:rsidR="009658D7">
        <w:rPr>
          <w:lang w:val="hy-AM"/>
        </w:rPr>
        <w:t>հաշվեքննության</w:t>
      </w:r>
      <w:r w:rsidR="009658D7" w:rsidRPr="00337863">
        <w:t xml:space="preserve"> </w:t>
      </w:r>
      <w:r w:rsidRPr="00337863">
        <w:t xml:space="preserve">ընթացակարգեր, օրինակ, հարցումներ են կատարվում ղեկավար անձանց կատարված շեղումների վերաբերյալ, կատարվում </w:t>
      </w:r>
      <w:r w:rsidR="00C767BA">
        <w:rPr>
          <w:lang w:val="ru-RU"/>
        </w:rPr>
        <w:t>է</w:t>
      </w:r>
      <w:r w:rsidRPr="00337863">
        <w:t xml:space="preserve"> տվյալների </w:t>
      </w:r>
      <w:r w:rsidR="00C767BA">
        <w:rPr>
          <w:lang w:val="ru-RU"/>
        </w:rPr>
        <w:t>համադրում</w:t>
      </w:r>
      <w:r w:rsidRPr="00337863">
        <w:t xml:space="preserve"> մոտավորության ավելի ցածր աստիճան ստանալու նպատակով և այլն: </w:t>
      </w:r>
    </w:p>
    <w:p w:rsidR="00575BBD" w:rsidRPr="00337863" w:rsidRDefault="00575BBD" w:rsidP="00337863">
      <w:r w:rsidRPr="00337863">
        <w:t xml:space="preserve">Օրինակ՝ </w:t>
      </w:r>
      <w:r w:rsidR="005A14B7">
        <w:t>հաշվեքննողը</w:t>
      </w:r>
      <w:r w:rsidRPr="00337863">
        <w:t xml:space="preserve"> ստուգում է գիշերօթիկ դպրոցի սննդի ծախսերը՝ իրականացնելով </w:t>
      </w:r>
      <w:r w:rsidR="00CF6A74">
        <w:rPr>
          <w:lang w:val="ru-RU"/>
        </w:rPr>
        <w:t>վ</w:t>
      </w:r>
      <w:r w:rsidRPr="00337863">
        <w:t xml:space="preserve">երլուծական ընթացակարգ: Տվյալ դեպքում առկա է </w:t>
      </w:r>
      <w:r w:rsidR="00C767BA">
        <w:t>կորել</w:t>
      </w:r>
      <w:r w:rsidRPr="00337863">
        <w:t xml:space="preserve">ացիոն կապ գիշերօթիկ դպրոցի սաների քանակի և սննդի ծախսերի միջև: </w:t>
      </w:r>
      <w:r w:rsidR="006D6424" w:rsidRPr="00337863">
        <w:t xml:space="preserve">Հաշվարկելով մեկ սանի գծով օրական սննդի ծախսերը՝ </w:t>
      </w:r>
      <w:r w:rsidR="005A14B7">
        <w:t>հաշվեքննողը</w:t>
      </w:r>
      <w:r w:rsidR="006D6424" w:rsidRPr="00337863">
        <w:t xml:space="preserve"> հաշվարկում է ընդհանուր տարեկան սնն</w:t>
      </w:r>
      <w:r w:rsidR="00AD559B" w:rsidRPr="00337863">
        <w:t>դ</w:t>
      </w:r>
      <w:r w:rsidR="006D6424" w:rsidRPr="00337863">
        <w:t>ի ծախսերի սպասվող գումարը, բազմապա</w:t>
      </w:r>
      <w:r w:rsidR="00C767BA">
        <w:t>տկելով տարեվերջի դրությամբ սանե</w:t>
      </w:r>
      <w:r w:rsidR="00C767BA">
        <w:rPr>
          <w:lang w:val="ru-RU"/>
        </w:rPr>
        <w:t>ր</w:t>
      </w:r>
      <w:r w:rsidR="006D6424" w:rsidRPr="00337863">
        <w:t xml:space="preserve">ի քանակը մեկ սանի գծով սննդի ծախսի հետ և սպասվող գումարը համեմատում փաստացի գումարի հետ: </w:t>
      </w:r>
      <w:r w:rsidR="00C767BA">
        <w:rPr>
          <w:lang w:val="ru-RU"/>
        </w:rPr>
        <w:t>Եթե</w:t>
      </w:r>
      <w:r w:rsidR="00C767BA" w:rsidRPr="00C767BA">
        <w:t xml:space="preserve"> </w:t>
      </w:r>
      <w:r w:rsidR="00C767BA">
        <w:rPr>
          <w:lang w:val="ru-RU"/>
        </w:rPr>
        <w:t>շ</w:t>
      </w:r>
      <w:r w:rsidR="006D6424" w:rsidRPr="00337863">
        <w:t xml:space="preserve">եղումը գերազանցում է </w:t>
      </w:r>
      <w:r w:rsidR="005A14B7">
        <w:t>հաշվեքննողի</w:t>
      </w:r>
      <w:r w:rsidR="006D6424" w:rsidRPr="00337863">
        <w:t xml:space="preserve"> կողմից նախանշվա</w:t>
      </w:r>
      <w:r w:rsidR="00C767BA">
        <w:t>ծ ընդունելի շեղումների միջակայք</w:t>
      </w:r>
      <w:r w:rsidR="00C767BA">
        <w:rPr>
          <w:lang w:val="ru-RU"/>
        </w:rPr>
        <w:t>ը</w:t>
      </w:r>
      <w:r w:rsidR="006D6424" w:rsidRPr="00337863">
        <w:t xml:space="preserve">, </w:t>
      </w:r>
      <w:r w:rsidR="005A14B7">
        <w:t>հաշվեքննողը</w:t>
      </w:r>
      <w:r w:rsidR="006D6424" w:rsidRPr="00337863">
        <w:t xml:space="preserve"> կարող է որոշում կայացնել ուսումնասիրել սաների քանակը ամսական կտրվածքով, քանի որ այն կարող է ենթարկվել փոփոխության տարվա ընթացքում: Այս դեպքում </w:t>
      </w:r>
      <w:r w:rsidR="005A14B7">
        <w:t>հաշվեքննողը</w:t>
      </w:r>
      <w:r w:rsidR="006D6424" w:rsidRPr="00337863">
        <w:t xml:space="preserve"> բաղդատում է տվյալները և հաշվարկում է սննդի ծախսը յուրաքանչյուր ամսվա համար</w:t>
      </w:r>
      <w:r w:rsidR="00AD559B" w:rsidRPr="00337863">
        <w:t>:</w:t>
      </w:r>
    </w:p>
    <w:p w:rsidR="00AD559B" w:rsidRPr="00337863" w:rsidRDefault="006D6424" w:rsidP="00337863">
      <w:r w:rsidRPr="00337863">
        <w:t xml:space="preserve">Այն դեպքում, երբ </w:t>
      </w:r>
      <w:r w:rsidR="005A14B7">
        <w:t>հաշվեքննողը</w:t>
      </w:r>
      <w:r w:rsidRPr="00337863">
        <w:t xml:space="preserve"> տվյալների բաղդատումների արդյունքում ստանում է շեղումների ընդունելի մակարդակը գերազանցող շեղումներ, ապա </w:t>
      </w:r>
      <w:r w:rsidR="005A14B7">
        <w:t>հաշվեքննողը</w:t>
      </w:r>
      <w:r w:rsidRPr="00337863">
        <w:t xml:space="preserve"> պետք է իրականացնի մանրամասների ստուգման թեստեր: </w:t>
      </w:r>
    </w:p>
    <w:p w:rsidR="006D6424" w:rsidRPr="00337863" w:rsidRDefault="00CF6A74" w:rsidP="00337863">
      <w:r>
        <w:rPr>
          <w:lang w:val="ru-RU"/>
        </w:rPr>
        <w:t>Վ</w:t>
      </w:r>
      <w:r w:rsidR="006D6424" w:rsidRPr="00337863">
        <w:t xml:space="preserve">երլուծական ընթացակարգերը, հիմնականում </w:t>
      </w:r>
      <w:r w:rsidR="005A14B7">
        <w:t>հաշվեքննողի</w:t>
      </w:r>
      <w:r w:rsidR="006D6424" w:rsidRPr="00337863">
        <w:t>ն մատնանշում են սխալի առկայության մասին</w:t>
      </w:r>
      <w:r w:rsidR="00AD559B" w:rsidRPr="00337863">
        <w:t xml:space="preserve"> և</w:t>
      </w:r>
      <w:r w:rsidR="006D6424" w:rsidRPr="00337863">
        <w:t xml:space="preserve"> դրանց արդյունքները չեն կարող հիմք ծառայել խեղաթյուրման վերջնական գումարի հաշվարկման համար:</w:t>
      </w:r>
    </w:p>
    <w:p w:rsidR="00DC5283" w:rsidRPr="00337863" w:rsidRDefault="00DC5283" w:rsidP="00C41010">
      <w:pPr>
        <w:pStyle w:val="Heading2"/>
      </w:pPr>
      <w:bookmarkStart w:id="91" w:name="_Toc39080158"/>
      <w:r w:rsidRPr="00337863">
        <w:t>Մանրամասների ստուգման թեստեր</w:t>
      </w:r>
      <w:bookmarkEnd w:id="91"/>
    </w:p>
    <w:p w:rsidR="00F13579" w:rsidRPr="00337863" w:rsidRDefault="00F13579" w:rsidP="00337863">
      <w:pPr>
        <w:rPr>
          <w:lang w:val="de-DE"/>
        </w:rPr>
      </w:pPr>
      <w:r w:rsidRPr="00337863">
        <w:t>Մանրամ</w:t>
      </w:r>
      <w:r w:rsidR="008F4FAC" w:rsidRPr="00337863">
        <w:t>ասների ստուգման թեստերն</w:t>
      </w:r>
      <w:r w:rsidRPr="00337863">
        <w:rPr>
          <w:lang w:val="de-DE"/>
        </w:rPr>
        <w:t xml:space="preserve"> իրականացնելու դեպքում </w:t>
      </w:r>
      <w:r w:rsidR="007B5A6E">
        <w:rPr>
          <w:lang w:val="de-DE"/>
        </w:rPr>
        <w:t>Հաշվեքննողները</w:t>
      </w:r>
      <w:r w:rsidRPr="00337863">
        <w:rPr>
          <w:lang w:val="de-DE"/>
        </w:rPr>
        <w:t xml:space="preserve"> կիրառում են ստորև ներկայացված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</w:t>
      </w:r>
      <w:r w:rsidR="00251ED4">
        <w:rPr>
          <w:lang w:val="de-DE"/>
        </w:rPr>
        <w:t>ընթացակարգերը</w:t>
      </w:r>
      <w:r w:rsidRPr="00337863">
        <w:rPr>
          <w:lang w:val="de-DE"/>
        </w:rPr>
        <w:t>՝</w:t>
      </w:r>
    </w:p>
    <w:p w:rsidR="00251ED4" w:rsidRDefault="00251ED4" w:rsidP="00B52F98">
      <w:pPr>
        <w:pStyle w:val="ListParagraph"/>
        <w:numPr>
          <w:ilvl w:val="0"/>
          <w:numId w:val="57"/>
        </w:numPr>
      </w:pPr>
      <w:r>
        <w:t xml:space="preserve">Զննում </w:t>
      </w:r>
    </w:p>
    <w:p w:rsidR="00251ED4" w:rsidRDefault="00251ED4" w:rsidP="00B52F98">
      <w:pPr>
        <w:pStyle w:val="ListParagraph"/>
        <w:numPr>
          <w:ilvl w:val="0"/>
          <w:numId w:val="57"/>
        </w:numPr>
      </w:pPr>
      <w:r>
        <w:t>դիտարկում</w:t>
      </w:r>
    </w:p>
    <w:p w:rsidR="00F13579" w:rsidRPr="00337863" w:rsidRDefault="00F13579" w:rsidP="00B52F98">
      <w:pPr>
        <w:pStyle w:val="ListParagraph"/>
        <w:numPr>
          <w:ilvl w:val="0"/>
          <w:numId w:val="57"/>
        </w:numPr>
      </w:pPr>
      <w:r w:rsidRPr="00337863">
        <w:t>հարցում</w:t>
      </w:r>
    </w:p>
    <w:p w:rsidR="00F13579" w:rsidRPr="00337863" w:rsidRDefault="00F13579" w:rsidP="00B52F98">
      <w:pPr>
        <w:pStyle w:val="ListParagraph"/>
        <w:numPr>
          <w:ilvl w:val="0"/>
          <w:numId w:val="57"/>
        </w:numPr>
      </w:pPr>
      <w:r w:rsidRPr="00337863">
        <w:t>արտաքին հաստատ</w:t>
      </w:r>
      <w:r w:rsidR="00251ED4">
        <w:t>ում</w:t>
      </w:r>
    </w:p>
    <w:p w:rsidR="00F13579" w:rsidRPr="00337863" w:rsidRDefault="00F13579" w:rsidP="00B52F98">
      <w:pPr>
        <w:pStyle w:val="ListParagraph"/>
        <w:numPr>
          <w:ilvl w:val="0"/>
          <w:numId w:val="57"/>
        </w:numPr>
      </w:pPr>
      <w:r w:rsidRPr="00337863">
        <w:t>վերահաշվարկ</w:t>
      </w:r>
    </w:p>
    <w:p w:rsidR="00F13579" w:rsidRPr="00337863" w:rsidRDefault="00F13579" w:rsidP="00B52F98">
      <w:pPr>
        <w:pStyle w:val="ListParagraph"/>
        <w:numPr>
          <w:ilvl w:val="0"/>
          <w:numId w:val="57"/>
        </w:numPr>
      </w:pPr>
      <w:r w:rsidRPr="00337863">
        <w:t>վերակատարում:</w:t>
      </w:r>
    </w:p>
    <w:p w:rsidR="00F13579" w:rsidRPr="00337863" w:rsidRDefault="00AD559B" w:rsidP="00337863">
      <w:r w:rsidRPr="00337863">
        <w:t xml:space="preserve">Բավարար համապատասխան ապացույցներ հավաքագրելու նպատակով </w:t>
      </w:r>
      <w:r w:rsidR="005A14B7">
        <w:t>հաշվեքննողը</w:t>
      </w:r>
      <w:r w:rsidRPr="00337863">
        <w:t xml:space="preserve"> օգտագործում է վերոնշյալ տեխնիկաներից որևէ մեկը և/կամ կատարում է մի քանի տեխնիկաների համակցում: Սակայն մ</w:t>
      </w:r>
      <w:r w:rsidR="00F13579" w:rsidRPr="00337863">
        <w:t xml:space="preserve">իայն հարցումների տեխնիկայի օգտագործմամբ </w:t>
      </w:r>
      <w:r w:rsidR="00C767BA">
        <w:rPr>
          <w:lang w:val="ru-RU"/>
        </w:rPr>
        <w:t>հ</w:t>
      </w:r>
      <w:r w:rsidR="007B5A6E">
        <w:t>աշվեքննողները</w:t>
      </w:r>
      <w:r w:rsidR="00F13579" w:rsidRPr="00337863">
        <w:t xml:space="preserve"> չեն կարող հավաքարգրել բավարար համապատասխան ապացույցներ: Հարցումների տեխնիկան անհրաժեշտ է համակցել այլ տեխնիկաների հետ արդյունավետ մանրամասների ստուգման թեստերի իրականացման նպատակով: Ստորև ներկայացված են մանրամասների ստուգման թեստերի իրականացման մեթոդները.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386"/>
      </w:tblGrid>
      <w:tr w:rsidR="00F13579" w:rsidRPr="00337863" w:rsidTr="0084759C">
        <w:trPr>
          <w:cantSplit/>
          <w:tblHeader/>
        </w:trPr>
        <w:tc>
          <w:tcPr>
            <w:tcW w:w="421" w:type="dxa"/>
          </w:tcPr>
          <w:p w:rsidR="00F13579" w:rsidRPr="00337863" w:rsidRDefault="00F13579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3543" w:type="dxa"/>
          </w:tcPr>
          <w:p w:rsidR="00F13579" w:rsidRPr="00337863" w:rsidRDefault="00F13579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Թեստավորման մեթոդ</w:t>
            </w:r>
          </w:p>
        </w:tc>
        <w:tc>
          <w:tcPr>
            <w:tcW w:w="5386" w:type="dxa"/>
          </w:tcPr>
          <w:p w:rsidR="00F13579" w:rsidRPr="00337863" w:rsidRDefault="00F13579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Կիրառությունը</w:t>
            </w:r>
          </w:p>
        </w:tc>
      </w:tr>
      <w:tr w:rsidR="00F13579" w:rsidRPr="00337863" w:rsidTr="00F13579">
        <w:trPr>
          <w:cantSplit/>
        </w:trPr>
        <w:tc>
          <w:tcPr>
            <w:tcW w:w="421" w:type="dxa"/>
          </w:tcPr>
          <w:p w:rsidR="00F13579" w:rsidRPr="00337863" w:rsidRDefault="00F1357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F13579" w:rsidRPr="00337863" w:rsidRDefault="00AD559B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Ամբողջ</w:t>
            </w:r>
            <w:r w:rsidR="00F13579" w:rsidRPr="00337863">
              <w:rPr>
                <w:sz w:val="20"/>
                <w:szCs w:val="20"/>
              </w:rPr>
              <w:t xml:space="preserve"> բազմության </w:t>
            </w:r>
            <w:r w:rsidR="00251ED4">
              <w:rPr>
                <w:sz w:val="20"/>
                <w:szCs w:val="20"/>
              </w:rPr>
              <w:t>մեթոդ</w:t>
            </w:r>
          </w:p>
        </w:tc>
        <w:tc>
          <w:tcPr>
            <w:tcW w:w="5386" w:type="dxa"/>
          </w:tcPr>
          <w:p w:rsidR="00F13579" w:rsidRPr="00337863" w:rsidRDefault="00F1357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Այ</w:t>
            </w:r>
            <w:r w:rsidR="00AD559B" w:rsidRPr="00337863">
              <w:rPr>
                <w:sz w:val="20"/>
                <w:szCs w:val="20"/>
              </w:rPr>
              <w:t>ս</w:t>
            </w:r>
            <w:r w:rsidRPr="00337863">
              <w:rPr>
                <w:sz w:val="20"/>
                <w:szCs w:val="20"/>
              </w:rPr>
              <w:t xml:space="preserve"> մեթոդը կ</w:t>
            </w:r>
            <w:r w:rsidR="00AD559B" w:rsidRPr="00337863">
              <w:rPr>
                <w:sz w:val="20"/>
                <w:szCs w:val="20"/>
              </w:rPr>
              <w:t>ի</w:t>
            </w:r>
            <w:r w:rsidRPr="00337863">
              <w:rPr>
                <w:sz w:val="20"/>
                <w:szCs w:val="20"/>
              </w:rPr>
              <w:t>րառվում է այն դեպքում, երբ բազմությունը կազմված է փոքր թվով տարրերից կամ համակարգչային ծրագրերի միջոցով հնարավոր է կատարել ամբողջ բազմության ստուգում առանց անհարկի ռեսուրսների օգտագործման</w:t>
            </w:r>
            <w:r w:rsidR="00C60589" w:rsidRPr="00337863">
              <w:rPr>
                <w:sz w:val="20"/>
                <w:szCs w:val="20"/>
              </w:rPr>
              <w:t xml:space="preserve">: </w:t>
            </w:r>
            <w:r w:rsidR="005A14B7">
              <w:rPr>
                <w:sz w:val="20"/>
                <w:szCs w:val="20"/>
              </w:rPr>
              <w:t>Հաշվեքննողը</w:t>
            </w:r>
            <w:r w:rsidR="00C60589" w:rsidRPr="00337863">
              <w:rPr>
                <w:sz w:val="20"/>
                <w:szCs w:val="20"/>
              </w:rPr>
              <w:t xml:space="preserve"> կարող է որոշում կայացնել իրականացնել </w:t>
            </w:r>
            <w:r w:rsidR="00AD559B" w:rsidRPr="00337863">
              <w:rPr>
                <w:sz w:val="20"/>
                <w:szCs w:val="20"/>
              </w:rPr>
              <w:t>ամբ</w:t>
            </w:r>
            <w:r w:rsidR="00C60589" w:rsidRPr="00337863">
              <w:rPr>
                <w:sz w:val="20"/>
                <w:szCs w:val="20"/>
              </w:rPr>
              <w:t xml:space="preserve">ողջ բազմության տարրերի ստուգում, եթե նշանակալի հաշվի կամ բացահայտման </w:t>
            </w:r>
            <w:r w:rsidR="00AD559B" w:rsidRPr="00337863">
              <w:rPr>
                <w:sz w:val="20"/>
                <w:szCs w:val="20"/>
              </w:rPr>
              <w:t xml:space="preserve">էական խեղաթյուրման </w:t>
            </w:r>
            <w:r w:rsidR="00C60589" w:rsidRPr="00337863">
              <w:rPr>
                <w:sz w:val="20"/>
                <w:szCs w:val="20"/>
              </w:rPr>
              <w:t>ռիսկը չափազանց բարձր է գնահատվել:</w:t>
            </w:r>
          </w:p>
        </w:tc>
      </w:tr>
      <w:tr w:rsidR="00F13579" w:rsidRPr="00337863" w:rsidTr="00F13579">
        <w:trPr>
          <w:cantSplit/>
        </w:trPr>
        <w:tc>
          <w:tcPr>
            <w:tcW w:w="421" w:type="dxa"/>
          </w:tcPr>
          <w:p w:rsidR="00F13579" w:rsidRPr="00337863" w:rsidRDefault="00F1357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F13579" w:rsidRPr="00337863" w:rsidRDefault="00F13579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Բազմության առանձին տարրերի </w:t>
            </w:r>
            <w:r w:rsidR="00251ED4">
              <w:rPr>
                <w:sz w:val="20"/>
                <w:szCs w:val="20"/>
              </w:rPr>
              <w:t>մեթոդ</w:t>
            </w:r>
          </w:p>
        </w:tc>
        <w:tc>
          <w:tcPr>
            <w:tcW w:w="5386" w:type="dxa"/>
          </w:tcPr>
          <w:p w:rsidR="00F13579" w:rsidRPr="00337863" w:rsidRDefault="00C6058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Այս դեպքում </w:t>
            </w:r>
            <w:r w:rsidR="009658D7">
              <w:rPr>
                <w:sz w:val="20"/>
                <w:szCs w:val="20"/>
              </w:rPr>
              <w:t>հաշվեքննողն</w:t>
            </w:r>
            <w:r w:rsidRPr="00337863">
              <w:rPr>
                <w:sz w:val="20"/>
                <w:szCs w:val="20"/>
              </w:rPr>
              <w:t xml:space="preserve"> ընտրում է բազմության այն տարրերը, որոնք համապատասխանում են որոշված չափանիշին: Օրինակ՝ գործարքի գումարը մեծ է էականության հատուկ շեմի 50 տոկոսից, դեբիտորական պարտքերը չեն վճարվել 90 օր և ավելի:</w:t>
            </w:r>
          </w:p>
        </w:tc>
      </w:tr>
      <w:tr w:rsidR="00F13579" w:rsidRPr="00337863" w:rsidTr="00F13579">
        <w:trPr>
          <w:cantSplit/>
        </w:trPr>
        <w:tc>
          <w:tcPr>
            <w:tcW w:w="421" w:type="dxa"/>
          </w:tcPr>
          <w:p w:rsidR="00F13579" w:rsidRPr="00337863" w:rsidRDefault="00F1357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F13579" w:rsidRPr="00337863" w:rsidRDefault="00F13579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Ընտրանքային </w:t>
            </w:r>
            <w:r w:rsidR="00251ED4">
              <w:rPr>
                <w:sz w:val="20"/>
                <w:szCs w:val="20"/>
              </w:rPr>
              <w:t>մեթոդ</w:t>
            </w:r>
          </w:p>
        </w:tc>
        <w:tc>
          <w:tcPr>
            <w:tcW w:w="5386" w:type="dxa"/>
          </w:tcPr>
          <w:p w:rsidR="00F13579" w:rsidRPr="00C767BA" w:rsidRDefault="005A14B7" w:rsidP="00C76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Հաշվեքննողը</w:t>
            </w:r>
            <w:r w:rsidR="00C60589" w:rsidRPr="00337863">
              <w:rPr>
                <w:sz w:val="20"/>
                <w:szCs w:val="20"/>
              </w:rPr>
              <w:t xml:space="preserve"> կիրառում է ընտրանքային ստուգում, եթե բազմությունը բաղկացած է մեծ թվով համասեռ տարրերից՝ օգտագործելով վիճակագրական ընտրանքի մեթոդաբանություն</w:t>
            </w:r>
            <w:r w:rsidR="00C767BA">
              <w:rPr>
                <w:sz w:val="20"/>
                <w:szCs w:val="20"/>
                <w:lang w:val="ru-RU"/>
              </w:rPr>
              <w:t>ը</w:t>
            </w:r>
            <w:r w:rsidR="00C767BA" w:rsidRPr="00C767BA">
              <w:rPr>
                <w:sz w:val="20"/>
                <w:szCs w:val="20"/>
              </w:rPr>
              <w:t>:</w:t>
            </w:r>
          </w:p>
        </w:tc>
      </w:tr>
    </w:tbl>
    <w:p w:rsidR="00F56F27" w:rsidRPr="00337863" w:rsidRDefault="00F56F27" w:rsidP="00337863">
      <w:r w:rsidRPr="00337863">
        <w:t>Մանրամասների ստուգման թեստերի արդյունքում հայտնաբերված խեղաթյուրումները, որոնք գերազանցում են խեղաթյուրումների նվազագույն շեմը,  գրանցվու</w:t>
      </w:r>
      <w:r w:rsidR="00885D52" w:rsidRPr="00337863">
        <w:t>մ են Առաջադրանքի ընթացքում հայ</w:t>
      </w:r>
      <w:r w:rsidRPr="00337863">
        <w:t>տ</w:t>
      </w:r>
      <w:r w:rsidR="00885D52" w:rsidRPr="00337863">
        <w:t>ն</w:t>
      </w:r>
      <w:r w:rsidRPr="00337863">
        <w:t>աբերված խեղաթյուրումներ</w:t>
      </w:r>
      <w:r w:rsidR="0076106E" w:rsidRPr="00337863">
        <w:t></w:t>
      </w:r>
      <w:r w:rsidRPr="00337863">
        <w:t xml:space="preserve"> փաստաթղթում (հավելված </w:t>
      </w:r>
      <w:r w:rsidR="001A1D17" w:rsidRPr="00337863">
        <w:t>11</w:t>
      </w:r>
      <w:r w:rsidRPr="00337863">
        <w:t>)</w:t>
      </w:r>
      <w:r w:rsidR="0076106E" w:rsidRPr="00337863">
        <w:t>:</w:t>
      </w:r>
    </w:p>
    <w:p w:rsidR="00A3649A" w:rsidRPr="00337863" w:rsidRDefault="00A3649A" w:rsidP="00C41010">
      <w:pPr>
        <w:pStyle w:val="Heading3"/>
      </w:pPr>
      <w:bookmarkStart w:id="92" w:name="_Toc39080159"/>
      <w:r w:rsidRPr="00337863">
        <w:t xml:space="preserve">Ամբողջ բազմության </w:t>
      </w:r>
      <w:r w:rsidR="00A23927">
        <w:t>մեթոդ</w:t>
      </w:r>
      <w:bookmarkEnd w:id="92"/>
    </w:p>
    <w:p w:rsidR="006D6424" w:rsidRPr="00337863" w:rsidRDefault="005A14B7" w:rsidP="00337863">
      <w:r>
        <w:t>Հաշվեքննողի</w:t>
      </w:r>
      <w:r w:rsidR="00247AC8" w:rsidRPr="00337863">
        <w:t xml:space="preserve"> կողմից իրականացվում են մա</w:t>
      </w:r>
      <w:r w:rsidR="00C767BA">
        <w:rPr>
          <w:lang w:val="ru-RU"/>
        </w:rPr>
        <w:t>ն</w:t>
      </w:r>
      <w:r w:rsidR="00247AC8" w:rsidRPr="00337863">
        <w:t>ր</w:t>
      </w:r>
      <w:r w:rsidR="00C767BA">
        <w:rPr>
          <w:lang w:val="ru-RU"/>
        </w:rPr>
        <w:t>ա</w:t>
      </w:r>
      <w:r w:rsidR="00247AC8" w:rsidRPr="00337863">
        <w:t>մասների ստուգման թեստեր</w:t>
      </w:r>
      <w:r w:rsidR="00C767BA">
        <w:rPr>
          <w:lang w:val="ru-RU"/>
        </w:rPr>
        <w:t>՝</w:t>
      </w:r>
      <w:r w:rsidR="00C767BA" w:rsidRPr="00C767BA">
        <w:t xml:space="preserve"> </w:t>
      </w:r>
      <w:r w:rsidR="00C767BA">
        <w:rPr>
          <w:lang w:val="ru-RU"/>
        </w:rPr>
        <w:t>ընտրելով</w:t>
      </w:r>
      <w:r w:rsidR="00C767BA" w:rsidRPr="00C767BA">
        <w:t xml:space="preserve"> </w:t>
      </w:r>
      <w:r w:rsidR="00247AC8" w:rsidRPr="00337863">
        <w:t xml:space="preserve">բազմության </w:t>
      </w:r>
      <w:r w:rsidR="00C767BA">
        <w:rPr>
          <w:lang w:val="ru-RU"/>
        </w:rPr>
        <w:t>բոլոր</w:t>
      </w:r>
      <w:r w:rsidR="00C767BA" w:rsidRPr="00C767BA">
        <w:t xml:space="preserve"> </w:t>
      </w:r>
      <w:r w:rsidR="00247AC8" w:rsidRPr="00337863">
        <w:t>տարրեր</w:t>
      </w:r>
      <w:r w:rsidR="00C767BA">
        <w:rPr>
          <w:lang w:val="ru-RU"/>
        </w:rPr>
        <w:t>ը</w:t>
      </w:r>
      <w:r w:rsidR="00247AC8" w:rsidRPr="00337863">
        <w:t>, եթե՝</w:t>
      </w:r>
    </w:p>
    <w:p w:rsidR="00247AC8" w:rsidRPr="00337863" w:rsidRDefault="00247AC8" w:rsidP="00B52F98">
      <w:pPr>
        <w:pStyle w:val="ListParagraph"/>
        <w:numPr>
          <w:ilvl w:val="0"/>
          <w:numId w:val="65"/>
        </w:numPr>
      </w:pPr>
      <w:r w:rsidRPr="00337863">
        <w:t>բազմությունը բաղկացած է փոքր թվով գործարքներից.</w:t>
      </w:r>
    </w:p>
    <w:p w:rsidR="00247AC8" w:rsidRPr="00337863" w:rsidRDefault="005A14B7" w:rsidP="00B52F98">
      <w:pPr>
        <w:pStyle w:val="ListParagraph"/>
        <w:numPr>
          <w:ilvl w:val="0"/>
          <w:numId w:val="65"/>
        </w:numPr>
      </w:pPr>
      <w:r>
        <w:t>հաշվեքննողի</w:t>
      </w:r>
      <w:r w:rsidR="00247AC8" w:rsidRPr="00337863">
        <w:t xml:space="preserve"> կողմից </w:t>
      </w:r>
      <w:r w:rsidR="00AD559B" w:rsidRPr="00337863">
        <w:t xml:space="preserve">էական խեղաթյուրման </w:t>
      </w:r>
      <w:r w:rsidR="00247AC8" w:rsidRPr="00337863">
        <w:t xml:space="preserve">ռիսկը գնահատվել է նշանակալի և այլ </w:t>
      </w:r>
      <w:r>
        <w:t>հաշվեքննության</w:t>
      </w:r>
      <w:r w:rsidR="00247AC8" w:rsidRPr="00337863">
        <w:t xml:space="preserve"> ընթացակարգերի միջոցով հնարավոր չէ ստանալ բավարար համապատասխան </w:t>
      </w:r>
      <w:r>
        <w:t>հաշվեքննության</w:t>
      </w:r>
      <w:r w:rsidR="00247AC8" w:rsidRPr="00337863">
        <w:t xml:space="preserve"> ապացույցներ.</w:t>
      </w:r>
    </w:p>
    <w:p w:rsidR="00247AC8" w:rsidRPr="00337863" w:rsidRDefault="00247AC8" w:rsidP="00B52F98">
      <w:pPr>
        <w:pStyle w:val="ListParagraph"/>
        <w:numPr>
          <w:ilvl w:val="0"/>
          <w:numId w:val="65"/>
        </w:numPr>
      </w:pPr>
      <w:r w:rsidRPr="00337863">
        <w:t xml:space="preserve">հաշվարկման կրկնվող բնույթից ելնելով՝ </w:t>
      </w:r>
      <w:r w:rsidR="005A14B7">
        <w:t>հաշվեքննողը</w:t>
      </w:r>
      <w:r w:rsidRPr="00337863">
        <w:t xml:space="preserve"> կարող է իրականացնել բազմության </w:t>
      </w:r>
      <w:r w:rsidR="00EF1397" w:rsidRPr="00337863">
        <w:t>ամբողջ</w:t>
      </w:r>
      <w:r w:rsidRPr="00337863">
        <w:t xml:space="preserve"> տարրերի վերահաշավարկ համակարգչային ծրագրի միջոցով առանց անհարկի ռեսուրսների օգտագործման:</w:t>
      </w:r>
    </w:p>
    <w:p w:rsidR="00A3649A" w:rsidRPr="00337863" w:rsidRDefault="00EF1397" w:rsidP="00C41010">
      <w:pPr>
        <w:pStyle w:val="Heading3"/>
      </w:pPr>
      <w:bookmarkStart w:id="93" w:name="_Toc39080160"/>
      <w:r w:rsidRPr="00337863">
        <w:t>Բազմության ա</w:t>
      </w:r>
      <w:r w:rsidR="00A3649A" w:rsidRPr="00337863">
        <w:t xml:space="preserve">ռանձին տարրերի </w:t>
      </w:r>
      <w:r w:rsidR="00A23927">
        <w:t>մեթոդ</w:t>
      </w:r>
      <w:bookmarkEnd w:id="93"/>
    </w:p>
    <w:p w:rsidR="00FB2CE5" w:rsidRPr="00337863" w:rsidRDefault="005A14B7" w:rsidP="00337863">
      <w:pPr>
        <w:rPr>
          <w:szCs w:val="22"/>
        </w:rPr>
      </w:pPr>
      <w:r>
        <w:rPr>
          <w:szCs w:val="22"/>
        </w:rPr>
        <w:t>Հաշվեքննողի</w:t>
      </w:r>
      <w:r w:rsidR="007E60DC" w:rsidRPr="00337863">
        <w:rPr>
          <w:szCs w:val="22"/>
        </w:rPr>
        <w:t xml:space="preserve"> կողմից բազմության առանձին տարրերի </w:t>
      </w:r>
      <w:r w:rsidR="00A23927">
        <w:rPr>
          <w:szCs w:val="22"/>
        </w:rPr>
        <w:t>մեթոդի</w:t>
      </w:r>
      <w:r w:rsidR="00A23927" w:rsidRPr="00337863">
        <w:rPr>
          <w:szCs w:val="22"/>
        </w:rPr>
        <w:t xml:space="preserve"> </w:t>
      </w:r>
      <w:r w:rsidR="007E60DC" w:rsidRPr="00337863">
        <w:rPr>
          <w:szCs w:val="22"/>
        </w:rPr>
        <w:t xml:space="preserve">որոշումը պայմանավորված է </w:t>
      </w:r>
      <w:r>
        <w:rPr>
          <w:szCs w:val="22"/>
        </w:rPr>
        <w:t>հաշվեքննության</w:t>
      </w:r>
      <w:r w:rsidR="007E60DC" w:rsidRPr="00337863">
        <w:rPr>
          <w:szCs w:val="22"/>
        </w:rPr>
        <w:t xml:space="preserve"> ենթարկվող մարմնի գործունեության առանձնահատկություններով, </w:t>
      </w:r>
      <w:r w:rsidR="007E60DC" w:rsidRPr="00337863">
        <w:rPr>
          <w:szCs w:val="22"/>
        </w:rPr>
        <w:lastRenderedPageBreak/>
        <w:t xml:space="preserve">էական խեղաթյուրումների ռիսկի գնահատականներով և </w:t>
      </w:r>
      <w:r w:rsidR="0046666D">
        <w:rPr>
          <w:szCs w:val="22"/>
        </w:rPr>
        <w:t>զն</w:t>
      </w:r>
      <w:r w:rsidR="007E60DC" w:rsidRPr="00337863">
        <w:rPr>
          <w:szCs w:val="22"/>
        </w:rPr>
        <w:t>ն</w:t>
      </w:r>
      <w:r w:rsidR="0046666D">
        <w:rPr>
          <w:szCs w:val="22"/>
        </w:rPr>
        <w:t>ման</w:t>
      </w:r>
      <w:r w:rsidR="007E60DC" w:rsidRPr="00337863">
        <w:rPr>
          <w:szCs w:val="22"/>
        </w:rPr>
        <w:t xml:space="preserve"> ենթակա բազմության առանձնահատկություններով: </w:t>
      </w:r>
    </w:p>
    <w:p w:rsidR="00247AC8" w:rsidRPr="00337863" w:rsidRDefault="007E60DC" w:rsidP="00337863">
      <w:pPr>
        <w:rPr>
          <w:szCs w:val="22"/>
        </w:rPr>
      </w:pPr>
      <w:r w:rsidRPr="00337863">
        <w:rPr>
          <w:szCs w:val="22"/>
        </w:rPr>
        <w:t xml:space="preserve">Այն դեպքում, երբ </w:t>
      </w:r>
      <w:r w:rsidR="005A14B7">
        <w:rPr>
          <w:szCs w:val="22"/>
        </w:rPr>
        <w:t>հաշվեքննողի</w:t>
      </w:r>
      <w:r w:rsidRPr="00337863">
        <w:rPr>
          <w:szCs w:val="22"/>
        </w:rPr>
        <w:t xml:space="preserve"> կողմից իրականացվում է բազմության առանձին տարրերի </w:t>
      </w:r>
      <w:r w:rsidR="0046666D">
        <w:rPr>
          <w:szCs w:val="22"/>
        </w:rPr>
        <w:t>զննում</w:t>
      </w:r>
      <w:r w:rsidRPr="00337863">
        <w:rPr>
          <w:szCs w:val="22"/>
        </w:rPr>
        <w:t xml:space="preserve">, </w:t>
      </w:r>
      <w:r w:rsidR="005A14B7">
        <w:rPr>
          <w:szCs w:val="22"/>
        </w:rPr>
        <w:t>հաշվեքննողը</w:t>
      </w:r>
      <w:r w:rsidRPr="00337863">
        <w:rPr>
          <w:szCs w:val="22"/>
        </w:rPr>
        <w:t xml:space="preserve"> կրում է ոչ ընտրանքային ռիսկ: </w:t>
      </w:r>
      <w:r w:rsidR="005A14B7">
        <w:rPr>
          <w:szCs w:val="22"/>
        </w:rPr>
        <w:t>Հաշվեքննողը</w:t>
      </w:r>
      <w:r w:rsidRPr="00337863">
        <w:rPr>
          <w:szCs w:val="22"/>
        </w:rPr>
        <w:t xml:space="preserve"> կարող է իրականացնել բազմության առանձին տարրերի ստու</w:t>
      </w:r>
      <w:r w:rsidR="00C767BA">
        <w:rPr>
          <w:szCs w:val="22"/>
        </w:rPr>
        <w:t>գում և ընտրանքում ընդգրկել հետև</w:t>
      </w:r>
      <w:r w:rsidRPr="00337863">
        <w:rPr>
          <w:szCs w:val="22"/>
        </w:rPr>
        <w:t>յ</w:t>
      </w:r>
      <w:r w:rsidR="00C767BA">
        <w:rPr>
          <w:szCs w:val="22"/>
          <w:lang w:val="ru-RU"/>
        </w:rPr>
        <w:t>ա</w:t>
      </w:r>
      <w:r w:rsidRPr="00337863">
        <w:rPr>
          <w:szCs w:val="22"/>
        </w:rPr>
        <w:t>լ բնութագրերով տարրերը՝</w:t>
      </w:r>
    </w:p>
    <w:p w:rsidR="007E60DC" w:rsidRPr="00337863" w:rsidRDefault="007E60DC" w:rsidP="00B52F98">
      <w:pPr>
        <w:pStyle w:val="ListParagraph"/>
        <w:numPr>
          <w:ilvl w:val="0"/>
          <w:numId w:val="66"/>
        </w:numPr>
        <w:rPr>
          <w:szCs w:val="22"/>
        </w:rPr>
      </w:pPr>
      <w:r w:rsidRPr="00337863">
        <w:rPr>
          <w:szCs w:val="22"/>
        </w:rPr>
        <w:t>բազ</w:t>
      </w:r>
      <w:r w:rsidR="006F0527" w:rsidRPr="00337863">
        <w:rPr>
          <w:szCs w:val="22"/>
        </w:rPr>
        <w:t>մ</w:t>
      </w:r>
      <w:r w:rsidRPr="00337863">
        <w:rPr>
          <w:szCs w:val="22"/>
        </w:rPr>
        <w:t>ության բարձր գումարով տարրերը/գործարքներ</w:t>
      </w:r>
      <w:r w:rsidR="00CB6CA2">
        <w:rPr>
          <w:szCs w:val="22"/>
          <w:lang w:val="ru-RU"/>
        </w:rPr>
        <w:t>ը</w:t>
      </w:r>
      <w:r w:rsidRPr="00337863">
        <w:rPr>
          <w:szCs w:val="22"/>
        </w:rPr>
        <w:t>, օրինակ, բազմության 10 ամենաբարձր գումարներով գործարքները.</w:t>
      </w:r>
    </w:p>
    <w:p w:rsidR="007E60DC" w:rsidRPr="00337863" w:rsidRDefault="007E60DC" w:rsidP="00B52F98">
      <w:pPr>
        <w:pStyle w:val="ListParagraph"/>
        <w:numPr>
          <w:ilvl w:val="0"/>
          <w:numId w:val="66"/>
        </w:numPr>
        <w:rPr>
          <w:szCs w:val="22"/>
        </w:rPr>
      </w:pPr>
      <w:r w:rsidRPr="00337863">
        <w:rPr>
          <w:szCs w:val="22"/>
        </w:rPr>
        <w:t>բազմության կասկածելի և արտասովոր տարրերը, օրինակ նյութական արժեքների գույքագրման նպատակով կարող են ստուգվել այն նյութական արժեքները, որոնք տարվա ընթացքում չեն օգտագործվել.</w:t>
      </w:r>
    </w:p>
    <w:p w:rsidR="007E60DC" w:rsidRPr="00337863" w:rsidRDefault="007E60DC" w:rsidP="00B52F98">
      <w:pPr>
        <w:pStyle w:val="ListParagraph"/>
        <w:numPr>
          <w:ilvl w:val="0"/>
          <w:numId w:val="66"/>
        </w:numPr>
        <w:rPr>
          <w:szCs w:val="22"/>
        </w:rPr>
      </w:pPr>
      <w:r w:rsidRPr="00337863">
        <w:rPr>
          <w:szCs w:val="22"/>
        </w:rPr>
        <w:t>որոշակի մեծությունից բարձր բոլոր գործարքները, օրինակ, այն գործարքները, որոնց գումարը գերազանցում է էականության հատուկ շեմի 10 տոկոսը.</w:t>
      </w:r>
    </w:p>
    <w:p w:rsidR="007E60DC" w:rsidRPr="00337863" w:rsidRDefault="007E60DC" w:rsidP="00B52F98">
      <w:pPr>
        <w:pStyle w:val="ListParagraph"/>
        <w:numPr>
          <w:ilvl w:val="0"/>
          <w:numId w:val="66"/>
        </w:numPr>
        <w:rPr>
          <w:szCs w:val="22"/>
        </w:rPr>
      </w:pPr>
      <w:r w:rsidRPr="00337863">
        <w:rPr>
          <w:szCs w:val="22"/>
        </w:rPr>
        <w:t xml:space="preserve">բազմության այն տարրերը, որոնց վերաբերյալ </w:t>
      </w:r>
      <w:r w:rsidR="005A14B7">
        <w:rPr>
          <w:szCs w:val="22"/>
        </w:rPr>
        <w:t>հաշվեքննողը</w:t>
      </w:r>
      <w:r w:rsidRPr="00337863">
        <w:rPr>
          <w:szCs w:val="22"/>
        </w:rPr>
        <w:t xml:space="preserve"> ցանկանում է հավաքագրել տեղեկատվություն, օրինակ, նշված մատակարարից կատարված բոլոր ձեռքբերումները:</w:t>
      </w:r>
    </w:p>
    <w:p w:rsidR="00247AC8" w:rsidRPr="00337863" w:rsidRDefault="00FB2CE5" w:rsidP="00337863">
      <w:r w:rsidRPr="00337863">
        <w:t>Առա</w:t>
      </w:r>
      <w:r w:rsidR="00CB6CA2">
        <w:rPr>
          <w:lang w:val="ru-RU"/>
        </w:rPr>
        <w:t>ն</w:t>
      </w:r>
      <w:r w:rsidRPr="00337863">
        <w:t xml:space="preserve">ձին տարրերի </w:t>
      </w:r>
      <w:r w:rsidR="0046666D">
        <w:t>զննմամբ</w:t>
      </w:r>
      <w:r w:rsidR="0046666D" w:rsidRPr="00337863">
        <w:t xml:space="preserve"> </w:t>
      </w:r>
      <w:r w:rsidRPr="00337863">
        <w:t xml:space="preserve">մանրամասների ստուգման թեստերը արդյունավետորեն կարելի է համակցել </w:t>
      </w:r>
      <w:r w:rsidR="00CF6A74">
        <w:rPr>
          <w:lang w:val="ru-RU"/>
        </w:rPr>
        <w:t>վ</w:t>
      </w:r>
      <w:r w:rsidRPr="00337863">
        <w:t xml:space="preserve">երլուծական ընթացակարգերի հետ: Օրինակ՝ </w:t>
      </w:r>
      <w:r w:rsidR="005A14B7">
        <w:t>հաշվեքննողը</w:t>
      </w:r>
      <w:r w:rsidRPr="00337863">
        <w:t xml:space="preserve"> կարող է իրականացնել վերլուծական ընթացակարգ տվյալների վերլուծության մեթոդով և հատկորոշել բազմության արտասովոր գործարքները, որոնք </w:t>
      </w:r>
      <w:r w:rsidR="00CB6CA2">
        <w:t>որպես առանձին տարրեր</w:t>
      </w:r>
      <w:r w:rsidR="006F0527" w:rsidRPr="00337863">
        <w:t xml:space="preserve"> ներառվում են </w:t>
      </w:r>
      <w:r w:rsidRPr="00337863">
        <w:t xml:space="preserve">մանրամասների ստուգման թեստի </w:t>
      </w:r>
      <w:r w:rsidR="006F0527" w:rsidRPr="00337863">
        <w:t>ընթացքում</w:t>
      </w:r>
      <w:r w:rsidRPr="00337863">
        <w:t>:</w:t>
      </w:r>
    </w:p>
    <w:p w:rsidR="006F0527" w:rsidRPr="00337863" w:rsidRDefault="00FB2CE5" w:rsidP="00337863">
      <w:r w:rsidRPr="00337863">
        <w:t xml:space="preserve">Չնայած, որ առանձին տարրերի ստուգման միջոցով </w:t>
      </w:r>
      <w:r w:rsidR="005A14B7">
        <w:t>հաշվեքննողը</w:t>
      </w:r>
      <w:r w:rsidRPr="00337863">
        <w:t xml:space="preserve"> կարող է հավաքագրել </w:t>
      </w:r>
      <w:r w:rsidR="005A14B7">
        <w:t>հաշվեքննության</w:t>
      </w:r>
      <w:r w:rsidRPr="00337863">
        <w:t xml:space="preserve"> ապացույցներ, </w:t>
      </w:r>
      <w:r w:rsidR="006F0527" w:rsidRPr="00337863">
        <w:t xml:space="preserve">առանձին տարրերը </w:t>
      </w:r>
      <w:r w:rsidRPr="00337863">
        <w:t>չ</w:t>
      </w:r>
      <w:r w:rsidR="006F0527" w:rsidRPr="00337863">
        <w:t>են</w:t>
      </w:r>
      <w:r w:rsidRPr="00337863">
        <w:t xml:space="preserve"> հանդիսանում </w:t>
      </w:r>
      <w:r w:rsidR="005A14B7">
        <w:t>հաշվեքննության</w:t>
      </w:r>
      <w:r w:rsidRPr="00337863">
        <w:t xml:space="preserve"> ընտրանք: Հետևաբար, առաձին տարրերի ստուգման արդյունքները չեն կարող տարածվել ամբողջ բազմության վրա, ինչպես նաև առանձին տարրերի ստուգումը չի տրամադրում բավարար համապատասխան </w:t>
      </w:r>
      <w:r w:rsidR="005A14B7">
        <w:t>հաշվեքննության</w:t>
      </w:r>
      <w:r w:rsidRPr="00337863">
        <w:t xml:space="preserve"> ապացույցներ բազմության չստուգված մասի վերաբերյալ: </w:t>
      </w:r>
    </w:p>
    <w:p w:rsidR="00FB2CE5" w:rsidRPr="00337863" w:rsidRDefault="00CB6CA2" w:rsidP="00337863">
      <w:r>
        <w:t>Սակայն</w:t>
      </w:r>
      <w:r w:rsidR="00FB2CE5" w:rsidRPr="00337863">
        <w:t xml:space="preserve"> առանձին տարրերի </w:t>
      </w:r>
      <w:r w:rsidR="006D50DB">
        <w:t>մեթոդի կիրառման</w:t>
      </w:r>
      <w:r w:rsidR="006D50DB" w:rsidRPr="00337863">
        <w:t xml:space="preserve"> </w:t>
      </w:r>
      <w:r w:rsidR="00FB2CE5" w:rsidRPr="00337863">
        <w:t xml:space="preserve">արդյունքները կարող են հիմնավորել </w:t>
      </w:r>
      <w:r w:rsidR="005A14B7">
        <w:t>հաշվեքննողի</w:t>
      </w:r>
      <w:r w:rsidR="00FB2CE5" w:rsidRPr="00337863">
        <w:t xml:space="preserve"> ռիսկերի գնահատականը բազմության չստուգված մասի վերաբերյալ: Օրինակ, եթե </w:t>
      </w:r>
      <w:r w:rsidR="005A14B7">
        <w:t>հաշվեքննողը</w:t>
      </w:r>
      <w:r w:rsidR="00FB2CE5" w:rsidRPr="00337863">
        <w:t xml:space="preserve"> չի հայտնաբերել </w:t>
      </w:r>
      <w:r w:rsidR="00462796" w:rsidRPr="00337863">
        <w:t xml:space="preserve">խեղաթյուրումներ առանձին տարրերի </w:t>
      </w:r>
      <w:r w:rsidR="00177955">
        <w:t>զննման</w:t>
      </w:r>
      <w:r w:rsidR="00177955" w:rsidRPr="00337863">
        <w:t xml:space="preserve"> </w:t>
      </w:r>
      <w:r w:rsidR="00462796" w:rsidRPr="00337863">
        <w:t xml:space="preserve">արդյունքում, ապա այն հիմնավորում է </w:t>
      </w:r>
      <w:r w:rsidR="005A14B7">
        <w:t>հաշվեքննողի</w:t>
      </w:r>
      <w:r w:rsidR="00462796" w:rsidRPr="00337863">
        <w:t xml:space="preserve"> կողմից ռիսկի ցածր գնահատականը կամ հսկողության գործընթացների գործունեության արդյունավետությունը:</w:t>
      </w:r>
    </w:p>
    <w:p w:rsidR="00462796" w:rsidRPr="00337863" w:rsidRDefault="00462796" w:rsidP="00337863">
      <w:r w:rsidRPr="00337863">
        <w:t xml:space="preserve">Առանձին տարրերի </w:t>
      </w:r>
      <w:r w:rsidR="00270DAF">
        <w:t xml:space="preserve">զննում </w:t>
      </w:r>
      <w:r w:rsidRPr="00337863">
        <w:t xml:space="preserve">իրականացնելիս </w:t>
      </w:r>
      <w:r w:rsidR="009658D7">
        <w:t>հաշվեքննող</w:t>
      </w:r>
      <w:r w:rsidR="00CB6CA2">
        <w:rPr>
          <w:lang w:val="ru-RU"/>
        </w:rPr>
        <w:t>ը</w:t>
      </w:r>
      <w:r w:rsidRPr="00337863">
        <w:t xml:space="preserve"> պետք է նաև իրականացնի </w:t>
      </w:r>
      <w:r w:rsidR="005A14B7">
        <w:t>հաշվեքննության</w:t>
      </w:r>
      <w:r w:rsidRPr="00337863">
        <w:t xml:space="preserve"> ընթացակարգեր չստուգված բազմության մասով:</w:t>
      </w:r>
    </w:p>
    <w:p w:rsidR="00F56F27" w:rsidRPr="00337863" w:rsidRDefault="00F56F27" w:rsidP="00337863">
      <w:r w:rsidRPr="00337863">
        <w:t xml:space="preserve">Խարդախության ռիսկի </w:t>
      </w:r>
      <w:r w:rsidR="0010548C" w:rsidRPr="00337863">
        <w:t xml:space="preserve">առկայության </w:t>
      </w:r>
      <w:r w:rsidRPr="00337863">
        <w:t xml:space="preserve">դեպքում առանձին տարրերի </w:t>
      </w:r>
      <w:r w:rsidR="002E0CBB">
        <w:t>մեթոդ</w:t>
      </w:r>
      <w:r w:rsidRPr="00337863">
        <w:t>ը հանդիսանում է ամենաարդյունավետ</w:t>
      </w:r>
      <w:r w:rsidR="00CB6CA2" w:rsidRPr="00CB6CA2">
        <w:t xml:space="preserve"> </w:t>
      </w:r>
      <w:r w:rsidRPr="00337863">
        <w:t xml:space="preserve">մեթոդը, քանի որ </w:t>
      </w:r>
      <w:r w:rsidR="009658D7">
        <w:t>հաշվեքննողն</w:t>
      </w:r>
      <w:r w:rsidRPr="00337863">
        <w:t xml:space="preserve"> ընտրում է այն տարրերը, որոնք կարող են խեղաթյուրված լինել խարդախության ռիսկի հետևանքով:</w:t>
      </w:r>
    </w:p>
    <w:p w:rsidR="00F56F27" w:rsidRPr="00337863" w:rsidRDefault="00F56F27" w:rsidP="00337863">
      <w:r w:rsidRPr="00337863">
        <w:lastRenderedPageBreak/>
        <w:t xml:space="preserve">Առանձին տարրերի </w:t>
      </w:r>
      <w:r w:rsidR="00027675">
        <w:t>մեթոդի դեպքում</w:t>
      </w:r>
      <w:r w:rsidRPr="00337863">
        <w:t xml:space="preserve"> </w:t>
      </w:r>
      <w:r w:rsidR="005A14B7">
        <w:t>հաշվեքննողը</w:t>
      </w:r>
      <w:r w:rsidRPr="00337863">
        <w:t xml:space="preserve"> աշխատանքային փաստաթղթում պետք է մանրամասն ներկայացնի առանձին տարրերի որոշման չափանիշները: Օրինակ</w:t>
      </w:r>
      <w:r w:rsidR="00CB6CA2">
        <w:rPr>
          <w:lang w:val="ru-RU"/>
        </w:rPr>
        <w:t>՝</w:t>
      </w:r>
      <w:r w:rsidRPr="00337863">
        <w:t xml:space="preserve"> այն դեպքում, երբ </w:t>
      </w:r>
      <w:r w:rsidR="005A14B7">
        <w:t>հաշվեքննողը</w:t>
      </w:r>
      <w:r w:rsidRPr="00337863">
        <w:t xml:space="preserve"> </w:t>
      </w:r>
      <w:r w:rsidR="00D81485">
        <w:t>զննել</w:t>
      </w:r>
      <w:r w:rsidR="00D81485" w:rsidRPr="00337863">
        <w:t xml:space="preserve"> </w:t>
      </w:r>
      <w:r w:rsidRPr="00337863">
        <w:t>է որոշակի օրերին իրականացված գործարքները, ապա աշխատանքային փաստաթուղթը պետք մանրամասն</w:t>
      </w:r>
      <w:r w:rsidR="009E6F3B">
        <w:t>ի</w:t>
      </w:r>
      <w:r w:rsidRPr="00337863">
        <w:t xml:space="preserve"> այն փաստաթղթերի և/կամ գործարքի վավերապայմանները, որոնք կատարվել են նշված օրերին: Այն դեպքում, որբ </w:t>
      </w:r>
      <w:r w:rsidR="005A14B7">
        <w:t>հաշվեքննողը</w:t>
      </w:r>
      <w:r w:rsidRPr="00337863">
        <w:t xml:space="preserve"> </w:t>
      </w:r>
      <w:r w:rsidR="005F2D60">
        <w:t>դիտարկել</w:t>
      </w:r>
      <w:r w:rsidR="0098784F">
        <w:t xml:space="preserve"> </w:t>
      </w:r>
      <w:r w:rsidRPr="00337863">
        <w:t>է որոշակի գումարից բարձր գործարքները, ապա աշխատանքային փաստաթուղթը պետք է ներառի ամբողջ բազմության գումարը և տարրերի քանակը, ինչպես նաև նշված գումարից բարձր տարրերը/գործարքները:</w:t>
      </w:r>
    </w:p>
    <w:p w:rsidR="00DC5283" w:rsidRPr="00337863" w:rsidRDefault="00DC5283" w:rsidP="00C41010">
      <w:pPr>
        <w:pStyle w:val="Heading3"/>
      </w:pPr>
      <w:bookmarkStart w:id="94" w:name="_Toc39080161"/>
      <w:r w:rsidRPr="00337863">
        <w:t>Ընտրանք</w:t>
      </w:r>
      <w:r w:rsidR="005F28F1" w:rsidRPr="00337863">
        <w:t xml:space="preserve">ային </w:t>
      </w:r>
      <w:r w:rsidR="00273848">
        <w:t>մեթոդ</w:t>
      </w:r>
      <w:bookmarkEnd w:id="94"/>
    </w:p>
    <w:p w:rsidR="00A3355E" w:rsidRPr="00337863" w:rsidRDefault="003B63A5" w:rsidP="00337863">
      <w:r w:rsidRPr="00337863">
        <w:t xml:space="preserve">Ըստ էության թեստերի ընթացքում իրականացվող ընտրանքային </w:t>
      </w:r>
      <w:r w:rsidR="00273848">
        <w:t>մեթոդը</w:t>
      </w:r>
      <w:r w:rsidR="00273848" w:rsidRPr="00337863">
        <w:t xml:space="preserve"> </w:t>
      </w:r>
      <w:r w:rsidRPr="00337863">
        <w:t xml:space="preserve">հիմնականում իրականացվում է </w:t>
      </w:r>
      <w:r w:rsidR="005A3A23" w:rsidRPr="00337863">
        <w:t xml:space="preserve">ներքոնշյալ </w:t>
      </w:r>
      <w:r w:rsidR="0010548C" w:rsidRPr="00337863">
        <w:t xml:space="preserve">երկու </w:t>
      </w:r>
      <w:r w:rsidR="005A3A23" w:rsidRPr="00337863">
        <w:t>մեթոդներ</w:t>
      </w:r>
      <w:r w:rsidR="00222FD4" w:rsidRPr="00337863">
        <w:t>ով</w:t>
      </w:r>
      <w:r w:rsidRPr="00337863">
        <w:t>՝</w:t>
      </w:r>
    </w:p>
    <w:p w:rsidR="00F31837" w:rsidRPr="00337863" w:rsidRDefault="00F31837" w:rsidP="00B52F98">
      <w:pPr>
        <w:pStyle w:val="ListParagraph"/>
        <w:numPr>
          <w:ilvl w:val="0"/>
          <w:numId w:val="67"/>
        </w:numPr>
        <w:rPr>
          <w:lang w:val="hy-AM"/>
        </w:rPr>
      </w:pPr>
      <w:r w:rsidRPr="00337863">
        <w:rPr>
          <w:lang w:val="hy-AM"/>
        </w:rPr>
        <w:t>դրամային միավորի ընտր</w:t>
      </w:r>
      <w:r w:rsidR="005A3A23" w:rsidRPr="00337863">
        <w:rPr>
          <w:lang w:val="en-US"/>
        </w:rPr>
        <w:t>անքի</w:t>
      </w:r>
      <w:r w:rsidRPr="00337863">
        <w:rPr>
          <w:lang w:val="hy-AM"/>
        </w:rPr>
        <w:t xml:space="preserve"> </w:t>
      </w:r>
      <w:r w:rsidR="005A3A23" w:rsidRPr="00337863">
        <w:rPr>
          <w:lang w:val="hy-AM"/>
        </w:rPr>
        <w:t>(</w:t>
      </w:r>
      <w:r w:rsidR="005A3A23" w:rsidRPr="00337863">
        <w:rPr>
          <w:lang w:val="en-US"/>
        </w:rPr>
        <w:t>ԴՄԸ</w:t>
      </w:r>
      <w:r w:rsidRPr="00337863">
        <w:rPr>
          <w:lang w:val="hy-AM"/>
        </w:rPr>
        <w:t>) դեպքում բազմության յուրաքանչյուր դրամ ընտրանքում ներառվելու հավասար հնարավորություն ունի: Այս դեպքում, այն գործարքները, որոնք դրամային արտահայտությամբ</w:t>
      </w:r>
      <w:r w:rsidRPr="00337863" w:rsidDel="005F33D4">
        <w:rPr>
          <w:lang w:val="hy-AM"/>
        </w:rPr>
        <w:t xml:space="preserve"> </w:t>
      </w:r>
      <w:r w:rsidRPr="00337863">
        <w:rPr>
          <w:lang w:val="hy-AM"/>
        </w:rPr>
        <w:t xml:space="preserve">մեծ արժեք ունեն, ընտրանքի կազմում ընդգրկվելու առավել մեծ հնարավորություն ունեն: Նման մեթոդն </w:t>
      </w:r>
      <w:r w:rsidR="005A3A23" w:rsidRPr="00337863">
        <w:rPr>
          <w:lang w:val="en-US"/>
        </w:rPr>
        <w:t>իրականացվում</w:t>
      </w:r>
      <w:r w:rsidR="005A3A23" w:rsidRPr="00337863">
        <w:t xml:space="preserve"> </w:t>
      </w:r>
      <w:r w:rsidR="005A3A23" w:rsidRPr="00337863">
        <w:rPr>
          <w:lang w:val="en-US"/>
        </w:rPr>
        <w:t>է</w:t>
      </w:r>
      <w:r w:rsidRPr="00337863">
        <w:rPr>
          <w:lang w:val="hy-AM"/>
        </w:rPr>
        <w:t xml:space="preserve"> համակարգչային ծրագրի օգնությամբ</w:t>
      </w:r>
      <w:r w:rsidR="005A3A23" w:rsidRPr="00337863">
        <w:rPr>
          <w:lang w:val="hy-AM"/>
        </w:rPr>
        <w:t>.</w:t>
      </w:r>
      <w:r w:rsidRPr="00337863">
        <w:rPr>
          <w:lang w:val="hy-AM"/>
        </w:rPr>
        <w:t xml:space="preserve"> </w:t>
      </w:r>
    </w:p>
    <w:p w:rsidR="005A3A23" w:rsidRPr="00337863" w:rsidRDefault="005A3A23" w:rsidP="00B52F98">
      <w:pPr>
        <w:pStyle w:val="ListParagraph"/>
        <w:numPr>
          <w:ilvl w:val="0"/>
          <w:numId w:val="67"/>
        </w:numPr>
        <w:rPr>
          <w:lang w:val="hy-AM"/>
        </w:rPr>
      </w:pPr>
      <w:r w:rsidRPr="00337863">
        <w:rPr>
          <w:lang w:val="hy-AM"/>
        </w:rPr>
        <w:t>ստրատիֆիկացված բազմությունից ընտրանք</w:t>
      </w:r>
      <w:r w:rsidR="00CB6CA2" w:rsidRPr="00CB6CA2">
        <w:rPr>
          <w:lang w:val="hy-AM"/>
        </w:rPr>
        <w:t>ի</w:t>
      </w:r>
      <w:r w:rsidRPr="00337863">
        <w:rPr>
          <w:lang w:val="hy-AM"/>
        </w:rPr>
        <w:t xml:space="preserve"> (ՍԲԸ) դեպքում բազմությունը բաժանվում է երեք ենթաբազմությունների՝ նշանակալի հաշիվներ, վերին ստրատա և</w:t>
      </w:r>
      <w:r w:rsidR="00CB6CA2">
        <w:rPr>
          <w:lang w:val="hy-AM"/>
        </w:rPr>
        <w:t xml:space="preserve"> ստորին ստրատա, որոնցից յուր</w:t>
      </w:r>
      <w:r w:rsidR="00CB6CA2" w:rsidRPr="00CB6CA2">
        <w:rPr>
          <w:lang w:val="hy-AM"/>
        </w:rPr>
        <w:t>ա</w:t>
      </w:r>
      <w:r w:rsidR="00CB6CA2">
        <w:rPr>
          <w:lang w:val="hy-AM"/>
        </w:rPr>
        <w:t>քանչյուրից կամայական կամ պատահակա</w:t>
      </w:r>
      <w:r w:rsidRPr="00337863">
        <w:rPr>
          <w:lang w:val="hy-AM"/>
        </w:rPr>
        <w:t>ն եղանակով կատարվում է ընտրանքի տարրերի ընտրություն: Այս մեթոդն իրականացվում</w:t>
      </w:r>
      <w:r w:rsidRPr="00337863">
        <w:t xml:space="preserve"> </w:t>
      </w:r>
      <w:r w:rsidRPr="00337863">
        <w:rPr>
          <w:lang w:val="hy-AM"/>
        </w:rPr>
        <w:t xml:space="preserve">է համակարգչային ծրագրի օգնությամբ: </w:t>
      </w:r>
    </w:p>
    <w:p w:rsidR="003B63A5" w:rsidRPr="00337863" w:rsidRDefault="007B5A6E" w:rsidP="00337863">
      <w:pPr>
        <w:rPr>
          <w:lang w:val="hy-AM"/>
        </w:rPr>
      </w:pPr>
      <w:r>
        <w:rPr>
          <w:lang w:val="hy-AM"/>
        </w:rPr>
        <w:t>Հաշվեքննողների</w:t>
      </w:r>
      <w:r w:rsidR="005A3A23" w:rsidRPr="00337863">
        <w:rPr>
          <w:lang w:val="hy-AM"/>
        </w:rPr>
        <w:t xml:space="preserve"> կողմից ընտրանքային</w:t>
      </w:r>
      <w:r w:rsidR="000A0ADB" w:rsidRPr="008F4A5D">
        <w:rPr>
          <w:lang w:val="hy-AM"/>
        </w:rPr>
        <w:t xml:space="preserve"> մեթոդ կիրառվում</w:t>
      </w:r>
      <w:r w:rsidR="005A3A23" w:rsidRPr="00337863">
        <w:rPr>
          <w:lang w:val="hy-AM"/>
        </w:rPr>
        <w:t xml:space="preserve"> է, երբ՝</w:t>
      </w:r>
    </w:p>
    <w:p w:rsidR="005A3A23" w:rsidRPr="00337863" w:rsidRDefault="005A3A23" w:rsidP="00B52F98">
      <w:pPr>
        <w:pStyle w:val="ListParagraph"/>
        <w:numPr>
          <w:ilvl w:val="0"/>
          <w:numId w:val="68"/>
        </w:numPr>
        <w:rPr>
          <w:lang w:val="hy-AM"/>
        </w:rPr>
      </w:pPr>
      <w:r w:rsidRPr="00337863">
        <w:rPr>
          <w:lang w:val="hy-AM"/>
        </w:rPr>
        <w:t xml:space="preserve">վերլուծական ընթացակարգերից հավաքագրված </w:t>
      </w:r>
      <w:r w:rsidR="005A14B7">
        <w:rPr>
          <w:lang w:val="hy-AM"/>
        </w:rPr>
        <w:t>հաշվեքննության</w:t>
      </w:r>
      <w:r w:rsidRPr="00337863">
        <w:rPr>
          <w:lang w:val="hy-AM"/>
        </w:rPr>
        <w:t xml:space="preserve"> ապացույցները բավարար չեն տվյալ հաստատման ստուգման նպատակով.</w:t>
      </w:r>
    </w:p>
    <w:p w:rsidR="005A3A23" w:rsidRPr="00337863" w:rsidRDefault="005A3A23" w:rsidP="00B52F98">
      <w:pPr>
        <w:pStyle w:val="ListParagraph"/>
        <w:numPr>
          <w:ilvl w:val="0"/>
          <w:numId w:val="68"/>
        </w:numPr>
        <w:rPr>
          <w:lang w:val="hy-AM"/>
        </w:rPr>
      </w:pPr>
      <w:r w:rsidRPr="00337863">
        <w:rPr>
          <w:lang w:val="hy-AM"/>
        </w:rPr>
        <w:t xml:space="preserve">արդյունավետ չէ իրականացնել </w:t>
      </w:r>
      <w:r w:rsidR="00EF1397" w:rsidRPr="00337863">
        <w:rPr>
          <w:lang w:val="hy-AM"/>
        </w:rPr>
        <w:t>ամբողջ</w:t>
      </w:r>
      <w:r w:rsidRPr="00337863">
        <w:rPr>
          <w:lang w:val="hy-AM"/>
        </w:rPr>
        <w:t xml:space="preserve"> բազմության ստուգում.</w:t>
      </w:r>
    </w:p>
    <w:p w:rsidR="005A3A23" w:rsidRPr="00337863" w:rsidRDefault="005A3A23" w:rsidP="00B52F98">
      <w:pPr>
        <w:pStyle w:val="ListParagraph"/>
        <w:numPr>
          <w:ilvl w:val="0"/>
          <w:numId w:val="68"/>
        </w:numPr>
        <w:rPr>
          <w:lang w:val="hy-AM"/>
        </w:rPr>
      </w:pPr>
      <w:r w:rsidRPr="00337863">
        <w:rPr>
          <w:lang w:val="hy-AM"/>
        </w:rPr>
        <w:t xml:space="preserve">առանձին տարրերի ստուգման արդյունքում </w:t>
      </w:r>
      <w:r w:rsidR="005A14B7">
        <w:rPr>
          <w:lang w:val="hy-AM"/>
        </w:rPr>
        <w:t>հաշվեքննողը</w:t>
      </w:r>
      <w:r w:rsidRPr="00337863">
        <w:rPr>
          <w:lang w:val="hy-AM"/>
        </w:rPr>
        <w:t xml:space="preserve"> չի հավաքագրել բավարար համապատասխան ապացույցներ:</w:t>
      </w:r>
    </w:p>
    <w:p w:rsidR="00C86998" w:rsidRPr="00337863" w:rsidRDefault="00C86998" w:rsidP="00337863">
      <w:pPr>
        <w:rPr>
          <w:lang w:val="hy-AM"/>
        </w:rPr>
      </w:pPr>
      <w:r w:rsidRPr="00337863">
        <w:rPr>
          <w:lang w:val="hy-AM"/>
        </w:rPr>
        <w:t>Ստորև ներկայա</w:t>
      </w:r>
      <w:r w:rsidR="00CB6CA2" w:rsidRPr="00CB6CA2">
        <w:rPr>
          <w:lang w:val="hy-AM"/>
        </w:rPr>
        <w:t>ց</w:t>
      </w:r>
      <w:r w:rsidRPr="00337863">
        <w:rPr>
          <w:lang w:val="hy-AM"/>
        </w:rPr>
        <w:t>ված են ընտրանքային ստուգման կիրառության վերաբերյալ ուղեցույցներ՝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1999"/>
        <w:gridCol w:w="3402"/>
        <w:gridCol w:w="3543"/>
      </w:tblGrid>
      <w:tr w:rsidR="00C86998" w:rsidRPr="00337863" w:rsidTr="00C86998">
        <w:tc>
          <w:tcPr>
            <w:tcW w:w="406" w:type="dxa"/>
          </w:tcPr>
          <w:p w:rsidR="00C86998" w:rsidRPr="00337863" w:rsidRDefault="00C86998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999" w:type="dxa"/>
          </w:tcPr>
          <w:p w:rsidR="00C86998" w:rsidRPr="00337863" w:rsidRDefault="00C86998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Նկատառումներ</w:t>
            </w:r>
          </w:p>
        </w:tc>
        <w:tc>
          <w:tcPr>
            <w:tcW w:w="3402" w:type="dxa"/>
          </w:tcPr>
          <w:p w:rsidR="00C86998" w:rsidRPr="00337863" w:rsidRDefault="00A9458A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Ընտրանքային ստուգումը տ</w:t>
            </w:r>
            <w:r w:rsidR="00C86998" w:rsidRPr="00337863">
              <w:rPr>
                <w:b/>
                <w:sz w:val="20"/>
                <w:szCs w:val="20"/>
                <w:lang w:val="en-US"/>
              </w:rPr>
              <w:t>եղին է</w:t>
            </w:r>
          </w:p>
        </w:tc>
        <w:tc>
          <w:tcPr>
            <w:tcW w:w="3543" w:type="dxa"/>
          </w:tcPr>
          <w:p w:rsidR="00C86998" w:rsidRPr="00337863" w:rsidRDefault="00A9458A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Ընտրանքային ստուգումը տ</w:t>
            </w:r>
            <w:r w:rsidR="00C86998" w:rsidRPr="00337863">
              <w:rPr>
                <w:b/>
                <w:sz w:val="20"/>
                <w:szCs w:val="20"/>
                <w:lang w:val="en-US"/>
              </w:rPr>
              <w:t>եղին չէ</w:t>
            </w:r>
          </w:p>
        </w:tc>
      </w:tr>
      <w:tr w:rsidR="00C86998" w:rsidRPr="00337863" w:rsidTr="00C86998">
        <w:tc>
          <w:tcPr>
            <w:tcW w:w="406" w:type="dxa"/>
          </w:tcPr>
          <w:p w:rsidR="00C86998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99" w:type="dxa"/>
          </w:tcPr>
          <w:p w:rsidR="00C86998" w:rsidRPr="00337863" w:rsidRDefault="00C86998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Հաստատումներ</w:t>
            </w:r>
          </w:p>
        </w:tc>
        <w:tc>
          <w:tcPr>
            <w:tcW w:w="3402" w:type="dxa"/>
          </w:tcPr>
          <w:p w:rsidR="00C86998" w:rsidRPr="00337863" w:rsidRDefault="00C86998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Առկայության կամ տեղի ունենալու, ճշգրտության, իրավունքների և պարտականությունների, ներկայացման և մասամբ գնահատման հաստատումների համար</w:t>
            </w:r>
          </w:p>
        </w:tc>
        <w:tc>
          <w:tcPr>
            <w:tcW w:w="3543" w:type="dxa"/>
          </w:tcPr>
          <w:p w:rsidR="00C86998" w:rsidRPr="00337863" w:rsidRDefault="00C86998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Ամբողջականության հաստատման համար</w:t>
            </w:r>
          </w:p>
        </w:tc>
      </w:tr>
      <w:tr w:rsidR="00C86998" w:rsidRPr="00337863" w:rsidTr="00C86998">
        <w:tc>
          <w:tcPr>
            <w:tcW w:w="406" w:type="dxa"/>
          </w:tcPr>
          <w:p w:rsidR="00C86998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999" w:type="dxa"/>
          </w:tcPr>
          <w:p w:rsidR="00C86998" w:rsidRPr="00337863" w:rsidRDefault="00C86998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Սպասվող խեղաթյուրում</w:t>
            </w:r>
          </w:p>
        </w:tc>
        <w:tc>
          <w:tcPr>
            <w:tcW w:w="3402" w:type="dxa"/>
          </w:tcPr>
          <w:p w:rsidR="00C86998" w:rsidRPr="00337863" w:rsidRDefault="00C86998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Այն դեպքում, երբ բազմության գծով </w:t>
            </w:r>
            <w:r w:rsidR="005A14B7">
              <w:rPr>
                <w:sz w:val="20"/>
                <w:szCs w:val="20"/>
                <w:lang w:val="en-US"/>
              </w:rPr>
              <w:t>հաշվեքննողի</w:t>
            </w:r>
            <w:r w:rsidRPr="00337863">
              <w:rPr>
                <w:sz w:val="20"/>
                <w:szCs w:val="20"/>
                <w:lang w:val="en-US"/>
              </w:rPr>
              <w:t xml:space="preserve"> կողմից սպասվող խեղաթյուրումը փոքր է</w:t>
            </w:r>
          </w:p>
          <w:p w:rsidR="00C86998" w:rsidRPr="00337863" w:rsidRDefault="00C86998" w:rsidP="00B52F98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էականության հատուկ շեմից (ԴՄԸ).</w:t>
            </w:r>
          </w:p>
          <w:p w:rsidR="00C86998" w:rsidRPr="00337863" w:rsidRDefault="00C86998" w:rsidP="00B52F98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Էականության հատուկ շեմի 50 տոկոսից (ՍԲԸ):</w:t>
            </w:r>
          </w:p>
        </w:tc>
        <w:tc>
          <w:tcPr>
            <w:tcW w:w="3543" w:type="dxa"/>
          </w:tcPr>
          <w:p w:rsidR="00C86998" w:rsidRPr="00337863" w:rsidRDefault="00C86998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Այն դեպքում, երբ բազմության գծով </w:t>
            </w:r>
            <w:r w:rsidR="005A14B7">
              <w:rPr>
                <w:sz w:val="20"/>
                <w:szCs w:val="20"/>
                <w:lang w:val="en-US"/>
              </w:rPr>
              <w:t>հաշվեքննողի</w:t>
            </w:r>
            <w:r w:rsidRPr="00337863">
              <w:rPr>
                <w:sz w:val="20"/>
                <w:szCs w:val="20"/>
                <w:lang w:val="en-US"/>
              </w:rPr>
              <w:t xml:space="preserve"> կողմից սպասվող խեղաթյուրումը մեծ է կամ հավասար՝</w:t>
            </w:r>
          </w:p>
          <w:p w:rsidR="00C86998" w:rsidRPr="00337863" w:rsidRDefault="00C86998" w:rsidP="00B52F98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էականության հատուկ շեմից (ԴՄԸ).</w:t>
            </w:r>
          </w:p>
          <w:p w:rsidR="00C86998" w:rsidRPr="00337863" w:rsidRDefault="00C86998" w:rsidP="00B52F98">
            <w:pPr>
              <w:pStyle w:val="ListParagraph"/>
              <w:numPr>
                <w:ilvl w:val="0"/>
                <w:numId w:val="69"/>
              </w:numPr>
              <w:rPr>
                <w:sz w:val="20"/>
                <w:szCs w:val="20"/>
                <w:lang w:val="hy-AM"/>
              </w:rPr>
            </w:pPr>
            <w:r w:rsidRPr="00337863">
              <w:rPr>
                <w:sz w:val="20"/>
                <w:szCs w:val="20"/>
                <w:lang w:val="en-US"/>
              </w:rPr>
              <w:t>Էականության հատուկ շեմի 50 տոկոսից (ՍԲԸ):</w:t>
            </w:r>
          </w:p>
        </w:tc>
      </w:tr>
    </w:tbl>
    <w:p w:rsidR="00C86998" w:rsidRPr="00337863" w:rsidRDefault="00C86998" w:rsidP="00337863">
      <w:pPr>
        <w:rPr>
          <w:lang w:val="hy-AM"/>
        </w:rPr>
      </w:pPr>
      <w:r w:rsidRPr="00337863">
        <w:rPr>
          <w:lang w:val="hy-AM"/>
        </w:rPr>
        <w:t xml:space="preserve">Սույն </w:t>
      </w:r>
      <w:r w:rsidR="002127AC">
        <w:rPr>
          <w:lang w:val="en-US"/>
        </w:rPr>
        <w:t>փաստաթղթ</w:t>
      </w:r>
      <w:r w:rsidRPr="00337863">
        <w:rPr>
          <w:lang w:val="hy-AM"/>
        </w:rPr>
        <w:t>ում ներկայացված ԴՄԸ և ՍԲԸ ընտրանքի մեթոդներն առավել արդյունավետ են գերագնահատված գումարների հայտնաբերման համար: Այն դեպքու</w:t>
      </w:r>
      <w:r w:rsidR="00B05C79" w:rsidRPr="00337863">
        <w:rPr>
          <w:lang w:val="en-US"/>
        </w:rPr>
        <w:t>մ</w:t>
      </w:r>
      <w:r w:rsidRPr="00337863">
        <w:rPr>
          <w:lang w:val="hy-AM"/>
        </w:rPr>
        <w:t>, երբ բազմությունը բաղակացած է քիչ թվով տարրերից ընտրանքային ստուգումը կարող է արդյունավետ չլինել:</w:t>
      </w:r>
    </w:p>
    <w:p w:rsidR="00C86998" w:rsidRPr="00337863" w:rsidRDefault="00DC081F" w:rsidP="00337863">
      <w:pPr>
        <w:rPr>
          <w:lang w:val="hy-AM"/>
        </w:rPr>
      </w:pPr>
      <w:r w:rsidRPr="00337863">
        <w:rPr>
          <w:lang w:val="hy-AM"/>
        </w:rPr>
        <w:t>Ստորև ներկայացված են ԴՄԸ և ՍԲԸ ընտրանքի մեթոդների հիմնական հատկանիշները՝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1999"/>
        <w:gridCol w:w="3544"/>
        <w:gridCol w:w="3401"/>
      </w:tblGrid>
      <w:tr w:rsidR="00DC081F" w:rsidRPr="00337863" w:rsidTr="00DC081F">
        <w:tc>
          <w:tcPr>
            <w:tcW w:w="406" w:type="dxa"/>
          </w:tcPr>
          <w:p w:rsidR="00DC081F" w:rsidRPr="00337863" w:rsidRDefault="00DC081F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Նկատառումներ</w:t>
            </w:r>
          </w:p>
        </w:tc>
        <w:tc>
          <w:tcPr>
            <w:tcW w:w="3544" w:type="dxa"/>
          </w:tcPr>
          <w:p w:rsidR="00DC081F" w:rsidRPr="00337863" w:rsidRDefault="00DC081F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ԴՄԸ</w:t>
            </w:r>
          </w:p>
        </w:tc>
        <w:tc>
          <w:tcPr>
            <w:tcW w:w="3401" w:type="dxa"/>
          </w:tcPr>
          <w:p w:rsidR="00DC081F" w:rsidRPr="00337863" w:rsidRDefault="00DC081F" w:rsidP="003378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37863">
              <w:rPr>
                <w:b/>
                <w:sz w:val="20"/>
                <w:szCs w:val="20"/>
                <w:lang w:val="en-US"/>
              </w:rPr>
              <w:t>ՍԲԸ</w:t>
            </w:r>
          </w:p>
        </w:tc>
      </w:tr>
      <w:tr w:rsidR="00DC081F" w:rsidRPr="00337863" w:rsidTr="00DC081F">
        <w:tc>
          <w:tcPr>
            <w:tcW w:w="406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Տեսակ</w:t>
            </w:r>
          </w:p>
        </w:tc>
        <w:tc>
          <w:tcPr>
            <w:tcW w:w="3544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Վիճակագրական</w:t>
            </w:r>
          </w:p>
        </w:tc>
        <w:tc>
          <w:tcPr>
            <w:tcW w:w="3401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Ոչ վիճակագրական</w:t>
            </w:r>
          </w:p>
        </w:tc>
      </w:tr>
      <w:tr w:rsidR="00DC081F" w:rsidRPr="00337863" w:rsidTr="00DC081F">
        <w:tc>
          <w:tcPr>
            <w:tcW w:w="406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Ընտրություն</w:t>
            </w:r>
          </w:p>
        </w:tc>
        <w:tc>
          <w:tcPr>
            <w:tcW w:w="3544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Տարրերի ընտրությունն իրականացվում է տարրի կշռին (գումար) համամասնությամբ որոշված հավանականության հիման վրա:</w:t>
            </w:r>
          </w:p>
        </w:tc>
        <w:tc>
          <w:tcPr>
            <w:tcW w:w="3401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Տարրերի ընտրությունը յուրաքանչյուր ստրատայում իրականացվում է կամայական կամ պատահական եղանակով:</w:t>
            </w:r>
          </w:p>
        </w:tc>
      </w:tr>
      <w:tr w:rsidR="00DC081F" w:rsidRPr="00337863" w:rsidTr="00DC081F">
        <w:tc>
          <w:tcPr>
            <w:tcW w:w="406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Բազմության ստրատիֆիկացում</w:t>
            </w:r>
          </w:p>
        </w:tc>
        <w:tc>
          <w:tcPr>
            <w:tcW w:w="3544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Տարրերի գումարային արտահայտությունից ելնելով՝ անհարժեշտ չէ կատարել բազմության ստրատիֆիկացում: </w:t>
            </w:r>
          </w:p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Ստրատիֆիկացում անհրաժեշտ է կատարել, երբ բազմության տարբեր ենթաբազմությունների տարրեր ունեն տարբեր ռիսկային բնութագրեր:</w:t>
            </w:r>
          </w:p>
        </w:tc>
        <w:tc>
          <w:tcPr>
            <w:tcW w:w="3401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Տարրերի գումարային արտահայտության հիման վրա կատարված բազմության ստրատիֆիկացումը նվազեցնում է ընտրանքի չափը:</w:t>
            </w:r>
          </w:p>
        </w:tc>
      </w:tr>
      <w:tr w:rsidR="00DC081F" w:rsidRPr="00337863" w:rsidTr="00DC081F">
        <w:tc>
          <w:tcPr>
            <w:tcW w:w="406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Ընտրանքի չափ</w:t>
            </w:r>
          </w:p>
        </w:tc>
        <w:tc>
          <w:tcPr>
            <w:tcW w:w="3544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Ընտրանքի չափն ավելի փոքր է քան ՍԲԸ-ի դեպքում: Ընտրանքի նվազագույն չափը կազմում է 3:</w:t>
            </w:r>
          </w:p>
        </w:tc>
        <w:tc>
          <w:tcPr>
            <w:tcW w:w="3401" w:type="dxa"/>
          </w:tcPr>
          <w:p w:rsidR="00DC081F" w:rsidRPr="00337863" w:rsidRDefault="00DC081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en-US"/>
              </w:rPr>
              <w:t>Ընտրանքի չափն ավելի մեծ է քան ԴՄԸ-ի դեպքում: Ընտրանքի նվազագույն չափը կազմում է 5:</w:t>
            </w:r>
          </w:p>
        </w:tc>
      </w:tr>
      <w:tr w:rsidR="00DC081F" w:rsidRPr="00170B27" w:rsidTr="00DC081F">
        <w:tc>
          <w:tcPr>
            <w:tcW w:w="406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Ընտրանքի ավելացում</w:t>
            </w:r>
          </w:p>
        </w:tc>
        <w:tc>
          <w:tcPr>
            <w:tcW w:w="3544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Ընտրանքի չափը կարող է մեծացվել մոտավորության աստիճանը նվազեցնելու նպատակով:</w:t>
            </w:r>
          </w:p>
        </w:tc>
        <w:tc>
          <w:tcPr>
            <w:tcW w:w="3401" w:type="dxa"/>
          </w:tcPr>
          <w:p w:rsidR="00DC081F" w:rsidRPr="00337863" w:rsidRDefault="00DC081F" w:rsidP="00170B27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Ընտրանքը կարող է մեծացվել ընտրանքային ռիսկը </w:t>
            </w:r>
            <w:r w:rsidR="00170B27">
              <w:rPr>
                <w:sz w:val="20"/>
                <w:szCs w:val="20"/>
                <w:lang w:val="en-US"/>
              </w:rPr>
              <w:t>փոքրացնելու</w:t>
            </w:r>
            <w:r w:rsidRPr="00337863">
              <w:rPr>
                <w:sz w:val="20"/>
                <w:szCs w:val="20"/>
                <w:lang w:val="en-US"/>
              </w:rPr>
              <w:t xml:space="preserve"> նպատակով:</w:t>
            </w:r>
          </w:p>
        </w:tc>
      </w:tr>
      <w:tr w:rsidR="00DC081F" w:rsidRPr="00337863" w:rsidTr="00DC081F">
        <w:tc>
          <w:tcPr>
            <w:tcW w:w="406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999" w:type="dxa"/>
          </w:tcPr>
          <w:p w:rsidR="00DC081F" w:rsidRPr="00337863" w:rsidRDefault="00DC081F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Նշանակալի տարրեր</w:t>
            </w:r>
          </w:p>
        </w:tc>
        <w:tc>
          <w:tcPr>
            <w:tcW w:w="3544" w:type="dxa"/>
          </w:tcPr>
          <w:p w:rsidR="00DC081F" w:rsidRPr="00337863" w:rsidRDefault="00962EBE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ԴՄԸ-ն սահմանում է ը</w:t>
            </w:r>
            <w:r w:rsidR="00DC081F" w:rsidRPr="00337863">
              <w:rPr>
                <w:sz w:val="20"/>
                <w:szCs w:val="20"/>
                <w:lang w:val="en-US"/>
              </w:rPr>
              <w:t>նտրանքի միջակայք</w:t>
            </w:r>
            <w:r w:rsidRPr="00337863">
              <w:rPr>
                <w:sz w:val="20"/>
                <w:szCs w:val="20"/>
                <w:lang w:val="en-US"/>
              </w:rPr>
              <w:t>, որից</w:t>
            </w:r>
            <w:r w:rsidR="00DC081F" w:rsidRPr="00337863">
              <w:rPr>
                <w:sz w:val="20"/>
                <w:szCs w:val="20"/>
                <w:lang w:val="en-US"/>
              </w:rPr>
              <w:t xml:space="preserve"> բարձր </w:t>
            </w:r>
            <w:r w:rsidRPr="00337863">
              <w:rPr>
                <w:sz w:val="20"/>
                <w:szCs w:val="20"/>
                <w:lang w:val="en-US"/>
              </w:rPr>
              <w:t>գումարային արտահայտություն ունեցող տարրերը համարվում են նշանակալի և ավտոմատ ներառվում են ընտրանքում:</w:t>
            </w:r>
          </w:p>
        </w:tc>
        <w:tc>
          <w:tcPr>
            <w:tcW w:w="3401" w:type="dxa"/>
          </w:tcPr>
          <w:p w:rsidR="00DC081F" w:rsidRPr="00337863" w:rsidRDefault="00962EBE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ՍԲԸ-ն հաշվարկում է գումար, որից բարձր գումարային արտահայտություն ունեցող տարրերը համարվում են նշանակալի</w:t>
            </w:r>
            <w:r w:rsidR="00A9458A" w:rsidRPr="00337863">
              <w:rPr>
                <w:sz w:val="20"/>
                <w:szCs w:val="20"/>
                <w:lang w:val="en-US"/>
              </w:rPr>
              <w:t xml:space="preserve"> և ներառվում են ընտրանքում</w:t>
            </w:r>
            <w:r w:rsidRPr="00337863">
              <w:rPr>
                <w:sz w:val="20"/>
                <w:szCs w:val="20"/>
                <w:lang w:val="en-US"/>
              </w:rPr>
              <w:t>: Հաշվարկված գումարը կարող է նվազեցվել:</w:t>
            </w:r>
          </w:p>
        </w:tc>
      </w:tr>
      <w:tr w:rsidR="00DC081F" w:rsidRPr="00337863" w:rsidTr="00DC081F">
        <w:tc>
          <w:tcPr>
            <w:tcW w:w="406" w:type="dxa"/>
          </w:tcPr>
          <w:p w:rsidR="00DC081F" w:rsidRPr="00337863" w:rsidRDefault="00962EBE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99" w:type="dxa"/>
          </w:tcPr>
          <w:p w:rsidR="00DC081F" w:rsidRPr="00337863" w:rsidRDefault="00962EBE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Ընթացակարգ</w:t>
            </w:r>
          </w:p>
        </w:tc>
        <w:tc>
          <w:tcPr>
            <w:tcW w:w="3544" w:type="dxa"/>
          </w:tcPr>
          <w:p w:rsidR="00DC081F" w:rsidRPr="00337863" w:rsidRDefault="00962EBE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ԴՄԸ-ն իրականացնում է հետևյալը՝</w:t>
            </w:r>
          </w:p>
          <w:p w:rsidR="00962EBE" w:rsidRPr="00337863" w:rsidRDefault="00962EBE" w:rsidP="00B52F98">
            <w:pPr>
              <w:pStyle w:val="ListParagraph"/>
              <w:numPr>
                <w:ilvl w:val="0"/>
                <w:numId w:val="70"/>
              </w:numPr>
              <w:ind w:left="176" w:hanging="142"/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հաշվարկում է ընտրանքի չափը և նշանակալի տարրերի շեմը.</w:t>
            </w:r>
          </w:p>
          <w:p w:rsidR="00962EBE" w:rsidRPr="00337863" w:rsidRDefault="00962EBE" w:rsidP="00B52F98">
            <w:pPr>
              <w:pStyle w:val="ListParagraph"/>
              <w:numPr>
                <w:ilvl w:val="0"/>
                <w:numId w:val="70"/>
              </w:numPr>
              <w:ind w:left="176" w:hanging="142"/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առանձնացնում է նշանակալի տարրերը</w:t>
            </w:r>
            <w:r w:rsidR="00A20BD2" w:rsidRPr="00337863">
              <w:rPr>
                <w:sz w:val="20"/>
                <w:szCs w:val="20"/>
                <w:lang w:val="en-US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 xml:space="preserve">մնացած մասից </w:t>
            </w:r>
            <w:r w:rsidR="00A20BD2" w:rsidRPr="00337863">
              <w:rPr>
                <w:sz w:val="20"/>
                <w:szCs w:val="20"/>
                <w:lang w:val="en-US"/>
              </w:rPr>
              <w:t xml:space="preserve">և </w:t>
            </w:r>
            <w:r w:rsidRPr="00337863">
              <w:rPr>
                <w:sz w:val="20"/>
                <w:szCs w:val="20"/>
                <w:lang w:val="en-US"/>
              </w:rPr>
              <w:t>պատահական եղանակով ընտրում  տարրեր.</w:t>
            </w:r>
          </w:p>
          <w:p w:rsidR="00962EBE" w:rsidRPr="00337863" w:rsidRDefault="00962EBE" w:rsidP="00B52F98">
            <w:pPr>
              <w:pStyle w:val="ListParagraph"/>
              <w:numPr>
                <w:ilvl w:val="0"/>
                <w:numId w:val="70"/>
              </w:numPr>
              <w:ind w:left="176" w:hanging="142"/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հաշվարկում է էքստրապոլացված  խեղաթյուրումը, վերին մոտավորության աստիճ</w:t>
            </w:r>
            <w:r w:rsidR="00CB6CA2">
              <w:rPr>
                <w:sz w:val="20"/>
                <w:szCs w:val="20"/>
                <w:lang w:val="en-US"/>
              </w:rPr>
              <w:t>անը և ընտրանքային ռիսկի թույլատ</w:t>
            </w:r>
            <w:r w:rsidRPr="00337863">
              <w:rPr>
                <w:sz w:val="20"/>
                <w:szCs w:val="20"/>
                <w:lang w:val="en-US"/>
              </w:rPr>
              <w:t>ր</w:t>
            </w:r>
            <w:r w:rsidR="00CB6CA2">
              <w:rPr>
                <w:sz w:val="20"/>
                <w:szCs w:val="20"/>
                <w:lang w:val="ru-RU"/>
              </w:rPr>
              <w:t>ե</w:t>
            </w:r>
            <w:r w:rsidRPr="00337863">
              <w:rPr>
                <w:sz w:val="20"/>
                <w:szCs w:val="20"/>
                <w:lang w:val="en-US"/>
              </w:rPr>
              <w:t>լի շեմը:</w:t>
            </w:r>
          </w:p>
        </w:tc>
        <w:tc>
          <w:tcPr>
            <w:tcW w:w="3401" w:type="dxa"/>
          </w:tcPr>
          <w:p w:rsidR="00DC081F" w:rsidRPr="00337863" w:rsidRDefault="00962EBE" w:rsidP="00337863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ՍԲԸ-ն իրականացնում է հետևյալը`</w:t>
            </w:r>
          </w:p>
          <w:p w:rsidR="00962EBE" w:rsidRPr="00337863" w:rsidRDefault="00962EBE" w:rsidP="00B52F98">
            <w:pPr>
              <w:pStyle w:val="ListParagraph"/>
              <w:numPr>
                <w:ilvl w:val="0"/>
                <w:numId w:val="70"/>
              </w:numPr>
              <w:ind w:left="176" w:hanging="142"/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հաշվարկում է ընտրանքի չափը և նշանակալի տարրերի </w:t>
            </w:r>
            <w:r w:rsidR="00A20BD2" w:rsidRPr="00337863">
              <w:rPr>
                <w:sz w:val="20"/>
                <w:szCs w:val="20"/>
                <w:lang w:val="en-US"/>
              </w:rPr>
              <w:t>առաջարկվող շեմը</w:t>
            </w:r>
            <w:r w:rsidRPr="00337863">
              <w:rPr>
                <w:sz w:val="20"/>
                <w:szCs w:val="20"/>
                <w:lang w:val="en-US"/>
              </w:rPr>
              <w:t>.</w:t>
            </w:r>
          </w:p>
          <w:p w:rsidR="00962EBE" w:rsidRPr="00337863" w:rsidRDefault="00A20BD2" w:rsidP="00B52F98">
            <w:pPr>
              <w:pStyle w:val="ListParagraph"/>
              <w:numPr>
                <w:ilvl w:val="0"/>
                <w:numId w:val="70"/>
              </w:numPr>
              <w:ind w:left="176" w:hanging="142"/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>հաշվարկում է փաստացի և էքստրապոլացված խեղաթյուրումը ընտրանքում:</w:t>
            </w:r>
          </w:p>
          <w:p w:rsidR="00A20BD2" w:rsidRPr="00337863" w:rsidRDefault="00A20BD2" w:rsidP="00337863">
            <w:pPr>
              <w:rPr>
                <w:sz w:val="20"/>
                <w:szCs w:val="20"/>
                <w:lang w:val="en-US"/>
              </w:rPr>
            </w:pPr>
          </w:p>
          <w:p w:rsidR="00962EBE" w:rsidRPr="00337863" w:rsidRDefault="00962EBE" w:rsidP="003378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C081F" w:rsidRPr="00337863" w:rsidRDefault="005A14B7" w:rsidP="00337863">
      <w:pPr>
        <w:rPr>
          <w:lang w:val="hy-AM"/>
        </w:rPr>
      </w:pPr>
      <w:r>
        <w:rPr>
          <w:lang w:val="hy-AM"/>
        </w:rPr>
        <w:t>Հաշվեքննողի</w:t>
      </w:r>
      <w:r w:rsidR="00A20BD2" w:rsidRPr="00337863">
        <w:rPr>
          <w:lang w:val="hy-AM"/>
        </w:rPr>
        <w:t xml:space="preserve"> կողմից վիճակագրական կամ ոչ վիճակագրական ընտրանքի մեթոդի ընտրությունը հիմնված է մասնագիտական դատողության հիման վրա: Հիմնականում, </w:t>
      </w:r>
      <w:r w:rsidR="009658D7">
        <w:rPr>
          <w:lang w:val="hy-AM"/>
        </w:rPr>
        <w:t>հաշվեքննողն</w:t>
      </w:r>
      <w:r w:rsidR="00A20BD2" w:rsidRPr="00337863">
        <w:rPr>
          <w:lang w:val="hy-AM"/>
        </w:rPr>
        <w:t xml:space="preserve"> օգագործում է ԴՄԸ ընտրանքի մեթոդը, եթե </w:t>
      </w:r>
      <w:r>
        <w:rPr>
          <w:lang w:val="hy-AM"/>
        </w:rPr>
        <w:t>հաշվեքննության</w:t>
      </w:r>
      <w:r w:rsidR="00A20BD2" w:rsidRPr="00337863">
        <w:rPr>
          <w:lang w:val="hy-AM"/>
        </w:rPr>
        <w:t xml:space="preserve"> ենթարկվող մարմնի կողմից տրամադրվել են կամ որևէ այլ կերպ հասանելի են էլեկտրոնային որոշակի ձևաչափով տվյալներ: Հակառակ դեպքում, </w:t>
      </w:r>
      <w:r w:rsidR="009658D7">
        <w:rPr>
          <w:lang w:val="hy-AM"/>
        </w:rPr>
        <w:t>հաշվեքննողն</w:t>
      </w:r>
      <w:r w:rsidR="00A20BD2" w:rsidRPr="00337863">
        <w:rPr>
          <w:lang w:val="hy-AM"/>
        </w:rPr>
        <w:t xml:space="preserve"> օգտագործում է ՍԲԸ ընտրանքի մեթոդը, որը չի պահանջում որոշակի էլեկտրոնային ձևաչափով տվյալների առկայություն:</w:t>
      </w:r>
    </w:p>
    <w:p w:rsidR="001764BE" w:rsidRPr="00337863" w:rsidRDefault="001764BE" w:rsidP="00337863">
      <w:pPr>
        <w:rPr>
          <w:lang w:val="hy-AM"/>
        </w:rPr>
      </w:pPr>
      <w:r w:rsidRPr="00337863">
        <w:rPr>
          <w:lang w:val="hy-AM"/>
        </w:rPr>
        <w:t>Ընտրանք</w:t>
      </w:r>
      <w:r w:rsidR="000A0ADB" w:rsidRPr="008F4A5D">
        <w:rPr>
          <w:lang w:val="hy-AM"/>
        </w:rPr>
        <w:t>ի</w:t>
      </w:r>
      <w:r w:rsidRPr="00337863">
        <w:rPr>
          <w:lang w:val="hy-AM"/>
        </w:rPr>
        <w:t xml:space="preserve"> միջոցով մանրամասների ստուգման թեստերի իրականացնելիս </w:t>
      </w:r>
      <w:r w:rsidR="005A14B7">
        <w:rPr>
          <w:lang w:val="hy-AM"/>
        </w:rPr>
        <w:t>հաշվեքննողը</w:t>
      </w:r>
      <w:r w:rsidRPr="00337863">
        <w:rPr>
          <w:lang w:val="hy-AM"/>
        </w:rPr>
        <w:t xml:space="preserve"> պետք է հաշվի առնի բազմության տարրերի բնույթը: </w:t>
      </w:r>
      <w:r w:rsidR="000A0ADB" w:rsidRPr="008F4A5D">
        <w:rPr>
          <w:lang w:val="hy-AM"/>
        </w:rPr>
        <w:t xml:space="preserve">Այն </w:t>
      </w:r>
      <w:r w:rsidRPr="00337863">
        <w:rPr>
          <w:lang w:val="hy-AM"/>
        </w:rPr>
        <w:t>կիրառվում է համասեռ տարրերից բաղկացած բազմության համար, որպեսզի կազմված ընտրանքը լինի ներկայացուցչական և հայտնաբերված խեղաթյուրումները հնարավոր լինի էքստրապոլացնել ամբողջ բազմության համար:</w:t>
      </w:r>
    </w:p>
    <w:p w:rsidR="00DA35B8" w:rsidRPr="00337863" w:rsidRDefault="00DA35B8" w:rsidP="00C41010">
      <w:pPr>
        <w:pStyle w:val="Heading4"/>
      </w:pPr>
      <w:r w:rsidRPr="00337863">
        <w:t>Ամբողջականության հաստատում</w:t>
      </w:r>
      <w:r w:rsidR="00F455A3" w:rsidRPr="00337863">
        <w:t xml:space="preserve">ը ընտրանքային </w:t>
      </w:r>
      <w:r w:rsidR="00272178">
        <w:t xml:space="preserve">մեթոդի </w:t>
      </w:r>
      <w:r w:rsidR="00F455A3" w:rsidRPr="00337863">
        <w:t>համատեքստում</w:t>
      </w:r>
    </w:p>
    <w:p w:rsidR="001764BE" w:rsidRPr="00337863" w:rsidRDefault="001764BE" w:rsidP="00337863">
      <w:pPr>
        <w:ind w:left="567"/>
      </w:pPr>
      <w:r w:rsidRPr="00337863">
        <w:t xml:space="preserve">Նշանակալի հաշվիների և բացահայտումների ամբողջականության հաստատման նպատակով նպատակահարմար չէ կիրառել ընտրանքային </w:t>
      </w:r>
      <w:r w:rsidR="00B1774B">
        <w:t>զննման մեթոդը</w:t>
      </w:r>
      <w:r w:rsidRPr="00337863">
        <w:t xml:space="preserve">: Ամբողջականության հաստատման նպատակով անհրաժեշտ է </w:t>
      </w:r>
      <w:r w:rsidR="00B1774B">
        <w:t xml:space="preserve">դիտարկել </w:t>
      </w:r>
      <w:r w:rsidR="001360A7" w:rsidRPr="00337863">
        <w:t xml:space="preserve">հանդիպակաց բազմության ստուգման միջոցով: Օրինակ՝ նյութական արժեքների ամբողջականության հաստատման դեպքում աննպատակահարմար է հաշվապահական մնացորդներից կազմել ընտրանք և կատարել ընտրանքում ներառված տարրերի գույքագրում, քանի որ ավելցուկ նյութական արժեքների </w:t>
      </w:r>
      <w:r w:rsidR="001360A7" w:rsidRPr="00337863">
        <w:lastRenderedPageBreak/>
        <w:t>առկայության դեպքում, այ</w:t>
      </w:r>
      <w:r w:rsidR="00F455A3" w:rsidRPr="00337863">
        <w:t>դ</w:t>
      </w:r>
      <w:r w:rsidR="001360A7" w:rsidRPr="00337863">
        <w:t xml:space="preserve"> նյութական արժեքները չեն կարող նե</w:t>
      </w:r>
      <w:r w:rsidR="00F455A3" w:rsidRPr="00337863">
        <w:t>ր</w:t>
      </w:r>
      <w:r w:rsidR="001360A7" w:rsidRPr="00337863">
        <w:t xml:space="preserve">առվել </w:t>
      </w:r>
      <w:r w:rsidR="005A14B7">
        <w:t>հաշվեքննության</w:t>
      </w:r>
      <w:r w:rsidR="001360A7" w:rsidRPr="00337863">
        <w:t xml:space="preserve"> ընտրանքում: Այդ նպատակով </w:t>
      </w:r>
      <w:r w:rsidR="005A14B7">
        <w:t>հաշվեքննողը</w:t>
      </w:r>
      <w:r w:rsidR="001360A7" w:rsidRPr="00337863">
        <w:t xml:space="preserve"> </w:t>
      </w:r>
      <w:r w:rsidR="00B1774B">
        <w:t>զննում</w:t>
      </w:r>
      <w:r w:rsidR="00B1774B" w:rsidRPr="00337863">
        <w:t xml:space="preserve"> </w:t>
      </w:r>
      <w:r w:rsidR="001360A7" w:rsidRPr="00337863">
        <w:t xml:space="preserve">է հանդիպակաց բազմությունը՝ </w:t>
      </w:r>
      <w:r w:rsidR="00F455A3" w:rsidRPr="00337863">
        <w:t>ստուգելով</w:t>
      </w:r>
      <w:r w:rsidR="001360A7" w:rsidRPr="00337863">
        <w:t xml:space="preserve"> պահեստում փաստացի առկա նյութական արժեքների քանակը հաշվապահական մնացորդների համեմատման միջոցով:</w:t>
      </w:r>
    </w:p>
    <w:p w:rsidR="001360A7" w:rsidRPr="00337863" w:rsidRDefault="001360A7" w:rsidP="00337863">
      <w:pPr>
        <w:ind w:left="567"/>
      </w:pPr>
      <w:r w:rsidRPr="00337863">
        <w:t xml:space="preserve">Հանդիպակաց բազմությունների </w:t>
      </w:r>
      <w:r w:rsidR="00D0184B">
        <w:t>զննումը</w:t>
      </w:r>
      <w:r w:rsidR="00D0184B" w:rsidRPr="00337863">
        <w:t xml:space="preserve"> </w:t>
      </w:r>
      <w:r w:rsidRPr="00337863">
        <w:t>կիրառվում</w:t>
      </w:r>
      <w:r w:rsidR="00CB6CA2" w:rsidRPr="00CB6CA2">
        <w:t xml:space="preserve"> </w:t>
      </w:r>
      <w:r w:rsidR="00CB6CA2">
        <w:rPr>
          <w:lang w:val="ru-RU"/>
        </w:rPr>
        <w:t>է</w:t>
      </w:r>
      <w:r w:rsidRPr="00337863">
        <w:t xml:space="preserve"> նաև կրեդիտորական պարտավորությունների ամբողջականության հաստատման նպատակով: Հաշվապահական հաշվառման մնացորդների հիման վրա ընտրված կրեդիտորներից արտաքին հաստատման նամակների միջոցով </w:t>
      </w:r>
      <w:r w:rsidR="005A14B7">
        <w:t>հաշվեքննողը</w:t>
      </w:r>
      <w:r w:rsidRPr="00337863">
        <w:t xml:space="preserve"> չի կարող հայտնաբերել այն կրեդիտորական պարտքերը, որոնք գրանցված չեն հաշվապահական հաշվառման համակարգում: Ամբողջականության հաստատման նպատակով </w:t>
      </w:r>
      <w:r w:rsidR="005A14B7">
        <w:t>հաշվեքննողը</w:t>
      </w:r>
      <w:r w:rsidRPr="00337863">
        <w:t xml:space="preserve"> </w:t>
      </w:r>
      <w:r w:rsidR="00A27B7E">
        <w:t xml:space="preserve">զննում </w:t>
      </w:r>
      <w:r w:rsidRPr="00337863">
        <w:t xml:space="preserve">է հաշվետու ժամանակաշրջանից հետո </w:t>
      </w:r>
      <w:r w:rsidR="005A14B7">
        <w:t>հաշվեքննության</w:t>
      </w:r>
      <w:r w:rsidRPr="00337863">
        <w:t xml:space="preserve"> ենթարկվող մարմնի կողմից կատարված վճարումները</w:t>
      </w:r>
      <w:r w:rsidR="00DD1E01" w:rsidRPr="00337863">
        <w:t xml:space="preserve">, որի հետևանքով կարող են հայտնաբերվել այն կրեդիտորները, որոնց կատարվել </w:t>
      </w:r>
      <w:r w:rsidR="00CB6CA2">
        <w:rPr>
          <w:lang w:val="ru-RU"/>
        </w:rPr>
        <w:t>են</w:t>
      </w:r>
      <w:r w:rsidR="00DD1E01" w:rsidRPr="00337863">
        <w:t xml:space="preserve"> վճարումներ, սակայն որոնց պարտավորությունը չի ճանաչվել հաշվետու ժամանակաշրջանում:</w:t>
      </w:r>
    </w:p>
    <w:p w:rsidR="00DA35B8" w:rsidRPr="00337863" w:rsidRDefault="00DA35B8" w:rsidP="00C41010">
      <w:pPr>
        <w:pStyle w:val="Heading4"/>
      </w:pPr>
      <w:r w:rsidRPr="00337863">
        <w:t>Բազմության հատկորոշում</w:t>
      </w:r>
    </w:p>
    <w:p w:rsidR="00DD1E01" w:rsidRPr="00337863" w:rsidRDefault="00DD1E01" w:rsidP="00337863">
      <w:pPr>
        <w:ind w:left="567"/>
      </w:pPr>
      <w:r w:rsidRPr="00337863">
        <w:t xml:space="preserve">Ընտրանքային </w:t>
      </w:r>
      <w:r w:rsidR="00910C38">
        <w:t>զննման</w:t>
      </w:r>
      <w:r w:rsidR="00910C38" w:rsidRPr="00337863">
        <w:t xml:space="preserve"> </w:t>
      </w:r>
      <w:r w:rsidRPr="00337863">
        <w:t xml:space="preserve">նպատակով անհրաժեշտ է հատկորոշել այն բազմությունը, որից կազմվելու </w:t>
      </w:r>
      <w:r w:rsidR="00F455A3" w:rsidRPr="00337863">
        <w:t xml:space="preserve">է </w:t>
      </w:r>
      <w:r w:rsidRPr="00337863">
        <w:t>ընտրանքը, քանի որ ընտրանքի վերաբերյալ կատա</w:t>
      </w:r>
      <w:r w:rsidR="00F455A3" w:rsidRPr="00337863">
        <w:t>ր</w:t>
      </w:r>
      <w:r w:rsidRPr="00337863">
        <w:t>ված եզրակացությունները չեն կարող վերաբերել բազմությունում չներառված տարրերին:</w:t>
      </w:r>
    </w:p>
    <w:p w:rsidR="00F455A3" w:rsidRPr="00337863" w:rsidRDefault="000C703A" w:rsidP="00337863">
      <w:pPr>
        <w:ind w:left="567"/>
      </w:pPr>
      <w:r w:rsidRPr="00337863">
        <w:t>Հատկանշական է նաև</w:t>
      </w:r>
      <w:r w:rsidR="00DD2805" w:rsidRPr="00337863">
        <w:t>, եթե կատարվել է</w:t>
      </w:r>
      <w:r w:rsidRPr="00337863">
        <w:t xml:space="preserve"> բազմությանը </w:t>
      </w:r>
      <w:r w:rsidR="00DD2805" w:rsidRPr="00337863">
        <w:t xml:space="preserve">չպատկանող տարրերի տարանջատում, ապա այդ տարրերը պետք է ենթարկվեն </w:t>
      </w:r>
      <w:r w:rsidRPr="00337863">
        <w:t>առանձին ուսումնասիրությ</w:t>
      </w:r>
      <w:r w:rsidR="00DD2805" w:rsidRPr="00337863">
        <w:t>ան</w:t>
      </w:r>
      <w:r w:rsidRPr="00337863">
        <w:t xml:space="preserve">: Օրինակ՝ եթե </w:t>
      </w:r>
      <w:r w:rsidR="005A14B7">
        <w:t>հաշվեքննության</w:t>
      </w:r>
      <w:r w:rsidRPr="00337863">
        <w:t xml:space="preserve"> ենթարկվող միավորի հաշվապահական հաշվառման համակարգում գրանցված ծախսերի բացվածքը ներառում է դրական և բացասական գումարներ, ապա անհրաժեշտ է պարզել բացասական գումարների գրանցման նպատակը</w:t>
      </w:r>
      <w:r w:rsidR="00F455A3" w:rsidRPr="00337863">
        <w:t xml:space="preserve"> տարրերի տարանջատման համար</w:t>
      </w:r>
      <w:r w:rsidRPr="00337863">
        <w:t xml:space="preserve">: </w:t>
      </w:r>
    </w:p>
    <w:p w:rsidR="000C703A" w:rsidRPr="00337863" w:rsidRDefault="000C703A" w:rsidP="00337863">
      <w:pPr>
        <w:ind w:left="567"/>
      </w:pPr>
      <w:r w:rsidRPr="00337863">
        <w:t xml:space="preserve">Այն դեպքում, որբ բացասական գումարով ձևակերպումը ուղղում է մեկ դրական գումար ունեցող ձևակերպում, ապա տվյալ գործարքը/տարրը պետք ընդգրկվի բազմությունում զուտ հիմունքով: Այն դեպքում, երբ բացասական գումարով ձևակերպումները օգտագործվում են, օրինակ, վարչական ծախսերից դեպի իրացման ծախսերի վերաբշխման նպատակով, ապա բացասական գումարներով գործարքները պետք է առանձնացվեն բազմությունից և չմասնակցեն ընտրանքի կազմմանը: Բացասական գումարներով գործարքները պետք է առանձին թեստավորվեն </w:t>
      </w:r>
      <w:r w:rsidR="005A14B7">
        <w:t>հաշվեքննողի</w:t>
      </w:r>
      <w:r w:rsidRPr="00337863">
        <w:t xml:space="preserve"> կողմից:</w:t>
      </w:r>
    </w:p>
    <w:p w:rsidR="00DA35B8" w:rsidRPr="00337863" w:rsidRDefault="00DA35B8" w:rsidP="00C41010">
      <w:pPr>
        <w:pStyle w:val="Heading4"/>
      </w:pPr>
      <w:r w:rsidRPr="00337863">
        <w:t>Ընտրանքային տարրի որոշում</w:t>
      </w:r>
    </w:p>
    <w:p w:rsidR="00EF1397" w:rsidRPr="00337863" w:rsidRDefault="00A10D22" w:rsidP="00337863">
      <w:pPr>
        <w:ind w:left="567"/>
      </w:pPr>
      <w:r w:rsidRPr="00337863">
        <w:t xml:space="preserve">Ընտրանքային տարրն այն տարրն է, որի բնութագրերը գնահատվում են </w:t>
      </w:r>
      <w:r w:rsidR="005A14B7">
        <w:t>հաշվեքննողի</w:t>
      </w:r>
      <w:r w:rsidRPr="00337863">
        <w:t xml:space="preserve"> կողմից ամբողջ բազմության վերաբերյալ եզրակացություններ կազմելու նպատակով: Օրինակ՝ դեբիտորական պարտքերի թեստավորման դեպքում ընտրանքային տարր կարող է հանդիսանալ դեբիտորների հաշվետու ամսաթվի </w:t>
      </w:r>
      <w:r w:rsidRPr="00337863">
        <w:lastRenderedPageBreak/>
        <w:t xml:space="preserve">դրությամբ մնացորդը կամ հաշվետու ամսաթվի դրությամբ չմարված հաշիվ ապրանքագրերը: </w:t>
      </w:r>
    </w:p>
    <w:p w:rsidR="002B789B" w:rsidRPr="00337863" w:rsidRDefault="002B789B" w:rsidP="00337863">
      <w:pPr>
        <w:ind w:left="567"/>
      </w:pPr>
      <w:r w:rsidRPr="00337863">
        <w:t xml:space="preserve">Ընտրանքի չափի վրա ազդում են բազում գործոններ, որոնցից են էական խեղաթյուրումների ռիսկը, ընտրանքային ռիսկը, այլ ընթացակարգերի միջոցով ձեռքբերված </w:t>
      </w:r>
      <w:r w:rsidR="005A14B7">
        <w:t>հաշվեքննության</w:t>
      </w:r>
      <w:r w:rsidRPr="00337863">
        <w:t xml:space="preserve"> ապացույցները և այլն: Որքան մեծ է ընտրանքի չափը</w:t>
      </w:r>
      <w:r w:rsidR="00CB6CA2" w:rsidRPr="00CB6CA2">
        <w:t>,</w:t>
      </w:r>
      <w:r w:rsidRPr="00337863">
        <w:t xml:space="preserve"> այնքան փոքր է ընտրանքային ռիսկը: Ներքոնշյալ աղյուսակը ներկայացնում է ընտրանքի չափի վրա ազդող գործոնները՝</w:t>
      </w:r>
    </w:p>
    <w:tbl>
      <w:tblPr>
        <w:tblStyle w:val="TableGrid"/>
        <w:tblW w:w="8754" w:type="dxa"/>
        <w:tblInd w:w="597" w:type="dxa"/>
        <w:tblLook w:val="04A0" w:firstRow="1" w:lastRow="0" w:firstColumn="1" w:lastColumn="0" w:noHBand="0" w:noVBand="1"/>
      </w:tblPr>
      <w:tblGrid>
        <w:gridCol w:w="421"/>
        <w:gridCol w:w="3969"/>
        <w:gridCol w:w="4364"/>
      </w:tblGrid>
      <w:tr w:rsidR="002B789B" w:rsidRPr="00337863" w:rsidTr="003E2A73">
        <w:trPr>
          <w:cantSplit/>
          <w:tblHeader/>
        </w:trPr>
        <w:tc>
          <w:tcPr>
            <w:tcW w:w="421" w:type="dxa"/>
          </w:tcPr>
          <w:p w:rsidR="002B789B" w:rsidRPr="00337863" w:rsidRDefault="002B789B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969" w:type="dxa"/>
          </w:tcPr>
          <w:p w:rsidR="002B789B" w:rsidRPr="00337863" w:rsidRDefault="002B789B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Գործոն</w:t>
            </w:r>
          </w:p>
        </w:tc>
        <w:tc>
          <w:tcPr>
            <w:tcW w:w="4364" w:type="dxa"/>
          </w:tcPr>
          <w:p w:rsidR="002B789B" w:rsidRPr="00337863" w:rsidRDefault="002B789B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Ընտրանքի չափ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Նշանակալի հաշվի և բացահայտման հաստատումների մակարդակում էական խեղաթյուրումների ռիսկ</w:t>
            </w:r>
          </w:p>
        </w:tc>
        <w:tc>
          <w:tcPr>
            <w:tcW w:w="4364" w:type="dxa"/>
          </w:tcPr>
          <w:p w:rsidR="002B789B" w:rsidRPr="00337863" w:rsidRDefault="00E9002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Նշանակալի հաշվի և բացահայտման հաստատումների մակարդակում էական խեղաթյուրումների ռիսկի մեծացումը ավելացն</w:t>
            </w:r>
            <w:r w:rsidR="00F455A3" w:rsidRPr="00337863">
              <w:rPr>
                <w:sz w:val="20"/>
                <w:szCs w:val="20"/>
              </w:rPr>
              <w:t>ում է</w:t>
            </w:r>
            <w:r w:rsidRPr="00337863">
              <w:rPr>
                <w:sz w:val="20"/>
                <w:szCs w:val="20"/>
              </w:rPr>
              <w:t xml:space="preserve"> ընտրանքի չափը: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B789B" w:rsidRPr="00337863" w:rsidRDefault="002A3B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Ը</w:t>
            </w:r>
            <w:r w:rsidR="002B789B" w:rsidRPr="00337863">
              <w:rPr>
                <w:sz w:val="20"/>
                <w:szCs w:val="20"/>
              </w:rPr>
              <w:t xml:space="preserve">ստ էության </w:t>
            </w:r>
            <w:r w:rsidR="008647CB" w:rsidRPr="00337863">
              <w:rPr>
                <w:sz w:val="20"/>
                <w:szCs w:val="20"/>
              </w:rPr>
              <w:t xml:space="preserve">այլ </w:t>
            </w:r>
            <w:r w:rsidR="002B789B" w:rsidRPr="00337863">
              <w:rPr>
                <w:sz w:val="20"/>
                <w:szCs w:val="20"/>
              </w:rPr>
              <w:t xml:space="preserve">թեստերի արդյունքում հավաքագրված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2B789B" w:rsidRPr="00337863">
              <w:rPr>
                <w:sz w:val="20"/>
                <w:szCs w:val="20"/>
              </w:rPr>
              <w:t xml:space="preserve"> ապացույցներ</w:t>
            </w:r>
          </w:p>
        </w:tc>
        <w:tc>
          <w:tcPr>
            <w:tcW w:w="4364" w:type="dxa"/>
          </w:tcPr>
          <w:p w:rsidR="002B789B" w:rsidRPr="00337863" w:rsidRDefault="002A3B12" w:rsidP="00CB6CA2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Ըստ էության </w:t>
            </w:r>
            <w:r w:rsidR="008647CB" w:rsidRPr="00337863">
              <w:rPr>
                <w:sz w:val="20"/>
                <w:szCs w:val="20"/>
              </w:rPr>
              <w:t xml:space="preserve">այլ </w:t>
            </w:r>
            <w:r w:rsidRPr="00337863">
              <w:rPr>
                <w:sz w:val="20"/>
                <w:szCs w:val="20"/>
              </w:rPr>
              <w:t xml:space="preserve">թեստերի </w:t>
            </w:r>
            <w:r w:rsidR="00E9002F" w:rsidRPr="00337863">
              <w:rPr>
                <w:sz w:val="20"/>
                <w:szCs w:val="20"/>
              </w:rPr>
              <w:t xml:space="preserve">արդյունքում հավաքագրված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E9002F" w:rsidRPr="00337863">
              <w:rPr>
                <w:sz w:val="20"/>
                <w:szCs w:val="20"/>
              </w:rPr>
              <w:t xml:space="preserve"> ապացույցները </w:t>
            </w:r>
            <w:r w:rsidR="00F455A3" w:rsidRPr="00337863">
              <w:rPr>
                <w:sz w:val="20"/>
                <w:szCs w:val="20"/>
              </w:rPr>
              <w:t xml:space="preserve">նվազեցնում </w:t>
            </w:r>
            <w:r w:rsidR="00CB6CA2">
              <w:rPr>
                <w:sz w:val="20"/>
                <w:szCs w:val="20"/>
                <w:lang w:val="ru-RU"/>
              </w:rPr>
              <w:t>են</w:t>
            </w:r>
            <w:r w:rsidR="00F455A3" w:rsidRPr="00337863">
              <w:rPr>
                <w:sz w:val="20"/>
                <w:szCs w:val="20"/>
              </w:rPr>
              <w:t xml:space="preserve"> </w:t>
            </w:r>
            <w:r w:rsidR="00E9002F" w:rsidRPr="00337863">
              <w:rPr>
                <w:sz w:val="20"/>
                <w:szCs w:val="20"/>
              </w:rPr>
              <w:t>ընտրանքի չափը: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B789B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Հաշվեքննողի</w:t>
            </w:r>
            <w:r w:rsidR="002B789B" w:rsidRPr="00337863">
              <w:rPr>
                <w:sz w:val="20"/>
                <w:szCs w:val="20"/>
              </w:rPr>
              <w:t xml:space="preserve"> կողմից սպասվող խեղաթյուրումներ մակարդակ</w:t>
            </w:r>
          </w:p>
        </w:tc>
        <w:tc>
          <w:tcPr>
            <w:tcW w:w="4364" w:type="dxa"/>
          </w:tcPr>
          <w:p w:rsidR="002B789B" w:rsidRPr="00337863" w:rsidRDefault="005A14B7" w:rsidP="00337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Հաշվեքննողի</w:t>
            </w:r>
            <w:r w:rsidR="00E9002F" w:rsidRPr="00337863">
              <w:rPr>
                <w:sz w:val="20"/>
                <w:szCs w:val="20"/>
              </w:rPr>
              <w:t xml:space="preserve"> կողմից սպասվող խեղաթյուրումներ մակարդակի բարձրացումը </w:t>
            </w:r>
            <w:r w:rsidR="00F455A3" w:rsidRPr="00337863">
              <w:rPr>
                <w:sz w:val="20"/>
                <w:szCs w:val="20"/>
              </w:rPr>
              <w:t xml:space="preserve">ավելացնում է </w:t>
            </w:r>
            <w:r w:rsidR="00E9002F" w:rsidRPr="00337863">
              <w:rPr>
                <w:sz w:val="20"/>
                <w:szCs w:val="20"/>
              </w:rPr>
              <w:t>ընտրանքի չափը: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Էականության հատուկ շեմ</w:t>
            </w:r>
          </w:p>
        </w:tc>
        <w:tc>
          <w:tcPr>
            <w:tcW w:w="4364" w:type="dxa"/>
          </w:tcPr>
          <w:p w:rsidR="002B789B" w:rsidRPr="00337863" w:rsidRDefault="00E9002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Էականության հատուկ շեմի բարձրացումը </w:t>
            </w:r>
            <w:r w:rsidR="00F455A3" w:rsidRPr="00337863">
              <w:rPr>
                <w:sz w:val="20"/>
                <w:szCs w:val="20"/>
              </w:rPr>
              <w:t xml:space="preserve">նվազեցնում է </w:t>
            </w:r>
            <w:r w:rsidRPr="00337863">
              <w:rPr>
                <w:sz w:val="20"/>
                <w:szCs w:val="20"/>
              </w:rPr>
              <w:t>ընտրանքի չափը: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Բազմության տարրերի ընդհանուր գումար</w:t>
            </w:r>
          </w:p>
        </w:tc>
        <w:tc>
          <w:tcPr>
            <w:tcW w:w="4364" w:type="dxa"/>
          </w:tcPr>
          <w:p w:rsidR="002B789B" w:rsidRPr="00337863" w:rsidRDefault="00E9002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Բազմության տարրերի ընդհանուր գումարի ավելացումը </w:t>
            </w:r>
            <w:r w:rsidR="00F455A3" w:rsidRPr="00337863">
              <w:rPr>
                <w:sz w:val="20"/>
                <w:szCs w:val="20"/>
              </w:rPr>
              <w:t>ավելացնում է</w:t>
            </w:r>
            <w:r w:rsidR="00F455A3" w:rsidRPr="00337863" w:rsidDel="00F455A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</w:rPr>
              <w:t>ընտրանքի չափը: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969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Ստրատիֆիկացում</w:t>
            </w:r>
          </w:p>
        </w:tc>
        <w:tc>
          <w:tcPr>
            <w:tcW w:w="4364" w:type="dxa"/>
          </w:tcPr>
          <w:p w:rsidR="00E9002F" w:rsidRPr="00337863" w:rsidRDefault="00E9002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ՍԲԸ-ի դեպքում, երբ բազմության տարրերի գումարները ներառում են բավականին մեծ միջակայքերում, բազմության ստրատիֆիկացումը նպաստում է ընտրանքի չափի նվազմանը: Եթե </w:t>
            </w:r>
            <w:r w:rsidR="005A14B7">
              <w:rPr>
                <w:sz w:val="20"/>
                <w:szCs w:val="20"/>
              </w:rPr>
              <w:t>հաշվեքննողը</w:t>
            </w:r>
            <w:r w:rsidRPr="00337863">
              <w:rPr>
                <w:sz w:val="20"/>
                <w:szCs w:val="20"/>
              </w:rPr>
              <w:t xml:space="preserve"> չի կատար</w:t>
            </w:r>
            <w:r w:rsidR="00CB6CA2">
              <w:rPr>
                <w:sz w:val="20"/>
                <w:szCs w:val="20"/>
                <w:lang w:val="ru-RU"/>
              </w:rPr>
              <w:t>ում</w:t>
            </w:r>
            <w:r w:rsidRPr="00337863">
              <w:rPr>
                <w:sz w:val="20"/>
                <w:szCs w:val="20"/>
              </w:rPr>
              <w:t xml:space="preserve"> ստրատիֆիկացում, ապա չստ</w:t>
            </w:r>
            <w:r w:rsidR="008647CB" w:rsidRPr="00337863">
              <w:rPr>
                <w:sz w:val="20"/>
                <w:szCs w:val="20"/>
              </w:rPr>
              <w:t>ր</w:t>
            </w:r>
            <w:r w:rsidRPr="00337863">
              <w:rPr>
                <w:sz w:val="20"/>
                <w:szCs w:val="20"/>
              </w:rPr>
              <w:t xml:space="preserve">ատիֆիկասցված բազմության ընտրանքի չափը ավելի մեծ </w:t>
            </w:r>
            <w:r w:rsidR="008647CB" w:rsidRPr="00337863">
              <w:rPr>
                <w:sz w:val="20"/>
                <w:szCs w:val="20"/>
              </w:rPr>
              <w:t>է լինում</w:t>
            </w:r>
            <w:r w:rsidRPr="00337863">
              <w:rPr>
                <w:sz w:val="20"/>
                <w:szCs w:val="20"/>
              </w:rPr>
              <w:t xml:space="preserve">, քան միևնույն բազմության յուրքանաչյուր ստրատային ընտրված տարրերի հանրագումարը: </w:t>
            </w:r>
          </w:p>
          <w:p w:rsidR="002B789B" w:rsidRPr="00337863" w:rsidRDefault="00E9002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ԴՄԸ-ի դեպքում գումարային արտահայտության հիմքով բազմության ստրատիֆիկացումը հիմնականում ազդեցություն չունի ընտրանքի չափի վրա:</w:t>
            </w:r>
          </w:p>
        </w:tc>
      </w:tr>
      <w:tr w:rsidR="002B789B" w:rsidRPr="00337863" w:rsidTr="003E2A73">
        <w:trPr>
          <w:cantSplit/>
        </w:trPr>
        <w:tc>
          <w:tcPr>
            <w:tcW w:w="421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2B789B" w:rsidRPr="00337863" w:rsidRDefault="002B789B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Բազմության տարրերի քանակ</w:t>
            </w:r>
          </w:p>
        </w:tc>
        <w:tc>
          <w:tcPr>
            <w:tcW w:w="4364" w:type="dxa"/>
          </w:tcPr>
          <w:p w:rsidR="002B789B" w:rsidRPr="00337863" w:rsidRDefault="00E9002F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Մեծ բազմությունների դեպքում բազմության տարրերի ընդհանուր քանակը բավականին փոքր ազդեցություն ունի ընտրանքի չափի վրա:</w:t>
            </w:r>
          </w:p>
        </w:tc>
      </w:tr>
    </w:tbl>
    <w:p w:rsidR="00810127" w:rsidRPr="00337863" w:rsidRDefault="00CB6CA2" w:rsidP="00C41010">
      <w:pPr>
        <w:pStyle w:val="Heading4"/>
      </w:pPr>
      <w:r w:rsidRPr="00CB6CA2">
        <w:t xml:space="preserve"> </w:t>
      </w:r>
      <w:r w:rsidR="00810127" w:rsidRPr="00337863">
        <w:t>Էականության հատուկ շեմի վերանայման ազդեցությունը ընտրանքի վրա</w:t>
      </w:r>
    </w:p>
    <w:p w:rsidR="002B789B" w:rsidRPr="00337863" w:rsidRDefault="00E9002F" w:rsidP="00337863">
      <w:pPr>
        <w:ind w:left="567"/>
      </w:pPr>
      <w:r w:rsidRPr="00337863">
        <w:t xml:space="preserve">Առաջադրանքի ընթացքում </w:t>
      </w:r>
      <w:r w:rsidR="005A14B7">
        <w:t>հաշվեքննողը</w:t>
      </w:r>
      <w:r w:rsidR="00132EB7" w:rsidRPr="00337863">
        <w:t xml:space="preserve"> կարող է</w:t>
      </w:r>
      <w:r w:rsidRPr="00337863">
        <w:t xml:space="preserve"> վերանայել էականության հատուկ շեմը, որն իր ազդեցություն ունի մինչ այդ կազմված ընտրանքի չափի վրա: Էականության հատուկ շեմի նվազեցման դեպքու</w:t>
      </w:r>
      <w:r w:rsidR="008D4DAB" w:rsidRPr="00337863">
        <w:t xml:space="preserve">մ </w:t>
      </w:r>
      <w:r w:rsidR="005A14B7">
        <w:t>հաշվեքննողը</w:t>
      </w:r>
      <w:r w:rsidR="008D4DAB" w:rsidRPr="00337863">
        <w:t xml:space="preserve"> պետք է վերանայի </w:t>
      </w:r>
      <w:r w:rsidRPr="00337863">
        <w:t>ըստ էության թեստերը և որոշի, թե արդյոք անհրաժեշտ է</w:t>
      </w:r>
      <w:r w:rsidR="00045004" w:rsidRPr="00337863">
        <w:t xml:space="preserve"> կատարել լրացուցիչ աշխատանք:</w:t>
      </w:r>
    </w:p>
    <w:p w:rsidR="00810127" w:rsidRPr="00337863" w:rsidRDefault="00CB6CA2" w:rsidP="00C41010">
      <w:pPr>
        <w:pStyle w:val="Heading4"/>
      </w:pPr>
      <w:r w:rsidRPr="00CB6CA2">
        <w:t xml:space="preserve"> </w:t>
      </w:r>
      <w:r w:rsidR="00810127" w:rsidRPr="00337863">
        <w:t xml:space="preserve">Ըստ էության այլ թեստերի արդյունքում հավաքագրված </w:t>
      </w:r>
      <w:r w:rsidR="005A14B7">
        <w:t>հաշվեքննության</w:t>
      </w:r>
      <w:r w:rsidR="00810127" w:rsidRPr="00337863">
        <w:t xml:space="preserve"> ապացույցներ</w:t>
      </w:r>
    </w:p>
    <w:p w:rsidR="00045004" w:rsidRPr="00337863" w:rsidRDefault="00045004" w:rsidP="00337863">
      <w:pPr>
        <w:ind w:left="567"/>
      </w:pPr>
      <w:r w:rsidRPr="00337863">
        <w:t xml:space="preserve">Ընտրանքային </w:t>
      </w:r>
      <w:r w:rsidR="00BB0D80">
        <w:t>մեթոդով զննման</w:t>
      </w:r>
      <w:r w:rsidR="00BB0D80" w:rsidRPr="00337863">
        <w:t xml:space="preserve"> </w:t>
      </w:r>
      <w:r w:rsidRPr="00337863">
        <w:t xml:space="preserve">նպատակով </w:t>
      </w:r>
      <w:r w:rsidR="005A14B7">
        <w:t>հաշվեքննողի</w:t>
      </w:r>
      <w:r w:rsidRPr="00337863">
        <w:t xml:space="preserve"> կողմից ըստ էության</w:t>
      </w:r>
      <w:r w:rsidR="00810127" w:rsidRPr="00337863">
        <w:t xml:space="preserve"> այլ</w:t>
      </w:r>
      <w:r w:rsidRPr="00337863">
        <w:t xml:space="preserve"> թեստերի արդյունքում հավաքագրված </w:t>
      </w:r>
      <w:r w:rsidR="005A14B7">
        <w:t>հաշվեքննության</w:t>
      </w:r>
      <w:r w:rsidRPr="00337863">
        <w:t xml:space="preserve"> ապացույցների մակարդակի գնահատականը տրամադրվում է հետևյալ կերպ՝</w:t>
      </w:r>
    </w:p>
    <w:p w:rsidR="00045004" w:rsidRPr="00337863" w:rsidRDefault="00045004" w:rsidP="00B52F98">
      <w:pPr>
        <w:pStyle w:val="ListParagraph"/>
        <w:numPr>
          <w:ilvl w:val="0"/>
          <w:numId w:val="71"/>
        </w:numPr>
        <w:ind w:left="1418" w:hanging="284"/>
      </w:pPr>
      <w:r w:rsidRPr="00337863">
        <w:t xml:space="preserve">բացակայում </w:t>
      </w:r>
      <w:r w:rsidR="00864CF8" w:rsidRPr="00337863">
        <w:t>է</w:t>
      </w:r>
      <w:r w:rsidRPr="00337863">
        <w:t>.</w:t>
      </w:r>
    </w:p>
    <w:p w:rsidR="00045004" w:rsidRPr="00337863" w:rsidRDefault="00045004" w:rsidP="00B52F98">
      <w:pPr>
        <w:pStyle w:val="ListParagraph"/>
        <w:numPr>
          <w:ilvl w:val="0"/>
          <w:numId w:val="71"/>
        </w:numPr>
        <w:ind w:left="1418" w:hanging="284"/>
      </w:pPr>
      <w:r w:rsidRPr="00337863">
        <w:t>փոքր.</w:t>
      </w:r>
    </w:p>
    <w:p w:rsidR="00045004" w:rsidRPr="00337863" w:rsidRDefault="00045004" w:rsidP="00B52F98">
      <w:pPr>
        <w:pStyle w:val="ListParagraph"/>
        <w:numPr>
          <w:ilvl w:val="0"/>
          <w:numId w:val="71"/>
        </w:numPr>
        <w:ind w:left="1418" w:hanging="284"/>
      </w:pPr>
      <w:r w:rsidRPr="00337863">
        <w:t>միջին.</w:t>
      </w:r>
    </w:p>
    <w:p w:rsidR="00045004" w:rsidRPr="00337863" w:rsidRDefault="00045004" w:rsidP="00B52F98">
      <w:pPr>
        <w:pStyle w:val="ListParagraph"/>
        <w:numPr>
          <w:ilvl w:val="0"/>
          <w:numId w:val="71"/>
        </w:numPr>
        <w:ind w:left="1418" w:hanging="284"/>
      </w:pPr>
      <w:r w:rsidRPr="00337863">
        <w:t>ծավալուն:</w:t>
      </w:r>
    </w:p>
    <w:p w:rsidR="00045004" w:rsidRPr="00337863" w:rsidRDefault="00045004" w:rsidP="00337863">
      <w:pPr>
        <w:ind w:left="567"/>
      </w:pPr>
      <w:r w:rsidRPr="00337863">
        <w:lastRenderedPageBreak/>
        <w:t xml:space="preserve">Ներքոնշյալ աղյուսակը ներկայացնում է ուղեցույցներ ըստ էության </w:t>
      </w:r>
      <w:r w:rsidR="002A3B12" w:rsidRPr="00337863">
        <w:t xml:space="preserve">այլ </w:t>
      </w:r>
      <w:r w:rsidRPr="00337863">
        <w:t xml:space="preserve">թեստերի արդյունքում հավաքագրված </w:t>
      </w:r>
      <w:r w:rsidR="005A14B7">
        <w:t>հաշվեքննության</w:t>
      </w:r>
      <w:r w:rsidRPr="00337863">
        <w:t xml:space="preserve"> ապացույցների մակարդակի գնահատման նպատակով՝</w:t>
      </w:r>
    </w:p>
    <w:tbl>
      <w:tblPr>
        <w:tblStyle w:val="TableGrid"/>
        <w:tblW w:w="4700" w:type="pct"/>
        <w:tblInd w:w="562" w:type="dxa"/>
        <w:tblLook w:val="04A0" w:firstRow="1" w:lastRow="0" w:firstColumn="1" w:lastColumn="0" w:noHBand="0" w:noVBand="1"/>
      </w:tblPr>
      <w:tblGrid>
        <w:gridCol w:w="575"/>
        <w:gridCol w:w="4064"/>
        <w:gridCol w:w="4362"/>
      </w:tblGrid>
      <w:tr w:rsidR="0096049E" w:rsidRPr="00337863" w:rsidTr="003E2A73">
        <w:trPr>
          <w:cantSplit/>
          <w:tblHeader/>
        </w:trPr>
        <w:tc>
          <w:tcPr>
            <w:tcW w:w="562" w:type="dxa"/>
          </w:tcPr>
          <w:p w:rsidR="0096049E" w:rsidRPr="00337863" w:rsidRDefault="0096049E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968" w:type="dxa"/>
          </w:tcPr>
          <w:p w:rsidR="0096049E" w:rsidRPr="00337863" w:rsidRDefault="002A3B12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Ը</w:t>
            </w:r>
            <w:r w:rsidR="0096049E" w:rsidRPr="00337863">
              <w:rPr>
                <w:b/>
                <w:sz w:val="20"/>
                <w:szCs w:val="20"/>
              </w:rPr>
              <w:t>ստ</w:t>
            </w:r>
            <w:r w:rsidRPr="00337863">
              <w:rPr>
                <w:b/>
                <w:sz w:val="20"/>
                <w:szCs w:val="20"/>
              </w:rPr>
              <w:t xml:space="preserve"> </w:t>
            </w:r>
            <w:r w:rsidR="0096049E" w:rsidRPr="00337863">
              <w:rPr>
                <w:b/>
                <w:sz w:val="20"/>
                <w:szCs w:val="20"/>
              </w:rPr>
              <w:t xml:space="preserve">էության </w:t>
            </w:r>
            <w:r w:rsidRPr="00337863">
              <w:rPr>
                <w:b/>
                <w:sz w:val="20"/>
                <w:szCs w:val="20"/>
              </w:rPr>
              <w:t xml:space="preserve">այլ </w:t>
            </w:r>
            <w:r w:rsidR="0096049E" w:rsidRPr="00337863">
              <w:rPr>
                <w:b/>
                <w:sz w:val="20"/>
                <w:szCs w:val="20"/>
              </w:rPr>
              <w:t xml:space="preserve">թեստերի արդյունքում հավաքագրված </w:t>
            </w:r>
            <w:r w:rsidR="005A14B7">
              <w:rPr>
                <w:b/>
                <w:sz w:val="20"/>
                <w:szCs w:val="20"/>
              </w:rPr>
              <w:t>հաշվեքննության</w:t>
            </w:r>
            <w:r w:rsidR="0096049E" w:rsidRPr="00337863">
              <w:rPr>
                <w:b/>
                <w:sz w:val="20"/>
                <w:szCs w:val="20"/>
              </w:rPr>
              <w:t xml:space="preserve"> ապացույցների մակարդակ</w:t>
            </w:r>
          </w:p>
        </w:tc>
        <w:tc>
          <w:tcPr>
            <w:tcW w:w="4259" w:type="dxa"/>
          </w:tcPr>
          <w:p w:rsidR="0096049E" w:rsidRPr="00337863" w:rsidRDefault="0096049E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Սահմանում</w:t>
            </w:r>
          </w:p>
        </w:tc>
      </w:tr>
      <w:tr w:rsidR="0096049E" w:rsidRPr="00337863" w:rsidTr="003E2A73">
        <w:trPr>
          <w:cantSplit/>
        </w:trPr>
        <w:tc>
          <w:tcPr>
            <w:tcW w:w="562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Բացակայում է</w:t>
            </w:r>
          </w:p>
        </w:tc>
        <w:tc>
          <w:tcPr>
            <w:tcW w:w="4259" w:type="dxa"/>
          </w:tcPr>
          <w:p w:rsidR="0096049E" w:rsidRPr="00337863" w:rsidRDefault="002A3B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Ըստ էության այլ թեստերից </w:t>
            </w:r>
            <w:r w:rsidR="0096049E" w:rsidRPr="00337863">
              <w:rPr>
                <w:sz w:val="20"/>
                <w:szCs w:val="20"/>
              </w:rPr>
              <w:t xml:space="preserve">չի </w:t>
            </w:r>
            <w:r w:rsidRPr="00337863">
              <w:rPr>
                <w:sz w:val="20"/>
                <w:szCs w:val="20"/>
              </w:rPr>
              <w:t>ակնկալվում ստանալ</w:t>
            </w:r>
            <w:r w:rsidR="0096049E" w:rsidRPr="00337863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</w:rPr>
              <w:t>հաշվեքննության</w:t>
            </w:r>
            <w:r w:rsidR="0096049E" w:rsidRPr="00337863">
              <w:rPr>
                <w:sz w:val="20"/>
                <w:szCs w:val="20"/>
              </w:rPr>
              <w:t xml:space="preserve"> ապացույցներ կամ չեն իրականացվել</w:t>
            </w:r>
            <w:r w:rsidRPr="00337863">
              <w:rPr>
                <w:sz w:val="20"/>
                <w:szCs w:val="20"/>
              </w:rPr>
              <w:t>ու</w:t>
            </w:r>
            <w:r w:rsidR="0096049E" w:rsidRPr="00337863">
              <w:rPr>
                <w:sz w:val="20"/>
                <w:szCs w:val="20"/>
              </w:rPr>
              <w:t xml:space="preserve"> այլ ըստ էության թեստեր:</w:t>
            </w:r>
          </w:p>
        </w:tc>
      </w:tr>
      <w:tr w:rsidR="0096049E" w:rsidRPr="00337863" w:rsidTr="003E2A73">
        <w:trPr>
          <w:cantSplit/>
        </w:trPr>
        <w:tc>
          <w:tcPr>
            <w:tcW w:w="562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Փոքր</w:t>
            </w:r>
          </w:p>
        </w:tc>
        <w:tc>
          <w:tcPr>
            <w:tcW w:w="4259" w:type="dxa"/>
          </w:tcPr>
          <w:p w:rsidR="0096049E" w:rsidRPr="00337863" w:rsidRDefault="002A3B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Ըստ էության այլ թեստերի </w:t>
            </w:r>
            <w:r w:rsidR="0096049E" w:rsidRPr="00337863">
              <w:rPr>
                <w:sz w:val="20"/>
                <w:szCs w:val="20"/>
              </w:rPr>
              <w:t>արդյունքում ստացվ</w:t>
            </w:r>
            <w:r w:rsidRPr="00337863">
              <w:rPr>
                <w:sz w:val="20"/>
                <w:szCs w:val="20"/>
              </w:rPr>
              <w:t>ելիք</w:t>
            </w:r>
            <w:r w:rsidR="0096049E" w:rsidRPr="00337863">
              <w:rPr>
                <w:sz w:val="20"/>
                <w:szCs w:val="20"/>
              </w:rPr>
              <w:t xml:space="preserve"> ապացույցները </w:t>
            </w:r>
            <w:r w:rsidR="005A14B7">
              <w:rPr>
                <w:sz w:val="20"/>
                <w:szCs w:val="20"/>
              </w:rPr>
              <w:t>հաշվեքննողի</w:t>
            </w:r>
            <w:r w:rsidR="0096049E" w:rsidRPr="00337863">
              <w:rPr>
                <w:sz w:val="20"/>
                <w:szCs w:val="20"/>
              </w:rPr>
              <w:t xml:space="preserve">ն թույլ չեն տալիս եզրակացնել, որ նշանակալի հաշվում առկա չեն </w:t>
            </w:r>
            <w:r w:rsidRPr="00337863">
              <w:rPr>
                <w:sz w:val="20"/>
                <w:szCs w:val="20"/>
              </w:rPr>
              <w:t xml:space="preserve">էականության հատուկ շեմը գերազանցող </w:t>
            </w:r>
            <w:r w:rsidR="0096049E" w:rsidRPr="00337863">
              <w:rPr>
                <w:sz w:val="20"/>
                <w:szCs w:val="20"/>
              </w:rPr>
              <w:t xml:space="preserve">խեղաթյուրումներ: </w:t>
            </w:r>
          </w:p>
        </w:tc>
      </w:tr>
      <w:tr w:rsidR="0096049E" w:rsidRPr="00337863" w:rsidTr="003E2A73">
        <w:trPr>
          <w:cantSplit/>
        </w:trPr>
        <w:tc>
          <w:tcPr>
            <w:tcW w:w="562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Միջին</w:t>
            </w:r>
          </w:p>
        </w:tc>
        <w:tc>
          <w:tcPr>
            <w:tcW w:w="4259" w:type="dxa"/>
          </w:tcPr>
          <w:p w:rsidR="0096049E" w:rsidRPr="00337863" w:rsidRDefault="002A3B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Ըստ էության այլ թեստերի </w:t>
            </w:r>
            <w:r w:rsidR="0096049E" w:rsidRPr="00337863">
              <w:rPr>
                <w:sz w:val="20"/>
                <w:szCs w:val="20"/>
              </w:rPr>
              <w:t>արդյունքում ստացվ</w:t>
            </w:r>
            <w:r w:rsidRPr="00337863">
              <w:rPr>
                <w:sz w:val="20"/>
                <w:szCs w:val="20"/>
              </w:rPr>
              <w:t>ելիք</w:t>
            </w:r>
            <w:r w:rsidR="0096049E" w:rsidRPr="00337863">
              <w:rPr>
                <w:sz w:val="20"/>
                <w:szCs w:val="20"/>
              </w:rPr>
              <w:t xml:space="preserve"> ապացույցները </w:t>
            </w:r>
            <w:r w:rsidR="005A14B7">
              <w:rPr>
                <w:sz w:val="20"/>
                <w:szCs w:val="20"/>
              </w:rPr>
              <w:t>հաշվեքննողի</w:t>
            </w:r>
            <w:r w:rsidR="0096049E" w:rsidRPr="00337863">
              <w:rPr>
                <w:sz w:val="20"/>
                <w:szCs w:val="20"/>
              </w:rPr>
              <w:t xml:space="preserve">ն թույլ են տալիս եզրակացնել, որ նշանակալի հաշվում առկա չեն </w:t>
            </w:r>
            <w:r w:rsidRPr="00337863">
              <w:rPr>
                <w:sz w:val="20"/>
                <w:szCs w:val="20"/>
              </w:rPr>
              <w:t xml:space="preserve">էականության հատուկ շեմը գերազանցող </w:t>
            </w:r>
            <w:r w:rsidR="0096049E" w:rsidRPr="00337863">
              <w:rPr>
                <w:sz w:val="20"/>
                <w:szCs w:val="20"/>
              </w:rPr>
              <w:t xml:space="preserve">խեղաթյուրումներ: </w:t>
            </w:r>
          </w:p>
        </w:tc>
      </w:tr>
      <w:tr w:rsidR="0096049E" w:rsidRPr="00337863" w:rsidTr="003E2A73">
        <w:trPr>
          <w:cantSplit/>
        </w:trPr>
        <w:tc>
          <w:tcPr>
            <w:tcW w:w="562" w:type="dxa"/>
          </w:tcPr>
          <w:p w:rsidR="0096049E" w:rsidRPr="00337863" w:rsidRDefault="0096049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96049E" w:rsidRPr="00337863" w:rsidRDefault="002A3B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Ծավալուն</w:t>
            </w:r>
          </w:p>
        </w:tc>
        <w:tc>
          <w:tcPr>
            <w:tcW w:w="4259" w:type="dxa"/>
          </w:tcPr>
          <w:p w:rsidR="0096049E" w:rsidRPr="00337863" w:rsidRDefault="002A3B12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Ըստ էության այլ թեստերի արդյունքում ակնկալվում է ստանալ բավարար համապատասխան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ապացույցներ, որոնք թույլ են տալիս եզրակացնել, որ նշանակալի հաշվում առկա չեն էականության հատուկ շեմը գերազանցող խեղաթյուրումներ:</w:t>
            </w:r>
            <w:r w:rsidR="00E5010F" w:rsidRPr="00337863">
              <w:rPr>
                <w:sz w:val="20"/>
                <w:szCs w:val="20"/>
              </w:rPr>
              <w:t xml:space="preserve"> </w:t>
            </w:r>
          </w:p>
        </w:tc>
      </w:tr>
    </w:tbl>
    <w:p w:rsidR="00810127" w:rsidRPr="00337863" w:rsidRDefault="005A14B7" w:rsidP="00C41010">
      <w:pPr>
        <w:pStyle w:val="Heading4"/>
      </w:pPr>
      <w:r>
        <w:t>Հաշվեքննողի</w:t>
      </w:r>
      <w:r w:rsidR="00810127" w:rsidRPr="00337863">
        <w:t xml:space="preserve"> կողմից սպասվող խեղաթյուրումների մակարդակ</w:t>
      </w:r>
    </w:p>
    <w:p w:rsidR="00045004" w:rsidRPr="00337863" w:rsidRDefault="005A14B7" w:rsidP="00337863">
      <w:pPr>
        <w:ind w:left="567"/>
      </w:pPr>
      <w:r>
        <w:t>Հաշվեքննողի</w:t>
      </w:r>
      <w:r w:rsidR="00E5010F" w:rsidRPr="00337863">
        <w:t xml:space="preserve"> կողմից սպասվող խեղաթյուրումներ</w:t>
      </w:r>
      <w:r w:rsidR="008D4DAB" w:rsidRPr="00337863">
        <w:t>ի</w:t>
      </w:r>
      <w:r w:rsidR="00E5010F" w:rsidRPr="00337863">
        <w:t xml:space="preserve"> մակարդակը </w:t>
      </w:r>
      <w:r w:rsidR="00FB07FA" w:rsidRPr="00337863">
        <w:t xml:space="preserve">հիմնված է մասնագիտական դատողության վրա և </w:t>
      </w:r>
      <w:r w:rsidR="00E5010F" w:rsidRPr="00337863">
        <w:t xml:space="preserve">ուղղակիորեն կապված է նշանակալի հաշվի և բացահայտման հաստատման մակարդակում էական խեղաթյուրումների գնահատականի հետ: Այն դեպքում, երբ </w:t>
      </w:r>
      <w:r>
        <w:t>հաշվեքննողը</w:t>
      </w:r>
      <w:r w:rsidR="00E5010F" w:rsidRPr="00337863">
        <w:t xml:space="preserve"> ակնկալում է էականության հատուկ շեմի 50 տոկոսի</w:t>
      </w:r>
      <w:r w:rsidR="00FB07FA" w:rsidRPr="00337863">
        <w:t xml:space="preserve">ց (ՍԲԸ-ի դեպքում) կամ 100 տոկոսից (ԴՄԸ-ի դեպքում) բարձր խեղաթյուրումներ, ապա նպատակահարմար չէ </w:t>
      </w:r>
      <w:r w:rsidR="006D17E0">
        <w:t xml:space="preserve">կիրառել </w:t>
      </w:r>
      <w:r w:rsidR="00FB07FA" w:rsidRPr="00337863">
        <w:t xml:space="preserve">ընտրանքային </w:t>
      </w:r>
      <w:r w:rsidR="006D17E0">
        <w:t>մեթոդ</w:t>
      </w:r>
      <w:r w:rsidR="00FB07FA" w:rsidRPr="00337863">
        <w:t xml:space="preserve">: </w:t>
      </w:r>
      <w:r>
        <w:t>Հաշվեքննողը</w:t>
      </w:r>
      <w:r w:rsidR="00FB07FA" w:rsidRPr="00337863">
        <w:t xml:space="preserve"> կարող է պահանջել </w:t>
      </w:r>
      <w:r>
        <w:t>հաշվեքննության</w:t>
      </w:r>
      <w:r w:rsidR="00FB07FA" w:rsidRPr="00337863">
        <w:t xml:space="preserve"> ենթարկվող մարմնի ղեկավար անձանցից իրականացնել ուղղիչ միջոցառումներ, որից հետո հնարավոր կլինի իրականացնել ընտրանքային </w:t>
      </w:r>
      <w:r w:rsidR="007E5E3B">
        <w:t>մեթոդներ</w:t>
      </w:r>
      <w:r w:rsidR="00FB07FA" w:rsidRPr="00337863">
        <w:t>:</w:t>
      </w:r>
    </w:p>
    <w:p w:rsidR="00DA35B8" w:rsidRPr="00337863" w:rsidRDefault="00DA35B8" w:rsidP="00C41010">
      <w:pPr>
        <w:pStyle w:val="Heading4"/>
      </w:pPr>
      <w:r w:rsidRPr="00337863">
        <w:lastRenderedPageBreak/>
        <w:t>Բազմության ստրատիֆիկացում</w:t>
      </w:r>
      <w:r w:rsidR="00FB07FA" w:rsidRPr="00337863">
        <w:t xml:space="preserve"> և նշանակալի տարրերի որոշում</w:t>
      </w:r>
    </w:p>
    <w:p w:rsidR="00FB07FA" w:rsidRPr="00337863" w:rsidRDefault="00FB07FA" w:rsidP="00337863">
      <w:pPr>
        <w:ind w:left="567"/>
      </w:pPr>
      <w:r w:rsidRPr="00337863">
        <w:t>Բազմության ստրատիֆիկացման նպատակն է նվազեցնել տարրերի գումարների միջակայքե</w:t>
      </w:r>
      <w:r w:rsidR="00B20950">
        <w:t>ր</w:t>
      </w:r>
      <w:r w:rsidRPr="00337863">
        <w:t>ը, ինչի արդյունքում ընտրանքի չափը կարող է փոքրանալ: Բազմության ստրատիֆիկացումը կիրառելի է ՍԲԸ-ի դեպքում, սակայն կարող է նաև կիրառվել ԴՄԸ-ի դեպքում, եթե բազմության տարրերն ունեն տարբեր ռիսկային բնույթագրեր: Միայն նշանակալի տարրերի ստրատայի որոշումը բավարար չէ բազմության ստրատիֆիկացման համար: Համաձայն ՍԲԸ ընտրանքի մեթոդի՝ ի լ</w:t>
      </w:r>
      <w:r w:rsidR="00810127" w:rsidRPr="00337863">
        <w:t>ր</w:t>
      </w:r>
      <w:r w:rsidRPr="00337863">
        <w:t>ումն նշանակալի տարրերի ստրատային, անհրաժեշտ է իրականացնել ևս երկու ստրատայի որոշում ընտրանքի չափի նվազեցման նպատակով:</w:t>
      </w:r>
    </w:p>
    <w:p w:rsidR="00DA35B8" w:rsidRPr="00337863" w:rsidRDefault="00DA35B8" w:rsidP="00C41010">
      <w:pPr>
        <w:pStyle w:val="Heading4"/>
      </w:pPr>
      <w:r w:rsidRPr="00337863">
        <w:t>Ընտրանքի կազմում և թեստավորում</w:t>
      </w:r>
    </w:p>
    <w:p w:rsidR="006D435F" w:rsidRPr="00337863" w:rsidRDefault="00810127" w:rsidP="00337863">
      <w:pPr>
        <w:ind w:left="567"/>
      </w:pPr>
      <w:r w:rsidRPr="00337863">
        <w:t>ԴՄԸ ընտրանքի մեթոդի դեպքում ընտրանքի տարրերը ընտրվում են համակարգչային ծր</w:t>
      </w:r>
      <w:r w:rsidR="00CB6CA2">
        <w:rPr>
          <w:lang w:val="ru-RU"/>
        </w:rPr>
        <w:t>ա</w:t>
      </w:r>
      <w:r w:rsidRPr="00337863">
        <w:t xml:space="preserve">գրի կողմից տարրի կշռի համամասնությամբ հաշվարկված հավանականության հիման վրա: ՍԲԸ-ի դեպքում տարրերի ընտրությունն իրականացվում է պատահական եղանակով կամ </w:t>
      </w:r>
      <w:r w:rsidR="005A14B7">
        <w:t>հաշվեքննողի</w:t>
      </w:r>
      <w:r w:rsidRPr="00337863">
        <w:t xml:space="preserve"> կողմից կամայական եղանակով: Ընտրանքային ստուգման արդյունավետությա</w:t>
      </w:r>
      <w:r w:rsidR="00B05C79" w:rsidRPr="00337863">
        <w:t>ն</w:t>
      </w:r>
      <w:r w:rsidRPr="00337863">
        <w:t xml:space="preserve"> տեսանկյունից կարևոր</w:t>
      </w:r>
      <w:r w:rsidR="008647CB" w:rsidRPr="00337863">
        <w:t xml:space="preserve"> է</w:t>
      </w:r>
      <w:r w:rsidRPr="00337863">
        <w:t>, որպեսզի կամայական եղանակով ը</w:t>
      </w:r>
      <w:r w:rsidR="008647CB" w:rsidRPr="00337863">
        <w:t>ն</w:t>
      </w:r>
      <w:r w:rsidRPr="00337863">
        <w:t>տրված տարրերի ընտրությունը կատարվի անկողմնակալ: Եթե հսկողության գործընթացների գործունեության արդյունավետության գնահատման թեստերի դեպքում ընտրանքում ներառված տարրի</w:t>
      </w:r>
      <w:r w:rsidR="006D435F" w:rsidRPr="00337863">
        <w:t xml:space="preserve"> ուսումնասիրության անհնարինության դեպքում, օրինակ փաստաթղթերի կորստի, կամ գործարքի հետագայում չեղարկման պատճառով, </w:t>
      </w:r>
      <w:r w:rsidR="005A14B7">
        <w:t>հաշվեքննողը</w:t>
      </w:r>
      <w:r w:rsidR="006D435F" w:rsidRPr="00337863">
        <w:t xml:space="preserve"> կարող էր</w:t>
      </w:r>
      <w:r w:rsidR="00D10927" w:rsidRPr="00337863">
        <w:t xml:space="preserve"> փոխարինել չուսումն</w:t>
      </w:r>
      <w:r w:rsidR="006D435F" w:rsidRPr="00337863">
        <w:t>ա</w:t>
      </w:r>
      <w:r w:rsidR="00D10927" w:rsidRPr="00337863">
        <w:t>ս</w:t>
      </w:r>
      <w:r w:rsidR="006D435F" w:rsidRPr="00337863">
        <w:t>իրված տարրը մեկ այլ տարրով, եթե չկար դիտավորություն, ապա ըստ էության թեստերի դեպքում նման դեպքը պետք է գրանցվի որպես խեղաթյուրում, եթե հնարավոր չլինի կիրառել այլընտրանքային ստուգման մոտեցումներ:</w:t>
      </w:r>
    </w:p>
    <w:p w:rsidR="00DA35B8" w:rsidRPr="00337863" w:rsidRDefault="00DA35B8" w:rsidP="00C41010">
      <w:pPr>
        <w:pStyle w:val="Heading4"/>
      </w:pPr>
      <w:r w:rsidRPr="00337863">
        <w:t>Արդյունքների ամփոփում</w:t>
      </w:r>
    </w:p>
    <w:p w:rsidR="006D435F" w:rsidRPr="00337863" w:rsidRDefault="006D435F" w:rsidP="00337863">
      <w:pPr>
        <w:ind w:left="567"/>
      </w:pPr>
      <w:r w:rsidRPr="00337863">
        <w:t xml:space="preserve">Ընտրանքային </w:t>
      </w:r>
      <w:r w:rsidR="000A1A1B">
        <w:t>մեթոդի կիրառման</w:t>
      </w:r>
      <w:r w:rsidR="000A1A1B" w:rsidRPr="00337863">
        <w:t xml:space="preserve"> </w:t>
      </w:r>
      <w:r w:rsidRPr="00337863">
        <w:t xml:space="preserve">արդյունքում </w:t>
      </w:r>
      <w:r w:rsidR="005A14B7">
        <w:t>հաշվեքննողի</w:t>
      </w:r>
      <w:r w:rsidRPr="00337863">
        <w:t xml:space="preserve"> կողմից հայտնաբերված խեղաթյուրումները հիմք են հանդիսանում խեղաթյուրումների գումարի էքստրապոլացիայի համար: </w:t>
      </w:r>
      <w:r w:rsidR="005A14B7">
        <w:t>Հաշվեքննողի</w:t>
      </w:r>
      <w:r w:rsidRPr="00337863">
        <w:t xml:space="preserve"> կողմից հայտնաբերված տվյալների միջինացման հետևանքով առաջացած տարբերությունները</w:t>
      </w:r>
      <w:r w:rsidR="00D10927" w:rsidRPr="00337863">
        <w:t xml:space="preserve"> </w:t>
      </w:r>
      <w:r w:rsidR="007B737B" w:rsidRPr="00337863">
        <w:t>և նշանակալի տարրերի խեղաթյուրումները</w:t>
      </w:r>
      <w:r w:rsidRPr="00337863">
        <w:t xml:space="preserve"> </w:t>
      </w:r>
      <w:r w:rsidR="00D10927" w:rsidRPr="00337863">
        <w:t xml:space="preserve">չեն </w:t>
      </w:r>
      <w:r w:rsidR="007B737B" w:rsidRPr="00337863">
        <w:t>էքստրապոլացվում ամբողջ բազմության վրա</w:t>
      </w:r>
      <w:r w:rsidRPr="00337863">
        <w:t>:</w:t>
      </w:r>
    </w:p>
    <w:p w:rsidR="006D435F" w:rsidRPr="00337863" w:rsidRDefault="006D435F" w:rsidP="00337863">
      <w:pPr>
        <w:ind w:left="567"/>
      </w:pPr>
      <w:r w:rsidRPr="00337863">
        <w:t xml:space="preserve">Տվյալների միջինացման հետևանքով կարող են առաջանալ տարբերություններ, օրինակ, մեծ զանգված ունեցող նյութական արժեքների գույքագրման ընթացքում, եթե </w:t>
      </w:r>
      <w:r w:rsidR="005A14B7">
        <w:t>հաշվեքննողի</w:t>
      </w:r>
      <w:r w:rsidRPr="00337863">
        <w:t xml:space="preserve"> կողմից նյութական արժեքների զանգվածը հաշվարկվել է նյութական արժեքի ծավալի և խտության հիման վրա: Տվյալների միջինացման հետևանքով կարող են առաջանալ տարբերություններ հաշվապահական հաշվառման գնահատականների ստուգման արդյունքում: Սակայն, </w:t>
      </w:r>
      <w:r w:rsidR="005A14B7">
        <w:t>հաշվեքննողը</w:t>
      </w:r>
      <w:r w:rsidRPr="00337863">
        <w:t xml:space="preserve"> պետք է կիրառի մասնագիտական դատողություն շեղումների պատճառը գնահատելու համար</w:t>
      </w:r>
      <w:r w:rsidR="00CB6CA2" w:rsidRPr="00CB6CA2">
        <w:t xml:space="preserve">, </w:t>
      </w:r>
      <w:r w:rsidR="00CB6CA2">
        <w:rPr>
          <w:lang w:val="ru-RU"/>
        </w:rPr>
        <w:t>թե</w:t>
      </w:r>
      <w:r w:rsidRPr="00337863">
        <w:t xml:space="preserve"> արդյոք դրանք հանդիսանում են խեղաթյուրումներ, թե հանդիսանում են տվյալների միջինացման արդյունք: Այն ընտրանքային </w:t>
      </w:r>
      <w:r w:rsidR="007667CD">
        <w:t>մեթոդի կիրառման</w:t>
      </w:r>
      <w:r w:rsidR="007667CD" w:rsidRPr="00337863">
        <w:t xml:space="preserve"> </w:t>
      </w:r>
      <w:r w:rsidRPr="00337863">
        <w:t xml:space="preserve">ընթացքում, երբ </w:t>
      </w:r>
      <w:r w:rsidR="005A14B7">
        <w:t>հաշվեքննողի</w:t>
      </w:r>
      <w:r w:rsidRPr="00337863">
        <w:t xml:space="preserve"> կողմից </w:t>
      </w:r>
      <w:r w:rsidR="008647CB" w:rsidRPr="00337863">
        <w:t xml:space="preserve">հայտնաբերված շեղումները  չեն հանդիսանում տվյալների </w:t>
      </w:r>
      <w:r w:rsidR="008647CB" w:rsidRPr="00337863">
        <w:lastRenderedPageBreak/>
        <w:t>միջինացման հետևանք, ապա</w:t>
      </w:r>
      <w:r w:rsidR="00E10E7D" w:rsidRPr="00337863">
        <w:t xml:space="preserve"> հայտնաբերված շեղումները հանդիսանում են խեղաթյուրումներ և պետք է էքստրապոլացվեն ամբողջ բազմության համար:</w:t>
      </w:r>
    </w:p>
    <w:p w:rsidR="00BE109E" w:rsidRPr="00337863" w:rsidRDefault="007B737B" w:rsidP="00337863">
      <w:pPr>
        <w:ind w:left="567"/>
      </w:pPr>
      <w:r w:rsidRPr="00337863">
        <w:t>Նշանակալի տարրերի խեղաթյուրումները նույնպես չեն էքստրապոլացվում ամբողջ բազմության համար: Սակայն նշանակալի տարրերում առկա խեղաթյուրումները կարող են վկայել բազմության մյուս մասում առկա խեղաթյուրումների մասին:</w:t>
      </w:r>
      <w:r w:rsidR="00BE109E" w:rsidRPr="00337863">
        <w:t xml:space="preserve"> Այս դեպքում </w:t>
      </w:r>
      <w:r w:rsidR="005A14B7">
        <w:t>հաշվեքննողը</w:t>
      </w:r>
      <w:r w:rsidR="00BE109E" w:rsidRPr="00337863">
        <w:t xml:space="preserve"> կարող </w:t>
      </w:r>
      <w:r w:rsidR="008647CB" w:rsidRPr="00337863">
        <w:t xml:space="preserve">է </w:t>
      </w:r>
      <w:r w:rsidR="00BE109E" w:rsidRPr="00337863">
        <w:t>որոշում կայացնել նշանակալի տարրերի շեմի նվազեցման մասին և իրականացնել չստուգված տարրերի ստուգում: Նշանակալի տարրերի խեղաթյուրումները պետք է ուղղվեն, հակառակ դեպքում պետք է ներա</w:t>
      </w:r>
      <w:r w:rsidR="00885D52" w:rsidRPr="00337863">
        <w:t>ռվեն Առաջադրանքի ընթացքում հայ</w:t>
      </w:r>
      <w:r w:rsidR="00BE109E" w:rsidRPr="00337863">
        <w:t>տ</w:t>
      </w:r>
      <w:r w:rsidR="00885D52" w:rsidRPr="00337863">
        <w:t>ն</w:t>
      </w:r>
      <w:r w:rsidR="00BE109E" w:rsidRPr="00337863">
        <w:t xml:space="preserve">աբերված խեղաթյուրումներ փաստաթղթում (հավելված </w:t>
      </w:r>
      <w:r w:rsidR="00885D52" w:rsidRPr="00337863">
        <w:t>11</w:t>
      </w:r>
      <w:r w:rsidR="00BE109E" w:rsidRPr="00337863">
        <w:t xml:space="preserve">): </w:t>
      </w:r>
    </w:p>
    <w:p w:rsidR="00BE109E" w:rsidRPr="00337863" w:rsidRDefault="00BE109E" w:rsidP="00337863">
      <w:pPr>
        <w:ind w:left="567"/>
      </w:pPr>
      <w:r w:rsidRPr="00337863">
        <w:t>Ընտրանք</w:t>
      </w:r>
      <w:r w:rsidR="00201965">
        <w:t>ի</w:t>
      </w:r>
      <w:r w:rsidRPr="00337863">
        <w:t xml:space="preserve"> արդյունքում էքստրապոլացված խեղաթյուրումները ներառվում են Առաջադրանքի ընթացքում հայտ</w:t>
      </w:r>
      <w:r w:rsidR="00885D52" w:rsidRPr="00337863">
        <w:t>ն</w:t>
      </w:r>
      <w:r w:rsidRPr="00337863">
        <w:t xml:space="preserve">աբերված խեղաթյուրումներ փաստաթղթում (հավելված </w:t>
      </w:r>
      <w:r w:rsidR="00885D52" w:rsidRPr="00337863">
        <w:t>11</w:t>
      </w:r>
      <w:r w:rsidRPr="00337863">
        <w:t xml:space="preserve">): </w:t>
      </w:r>
    </w:p>
    <w:p w:rsidR="00DC5283" w:rsidRPr="00337863" w:rsidRDefault="0093772F" w:rsidP="00C41010">
      <w:pPr>
        <w:pStyle w:val="Heading2"/>
      </w:pPr>
      <w:bookmarkStart w:id="95" w:name="_Toc39080162"/>
      <w:r>
        <w:t>Ա</w:t>
      </w:r>
      <w:r w:rsidR="00403FE3">
        <w:t>րտաքին հաստատում</w:t>
      </w:r>
      <w:bookmarkEnd w:id="95"/>
    </w:p>
    <w:p w:rsidR="00E26A5A" w:rsidRPr="00337863" w:rsidRDefault="00635423" w:rsidP="00337863">
      <w:r w:rsidRPr="00337863">
        <w:t xml:space="preserve">Արտաքին հաստատման </w:t>
      </w:r>
      <w:r w:rsidR="00D210FD">
        <w:t>ընթացակարգն</w:t>
      </w:r>
      <w:r w:rsidR="00D210FD" w:rsidRPr="00337863">
        <w:t xml:space="preserve"> </w:t>
      </w:r>
      <w:r w:rsidRPr="00337863">
        <w:t>օգտագործվում են մանր</w:t>
      </w:r>
      <w:r w:rsidR="00EF1397" w:rsidRPr="00337863">
        <w:t>ա</w:t>
      </w:r>
      <w:r w:rsidRPr="00337863">
        <w:t xml:space="preserve">մասների ստուգման թեստերի իրականացման ընթացքում և հիմնականում ներառում են հաշվի մնացորդների հաստատումներ, սակայն կարող են նաև օգտագործվել այլ տեղեկատվության, օրինակ, պայմանագրային դրույթների, հաստատման կամ դրանց բացակայության հաստատման նպատակով: Ստորև ներկայացված են </w:t>
      </w:r>
      <w:r w:rsidR="00AA2CAF" w:rsidRPr="00337863">
        <w:t>արտաքին հաստատման նամակների կիրառության հիմնական դեպքերը՝</w:t>
      </w:r>
    </w:p>
    <w:p w:rsidR="00AA2CAF" w:rsidRPr="00337863" w:rsidRDefault="00AA2CAF" w:rsidP="00B52F98">
      <w:pPr>
        <w:pStyle w:val="ListParagraph"/>
        <w:numPr>
          <w:ilvl w:val="0"/>
          <w:numId w:val="72"/>
        </w:numPr>
      </w:pPr>
      <w:r w:rsidRPr="00337863">
        <w:t>բանկային մնացորդների և այլ բանկային տվյալներին առնչվող հաստատման նամակներ.</w:t>
      </w:r>
    </w:p>
    <w:p w:rsidR="00AA2CAF" w:rsidRPr="00337863" w:rsidRDefault="00A81A4D" w:rsidP="00B52F98">
      <w:pPr>
        <w:pStyle w:val="ListParagraph"/>
        <w:numPr>
          <w:ilvl w:val="0"/>
          <w:numId w:val="72"/>
        </w:numPr>
      </w:pPr>
      <w:r>
        <w:t>դեբիտորական և կ</w:t>
      </w:r>
      <w:r>
        <w:rPr>
          <w:lang w:val="ru-RU"/>
        </w:rPr>
        <w:t>ր</w:t>
      </w:r>
      <w:r>
        <w:t>ե</w:t>
      </w:r>
      <w:r w:rsidR="00AA2CAF" w:rsidRPr="00337863">
        <w:t>դիտորական պարտքերին առնչվող հաստատման նամակներ.</w:t>
      </w:r>
    </w:p>
    <w:p w:rsidR="00AA2CAF" w:rsidRPr="00337863" w:rsidRDefault="00AA2CAF" w:rsidP="00B52F98">
      <w:pPr>
        <w:pStyle w:val="ListParagraph"/>
        <w:numPr>
          <w:ilvl w:val="0"/>
          <w:numId w:val="72"/>
        </w:numPr>
      </w:pPr>
      <w:r w:rsidRPr="00337863">
        <w:t>երրորդ անձանց ի պահ տրված նյութական արժեքներին առնչվող հաստատման նամակներ.</w:t>
      </w:r>
    </w:p>
    <w:p w:rsidR="00AA2CAF" w:rsidRPr="00337863" w:rsidRDefault="00AA2CAF" w:rsidP="00B52F98">
      <w:pPr>
        <w:pStyle w:val="ListParagraph"/>
        <w:numPr>
          <w:ilvl w:val="0"/>
          <w:numId w:val="72"/>
        </w:numPr>
      </w:pPr>
      <w:r w:rsidRPr="00337863">
        <w:t>տրված երաշխավորություններին առնչվող հաստատման նամակներ.</w:t>
      </w:r>
    </w:p>
    <w:p w:rsidR="00AA2CAF" w:rsidRPr="00337863" w:rsidRDefault="00AA2CAF" w:rsidP="00B52F98">
      <w:pPr>
        <w:pStyle w:val="ListParagraph"/>
        <w:numPr>
          <w:ilvl w:val="0"/>
          <w:numId w:val="72"/>
        </w:numPr>
      </w:pPr>
      <w:r w:rsidRPr="00337863">
        <w:t>պայմանական պարտավորությունների</w:t>
      </w:r>
      <w:r w:rsidR="00A81A4D">
        <w:rPr>
          <w:lang w:val="ru-RU"/>
        </w:rPr>
        <w:t>ն</w:t>
      </w:r>
      <w:r w:rsidRPr="00337863">
        <w:t xml:space="preserve"> առնչվող հաստատման նամակներ.</w:t>
      </w:r>
    </w:p>
    <w:p w:rsidR="00AA2CAF" w:rsidRPr="00337863" w:rsidRDefault="00AA2CAF" w:rsidP="00B52F98">
      <w:pPr>
        <w:pStyle w:val="ListParagraph"/>
        <w:numPr>
          <w:ilvl w:val="0"/>
          <w:numId w:val="72"/>
        </w:numPr>
      </w:pPr>
      <w:r w:rsidRPr="00337863">
        <w:t>անշարժ գույքի գրան</w:t>
      </w:r>
      <w:r w:rsidR="00A436F9" w:rsidRPr="00337863">
        <w:t>ց</w:t>
      </w:r>
      <w:r w:rsidRPr="00337863">
        <w:t>մանն առնչվող հաստատման նամակներ:</w:t>
      </w:r>
    </w:p>
    <w:p w:rsidR="004C739C" w:rsidRPr="00337863" w:rsidRDefault="00236351" w:rsidP="00337863">
      <w:r w:rsidRPr="00337863">
        <w:t xml:space="preserve">Ստորև ներկայացված են </w:t>
      </w:r>
      <w:r w:rsidR="004C739C" w:rsidRPr="00337863">
        <w:t>արտաքին հաստատման նամակներին առնչվող ուղեցույցներ՝</w:t>
      </w:r>
    </w:p>
    <w:p w:rsidR="004C739C" w:rsidRPr="00337863" w:rsidRDefault="005A14B7" w:rsidP="00B52F98">
      <w:pPr>
        <w:pStyle w:val="ListParagraph"/>
        <w:numPr>
          <w:ilvl w:val="0"/>
          <w:numId w:val="73"/>
        </w:numPr>
      </w:pPr>
      <w:r>
        <w:t>հաշվեքննողը</w:t>
      </w:r>
      <w:r w:rsidR="00236351" w:rsidRPr="00337863">
        <w:t xml:space="preserve"> պետք է հստակ որոշի այն տեղեկատվությունը, որը ենթակա է արտաքին կողմի կողմից հաստատման.</w:t>
      </w:r>
    </w:p>
    <w:p w:rsidR="00236351" w:rsidRPr="00337863" w:rsidRDefault="005A14B7" w:rsidP="00B52F98">
      <w:pPr>
        <w:pStyle w:val="ListParagraph"/>
        <w:numPr>
          <w:ilvl w:val="0"/>
          <w:numId w:val="73"/>
        </w:numPr>
      </w:pPr>
      <w:r>
        <w:t>հաշվեքննողը</w:t>
      </w:r>
      <w:r w:rsidR="00236351" w:rsidRPr="00337863">
        <w:t xml:space="preserve"> պետք է հատկորոշի արտաքին կողմի</w:t>
      </w:r>
      <w:r w:rsidR="000E2C14" w:rsidRPr="00337863">
        <w:t>ն</w:t>
      </w:r>
      <w:r w:rsidR="00236351" w:rsidRPr="00337863">
        <w:t xml:space="preserve">, որը կարող է պատասխանել </w:t>
      </w:r>
      <w:r>
        <w:t>հաշվեքննողի</w:t>
      </w:r>
      <w:r w:rsidR="00236351" w:rsidRPr="00337863">
        <w:t xml:space="preserve"> հարցադրմանը: Ընդ որում, արտաքին հաստատման նամակը պետք է ուղղվի արտաքին կողմի այն պաշտնոյային, որը իրավասու է պատասխանել տրված հարցադրմանը և որը ունի համապատասխան գիտելիքներ.</w:t>
      </w:r>
    </w:p>
    <w:p w:rsidR="000A3B00" w:rsidRPr="00337863" w:rsidRDefault="005A14B7" w:rsidP="00B52F98">
      <w:pPr>
        <w:pStyle w:val="ListParagraph"/>
        <w:numPr>
          <w:ilvl w:val="0"/>
          <w:numId w:val="73"/>
        </w:numPr>
      </w:pPr>
      <w:r>
        <w:t>հաշվեքննողը</w:t>
      </w:r>
      <w:r w:rsidR="00236351" w:rsidRPr="00337863">
        <w:t xml:space="preserve"> պետք է մշակի արտաքին հաստատման նամակի բովանդակությունը և ձևաչափը: Ընդ որում, </w:t>
      </w:r>
      <w:r>
        <w:t>հաշվեքննողը</w:t>
      </w:r>
      <w:r w:rsidR="00236351" w:rsidRPr="00337863">
        <w:t xml:space="preserve"> կարող է որոշում կայացնել ուղարկել</w:t>
      </w:r>
      <w:r w:rsidR="000A3B00" w:rsidRPr="00337863">
        <w:t>`</w:t>
      </w:r>
      <w:r w:rsidR="00236351" w:rsidRPr="00337863">
        <w:t xml:space="preserve"> </w:t>
      </w:r>
    </w:p>
    <w:p w:rsidR="000A3B00" w:rsidRPr="00337863" w:rsidRDefault="00236351" w:rsidP="00B52F98">
      <w:pPr>
        <w:pStyle w:val="ListParagraph"/>
        <w:numPr>
          <w:ilvl w:val="1"/>
          <w:numId w:val="75"/>
        </w:numPr>
      </w:pPr>
      <w:r w:rsidRPr="00337863">
        <w:lastRenderedPageBreak/>
        <w:t>բացասական</w:t>
      </w:r>
      <w:r w:rsidR="000A3B00" w:rsidRPr="00337863">
        <w:t xml:space="preserve"> արտաքին հաստատման նամակներ, երբ </w:t>
      </w:r>
      <w:r w:rsidRPr="00337863">
        <w:t>արտաքին կողմը նամ</w:t>
      </w:r>
      <w:r w:rsidR="000E2C14" w:rsidRPr="00337863">
        <w:t xml:space="preserve">ակում ներառված տեղեկատվության ճիշտ </w:t>
      </w:r>
      <w:r w:rsidRPr="00337863">
        <w:t xml:space="preserve">լինելու դեպքում </w:t>
      </w:r>
      <w:r w:rsidR="000E2C14" w:rsidRPr="00337863">
        <w:t>կարող</w:t>
      </w:r>
      <w:r w:rsidRPr="00337863">
        <w:t xml:space="preserve"> է </w:t>
      </w:r>
      <w:r w:rsidR="000E2C14" w:rsidRPr="00337863">
        <w:t>չ</w:t>
      </w:r>
      <w:r w:rsidRPr="00337863">
        <w:t>պատասխան</w:t>
      </w:r>
      <w:r w:rsidR="000E2C14" w:rsidRPr="00337863">
        <w:t>ել</w:t>
      </w:r>
      <w:r w:rsidRPr="00337863">
        <w:t xml:space="preserve"> </w:t>
      </w:r>
      <w:r w:rsidR="005A14B7">
        <w:t>հաշվեքննողի</w:t>
      </w:r>
      <w:r w:rsidRPr="00337863">
        <w:t>ն</w:t>
      </w:r>
      <w:r w:rsidR="000A3B00" w:rsidRPr="00337863">
        <w:t xml:space="preserve"> կամ դրական արտաքին հաստատման նամակներ, երբ </w:t>
      </w:r>
      <w:r w:rsidRPr="00337863">
        <w:t xml:space="preserve">արտաքին կողմը նամակում ներառված տեղեկատվության և ճիշտ, և սխալ լինելու դեպքում պետք է պատասխանի </w:t>
      </w:r>
      <w:r w:rsidR="005A14B7">
        <w:t>հաշվեքննողի</w:t>
      </w:r>
      <w:r w:rsidRPr="00337863">
        <w:t>ն</w:t>
      </w:r>
      <w:r w:rsidR="000A3B00" w:rsidRPr="00337863">
        <w:t>.</w:t>
      </w:r>
      <w:r w:rsidRPr="00337863">
        <w:t xml:space="preserve"> </w:t>
      </w:r>
    </w:p>
    <w:p w:rsidR="00236351" w:rsidRPr="00337863" w:rsidRDefault="000E2C14" w:rsidP="00B52F98">
      <w:pPr>
        <w:pStyle w:val="ListParagraph"/>
        <w:numPr>
          <w:ilvl w:val="1"/>
          <w:numId w:val="75"/>
        </w:numPr>
      </w:pPr>
      <w:r w:rsidRPr="00337863">
        <w:t>բաց</w:t>
      </w:r>
      <w:r w:rsidR="000A3B00" w:rsidRPr="00337863">
        <w:t xml:space="preserve"> արտաքին հաստատման նամակներ, երբ </w:t>
      </w:r>
      <w:r w:rsidRPr="00337863">
        <w:t>հաստատման ենթակա տեղեկատվությունը, օրինակ, պարտավորության մնացորդը, բաց է թողնված ար</w:t>
      </w:r>
      <w:r w:rsidR="000A3B00" w:rsidRPr="00337863">
        <w:t xml:space="preserve">տաքին կողմի կողմից լրացման համար կամ </w:t>
      </w:r>
      <w:r w:rsidRPr="00337863">
        <w:t>փակ  արտաքին հաստատման նամակներ</w:t>
      </w:r>
      <w:r w:rsidR="000A3B00" w:rsidRPr="00337863">
        <w:t>, երբ հաստատման ենթակա տեղեկատվությունը ներառված է նամակում</w:t>
      </w:r>
      <w:r w:rsidRPr="00337863">
        <w:t>.</w:t>
      </w:r>
    </w:p>
    <w:p w:rsidR="00EF1397" w:rsidRPr="00337863" w:rsidRDefault="00EF1397" w:rsidP="00B52F98">
      <w:pPr>
        <w:pStyle w:val="ListParagraph"/>
        <w:numPr>
          <w:ilvl w:val="0"/>
          <w:numId w:val="75"/>
        </w:numPr>
      </w:pPr>
      <w:r w:rsidRPr="00337863">
        <w:t xml:space="preserve">արտաքին հաստատման նամակները պետք է ուղարկվեն և ստացվեն </w:t>
      </w:r>
      <w:r w:rsidR="005A14B7">
        <w:t>հաշվեքննողի</w:t>
      </w:r>
      <w:r w:rsidRPr="00337863">
        <w:t xml:space="preserve"> անմիջական հսկողության ներքո.</w:t>
      </w:r>
    </w:p>
    <w:p w:rsidR="00236351" w:rsidRPr="00337863" w:rsidRDefault="005A14B7" w:rsidP="00B52F98">
      <w:pPr>
        <w:pStyle w:val="ListParagraph"/>
        <w:numPr>
          <w:ilvl w:val="0"/>
          <w:numId w:val="73"/>
        </w:numPr>
      </w:pPr>
      <w:r>
        <w:t>հաշվեքննողը</w:t>
      </w:r>
      <w:r w:rsidR="000E2C14" w:rsidRPr="00337863">
        <w:t xml:space="preserve"> պետք է հետամուտ լինի արտաքին հաստատմա</w:t>
      </w:r>
      <w:r w:rsidR="00EF1397" w:rsidRPr="00337863">
        <w:t>ն</w:t>
      </w:r>
      <w:r w:rsidR="000E2C14" w:rsidRPr="00337863">
        <w:t xml:space="preserve"> նամակների հավաքագրմանը:</w:t>
      </w:r>
    </w:p>
    <w:p w:rsidR="000E2C14" w:rsidRPr="00337863" w:rsidRDefault="000E2C14" w:rsidP="00337863">
      <w:r w:rsidRPr="00337863">
        <w:t xml:space="preserve">Արտաքին հաստատման նամակների անհավաքագրելիության դեպքում </w:t>
      </w:r>
      <w:r w:rsidR="009658D7">
        <w:t>հաշվեքննողն</w:t>
      </w:r>
      <w:r w:rsidRPr="00337863">
        <w:t xml:space="preserve"> իրականացնում է ըստ էության այլընտրանքային թեստեր: Ստորև ներկայացված են այլընտրանքային թեստերի օրինակներ.</w:t>
      </w:r>
    </w:p>
    <w:p w:rsidR="000E2C14" w:rsidRPr="00337863" w:rsidRDefault="000E2C14" w:rsidP="00B52F98">
      <w:pPr>
        <w:pStyle w:val="ListParagraph"/>
        <w:numPr>
          <w:ilvl w:val="0"/>
          <w:numId w:val="74"/>
        </w:numPr>
      </w:pPr>
      <w:r w:rsidRPr="00337863">
        <w:t xml:space="preserve">դեբիտորական պարտքերի դեպքում </w:t>
      </w:r>
      <w:r w:rsidR="005A14B7">
        <w:t>հաշվեքննողը</w:t>
      </w:r>
      <w:r w:rsidRPr="00337863">
        <w:t xml:space="preserve"> կարող է ուսումնասիրել հաշվետու ամսաթվից հետո տեղի ունեցող վճարումները, ինչպես նաև տարվա ընթացքում դրուսգրված հաշիվները և կատարված վճարումների փաստաթղթերը.</w:t>
      </w:r>
    </w:p>
    <w:p w:rsidR="000E2C14" w:rsidRPr="00337863" w:rsidRDefault="000E2C14" w:rsidP="00B52F98">
      <w:pPr>
        <w:pStyle w:val="ListParagraph"/>
        <w:numPr>
          <w:ilvl w:val="0"/>
          <w:numId w:val="74"/>
        </w:numPr>
      </w:pPr>
      <w:r w:rsidRPr="00337863">
        <w:t xml:space="preserve">կրեդիտորական պարտքերի դեպքում </w:t>
      </w:r>
      <w:r w:rsidR="005A14B7">
        <w:t>հաշվեքննողը</w:t>
      </w:r>
      <w:r w:rsidRPr="00337863">
        <w:t xml:space="preserve"> կարող է ուսումնասիրել հաշվետու ամսաթվից հետո տեղի ունեցող վճարումները, ինչպես նաև փոխադարձ հաշվարկային ակտերը և սկզբնական փաստաթղթերը.</w:t>
      </w:r>
    </w:p>
    <w:p w:rsidR="000E2C14" w:rsidRPr="00337863" w:rsidRDefault="000E2C14" w:rsidP="00337863">
      <w:r w:rsidRPr="00337863">
        <w:t>Արտաքին հաստատման նամակների անհավաքագրելիության բարձր անկանխատեսելի ցուցանիշը կարող է ծառայել որպես խարդախության ռիսկի առկայության հայտանիշ:</w:t>
      </w:r>
    </w:p>
    <w:p w:rsidR="00BB42AD" w:rsidRPr="00337863" w:rsidRDefault="00BB42AD" w:rsidP="00C41010">
      <w:pPr>
        <w:pStyle w:val="Heading2"/>
      </w:pPr>
      <w:bookmarkStart w:id="96" w:name="_Toc39080163"/>
      <w:r w:rsidRPr="00337863">
        <w:t>Նյութական արժեքների գույքագրում</w:t>
      </w:r>
      <w:bookmarkEnd w:id="96"/>
    </w:p>
    <w:p w:rsidR="00BB42AD" w:rsidRPr="00337863" w:rsidRDefault="005A14B7" w:rsidP="00337863">
      <w:r>
        <w:t>Հաշվեքննության</w:t>
      </w:r>
      <w:r w:rsidR="00BB42AD" w:rsidRPr="00337863">
        <w:t xml:space="preserve"> ենթարկվող </w:t>
      </w:r>
      <w:r w:rsidR="00A76B5E">
        <w:rPr>
          <w:lang w:val="ru-RU"/>
        </w:rPr>
        <w:t>օբյեկտները</w:t>
      </w:r>
      <w:r w:rsidR="00A76B5E" w:rsidRPr="00337863">
        <w:t xml:space="preserve"> </w:t>
      </w:r>
      <w:r w:rsidR="00BB42AD" w:rsidRPr="00337863">
        <w:t xml:space="preserve">տարեկան առնվազն մեկ անգամ պետք է իրականացնեն նյութական արժեքների գույքագրում: </w:t>
      </w:r>
      <w:r>
        <w:t>Հաշվեքննողը</w:t>
      </w:r>
      <w:r w:rsidR="00BB42AD" w:rsidRPr="00337863">
        <w:t xml:space="preserve"> կարող է որոշում կայացնել մասնակցել գույքագրման աշխատանքներին ստորև ներկայացված նպատակներից ելնելով՝</w:t>
      </w:r>
    </w:p>
    <w:p w:rsidR="00BB42AD" w:rsidRPr="00337863" w:rsidRDefault="00BB42AD" w:rsidP="00B52F98">
      <w:pPr>
        <w:pStyle w:val="ListParagraph"/>
        <w:numPr>
          <w:ilvl w:val="0"/>
          <w:numId w:val="149"/>
        </w:numPr>
      </w:pPr>
      <w:r w:rsidRPr="00337863">
        <w:t>դիտարկել գույքարգման աշխատանքները, արդյոք պատշաճորեն պահպանվում են հսկողության բոլոր գործընթացները.</w:t>
      </w:r>
    </w:p>
    <w:p w:rsidR="00BB42AD" w:rsidRPr="00337863" w:rsidRDefault="00BB42AD" w:rsidP="00B52F98">
      <w:pPr>
        <w:pStyle w:val="ListParagraph"/>
        <w:numPr>
          <w:ilvl w:val="0"/>
          <w:numId w:val="149"/>
        </w:numPr>
      </w:pPr>
      <w:r w:rsidRPr="00337863">
        <w:t>իրականացնել նյութական արժեքների թեստային հաշվարկներ</w:t>
      </w:r>
      <w:r w:rsidR="000A0ADB" w:rsidRPr="008F4A5D">
        <w:t xml:space="preserve"> </w:t>
      </w:r>
      <w:r w:rsidR="00FC760F">
        <w:rPr>
          <w:lang w:val="hy-AM"/>
        </w:rPr>
        <w:t>(</w:t>
      </w:r>
      <w:r w:rsidR="00FC760F">
        <w:rPr>
          <w:lang w:val="en-US"/>
        </w:rPr>
        <w:t>վերակատարում</w:t>
      </w:r>
      <w:r w:rsidR="000A0ADB" w:rsidRPr="008F4A5D">
        <w:t>)</w:t>
      </w:r>
      <w:r w:rsidRPr="00337863">
        <w:t>:</w:t>
      </w:r>
    </w:p>
    <w:p w:rsidR="00BB42AD" w:rsidRPr="00337863" w:rsidRDefault="00BB42AD" w:rsidP="00337863">
      <w:r w:rsidRPr="00337863">
        <w:t xml:space="preserve">Վերոնշյալ նպատակներով պայմանավորված գույքագրմանն առնչվող </w:t>
      </w:r>
      <w:r w:rsidR="005A14B7">
        <w:t>հաշվեքննողի</w:t>
      </w:r>
      <w:r w:rsidR="0053462F" w:rsidRPr="0053462F">
        <w:t xml:space="preserve"> </w:t>
      </w:r>
      <w:r w:rsidR="0053462F">
        <w:rPr>
          <w:lang w:val="hy-AM"/>
        </w:rPr>
        <w:t>կողմից իրականացվող</w:t>
      </w:r>
      <w:r w:rsidRPr="00337863">
        <w:t xml:space="preserve"> ընթացակարգեր</w:t>
      </w:r>
      <w:r w:rsidR="0053462F">
        <w:rPr>
          <w:lang w:val="hy-AM"/>
        </w:rPr>
        <w:t>ն</w:t>
      </w:r>
      <w:r w:rsidRPr="00337863">
        <w:t xml:space="preserve"> ունեն երկակի բնույթ: Դրանք հանդիսանում են հսկողության թեստեր, քանի որ դիտարկվում են </w:t>
      </w:r>
      <w:r w:rsidR="005A14B7">
        <w:t>հաշվեքննության</w:t>
      </w:r>
      <w:r w:rsidRPr="00337863">
        <w:t xml:space="preserve"> ենթակա մարմնի կողմից հսկողության գործընթացի իրականացումը և ըստ էության մանրամասների ստուգման թեստ, քանի որ իրականացնելով թեստային հաշվարկներ </w:t>
      </w:r>
      <w:r w:rsidR="005A14B7">
        <w:t>հաշվեքննողը</w:t>
      </w:r>
      <w:r w:rsidRPr="00337863">
        <w:t xml:space="preserve"> կարող է ստուգել </w:t>
      </w:r>
      <w:r w:rsidRPr="00337863">
        <w:lastRenderedPageBreak/>
        <w:t xml:space="preserve">նյութական արժեքների առկայությունը, ինչպես նաև գնահատումը: Նյութական արժեքների գնահատման նպատակով </w:t>
      </w:r>
      <w:r w:rsidR="005A14B7">
        <w:t>հաշվեքննողը</w:t>
      </w:r>
      <w:r w:rsidRPr="00337863">
        <w:t xml:space="preserve"> գույքագրման ընթացքում դիտարկում է նյութական արժեքների վիճակը: Եթե </w:t>
      </w:r>
      <w:r w:rsidR="00A42EAE" w:rsidRPr="00337863">
        <w:t>հայտնաբերվում են</w:t>
      </w:r>
      <w:r w:rsidRPr="00337863">
        <w:t xml:space="preserve"> ոչ պիտանի նյութական արժեքներ</w:t>
      </w:r>
      <w:r w:rsidR="00A42EAE" w:rsidRPr="00337863">
        <w:t>, ապա դրանց արժեքը պետք է նվազեցվի:</w:t>
      </w:r>
    </w:p>
    <w:p w:rsidR="00A42EAE" w:rsidRPr="00337863" w:rsidRDefault="00A42EAE" w:rsidP="00337863">
      <w:r w:rsidRPr="00337863">
        <w:t xml:space="preserve">Եթե պաշարները հանդիսանում են նշանակալի հաշիվ, ապա </w:t>
      </w:r>
      <w:r w:rsidR="005A14B7">
        <w:t>հաշվեքննողը</w:t>
      </w:r>
      <w:r w:rsidRPr="00337863">
        <w:t xml:space="preserve"> պետք է՝</w:t>
      </w:r>
    </w:p>
    <w:p w:rsidR="00A42EAE" w:rsidRPr="00337863" w:rsidRDefault="00A42EAE" w:rsidP="00B52F98">
      <w:pPr>
        <w:pStyle w:val="ListParagraph"/>
        <w:numPr>
          <w:ilvl w:val="0"/>
          <w:numId w:val="150"/>
        </w:numPr>
      </w:pPr>
      <w:r w:rsidRPr="00337863">
        <w:t xml:space="preserve">ներկա գտնվի նյութական արժեքների տարեկան գույքագրման աշխատանքներին՝ </w:t>
      </w:r>
    </w:p>
    <w:p w:rsidR="00A42EAE" w:rsidRPr="00337863" w:rsidRDefault="00A42EAE" w:rsidP="00B52F98">
      <w:pPr>
        <w:pStyle w:val="ListParagraph"/>
        <w:numPr>
          <w:ilvl w:val="1"/>
          <w:numId w:val="151"/>
        </w:numPr>
      </w:pPr>
      <w:r w:rsidRPr="00337863">
        <w:t>դիտարկելու գույքագրման հանձնաժողովի կողմից իրականացվող գործառույթները</w:t>
      </w:r>
    </w:p>
    <w:p w:rsidR="00A42EAE" w:rsidRPr="00337863" w:rsidRDefault="00A42EAE" w:rsidP="00B52F98">
      <w:pPr>
        <w:pStyle w:val="ListParagraph"/>
        <w:numPr>
          <w:ilvl w:val="1"/>
          <w:numId w:val="151"/>
        </w:numPr>
      </w:pPr>
      <w:r w:rsidRPr="00337863">
        <w:t>գնահատելու հանձնաժողովի գործողությունների համապատասխանությունը նյութական արժեքների գույքագրման համար սահմանված կարգի կամ այլ հրահանգներին.</w:t>
      </w:r>
    </w:p>
    <w:p w:rsidR="00A42EAE" w:rsidRPr="00337863" w:rsidRDefault="00A42EAE" w:rsidP="00B52F98">
      <w:pPr>
        <w:pStyle w:val="ListParagraph"/>
        <w:numPr>
          <w:ilvl w:val="1"/>
          <w:numId w:val="151"/>
        </w:numPr>
      </w:pPr>
      <w:r w:rsidRPr="00337863">
        <w:t>իրականացնելու թեստային հաշվարկներ.</w:t>
      </w:r>
    </w:p>
    <w:p w:rsidR="002B4F1A" w:rsidRPr="00337863" w:rsidRDefault="00A42EAE" w:rsidP="00B52F98">
      <w:pPr>
        <w:pStyle w:val="ListParagraph"/>
        <w:numPr>
          <w:ilvl w:val="1"/>
          <w:numId w:val="151"/>
        </w:numPr>
      </w:pPr>
      <w:r w:rsidRPr="00337863">
        <w:t>գնահատելու և ստուգելու նյութական արժեքների վիճակը.</w:t>
      </w:r>
    </w:p>
    <w:p w:rsidR="00C53985" w:rsidRPr="00337863" w:rsidRDefault="00C53985" w:rsidP="00B52F98">
      <w:pPr>
        <w:pStyle w:val="ListParagraph"/>
        <w:numPr>
          <w:ilvl w:val="0"/>
          <w:numId w:val="151"/>
        </w:numPr>
      </w:pPr>
      <w:r w:rsidRPr="00337863">
        <w:t xml:space="preserve">իրականացնի </w:t>
      </w:r>
      <w:r w:rsidR="005A14B7">
        <w:t>հաշվեքննության</w:t>
      </w:r>
      <w:r w:rsidRPr="00337863">
        <w:t xml:space="preserve"> ընթացակարգեր համոզվելու, որ գույքագրման արդյունքները գրանցված են հաշվապահական հաշվառման համակարգում:</w:t>
      </w:r>
    </w:p>
    <w:p w:rsidR="00490A46" w:rsidRPr="00337863" w:rsidRDefault="00C53985" w:rsidP="00337863">
      <w:r w:rsidRPr="00337863">
        <w:t xml:space="preserve">Նյութական արժեքների թեստային հաշվարկներ իրականացնելիս </w:t>
      </w:r>
      <w:r w:rsidR="005A14B7">
        <w:t>հաշվեքննողը</w:t>
      </w:r>
      <w:r w:rsidRPr="00337863">
        <w:t xml:space="preserve"> պետք է որոշում կայացնի</w:t>
      </w:r>
      <w:r w:rsidR="00490A46" w:rsidRPr="00337863">
        <w:t>՝</w:t>
      </w:r>
      <w:r w:rsidRPr="00337863">
        <w:t xml:space="preserve"> արդյոք իրականացնելու է ամբողջ բազմության տարրերի, թե ընտրանքային ստուգում: Ընտրանքային ստուգման դեպքում </w:t>
      </w:r>
      <w:r w:rsidR="005A14B7">
        <w:t>հաշվեքննողը</w:t>
      </w:r>
      <w:r w:rsidRPr="00337863">
        <w:t xml:space="preserve"> պետք է կազմի </w:t>
      </w:r>
      <w:r w:rsidR="005A14B7">
        <w:t>հաշվեքննության</w:t>
      </w:r>
      <w:r w:rsidRPr="00337863">
        <w:t xml:space="preserve"> ընտրանք նյութական</w:t>
      </w:r>
      <w:r w:rsidR="00490A46" w:rsidRPr="00337863">
        <w:t xml:space="preserve"> արժեքների առ</w:t>
      </w:r>
      <w:r w:rsidRPr="00337863">
        <w:t>կ</w:t>
      </w:r>
      <w:r w:rsidR="00490A46" w:rsidRPr="00337863">
        <w:t>ա</w:t>
      </w:r>
      <w:r w:rsidRPr="00337863">
        <w:t xml:space="preserve">ության ստուգման նպատակով: </w:t>
      </w:r>
    </w:p>
    <w:p w:rsidR="00490A46" w:rsidRPr="00337863" w:rsidRDefault="00490A46" w:rsidP="00337863">
      <w:r w:rsidRPr="00337863">
        <w:t>Նյութական արժեքների գնահատման ստուգման նպատակով ավելի նպատակահարմար կլինի ընտրանքը կազմել բազմության առանձին տարրերի ընտրությամբ՝ ընտրանքում ներառելով այն տարրերը, որոնք, օրինակ, հաշվետու ժ</w:t>
      </w:r>
      <w:r w:rsidR="0053462F">
        <w:t>ամա</w:t>
      </w:r>
      <w:r w:rsidR="0053462F">
        <w:rPr>
          <w:lang w:val="hy-AM"/>
        </w:rPr>
        <w:t>նա</w:t>
      </w:r>
      <w:r w:rsidR="0053462F">
        <w:t>կաշրջանի ընթացքում չեն ունեց</w:t>
      </w:r>
      <w:r w:rsidR="0053462F">
        <w:rPr>
          <w:lang w:val="hy-AM"/>
        </w:rPr>
        <w:t>ե</w:t>
      </w:r>
      <w:r w:rsidRPr="00337863">
        <w:t>լ որևէ շրջանառություն: Նշվածը կարող է հանդիսանալ նյութական արժեքների անպիտանելիության հայտանիշ:</w:t>
      </w:r>
    </w:p>
    <w:p w:rsidR="007C2AA9" w:rsidRPr="00337863" w:rsidRDefault="007C2AA9" w:rsidP="00337863">
      <w:r w:rsidRPr="00337863">
        <w:t xml:space="preserve">Եթե նյութական արժեքների գույքագրման աշխատանքները չեն իրականացվում հաշվետու ամսաթվի դրությամբ, ապա </w:t>
      </w:r>
      <w:r w:rsidR="005A14B7">
        <w:t>հաշվեքննողը</w:t>
      </w:r>
      <w:r w:rsidRPr="00337863">
        <w:t xml:space="preserve"> պետք է իրականացնի առաջ/հետ տեղափոխման ժամանակահատվածի գործարքների ստուգում:</w:t>
      </w:r>
    </w:p>
    <w:p w:rsidR="00A3649A" w:rsidRPr="00337863" w:rsidRDefault="00A3649A" w:rsidP="00C41010">
      <w:pPr>
        <w:pStyle w:val="Heading2"/>
      </w:pPr>
      <w:bookmarkStart w:id="97" w:name="_Toc39080164"/>
      <w:r w:rsidRPr="00337863">
        <w:t>Ըստ էության թեստերի արդյունքների հիման վրա եզրակացություններ</w:t>
      </w:r>
      <w:bookmarkEnd w:id="97"/>
    </w:p>
    <w:p w:rsidR="00191B7C" w:rsidRPr="00337863" w:rsidRDefault="00A3649A" w:rsidP="00337863">
      <w:pPr>
        <w:rPr>
          <w:lang w:val="de-DE"/>
        </w:rPr>
      </w:pPr>
      <w:r w:rsidRPr="00337863">
        <w:t xml:space="preserve">Առաջադրանքի տեղային աշխատանքների ավարտին </w:t>
      </w:r>
      <w:r w:rsidR="005A14B7">
        <w:t>հաշվեքննող</w:t>
      </w:r>
      <w:r w:rsidR="0053462F">
        <w:rPr>
          <w:lang w:val="hy-AM"/>
        </w:rPr>
        <w:t>ն</w:t>
      </w:r>
      <w:r w:rsidRPr="00337863">
        <w:t xml:space="preserve"> ամփոփում է իրականացված ընթացակարգերը և որոշում, թե արդյոք բավարար համապատասխան ապացույցներ են հավաքագրել </w:t>
      </w:r>
      <w:r w:rsidR="005A14B7">
        <w:t>հաշվեքննության</w:t>
      </w:r>
      <w:r w:rsidRPr="00337863">
        <w:t xml:space="preserve"> եզրակացությունը հիմնավորելու համար: Նման որոշում կայացնելիս </w:t>
      </w:r>
      <w:r w:rsidR="005A14B7">
        <w:t>հաշվեքննողը</w:t>
      </w:r>
      <w:r w:rsidRPr="00337863">
        <w:t xml:space="preserve"> հաշվի է առնում տարրերի այն բազմությունը, որոնց վերաբերյալ չեն իրականացվել ըստ էության թեստեր: Այն դեպքում, երբ իրականացվել են բազմության առանձին տարրերի կամ ընտրանք</w:t>
      </w:r>
      <w:r w:rsidR="00F55B1D">
        <w:rPr>
          <w:lang w:val="ru-RU"/>
        </w:rPr>
        <w:t>ներ</w:t>
      </w:r>
      <w:r w:rsidRPr="00337863">
        <w:t>, ակնհայտ է, որ բազմության մի մասը չի ենթարկվել</w:t>
      </w:r>
      <w:r w:rsidR="00B468AF">
        <w:rPr>
          <w:lang w:val="ru-RU"/>
        </w:rPr>
        <w:t>հաշվեքննության</w:t>
      </w:r>
      <w:r w:rsidR="000A0ADB" w:rsidRPr="008F4A5D">
        <w:t xml:space="preserve"> </w:t>
      </w:r>
      <w:r w:rsidRPr="00337863">
        <w:t xml:space="preserve">: Հիմնվելով արդեն իրականացված </w:t>
      </w:r>
      <w:r w:rsidR="005A14B7">
        <w:t>հաշվեքննության</w:t>
      </w:r>
      <w:r w:rsidRPr="00337863">
        <w:t xml:space="preserve"> ընթացակարգերի վրա՝ </w:t>
      </w:r>
      <w:r w:rsidR="005A14B7">
        <w:t>հաշվեքննողը</w:t>
      </w:r>
      <w:r w:rsidRPr="00337863">
        <w:t xml:space="preserve"> պետք է գնահատի,</w:t>
      </w:r>
      <w:r w:rsidR="0053462F">
        <w:rPr>
          <w:lang w:val="hy-AM"/>
        </w:rPr>
        <w:t xml:space="preserve"> թե</w:t>
      </w:r>
      <w:r w:rsidRPr="00337863">
        <w:t xml:space="preserve"> արդյոք առկա է խելամիտ հավանականություն, որ չ</w:t>
      </w:r>
      <w:r w:rsidR="00CE76A5">
        <w:rPr>
          <w:lang w:val="ru-RU"/>
        </w:rPr>
        <w:t>դիտարկված</w:t>
      </w:r>
      <w:r w:rsidRPr="00337863">
        <w:t xml:space="preserve"> բազմությունը կարող է ներառել </w:t>
      </w:r>
      <w:r w:rsidR="00191B7C" w:rsidRPr="00337863">
        <w:rPr>
          <w:lang w:val="de-DE"/>
        </w:rPr>
        <w:t xml:space="preserve">առանձին կամ այլ խեղաթյուրումների հետ միասին վերցրած էական խեղաթյուրում: Նշված </w:t>
      </w:r>
      <w:r w:rsidR="00191B7C" w:rsidRPr="00337863">
        <w:rPr>
          <w:lang w:val="de-DE"/>
        </w:rPr>
        <w:lastRenderedPageBreak/>
        <w:t xml:space="preserve">գնահատումը կատարվում է </w:t>
      </w:r>
      <w:r w:rsidR="005A14B7">
        <w:rPr>
          <w:lang w:val="de-DE"/>
        </w:rPr>
        <w:t>հաշվեքննողի</w:t>
      </w:r>
      <w:r w:rsidR="00191B7C" w:rsidRPr="00337863">
        <w:rPr>
          <w:lang w:val="de-DE"/>
        </w:rPr>
        <w:t xml:space="preserve"> մա</w:t>
      </w:r>
      <w:r w:rsidR="00344503">
        <w:rPr>
          <w:lang w:val="ru-RU"/>
        </w:rPr>
        <w:t>սն</w:t>
      </w:r>
      <w:r w:rsidR="00191B7C" w:rsidRPr="00337863">
        <w:rPr>
          <w:lang w:val="de-DE"/>
        </w:rPr>
        <w:t>ագիտական դատողության հիման վրա, որի վրա կարող են ազդել հետևյալ գործոնները՝</w:t>
      </w:r>
    </w:p>
    <w:p w:rsidR="00191B7C" w:rsidRPr="00337863" w:rsidRDefault="00191B7C" w:rsidP="00B52F98">
      <w:pPr>
        <w:pStyle w:val="ListParagraph"/>
        <w:numPr>
          <w:ilvl w:val="0"/>
          <w:numId w:val="62"/>
        </w:numPr>
        <w:rPr>
          <w:lang w:val="de-DE"/>
        </w:rPr>
      </w:pPr>
      <w:r w:rsidRPr="00337863">
        <w:rPr>
          <w:lang w:val="de-DE"/>
        </w:rPr>
        <w:t>չ</w:t>
      </w:r>
      <w:r w:rsidR="00443C80">
        <w:rPr>
          <w:lang w:val="ru-RU"/>
        </w:rPr>
        <w:t>դիտարկված</w:t>
      </w:r>
      <w:r w:rsidRPr="00337863">
        <w:rPr>
          <w:lang w:val="de-DE"/>
        </w:rPr>
        <w:t xml:space="preserve"> բազմության էականությունը.</w:t>
      </w:r>
    </w:p>
    <w:p w:rsidR="00191B7C" w:rsidRPr="00337863" w:rsidRDefault="00191B7C" w:rsidP="00B52F98">
      <w:pPr>
        <w:pStyle w:val="ListParagraph"/>
        <w:numPr>
          <w:ilvl w:val="0"/>
          <w:numId w:val="62"/>
        </w:numPr>
        <w:rPr>
          <w:lang w:val="de-DE"/>
        </w:rPr>
      </w:pPr>
      <w:r w:rsidRPr="00337863">
        <w:rPr>
          <w:lang w:val="de-DE"/>
        </w:rPr>
        <w:t>էական խեղաթյուրումների ռիսկը:</w:t>
      </w:r>
    </w:p>
    <w:p w:rsidR="00191B7C" w:rsidRPr="00337863" w:rsidRDefault="00191B7C" w:rsidP="00337863">
      <w:r w:rsidRPr="00337863">
        <w:t xml:space="preserve">Կախված </w:t>
      </w:r>
      <w:r w:rsidR="005A14B7">
        <w:t>հաշվեքննողի</w:t>
      </w:r>
      <w:r w:rsidRPr="00337863">
        <w:t xml:space="preserve"> կողմից իրականացված </w:t>
      </w:r>
      <w:r w:rsidR="005A14B7">
        <w:t>հաշվեքննության</w:t>
      </w:r>
      <w:r w:rsidRPr="00337863">
        <w:t xml:space="preserve"> ընթացակարգից՝ </w:t>
      </w:r>
      <w:r w:rsidR="009658D7">
        <w:t>հաշվեքննողն</w:t>
      </w:r>
      <w:r w:rsidRPr="00337863">
        <w:t xml:space="preserve"> իրականացնում է գնահատում չ</w:t>
      </w:r>
      <w:r w:rsidR="00443C80">
        <w:rPr>
          <w:lang w:val="ru-RU"/>
        </w:rPr>
        <w:t>դիտարկված</w:t>
      </w:r>
      <w:r w:rsidRPr="00337863">
        <w:t xml:space="preserve"> բազմության վերաբերյալ: Ստորև  ներկայացված են նշված գնահատման անհրաժեշտության դեպքերը՝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677"/>
      </w:tblGrid>
      <w:tr w:rsidR="00191B7C" w:rsidRPr="00337863" w:rsidTr="006E4806">
        <w:trPr>
          <w:cantSplit/>
          <w:tblHeader/>
        </w:trPr>
        <w:tc>
          <w:tcPr>
            <w:tcW w:w="421" w:type="dxa"/>
          </w:tcPr>
          <w:p w:rsidR="00191B7C" w:rsidRPr="00337863" w:rsidRDefault="00191B7C" w:rsidP="00337863">
            <w:pPr>
              <w:rPr>
                <w:b/>
                <w:sz w:val="20"/>
                <w:szCs w:val="20"/>
                <w:lang w:val="de-DE"/>
              </w:rPr>
            </w:pPr>
            <w:r w:rsidRPr="00337863">
              <w:rPr>
                <w:b/>
                <w:sz w:val="20"/>
                <w:szCs w:val="20"/>
                <w:lang w:val="de-DE"/>
              </w:rPr>
              <w:t>N</w:t>
            </w:r>
          </w:p>
        </w:tc>
        <w:tc>
          <w:tcPr>
            <w:tcW w:w="4252" w:type="dxa"/>
          </w:tcPr>
          <w:p w:rsidR="00191B7C" w:rsidRPr="00337863" w:rsidRDefault="0053462F" w:rsidP="00337863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y-AM"/>
              </w:rPr>
              <w:t>Ի</w:t>
            </w:r>
            <w:r w:rsidR="00191B7C" w:rsidRPr="00337863">
              <w:rPr>
                <w:b/>
                <w:sz w:val="20"/>
                <w:szCs w:val="20"/>
                <w:lang w:val="de-DE"/>
              </w:rPr>
              <w:t xml:space="preserve">րականացված </w:t>
            </w:r>
            <w:r w:rsidR="005A14B7">
              <w:rPr>
                <w:b/>
                <w:sz w:val="20"/>
                <w:szCs w:val="20"/>
                <w:lang w:val="de-DE"/>
              </w:rPr>
              <w:t>հաշվեքննության</w:t>
            </w:r>
            <w:r w:rsidR="00191B7C" w:rsidRPr="00337863">
              <w:rPr>
                <w:b/>
                <w:sz w:val="20"/>
                <w:szCs w:val="20"/>
                <w:lang w:val="de-DE"/>
              </w:rPr>
              <w:t xml:space="preserve"> ընթացակարգի տեսակ</w:t>
            </w:r>
          </w:p>
        </w:tc>
        <w:tc>
          <w:tcPr>
            <w:tcW w:w="4677" w:type="dxa"/>
          </w:tcPr>
          <w:p w:rsidR="00191B7C" w:rsidRPr="00337863" w:rsidRDefault="0053462F">
            <w:pPr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Գնահատել</w:t>
            </w:r>
            <w:r>
              <w:rPr>
                <w:b/>
                <w:sz w:val="20"/>
                <w:szCs w:val="20"/>
                <w:lang w:val="hy-AM"/>
              </w:rPr>
              <w:t>՝</w:t>
            </w:r>
            <w:r>
              <w:rPr>
                <w:b/>
                <w:sz w:val="20"/>
                <w:szCs w:val="20"/>
                <w:lang w:val="de-DE"/>
              </w:rPr>
              <w:t xml:space="preserve"> արդյոք</w:t>
            </w:r>
            <w:r w:rsidR="00191B7C" w:rsidRPr="00337863">
              <w:rPr>
                <w:b/>
                <w:sz w:val="20"/>
                <w:szCs w:val="20"/>
                <w:lang w:val="de-DE"/>
              </w:rPr>
              <w:t xml:space="preserve"> </w:t>
            </w:r>
            <w:r w:rsidR="00A353E9" w:rsidRPr="00337863">
              <w:rPr>
                <w:b/>
                <w:sz w:val="20"/>
                <w:szCs w:val="20"/>
                <w:lang w:val="de-DE"/>
              </w:rPr>
              <w:t>չ</w:t>
            </w:r>
            <w:r w:rsidR="00A353E9">
              <w:rPr>
                <w:b/>
                <w:sz w:val="20"/>
                <w:szCs w:val="20"/>
                <w:lang w:val="ru-RU"/>
              </w:rPr>
              <w:t>դիտարկված</w:t>
            </w:r>
            <w:r w:rsidR="000A0ADB" w:rsidRPr="008F4A5D">
              <w:rPr>
                <w:b/>
                <w:sz w:val="20"/>
                <w:szCs w:val="20"/>
                <w:lang w:val="de-DE"/>
              </w:rPr>
              <w:t xml:space="preserve"> </w:t>
            </w:r>
            <w:r w:rsidR="00191B7C" w:rsidRPr="00337863">
              <w:rPr>
                <w:b/>
                <w:sz w:val="20"/>
                <w:szCs w:val="20"/>
                <w:lang w:val="de-DE"/>
              </w:rPr>
              <w:t>բազմությունը կարող է ներառել առանձին կամ այլ խեղաթյուրումների հետ միասին վերցրած էական խեղաթյուրում</w:t>
            </w:r>
          </w:p>
        </w:tc>
      </w:tr>
      <w:tr w:rsidR="00191B7C" w:rsidRPr="00337863" w:rsidTr="006E4806">
        <w:trPr>
          <w:cantSplit/>
        </w:trPr>
        <w:tc>
          <w:tcPr>
            <w:tcW w:w="421" w:type="dxa"/>
          </w:tcPr>
          <w:p w:rsidR="00191B7C" w:rsidRPr="00337863" w:rsidRDefault="00191B7C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4252" w:type="dxa"/>
          </w:tcPr>
          <w:p w:rsidR="00191B7C" w:rsidRPr="00337863" w:rsidRDefault="00191B7C" w:rsidP="00CF6A74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Նշանակալի հաշվի և բացահայտման վերաբերյալ վերլուծական ընթացակարգեր</w:t>
            </w:r>
          </w:p>
        </w:tc>
        <w:tc>
          <w:tcPr>
            <w:tcW w:w="4677" w:type="dxa"/>
          </w:tcPr>
          <w:p w:rsidR="00191B7C" w:rsidRPr="00337863" w:rsidRDefault="00191B7C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Կիրառելի չէ</w:t>
            </w:r>
          </w:p>
        </w:tc>
      </w:tr>
      <w:tr w:rsidR="00191B7C" w:rsidRPr="00337863" w:rsidTr="006E4806">
        <w:trPr>
          <w:cantSplit/>
        </w:trPr>
        <w:tc>
          <w:tcPr>
            <w:tcW w:w="421" w:type="dxa"/>
          </w:tcPr>
          <w:p w:rsidR="00191B7C" w:rsidRPr="00337863" w:rsidRDefault="00191B7C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4252" w:type="dxa"/>
          </w:tcPr>
          <w:p w:rsidR="00191B7C" w:rsidRPr="008F4A5D" w:rsidRDefault="00EF1397">
            <w:pPr>
              <w:rPr>
                <w:sz w:val="20"/>
                <w:szCs w:val="20"/>
                <w:lang w:val="ru-RU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Ամբողջ </w:t>
            </w:r>
            <w:r w:rsidR="00191B7C" w:rsidRPr="00337863">
              <w:rPr>
                <w:sz w:val="20"/>
                <w:szCs w:val="20"/>
                <w:lang w:val="de-DE"/>
              </w:rPr>
              <w:t xml:space="preserve">բազմության </w:t>
            </w:r>
            <w:r w:rsidR="004D4290">
              <w:rPr>
                <w:sz w:val="20"/>
                <w:szCs w:val="20"/>
                <w:lang w:val="ru-RU"/>
              </w:rPr>
              <w:t>մեթոդ</w:t>
            </w:r>
          </w:p>
        </w:tc>
        <w:tc>
          <w:tcPr>
            <w:tcW w:w="4677" w:type="dxa"/>
          </w:tcPr>
          <w:p w:rsidR="00191B7C" w:rsidRPr="00337863" w:rsidRDefault="00191B7C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Կիրառելի չէ</w:t>
            </w:r>
          </w:p>
        </w:tc>
      </w:tr>
      <w:tr w:rsidR="00191B7C" w:rsidRPr="00337863" w:rsidTr="006E4806">
        <w:trPr>
          <w:cantSplit/>
        </w:trPr>
        <w:tc>
          <w:tcPr>
            <w:tcW w:w="421" w:type="dxa"/>
          </w:tcPr>
          <w:p w:rsidR="00191B7C" w:rsidRPr="00337863" w:rsidRDefault="00191B7C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4252" w:type="dxa"/>
          </w:tcPr>
          <w:p w:rsidR="00191B7C" w:rsidRPr="00337863" w:rsidRDefault="00191B7C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Բազմության առանձին տարրերի </w:t>
            </w:r>
            <w:r w:rsidR="004D4290">
              <w:rPr>
                <w:sz w:val="20"/>
                <w:szCs w:val="20"/>
                <w:lang w:val="ru-RU"/>
              </w:rPr>
              <w:t>մեթոդ</w:t>
            </w:r>
          </w:p>
        </w:tc>
        <w:tc>
          <w:tcPr>
            <w:tcW w:w="4677" w:type="dxa"/>
          </w:tcPr>
          <w:p w:rsidR="00191B7C" w:rsidRPr="00337863" w:rsidRDefault="00A57067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Այո</w:t>
            </w:r>
          </w:p>
        </w:tc>
      </w:tr>
      <w:tr w:rsidR="00191B7C" w:rsidRPr="00337863" w:rsidTr="006E4806">
        <w:trPr>
          <w:cantSplit/>
        </w:trPr>
        <w:tc>
          <w:tcPr>
            <w:tcW w:w="421" w:type="dxa"/>
          </w:tcPr>
          <w:p w:rsidR="00191B7C" w:rsidRPr="00337863" w:rsidRDefault="00A57067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4252" w:type="dxa"/>
          </w:tcPr>
          <w:p w:rsidR="00191B7C" w:rsidRPr="008F4A5D" w:rsidRDefault="00A57067">
            <w:pPr>
              <w:rPr>
                <w:sz w:val="20"/>
                <w:szCs w:val="20"/>
                <w:lang w:val="ru-RU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Ընտրանքային </w:t>
            </w:r>
            <w:r w:rsidR="004D4290">
              <w:rPr>
                <w:sz w:val="20"/>
                <w:szCs w:val="20"/>
                <w:lang w:val="ru-RU"/>
              </w:rPr>
              <w:t>մեթոդ</w:t>
            </w:r>
          </w:p>
        </w:tc>
        <w:tc>
          <w:tcPr>
            <w:tcW w:w="4677" w:type="dxa"/>
          </w:tcPr>
          <w:p w:rsidR="00191B7C" w:rsidRPr="00337863" w:rsidRDefault="00A57067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Եթե </w:t>
            </w:r>
            <w:r w:rsidR="009658D7">
              <w:rPr>
                <w:sz w:val="20"/>
                <w:szCs w:val="20"/>
                <w:lang w:val="de-DE"/>
              </w:rPr>
              <w:t>հաշվեքննողն</w:t>
            </w:r>
            <w:r w:rsidRPr="00337863">
              <w:rPr>
                <w:sz w:val="20"/>
                <w:szCs w:val="20"/>
                <w:lang w:val="de-DE"/>
              </w:rPr>
              <w:t xml:space="preserve"> ընտրանքն իրականացրել է </w:t>
            </w:r>
            <w:r w:rsidR="005A14B7">
              <w:rPr>
                <w:sz w:val="20"/>
                <w:szCs w:val="20"/>
                <w:lang w:val="de-DE"/>
              </w:rPr>
              <w:t>հաշվեքննության</w:t>
            </w:r>
            <w:r w:rsidR="00A436F9" w:rsidRPr="00337863">
              <w:rPr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sz w:val="20"/>
                <w:szCs w:val="20"/>
                <w:lang w:val="de-DE"/>
              </w:rPr>
              <w:t xml:space="preserve">ընտրանքի մեթոդաբանության հիման վրա (դրամային հոդվածի ընտրանքի մեթոդ) նշանակալի հաշվի և բացահայտման ամբողջ բազմությունից կազմելով ընտրանք, ապա անհրաժեշտ չէ կատարել գնահատում, քանի որ </w:t>
            </w:r>
            <w:r w:rsidR="005A14B7">
              <w:rPr>
                <w:sz w:val="20"/>
                <w:szCs w:val="20"/>
                <w:lang w:val="de-DE"/>
              </w:rPr>
              <w:t>հաշվեքննության</w:t>
            </w:r>
            <w:r w:rsidRPr="00337863">
              <w:rPr>
                <w:sz w:val="20"/>
                <w:szCs w:val="20"/>
                <w:lang w:val="de-DE"/>
              </w:rPr>
              <w:t xml:space="preserve"> ընթացակարգն իրականացվել է ներկայացուցչական ընտրանքի համար:</w:t>
            </w:r>
          </w:p>
          <w:p w:rsidR="00A57067" w:rsidRPr="00337863" w:rsidRDefault="00A57067" w:rsidP="00337863">
            <w:pPr>
              <w:rPr>
                <w:sz w:val="20"/>
                <w:szCs w:val="20"/>
                <w:lang w:val="de-DE"/>
              </w:rPr>
            </w:pPr>
            <w:r w:rsidRPr="00337863">
              <w:rPr>
                <w:sz w:val="20"/>
                <w:szCs w:val="20"/>
                <w:lang w:val="de-DE"/>
              </w:rPr>
              <w:t xml:space="preserve">Եթե ընտրանքը կատարվել է նշանակալի հաշվի և բացահայտման բազմության որոշակի ենթաբազմությունից, ապա </w:t>
            </w:r>
            <w:r w:rsidR="005A14B7">
              <w:rPr>
                <w:sz w:val="20"/>
                <w:szCs w:val="20"/>
                <w:lang w:val="de-DE"/>
              </w:rPr>
              <w:t>հաշվեքննողը</w:t>
            </w:r>
            <w:r w:rsidRPr="00337863">
              <w:rPr>
                <w:sz w:val="20"/>
                <w:szCs w:val="20"/>
                <w:lang w:val="de-DE"/>
              </w:rPr>
              <w:t xml:space="preserve"> պետք է կատարի գնահատում: </w:t>
            </w:r>
          </w:p>
        </w:tc>
      </w:tr>
    </w:tbl>
    <w:p w:rsidR="00C360E8" w:rsidRPr="00337863" w:rsidRDefault="00C360E8" w:rsidP="00C41010">
      <w:pPr>
        <w:pStyle w:val="Heading2"/>
      </w:pPr>
      <w:bookmarkStart w:id="98" w:name="_Toc39080165"/>
      <w:r w:rsidRPr="00337863">
        <w:t>Ներկայացման ենթակա փաստաթղթեր</w:t>
      </w:r>
      <w:bookmarkEnd w:id="98"/>
    </w:p>
    <w:p w:rsidR="00A030EA" w:rsidRPr="00337863" w:rsidRDefault="00594066" w:rsidP="00337863">
      <w:r>
        <w:t>Սույն փաստաթղթի</w:t>
      </w:r>
      <w:r w:rsidR="00D820D7" w:rsidRPr="00337863">
        <w:t xml:space="preserve"> հավելված </w:t>
      </w:r>
      <w:r w:rsidR="00A10D13" w:rsidRPr="00A10D13">
        <w:t>6</w:t>
      </w:r>
      <w:r w:rsidR="00D820D7" w:rsidRPr="00337863">
        <w:t>-ում ներկայացված են ըստ էության ընթացակարգերի իրականացման աշխատանքային փաստաթղթերի օրինակ</w:t>
      </w:r>
      <w:r w:rsidR="0053462F">
        <w:rPr>
          <w:lang w:val="hy-AM"/>
        </w:rPr>
        <w:t>ելի ձևեր</w:t>
      </w:r>
      <w:r w:rsidR="00D820D7" w:rsidRPr="00337863">
        <w:t>:</w:t>
      </w:r>
    </w:p>
    <w:p w:rsidR="000A3B00" w:rsidRPr="00337863" w:rsidRDefault="000A3B00" w:rsidP="00FD2056">
      <w:pPr>
        <w:pStyle w:val="Heading1"/>
      </w:pPr>
      <w:bookmarkStart w:id="99" w:name="_Toc39080166"/>
      <w:r w:rsidRPr="00337863">
        <w:lastRenderedPageBreak/>
        <w:t>Խարդախություն</w:t>
      </w:r>
      <w:bookmarkEnd w:id="9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ԱԲՄՄՍ 1240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  <w:lang w:val="en-GB"/>
              </w:rPr>
              <w:t>Հաշվեքննողի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պատասխանատվությունը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ֆինանսական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հաշվետվությունների</w:t>
            </w:r>
            <w:r w:rsidRPr="00337863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  <w:lang w:val="en-GB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 </w:t>
            </w:r>
            <w:r w:rsidRPr="00337863">
              <w:rPr>
                <w:sz w:val="20"/>
                <w:szCs w:val="20"/>
                <w:lang w:val="en-GB"/>
              </w:rPr>
              <w:t>ընթացքում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խարդախության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դեպքերի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առնչությամբ</w:t>
            </w:r>
            <w:r w:rsidRPr="00337863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EF051B" w:rsidRPr="00337863" w:rsidRDefault="000D68A5" w:rsidP="00337863">
      <w:r w:rsidRPr="00337863">
        <w:t xml:space="preserve">Ֆինանսական հաշվետությունների խեղաթյուրումները տեղի են ունենում խարդախության կամ սխալի հետևանքով: Սխալը խարդախությունից տարբերակող հատկանիշը հիմքում ընկած գործողության դիտավորության բացակայությունն է: </w:t>
      </w:r>
      <w:r w:rsidR="00EF051B" w:rsidRPr="00337863">
        <w:t xml:space="preserve">Ֆինանսական </w:t>
      </w:r>
      <w:r w:rsidR="005A14B7">
        <w:t>հաշվեքննության</w:t>
      </w:r>
      <w:r w:rsidR="00EF051B" w:rsidRPr="00337863">
        <w:t xml:space="preserve"> շրջանակներում </w:t>
      </w:r>
      <w:r w:rsidRPr="00337863">
        <w:t>խարդախության</w:t>
      </w:r>
      <w:r w:rsidR="0053462F">
        <w:rPr>
          <w:lang w:val="hy-AM"/>
        </w:rPr>
        <w:t xml:space="preserve"> դեպքերը հայտնաբերելու</w:t>
      </w:r>
      <w:r w:rsidRPr="00337863">
        <w:t xml:space="preserve"> վերաբերյալ </w:t>
      </w:r>
      <w:r w:rsidR="005A14B7">
        <w:t>հաշվեքննողի</w:t>
      </w:r>
      <w:r w:rsidR="00EF051B" w:rsidRPr="00337863">
        <w:t xml:space="preserve"> նպատակն է՝</w:t>
      </w:r>
    </w:p>
    <w:p w:rsidR="00EF051B" w:rsidRPr="00337863" w:rsidRDefault="00EF051B" w:rsidP="00B52F98">
      <w:pPr>
        <w:pStyle w:val="ListParagraph"/>
        <w:numPr>
          <w:ilvl w:val="0"/>
          <w:numId w:val="76"/>
        </w:numPr>
      </w:pPr>
      <w:r w:rsidRPr="00337863">
        <w:t>հատկորոշել և գնահատել խարդախության ռիսկերը.</w:t>
      </w:r>
    </w:p>
    <w:p w:rsidR="00EF051B" w:rsidRPr="00337863" w:rsidRDefault="000D68A5" w:rsidP="00B52F98">
      <w:pPr>
        <w:pStyle w:val="ListParagraph"/>
        <w:numPr>
          <w:ilvl w:val="0"/>
          <w:numId w:val="76"/>
        </w:numPr>
      </w:pPr>
      <w:r w:rsidRPr="00337863">
        <w:t xml:space="preserve">նախագծել և իրականացնել համապատասախան ընթացակարգեր գնահատված ռիսկերի վերաբերյալ </w:t>
      </w:r>
      <w:r w:rsidR="00EF051B" w:rsidRPr="00337863">
        <w:t>բավարար համապատասխան ապացույցներ՝</w:t>
      </w:r>
      <w:r w:rsidRPr="00337863">
        <w:t xml:space="preserve"> հավաքագրելու համար</w:t>
      </w:r>
      <w:r w:rsidR="00EF051B" w:rsidRPr="00337863">
        <w:t>.</w:t>
      </w:r>
    </w:p>
    <w:p w:rsidR="00EF051B" w:rsidRPr="00337863" w:rsidRDefault="00EF051B" w:rsidP="00B52F98">
      <w:pPr>
        <w:pStyle w:val="ListParagraph"/>
        <w:numPr>
          <w:ilvl w:val="0"/>
          <w:numId w:val="76"/>
        </w:numPr>
      </w:pPr>
      <w:r w:rsidRPr="00337863">
        <w:t>արձագանքել հայտնաբերված կամ կասկած</w:t>
      </w:r>
      <w:r w:rsidR="0053462F">
        <w:rPr>
          <w:lang w:val="hy-AM"/>
        </w:rPr>
        <w:t>ելի</w:t>
      </w:r>
      <w:r w:rsidRPr="00337863">
        <w:t xml:space="preserve"> խարդախությանը:</w:t>
      </w:r>
    </w:p>
    <w:p w:rsidR="000D68A5" w:rsidRPr="00337863" w:rsidRDefault="000D68A5" w:rsidP="00337863">
      <w:r w:rsidRPr="00337863">
        <w:t xml:space="preserve">Չնայած </w:t>
      </w:r>
      <w:r w:rsidR="009658D7">
        <w:rPr>
          <w:lang w:val="hy-AM"/>
        </w:rPr>
        <w:t>հաշվեքննողներն</w:t>
      </w:r>
      <w:r w:rsidR="009658D7" w:rsidRPr="00337863">
        <w:t xml:space="preserve"> </w:t>
      </w:r>
      <w:r w:rsidRPr="00337863">
        <w:t>իրեն</w:t>
      </w:r>
      <w:r w:rsidR="00B75073">
        <w:rPr>
          <w:lang w:val="ru-RU"/>
        </w:rPr>
        <w:t>ց</w:t>
      </w:r>
      <w:r w:rsidRPr="00337863">
        <w:t xml:space="preserve"> մասնագիտական պարտականությունների </w:t>
      </w:r>
      <w:r w:rsidR="0053462F">
        <w:rPr>
          <w:lang w:val="hy-AM"/>
        </w:rPr>
        <w:t xml:space="preserve">շրջանակներում </w:t>
      </w:r>
      <w:r w:rsidRPr="00337863">
        <w:t xml:space="preserve">կարող են </w:t>
      </w:r>
      <w:r w:rsidR="0053462F">
        <w:rPr>
          <w:lang w:val="hy-AM"/>
        </w:rPr>
        <w:t>ցուցաբերել մասնագիտական կասկածամտություն</w:t>
      </w:r>
      <w:r w:rsidRPr="00337863">
        <w:t xml:space="preserve">, իսկ որոշ դեպքերում նաև հայտնաբերել խարդախության դեպքեր, սակայն </w:t>
      </w:r>
      <w:r w:rsidR="005A14B7">
        <w:t>հաշվեքննողը</w:t>
      </w:r>
      <w:r w:rsidRPr="00337863">
        <w:t xml:space="preserve"> չի </w:t>
      </w:r>
      <w:r w:rsidR="0053462F">
        <w:rPr>
          <w:lang w:val="hy-AM"/>
        </w:rPr>
        <w:t xml:space="preserve">կարող </w:t>
      </w:r>
      <w:r w:rsidRPr="00337863">
        <w:t>կատար</w:t>
      </w:r>
      <w:r w:rsidR="0053462F">
        <w:rPr>
          <w:lang w:val="hy-AM"/>
        </w:rPr>
        <w:t>ել</w:t>
      </w:r>
      <w:r w:rsidRPr="00337863">
        <w:t xml:space="preserve"> խարդախության տեղի ունենա</w:t>
      </w:r>
      <w:r w:rsidR="00672CDE" w:rsidRPr="00337863">
        <w:t>լու վերաբերյալ իրավական</w:t>
      </w:r>
      <w:r w:rsidR="000A0ADB" w:rsidRPr="008F4A5D">
        <w:t xml:space="preserve"> </w:t>
      </w:r>
      <w:r w:rsidR="00B30B06">
        <w:rPr>
          <w:lang w:val="ru-RU"/>
        </w:rPr>
        <w:t>որակումներ</w:t>
      </w:r>
      <w:r w:rsidRPr="00337863">
        <w:t>:</w:t>
      </w:r>
    </w:p>
    <w:p w:rsidR="00EF051B" w:rsidRPr="00337863" w:rsidRDefault="000D68A5" w:rsidP="00337863">
      <w:r w:rsidRPr="00337863">
        <w:t>Խ</w:t>
      </w:r>
      <w:r w:rsidR="00EF051B" w:rsidRPr="00337863">
        <w:t>արդախությ</w:t>
      </w:r>
      <w:r w:rsidR="0053462F">
        <w:rPr>
          <w:lang w:val="hy-AM"/>
        </w:rPr>
        <w:t xml:space="preserve">ունն իր մեջ </w:t>
      </w:r>
      <w:r w:rsidR="00EF051B" w:rsidRPr="00337863">
        <w:t>ըն</w:t>
      </w:r>
      <w:r w:rsidR="005B313F" w:rsidRPr="00337863">
        <w:t>դ</w:t>
      </w:r>
      <w:r w:rsidR="00EF051B" w:rsidRPr="00337863">
        <w:t xml:space="preserve">գրկում է բազմաթիվ գործողություններ, սակայն ֆինանսական </w:t>
      </w:r>
      <w:r w:rsidR="005A14B7">
        <w:t>հաշվեքննության</w:t>
      </w:r>
      <w:r w:rsidR="00EF051B" w:rsidRPr="00337863">
        <w:t xml:space="preserve"> նպատակով</w:t>
      </w:r>
      <w:r w:rsidR="005B313F" w:rsidRPr="00337863">
        <w:t xml:space="preserve"> </w:t>
      </w:r>
      <w:r w:rsidR="0053462F">
        <w:rPr>
          <w:lang w:val="hy-AM"/>
        </w:rPr>
        <w:t>հ</w:t>
      </w:r>
      <w:r w:rsidR="007B5A6E">
        <w:t>աշվեքննողների</w:t>
      </w:r>
      <w:r w:rsidR="005B313F" w:rsidRPr="00337863">
        <w:t xml:space="preserve"> ուշադրության կենտրոնում են ստորև ներկայացված խեղաթյուրումները՝</w:t>
      </w:r>
    </w:p>
    <w:p w:rsidR="005B313F" w:rsidRPr="00337863" w:rsidRDefault="005B313F" w:rsidP="00B52F98">
      <w:pPr>
        <w:pStyle w:val="ListParagraph"/>
        <w:numPr>
          <w:ilvl w:val="0"/>
          <w:numId w:val="77"/>
        </w:numPr>
      </w:pPr>
      <w:r w:rsidRPr="00337863">
        <w:t>կեղծ ֆինանսական հաշվետվությունների ներկայացման հետևանքով խեղաթյուրումներ.</w:t>
      </w:r>
    </w:p>
    <w:p w:rsidR="005B313F" w:rsidRPr="00337863" w:rsidRDefault="005B313F" w:rsidP="00B52F98">
      <w:pPr>
        <w:pStyle w:val="ListParagraph"/>
        <w:numPr>
          <w:ilvl w:val="0"/>
          <w:numId w:val="77"/>
        </w:numPr>
      </w:pPr>
      <w:r w:rsidRPr="00337863">
        <w:t xml:space="preserve">ակտիվների </w:t>
      </w:r>
      <w:r w:rsidR="00577A1E" w:rsidRPr="00337863">
        <w:t>ապօրինի</w:t>
      </w:r>
      <w:r w:rsidRPr="00337863">
        <w:t xml:space="preserve"> </w:t>
      </w:r>
      <w:r w:rsidR="00577A1E" w:rsidRPr="00337863">
        <w:t>յուրացմանն</w:t>
      </w:r>
      <w:r w:rsidRPr="00337863">
        <w:t xml:space="preserve"> </w:t>
      </w:r>
      <w:r w:rsidR="00647354" w:rsidRPr="00337863">
        <w:t xml:space="preserve">առնչվող </w:t>
      </w:r>
      <w:r w:rsidRPr="00337863">
        <w:t>խեղաթյուրումներ:</w:t>
      </w:r>
    </w:p>
    <w:p w:rsidR="00340558" w:rsidRPr="00337863" w:rsidRDefault="00340558" w:rsidP="00337863">
      <w:r w:rsidRPr="00337863">
        <w:t>Կեղծ ֆինանսական հաշվետվությունները ներ</w:t>
      </w:r>
      <w:r w:rsidR="000D68A5" w:rsidRPr="00337863">
        <w:t>ա</w:t>
      </w:r>
      <w:r w:rsidRPr="00337863">
        <w:t>ռում են դիտավորությամբ տեղեկատվությ</w:t>
      </w:r>
      <w:r w:rsidR="0053462F">
        <w:rPr>
          <w:lang w:val="hy-AM"/>
        </w:rPr>
        <w:t xml:space="preserve">ան </w:t>
      </w:r>
      <w:r w:rsidRPr="00337863">
        <w:t>խեղաթյուրված ներկայացում կամ բացթողում: Կեղծ ֆինանսական հաշվետվությունների ներկայացումը կարող է պայմանավորված լինել ղեկավար անձա</w:t>
      </w:r>
      <w:r w:rsidR="000D68A5" w:rsidRPr="00337863">
        <w:t>ն</w:t>
      </w:r>
      <w:r w:rsidRPr="00337863">
        <w:t>ց կողմից ֆ</w:t>
      </w:r>
      <w:r w:rsidR="0053462F">
        <w:t xml:space="preserve">ինանսական հաշվետվությունները </w:t>
      </w:r>
      <w:r w:rsidR="0053462F">
        <w:rPr>
          <w:lang w:val="hy-AM"/>
        </w:rPr>
        <w:t>դրական</w:t>
      </w:r>
      <w:r w:rsidRPr="00337863">
        <w:t xml:space="preserve"> լույսի </w:t>
      </w:r>
      <w:r w:rsidR="0053462F">
        <w:rPr>
          <w:lang w:val="hy-AM"/>
        </w:rPr>
        <w:t>ներքո ներկայացնելու</w:t>
      </w:r>
      <w:r w:rsidRPr="00337863">
        <w:t xml:space="preserve"> </w:t>
      </w:r>
      <w:r w:rsidR="000D68A5" w:rsidRPr="00337863">
        <w:t>ցանկությամբ</w:t>
      </w:r>
      <w:r w:rsidR="003055E6" w:rsidRPr="00337863">
        <w:t>:</w:t>
      </w:r>
    </w:p>
    <w:p w:rsidR="000D68A5" w:rsidRPr="00337863" w:rsidRDefault="000D68A5" w:rsidP="00337863">
      <w:r w:rsidRPr="00337863">
        <w:t xml:space="preserve">Կեղծ ֆինանսական հաշվետվությունների ներկայացման նպատակով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 հիմնականում շրջանցում են հսկողության գործընթացները:</w:t>
      </w:r>
    </w:p>
    <w:p w:rsidR="00340558" w:rsidRPr="00337863" w:rsidRDefault="00340558" w:rsidP="00337863">
      <w:r w:rsidRPr="00337863">
        <w:t>Կեղծ ֆինանսական հաշվետվությունների ներկայացումը կարող է իրականացվել հետևյալ կերպ՝</w:t>
      </w:r>
    </w:p>
    <w:p w:rsidR="00340558" w:rsidRPr="00337863" w:rsidRDefault="00340558" w:rsidP="00B52F98">
      <w:pPr>
        <w:pStyle w:val="ListParagraph"/>
        <w:numPr>
          <w:ilvl w:val="0"/>
          <w:numId w:val="78"/>
        </w:numPr>
      </w:pPr>
      <w:r w:rsidRPr="00337863">
        <w:t xml:space="preserve">հաշվապահական հաշվառման </w:t>
      </w:r>
      <w:r w:rsidR="009F6C0A" w:rsidRPr="00337863">
        <w:t>գրանցումների և/կամ սկզբնական փաստաթղթերի փոփոխությ</w:t>
      </w:r>
      <w:r w:rsidR="000D68A5" w:rsidRPr="00337863">
        <w:t>ամբ</w:t>
      </w:r>
      <w:r w:rsidR="009F6C0A" w:rsidRPr="00337863">
        <w:t>, հեռաց</w:t>
      </w:r>
      <w:r w:rsidR="000D68A5" w:rsidRPr="00337863">
        <w:t>մամբ</w:t>
      </w:r>
      <w:r w:rsidR="009F6C0A" w:rsidRPr="00337863">
        <w:t xml:space="preserve"> կամ </w:t>
      </w:r>
      <w:r w:rsidR="00C06CFF" w:rsidRPr="00337863">
        <w:t>այլ կերպ խեղաթյուր</w:t>
      </w:r>
      <w:r w:rsidR="000D68A5" w:rsidRPr="00337863">
        <w:t>ելով</w:t>
      </w:r>
      <w:r w:rsidR="00C06CFF" w:rsidRPr="00337863">
        <w:t>.</w:t>
      </w:r>
    </w:p>
    <w:p w:rsidR="00C06CFF" w:rsidRPr="00337863" w:rsidRDefault="00C06CFF" w:rsidP="00B52F98">
      <w:pPr>
        <w:pStyle w:val="ListParagraph"/>
        <w:numPr>
          <w:ilvl w:val="0"/>
          <w:numId w:val="78"/>
        </w:numPr>
      </w:pPr>
      <w:r w:rsidRPr="00337863">
        <w:t>ֆինանսական հաշվետվություններում որոշակի տեղեկատվության և դեպքերի դիտավորյալ բաց թ</w:t>
      </w:r>
      <w:r w:rsidR="000D68A5" w:rsidRPr="00337863">
        <w:t>ո</w:t>
      </w:r>
      <w:r w:rsidRPr="00337863">
        <w:t>ղ</w:t>
      </w:r>
      <w:r w:rsidR="000D68A5" w:rsidRPr="00337863">
        <w:t>մամբ</w:t>
      </w:r>
      <w:r w:rsidRPr="00337863">
        <w:t xml:space="preserve"> կամ խեղաթյուրված ներկայաց</w:t>
      </w:r>
      <w:r w:rsidR="000D68A5" w:rsidRPr="00337863">
        <w:t>մամբ</w:t>
      </w:r>
      <w:r w:rsidRPr="00337863">
        <w:t>.</w:t>
      </w:r>
    </w:p>
    <w:p w:rsidR="00C06CFF" w:rsidRPr="00337863" w:rsidRDefault="00C06CFF" w:rsidP="00B52F98">
      <w:pPr>
        <w:pStyle w:val="ListParagraph"/>
        <w:numPr>
          <w:ilvl w:val="0"/>
          <w:numId w:val="78"/>
        </w:numPr>
      </w:pPr>
      <w:r w:rsidRPr="00337863">
        <w:lastRenderedPageBreak/>
        <w:t>հաշվապահական սկզբունքների և/կամ քաղաքականությունների դիտավորյալ խեղաթյուրված կիրառությ</w:t>
      </w:r>
      <w:r w:rsidR="000D68A5" w:rsidRPr="00337863">
        <w:t>ամբ</w:t>
      </w:r>
      <w:r w:rsidRPr="00337863">
        <w:t>:</w:t>
      </w:r>
    </w:p>
    <w:p w:rsidR="00C06CFF" w:rsidRPr="00337863" w:rsidRDefault="00C06CFF" w:rsidP="00337863">
      <w:r w:rsidRPr="00337863">
        <w:t xml:space="preserve">Ակտիվների </w:t>
      </w:r>
      <w:r w:rsidR="000D68A5" w:rsidRPr="00337863">
        <w:t>ապօրինի յուրացմանն</w:t>
      </w:r>
      <w:r w:rsidRPr="00337863">
        <w:t xml:space="preserve"> ա</w:t>
      </w:r>
      <w:r w:rsidR="000D68A5" w:rsidRPr="00337863">
        <w:t>ռ</w:t>
      </w:r>
      <w:r w:rsidRPr="00337863">
        <w:t>նչվող խեղաթյուրումները հիմնականում իրականացվում են աշխատակցիների կողմից</w:t>
      </w:r>
      <w:r w:rsidR="000D68A5" w:rsidRPr="00337863">
        <w:t>: Նման խեղաթյուրումները</w:t>
      </w:r>
      <w:r w:rsidRPr="00337863">
        <w:t xml:space="preserve"> ներառում են՝</w:t>
      </w:r>
    </w:p>
    <w:p w:rsidR="00C06CFF" w:rsidRPr="00337863" w:rsidRDefault="00C06CFF" w:rsidP="00B52F98">
      <w:pPr>
        <w:pStyle w:val="ListParagraph"/>
        <w:numPr>
          <w:ilvl w:val="0"/>
          <w:numId w:val="79"/>
        </w:numPr>
      </w:pPr>
      <w:r w:rsidRPr="00337863">
        <w:t xml:space="preserve">դեբիտորական պարտքերի վճարումների </w:t>
      </w:r>
      <w:r w:rsidR="000D68A5" w:rsidRPr="00337863">
        <w:t>յուրացում</w:t>
      </w:r>
      <w:r w:rsidRPr="00337863">
        <w:t>.</w:t>
      </w:r>
    </w:p>
    <w:p w:rsidR="00C06CFF" w:rsidRPr="00337863" w:rsidRDefault="00C06CFF" w:rsidP="00B52F98">
      <w:pPr>
        <w:pStyle w:val="ListParagraph"/>
        <w:numPr>
          <w:ilvl w:val="0"/>
          <w:numId w:val="79"/>
        </w:numPr>
      </w:pPr>
      <w:r w:rsidRPr="00337863">
        <w:t>մտավոր սեփականության և ֆիզիկական ակտիվների գողություն.</w:t>
      </w:r>
    </w:p>
    <w:p w:rsidR="00C06CFF" w:rsidRPr="00337863" w:rsidRDefault="00C06CFF" w:rsidP="00B52F98">
      <w:pPr>
        <w:pStyle w:val="ListParagraph"/>
        <w:numPr>
          <w:ilvl w:val="0"/>
          <w:numId w:val="79"/>
        </w:numPr>
      </w:pPr>
      <w:r w:rsidRPr="00337863">
        <w:t>չստացված ապրանքների և ծառայությունների համար վճարումներ.</w:t>
      </w:r>
    </w:p>
    <w:p w:rsidR="00C06CFF" w:rsidRPr="00337863" w:rsidRDefault="00C06CFF" w:rsidP="00B52F98">
      <w:pPr>
        <w:pStyle w:val="ListParagraph"/>
        <w:numPr>
          <w:ilvl w:val="0"/>
          <w:numId w:val="79"/>
        </w:numPr>
      </w:pPr>
      <w:r w:rsidRPr="00337863">
        <w:t>ակտիվների օգտագործում անձնական նպատակներով:</w:t>
      </w:r>
    </w:p>
    <w:p w:rsidR="009E4F24" w:rsidRPr="00337863" w:rsidRDefault="009E4F24" w:rsidP="00C41010">
      <w:pPr>
        <w:pStyle w:val="Heading2"/>
      </w:pPr>
      <w:bookmarkStart w:id="100" w:name="_Toc39080167"/>
      <w:r w:rsidRPr="00337863">
        <w:t xml:space="preserve">Խարդախության կանխարգելման և ուղղման </w:t>
      </w:r>
      <w:r w:rsidR="009F6C0A" w:rsidRPr="00337863">
        <w:t>պա</w:t>
      </w:r>
      <w:r w:rsidR="009B27FA" w:rsidRPr="00337863">
        <w:t>տասխանատվություն</w:t>
      </w:r>
      <w:bookmarkEnd w:id="100"/>
    </w:p>
    <w:p w:rsidR="00C06CFF" w:rsidRPr="00337863" w:rsidRDefault="00B44F64" w:rsidP="00337863">
      <w:r w:rsidRPr="00337863">
        <w:t xml:space="preserve">Խարդախության կանխարգելման և ուղղման </w:t>
      </w:r>
      <w:r w:rsidR="000D68A5" w:rsidRPr="00337863">
        <w:t xml:space="preserve">համար </w:t>
      </w:r>
      <w:r w:rsidRPr="00337863">
        <w:t xml:space="preserve">վերջնական պատասխանատվություն են կրում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: </w:t>
      </w:r>
      <w:r w:rsidR="005A14B7">
        <w:t>Հաշվեքննության</w:t>
      </w:r>
      <w:r w:rsidRPr="00337863">
        <w:t xml:space="preserve"> ենթակա մարմնի կոլեգիալ մարմինը, առկայության դեպքում, նույնպես կարող է ունենալ որոշակի պարտականություններ խարդախության կանխարգելման և ուղղման գծով:</w:t>
      </w:r>
    </w:p>
    <w:p w:rsidR="00B44F64" w:rsidRPr="00337863" w:rsidRDefault="00B44F64" w:rsidP="00337863">
      <w:r w:rsidRPr="00337863">
        <w:t xml:space="preserve">Ղեկավար անձանց հիմնական պարտականությունն է նախագծել, ներդնել և պահպանել այնպիսի հսկողության համակարգ և ստեղծել այնպիսի հսկողության միջավայր, որը </w:t>
      </w:r>
      <w:r w:rsidR="0053462F">
        <w:rPr>
          <w:lang w:val="hy-AM"/>
        </w:rPr>
        <w:t>կ</w:t>
      </w:r>
      <w:r w:rsidRPr="00337863">
        <w:t>նվազեցնի խարդախության ռիսկը:</w:t>
      </w:r>
    </w:p>
    <w:p w:rsidR="00B44F64" w:rsidRPr="00337863" w:rsidRDefault="00B44F64" w:rsidP="00337863">
      <w:r w:rsidRPr="00337863">
        <w:t>Շատ կարևոր է նաև կազմակերպության այնպիսի մշակույթի ստեղծումը և ներդնումը, որը կլինի արդար և թափանցիկ</w:t>
      </w:r>
      <w:r w:rsidR="0053462F">
        <w:rPr>
          <w:lang w:val="hy-AM"/>
        </w:rPr>
        <w:t>՝ օգնելով խուսափել</w:t>
      </w:r>
      <w:r w:rsidRPr="00337863">
        <w:t xml:space="preserve"> խարդախության գործողություններից:</w:t>
      </w:r>
      <w:r w:rsidR="000613C5" w:rsidRPr="00337863">
        <w:t xml:space="preserve"> </w:t>
      </w:r>
      <w:r w:rsidR="005A14B7">
        <w:t>Հաշվեքննության</w:t>
      </w:r>
      <w:r w:rsidR="000613C5" w:rsidRPr="00337863">
        <w:t xml:space="preserve"> ենթակա մարմնի հսկողության միջավայրի անարդյունավետությունը, ինչպես նաև թույլ հսկողության համակարգը նպաստում է </w:t>
      </w:r>
      <w:r w:rsidR="005A14B7">
        <w:t>հաշվեքննության</w:t>
      </w:r>
      <w:r w:rsidR="000613C5" w:rsidRPr="00337863">
        <w:t xml:space="preserve"> ենթակա մարմնում խարդախության ռիսկերի ավելացմանը:</w:t>
      </w:r>
    </w:p>
    <w:p w:rsidR="009E4F24" w:rsidRPr="00337863" w:rsidRDefault="005A14B7" w:rsidP="00C41010">
      <w:pPr>
        <w:pStyle w:val="Heading2"/>
      </w:pPr>
      <w:bookmarkStart w:id="101" w:name="_Toc39080168"/>
      <w:r>
        <w:t>Հաշվեքննողի</w:t>
      </w:r>
      <w:r w:rsidR="009E4F24" w:rsidRPr="00337863">
        <w:t xml:space="preserve"> </w:t>
      </w:r>
      <w:r w:rsidR="009B27FA" w:rsidRPr="00337863">
        <w:t>պա</w:t>
      </w:r>
      <w:r w:rsidR="009E4F24" w:rsidRPr="00337863">
        <w:t>տա</w:t>
      </w:r>
      <w:r w:rsidR="00454BFA" w:rsidRPr="00337863">
        <w:t>սխանատվությունը</w:t>
      </w:r>
      <w:bookmarkEnd w:id="101"/>
    </w:p>
    <w:p w:rsidR="00B44F64" w:rsidRPr="00337863" w:rsidRDefault="00454BFA" w:rsidP="00337863">
      <w:r w:rsidRPr="00337863">
        <w:t xml:space="preserve">Ֆինանսական հաշվետվությունների </w:t>
      </w:r>
      <w:r w:rsidR="009658D7">
        <w:rPr>
          <w:lang w:val="hy-AM"/>
        </w:rPr>
        <w:t>հաշվեքննություն</w:t>
      </w:r>
      <w:r w:rsidR="009658D7" w:rsidRPr="00337863">
        <w:t xml:space="preserve"> </w:t>
      </w:r>
      <w:r w:rsidRPr="00337863">
        <w:t xml:space="preserve">իրականացնելիս </w:t>
      </w:r>
      <w:r w:rsidR="009658D7">
        <w:rPr>
          <w:lang w:val="hy-AM"/>
        </w:rPr>
        <w:t>հ</w:t>
      </w:r>
      <w:r w:rsidR="007B5A6E">
        <w:t>աշվեքննողների</w:t>
      </w:r>
      <w:r w:rsidRPr="00337863">
        <w:t xml:space="preserve"> պատասխանտվությունն է հավաքագրել բավարար համապատասխան </w:t>
      </w:r>
      <w:r w:rsidR="005A14B7">
        <w:t>հաշվեքննության</w:t>
      </w:r>
      <w:r w:rsidRPr="00337863">
        <w:t xml:space="preserve"> ապացույցներ, որոնք թույլ կտան եզրակացնել, որ ֆինանսական հաշվետվությունները, բոլոր էական առումներով, զերծ են խեղաթյուրումներից, որոնք առաջացել են սխալի կամ խարդախության հետևանքով: Հաշվի առնելով </w:t>
      </w:r>
      <w:r w:rsidR="005A14B7">
        <w:t>հաշվեքննության</w:t>
      </w:r>
      <w:r w:rsidRPr="00337863">
        <w:t xml:space="preserve"> բնորոշ ռիսկ</w:t>
      </w:r>
      <w:r w:rsidR="000D68A5" w:rsidRPr="00337863">
        <w:t>ը</w:t>
      </w:r>
      <w:r w:rsidRPr="00337863">
        <w:t>՝ գոյություն ունի անխուսափելի ռիսկ, որ որոշ էական խեղաթյուրումներ կարող են չհայտնաբերվել նույնիս</w:t>
      </w:r>
      <w:r w:rsidR="000D68A5" w:rsidRPr="00337863">
        <w:t>կ,</w:t>
      </w:r>
      <w:r w:rsidRPr="00337863">
        <w:t xml:space="preserve"> եթե </w:t>
      </w:r>
      <w:r w:rsidR="005A14B7">
        <w:t>հաշվեքննության</w:t>
      </w:r>
      <w:r w:rsidRPr="00337863">
        <w:t xml:space="preserve"> առաջադրանքը պատշաճ պլանավորված և  իրականացված է:</w:t>
      </w:r>
    </w:p>
    <w:p w:rsidR="00454BFA" w:rsidRPr="00337863" w:rsidRDefault="00454BFA" w:rsidP="00337863">
      <w:r w:rsidRPr="00337863">
        <w:t xml:space="preserve">Հիմնականում </w:t>
      </w:r>
      <w:r w:rsidR="0053462F">
        <w:t>հաշվեքննող</w:t>
      </w:r>
      <w:r w:rsidR="0053462F">
        <w:rPr>
          <w:lang w:val="hy-AM"/>
        </w:rPr>
        <w:t>ի համար</w:t>
      </w:r>
      <w:r w:rsidRPr="00337863">
        <w:t xml:space="preserve"> մտահոգ</w:t>
      </w:r>
      <w:r w:rsidR="0053462F">
        <w:rPr>
          <w:lang w:val="hy-AM"/>
        </w:rPr>
        <w:t>իչ են</w:t>
      </w:r>
      <w:r w:rsidRPr="00337863">
        <w:t>է ֆինանսական հաշվետվո</w:t>
      </w:r>
      <w:r w:rsidR="0053462F">
        <w:t>ւթյունների այն խեղաթյուրումներ</w:t>
      </w:r>
      <w:r w:rsidR="0053462F">
        <w:rPr>
          <w:lang w:val="hy-AM"/>
        </w:rPr>
        <w:t>ը</w:t>
      </w:r>
      <w:r w:rsidRPr="00337863">
        <w:t>, որոնք առաջացել են խարդախության հետևանքով: Նման խեղաթյուրումներ</w:t>
      </w:r>
      <w:r w:rsidR="0053462F">
        <w:rPr>
          <w:lang w:val="hy-AM"/>
        </w:rPr>
        <w:t>ը</w:t>
      </w:r>
      <w:r w:rsidRPr="00337863">
        <w:t xml:space="preserve"> չհայտնաբերման </w:t>
      </w:r>
      <w:r w:rsidR="005A14B7">
        <w:t>հաշվեքնն</w:t>
      </w:r>
      <w:r w:rsidR="0053462F">
        <w:rPr>
          <w:lang w:val="hy-AM"/>
        </w:rPr>
        <w:t>ողի</w:t>
      </w:r>
      <w:r w:rsidRPr="00337863">
        <w:t xml:space="preserve"> ռիսկ</w:t>
      </w:r>
      <w:r w:rsidR="0053462F">
        <w:rPr>
          <w:lang w:val="hy-AM"/>
        </w:rPr>
        <w:t>ն</w:t>
      </w:r>
      <w:r w:rsidRPr="00337863">
        <w:t xml:space="preserve"> ավելի նշանակալի է այն խարդախությունների դեպքում, որոնք կատարվել են ղեկավար անձանց կողմից:</w:t>
      </w:r>
    </w:p>
    <w:p w:rsidR="00454BFA" w:rsidRPr="00337863" w:rsidRDefault="005A14B7" w:rsidP="00337863">
      <w:r>
        <w:t>Հաշվեքննողի</w:t>
      </w:r>
      <w:r w:rsidR="00454BFA" w:rsidRPr="00337863">
        <w:t xml:space="preserve"> կողմից խարդախության չհայտնաբերման ռիսկն ավելի բարձր է, քան սխալի չհայտնաբերման ռիսկը, քանի </w:t>
      </w:r>
      <w:r w:rsidR="000D68A5" w:rsidRPr="00337863">
        <w:t xml:space="preserve">որ </w:t>
      </w:r>
      <w:r w:rsidR="00454BFA" w:rsidRPr="00337863">
        <w:t>դիտավորությամբ կատարված խեղաթյուրումները</w:t>
      </w:r>
      <w:r w:rsidR="00D22110" w:rsidRPr="00337863">
        <w:t xml:space="preserve"> կարող են ներառել կազմակերպման և քողարկման արդյունավետ մեխանիզմներ: Ի լրումն՝ </w:t>
      </w:r>
      <w:r w:rsidR="00D22110" w:rsidRPr="00337863">
        <w:lastRenderedPageBreak/>
        <w:t>խարդախության գործողությունները հիմնականում ուղեկցվում են նաև խարդախություն իրականացրած անձանց հանցավոր համաձայնությ</w:t>
      </w:r>
      <w:r w:rsidR="000D68A5" w:rsidRPr="00337863">
        <w:t>ամբ</w:t>
      </w:r>
      <w:r w:rsidR="00D22110" w:rsidRPr="00337863">
        <w:t>, որը կարող է ստի</w:t>
      </w:r>
      <w:r w:rsidR="000D68A5" w:rsidRPr="00337863">
        <w:t>պ</w:t>
      </w:r>
      <w:r w:rsidR="00D22110" w:rsidRPr="00337863">
        <w:t xml:space="preserve">ել </w:t>
      </w:r>
      <w:r>
        <w:t>հաշվեքննողի</w:t>
      </w:r>
      <w:r w:rsidR="00D22110" w:rsidRPr="00337863">
        <w:t xml:space="preserve">ն հավատալ, որ ձեռքբերված </w:t>
      </w:r>
      <w:r>
        <w:t>հաշվեքննության</w:t>
      </w:r>
      <w:r w:rsidR="00D22110" w:rsidRPr="00337863">
        <w:t xml:space="preserve"> ապացույցները կեղծ չեն:</w:t>
      </w:r>
    </w:p>
    <w:p w:rsidR="00D22110" w:rsidRPr="00337863" w:rsidRDefault="005A14B7" w:rsidP="00337863">
      <w:r>
        <w:t>Հաշվեքննողի</w:t>
      </w:r>
      <w:r w:rsidR="0056750E" w:rsidRPr="00337863">
        <w:t>՝ ղե</w:t>
      </w:r>
      <w:r w:rsidR="000D68A5" w:rsidRPr="00337863">
        <w:t>կ</w:t>
      </w:r>
      <w:r w:rsidR="0056750E" w:rsidRPr="00337863">
        <w:t>ավար անձանց կողմից գործած խարդախության գործողությունների չհայտնաբերման ռիսկն ավելի բարձր է, քան աշ</w:t>
      </w:r>
      <w:r w:rsidR="000D68A5" w:rsidRPr="00337863">
        <w:t>խ</w:t>
      </w:r>
      <w:r w:rsidR="0056750E" w:rsidRPr="00337863">
        <w:t>ատակցի կողմից իրականացված խարդախության գործողությունները:</w:t>
      </w:r>
    </w:p>
    <w:p w:rsidR="0056750E" w:rsidRPr="00337863" w:rsidRDefault="0056750E" w:rsidP="00337863">
      <w:r w:rsidRPr="00337863">
        <w:t xml:space="preserve">Այդ նպատակով առաջադրանքի իրականացման՝ ներառյալ պլանավորման ընթացքում </w:t>
      </w:r>
      <w:r w:rsidR="005A14B7">
        <w:t>հաշվեքննողը</w:t>
      </w:r>
      <w:r w:rsidRPr="00337863">
        <w:t xml:space="preserve"> պետք է պահպանի մասնագիտական կասկածամտությունը: </w:t>
      </w:r>
      <w:r w:rsidR="005A14B7">
        <w:t>Հաշվեքննողի</w:t>
      </w:r>
      <w:r w:rsidRPr="00337863">
        <w:t xml:space="preserve"> մասնագիտական կասկածամտության դրսևորումները արտահայտվում են վերջինիս կողմից ավելի պակաս համոզիչ և հիմնավոր ապացույցներով չսահմանափակվելու կարողությամբ: </w:t>
      </w:r>
      <w:r w:rsidR="00780600" w:rsidRPr="00337863">
        <w:t xml:space="preserve">Հիմնականում </w:t>
      </w:r>
      <w:r w:rsidR="005A14B7">
        <w:t>հաշվեքննության</w:t>
      </w:r>
      <w:r w:rsidR="00780600" w:rsidRPr="00337863">
        <w:t xml:space="preserve"> առաջադրանքի իրականացումը չի ենթադրում փաստաթղթերի փորձաքննություն: Օրինակ՝ </w:t>
      </w:r>
      <w:r w:rsidR="005A14B7">
        <w:t>հաշվեքննության</w:t>
      </w:r>
      <w:r w:rsidR="00780600" w:rsidRPr="00337863">
        <w:t xml:space="preserve"> առաջադրանքի ընթացքում </w:t>
      </w:r>
      <w:r w:rsidR="005A14B7">
        <w:t>հաշվեքննողի</w:t>
      </w:r>
      <w:r w:rsidR="00780600" w:rsidRPr="00337863">
        <w:t xml:space="preserve">ն ներկայացված կեղծ փաստաթղթերի պատճառով </w:t>
      </w:r>
      <w:r w:rsidR="005A14B7">
        <w:t>հաշվեքննողը</w:t>
      </w:r>
      <w:r w:rsidR="00780600" w:rsidRPr="00337863">
        <w:t xml:space="preserve"> կարող է չհայտնաբերել խարդախության գործողությունները: Այդ նպատակով, եթե </w:t>
      </w:r>
      <w:r w:rsidR="005A14B7">
        <w:t>հաշվեքննողի</w:t>
      </w:r>
      <w:r w:rsidR="00780600" w:rsidRPr="00337863">
        <w:t xml:space="preserve"> կողմից հայտնաբերվում են խարդախության հայտանիշներ</w:t>
      </w:r>
      <w:r w:rsidR="009B27FA" w:rsidRPr="00337863">
        <w:t xml:space="preserve">, </w:t>
      </w:r>
      <w:r w:rsidR="005A14B7">
        <w:t>հաշվեքննողը</w:t>
      </w:r>
      <w:r w:rsidR="009B27FA" w:rsidRPr="00337863">
        <w:t xml:space="preserve"> կարող է իրականացնել հետևյալը.</w:t>
      </w:r>
    </w:p>
    <w:p w:rsidR="009B27FA" w:rsidRPr="00337863" w:rsidRDefault="009B27FA" w:rsidP="00B52F98">
      <w:pPr>
        <w:pStyle w:val="ListParagraph"/>
        <w:numPr>
          <w:ilvl w:val="0"/>
          <w:numId w:val="80"/>
        </w:numPr>
      </w:pPr>
      <w:r w:rsidRPr="00337863">
        <w:t xml:space="preserve">ուղղակիորեն երրորդ կողմից </w:t>
      </w:r>
      <w:r w:rsidR="000637C7" w:rsidRPr="00337863">
        <w:t xml:space="preserve">պահանջել </w:t>
      </w:r>
      <w:r w:rsidRPr="00337863">
        <w:t>հաստատ</w:t>
      </w:r>
      <w:r w:rsidR="000637C7" w:rsidRPr="00337863">
        <w:t>ում</w:t>
      </w:r>
      <w:r w:rsidRPr="00337863">
        <w:t>.</w:t>
      </w:r>
    </w:p>
    <w:p w:rsidR="00556999" w:rsidRPr="008F4A5D" w:rsidRDefault="000637C7" w:rsidP="00B52F98">
      <w:pPr>
        <w:pStyle w:val="ListParagraph"/>
        <w:numPr>
          <w:ilvl w:val="0"/>
          <w:numId w:val="80"/>
        </w:numPr>
      </w:pPr>
      <w:r w:rsidRPr="00337863">
        <w:t xml:space="preserve">ներգրավել </w:t>
      </w:r>
      <w:r w:rsidR="009B27FA" w:rsidRPr="00337863">
        <w:t>փորձագետ փաստաթղթերը</w:t>
      </w:r>
    </w:p>
    <w:p w:rsidR="009B27FA" w:rsidRPr="00337863" w:rsidRDefault="00556999" w:rsidP="00B52F98">
      <w:pPr>
        <w:pStyle w:val="ListParagraph"/>
        <w:numPr>
          <w:ilvl w:val="0"/>
          <w:numId w:val="80"/>
        </w:numPr>
      </w:pPr>
      <w:r>
        <w:rPr>
          <w:lang w:val="ru-RU"/>
        </w:rPr>
        <w:t>հանցագործության</w:t>
      </w:r>
      <w:r w:rsidR="000A0ADB" w:rsidRPr="008F4A5D">
        <w:t xml:space="preserve"> </w:t>
      </w:r>
      <w:r>
        <w:rPr>
          <w:lang w:val="ru-RU"/>
        </w:rPr>
        <w:t>առերևույթ</w:t>
      </w:r>
      <w:r w:rsidR="000A0ADB" w:rsidRPr="008F4A5D">
        <w:t xml:space="preserve"> </w:t>
      </w:r>
      <w:r>
        <w:rPr>
          <w:lang w:val="ru-RU"/>
        </w:rPr>
        <w:t>կասկածի</w:t>
      </w:r>
      <w:r w:rsidR="000A0ADB" w:rsidRPr="008F4A5D">
        <w:t xml:space="preserve"> </w:t>
      </w:r>
      <w:r>
        <w:rPr>
          <w:lang w:val="ru-RU"/>
        </w:rPr>
        <w:t>դեպքում</w:t>
      </w:r>
      <w:r w:rsidR="000A0ADB" w:rsidRPr="008F4A5D">
        <w:t xml:space="preserve"> </w:t>
      </w:r>
      <w:r>
        <w:rPr>
          <w:lang w:val="ru-RU"/>
        </w:rPr>
        <w:t>անհապաղ</w:t>
      </w:r>
      <w:r w:rsidR="000A0ADB" w:rsidRPr="008F4A5D">
        <w:t xml:space="preserve"> </w:t>
      </w:r>
      <w:r>
        <w:rPr>
          <w:lang w:val="ru-RU"/>
        </w:rPr>
        <w:t>տեղեկացնել</w:t>
      </w:r>
      <w:r w:rsidR="000A0ADB" w:rsidRPr="008F4A5D">
        <w:t xml:space="preserve"> </w:t>
      </w:r>
      <w:r>
        <w:rPr>
          <w:lang w:val="ru-RU"/>
        </w:rPr>
        <w:t>առաջադրանքի</w:t>
      </w:r>
      <w:r w:rsidR="000A0ADB" w:rsidRPr="008F4A5D">
        <w:t xml:space="preserve"> </w:t>
      </w:r>
      <w:r>
        <w:rPr>
          <w:lang w:val="ru-RU"/>
        </w:rPr>
        <w:t>ղեկավարին</w:t>
      </w:r>
      <w:r w:rsidR="009B27FA" w:rsidRPr="00337863">
        <w:t>:</w:t>
      </w:r>
    </w:p>
    <w:p w:rsidR="009E4F24" w:rsidRPr="00337863" w:rsidRDefault="009E4F24" w:rsidP="00C41010">
      <w:pPr>
        <w:pStyle w:val="Heading2"/>
      </w:pPr>
      <w:bookmarkStart w:id="102" w:name="_Toc39080169"/>
      <w:r w:rsidRPr="00337863">
        <w:t>Ռիսկերի գնահատման և</w:t>
      </w:r>
      <w:r w:rsidR="0053462F">
        <w:rPr>
          <w:lang w:val="hy-AM"/>
        </w:rPr>
        <w:t xml:space="preserve"> դրան</w:t>
      </w:r>
      <w:r w:rsidRPr="00337863">
        <w:t xml:space="preserve"> առնչվող այլ ընթացակարգեր</w:t>
      </w:r>
      <w:bookmarkEnd w:id="102"/>
    </w:p>
    <w:p w:rsidR="009B27FA" w:rsidRPr="00337863" w:rsidRDefault="009B27FA" w:rsidP="00337863">
      <w:r w:rsidRPr="00337863">
        <w:t xml:space="preserve">Առաջադրանքի պլանավորման ընթացքում </w:t>
      </w:r>
      <w:r w:rsidR="009658D7">
        <w:t>հաշվեքննողն</w:t>
      </w:r>
      <w:r w:rsidRPr="00337863">
        <w:t xml:space="preserve"> իրականացնում է ռիսկերի հատկորոշման և գնահատման ընթացակարգեր, որոնք հիմնականում ներառում են՝</w:t>
      </w:r>
    </w:p>
    <w:p w:rsidR="009B27FA" w:rsidRPr="00337863" w:rsidRDefault="000637C7" w:rsidP="00B52F98">
      <w:pPr>
        <w:pStyle w:val="ListParagraph"/>
        <w:numPr>
          <w:ilvl w:val="0"/>
          <w:numId w:val="81"/>
        </w:numPr>
      </w:pPr>
      <w:r w:rsidRPr="00337863">
        <w:t>հ</w:t>
      </w:r>
      <w:r w:rsidR="009B27FA" w:rsidRPr="00337863">
        <w:t xml:space="preserve">արցումներ </w:t>
      </w:r>
      <w:r w:rsidR="005A14B7">
        <w:t>հաշվեքննության</w:t>
      </w:r>
      <w:r w:rsidR="009B27FA" w:rsidRPr="00337863">
        <w:t xml:space="preserve"> ենթակա մարմնի ղեկավար անձանց.</w:t>
      </w:r>
    </w:p>
    <w:p w:rsidR="009B27FA" w:rsidRPr="00337863" w:rsidRDefault="000637C7" w:rsidP="00B52F98">
      <w:pPr>
        <w:pStyle w:val="ListParagraph"/>
        <w:numPr>
          <w:ilvl w:val="0"/>
          <w:numId w:val="81"/>
        </w:numPr>
      </w:pPr>
      <w:r w:rsidRPr="00337863">
        <w:t xml:space="preserve">հարցումներ </w:t>
      </w:r>
      <w:r w:rsidR="005A14B7">
        <w:t>հաշվեքննության</w:t>
      </w:r>
      <w:r w:rsidR="009B27FA" w:rsidRPr="00337863">
        <w:t xml:space="preserve"> ենթակա մարմնի այլ աշխատակիցներին.</w:t>
      </w:r>
    </w:p>
    <w:p w:rsidR="009B27FA" w:rsidRPr="00337863" w:rsidRDefault="000637C7" w:rsidP="00B52F98">
      <w:pPr>
        <w:pStyle w:val="ListParagraph"/>
        <w:numPr>
          <w:ilvl w:val="0"/>
          <w:numId w:val="81"/>
        </w:numPr>
      </w:pPr>
      <w:r w:rsidRPr="00337863">
        <w:t xml:space="preserve">հարցումներ </w:t>
      </w:r>
      <w:r w:rsidR="009B27FA" w:rsidRPr="00337863">
        <w:t xml:space="preserve">ներքին </w:t>
      </w:r>
      <w:r w:rsidR="00A949E0">
        <w:rPr>
          <w:lang w:val="ru-RU"/>
        </w:rPr>
        <w:t>աուդիտորին</w:t>
      </w:r>
      <w:r w:rsidR="009B27FA" w:rsidRPr="00337863">
        <w:t>.</w:t>
      </w:r>
    </w:p>
    <w:p w:rsidR="009B27FA" w:rsidRPr="00337863" w:rsidRDefault="000637C7" w:rsidP="00B52F98">
      <w:pPr>
        <w:pStyle w:val="ListParagraph"/>
        <w:numPr>
          <w:ilvl w:val="0"/>
          <w:numId w:val="81"/>
        </w:numPr>
      </w:pPr>
      <w:r w:rsidRPr="00337863">
        <w:t xml:space="preserve">խարդախության </w:t>
      </w:r>
      <w:r w:rsidR="009B27FA" w:rsidRPr="00337863">
        <w:t>վրա ազդող գործոնների գնահատում:</w:t>
      </w:r>
    </w:p>
    <w:p w:rsidR="009B27FA" w:rsidRPr="00337863" w:rsidRDefault="009B27FA" w:rsidP="00C41010">
      <w:pPr>
        <w:pStyle w:val="Heading3"/>
      </w:pPr>
      <w:bookmarkStart w:id="103" w:name="_Toc39080170"/>
      <w:r w:rsidRPr="00337863">
        <w:t xml:space="preserve">Հարցումներ </w:t>
      </w:r>
      <w:r w:rsidR="005A14B7">
        <w:t>հաշվեքննության</w:t>
      </w:r>
      <w:r w:rsidRPr="00337863">
        <w:t xml:space="preserve"> ենթակա մարմնի ղեկավար անձանց</w:t>
      </w:r>
      <w:bookmarkEnd w:id="103"/>
    </w:p>
    <w:p w:rsidR="009B27FA" w:rsidRPr="00337863" w:rsidRDefault="009B27FA" w:rsidP="00337863">
      <w:r w:rsidRPr="00337863">
        <w:t xml:space="preserve">Քանի որ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 պատասխանատվություն են կրում խարդախության ռիսկի նվազեցման համար, ապա </w:t>
      </w:r>
      <w:r w:rsidR="005A14B7">
        <w:t>հաշվեքննության</w:t>
      </w:r>
      <w:r w:rsidRPr="00337863">
        <w:t xml:space="preserve"> առաջադրանք իրականացնելիս </w:t>
      </w:r>
      <w:r w:rsidR="005A14B7">
        <w:t>հաշվեքննողը</w:t>
      </w:r>
      <w:r w:rsidRPr="00337863">
        <w:t xml:space="preserve"> պետք է հարցումներ կատարի </w:t>
      </w:r>
      <w:r w:rsidR="005A14B7">
        <w:t>հաշվեքննության</w:t>
      </w:r>
      <w:r w:rsidRPr="00337863">
        <w:t xml:space="preserve"> ենթակա մարմնի ղեկավար անձանց հետևյալ</w:t>
      </w:r>
      <w:r w:rsidR="007156C8" w:rsidRPr="00337863">
        <w:t>ի</w:t>
      </w:r>
      <w:r w:rsidRPr="00337863">
        <w:t xml:space="preserve"> վերաբերյալ՝</w:t>
      </w:r>
    </w:p>
    <w:p w:rsidR="000637C7" w:rsidRPr="00337863" w:rsidRDefault="000637C7" w:rsidP="00B52F98">
      <w:pPr>
        <w:pStyle w:val="ListParagraph"/>
        <w:numPr>
          <w:ilvl w:val="0"/>
          <w:numId w:val="82"/>
        </w:numPr>
      </w:pPr>
      <w:r w:rsidRPr="00337863">
        <w:t>որևէ կասկած</w:t>
      </w:r>
      <w:r w:rsidR="0053462F">
        <w:rPr>
          <w:lang w:val="hy-AM"/>
        </w:rPr>
        <w:t>ելի</w:t>
      </w:r>
      <w:r w:rsidRPr="00337863">
        <w:t xml:space="preserve"> կամ փաստացի խարդախության գործողությունների ՝ ներառյալ էթիկայի սկզբունքներին հակասող վարքագծի մասին, որ</w:t>
      </w:r>
      <w:r w:rsidR="0053462F">
        <w:rPr>
          <w:lang w:val="hy-AM"/>
        </w:rPr>
        <w:t>ն</w:t>
      </w:r>
      <w:r w:rsidRPr="00337863">
        <w:t xml:space="preserve"> առնչվում է ֆինանսական հաշվետվությունների ներկայացմանը և/կամ ակտիվների ոչ օրինաչափ տնօրինմանը, տիրապետմանը և օգտագործմանը: Նման գործողությունների </w:t>
      </w:r>
      <w:r w:rsidRPr="00337863">
        <w:lastRenderedPageBreak/>
        <w:t>վերաբե</w:t>
      </w:r>
      <w:r w:rsidR="003D5C14">
        <w:rPr>
          <w:lang w:val="ru-RU"/>
        </w:rPr>
        <w:t>ր</w:t>
      </w:r>
      <w:r w:rsidRPr="00337863">
        <w:t>յալ տեղե</w:t>
      </w:r>
      <w:r w:rsidR="0053462F">
        <w:t>կատվության առկայության դեպքում</w:t>
      </w:r>
      <w:r w:rsidR="0053462F">
        <w:rPr>
          <w:lang w:val="hy-AM"/>
        </w:rPr>
        <w:t xml:space="preserve"> հաշվեքննողը պետք է ճշտի, թե </w:t>
      </w:r>
      <w:r w:rsidRPr="00337863">
        <w:t>արդյոք այդ գործողությունները պատշաճորեն կասեցվել և ուղղվել են.</w:t>
      </w:r>
    </w:p>
    <w:p w:rsidR="009B27FA" w:rsidRPr="00337863" w:rsidRDefault="009B27FA" w:rsidP="00B52F98">
      <w:pPr>
        <w:pStyle w:val="ListParagraph"/>
        <w:numPr>
          <w:ilvl w:val="0"/>
          <w:numId w:val="82"/>
        </w:numPr>
      </w:pPr>
      <w:r w:rsidRPr="00337863">
        <w:t>ֆինանսական հաշվետվությունների խեղաթյուրմանն առնչվող խարդախության ռիսկ</w:t>
      </w:r>
      <w:r w:rsidR="0053462F">
        <w:rPr>
          <w:lang w:val="hy-AM"/>
        </w:rPr>
        <w:t>ը</w:t>
      </w:r>
      <w:r w:rsidRPr="00337863">
        <w:t xml:space="preserve"> ղեկավար անձանց</w:t>
      </w:r>
      <w:r w:rsidR="0053462F">
        <w:rPr>
          <w:lang w:val="hy-AM"/>
        </w:rPr>
        <w:t xml:space="preserve"> կողմից</w:t>
      </w:r>
      <w:r w:rsidRPr="00337863">
        <w:t xml:space="preserve"> գնահատ</w:t>
      </w:r>
      <w:r w:rsidR="0053462F">
        <w:rPr>
          <w:lang w:val="hy-AM"/>
        </w:rPr>
        <w:t>ելու</w:t>
      </w:r>
      <w:r w:rsidRPr="00337863">
        <w:t xml:space="preserve"> վերաբերյալ.</w:t>
      </w:r>
    </w:p>
    <w:p w:rsidR="009B27FA" w:rsidRPr="00337863" w:rsidRDefault="009B27FA" w:rsidP="00B52F98">
      <w:pPr>
        <w:pStyle w:val="ListParagraph"/>
        <w:numPr>
          <w:ilvl w:val="0"/>
          <w:numId w:val="82"/>
        </w:numPr>
      </w:pPr>
      <w:r w:rsidRPr="00337863">
        <w:t>խարդախության գործողությունների հատկորոշման և</w:t>
      </w:r>
      <w:r w:rsidR="0053462F" w:rsidRPr="0053462F">
        <w:t xml:space="preserve"> </w:t>
      </w:r>
      <w:r w:rsidR="0053462F" w:rsidRPr="00337863">
        <w:t>ղեկավար անձանց</w:t>
      </w:r>
      <w:r w:rsidR="0053462F">
        <w:rPr>
          <w:lang w:val="hy-AM"/>
        </w:rPr>
        <w:t xml:space="preserve"> կողմից</w:t>
      </w:r>
      <w:r w:rsidRPr="00337863">
        <w:t xml:space="preserve"> </w:t>
      </w:r>
      <w:r w:rsidR="0053462F">
        <w:rPr>
          <w:lang w:val="hy-AM"/>
        </w:rPr>
        <w:t>համարժեք</w:t>
      </w:r>
      <w:r w:rsidR="003A1034">
        <w:rPr>
          <w:lang w:val="hy-AM"/>
        </w:rPr>
        <w:t xml:space="preserve"> կերպով</w:t>
      </w:r>
      <w:r w:rsidR="0053462F">
        <w:rPr>
          <w:lang w:val="hy-AM"/>
        </w:rPr>
        <w:t xml:space="preserve"> </w:t>
      </w:r>
      <w:r w:rsidR="003A1034">
        <w:t>արձագանք</w:t>
      </w:r>
      <w:r w:rsidR="003A1034">
        <w:rPr>
          <w:lang w:val="hy-AM"/>
        </w:rPr>
        <w:t xml:space="preserve">ելու </w:t>
      </w:r>
      <w:r w:rsidR="00990197" w:rsidRPr="00337863">
        <w:t>վերաբերյալ</w:t>
      </w:r>
      <w:r w:rsidR="000637C7" w:rsidRPr="00337863">
        <w:t>.</w:t>
      </w:r>
    </w:p>
    <w:p w:rsidR="00990197" w:rsidRPr="00337863" w:rsidRDefault="00990197" w:rsidP="00B52F98">
      <w:pPr>
        <w:pStyle w:val="ListParagraph"/>
        <w:numPr>
          <w:ilvl w:val="0"/>
          <w:numId w:val="82"/>
        </w:numPr>
      </w:pPr>
      <w:r w:rsidRPr="00337863">
        <w:t>խարդախության առանձին ռիսկեր, որոնք հայտնաբերվել են ղեկավար անձանց կողմից.</w:t>
      </w:r>
    </w:p>
    <w:p w:rsidR="00990197" w:rsidRPr="00337863" w:rsidRDefault="00990197" w:rsidP="00B52F98">
      <w:pPr>
        <w:pStyle w:val="ListParagraph"/>
        <w:numPr>
          <w:ilvl w:val="1"/>
          <w:numId w:val="83"/>
        </w:numPr>
      </w:pPr>
      <w:r w:rsidRPr="00337863">
        <w:t>այն հաշիվները և բացահայտումներ</w:t>
      </w:r>
      <w:r w:rsidR="003A1034">
        <w:rPr>
          <w:lang w:val="hy-AM"/>
        </w:rPr>
        <w:t>ը</w:t>
      </w:r>
      <w:r w:rsidRPr="00337863">
        <w:t>, որոնց կարող են առնչվել խարդախության գործողությունները.</w:t>
      </w:r>
    </w:p>
    <w:p w:rsidR="00990197" w:rsidRPr="00337863" w:rsidRDefault="00990197" w:rsidP="00B52F98">
      <w:pPr>
        <w:pStyle w:val="ListParagraph"/>
        <w:numPr>
          <w:ilvl w:val="1"/>
          <w:numId w:val="83"/>
        </w:numPr>
      </w:pPr>
      <w:r w:rsidRPr="00337863">
        <w:t>հաշվապահական հաշվառման համակարգում ՏՏ-ի միջոցով կամ ձեռքով կատարվ</w:t>
      </w:r>
      <w:r w:rsidR="003A1034">
        <w:rPr>
          <w:lang w:val="hy-AM"/>
        </w:rPr>
        <w:t>ող</w:t>
      </w:r>
      <w:r w:rsidRPr="00337863">
        <w:t xml:space="preserve"> փոփոխությունների հավանականությունը, որոնք կարող են հանգեցնել խարդախության գործողությունների.</w:t>
      </w:r>
    </w:p>
    <w:p w:rsidR="00990197" w:rsidRPr="00337863" w:rsidRDefault="00990197" w:rsidP="00B52F98">
      <w:pPr>
        <w:pStyle w:val="ListParagraph"/>
        <w:numPr>
          <w:ilvl w:val="1"/>
          <w:numId w:val="83"/>
        </w:numPr>
      </w:pPr>
      <w:r w:rsidRPr="00337863">
        <w:t>խարդախության իրականացման հնարավորությունները, ճնշումները կամ խթանները.</w:t>
      </w:r>
    </w:p>
    <w:p w:rsidR="00990197" w:rsidRPr="00337863" w:rsidRDefault="005A14B7" w:rsidP="00B52F98">
      <w:pPr>
        <w:pStyle w:val="ListParagraph"/>
        <w:numPr>
          <w:ilvl w:val="1"/>
          <w:numId w:val="83"/>
        </w:numPr>
      </w:pPr>
      <w:r>
        <w:t>հաշվեքննության</w:t>
      </w:r>
      <w:r w:rsidR="00990197" w:rsidRPr="00337863">
        <w:t xml:space="preserve"> ենթակա մարմնի գործունեության հատուկ խարդախության սխեմաները:</w:t>
      </w:r>
    </w:p>
    <w:p w:rsidR="00990197" w:rsidRPr="00337863" w:rsidRDefault="00990197" w:rsidP="00B52F98">
      <w:pPr>
        <w:pStyle w:val="ListParagraph"/>
        <w:numPr>
          <w:ilvl w:val="0"/>
          <w:numId w:val="82"/>
        </w:numPr>
      </w:pPr>
      <w:r w:rsidRPr="00337863">
        <w:t>կոլեգիալ մարմնի մասնակցությունը խարդախության ռիսկի նվազեցման հարցում, ինչպես նաև համապատասխան հաղոդրակցությունները կոլեգիալ մարմնի և ղեկավար անձանց միջև.</w:t>
      </w:r>
    </w:p>
    <w:p w:rsidR="00990197" w:rsidRPr="00337863" w:rsidRDefault="00990197" w:rsidP="00B52F98">
      <w:pPr>
        <w:pStyle w:val="ListParagraph"/>
        <w:numPr>
          <w:ilvl w:val="0"/>
          <w:numId w:val="82"/>
        </w:numPr>
      </w:pPr>
      <w:r w:rsidRPr="00337863">
        <w:t>ղեկավար անձանց հաղորդակցությունները աշխատակիցների հետ, որն առնչվում է էթիկայի սկզբունքներին և խարդախության գործողությունների բացառմանը.</w:t>
      </w:r>
    </w:p>
    <w:p w:rsidR="00990197" w:rsidRPr="00337863" w:rsidRDefault="00990197" w:rsidP="00B52F98">
      <w:pPr>
        <w:pStyle w:val="ListParagraph"/>
        <w:numPr>
          <w:ilvl w:val="0"/>
          <w:numId w:val="82"/>
        </w:numPr>
      </w:pPr>
      <w:r w:rsidRPr="00337863">
        <w:t>ներդրված հսկողության գործընթացները, որոնք նվազեցնում են խարդախության ռիսկերը:</w:t>
      </w:r>
    </w:p>
    <w:p w:rsidR="00990197" w:rsidRPr="00337863" w:rsidRDefault="00A67807" w:rsidP="00337863">
      <w:r w:rsidRPr="00337863">
        <w:t xml:space="preserve">Այն դեպքում, երբ </w:t>
      </w:r>
      <w:r w:rsidR="005A14B7">
        <w:t>հաշվեքննողի</w:t>
      </w:r>
      <w:r w:rsidRPr="00337863">
        <w:t xml:space="preserve"> կողմից կատարված հարցումնե</w:t>
      </w:r>
      <w:r w:rsidR="000637C7" w:rsidRPr="00337863">
        <w:t>րի</w:t>
      </w:r>
      <w:r w:rsidRPr="00337863">
        <w:t xml:space="preserve">ն ղեկավար </w:t>
      </w:r>
      <w:r w:rsidR="004A0DB8">
        <w:t>անձինք</w:t>
      </w:r>
      <w:r w:rsidRPr="00337863">
        <w:t xml:space="preserve"> չեն տրամադրում հիմնավոր պատասխաններ, </w:t>
      </w:r>
      <w:r w:rsidR="005A14B7">
        <w:t>հաշվեքննողը</w:t>
      </w:r>
      <w:r w:rsidRPr="00337863">
        <w:t xml:space="preserve"> կարող է եզրակացնել, որ ղեկավար </w:t>
      </w:r>
      <w:r w:rsidR="004A0DB8">
        <w:t>անձինք</w:t>
      </w:r>
      <w:r w:rsidRPr="00337863">
        <w:t xml:space="preserve"> չեն </w:t>
      </w:r>
      <w:r w:rsidR="003A1034">
        <w:rPr>
          <w:lang w:val="hy-AM"/>
        </w:rPr>
        <w:t>ստանձնել</w:t>
      </w:r>
      <w:r w:rsidRPr="00337863">
        <w:t xml:space="preserve"> խարդախության ռիսկը նվազեցնելու պատասխան</w:t>
      </w:r>
      <w:r w:rsidR="000F5993">
        <w:rPr>
          <w:lang w:val="ru-RU"/>
        </w:rPr>
        <w:t>ա</w:t>
      </w:r>
      <w:r w:rsidRPr="00337863">
        <w:t>տվությունը և արդյունավետ չեն իրականացնում իրենց պարտականությունները:</w:t>
      </w:r>
    </w:p>
    <w:p w:rsidR="00A67807" w:rsidRPr="00337863" w:rsidRDefault="00A67807" w:rsidP="00337863">
      <w:r w:rsidRPr="00337863">
        <w:t xml:space="preserve">Այն դեպքում, երբ </w:t>
      </w:r>
      <w:r w:rsidR="005A14B7">
        <w:t>հաշվեքննության</w:t>
      </w:r>
      <w:r w:rsidRPr="00337863">
        <w:t xml:space="preserve"> ենթակա մարմինն իր գործունեությունն իրականացնում է մի քանի վայրերում, անհրաժեշտ է նաև պարզել ղեկավար անձանց կողմից տարբեր գ</w:t>
      </w:r>
      <w:r w:rsidR="000F5993">
        <w:rPr>
          <w:lang w:val="ru-RU"/>
        </w:rPr>
        <w:t>ո</w:t>
      </w:r>
      <w:r w:rsidRPr="00337863">
        <w:t>րծունեության վայրերում իրականացվող աշխատանքների և ներդրված հսկողության գործընթացների վերաբերյալ:</w:t>
      </w:r>
    </w:p>
    <w:p w:rsidR="003A1034" w:rsidRPr="00337863" w:rsidRDefault="003A1034" w:rsidP="003A1034">
      <w:r w:rsidRPr="00337863">
        <w:t>Հիմնականում նման հարցումներ</w:t>
      </w:r>
      <w:r>
        <w:rPr>
          <w:lang w:val="ru-RU"/>
        </w:rPr>
        <w:t>ն</w:t>
      </w:r>
      <w:r w:rsidRPr="00337863">
        <w:t xml:space="preserve"> արդյունավետ է կատարել հարցազրույցի միջոցով և/ կամ  տրված հարցադրումներին գրավոր պատասխաններ</w:t>
      </w:r>
      <w:r>
        <w:rPr>
          <w:lang w:val="ru-RU"/>
        </w:rPr>
        <w:t>ի</w:t>
      </w:r>
      <w:r w:rsidRPr="00221455">
        <w:t xml:space="preserve"> </w:t>
      </w:r>
      <w:r>
        <w:rPr>
          <w:lang w:val="ru-RU"/>
        </w:rPr>
        <w:t>ստացման</w:t>
      </w:r>
      <w:r w:rsidRPr="00221455">
        <w:t xml:space="preserve"> </w:t>
      </w:r>
      <w:r>
        <w:rPr>
          <w:lang w:val="ru-RU"/>
        </w:rPr>
        <w:t>միջոցով</w:t>
      </w:r>
      <w:r w:rsidRPr="00337863">
        <w:t>:</w:t>
      </w:r>
    </w:p>
    <w:p w:rsidR="00D81DC9" w:rsidRPr="00337863" w:rsidRDefault="00D81DC9" w:rsidP="00C41010">
      <w:pPr>
        <w:pStyle w:val="Heading3"/>
      </w:pPr>
      <w:bookmarkStart w:id="104" w:name="_Toc39080171"/>
      <w:r w:rsidRPr="00337863">
        <w:t xml:space="preserve">Հարցումներ </w:t>
      </w:r>
      <w:r w:rsidR="005A14B7">
        <w:t>հաշվեքննության</w:t>
      </w:r>
      <w:r w:rsidRPr="00337863">
        <w:t xml:space="preserve"> ենթակա մարմնի այլ աշխատակիցներին</w:t>
      </w:r>
      <w:bookmarkEnd w:id="104"/>
    </w:p>
    <w:p w:rsidR="00D81DC9" w:rsidRPr="00337863" w:rsidRDefault="005A14B7" w:rsidP="00337863">
      <w:r>
        <w:t>Հաշվեքննության</w:t>
      </w:r>
      <w:r w:rsidR="00F96B2E" w:rsidRPr="00337863">
        <w:t xml:space="preserve"> առաջադրանքի ընթացքում </w:t>
      </w:r>
      <w:r>
        <w:t>հաշվեքննողը</w:t>
      </w:r>
      <w:r w:rsidR="00F96B2E" w:rsidRPr="00337863">
        <w:t xml:space="preserve"> կարող է հարցումներ կատարել նաև </w:t>
      </w:r>
      <w:r>
        <w:t>հաշվեքննության</w:t>
      </w:r>
      <w:r w:rsidR="00F96B2E" w:rsidRPr="00337863">
        <w:t xml:space="preserve"> ենթակա մարմնի այլ աշխատակիցներին, որոնք չեն մասնակցում ֆինանսական հաշվետվությունների ներկայացման գործընթացին և հաշվապահական </w:t>
      </w:r>
      <w:r w:rsidR="00F96B2E" w:rsidRPr="00337863">
        <w:lastRenderedPageBreak/>
        <w:t xml:space="preserve">հաշվառման աշխատանքներին: Կատարված հարցումներին ստացված պատասխանները կարող են նպաստել ղեկավար անձանց կողմից ստացված պատասխանների համեմատման համար: </w:t>
      </w:r>
      <w:r w:rsidR="007B5A6E">
        <w:t>Հաշվեքննողները</w:t>
      </w:r>
      <w:r w:rsidR="00F96B2E" w:rsidRPr="00337863">
        <w:t xml:space="preserve"> կարող են նաև ստանալ տեղեկատվություն այլ աշխատակիցներից ղեկավար անձանց կողմից ներդրված հսկողության գործընթացների վերաբերյալ:</w:t>
      </w:r>
    </w:p>
    <w:p w:rsidR="00F96B2E" w:rsidRPr="00337863" w:rsidRDefault="00F96B2E" w:rsidP="00C41010">
      <w:pPr>
        <w:pStyle w:val="Heading3"/>
      </w:pPr>
      <w:bookmarkStart w:id="105" w:name="_Toc39080172"/>
      <w:r w:rsidRPr="00337863">
        <w:t xml:space="preserve">Հարցումներ </w:t>
      </w:r>
      <w:r w:rsidR="00F71734">
        <w:t>ներքին աուդիտոր</w:t>
      </w:r>
      <w:r w:rsidR="005A14B7">
        <w:t>ի</w:t>
      </w:r>
      <w:r w:rsidRPr="00337863">
        <w:t>ն</w:t>
      </w:r>
      <w:bookmarkEnd w:id="105"/>
    </w:p>
    <w:p w:rsidR="00F96B2E" w:rsidRPr="00337863" w:rsidRDefault="00F96B2E" w:rsidP="00337863">
      <w:r w:rsidRPr="00337863">
        <w:t xml:space="preserve">Այն </w:t>
      </w:r>
      <w:r w:rsidR="005A14B7">
        <w:t>հաշվեքննության</w:t>
      </w:r>
      <w:r w:rsidRPr="00337863">
        <w:t xml:space="preserve"> ենթակա մարմիններում, որտեղ առկա է ներքին </w:t>
      </w:r>
      <w:r w:rsidR="00FB211F">
        <w:rPr>
          <w:lang w:val="ru-RU"/>
        </w:rPr>
        <w:t>աուդիտի</w:t>
      </w:r>
      <w:r w:rsidRPr="00337863">
        <w:t xml:space="preserve"> ստորաբաժանում, </w:t>
      </w:r>
      <w:r w:rsidR="005A14B7">
        <w:t>հաշվեքննողը</w:t>
      </w:r>
      <w:r w:rsidRPr="00337863">
        <w:t xml:space="preserve"> պետք է հարցումներ ուղղի նաև </w:t>
      </w:r>
      <w:r w:rsidR="00F71734">
        <w:t>ներքին աուդիտոր</w:t>
      </w:r>
      <w:r w:rsidR="005A14B7">
        <w:t>ի</w:t>
      </w:r>
      <w:r w:rsidRPr="00337863">
        <w:t>ն հետևյալի վերաբերյալ՝</w:t>
      </w:r>
    </w:p>
    <w:p w:rsidR="00F96B2E" w:rsidRPr="00337863" w:rsidRDefault="00F96B2E" w:rsidP="00B52F98">
      <w:pPr>
        <w:pStyle w:val="ListParagraph"/>
        <w:numPr>
          <w:ilvl w:val="0"/>
          <w:numId w:val="84"/>
        </w:numPr>
      </w:pPr>
      <w:r w:rsidRPr="00337863">
        <w:t xml:space="preserve">արդյոք </w:t>
      </w:r>
      <w:r w:rsidR="00F71734">
        <w:t>ներքին աուդիտոր</w:t>
      </w:r>
      <w:r w:rsidR="005A14B7">
        <w:t>ը</w:t>
      </w:r>
      <w:r w:rsidRPr="00337863">
        <w:t xml:space="preserve"> տեղյակ </w:t>
      </w:r>
      <w:r w:rsidR="00042846" w:rsidRPr="00337863">
        <w:t xml:space="preserve">է </w:t>
      </w:r>
      <w:r w:rsidRPr="00337863">
        <w:t>ո</w:t>
      </w:r>
      <w:r w:rsidR="00042846" w:rsidRPr="00337863">
        <w:t>րևէ կաս</w:t>
      </w:r>
      <w:r w:rsidRPr="00337863">
        <w:t>կած</w:t>
      </w:r>
      <w:r w:rsidR="003531D3">
        <w:rPr>
          <w:lang w:val="hy-AM"/>
        </w:rPr>
        <w:t>ելի</w:t>
      </w:r>
      <w:r w:rsidRPr="00337863">
        <w:t xml:space="preserve"> կամ փաստացի խարդախության գործողությունների մասին</w:t>
      </w:r>
      <w:r w:rsidR="00042846" w:rsidRPr="00337863">
        <w:t>՝ ներառյալ էթիկայի սկզբունքներին հակասող վարքագծի մասին, որը առնչվում է ֆինանսական հաշվետվությունների ներկայացմանը և/կամ ակտիվների ոչ օրինաչափ տնօրինմանը, տիրապետմանը և օգտագործմանը: Նման գործողությունների վերաբեյալ տեղեկատվության առկայության դեպքում, արդյոք այդ գործողությունները պատշաճորեն կասեցվել և ուղղվել են.</w:t>
      </w:r>
    </w:p>
    <w:p w:rsidR="00042846" w:rsidRPr="00337863" w:rsidRDefault="00F71734" w:rsidP="00B52F98">
      <w:pPr>
        <w:pStyle w:val="ListParagraph"/>
        <w:numPr>
          <w:ilvl w:val="0"/>
          <w:numId w:val="84"/>
        </w:numPr>
      </w:pPr>
      <w:r>
        <w:t>ներքին աուդիտոր</w:t>
      </w:r>
      <w:r w:rsidR="005A14B7">
        <w:t>ի</w:t>
      </w:r>
      <w:r w:rsidR="00042846" w:rsidRPr="00337863">
        <w:t xml:space="preserve"> տեսակետը խարդախության ռիսկի վերաբերյալ</w:t>
      </w:r>
      <w:r w:rsidR="003531D3">
        <w:rPr>
          <w:lang w:val="hy-AM"/>
        </w:rPr>
        <w:t>, այդ թվում</w:t>
      </w:r>
      <w:r w:rsidR="00042846" w:rsidRPr="00337863">
        <w:t>՝</w:t>
      </w:r>
    </w:p>
    <w:p w:rsidR="00042846" w:rsidRPr="00337863" w:rsidRDefault="00042846" w:rsidP="00B52F98">
      <w:pPr>
        <w:pStyle w:val="ListParagraph"/>
        <w:numPr>
          <w:ilvl w:val="1"/>
          <w:numId w:val="85"/>
        </w:numPr>
      </w:pPr>
      <w:r w:rsidRPr="00337863">
        <w:t>ֆինանսական հաշվետվությունները խարդախության հետևանքով էականորեն խեղաթյուրման</w:t>
      </w:r>
      <w:r w:rsidR="003531D3">
        <w:rPr>
          <w:lang w:val="hy-AM"/>
        </w:rPr>
        <w:t xml:space="preserve"> վերաբերյալ</w:t>
      </w:r>
      <w:r w:rsidRPr="00337863">
        <w:t xml:space="preserve"> </w:t>
      </w:r>
      <w:r w:rsidR="00F71734">
        <w:t>ներքին աուդիտոր</w:t>
      </w:r>
      <w:r w:rsidR="005A14B7">
        <w:t>ի</w:t>
      </w:r>
      <w:r w:rsidRPr="00337863">
        <w:t xml:space="preserve"> գնահատականը.</w:t>
      </w:r>
    </w:p>
    <w:p w:rsidR="00042846" w:rsidRPr="00337863" w:rsidRDefault="00042846" w:rsidP="00B52F98">
      <w:pPr>
        <w:pStyle w:val="ListParagraph"/>
        <w:numPr>
          <w:ilvl w:val="1"/>
          <w:numId w:val="85"/>
        </w:numPr>
      </w:pPr>
      <w:r w:rsidRPr="00337863">
        <w:t xml:space="preserve">խարդախության ռիսկերը, որոնք հայտնաբերվել են </w:t>
      </w:r>
      <w:r w:rsidR="007940BA">
        <w:t>Ներքին աուդիտոր</w:t>
      </w:r>
      <w:r w:rsidR="005A14B7">
        <w:t>ի</w:t>
      </w:r>
      <w:r w:rsidRPr="00337863">
        <w:t xml:space="preserve"> կողմից.</w:t>
      </w:r>
    </w:p>
    <w:p w:rsidR="00042846" w:rsidRPr="00337863" w:rsidRDefault="00042846" w:rsidP="00B52F98">
      <w:pPr>
        <w:pStyle w:val="ListParagraph"/>
        <w:numPr>
          <w:ilvl w:val="1"/>
          <w:numId w:val="85"/>
        </w:numPr>
      </w:pPr>
      <w:r w:rsidRPr="00337863">
        <w:t xml:space="preserve">ղեկավար անձանց և ներքին </w:t>
      </w:r>
      <w:r w:rsidR="006533A5">
        <w:t>աուդիտի</w:t>
      </w:r>
      <w:r w:rsidRPr="00337863">
        <w:t xml:space="preserve"> կոմիտեի (առկայության դեպքում) արձագանքը հայտնաբերված խարդախության ռիսկերին:</w:t>
      </w:r>
    </w:p>
    <w:p w:rsidR="00042846" w:rsidRPr="00337863" w:rsidRDefault="00042846" w:rsidP="00B52F98">
      <w:pPr>
        <w:pStyle w:val="ListParagraph"/>
        <w:numPr>
          <w:ilvl w:val="0"/>
          <w:numId w:val="84"/>
        </w:numPr>
      </w:pPr>
      <w:r w:rsidRPr="00337863">
        <w:t xml:space="preserve">հաշվետու ժամանակաշրջանի ընթացքում </w:t>
      </w:r>
      <w:r w:rsidR="007940BA">
        <w:rPr>
          <w:lang w:val="ru-RU"/>
        </w:rPr>
        <w:t>Ներքին</w:t>
      </w:r>
      <w:r w:rsidR="000A0ADB" w:rsidRPr="008F4A5D">
        <w:t xml:space="preserve"> </w:t>
      </w:r>
      <w:r w:rsidR="007940BA">
        <w:rPr>
          <w:lang w:val="ru-RU"/>
        </w:rPr>
        <w:t>աուդիտոր</w:t>
      </w:r>
      <w:r w:rsidR="005A14B7">
        <w:t>ի</w:t>
      </w:r>
      <w:r w:rsidRPr="00337863">
        <w:t xml:space="preserve"> կողմից խարդախության ռիսկի հայտնաբերման նպատակով պլանավորվող կամ արդեն կատարված ընթացակագերը.</w:t>
      </w:r>
    </w:p>
    <w:p w:rsidR="00042846" w:rsidRPr="00337863" w:rsidRDefault="00042846" w:rsidP="00B52F98">
      <w:pPr>
        <w:pStyle w:val="ListParagraph"/>
        <w:numPr>
          <w:ilvl w:val="0"/>
          <w:numId w:val="84"/>
        </w:numPr>
      </w:pPr>
      <w:r w:rsidRPr="00337863">
        <w:t xml:space="preserve">արդյոք </w:t>
      </w:r>
      <w:r w:rsidR="00F71734">
        <w:t>ներքին աուդիտոր</w:t>
      </w:r>
      <w:r w:rsidR="005A14B7">
        <w:t>ը</w:t>
      </w:r>
      <w:r w:rsidRPr="00337863">
        <w:t xml:space="preserve"> հայտնաբերել է խարդախության կանխարգելման հսկողության գործընթացների թերություններ.</w:t>
      </w:r>
    </w:p>
    <w:p w:rsidR="00042846" w:rsidRPr="00337863" w:rsidRDefault="00042846" w:rsidP="00B52F98">
      <w:pPr>
        <w:pStyle w:val="ListParagraph"/>
        <w:numPr>
          <w:ilvl w:val="0"/>
          <w:numId w:val="84"/>
        </w:numPr>
      </w:pPr>
      <w:r w:rsidRPr="00337863">
        <w:t xml:space="preserve">արդյոք </w:t>
      </w:r>
      <w:r w:rsidR="00F71734">
        <w:t>ներքին աուդիտոր</w:t>
      </w:r>
      <w:r w:rsidR="005A14B7">
        <w:t>ը</w:t>
      </w:r>
      <w:r w:rsidR="003531D3">
        <w:t xml:space="preserve"> ներկայացրել է խարդախությա</w:t>
      </w:r>
      <w:r w:rsidRPr="00337863">
        <w:t xml:space="preserve">ն </w:t>
      </w:r>
      <w:r w:rsidR="003531D3">
        <w:rPr>
          <w:lang w:val="hy-AM"/>
        </w:rPr>
        <w:t xml:space="preserve">դեպքերին </w:t>
      </w:r>
      <w:r w:rsidRPr="00337863">
        <w:t>առնչվող հաշվետվություններ.</w:t>
      </w:r>
    </w:p>
    <w:p w:rsidR="00042846" w:rsidRPr="00337863" w:rsidRDefault="00042846" w:rsidP="00B52F98">
      <w:pPr>
        <w:pStyle w:val="ListParagraph"/>
        <w:numPr>
          <w:ilvl w:val="0"/>
          <w:numId w:val="84"/>
        </w:numPr>
      </w:pPr>
      <w:r w:rsidRPr="00337863">
        <w:t xml:space="preserve">արդյոք </w:t>
      </w:r>
      <w:r w:rsidR="00F71734">
        <w:t>ներքին աուդիտոր</w:t>
      </w:r>
      <w:r w:rsidR="005A14B7">
        <w:t>ը</w:t>
      </w:r>
      <w:r w:rsidRPr="00337863">
        <w:t xml:space="preserve"> տեղյակ է</w:t>
      </w:r>
      <w:r w:rsidR="00F06742" w:rsidRPr="00337863">
        <w:t xml:space="preserve"> ղեկավար անձանց կողմից հսկողության գործընթացները շրջանցելու դեպքերի մասին:</w:t>
      </w:r>
    </w:p>
    <w:p w:rsidR="00F06742" w:rsidRPr="00337863" w:rsidRDefault="00F71734" w:rsidP="00337863">
      <w:r>
        <w:t>Ներքին աուդիտոր</w:t>
      </w:r>
      <w:r w:rsidR="007B5A6E">
        <w:t>ների</w:t>
      </w:r>
      <w:r w:rsidR="00F06742" w:rsidRPr="00337863">
        <w:t xml:space="preserve"> աշխատանքներին առնչվող </w:t>
      </w:r>
      <w:r w:rsidR="005A14B7">
        <w:t>հաշվեքննության</w:t>
      </w:r>
      <w:r w:rsidR="00F06742" w:rsidRPr="00337863">
        <w:t xml:space="preserve"> ընթացակարգերը մանրամասն ներկայացված են </w:t>
      </w:r>
      <w:r w:rsidR="00594066">
        <w:t>սույն փաստաթղթի</w:t>
      </w:r>
      <w:r w:rsidR="004E0FBB" w:rsidRPr="00337863">
        <w:t xml:space="preserve"> գլուխ </w:t>
      </w:r>
      <w:r w:rsidR="00FA7822" w:rsidRPr="00FA7822">
        <w:t>18</w:t>
      </w:r>
      <w:r w:rsidR="00F06742" w:rsidRPr="00337863">
        <w:t>-ում:</w:t>
      </w:r>
    </w:p>
    <w:p w:rsidR="00F06742" w:rsidRPr="00337863" w:rsidRDefault="00F06742" w:rsidP="00C41010">
      <w:pPr>
        <w:pStyle w:val="Heading3"/>
      </w:pPr>
      <w:bookmarkStart w:id="106" w:name="_Toc39080173"/>
      <w:r w:rsidRPr="00337863">
        <w:t>Խարդախության վրա ազդող գործոնների գնահատում</w:t>
      </w:r>
      <w:bookmarkEnd w:id="106"/>
    </w:p>
    <w:p w:rsidR="00F06742" w:rsidRPr="00337863" w:rsidRDefault="00F06742" w:rsidP="00337863">
      <w:r w:rsidRPr="00337863">
        <w:t>Վերոնշյալ հարցումների, պլանավորման</w:t>
      </w:r>
      <w:r w:rsidR="003531D3">
        <w:rPr>
          <w:lang w:val="hy-AM"/>
        </w:rPr>
        <w:t xml:space="preserve"> փուլում</w:t>
      </w:r>
      <w:r w:rsidRPr="00337863">
        <w:t xml:space="preserve"> վերլուծական ընթացակարգերի, ինչպես նաև առաջադրանքի խմբի անդամների հետ քննարկումների արդյունքում </w:t>
      </w:r>
      <w:r w:rsidR="005A14B7">
        <w:t>հաշվեքննողը</w:t>
      </w:r>
      <w:r w:rsidRPr="00337863">
        <w:t xml:space="preserve"> կատարում է խարդախության վրա ազդող գործոնների գնահատում:</w:t>
      </w:r>
    </w:p>
    <w:p w:rsidR="009D57DF" w:rsidRPr="00337863" w:rsidRDefault="009D57DF" w:rsidP="00337863">
      <w:r w:rsidRPr="00337863">
        <w:lastRenderedPageBreak/>
        <w:t>Քանի որ կատարված խարդախության գործողությունները քողարկվում են, վերջինիս հայտնաբերում</w:t>
      </w:r>
      <w:r w:rsidR="003531D3">
        <w:rPr>
          <w:lang w:val="hy-AM"/>
        </w:rPr>
        <w:t>ը</w:t>
      </w:r>
      <w:r w:rsidRPr="00337863">
        <w:t xml:space="preserve"> </w:t>
      </w:r>
      <w:r w:rsidR="005A14B7">
        <w:t>հաշվեքննողի</w:t>
      </w:r>
      <w:r w:rsidRPr="00337863">
        <w:t xml:space="preserve"> կողմից դա</w:t>
      </w:r>
      <w:r w:rsidR="0007175B" w:rsidRPr="00337863">
        <w:t>ռ</w:t>
      </w:r>
      <w:r w:rsidRPr="00337863">
        <w:t xml:space="preserve">նում է խրթին: Սակայն, </w:t>
      </w:r>
      <w:r w:rsidR="003531D3">
        <w:rPr>
          <w:lang w:val="hy-AM"/>
        </w:rPr>
        <w:t>հ</w:t>
      </w:r>
      <w:r w:rsidR="007B5A6E">
        <w:t>աշվեքննողները</w:t>
      </w:r>
      <w:r w:rsidRPr="00337863">
        <w:t xml:space="preserve"> կարող են հայտնաբերել խարդախության հայտանիշներ, օրինակ՝</w:t>
      </w:r>
    </w:p>
    <w:p w:rsidR="009D57DF" w:rsidRPr="00337863" w:rsidRDefault="009D57DF" w:rsidP="00B52F98">
      <w:pPr>
        <w:pStyle w:val="ListParagraph"/>
        <w:numPr>
          <w:ilvl w:val="0"/>
          <w:numId w:val="87"/>
        </w:numPr>
      </w:pPr>
      <w:r w:rsidRPr="00337863">
        <w:t>անարդյունավետ հսկողության</w:t>
      </w:r>
      <w:r w:rsidR="000A0ADB" w:rsidRPr="008F4A5D">
        <w:t>/</w:t>
      </w:r>
      <w:r w:rsidR="00B96A32">
        <w:rPr>
          <w:lang w:val="ru-RU"/>
        </w:rPr>
        <w:t>ներքին</w:t>
      </w:r>
      <w:r w:rsidR="000A0ADB" w:rsidRPr="008F4A5D">
        <w:t xml:space="preserve"> </w:t>
      </w:r>
      <w:r w:rsidR="00B96A32">
        <w:rPr>
          <w:lang w:val="ru-RU"/>
        </w:rPr>
        <w:t>աուդիտի</w:t>
      </w:r>
      <w:r w:rsidRPr="00337863">
        <w:t xml:space="preserve"> համակարգ,</w:t>
      </w:r>
    </w:p>
    <w:p w:rsidR="009D57DF" w:rsidRPr="00337863" w:rsidRDefault="009D57DF" w:rsidP="00B52F98">
      <w:pPr>
        <w:pStyle w:val="ListParagraph"/>
        <w:numPr>
          <w:ilvl w:val="0"/>
          <w:numId w:val="87"/>
        </w:numPr>
      </w:pPr>
      <w:r w:rsidRPr="00337863">
        <w:t>ճնշումներ ղեկավար անձանց նկատմամբ գործունեության որոշակի նպատակներին հասնելու համար.</w:t>
      </w:r>
    </w:p>
    <w:p w:rsidR="009D57DF" w:rsidRPr="00337863" w:rsidRDefault="009D57DF" w:rsidP="00B52F98">
      <w:pPr>
        <w:pStyle w:val="ListParagraph"/>
        <w:numPr>
          <w:ilvl w:val="0"/>
          <w:numId w:val="87"/>
        </w:numPr>
      </w:pPr>
      <w:r w:rsidRPr="00337863">
        <w:t>դրամաշնորհների կամ ֆինանսավորման միջոցների ստացման նպատակով որոշակի ֆինանսական ցուցանիշներ</w:t>
      </w:r>
      <w:r w:rsidR="0007175B" w:rsidRPr="00337863">
        <w:t>ի</w:t>
      </w:r>
      <w:r w:rsidRPr="00337863">
        <w:t xml:space="preserve"> առկայություն:</w:t>
      </w:r>
    </w:p>
    <w:p w:rsidR="009D57DF" w:rsidRPr="00337863" w:rsidRDefault="00083E51" w:rsidP="00337863">
      <w:r w:rsidRPr="00337863">
        <w:t xml:space="preserve">Խարդախության վրա ազդող գործոնների կամ խարդախության հայտանիշների առկայության որոշումը </w:t>
      </w:r>
      <w:r w:rsidR="003531D3">
        <w:rPr>
          <w:lang w:val="hy-AM"/>
        </w:rPr>
        <w:t>կախված</w:t>
      </w:r>
      <w:r w:rsidRPr="00337863">
        <w:t xml:space="preserve"> է </w:t>
      </w:r>
      <w:r w:rsidR="005A14B7">
        <w:t>հաշվեքննողի</w:t>
      </w:r>
      <w:r w:rsidR="003531D3">
        <w:t xml:space="preserve"> մասնագիտական դատողությ</w:t>
      </w:r>
      <w:r w:rsidR="003531D3">
        <w:rPr>
          <w:lang w:val="hy-AM"/>
        </w:rPr>
        <w:t>ունից</w:t>
      </w:r>
      <w:r w:rsidRPr="00337863">
        <w:t>: Հիմնականում խարդախության վրա ազդող գործոնները կարելի է դասակարգել երեք խմբի՝</w:t>
      </w:r>
    </w:p>
    <w:p w:rsidR="00083E51" w:rsidRPr="00337863" w:rsidRDefault="00083E51" w:rsidP="00B52F98">
      <w:pPr>
        <w:pStyle w:val="ListParagraph"/>
        <w:numPr>
          <w:ilvl w:val="0"/>
          <w:numId w:val="86"/>
        </w:numPr>
      </w:pPr>
      <w:r w:rsidRPr="00337863">
        <w:t>խարդախություն գործելու ճնշման կամ խթանի առկայություն.</w:t>
      </w:r>
    </w:p>
    <w:p w:rsidR="00083E51" w:rsidRPr="00337863" w:rsidRDefault="00083E51" w:rsidP="00B52F98">
      <w:pPr>
        <w:pStyle w:val="ListParagraph"/>
        <w:numPr>
          <w:ilvl w:val="0"/>
          <w:numId w:val="86"/>
        </w:numPr>
      </w:pPr>
      <w:r w:rsidRPr="00337863">
        <w:t>խարդախություն գործելու ենթադրվող հնարավորություն.</w:t>
      </w:r>
    </w:p>
    <w:p w:rsidR="00083E51" w:rsidRPr="00337863" w:rsidRDefault="00083E51" w:rsidP="00B52F98">
      <w:pPr>
        <w:pStyle w:val="ListParagraph"/>
        <w:numPr>
          <w:ilvl w:val="0"/>
          <w:numId w:val="86"/>
        </w:numPr>
      </w:pPr>
      <w:r w:rsidRPr="00337863">
        <w:rPr>
          <w:rFonts w:cs="Sylfaen"/>
        </w:rPr>
        <w:t>խարդախության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արարքի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արդարացման/հիմնավորման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ընդունակություն:</w:t>
      </w:r>
    </w:p>
    <w:p w:rsidR="009E4F24" w:rsidRPr="00337863" w:rsidRDefault="009E4F24" w:rsidP="00C41010">
      <w:pPr>
        <w:pStyle w:val="Heading2"/>
      </w:pPr>
      <w:bookmarkStart w:id="107" w:name="_Toc392665897"/>
      <w:bookmarkStart w:id="108" w:name="_Toc39080174"/>
      <w:bookmarkEnd w:id="107"/>
      <w:r w:rsidRPr="00337863">
        <w:t>Խարդախության ռիսկերի հատկորոշում և գնահատում</w:t>
      </w:r>
      <w:bookmarkEnd w:id="108"/>
    </w:p>
    <w:p w:rsidR="00AF5141" w:rsidRPr="00337863" w:rsidRDefault="00CC068C" w:rsidP="00337863">
      <w:r w:rsidRPr="00337863">
        <w:t>Համաձայն առաջադրանքի պլանավորման փուլում իրականացվող ռիսկերի գնահատման գո</w:t>
      </w:r>
      <w:r w:rsidR="00AF5141" w:rsidRPr="00337863">
        <w:t>ր</w:t>
      </w:r>
      <w:r w:rsidRPr="00337863">
        <w:t xml:space="preserve">ծընթացի՝ </w:t>
      </w:r>
      <w:r w:rsidR="005A14B7">
        <w:t>հաշվեքննողը</w:t>
      </w:r>
      <w:r w:rsidRPr="00337863">
        <w:t xml:space="preserve"> պետք է իրականացնի</w:t>
      </w:r>
      <w:r w:rsidR="00AF5141" w:rsidRPr="00337863">
        <w:t xml:space="preserve"> ֆինանսական հա</w:t>
      </w:r>
      <w:r w:rsidR="000637C7" w:rsidRPr="00337863">
        <w:t>շ</w:t>
      </w:r>
      <w:r w:rsidR="00AF5141" w:rsidRPr="00337863">
        <w:t>վետվությունների, ինչպես նաև նշանակալի հաշվի և բացահայտման մակարդակում խարդախության ռիսկերի հատկորոշում և գնահատում:</w:t>
      </w:r>
    </w:p>
    <w:p w:rsidR="0007175B" w:rsidRPr="00337863" w:rsidRDefault="005A14B7" w:rsidP="00337863">
      <w:r>
        <w:t>Հաշվեքննության</w:t>
      </w:r>
      <w:r w:rsidR="00AF5141" w:rsidRPr="00337863">
        <w:t xml:space="preserve"> ենթակա մարմինների, հիմնականում առևտրային գործունեութուն իրականացնող կազմակերպությունների խարդախության հետևանքով էական խեղաթյուրումների ռիսկը գնահատելիս </w:t>
      </w:r>
      <w:r>
        <w:t>հաշվեքննողը</w:t>
      </w:r>
      <w:r w:rsidR="00AF5141" w:rsidRPr="00337863">
        <w:t xml:space="preserve"> պետք է ելնի հասույթի ճանաչման հետ կապված խարդախության ռիսկի առկայության ենթադրությունից: Ընդ որում գոյություն կարող են ունենալ ինչպես հասույթի գերագնահատման, այնպես էլ թերագնահատման ռիսկեր: Ոչ առևտրային գործունեությամբ զբաղվող կազմակերպությունների, օրինակ, ուսումնական հաստատությունների, մոտ նույնպես առկա կարող է լինել հասույթի ճանաչման հետ կապված խարդախության ռիսկ: Հետևաբար, </w:t>
      </w:r>
      <w:r>
        <w:t>հաշվեքննողը</w:t>
      </w:r>
      <w:r w:rsidR="00AF5141" w:rsidRPr="00337863">
        <w:t xml:space="preserve"> յուրաքանչյուր առաջադրանքի ընթացքում ոչ թե պետք </w:t>
      </w:r>
      <w:r w:rsidR="00FE77FD" w:rsidRPr="00337863">
        <w:t xml:space="preserve">է </w:t>
      </w:r>
      <w:r w:rsidR="00AF5141" w:rsidRPr="00337863">
        <w:t>որոշի արդյոք առկա են հասույթի ճանաչման հետ առնչվող խարդախության ռիսկեր, այլ պետք է հիմնավորի նման ռիսկերի բացակայությունը: Ստորև ներկայացված են այն հանգամանքները, որոնք կարող են վկայել հասույթի ճանաչման հետ առնչվող խարդախության ռիսկերի բացակայության կամ ցածր հավանականության մասին՝</w:t>
      </w:r>
    </w:p>
    <w:p w:rsidR="00AF5141" w:rsidRPr="00337863" w:rsidRDefault="00AF5141" w:rsidP="00B52F98">
      <w:pPr>
        <w:pStyle w:val="ListParagraph"/>
        <w:numPr>
          <w:ilvl w:val="0"/>
          <w:numId w:val="86"/>
        </w:numPr>
      </w:pPr>
      <w:r w:rsidRPr="00337863">
        <w:t xml:space="preserve">խարդախություն գործելու ճնշման կամ խթանի </w:t>
      </w:r>
      <w:r w:rsidR="008E4143" w:rsidRPr="00337863">
        <w:t xml:space="preserve">բացակայություն կամ սահմանափակ դեպքեր, օրինակ, </w:t>
      </w:r>
      <w:r w:rsidR="005A14B7">
        <w:t>հաշվեքննության</w:t>
      </w:r>
      <w:r w:rsidR="008E4143" w:rsidRPr="00337863">
        <w:t xml:space="preserve"> ենթակա մարմնի գործունեությունը չի գնահատվում գեներացված հասույթի գումարով.</w:t>
      </w:r>
    </w:p>
    <w:p w:rsidR="00AF5141" w:rsidRPr="00337863" w:rsidRDefault="00AF5141" w:rsidP="00B52F98">
      <w:pPr>
        <w:pStyle w:val="ListParagraph"/>
        <w:numPr>
          <w:ilvl w:val="0"/>
          <w:numId w:val="86"/>
        </w:numPr>
      </w:pPr>
      <w:r w:rsidRPr="00337863">
        <w:t xml:space="preserve">խարդախություն գործելու </w:t>
      </w:r>
      <w:r w:rsidR="008E4143" w:rsidRPr="00337863">
        <w:t xml:space="preserve">սահմանափակ </w:t>
      </w:r>
      <w:r w:rsidRPr="00337863">
        <w:t>ենթադրվող հնարավորություն</w:t>
      </w:r>
      <w:r w:rsidR="008E4143" w:rsidRPr="00337863">
        <w:t>, օրինակ, վաճառքները ը</w:t>
      </w:r>
      <w:r w:rsidR="00535DB0" w:rsidRPr="00337863">
        <w:t>ն</w:t>
      </w:r>
      <w:r w:rsidR="008E4143" w:rsidRPr="00337863">
        <w:t>դգրկում են պարզ գործարքներ ինչպիսիք են վարձակալական գործարքները</w:t>
      </w:r>
      <w:r w:rsidRPr="00337863">
        <w:t>.</w:t>
      </w:r>
    </w:p>
    <w:p w:rsidR="00AF5141" w:rsidRPr="00337863" w:rsidRDefault="008E4143" w:rsidP="00B52F98">
      <w:pPr>
        <w:pStyle w:val="ListParagraph"/>
        <w:numPr>
          <w:ilvl w:val="0"/>
          <w:numId w:val="86"/>
        </w:numPr>
      </w:pPr>
      <w:r w:rsidRPr="00337863">
        <w:rPr>
          <w:rFonts w:cs="Sylfaen"/>
        </w:rPr>
        <w:lastRenderedPageBreak/>
        <w:t>ղեկավար անձանց կողմից էթիկայի սկզբունքներին հետևելը</w:t>
      </w:r>
      <w:r w:rsidR="00AF5141" w:rsidRPr="00337863">
        <w:rPr>
          <w:rFonts w:cs="Sylfaen"/>
        </w:rPr>
        <w:t>:</w:t>
      </w:r>
    </w:p>
    <w:p w:rsidR="00AF5141" w:rsidRPr="00337863" w:rsidRDefault="005A14B7" w:rsidP="00337863">
      <w:r>
        <w:t>Հաշվեքննողը</w:t>
      </w:r>
      <w:r w:rsidR="008E4143" w:rsidRPr="00337863">
        <w:t xml:space="preserve"> պետք փաստաթղթավորի առաջադրանքի պլանում խարդախության ռիսկերը, ինչպես նաև հասույթի ճանաչմանն առնչվող խարդախության ռիսկի բացակայության</w:t>
      </w:r>
      <w:r w:rsidR="00237E42">
        <w:rPr>
          <w:lang w:val="hy-AM"/>
        </w:rPr>
        <w:t xml:space="preserve"> մասին իր</w:t>
      </w:r>
      <w:r w:rsidR="008E4143" w:rsidRPr="00337863">
        <w:t xml:space="preserve"> մասնագիտական դատողությունները:</w:t>
      </w:r>
    </w:p>
    <w:p w:rsidR="00AF5141" w:rsidRPr="00337863" w:rsidRDefault="005A14B7" w:rsidP="00337863">
      <w:r>
        <w:t>Հաշվեքննության</w:t>
      </w:r>
      <w:r w:rsidR="00535DB0" w:rsidRPr="00337863">
        <w:t xml:space="preserve"> ենթակա մարմնի ղեկավար </w:t>
      </w:r>
      <w:r w:rsidR="004A0DB8">
        <w:t>անձինք</w:t>
      </w:r>
      <w:r w:rsidR="00535DB0" w:rsidRPr="00337863">
        <w:t xml:space="preserve"> նախագծո</w:t>
      </w:r>
      <w:r w:rsidR="00FE77FD" w:rsidRPr="00337863">
        <w:t>ւ</w:t>
      </w:r>
      <w:r w:rsidR="00535DB0" w:rsidRPr="00337863">
        <w:t xml:space="preserve">մ, ներդնում և </w:t>
      </w:r>
      <w:r w:rsidR="003158E3" w:rsidRPr="00337863">
        <w:t xml:space="preserve">պահպանում </w:t>
      </w:r>
      <w:r w:rsidR="00FE77FD" w:rsidRPr="00337863">
        <w:t>են</w:t>
      </w:r>
      <w:r w:rsidR="003158E3" w:rsidRPr="00337863">
        <w:t xml:space="preserve"> այնպիսի հսկողության գործընթացներ, որոնք նվազեցնում են խարդախության ռիսկերը: Սակայն ղեկավար </w:t>
      </w:r>
      <w:r w:rsidR="004A0DB8">
        <w:t>անձինք</w:t>
      </w:r>
      <w:r w:rsidR="003158E3" w:rsidRPr="00337863">
        <w:t xml:space="preserve"> կարող են ընդունել խարդախության տեղի ունենալու ռիսկը և ներդնեն համապատասխան հսկողության գործընթացներ՝ հաշվի առնելով հսկողության գործընթացներ ներդրմանն առնչվող ծախսերը: </w:t>
      </w:r>
      <w:r>
        <w:t>Հաշվեքննողը</w:t>
      </w:r>
      <w:r w:rsidR="003158E3" w:rsidRPr="00337863">
        <w:t xml:space="preserve"> պետք է նաև ուսումնասիրի, արդյոք ղեկավար </w:t>
      </w:r>
      <w:r w:rsidR="004A0DB8">
        <w:t>անձինք</w:t>
      </w:r>
      <w:r w:rsidR="003158E3" w:rsidRPr="00337863">
        <w:t xml:space="preserve"> դիտավորյալ չեն ներդրել հսկողությա</w:t>
      </w:r>
      <w:r w:rsidR="00FE77FD" w:rsidRPr="00337863">
        <w:t>ն</w:t>
      </w:r>
      <w:r w:rsidR="003158E3" w:rsidRPr="00337863">
        <w:t xml:space="preserve"> գործընթացները, որոնք կարող էին կանխարգելել կամ հայտնաբերել խարդախության գործողությունները:</w:t>
      </w:r>
    </w:p>
    <w:p w:rsidR="009E4F24" w:rsidRPr="00337863" w:rsidRDefault="009E4F24" w:rsidP="00C41010">
      <w:pPr>
        <w:pStyle w:val="Heading2"/>
      </w:pPr>
      <w:bookmarkStart w:id="109" w:name="_Toc39080175"/>
      <w:r w:rsidRPr="00337863">
        <w:t>Արձագանք գնահատված խարդախության ռիսկերին</w:t>
      </w:r>
      <w:bookmarkEnd w:id="109"/>
    </w:p>
    <w:p w:rsidR="003158E3" w:rsidRPr="00337863" w:rsidRDefault="005A14B7" w:rsidP="00337863">
      <w:r>
        <w:t>Հաշվեքննողը</w:t>
      </w:r>
      <w:r w:rsidR="003158E3" w:rsidRPr="00337863">
        <w:t xml:space="preserve"> պետք է արձագանքի ինչպես ֆինանսական հաշվետվությունների մակարդակում գնահատված խարդախության ռիսկերին, այնպես էլ նշանակալի հաշվի և բացահայտման հաստատման մակարդակում գնահատված խարդախության ռիսկերին:</w:t>
      </w:r>
    </w:p>
    <w:p w:rsidR="003158E3" w:rsidRPr="00337863" w:rsidRDefault="001A78AD" w:rsidP="00C41010">
      <w:pPr>
        <w:pStyle w:val="Heading3"/>
      </w:pPr>
      <w:bookmarkStart w:id="110" w:name="_Toc39080176"/>
      <w:r w:rsidRPr="00337863">
        <w:t>Արձագանք ֆինանսական հաշվետվությունների մակարդակում գնահատված խարդախության ռիսկերին</w:t>
      </w:r>
      <w:bookmarkEnd w:id="110"/>
    </w:p>
    <w:p w:rsidR="001A78AD" w:rsidRPr="00337863" w:rsidRDefault="001A78AD" w:rsidP="00337863">
      <w:r w:rsidRPr="00337863">
        <w:t xml:space="preserve">Ֆինանսական հաշվետվությունների մակարդակում գնահատված խարդախության ռիսկերին </w:t>
      </w:r>
      <w:r w:rsidR="005A14B7">
        <w:t>հաշվեքննողի</w:t>
      </w:r>
      <w:r w:rsidRPr="00337863">
        <w:t xml:space="preserve"> արձագանքը ներառում է՝</w:t>
      </w:r>
    </w:p>
    <w:p w:rsidR="001A78AD" w:rsidRPr="00337863" w:rsidRDefault="001A78AD" w:rsidP="00B52F98">
      <w:pPr>
        <w:pStyle w:val="ListParagraph"/>
        <w:numPr>
          <w:ilvl w:val="0"/>
          <w:numId w:val="27"/>
        </w:numPr>
      </w:pPr>
      <w:r w:rsidRPr="00337863">
        <w:t xml:space="preserve">համապատասխան փորձառություն և գիտելիքներ ունեցող աշխատակիցների ներգրավվում առաջադրանքի խմբում և </w:t>
      </w:r>
      <w:r w:rsidR="00237E42">
        <w:rPr>
          <w:lang w:val="hy-AM"/>
        </w:rPr>
        <w:t>նրանց կողմից</w:t>
      </w:r>
      <w:r w:rsidRPr="00337863">
        <w:t xml:space="preserve"> հսկման գործառույթների </w:t>
      </w:r>
      <w:r w:rsidR="00237E42">
        <w:rPr>
          <w:lang w:val="hy-AM"/>
        </w:rPr>
        <w:t>ավելացում</w:t>
      </w:r>
      <w:r w:rsidRPr="00337863">
        <w:t xml:space="preserve"> խարդախության հայտանիշների հայտնաբերման նպատակով.</w:t>
      </w:r>
    </w:p>
    <w:p w:rsidR="001A78AD" w:rsidRPr="00337863" w:rsidRDefault="005A14B7" w:rsidP="00B52F98">
      <w:pPr>
        <w:pStyle w:val="ListParagraph"/>
        <w:numPr>
          <w:ilvl w:val="0"/>
          <w:numId w:val="27"/>
        </w:numPr>
      </w:pPr>
      <w:r>
        <w:t>հաշվեքննության</w:t>
      </w:r>
      <w:r w:rsidR="001A78AD" w:rsidRPr="00337863">
        <w:t xml:space="preserve"> ենթակա մարմնի կողմից հաշվապահական գնահատումների իրականացման և </w:t>
      </w:r>
      <w:r w:rsidR="001171D0" w:rsidRPr="00337863">
        <w:t xml:space="preserve">նշանակալի </w:t>
      </w:r>
      <w:r w:rsidR="001A78AD" w:rsidRPr="00337863">
        <w:t>հաշվապահական քաղաքականության ընտրության և կիրառման ընթացակարգերի ստուգում, որոնք ներառում են բարդ հաշվարկներ և դատողություններ.</w:t>
      </w:r>
    </w:p>
    <w:p w:rsidR="001A78AD" w:rsidRPr="00337863" w:rsidRDefault="001A78AD" w:rsidP="00B52F98">
      <w:pPr>
        <w:pStyle w:val="ListParagraph"/>
        <w:numPr>
          <w:ilvl w:val="0"/>
          <w:numId w:val="27"/>
        </w:numPr>
      </w:pPr>
      <w:r w:rsidRPr="00337863">
        <w:t xml:space="preserve">անկանխատեսելիության տարրեր ընդգրկող </w:t>
      </w:r>
      <w:r w:rsidR="005A14B7">
        <w:t>հաշվեքննության</w:t>
      </w:r>
      <w:r w:rsidRPr="00337863">
        <w:t xml:space="preserve"> ընթացակարգերի իրականացում</w:t>
      </w:r>
    </w:p>
    <w:p w:rsidR="001A78AD" w:rsidRPr="00337863" w:rsidRDefault="001A78AD" w:rsidP="00B52F98">
      <w:pPr>
        <w:pStyle w:val="ListParagraph"/>
        <w:numPr>
          <w:ilvl w:val="0"/>
          <w:numId w:val="27"/>
        </w:numPr>
      </w:pPr>
      <w:r w:rsidRPr="00337863">
        <w:t xml:space="preserve">մասնագիտական կասկածամտության կիրառում </w:t>
      </w:r>
      <w:r w:rsidR="005A14B7">
        <w:t>հաշվեքննության</w:t>
      </w:r>
      <w:r w:rsidRPr="00337863">
        <w:t xml:space="preserve"> ապացույցների հավաքագրման և գնահատման ընթացքում.</w:t>
      </w:r>
    </w:p>
    <w:p w:rsidR="001A78AD" w:rsidRPr="00337863" w:rsidRDefault="001A78AD" w:rsidP="00C41010">
      <w:pPr>
        <w:pStyle w:val="Heading4"/>
      </w:pPr>
      <w:r w:rsidRPr="00337863">
        <w:t>Առաջադրանքի խմբին համապատասխան անդամների կցում և հսկում</w:t>
      </w:r>
    </w:p>
    <w:p w:rsidR="001A78AD" w:rsidRPr="00337863" w:rsidRDefault="001A78AD" w:rsidP="00337863">
      <w:pPr>
        <w:ind w:left="567"/>
      </w:pPr>
      <w:r w:rsidRPr="00337863">
        <w:t xml:space="preserve">Խարդախության ռիսկի հայտնաբերման դեպքում առաջադրանքը համակարգող </w:t>
      </w:r>
      <w:r w:rsidR="00793BDE">
        <w:rPr>
          <w:lang w:val="ru-RU"/>
        </w:rPr>
        <w:t>ՀՊ</w:t>
      </w:r>
      <w:r w:rsidR="000A0ADB" w:rsidRPr="008F4A5D">
        <w:t xml:space="preserve"> </w:t>
      </w:r>
      <w:r w:rsidRPr="00337863">
        <w:t>անդամը կարող է որոշում կայացնել առաջադրանքի խմբ</w:t>
      </w:r>
      <w:r w:rsidR="001171D0" w:rsidRPr="00337863">
        <w:t>ին</w:t>
      </w:r>
      <w:r w:rsidRPr="00337863">
        <w:t xml:space="preserve"> կցել այնպիսի աշխատակիցների</w:t>
      </w:r>
      <w:r w:rsidR="001171D0" w:rsidRPr="00337863">
        <w:t xml:space="preserve"> կամ փորձագետներ</w:t>
      </w:r>
      <w:r w:rsidR="00237E42">
        <w:rPr>
          <w:lang w:val="hy-AM"/>
        </w:rPr>
        <w:t>ի</w:t>
      </w:r>
      <w:r w:rsidRPr="00337863">
        <w:t xml:space="preserve">, որոնք ունեն խարդախության գործողությունների հայտնաբերման համապատասխան փորձառություն և գիտելիքներ, ինչպես նաև </w:t>
      </w:r>
      <w:r w:rsidR="0068135C">
        <w:rPr>
          <w:lang w:val="ru-RU"/>
        </w:rPr>
        <w:t>հաշվեքննության</w:t>
      </w:r>
      <w:r w:rsidR="0068135C" w:rsidRPr="00337863">
        <w:t xml:space="preserve"> </w:t>
      </w:r>
      <w:r w:rsidR="001171D0" w:rsidRPr="00337863">
        <w:t xml:space="preserve">աշխատանքներում ավելացնել </w:t>
      </w:r>
      <w:r w:rsidR="00237E42">
        <w:rPr>
          <w:lang w:val="hy-AM"/>
        </w:rPr>
        <w:t>վերա</w:t>
      </w:r>
      <w:r w:rsidR="001171D0" w:rsidRPr="00337863">
        <w:t>հսկման գործառույթները:</w:t>
      </w:r>
    </w:p>
    <w:p w:rsidR="001171D0" w:rsidRPr="00337863" w:rsidRDefault="001171D0" w:rsidP="00C41010">
      <w:pPr>
        <w:pStyle w:val="Heading4"/>
      </w:pPr>
      <w:r w:rsidRPr="00337863">
        <w:lastRenderedPageBreak/>
        <w:t>Հաշվապահական գնահատումների իրականացման և նշանակալի հաշվապահական քաղաքականությունների ընտրության և կիրառման ստուգում</w:t>
      </w:r>
    </w:p>
    <w:p w:rsidR="001171D0" w:rsidRPr="00337863" w:rsidRDefault="005A14B7" w:rsidP="00337863">
      <w:pPr>
        <w:ind w:left="567"/>
      </w:pPr>
      <w:r>
        <w:t>Հաշվեքննության</w:t>
      </w:r>
      <w:r w:rsidR="001171D0" w:rsidRPr="00337863">
        <w:t xml:space="preserve"> ենթակա մարմնի ղեկավար </w:t>
      </w:r>
      <w:r w:rsidR="004A0DB8">
        <w:t>անձինք</w:t>
      </w:r>
      <w:r w:rsidR="001171D0" w:rsidRPr="00337863">
        <w:t xml:space="preserve"> կարող են լինել կողմնակա</w:t>
      </w:r>
      <w:r w:rsidR="00A77E25" w:rsidRPr="00337863">
        <w:t>լ</w:t>
      </w:r>
      <w:r w:rsidR="001171D0" w:rsidRPr="00337863">
        <w:t xml:space="preserve"> հաշվապահական գնահատումներ</w:t>
      </w:r>
      <w:r w:rsidR="00A77E25" w:rsidRPr="00337863">
        <w:t>ի</w:t>
      </w:r>
      <w:r w:rsidR="001171D0" w:rsidRPr="00337863">
        <w:t xml:space="preserve"> և նշանակալի հաշվապահական քաղաքականությունների ընտրության և կիրառման հարցերում: Քանի որ նշվածը կատարվում է ղեկավար անձանց դատողությունների և գնահատականների հիման վրա, </w:t>
      </w:r>
      <w:r>
        <w:t>հաշվեքննողի</w:t>
      </w:r>
      <w:r w:rsidR="001171D0" w:rsidRPr="00337863">
        <w:t xml:space="preserve"> կողմից պետք է ստուգվեն ղեկավար անձանց դատողությունների և գնահատականների հիմնավորվածությունը: </w:t>
      </w:r>
    </w:p>
    <w:p w:rsidR="001171D0" w:rsidRPr="00337863" w:rsidRDefault="005A14B7" w:rsidP="00C41010">
      <w:pPr>
        <w:pStyle w:val="Heading4"/>
      </w:pPr>
      <w:r>
        <w:t>Հաշվեքննության</w:t>
      </w:r>
      <w:r w:rsidR="001171D0" w:rsidRPr="00337863">
        <w:t xml:space="preserve"> ընթացակարգերի անկանխատեսելիության տարրերը</w:t>
      </w:r>
    </w:p>
    <w:p w:rsidR="001171D0" w:rsidRPr="00337863" w:rsidRDefault="005A14B7" w:rsidP="00337863">
      <w:pPr>
        <w:ind w:left="567"/>
      </w:pPr>
      <w:r>
        <w:t>Հաշվեքննության</w:t>
      </w:r>
      <w:r w:rsidR="001171D0" w:rsidRPr="00337863">
        <w:t xml:space="preserve"> ընթացակարգերի բնույթի, ծավալի և ժամկետի որոշման ժամանակ </w:t>
      </w:r>
      <w:r>
        <w:t>հաշվեքննողը</w:t>
      </w:r>
      <w:r w:rsidR="001171D0" w:rsidRPr="00337863">
        <w:t xml:space="preserve"> պետք է ներառի անկանխատեսելիության տարր, որպեսզի </w:t>
      </w:r>
      <w:r>
        <w:t>հաշվեքննության</w:t>
      </w:r>
      <w:r w:rsidR="001171D0" w:rsidRPr="00337863">
        <w:t xml:space="preserve"> ենթակա մարմնի այն աշխատակիցները, որոնք ծանոթ են </w:t>
      </w:r>
      <w:r>
        <w:t>հաշվեքննության</w:t>
      </w:r>
      <w:r w:rsidR="001171D0" w:rsidRPr="00337863">
        <w:t xml:space="preserve"> ընթացակարգերին, չկարողանան ներկայացնել կեղծ տվյալներ: </w:t>
      </w:r>
      <w:r>
        <w:t>Հաշվեքննության</w:t>
      </w:r>
      <w:r w:rsidR="001171D0" w:rsidRPr="00337863">
        <w:t xml:space="preserve"> ընթացակարգեր</w:t>
      </w:r>
      <w:r w:rsidR="00237E42">
        <w:rPr>
          <w:lang w:val="hy-AM"/>
        </w:rPr>
        <w:t>ն</w:t>
      </w:r>
      <w:r w:rsidR="001171D0" w:rsidRPr="00337863">
        <w:t xml:space="preserve"> անկանխատեսելի կարելի է դարձնել՝ իրականացնելով հետևյալը՝</w:t>
      </w:r>
    </w:p>
    <w:p w:rsidR="001171D0" w:rsidRPr="00337863" w:rsidRDefault="001171D0" w:rsidP="00B52F98">
      <w:pPr>
        <w:pStyle w:val="ListParagraph"/>
        <w:numPr>
          <w:ilvl w:val="0"/>
          <w:numId w:val="88"/>
        </w:numPr>
        <w:ind w:left="1276" w:hanging="425"/>
      </w:pPr>
      <w:r w:rsidRPr="00337863">
        <w:t>իրականացնել ըստ էության թեստեր ոչ նշանակալի հաշիվների և բացահայտումների գծով.</w:t>
      </w:r>
    </w:p>
    <w:p w:rsidR="001171D0" w:rsidRPr="00337863" w:rsidRDefault="001171D0" w:rsidP="00B52F98">
      <w:pPr>
        <w:pStyle w:val="ListParagraph"/>
        <w:numPr>
          <w:ilvl w:val="0"/>
          <w:numId w:val="88"/>
        </w:numPr>
        <w:ind w:left="1276" w:hanging="425"/>
      </w:pPr>
      <w:r w:rsidRPr="00337863">
        <w:t>նշանակալի հաշիվների և բացահայտումների գծով կատարվող ըստ էության թեստերի ընտրանքի</w:t>
      </w:r>
      <w:r w:rsidR="00237E42">
        <w:rPr>
          <w:lang w:val="hy-AM"/>
        </w:rPr>
        <w:t xml:space="preserve"> </w:t>
      </w:r>
      <w:r w:rsidRPr="00337863">
        <w:t xml:space="preserve"> ավելացում.</w:t>
      </w:r>
    </w:p>
    <w:p w:rsidR="00BB7D5A" w:rsidRPr="00337863" w:rsidRDefault="005A14B7" w:rsidP="00B52F98">
      <w:pPr>
        <w:pStyle w:val="ListParagraph"/>
        <w:numPr>
          <w:ilvl w:val="0"/>
          <w:numId w:val="88"/>
        </w:numPr>
        <w:ind w:left="1276" w:hanging="425"/>
      </w:pPr>
      <w:r>
        <w:t>հաշվեքննության</w:t>
      </w:r>
      <w:r w:rsidR="00BB7D5A" w:rsidRPr="00337863">
        <w:t xml:space="preserve"> ընթացակարգերի իրականացում </w:t>
      </w:r>
      <w:r>
        <w:t>հաշվեքննության</w:t>
      </w:r>
      <w:r w:rsidR="00BB7D5A" w:rsidRPr="00337863">
        <w:t xml:space="preserve"> ենթակա մարմնի կողմից չսպասված ժամկետների ընթացքում.</w:t>
      </w:r>
    </w:p>
    <w:p w:rsidR="00BB7D5A" w:rsidRPr="00337863" w:rsidRDefault="00BB7D5A" w:rsidP="00B52F98">
      <w:pPr>
        <w:pStyle w:val="ListParagraph"/>
        <w:numPr>
          <w:ilvl w:val="0"/>
          <w:numId w:val="88"/>
        </w:numPr>
        <w:ind w:left="1276" w:hanging="425"/>
      </w:pPr>
      <w:r w:rsidRPr="00337863">
        <w:t xml:space="preserve">ընտրանքային </w:t>
      </w:r>
      <w:r w:rsidR="00BC72F2">
        <w:rPr>
          <w:lang w:val="ru-RU"/>
        </w:rPr>
        <w:t>մեթոդի</w:t>
      </w:r>
      <w:r w:rsidR="008B3559" w:rsidRPr="00337863">
        <w:t xml:space="preserve"> </w:t>
      </w:r>
      <w:r w:rsidRPr="00337863">
        <w:t>դեպքում այնպիսի տարրերի ընտրություն, որոնք ունեն փոքր գումար և այլ հավասար պայմանների դեպքում չեն</w:t>
      </w:r>
      <w:r w:rsidR="00BC72F2">
        <w:rPr>
          <w:lang w:val="ru-RU"/>
        </w:rPr>
        <w:t>դիտարկվում</w:t>
      </w:r>
      <w:r w:rsidRPr="00337863">
        <w:t>.</w:t>
      </w:r>
    </w:p>
    <w:p w:rsidR="00BB7D5A" w:rsidRPr="00337863" w:rsidRDefault="00237E42" w:rsidP="00B52F98">
      <w:pPr>
        <w:pStyle w:val="ListParagraph"/>
        <w:numPr>
          <w:ilvl w:val="0"/>
          <w:numId w:val="88"/>
        </w:numPr>
        <w:ind w:left="1276" w:hanging="425"/>
      </w:pPr>
      <w:r>
        <w:rPr>
          <w:lang w:val="hy-AM"/>
        </w:rPr>
        <w:t xml:space="preserve">չզգուշացված </w:t>
      </w:r>
      <w:r w:rsidR="005A14B7">
        <w:t>հաշվեքննության</w:t>
      </w:r>
      <w:r w:rsidR="00BB7D5A" w:rsidRPr="00337863">
        <w:t xml:space="preserve"> ընթացակարգերի իրականացում </w:t>
      </w:r>
      <w:r w:rsidR="005A14B7">
        <w:t>հաշվեքննության</w:t>
      </w:r>
      <w:r w:rsidR="00BB7D5A" w:rsidRPr="00337863">
        <w:t xml:space="preserve"> ենթակա մարմնի գործունեության տարբեր վայրերում:</w:t>
      </w:r>
    </w:p>
    <w:p w:rsidR="00BB7D5A" w:rsidRPr="00337863" w:rsidRDefault="00BB7D5A" w:rsidP="00C41010">
      <w:pPr>
        <w:pStyle w:val="Heading4"/>
      </w:pPr>
      <w:r w:rsidRPr="00337863">
        <w:t>Մասնագիտական կասկածամտություն</w:t>
      </w:r>
    </w:p>
    <w:p w:rsidR="00BB7D5A" w:rsidRPr="00337863" w:rsidRDefault="00BB7D5A" w:rsidP="00337863">
      <w:pPr>
        <w:ind w:left="567"/>
      </w:pPr>
      <w:r w:rsidRPr="00337863">
        <w:t>Ստորև ներկայացված են մասնագիտական կասկածամտության դրսևորման օրինակներ՝</w:t>
      </w:r>
    </w:p>
    <w:p w:rsidR="00202A07" w:rsidRPr="00337863" w:rsidRDefault="005A14B7" w:rsidP="00B52F98">
      <w:pPr>
        <w:pStyle w:val="ListParagraph"/>
        <w:numPr>
          <w:ilvl w:val="0"/>
          <w:numId w:val="89"/>
        </w:numPr>
        <w:ind w:left="1276" w:hanging="283"/>
      </w:pPr>
      <w:r>
        <w:t>հաշվեքննության</w:t>
      </w:r>
      <w:r w:rsidR="00BB7D5A" w:rsidRPr="00337863">
        <w:t xml:space="preserve"> պլանավորված մոտեցման փոփոխություն</w:t>
      </w:r>
      <w:r w:rsidR="00202A07" w:rsidRPr="00337863">
        <w:t xml:space="preserve"> ավելի </w:t>
      </w:r>
      <w:r w:rsidR="00237E42">
        <w:rPr>
          <w:lang w:val="hy-AM"/>
        </w:rPr>
        <w:t>հուսալի</w:t>
      </w:r>
      <w:r w:rsidR="00202A07" w:rsidRPr="00337863">
        <w:t xml:space="preserve"> </w:t>
      </w:r>
      <w:r>
        <w:t>հաշվեքննության</w:t>
      </w:r>
      <w:r w:rsidR="00202A07" w:rsidRPr="00337863">
        <w:t xml:space="preserve"> ապացույցներ ձեռքբերելու նպատակով.</w:t>
      </w:r>
    </w:p>
    <w:p w:rsidR="00BB7D5A" w:rsidRPr="00337863" w:rsidRDefault="005A14B7" w:rsidP="00B52F98">
      <w:pPr>
        <w:pStyle w:val="ListParagraph"/>
        <w:numPr>
          <w:ilvl w:val="0"/>
          <w:numId w:val="89"/>
        </w:numPr>
        <w:ind w:left="1276" w:hanging="283"/>
      </w:pPr>
      <w:r>
        <w:t>հաշվեքննության</w:t>
      </w:r>
      <w:r w:rsidR="00202A07" w:rsidRPr="00337863">
        <w:t xml:space="preserve"> ենթակա մարմնի ղեկավար անձանց կողմից տրամադրված տեղեկատվության ստուգում արտաքին հաստատման միջոցով:</w:t>
      </w:r>
      <w:r w:rsidR="00BB7D5A" w:rsidRPr="00337863">
        <w:t xml:space="preserve"> </w:t>
      </w:r>
    </w:p>
    <w:p w:rsidR="00202A07" w:rsidRPr="00337863" w:rsidRDefault="00202A07" w:rsidP="00C41010">
      <w:pPr>
        <w:pStyle w:val="Heading3"/>
      </w:pPr>
      <w:bookmarkStart w:id="111" w:name="_Toc39080177"/>
      <w:r w:rsidRPr="00337863">
        <w:t>Արձագանք նշանակալի հաշվի և բացահայտման հաստատման մակարդակում գնահատված խարդախության ռիսկերին</w:t>
      </w:r>
      <w:bookmarkEnd w:id="111"/>
    </w:p>
    <w:p w:rsidR="00202A07" w:rsidRPr="00337863" w:rsidRDefault="00D14368" w:rsidP="00337863">
      <w:r w:rsidRPr="00337863">
        <w:t xml:space="preserve">Այն դեպքում, երբ </w:t>
      </w:r>
      <w:r w:rsidR="005A14B7">
        <w:t>հաշվեքննողը</w:t>
      </w:r>
      <w:r w:rsidRPr="00337863">
        <w:t xml:space="preserve"> հայտնաբերել է խարդախության ռիսկ նշանակալի հաշվի և բացահայտման հաստատման մակարդակում, ապա </w:t>
      </w:r>
      <w:r w:rsidR="005A14B7">
        <w:t>հաշվեքննողը</w:t>
      </w:r>
      <w:r w:rsidRPr="00337863">
        <w:t xml:space="preserve"> պետք է որոշի, թե </w:t>
      </w:r>
      <w:r w:rsidRPr="00337863">
        <w:lastRenderedPageBreak/>
        <w:t>հայտնաբերված ռիսկն առնչվում է կեղծ ֆինանսական հաշվետվությունների ներկայացմանը, թե ակտիվների ոչ օրինաչափ տնօրինմանը, տիրապետմանը և օգտա</w:t>
      </w:r>
      <w:r w:rsidR="00E07D85" w:rsidRPr="00337863">
        <w:t>գործմանը: Գնահատվա</w:t>
      </w:r>
      <w:r w:rsidR="00FE77FD" w:rsidRPr="00337863">
        <w:t>ծ</w:t>
      </w:r>
      <w:r w:rsidR="00E07D85" w:rsidRPr="00337863">
        <w:t xml:space="preserve"> խարդախության ռիսկի </w:t>
      </w:r>
      <w:r w:rsidRPr="00337863">
        <w:t xml:space="preserve"> </w:t>
      </w:r>
      <w:r w:rsidR="00E07D85" w:rsidRPr="00337863">
        <w:t>դեպքում</w:t>
      </w:r>
      <w:r w:rsidRPr="00337863">
        <w:t xml:space="preserve"> </w:t>
      </w:r>
      <w:r w:rsidR="005A14B7">
        <w:t>հաշվեքննողը</w:t>
      </w:r>
      <w:r w:rsidRPr="00337863">
        <w:t xml:space="preserve">, անկախ </w:t>
      </w:r>
      <w:r w:rsidR="00E07D85" w:rsidRPr="00337863">
        <w:t xml:space="preserve">առաջադրանքի պլանավորման փուլում ընտրված </w:t>
      </w:r>
      <w:r w:rsidR="005A14B7">
        <w:t>հաշվեքննության</w:t>
      </w:r>
      <w:r w:rsidR="00E07D85" w:rsidRPr="00337863">
        <w:t xml:space="preserve"> մոտեցում</w:t>
      </w:r>
      <w:r w:rsidR="00FE77FD" w:rsidRPr="00337863">
        <w:t>ից</w:t>
      </w:r>
      <w:r w:rsidR="00E07D85" w:rsidRPr="00337863">
        <w:t>, պետք է իրականացնի՝</w:t>
      </w:r>
    </w:p>
    <w:p w:rsidR="00E07D85" w:rsidRPr="00337863" w:rsidRDefault="00E07D85" w:rsidP="00B52F98">
      <w:pPr>
        <w:pStyle w:val="ListParagraph"/>
        <w:numPr>
          <w:ilvl w:val="0"/>
          <w:numId w:val="90"/>
        </w:numPr>
      </w:pPr>
      <w:r w:rsidRPr="00337863">
        <w:t>խարդախության ռիսկը նվազեցնող հսկողության գործընթացների նախագծի և ներդրման արդյունավետության գնահատման թեստեր.</w:t>
      </w:r>
    </w:p>
    <w:p w:rsidR="00E07D85" w:rsidRPr="00337863" w:rsidRDefault="00E07D85" w:rsidP="00B52F98">
      <w:pPr>
        <w:pStyle w:val="ListParagraph"/>
        <w:numPr>
          <w:ilvl w:val="0"/>
          <w:numId w:val="90"/>
        </w:numPr>
      </w:pPr>
      <w:r w:rsidRPr="00337863">
        <w:t>նշված հսկողության գործընթացների գործունեության արդյունավետության գնահատման թեստեր.</w:t>
      </w:r>
    </w:p>
    <w:p w:rsidR="00E07D85" w:rsidRPr="00337863" w:rsidRDefault="00E07D85" w:rsidP="00B52F98">
      <w:pPr>
        <w:pStyle w:val="ListParagraph"/>
        <w:numPr>
          <w:ilvl w:val="0"/>
          <w:numId w:val="90"/>
        </w:numPr>
      </w:pPr>
      <w:r w:rsidRPr="00337863">
        <w:t>ըստ էության թեստեր, որոնք նախագծված են հայտնաբերել խարդախության գործողություններ, օրինակ, նյութական արժեքների և դրամական միջոցների չհայտարարված գույքագրումներ/հաշվարկներ:</w:t>
      </w:r>
    </w:p>
    <w:p w:rsidR="00E07D85" w:rsidRPr="00337863" w:rsidRDefault="00E07D85" w:rsidP="00337863">
      <w:r w:rsidRPr="00337863">
        <w:t xml:space="preserve">Այն դեպքում, երբ </w:t>
      </w:r>
      <w:r w:rsidR="005A14B7">
        <w:t>հաշվեքննողը</w:t>
      </w:r>
      <w:r w:rsidRPr="00337863">
        <w:t xml:space="preserve"> եզրակացրել է, որ գոյություն ունի կեղծ ֆինանսական հաշվետվությունների ներկայացման ռիսկ</w:t>
      </w:r>
      <w:r w:rsidR="00FE77FD" w:rsidRPr="00337863">
        <w:t>,</w:t>
      </w:r>
      <w:r w:rsidRPr="00337863">
        <w:t xml:space="preserve"> </w:t>
      </w:r>
      <w:r w:rsidR="005A14B7">
        <w:t>հաշվեքննողը</w:t>
      </w:r>
      <w:r w:rsidRPr="00337863">
        <w:t xml:space="preserve"> հիմնականում չի կարողանա հիմնվել հսկողության գործընթացների գործունեության գնահատման թեստերի արդյունքների վրա, քանի որ </w:t>
      </w:r>
      <w:r w:rsidR="005A14B7">
        <w:t>հաշվեքննության</w:t>
      </w:r>
      <w:r w:rsidRPr="00337863">
        <w:t xml:space="preserve"> ենթակա մարմնի ղեկավար </w:t>
      </w:r>
      <w:r w:rsidR="004A0DB8">
        <w:t>անձինք</w:t>
      </w:r>
      <w:r w:rsidRPr="00337863">
        <w:t xml:space="preserve"> հնարավորություն ունեն շրջանցել հսկողության գործընթացները:</w:t>
      </w:r>
    </w:p>
    <w:p w:rsidR="00E07D85" w:rsidRPr="00337863" w:rsidRDefault="00E07D85" w:rsidP="00C41010">
      <w:pPr>
        <w:pStyle w:val="Heading3"/>
      </w:pPr>
      <w:bookmarkStart w:id="112" w:name="_Toc39080178"/>
      <w:r w:rsidRPr="00337863">
        <w:t>Արձագանք ղեկավար անձանց կողմից հսկողության գործընթացներ</w:t>
      </w:r>
      <w:r w:rsidR="00F51CF2">
        <w:rPr>
          <w:lang w:val="ru-RU"/>
        </w:rPr>
        <w:t>ը</w:t>
      </w:r>
      <w:r w:rsidRPr="00337863">
        <w:t xml:space="preserve"> շրջանցելու ռիսկին</w:t>
      </w:r>
      <w:bookmarkEnd w:id="112"/>
      <w:r w:rsidRPr="00337863">
        <w:t xml:space="preserve"> </w:t>
      </w:r>
    </w:p>
    <w:p w:rsidR="00633530" w:rsidRPr="00337863" w:rsidRDefault="00E07D85" w:rsidP="00337863">
      <w:r w:rsidRPr="00337863">
        <w:t xml:space="preserve">Քանի որ ղեկավար </w:t>
      </w:r>
      <w:r w:rsidR="004A0DB8">
        <w:t>անձինք</w:t>
      </w:r>
      <w:r w:rsidRPr="00337863">
        <w:t xml:space="preserve"> հնարավորություն ունեն կատարել փոփոխություններ հաշվապահական հաշվառման գրանցումներում, </w:t>
      </w:r>
      <w:r w:rsidR="00EA0653" w:rsidRPr="00337863">
        <w:t xml:space="preserve">ապա </w:t>
      </w:r>
      <w:r w:rsidR="00EA0653">
        <w:rPr>
          <w:lang w:val="hy-AM"/>
        </w:rPr>
        <w:t xml:space="preserve">վերջիններիս պաշտոնեական </w:t>
      </w:r>
      <w:r w:rsidR="00EA0653" w:rsidRPr="00337863">
        <w:t>դիրք</w:t>
      </w:r>
      <w:r w:rsidR="00EA0653">
        <w:rPr>
          <w:lang w:val="hy-AM"/>
        </w:rPr>
        <w:t>ը</w:t>
      </w:r>
      <w:r w:rsidRPr="00337863">
        <w:t xml:space="preserve"> թույլ է տալիս նրանց կատար</w:t>
      </w:r>
      <w:r w:rsidR="00EA0653">
        <w:t>ել խադախության գործողություններ</w:t>
      </w:r>
      <w:r w:rsidRPr="00337863">
        <w:t xml:space="preserve"> և դրանք քողարկել: Նման դեպքերում </w:t>
      </w:r>
      <w:r w:rsidR="005A14B7">
        <w:t>հաշվեքննողի</w:t>
      </w:r>
      <w:r w:rsidRPr="00337863">
        <w:t xml:space="preserve"> կողմից հսկողության գործընթացները կարող են </w:t>
      </w:r>
      <w:r w:rsidR="00EA0653">
        <w:rPr>
          <w:lang w:val="hy-AM"/>
        </w:rPr>
        <w:t xml:space="preserve">գնահատվել </w:t>
      </w:r>
      <w:r w:rsidRPr="00337863">
        <w:t xml:space="preserve">արդյունավետ, չնայած որ ղեկավար </w:t>
      </w:r>
      <w:r w:rsidR="004A0DB8">
        <w:t>անձինք</w:t>
      </w:r>
      <w:r w:rsidRPr="00337863">
        <w:t xml:space="preserve"> ներկայացրել են կեղծ ֆինանսական հաշվետվություններ:</w:t>
      </w:r>
      <w:r w:rsidR="00633530" w:rsidRPr="00337863">
        <w:t xml:space="preserve"> </w:t>
      </w:r>
      <w:r w:rsidR="009B65C6" w:rsidRPr="00337863">
        <w:t>Նման դեպքերում</w:t>
      </w:r>
      <w:r w:rsidR="00633530" w:rsidRPr="00337863">
        <w:t xml:space="preserve"> </w:t>
      </w:r>
      <w:r w:rsidR="005A14B7">
        <w:t>հաշվեքննողը</w:t>
      </w:r>
      <w:r w:rsidR="00633530" w:rsidRPr="00337863">
        <w:t xml:space="preserve"> կարող է կատարել ստորև ներկայացված </w:t>
      </w:r>
      <w:r w:rsidR="005A14B7">
        <w:t>հաշվեքննության</w:t>
      </w:r>
      <w:r w:rsidR="00633530" w:rsidRPr="00337863">
        <w:t xml:space="preserve"> ընթացակարգերը՝</w:t>
      </w:r>
    </w:p>
    <w:p w:rsidR="00E07D85" w:rsidRPr="00337863" w:rsidRDefault="00633530" w:rsidP="00B52F98">
      <w:pPr>
        <w:pStyle w:val="ListParagraph"/>
        <w:numPr>
          <w:ilvl w:val="0"/>
          <w:numId w:val="91"/>
        </w:numPr>
      </w:pPr>
      <w:r w:rsidRPr="00337863">
        <w:t>հաշվետու ժամանակաշրջանի ավարտին մոտ գրանցումների, ինչպես նաև արտասովոր գրանցումների ստուգում.</w:t>
      </w:r>
    </w:p>
    <w:p w:rsidR="00633530" w:rsidRPr="00337863" w:rsidRDefault="00633530" w:rsidP="00B52F98">
      <w:pPr>
        <w:pStyle w:val="ListParagraph"/>
        <w:numPr>
          <w:ilvl w:val="0"/>
          <w:numId w:val="91"/>
        </w:numPr>
      </w:pPr>
      <w:r w:rsidRPr="00337863">
        <w:t>հաշվապահական գնահատումների ուսումնասիրություն և ստուգում.</w:t>
      </w:r>
    </w:p>
    <w:p w:rsidR="00633530" w:rsidRPr="00337863" w:rsidRDefault="005A14B7" w:rsidP="00B52F98">
      <w:pPr>
        <w:pStyle w:val="ListParagraph"/>
        <w:numPr>
          <w:ilvl w:val="0"/>
          <w:numId w:val="91"/>
        </w:numPr>
      </w:pPr>
      <w:r>
        <w:t>հաշվեքննության</w:t>
      </w:r>
      <w:r w:rsidR="00633530" w:rsidRPr="00337863">
        <w:t xml:space="preserve"> ենթակա մարմնի գործունեության համար արտասովոր համարվող գործաքների ուսումնասիրություն:</w:t>
      </w:r>
    </w:p>
    <w:p w:rsidR="009E4F24" w:rsidRPr="00337863" w:rsidRDefault="009E4F24" w:rsidP="00C41010">
      <w:pPr>
        <w:pStyle w:val="Heading2"/>
      </w:pPr>
      <w:bookmarkStart w:id="113" w:name="_Toc39080179"/>
      <w:r w:rsidRPr="00337863">
        <w:t>Խարդախության հայտնաբերում</w:t>
      </w:r>
      <w:bookmarkEnd w:id="113"/>
    </w:p>
    <w:p w:rsidR="00633530" w:rsidRPr="00EA0653" w:rsidRDefault="00EE230D" w:rsidP="00337863">
      <w:pPr>
        <w:rPr>
          <w:lang w:val="hy-AM"/>
        </w:rPr>
      </w:pPr>
      <w:r w:rsidRPr="00337863">
        <w:t xml:space="preserve">Այն դեպքում, երբ </w:t>
      </w:r>
      <w:r w:rsidR="005A14B7">
        <w:t>հաշվեքննողը</w:t>
      </w:r>
      <w:r w:rsidRPr="00337863">
        <w:t xml:space="preserve"> հայտնաբերում է փաստացի կամ</w:t>
      </w:r>
      <w:r w:rsidR="00EA0653">
        <w:rPr>
          <w:lang w:val="hy-AM"/>
        </w:rPr>
        <w:t xml:space="preserve"> </w:t>
      </w:r>
      <w:r w:rsidRPr="00337863">
        <w:t xml:space="preserve"> խարդախության </w:t>
      </w:r>
      <w:r w:rsidR="00EA0653">
        <w:rPr>
          <w:lang w:val="hy-AM"/>
        </w:rPr>
        <w:t xml:space="preserve">առումով կասկածելի </w:t>
      </w:r>
      <w:r w:rsidRPr="00337863">
        <w:t xml:space="preserve">գործողություն, </w:t>
      </w:r>
      <w:r w:rsidR="005A14B7">
        <w:t>հաշվեքննողը</w:t>
      </w:r>
      <w:r w:rsidRPr="00337863">
        <w:t xml:space="preserve"> դիտարկում է գործողության նշանակալիությունը գումարային և առարկայ</w:t>
      </w:r>
      <w:r w:rsidR="00EA0653">
        <w:t>ական առումով: Ստորև ներկայացված</w:t>
      </w:r>
      <w:r w:rsidRPr="00337863">
        <w:t xml:space="preserve"> խա</w:t>
      </w:r>
      <w:r w:rsidR="00182A9E" w:rsidRPr="00337863">
        <w:t>ր</w:t>
      </w:r>
      <w:r w:rsidRPr="00337863">
        <w:t>դախության գործողությունները հիմ</w:t>
      </w:r>
      <w:r w:rsidR="00EA0653">
        <w:t>նականում համարվում են նշանակալի</w:t>
      </w:r>
      <w:r w:rsidR="00EA0653">
        <w:rPr>
          <w:lang w:val="hy-AM"/>
        </w:rPr>
        <w:t>, եթե դրանք կատարվել են՝</w:t>
      </w:r>
    </w:p>
    <w:p w:rsidR="00EE230D" w:rsidRPr="00337863" w:rsidRDefault="005A14B7" w:rsidP="00B52F98">
      <w:pPr>
        <w:pStyle w:val="ListParagraph"/>
        <w:numPr>
          <w:ilvl w:val="0"/>
          <w:numId w:val="92"/>
        </w:numPr>
      </w:pPr>
      <w:r>
        <w:t>հաշվեքննության</w:t>
      </w:r>
      <w:r w:rsidR="00EE230D" w:rsidRPr="00337863">
        <w:t xml:space="preserve"> ենթակա մարմնի ղեկավար</w:t>
      </w:r>
      <w:r w:rsidR="00EA0653">
        <w:rPr>
          <w:lang w:val="hy-AM"/>
        </w:rPr>
        <w:t>ների կողմից</w:t>
      </w:r>
      <w:r w:rsidR="00EE230D" w:rsidRPr="00337863">
        <w:t>.</w:t>
      </w:r>
    </w:p>
    <w:p w:rsidR="00EE230D" w:rsidRPr="00337863" w:rsidRDefault="00EE230D" w:rsidP="00B52F98">
      <w:pPr>
        <w:pStyle w:val="ListParagraph"/>
        <w:numPr>
          <w:ilvl w:val="0"/>
          <w:numId w:val="92"/>
        </w:numPr>
      </w:pPr>
      <w:r w:rsidRPr="00337863">
        <w:lastRenderedPageBreak/>
        <w:t>ներքին հսկողության համակարգում նշանակալի գործառույթներ ունեցող աշխատակիցներ</w:t>
      </w:r>
      <w:r w:rsidR="00EA0653">
        <w:rPr>
          <w:lang w:val="hy-AM"/>
        </w:rPr>
        <w:t>ի կողմից</w:t>
      </w:r>
      <w:r w:rsidRPr="00337863">
        <w:t>.</w:t>
      </w:r>
    </w:p>
    <w:p w:rsidR="00EE230D" w:rsidRPr="00337863" w:rsidRDefault="00EE230D" w:rsidP="00B52F98">
      <w:pPr>
        <w:pStyle w:val="ListParagraph"/>
        <w:numPr>
          <w:ilvl w:val="0"/>
          <w:numId w:val="92"/>
        </w:numPr>
      </w:pPr>
      <w:r w:rsidRPr="00337863">
        <w:t xml:space="preserve">այն </w:t>
      </w:r>
      <w:r w:rsidR="00EA0653">
        <w:rPr>
          <w:lang w:val="hy-AM"/>
        </w:rPr>
        <w:t>անձանց կողմից</w:t>
      </w:r>
      <w:r w:rsidRPr="00337863">
        <w:t>, որոնց խարդախության գործողությունների հետևանքով առաջացած խեղաթյուրում</w:t>
      </w:r>
      <w:r w:rsidR="00EA0653">
        <w:rPr>
          <w:lang w:val="hy-AM"/>
        </w:rPr>
        <w:t>ն</w:t>
      </w:r>
      <w:r w:rsidRPr="00337863">
        <w:t xml:space="preserve"> էական է ֆինանսական հաշվետվությունների առումով:</w:t>
      </w:r>
    </w:p>
    <w:p w:rsidR="00EE230D" w:rsidRDefault="006B74C2" w:rsidP="00337863">
      <w:r>
        <w:t>Հաշվեքննողը</w:t>
      </w:r>
      <w:r w:rsidRPr="0026237D">
        <w:t xml:space="preserve"> հաշվեքննության ընթացքում</w:t>
      </w:r>
      <w:r w:rsidRPr="00400F44">
        <w:t xml:space="preserve"> </w:t>
      </w:r>
      <w:r>
        <w:t>խարդախության</w:t>
      </w:r>
      <w:r w:rsidRPr="00400F44">
        <w:t xml:space="preserve"> </w:t>
      </w:r>
      <w:r>
        <w:t>կամ</w:t>
      </w:r>
      <w:r w:rsidRPr="0026237D">
        <w:t xml:space="preserve"> հանցագործության </w:t>
      </w:r>
      <w:r>
        <w:t xml:space="preserve">այլ </w:t>
      </w:r>
      <w:r w:rsidRPr="0026237D">
        <w:t>առերևույթ հատկանիշների կասկածի ի հայտ գալու պարագայում անհապաղ տեղեկացն</w:t>
      </w:r>
      <w:r>
        <w:t>ում</w:t>
      </w:r>
      <w:r w:rsidRPr="000E2E85">
        <w:t xml:space="preserve"> </w:t>
      </w:r>
      <w:r>
        <w:t>է ՀՊ</w:t>
      </w:r>
      <w:r w:rsidRPr="000E2E85">
        <w:t>-</w:t>
      </w:r>
      <w:r>
        <w:t>ին</w:t>
      </w:r>
      <w:r w:rsidRPr="000E2E85">
        <w:t>:</w:t>
      </w:r>
      <w:r>
        <w:t xml:space="preserve"> ՀՊ</w:t>
      </w:r>
      <w:r w:rsidRPr="00FC2879">
        <w:t xml:space="preserve">-ի և առաջադրանքը համակարգող </w:t>
      </w:r>
      <w:r>
        <w:t>ՀՊ</w:t>
      </w:r>
      <w:r w:rsidRPr="00FC2879">
        <w:t xml:space="preserve"> անդամի հետ պետք է նաև համաձայնեցվեն</w:t>
      </w:r>
      <w:r w:rsidR="00F860E3" w:rsidRPr="00337863">
        <w:t xml:space="preserve"> հետագա ըստ էության թեստերի իրականացման բնույթը, ծավալը և ժամկետները:</w:t>
      </w:r>
    </w:p>
    <w:p w:rsidR="009E4F24" w:rsidRPr="00337863" w:rsidRDefault="009E4F24" w:rsidP="00C41010">
      <w:pPr>
        <w:pStyle w:val="Heading2"/>
      </w:pPr>
      <w:bookmarkStart w:id="114" w:name="_Toc39080180"/>
      <w:r w:rsidRPr="00337863">
        <w:t xml:space="preserve">Իրավապահ </w:t>
      </w:r>
      <w:r w:rsidR="00F96B2E" w:rsidRPr="00337863">
        <w:t>մարմինների հետ</w:t>
      </w:r>
      <w:r w:rsidRPr="00337863">
        <w:t xml:space="preserve"> հաղորդակցություն</w:t>
      </w:r>
      <w:bookmarkEnd w:id="114"/>
    </w:p>
    <w:p w:rsidR="00484937" w:rsidRPr="00337863" w:rsidRDefault="005A14B7" w:rsidP="00337863">
      <w:r>
        <w:t>ՀՊ</w:t>
      </w:r>
      <w:r w:rsidR="00484937" w:rsidRPr="00337863">
        <w:t xml:space="preserve">-ն իր </w:t>
      </w:r>
      <w:r w:rsidR="00B65974">
        <w:rPr>
          <w:lang w:val="ru-RU"/>
        </w:rPr>
        <w:t>լիազորությունների</w:t>
      </w:r>
      <w:r w:rsidR="00B65974" w:rsidRPr="00337863">
        <w:t xml:space="preserve"> </w:t>
      </w:r>
      <w:r w:rsidR="00484937" w:rsidRPr="00337863">
        <w:t xml:space="preserve">իրականացման ընթացքում </w:t>
      </w:r>
      <w:r w:rsidR="003E56E7">
        <w:rPr>
          <w:lang w:val="ru-RU"/>
        </w:rPr>
        <w:t>առերևույթ</w:t>
      </w:r>
      <w:r w:rsidR="000A0ADB" w:rsidRPr="002145B0">
        <w:t xml:space="preserve"> </w:t>
      </w:r>
      <w:r w:rsidR="003E56E7">
        <w:rPr>
          <w:lang w:val="ru-RU"/>
        </w:rPr>
        <w:t>հանցագործության</w:t>
      </w:r>
      <w:r w:rsidR="000A0ADB" w:rsidRPr="002145B0">
        <w:t xml:space="preserve"> </w:t>
      </w:r>
      <w:r w:rsidR="003E56E7">
        <w:rPr>
          <w:lang w:val="ru-RU"/>
        </w:rPr>
        <w:t>հատկանի</w:t>
      </w:r>
      <w:r w:rsidR="00EA0653">
        <w:rPr>
          <w:lang w:val="hy-AM"/>
        </w:rPr>
        <w:t>շ</w:t>
      </w:r>
      <w:r w:rsidR="003E56E7">
        <w:rPr>
          <w:lang w:val="ru-RU"/>
        </w:rPr>
        <w:t>ների</w:t>
      </w:r>
      <w:r w:rsidR="000A0ADB" w:rsidRPr="002145B0">
        <w:t xml:space="preserve"> </w:t>
      </w:r>
      <w:r w:rsidR="003E56E7">
        <w:rPr>
          <w:lang w:val="ru-RU"/>
        </w:rPr>
        <w:t>ի</w:t>
      </w:r>
      <w:r w:rsidR="000A0ADB" w:rsidRPr="002145B0">
        <w:t xml:space="preserve"> </w:t>
      </w:r>
      <w:r w:rsidR="003E56E7">
        <w:rPr>
          <w:lang w:val="ru-RU"/>
        </w:rPr>
        <w:t>հայտ</w:t>
      </w:r>
      <w:r w:rsidR="000A0ADB" w:rsidRPr="002145B0">
        <w:t xml:space="preserve"> </w:t>
      </w:r>
      <w:r w:rsidR="003E56E7">
        <w:rPr>
          <w:lang w:val="ru-RU"/>
        </w:rPr>
        <w:t>գալու</w:t>
      </w:r>
      <w:r w:rsidR="000A0ADB" w:rsidRPr="002145B0">
        <w:t xml:space="preserve"> </w:t>
      </w:r>
      <w:r w:rsidR="003E56E7">
        <w:rPr>
          <w:lang w:val="ru-RU"/>
        </w:rPr>
        <w:t>դեպքում</w:t>
      </w:r>
      <w:r w:rsidR="00484937" w:rsidRPr="00337863">
        <w:t xml:space="preserve"> տեղեկատվությունը պետք է </w:t>
      </w:r>
      <w:r w:rsidR="003E56E7">
        <w:rPr>
          <w:lang w:val="ru-RU"/>
        </w:rPr>
        <w:t>ներկայացվի</w:t>
      </w:r>
      <w:r w:rsidR="003E56E7" w:rsidRPr="00337863">
        <w:t xml:space="preserve"> </w:t>
      </w:r>
      <w:r w:rsidR="003E56E7">
        <w:rPr>
          <w:lang w:val="ru-RU"/>
        </w:rPr>
        <w:t>ՀՀ</w:t>
      </w:r>
      <w:r w:rsidR="000A0ADB" w:rsidRPr="002145B0">
        <w:t xml:space="preserve"> </w:t>
      </w:r>
      <w:r w:rsidR="003E56E7">
        <w:rPr>
          <w:lang w:val="ru-RU"/>
        </w:rPr>
        <w:t>գլխավոր</w:t>
      </w:r>
      <w:r w:rsidR="000A0ADB" w:rsidRPr="002145B0">
        <w:t xml:space="preserve"> </w:t>
      </w:r>
      <w:r w:rsidR="003E56E7">
        <w:rPr>
          <w:lang w:val="ru-RU"/>
        </w:rPr>
        <w:t>դատախազություն</w:t>
      </w:r>
      <w:r w:rsidR="00B65974">
        <w:rPr>
          <w:lang w:val="ru-RU"/>
        </w:rPr>
        <w:t>՝</w:t>
      </w:r>
      <w:r w:rsidR="000A0ADB" w:rsidRPr="002145B0">
        <w:t xml:space="preserve"> </w:t>
      </w:r>
      <w:r w:rsidR="00B65974">
        <w:rPr>
          <w:lang w:val="ru-RU"/>
        </w:rPr>
        <w:t>ՀՊ</w:t>
      </w:r>
      <w:r w:rsidR="000A0ADB" w:rsidRPr="002145B0">
        <w:t xml:space="preserve"> </w:t>
      </w:r>
      <w:r w:rsidR="00B65974">
        <w:rPr>
          <w:lang w:val="ru-RU"/>
        </w:rPr>
        <w:t>օրենքով</w:t>
      </w:r>
      <w:r w:rsidR="000A0ADB" w:rsidRPr="002145B0">
        <w:t xml:space="preserve"> </w:t>
      </w:r>
      <w:r w:rsidR="00B65974">
        <w:rPr>
          <w:lang w:val="ru-RU"/>
        </w:rPr>
        <w:t>սահմանված</w:t>
      </w:r>
      <w:r w:rsidR="000A0ADB" w:rsidRPr="002145B0">
        <w:t xml:space="preserve"> </w:t>
      </w:r>
      <w:r w:rsidR="00B65974">
        <w:rPr>
          <w:lang w:val="ru-RU"/>
        </w:rPr>
        <w:t>կարգով</w:t>
      </w:r>
      <w:r w:rsidR="00484937" w:rsidRPr="00337863">
        <w:t>:</w:t>
      </w:r>
    </w:p>
    <w:p w:rsidR="001A1D17" w:rsidRPr="00337863" w:rsidRDefault="001A1D17" w:rsidP="00C41010">
      <w:pPr>
        <w:pStyle w:val="Heading2"/>
      </w:pPr>
      <w:bookmarkStart w:id="115" w:name="_Toc39080181"/>
      <w:r w:rsidRPr="00337863">
        <w:t>Ներկայացման ենթակա փաստաթղթեր</w:t>
      </w:r>
      <w:bookmarkEnd w:id="115"/>
    </w:p>
    <w:p w:rsidR="001A1D17" w:rsidRPr="00337863" w:rsidRDefault="00594066" w:rsidP="00337863">
      <w:r>
        <w:t>Սույն փաստաթղթի</w:t>
      </w:r>
      <w:r w:rsidR="001A1D17" w:rsidRPr="00337863">
        <w:t xml:space="preserve"> հավելված 8-ում ներկայացված են խարդախությանն առնչվող աշխատանքային փաստաթղթի օրինակ</w:t>
      </w:r>
      <w:r w:rsidR="00EA0653">
        <w:rPr>
          <w:lang w:val="hy-AM"/>
        </w:rPr>
        <w:t>ելի ձևը</w:t>
      </w:r>
      <w:r w:rsidR="001A1D17" w:rsidRPr="00337863">
        <w:t>:</w:t>
      </w:r>
    </w:p>
    <w:p w:rsidR="00BD2A50" w:rsidRPr="00337863" w:rsidRDefault="00BD2A50" w:rsidP="00FD2056">
      <w:pPr>
        <w:pStyle w:val="Heading1"/>
      </w:pPr>
      <w:bookmarkStart w:id="116" w:name="_Toc39080182"/>
      <w:r w:rsidRPr="00337863">
        <w:lastRenderedPageBreak/>
        <w:t>Անընդհատության հիմունք</w:t>
      </w:r>
      <w:bookmarkEnd w:id="1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ԱԲՄՄՍ 1570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  <w:lang w:val="en-GB"/>
              </w:rPr>
              <w:t>Անընդհատության հիմունք</w:t>
            </w:r>
            <w:r w:rsidRPr="00337863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BD2A50" w:rsidRPr="00337863" w:rsidRDefault="00BD2A50" w:rsidP="00337863">
      <w:r w:rsidRPr="00337863">
        <w:t>Անընդհա</w:t>
      </w:r>
      <w:r w:rsidR="006260A6" w:rsidRPr="00337863">
        <w:t>տ</w:t>
      </w:r>
      <w:r w:rsidRPr="00337863">
        <w:t>ության  հիմունքով ֆինանսական հաշվետվությունների ներկայացումը կիրառելի է ՀՀՀՀՍ-ի և ՖՀՄՍ-ների համաձայն ֆին</w:t>
      </w:r>
      <w:r w:rsidR="006260A6" w:rsidRPr="00337863">
        <w:t xml:space="preserve">անսական հաշվետվությունների ներկայացման համար: </w:t>
      </w:r>
      <w:r w:rsidRPr="00337863">
        <w:t xml:space="preserve">Ֆինանսական հաշվետվություններ ներկայացնելիս </w:t>
      </w:r>
      <w:r w:rsidR="005A14B7">
        <w:t>հաշվեքննության</w:t>
      </w:r>
      <w:r w:rsidRPr="00337863">
        <w:t xml:space="preserve"> ենթակա մարմինը պետք է  իրականացնի կազմակերպության անընդհատ գործելու կարողության գնահատում: Ֆինանսական հաշվետվությունները պետք է պատրաստվեն կազմակերպության անընդհատության հիմունքով, բացառությամբ այն դեպքերի, երբ առկա է </w:t>
      </w:r>
      <w:r w:rsidR="005A14B7">
        <w:t>հաշվեքննության</w:t>
      </w:r>
      <w:r w:rsidRPr="00337863">
        <w:t xml:space="preserve"> ենթակա մարմինը լուծարելու կամ գործունեությունը դադարեցնելու մտադրություն, կամ չկա դրան</w:t>
      </w:r>
      <w:r w:rsidR="000A630E" w:rsidRPr="00337863">
        <w:t>ց</w:t>
      </w:r>
      <w:r w:rsidRPr="00337863">
        <w:t>ից խուսափելու իրատեսական այլընտրանք:</w:t>
      </w:r>
    </w:p>
    <w:p w:rsidR="00BD2A50" w:rsidRPr="00337863" w:rsidRDefault="00BD2A50" w:rsidP="00337863">
      <w:r w:rsidRPr="00337863">
        <w:t>Երբ այդպիսի գնահատական տալ</w:t>
      </w:r>
      <w:r w:rsidR="00CF66E3">
        <w:rPr>
          <w:lang w:val="ru-RU"/>
        </w:rPr>
        <w:t>ու</w:t>
      </w:r>
      <w:r w:rsidR="00CF66E3" w:rsidRPr="00CF66E3">
        <w:t xml:space="preserve"> </w:t>
      </w:r>
      <w:r w:rsidR="00CF66E3">
        <w:rPr>
          <w:lang w:val="ru-RU"/>
        </w:rPr>
        <w:t>ընթքցքում</w:t>
      </w:r>
      <w:r w:rsidRPr="00337863">
        <w:t xml:space="preserve"> ղեկավար </w:t>
      </w:r>
      <w:r w:rsidR="004A0DB8">
        <w:t>անձինք</w:t>
      </w:r>
      <w:r w:rsidRPr="00337863">
        <w:t xml:space="preserve"> տեղյակ են դեպքերին կամ իրադարձություններին վերաբերող էական անորոշություններին, որոնք կարող են նշանակալի կասկածներ հարուցել անընդհատության հիմունքով </w:t>
      </w:r>
      <w:r w:rsidR="00CF66E3">
        <w:rPr>
          <w:lang w:val="ru-RU"/>
        </w:rPr>
        <w:t>գործելու</w:t>
      </w:r>
      <w:r w:rsidRPr="00337863">
        <w:t>` կազմակերպության կարողության վերաբերյալ, այդ անորոշությունները պետք է բացահայտվեն ֆինանսական հաշվետվություններում:</w:t>
      </w:r>
    </w:p>
    <w:p w:rsidR="00BD2A50" w:rsidRPr="00337863" w:rsidRDefault="000A630E" w:rsidP="00337863">
      <w:r w:rsidRPr="00337863">
        <w:t xml:space="preserve">Էական անորոշությունն առկա է, եթե վերջինիս տեղի ունենալու հավանականությունը և ազդեցությունը պահանջում է ֆինանսական հաշվետվություններում բացահայտում: </w:t>
      </w:r>
      <w:r w:rsidR="00BD2A50" w:rsidRPr="00337863">
        <w:t xml:space="preserve">Երբ ֆինանսական հաշվետվությունները չեն պատրաստվում կազմակերպության անընդհատության հիմունքով, ապա այդ փաստը պետք է բացահայտվի` այն հիմունքների հետ միասին, որոնցով պատրաստվել են ֆինանսական հաշվետվությունները, ինչպես նաև պետք է բացահայտվի այն պատճառը, թե ինչու </w:t>
      </w:r>
      <w:r w:rsidR="005A14B7">
        <w:t>հաշվեքննության</w:t>
      </w:r>
      <w:r w:rsidR="00BD2A50" w:rsidRPr="00337863">
        <w:t xml:space="preserve"> ենթակա մարմինը չի համարվում անընդհատ գործող:</w:t>
      </w:r>
    </w:p>
    <w:p w:rsidR="00BD2A50" w:rsidRPr="00337863" w:rsidRDefault="00BD2A50" w:rsidP="00337863">
      <w:r w:rsidRPr="00337863">
        <w:t xml:space="preserve">Սովորաբար ֆինանսական հաշվետվությունները պատրաստվում են այն ենթադրությամբ, որ </w:t>
      </w:r>
      <w:r w:rsidR="005A14B7">
        <w:t>հաշվեքննության</w:t>
      </w:r>
      <w:r w:rsidRPr="00337863">
        <w:t xml:space="preserve"> ենթակա մարմինն անընդհատ գործող է և շարունակելու է իր գործունեությունը և կատարելու է </w:t>
      </w:r>
      <w:r w:rsidR="000A630E" w:rsidRPr="00337863">
        <w:t xml:space="preserve">իր </w:t>
      </w:r>
      <w:r w:rsidRPr="00337863">
        <w:t xml:space="preserve">պարտականությունները տեսանելի ապագայում: Գնահատելու համար, արդյոք անընդհատության ենթադրությունը տեղին է, ղեկավար </w:t>
      </w:r>
      <w:r w:rsidR="004A0DB8">
        <w:t>անձինք</w:t>
      </w:r>
      <w:r w:rsidRPr="00337863">
        <w:t xml:space="preserve"> հաշվի են առնում տեսանելի ապագային վերաբերող հասանելի ամբողջ տեղեկատվությունը, որն ընդգրկում է ֆինանսական հաշվետվությունների հաստատումից հետո ոչ պակաս, քան տասներկու ամսյա ժամանակաշրջան</w:t>
      </w:r>
      <w:r w:rsidR="00CF66E3">
        <w:rPr>
          <w:lang w:val="ru-RU"/>
        </w:rPr>
        <w:t>ը</w:t>
      </w:r>
      <w:r w:rsidRPr="00337863">
        <w:t>:</w:t>
      </w:r>
    </w:p>
    <w:p w:rsidR="00BD2A50" w:rsidRPr="00337863" w:rsidRDefault="00BD2A50" w:rsidP="00337863">
      <w:r w:rsidRPr="00337863">
        <w:t>Անընդհատության</w:t>
      </w:r>
      <w:r w:rsidR="00CF66E3" w:rsidRPr="00CF66E3">
        <w:t xml:space="preserve"> </w:t>
      </w:r>
      <w:r w:rsidR="00CF66E3">
        <w:rPr>
          <w:lang w:val="ru-RU"/>
        </w:rPr>
        <w:t>վերաբերյալ</w:t>
      </w:r>
      <w:r w:rsidRPr="00337863">
        <w:t xml:space="preserve"> ենթադրությունը </w:t>
      </w:r>
      <w:r w:rsidR="00CF66E3">
        <w:rPr>
          <w:lang w:val="ru-RU"/>
        </w:rPr>
        <w:t>վերաբերում</w:t>
      </w:r>
      <w:r w:rsidR="00CF66E3" w:rsidRPr="00CF66E3">
        <w:t xml:space="preserve"> </w:t>
      </w:r>
      <w:r w:rsidR="00CF66E3">
        <w:rPr>
          <w:lang w:val="ru-RU"/>
        </w:rPr>
        <w:t>է</w:t>
      </w:r>
      <w:r w:rsidRPr="00337863">
        <w:t xml:space="preserve"> առանձին </w:t>
      </w:r>
      <w:r w:rsidR="005A14B7">
        <w:t>հաշվեքննության</w:t>
      </w:r>
      <w:r w:rsidRPr="00337863">
        <w:t xml:space="preserve"> ենթակա մարմին</w:t>
      </w:r>
      <w:r w:rsidR="00CF66E3">
        <w:t>նե</w:t>
      </w:r>
      <w:r w:rsidR="00CF66E3">
        <w:rPr>
          <w:lang w:val="ru-RU"/>
        </w:rPr>
        <w:t>րին</w:t>
      </w:r>
      <w:r w:rsidRPr="00337863">
        <w:t xml:space="preserve">: Առանձին </w:t>
      </w:r>
      <w:r w:rsidR="005A14B7">
        <w:t>հաշվեքննության</w:t>
      </w:r>
      <w:r w:rsidRPr="00337863">
        <w:t xml:space="preserve"> ենթակա մարմինների դեպքում, նախքան անընդհատության հիմունքի կիրառման նպատակահարմարության որոշումը, ղեկավար անձանց կողմից կարող է անհրաժեշտ լինել դիտարկել գործոնների լայն շրջանակ, որոնք կապված են ընթացիկ և ակնկալվող գործունեության, կազմակերպչական միավորների հնարավոր և հայտարարված վերակազմավորման, հասույթի գնահատման կամ պետական շարունակական ֆինանսավորման հավանականության և այլընտրանքային ֆինանսավորման պոտենցիալ աղբյուրների հետ:</w:t>
      </w:r>
    </w:p>
    <w:p w:rsidR="00BD2A50" w:rsidRPr="00337863" w:rsidRDefault="005A14B7" w:rsidP="00337863">
      <w:r>
        <w:lastRenderedPageBreak/>
        <w:t>Հաշվեքննողի</w:t>
      </w:r>
      <w:r w:rsidR="006260A6" w:rsidRPr="00337863">
        <w:t xml:space="preserve"> պատասխանատվություն է հավաքագրել բավարար համապատասխան </w:t>
      </w:r>
      <w:r>
        <w:t>հաշվեքննության</w:t>
      </w:r>
      <w:r w:rsidR="006260A6" w:rsidRPr="00337863">
        <w:t xml:space="preserve"> ապացույցներ </w:t>
      </w:r>
      <w:r>
        <w:t>հաշվեքննության</w:t>
      </w:r>
      <w:r w:rsidR="006260A6" w:rsidRPr="00337863">
        <w:t xml:space="preserve"> ենթակա մարմնի ղեկավար անձանց անընդատության հիմունքով պատրաստված ֆինանսական հաշվետվությունների տեղին լինելու վերաբերյալ: </w:t>
      </w:r>
      <w:r w:rsidR="009658D7">
        <w:t>Հաշվեքննողն</w:t>
      </w:r>
      <w:r w:rsidR="006260A6" w:rsidRPr="00337863">
        <w:t xml:space="preserve"> իր </w:t>
      </w:r>
      <w:r w:rsidR="00FE5EC9" w:rsidRPr="00337863">
        <w:t>պարտականությունները կատարելիս իրականացնում է ստորև ներկայացված ընթացակարգերը՝</w:t>
      </w:r>
    </w:p>
    <w:p w:rsidR="00FE5EC9" w:rsidRPr="00337863" w:rsidRDefault="00FE5EC9" w:rsidP="00B52F98">
      <w:pPr>
        <w:pStyle w:val="ListParagraph"/>
        <w:numPr>
          <w:ilvl w:val="0"/>
          <w:numId w:val="93"/>
        </w:numPr>
      </w:pPr>
      <w:r w:rsidRPr="00337863">
        <w:t xml:space="preserve">հատկորոշել դեպքերը և </w:t>
      </w:r>
      <w:r w:rsidR="00C70A21" w:rsidRPr="00337863">
        <w:t>հանգամանքներ</w:t>
      </w:r>
      <w:r w:rsidRPr="00337863">
        <w:t xml:space="preserve">ը, որոնք կարող են խաթարել </w:t>
      </w:r>
      <w:r w:rsidR="005A14B7">
        <w:t>հաշվեքննության</w:t>
      </w:r>
      <w:r w:rsidRPr="00337863">
        <w:t xml:space="preserve"> ենթակա մարմնի անընդհատ գործելու կարողությունը.</w:t>
      </w:r>
    </w:p>
    <w:p w:rsidR="00FE5EC9" w:rsidRPr="00337863" w:rsidRDefault="00FE5EC9" w:rsidP="00B52F98">
      <w:pPr>
        <w:pStyle w:val="ListParagraph"/>
        <w:numPr>
          <w:ilvl w:val="0"/>
          <w:numId w:val="93"/>
        </w:numPr>
      </w:pPr>
      <w:r w:rsidRPr="00337863">
        <w:t xml:space="preserve">այն դեպքում, երբ առկա են նման դեպքեր և </w:t>
      </w:r>
      <w:r w:rsidR="00C70A21" w:rsidRPr="00337863">
        <w:t>հանգամանքներ</w:t>
      </w:r>
      <w:r w:rsidRPr="00337863">
        <w:t>, իրականացնել լրացուցիչ ընթացակարգեր հա</w:t>
      </w:r>
      <w:r w:rsidR="00CF66E3">
        <w:t>վաստ</w:t>
      </w:r>
      <w:r w:rsidRPr="00337863">
        <w:t>իանալու՝ արդյոք գոյություն ունի նման դեպքերի և պայմանների հետ առնչվող էական անորոշություն.</w:t>
      </w:r>
    </w:p>
    <w:p w:rsidR="00FE5EC9" w:rsidRPr="00337863" w:rsidRDefault="00FE5EC9" w:rsidP="00B52F98">
      <w:pPr>
        <w:pStyle w:val="ListParagraph"/>
        <w:numPr>
          <w:ilvl w:val="0"/>
          <w:numId w:val="93"/>
        </w:numPr>
      </w:pPr>
      <w:r w:rsidRPr="00337863">
        <w:t xml:space="preserve">հաշվի առնել նման դեպքերի և </w:t>
      </w:r>
      <w:r w:rsidR="00C70A21" w:rsidRPr="00337863">
        <w:t>հանգամանքների</w:t>
      </w:r>
      <w:r w:rsidRPr="00337863">
        <w:t xml:space="preserve"> ազդեցությունը </w:t>
      </w:r>
      <w:r w:rsidR="005A14B7">
        <w:t>հաշվեքննության</w:t>
      </w:r>
      <w:r w:rsidRPr="00337863">
        <w:t xml:space="preserve"> եզրակացության վրա:</w:t>
      </w:r>
    </w:p>
    <w:p w:rsidR="00FE5EC9" w:rsidRPr="00337863" w:rsidRDefault="00FE5EC9" w:rsidP="00C41010">
      <w:pPr>
        <w:pStyle w:val="Heading2"/>
      </w:pPr>
      <w:bookmarkStart w:id="117" w:name="_Toc39080183"/>
      <w:r w:rsidRPr="00337863">
        <w:t xml:space="preserve">Դեպքերը և </w:t>
      </w:r>
      <w:r w:rsidR="00C70A21" w:rsidRPr="00337863">
        <w:t>հանգամանքները</w:t>
      </w:r>
      <w:r w:rsidRPr="00337863">
        <w:t xml:space="preserve">, որոնք կարող են խաթարել </w:t>
      </w:r>
      <w:r w:rsidR="005A14B7">
        <w:t>հաշվեքննության</w:t>
      </w:r>
      <w:r w:rsidRPr="00337863">
        <w:t xml:space="preserve"> ենթակա մարմնի անընդհատ գործելու կարողությունը</w:t>
      </w:r>
      <w:bookmarkEnd w:id="117"/>
    </w:p>
    <w:p w:rsidR="00FE5EC9" w:rsidRPr="00337863" w:rsidRDefault="005A14B7" w:rsidP="00337863">
      <w:r>
        <w:t>Հաշվեքննության</w:t>
      </w:r>
      <w:r w:rsidR="002100EF" w:rsidRPr="00337863">
        <w:t xml:space="preserve"> ենթակա մարմնի ղեկավար </w:t>
      </w:r>
      <w:r w:rsidR="004A0DB8">
        <w:t>անձինք</w:t>
      </w:r>
      <w:r w:rsidR="002100EF" w:rsidRPr="00337863">
        <w:t xml:space="preserve"> պատասխանատվություն են կրում կազմակերպության գործունեության անընդհատությունը գնահատելու համար: </w:t>
      </w:r>
      <w:r w:rsidR="00CF66E3">
        <w:rPr>
          <w:lang w:val="ru-RU"/>
        </w:rPr>
        <w:t>Այդ</w:t>
      </w:r>
      <w:r w:rsidR="00CF66E3" w:rsidRPr="00CF66E3">
        <w:t xml:space="preserve"> </w:t>
      </w:r>
      <w:r w:rsidR="00CF66E3">
        <w:rPr>
          <w:lang w:val="ru-RU"/>
        </w:rPr>
        <w:t>իմաստով</w:t>
      </w:r>
      <w:r w:rsidR="00CF66E3" w:rsidRPr="00CF66E3">
        <w:t xml:space="preserve">, </w:t>
      </w:r>
      <w:r w:rsidR="00CF66E3">
        <w:rPr>
          <w:lang w:val="ru-RU"/>
        </w:rPr>
        <w:t>հ</w:t>
      </w:r>
      <w:r w:rsidR="007B5A6E">
        <w:t>աշվեքննողները</w:t>
      </w:r>
      <w:r w:rsidR="002100EF" w:rsidRPr="00337863">
        <w:t xml:space="preserve"> պետք է իրականացնեն հետևյալ ընթացակարգերը՝</w:t>
      </w:r>
    </w:p>
    <w:p w:rsidR="002100EF" w:rsidRPr="00337863" w:rsidRDefault="002100EF" w:rsidP="00B52F98">
      <w:pPr>
        <w:pStyle w:val="ListParagraph"/>
        <w:numPr>
          <w:ilvl w:val="0"/>
          <w:numId w:val="94"/>
        </w:numPr>
      </w:pPr>
      <w:r w:rsidRPr="00337863">
        <w:t xml:space="preserve">եթե ղեկավար </w:t>
      </w:r>
      <w:r w:rsidR="004A0DB8">
        <w:t>անձինք</w:t>
      </w:r>
      <w:r w:rsidRPr="00337863">
        <w:t xml:space="preserve"> կատարել </w:t>
      </w:r>
      <w:r w:rsidR="000A630E" w:rsidRPr="00337863">
        <w:t xml:space="preserve">են </w:t>
      </w:r>
      <w:r w:rsidR="005A14B7">
        <w:t>հաշվեքննության</w:t>
      </w:r>
      <w:r w:rsidRPr="00337863">
        <w:t xml:space="preserve"> ենթակա մարմնի գործունեության անընդհատության գնահատում, ապա </w:t>
      </w:r>
      <w:r w:rsidR="005A14B7">
        <w:t>հաշվեքննողը</w:t>
      </w:r>
      <w:r w:rsidRPr="00337863">
        <w:t xml:space="preserve"> քննարկում է կատարված գնահատումը ղեկավար անձանց հետ և որոշում՝ արդյոք ղեկավար </w:t>
      </w:r>
      <w:r w:rsidR="004A0DB8">
        <w:t>անձինք</w:t>
      </w:r>
      <w:r w:rsidRPr="00337863">
        <w:t xml:space="preserve"> հայտնաբերել են դեպքեր և </w:t>
      </w:r>
      <w:r w:rsidR="00C70A21" w:rsidRPr="00337863">
        <w:t>հանգամանքներ</w:t>
      </w:r>
      <w:r w:rsidRPr="00337863">
        <w:t xml:space="preserve">, որոնք առանձին կամ միասին վերցրած կարող են խաթարել </w:t>
      </w:r>
      <w:r w:rsidR="005A14B7">
        <w:t>հաշվեքննության</w:t>
      </w:r>
      <w:r w:rsidRPr="00337863">
        <w:t xml:space="preserve"> ենթակա մարմնի անընդհատ գործելու կարողությունը.</w:t>
      </w:r>
    </w:p>
    <w:p w:rsidR="002100EF" w:rsidRPr="00337863" w:rsidRDefault="002100EF" w:rsidP="00B52F98">
      <w:pPr>
        <w:pStyle w:val="ListParagraph"/>
        <w:numPr>
          <w:ilvl w:val="0"/>
          <w:numId w:val="94"/>
        </w:numPr>
      </w:pPr>
      <w:r w:rsidRPr="00337863">
        <w:t xml:space="preserve">եթե ղեկավար </w:t>
      </w:r>
      <w:r w:rsidR="004A0DB8">
        <w:t>անձինք</w:t>
      </w:r>
      <w:r w:rsidRPr="00337863">
        <w:t xml:space="preserve"> չեն կատարել </w:t>
      </w:r>
      <w:r w:rsidR="005A14B7">
        <w:t>հաշվեքննության</w:t>
      </w:r>
      <w:r w:rsidRPr="00337863">
        <w:t xml:space="preserve"> ենթակա մարմնի գործունեության անընդհատնության գնահատում, ապա </w:t>
      </w:r>
      <w:r w:rsidR="005A14B7">
        <w:t>հաշվեքննողը</w:t>
      </w:r>
      <w:r w:rsidRPr="00337863">
        <w:t xml:space="preserve"> քննարկում է ղեկավար անձանց հետ անընդհատության հիմունքի ենթադրությունը և հարցումներ կատարում այնպիսի դեպքերի և </w:t>
      </w:r>
      <w:r w:rsidR="00C70A21" w:rsidRPr="00337863">
        <w:t>հանգամանքներ</w:t>
      </w:r>
      <w:r w:rsidRPr="00337863">
        <w:t xml:space="preserve"> մասին, որոնք առանձին կամ միասին վերցրած կարող են խաթարել </w:t>
      </w:r>
      <w:r w:rsidR="005A14B7">
        <w:t>հաշվեքննության</w:t>
      </w:r>
      <w:r w:rsidRPr="00337863">
        <w:t xml:space="preserve"> ենթակա մարմնի անընդհատ գործելու կարողությունը:</w:t>
      </w:r>
    </w:p>
    <w:p w:rsidR="00CF66E3" w:rsidRPr="00337863" w:rsidRDefault="00CF66E3" w:rsidP="00CF66E3">
      <w:r>
        <w:t>Հաշվեքննողը</w:t>
      </w:r>
      <w:r w:rsidRPr="00337863">
        <w:t xml:space="preserve"> պետք է հարցումներ կատարի </w:t>
      </w:r>
      <w:r>
        <w:t>հաշվեքննության</w:t>
      </w:r>
      <w:r w:rsidRPr="00337863">
        <w:t xml:space="preserve"> ենթակա մարմնի ղեկավար անձանց անընդհատության</w:t>
      </w:r>
      <w:r w:rsidRPr="00221455">
        <w:t xml:space="preserve"> </w:t>
      </w:r>
      <w:r w:rsidRPr="00CF66E3">
        <w:rPr>
          <w:lang w:val="hy-AM"/>
        </w:rPr>
        <w:t>վերաբերյալ</w:t>
      </w:r>
      <w:r w:rsidRPr="00337863">
        <w:t xml:space="preserve"> գնահատական</w:t>
      </w:r>
      <w:r w:rsidRPr="00CF66E3">
        <w:rPr>
          <w:lang w:val="hy-AM"/>
        </w:rPr>
        <w:t xml:space="preserve"> տալու նպատակով</w:t>
      </w:r>
      <w:r w:rsidRPr="00337863">
        <w:t>, որ</w:t>
      </w:r>
      <w:r w:rsidRPr="00CF66E3">
        <w:rPr>
          <w:lang w:val="hy-AM"/>
        </w:rPr>
        <w:t>ը պետք է</w:t>
      </w:r>
      <w:r w:rsidRPr="00337863">
        <w:t xml:space="preserve"> </w:t>
      </w:r>
      <w:r w:rsidRPr="00CF66E3">
        <w:rPr>
          <w:lang w:val="hy-AM"/>
        </w:rPr>
        <w:t xml:space="preserve">գերազանցի </w:t>
      </w:r>
      <w:r w:rsidRPr="00337863">
        <w:t xml:space="preserve"> հաշվետու </w:t>
      </w:r>
      <w:r w:rsidRPr="00CF66E3">
        <w:rPr>
          <w:lang w:val="hy-AM"/>
        </w:rPr>
        <w:t>ժամանակաշրջանին հաջորդող</w:t>
      </w:r>
      <w:r w:rsidRPr="00337863">
        <w:t xml:space="preserve"> 12 ամսյա ժամանակահատվածը:</w:t>
      </w:r>
    </w:p>
    <w:p w:rsidR="002100EF" w:rsidRPr="00337863" w:rsidRDefault="005A14B7" w:rsidP="00337863">
      <w:r>
        <w:t>Հաշվեքննության</w:t>
      </w:r>
      <w:r w:rsidR="002100EF" w:rsidRPr="00337863">
        <w:t xml:space="preserve"> ենթակա մարմնի գործունեության անընդհատությունը խաթարող դեպքերի օրինակներ են՝</w:t>
      </w:r>
    </w:p>
    <w:p w:rsidR="002100EF" w:rsidRPr="00337863" w:rsidRDefault="002100EF" w:rsidP="00B52F98">
      <w:pPr>
        <w:pStyle w:val="ListParagraph"/>
        <w:numPr>
          <w:ilvl w:val="0"/>
          <w:numId w:val="95"/>
        </w:numPr>
      </w:pPr>
      <w:r w:rsidRPr="00337863">
        <w:t>սեփական կապիտալի բացասական մեծությունը.</w:t>
      </w:r>
    </w:p>
    <w:p w:rsidR="000A630E" w:rsidRPr="00337863" w:rsidRDefault="000A630E" w:rsidP="00B52F98">
      <w:pPr>
        <w:pStyle w:val="ListParagraph"/>
        <w:numPr>
          <w:ilvl w:val="0"/>
          <w:numId w:val="95"/>
        </w:numPr>
      </w:pPr>
      <w:r w:rsidRPr="00337863">
        <w:t>դրամական հոսքերի բացասական մեծությունը.</w:t>
      </w:r>
    </w:p>
    <w:p w:rsidR="002100EF" w:rsidRPr="00337863" w:rsidRDefault="002100EF" w:rsidP="00B52F98">
      <w:pPr>
        <w:pStyle w:val="ListParagraph"/>
        <w:numPr>
          <w:ilvl w:val="0"/>
          <w:numId w:val="95"/>
        </w:numPr>
      </w:pPr>
      <w:r w:rsidRPr="00337863">
        <w:t>վարկերի, փոխառությունների և այլ պարտավորությունների մարման ժամկետների մոտ</w:t>
      </w:r>
      <w:r w:rsidR="005D1E4C" w:rsidRPr="005D1E4C">
        <w:t xml:space="preserve"> </w:t>
      </w:r>
      <w:r w:rsidR="005D1E4C">
        <w:rPr>
          <w:lang w:val="ru-RU"/>
        </w:rPr>
        <w:t>լինելը</w:t>
      </w:r>
      <w:r w:rsidRPr="00337863">
        <w:t xml:space="preserve"> և </w:t>
      </w:r>
      <w:r w:rsidR="005A14B7">
        <w:t>հաշվեքննության</w:t>
      </w:r>
      <w:r w:rsidRPr="00337863">
        <w:t xml:space="preserve"> ենթակա մարմնի կողմից պարտավորությունների մարման անհնարինությունը.</w:t>
      </w:r>
    </w:p>
    <w:p w:rsidR="002100EF" w:rsidRPr="00337863" w:rsidRDefault="002100EF" w:rsidP="00B52F98">
      <w:pPr>
        <w:pStyle w:val="ListParagraph"/>
        <w:numPr>
          <w:ilvl w:val="0"/>
          <w:numId w:val="95"/>
        </w:numPr>
      </w:pPr>
      <w:r w:rsidRPr="00337863">
        <w:lastRenderedPageBreak/>
        <w:t xml:space="preserve">ֆինանսավորման </w:t>
      </w:r>
      <w:r w:rsidR="005D1E4C">
        <w:t>պայմաններին և սահմանափակումների</w:t>
      </w:r>
      <w:r w:rsidR="005D1E4C">
        <w:rPr>
          <w:lang w:val="ru-RU"/>
        </w:rPr>
        <w:t>ն</w:t>
      </w:r>
      <w:r w:rsidR="005D1E4C" w:rsidRPr="005D1E4C">
        <w:t xml:space="preserve"> </w:t>
      </w:r>
      <w:r w:rsidR="005D1E4C">
        <w:rPr>
          <w:lang w:val="ru-RU"/>
        </w:rPr>
        <w:t>առնչվող</w:t>
      </w:r>
      <w:r w:rsidR="005D1E4C" w:rsidRPr="005D1E4C">
        <w:t xml:space="preserve"> </w:t>
      </w:r>
      <w:r w:rsidRPr="00337863">
        <w:t>խախտումներ.</w:t>
      </w:r>
    </w:p>
    <w:p w:rsidR="002100EF" w:rsidRPr="00337863" w:rsidRDefault="005A14B7" w:rsidP="00B52F98">
      <w:pPr>
        <w:pStyle w:val="ListParagraph"/>
        <w:numPr>
          <w:ilvl w:val="0"/>
          <w:numId w:val="95"/>
        </w:numPr>
      </w:pPr>
      <w:r>
        <w:t>հաշվեքննության</w:t>
      </w:r>
      <w:r w:rsidR="002100EF" w:rsidRPr="00337863">
        <w:t xml:space="preserve"> ենթակա մարմնի լուծարման</w:t>
      </w:r>
      <w:r w:rsidR="005D1E4C" w:rsidRPr="005D1E4C">
        <w:t xml:space="preserve"> </w:t>
      </w:r>
      <w:r w:rsidR="005D1E4C">
        <w:rPr>
          <w:lang w:val="ru-RU"/>
        </w:rPr>
        <w:t>դեպքում</w:t>
      </w:r>
      <w:r w:rsidR="002100EF" w:rsidRPr="00337863">
        <w:t xml:space="preserve"> ղեկավար անձանց մտադրությունները.</w:t>
      </w:r>
    </w:p>
    <w:p w:rsidR="002100EF" w:rsidRPr="00337863" w:rsidRDefault="002100EF" w:rsidP="00B52F98">
      <w:pPr>
        <w:pStyle w:val="ListParagraph"/>
        <w:numPr>
          <w:ilvl w:val="0"/>
          <w:numId w:val="95"/>
        </w:numPr>
      </w:pPr>
      <w:r w:rsidRPr="00337863">
        <w:t>աշխատանքային ռեսուրսների պակասը.</w:t>
      </w:r>
    </w:p>
    <w:p w:rsidR="002100EF" w:rsidRPr="00337863" w:rsidRDefault="002100EF" w:rsidP="00B52F98">
      <w:pPr>
        <w:pStyle w:val="ListParagraph"/>
        <w:numPr>
          <w:ilvl w:val="0"/>
          <w:numId w:val="95"/>
        </w:numPr>
      </w:pPr>
      <w:r w:rsidRPr="00337863">
        <w:t>մի քանի պետական մարմինների միավորումը և/կամ լուծարումը.</w:t>
      </w:r>
    </w:p>
    <w:p w:rsidR="002100EF" w:rsidRPr="00337863" w:rsidRDefault="008F1452" w:rsidP="00B52F98">
      <w:pPr>
        <w:pStyle w:val="ListParagraph"/>
        <w:numPr>
          <w:ilvl w:val="0"/>
          <w:numId w:val="95"/>
        </w:numPr>
      </w:pPr>
      <w:r w:rsidRPr="00337863">
        <w:t>հասարակությանը մատուցվող ծառայությունների արդիականության կորուստը.</w:t>
      </w:r>
    </w:p>
    <w:p w:rsidR="008F1452" w:rsidRPr="00337863" w:rsidRDefault="008F1452" w:rsidP="00B52F98">
      <w:pPr>
        <w:pStyle w:val="ListParagraph"/>
        <w:numPr>
          <w:ilvl w:val="0"/>
          <w:numId w:val="95"/>
        </w:numPr>
      </w:pPr>
      <w:r w:rsidRPr="00337863">
        <w:t>իրավական ակտերի պահանջներին անհամապատասխանությունները.</w:t>
      </w:r>
    </w:p>
    <w:p w:rsidR="008F1452" w:rsidRPr="00337863" w:rsidRDefault="008F1452" w:rsidP="00B52F98">
      <w:pPr>
        <w:pStyle w:val="ListParagraph"/>
        <w:numPr>
          <w:ilvl w:val="0"/>
          <w:numId w:val="95"/>
        </w:numPr>
      </w:pPr>
      <w:r w:rsidRPr="00337863">
        <w:t xml:space="preserve">իրավական ակտերում կատարված փոփոխություններ, որոնք խաթարում են </w:t>
      </w:r>
      <w:r w:rsidR="005A14B7">
        <w:t>հաշվեքննության</w:t>
      </w:r>
      <w:r w:rsidRPr="00337863">
        <w:t xml:space="preserve"> ենթակա մարմնի գործունեությունը:</w:t>
      </w:r>
    </w:p>
    <w:p w:rsidR="008F1452" w:rsidRPr="00337863" w:rsidRDefault="005A14B7" w:rsidP="00C41010">
      <w:pPr>
        <w:pStyle w:val="Heading2"/>
      </w:pPr>
      <w:bookmarkStart w:id="118" w:name="_Toc39080184"/>
      <w:r>
        <w:t>Հաշվեքննության</w:t>
      </w:r>
      <w:r w:rsidR="008F1452" w:rsidRPr="00337863">
        <w:t xml:space="preserve"> ենթակա մարմնի գործունեության անընդհատությ</w:t>
      </w:r>
      <w:r w:rsidR="005D1E4C">
        <w:rPr>
          <w:lang w:val="ru-RU"/>
        </w:rPr>
        <w:t>ան</w:t>
      </w:r>
      <w:r w:rsidR="005D1E4C" w:rsidRPr="005D1E4C">
        <w:t xml:space="preserve"> </w:t>
      </w:r>
      <w:r w:rsidR="008F1452" w:rsidRPr="00337863">
        <w:t>խաթար</w:t>
      </w:r>
      <w:r w:rsidR="005D1E4C">
        <w:rPr>
          <w:lang w:val="ru-RU"/>
        </w:rPr>
        <w:t>մանն</w:t>
      </w:r>
      <w:r w:rsidR="005D1E4C" w:rsidRPr="005D1E4C">
        <w:t xml:space="preserve"> </w:t>
      </w:r>
      <w:r w:rsidR="005D1E4C">
        <w:rPr>
          <w:lang w:val="ru-RU"/>
        </w:rPr>
        <w:t>առնչվող</w:t>
      </w:r>
      <w:r w:rsidR="008F1452" w:rsidRPr="00337863">
        <w:t xml:space="preserve"> լրացուցիչ </w:t>
      </w:r>
      <w:r>
        <w:t>հաշվեքննության</w:t>
      </w:r>
      <w:r w:rsidR="008F1452" w:rsidRPr="00337863">
        <w:t xml:space="preserve"> ընթացակարգեր</w:t>
      </w:r>
      <w:bookmarkEnd w:id="118"/>
      <w:r w:rsidR="008F1452" w:rsidRPr="00337863">
        <w:t xml:space="preserve"> </w:t>
      </w:r>
    </w:p>
    <w:p w:rsidR="00C70A21" w:rsidRPr="00337863" w:rsidRDefault="00C70A21" w:rsidP="00337863">
      <w:r w:rsidRPr="00337863">
        <w:t xml:space="preserve">Եթե հայտնաբերվել են այնպիսի դեպքեր կամ հանգամանքներ, որոնք կարող են էական կասկած առաջացնել </w:t>
      </w:r>
      <w:r w:rsidR="005A14B7">
        <w:t>հաշվեքննության</w:t>
      </w:r>
      <w:r w:rsidRPr="00337863">
        <w:t xml:space="preserve"> ենթակա մարմնի անընդհատ գործելու հնարավորու</w:t>
      </w:r>
      <w:r w:rsidRPr="00337863">
        <w:softHyphen/>
        <w:t xml:space="preserve">թյան վերաբերյալ, ապա </w:t>
      </w:r>
      <w:r w:rsidR="005A14B7">
        <w:t>հաշվեքննողը</w:t>
      </w:r>
      <w:r w:rsidRPr="00337863">
        <w:t xml:space="preserve"> լրացուցիչ </w:t>
      </w:r>
      <w:r w:rsidR="005A14B7">
        <w:t>հաշվեքննության</w:t>
      </w:r>
      <w:r w:rsidRPr="00337863">
        <w:t xml:space="preserve"> ընթացակարգեր իրականացնելու միջոցով, ներառյալ կազմակերպության անընդհատ գործելու հնարավորությունը </w:t>
      </w:r>
      <w:r w:rsidR="005D1E4C">
        <w:rPr>
          <w:lang w:val="ru-RU"/>
        </w:rPr>
        <w:t>խաթարող</w:t>
      </w:r>
      <w:r w:rsidRPr="00337863">
        <w:t xml:space="preserve"> գործոններ</w:t>
      </w:r>
      <w:r w:rsidR="005D1E4C">
        <w:rPr>
          <w:lang w:val="ru-RU"/>
        </w:rPr>
        <w:t>ը</w:t>
      </w:r>
      <w:r w:rsidRPr="00337863">
        <w:t xml:space="preserve"> ուսումնա</w:t>
      </w:r>
      <w:r w:rsidRPr="00337863">
        <w:softHyphen/>
        <w:t>սիր</w:t>
      </w:r>
      <w:r w:rsidR="005D1E4C">
        <w:rPr>
          <w:lang w:val="ru-RU"/>
        </w:rPr>
        <w:t>ելու</w:t>
      </w:r>
      <w:r w:rsidR="005D1E4C" w:rsidRPr="005D1E4C">
        <w:t xml:space="preserve"> </w:t>
      </w:r>
      <w:r w:rsidR="005D1E4C">
        <w:rPr>
          <w:lang w:val="ru-RU"/>
        </w:rPr>
        <w:t>միջոցով</w:t>
      </w:r>
      <w:r w:rsidRPr="00337863">
        <w:t xml:space="preserve">, պետք է ձեռք բերի բավարար համապատասխան </w:t>
      </w:r>
      <w:r w:rsidR="005A14B7">
        <w:t>հաշվեքննության</w:t>
      </w:r>
      <w:r w:rsidRPr="00337863">
        <w:t xml:space="preserve"> ապացույցներ, թե արդյոք գոյություն ունի որևէ էական անորոշություն կազմակերպության անընդհատ գործելու հնարավորության  վերաբերյալ: Այդ ընթացակարգերը ներառում են՝</w:t>
      </w:r>
    </w:p>
    <w:p w:rsidR="00C70A21" w:rsidRPr="00337863" w:rsidRDefault="00C70A21" w:rsidP="00B52F98">
      <w:pPr>
        <w:pStyle w:val="ListParagraph"/>
        <w:numPr>
          <w:ilvl w:val="0"/>
          <w:numId w:val="96"/>
        </w:numPr>
      </w:pPr>
      <w:r w:rsidRPr="00337863">
        <w:t>եթե</w:t>
      </w:r>
      <w:r w:rsidRPr="00337863">
        <w:rPr>
          <w:rFonts w:cs="Times Armenian"/>
        </w:rPr>
        <w:t xml:space="preserve"> </w:t>
      </w:r>
      <w:r w:rsidRPr="00337863">
        <w:t xml:space="preserve">ղեկավար </w:t>
      </w:r>
      <w:r w:rsidR="004A0DB8">
        <w:t>անձինք</w:t>
      </w:r>
      <w:r w:rsidRPr="00337863">
        <w:rPr>
          <w:rFonts w:cs="Times Armenian"/>
        </w:rPr>
        <w:t xml:space="preserve"> </w:t>
      </w:r>
      <w:r w:rsidRPr="00337863">
        <w:t>դեռ</w:t>
      </w:r>
      <w:r w:rsidRPr="00337863">
        <w:rPr>
          <w:rFonts w:cs="Times Armenian"/>
        </w:rPr>
        <w:t xml:space="preserve"> </w:t>
      </w:r>
      <w:r w:rsidRPr="00337863">
        <w:t>չեն</w:t>
      </w:r>
      <w:r w:rsidRPr="00337863">
        <w:rPr>
          <w:rFonts w:cs="Times Armenian"/>
        </w:rPr>
        <w:t xml:space="preserve"> </w:t>
      </w:r>
      <w:r w:rsidRPr="00337863">
        <w:t>իրականացրել</w:t>
      </w:r>
      <w:r w:rsidRPr="00337863">
        <w:rPr>
          <w:rFonts w:cs="Times Armenian"/>
        </w:rPr>
        <w:t xml:space="preserve"> </w:t>
      </w:r>
      <w:r w:rsidR="005A14B7">
        <w:t>հաշվեքննության</w:t>
      </w:r>
      <w:r w:rsidRPr="00337863">
        <w:t xml:space="preserve"> ենթակա մարմնի անընդհատ գործելու</w:t>
      </w:r>
      <w:r w:rsidRPr="00337863">
        <w:rPr>
          <w:rFonts w:cs="Times Armenian"/>
        </w:rPr>
        <w:t xml:space="preserve"> </w:t>
      </w:r>
      <w:r w:rsidRPr="00337863">
        <w:t>հնարավորության</w:t>
      </w:r>
      <w:r w:rsidRPr="00337863">
        <w:rPr>
          <w:rFonts w:cs="Times Armenian"/>
        </w:rPr>
        <w:t xml:space="preserve"> </w:t>
      </w:r>
      <w:r w:rsidRPr="00337863">
        <w:t>գնահատ</w:t>
      </w:r>
      <w:r w:rsidR="005D1E4C">
        <w:rPr>
          <w:lang w:val="ru-RU"/>
        </w:rPr>
        <w:t>ում</w:t>
      </w:r>
      <w:r w:rsidRPr="00337863">
        <w:rPr>
          <w:rFonts w:cs="Times Armenian"/>
        </w:rPr>
        <w:t xml:space="preserve">, </w:t>
      </w:r>
      <w:r w:rsidRPr="00337863">
        <w:t>պահանջել</w:t>
      </w:r>
      <w:r w:rsidRPr="00337863">
        <w:rPr>
          <w:rFonts w:cs="Times Armenian"/>
        </w:rPr>
        <w:t xml:space="preserve">, </w:t>
      </w:r>
      <w:r w:rsidRPr="00337863">
        <w:t>որ</w:t>
      </w:r>
      <w:r w:rsidRPr="00337863">
        <w:rPr>
          <w:rFonts w:cs="Times Armenian"/>
        </w:rPr>
        <w:t xml:space="preserve"> </w:t>
      </w:r>
      <w:r w:rsidRPr="00337863">
        <w:t xml:space="preserve">ղեկավար </w:t>
      </w:r>
      <w:r w:rsidR="004A0DB8">
        <w:t>անձինք</w:t>
      </w:r>
      <w:r w:rsidRPr="00337863">
        <w:rPr>
          <w:rFonts w:cs="Times Armenian"/>
        </w:rPr>
        <w:t xml:space="preserve"> </w:t>
      </w:r>
      <w:r w:rsidRPr="00337863">
        <w:t>կատարեն նման գնահատում.</w:t>
      </w:r>
    </w:p>
    <w:p w:rsidR="00C70A21" w:rsidRPr="00337863" w:rsidRDefault="00C70A21" w:rsidP="00B52F98">
      <w:pPr>
        <w:pStyle w:val="ListParagraph"/>
        <w:numPr>
          <w:ilvl w:val="0"/>
          <w:numId w:val="96"/>
        </w:numPr>
      </w:pPr>
      <w:r w:rsidRPr="00337863">
        <w:t>գնահատել</w:t>
      </w:r>
      <w:r w:rsidRPr="00337863">
        <w:rPr>
          <w:rFonts w:cs="Times Armenian"/>
        </w:rPr>
        <w:t xml:space="preserve"> </w:t>
      </w:r>
      <w:r w:rsidRPr="00337863">
        <w:t>ղեկավար անձանց</w:t>
      </w:r>
      <w:r w:rsidRPr="00337863">
        <w:rPr>
          <w:rFonts w:cs="Times Armenian"/>
        </w:rPr>
        <w:t xml:space="preserve"> </w:t>
      </w:r>
      <w:r w:rsidRPr="00337863">
        <w:t>անընդհատ</w:t>
      </w:r>
      <w:r w:rsidRPr="00337863">
        <w:rPr>
          <w:rFonts w:cs="Times Armenian"/>
        </w:rPr>
        <w:t xml:space="preserve"> </w:t>
      </w:r>
      <w:r w:rsidRPr="00337863">
        <w:t>գործելու</w:t>
      </w:r>
      <w:r w:rsidRPr="00337863">
        <w:rPr>
          <w:rFonts w:cs="Times Armenian"/>
        </w:rPr>
        <w:t xml:space="preserve"> </w:t>
      </w:r>
      <w:r w:rsidRPr="00337863">
        <w:t>հնարավորության</w:t>
      </w:r>
      <w:r w:rsidRPr="00337863">
        <w:rPr>
          <w:rFonts w:cs="Times Armenian"/>
        </w:rPr>
        <w:t xml:space="preserve"> </w:t>
      </w:r>
      <w:r w:rsidRPr="00337863">
        <w:t>հետ</w:t>
      </w:r>
      <w:r w:rsidRPr="00337863">
        <w:rPr>
          <w:rFonts w:cs="Times Armenian"/>
        </w:rPr>
        <w:t xml:space="preserve"> </w:t>
      </w:r>
      <w:r w:rsidRPr="00337863">
        <w:t>կապ</w:t>
      </w:r>
      <w:r w:rsidRPr="00337863">
        <w:softHyphen/>
        <w:t>ված</w:t>
      </w:r>
      <w:r w:rsidRPr="00337863">
        <w:rPr>
          <w:rFonts w:cs="Times Armenian"/>
        </w:rPr>
        <w:t xml:space="preserve"> </w:t>
      </w:r>
      <w:r w:rsidRPr="00337863">
        <w:t>ապագա</w:t>
      </w:r>
      <w:r w:rsidRPr="00337863">
        <w:rPr>
          <w:rFonts w:cs="Times Armenian"/>
        </w:rPr>
        <w:t xml:space="preserve"> </w:t>
      </w:r>
      <w:r w:rsidRPr="00337863">
        <w:t>գործողությունների</w:t>
      </w:r>
      <w:r w:rsidRPr="00337863">
        <w:rPr>
          <w:rFonts w:cs="Times Armenian"/>
        </w:rPr>
        <w:t xml:space="preserve"> </w:t>
      </w:r>
      <w:r w:rsidRPr="00337863">
        <w:t>պլանը</w:t>
      </w:r>
      <w:r w:rsidRPr="00337863">
        <w:rPr>
          <w:rFonts w:cs="Times Armenian"/>
        </w:rPr>
        <w:t xml:space="preserve">, </w:t>
      </w:r>
      <w:r w:rsidRPr="00337863">
        <w:t>արդյոք</w:t>
      </w:r>
      <w:r w:rsidRPr="00337863">
        <w:rPr>
          <w:rFonts w:cs="Times Armenian"/>
        </w:rPr>
        <w:t xml:space="preserve"> </w:t>
      </w:r>
      <w:r w:rsidRPr="00337863">
        <w:t>այդ</w:t>
      </w:r>
      <w:r w:rsidRPr="00337863">
        <w:rPr>
          <w:rFonts w:cs="Times Armenian"/>
        </w:rPr>
        <w:t xml:space="preserve"> </w:t>
      </w:r>
      <w:r w:rsidR="005D1E4C">
        <w:rPr>
          <w:lang w:val="ru-RU"/>
        </w:rPr>
        <w:t>նախատեսված</w:t>
      </w:r>
      <w:r w:rsidR="005D1E4C" w:rsidRPr="005D1E4C">
        <w:t xml:space="preserve"> </w:t>
      </w:r>
      <w:r w:rsidR="005D1E4C">
        <w:rPr>
          <w:lang w:val="ru-RU"/>
        </w:rPr>
        <w:t>միջոցառումների</w:t>
      </w:r>
      <w:r w:rsidRPr="00337863">
        <w:rPr>
          <w:rFonts w:cs="Times Armenian"/>
        </w:rPr>
        <w:t xml:space="preserve"> </w:t>
      </w:r>
      <w:r w:rsidRPr="00337863">
        <w:t>արդյունքում</w:t>
      </w:r>
      <w:r w:rsidRPr="00337863">
        <w:rPr>
          <w:rFonts w:cs="Times Armenian"/>
        </w:rPr>
        <w:t xml:space="preserve"> </w:t>
      </w:r>
      <w:r w:rsidRPr="00337863">
        <w:t>հնարավոր</w:t>
      </w:r>
      <w:r w:rsidRPr="00337863">
        <w:rPr>
          <w:rFonts w:cs="Times Armenian"/>
        </w:rPr>
        <w:t xml:space="preserve"> </w:t>
      </w:r>
      <w:r w:rsidRPr="00337863">
        <w:t>է</w:t>
      </w:r>
      <w:r w:rsidRPr="00337863">
        <w:rPr>
          <w:rFonts w:cs="Times Armenian"/>
        </w:rPr>
        <w:t xml:space="preserve"> </w:t>
      </w:r>
      <w:r w:rsidRPr="00337863">
        <w:t>շտկել</w:t>
      </w:r>
      <w:r w:rsidRPr="00337863">
        <w:rPr>
          <w:rFonts w:cs="Times Armenian"/>
        </w:rPr>
        <w:t xml:space="preserve"> </w:t>
      </w:r>
      <w:r w:rsidRPr="00337863">
        <w:t>իրավիճակը</w:t>
      </w:r>
      <w:r w:rsidRPr="00337863">
        <w:rPr>
          <w:rFonts w:cs="Times Armenian"/>
        </w:rPr>
        <w:t xml:space="preserve"> </w:t>
      </w:r>
      <w:r w:rsidRPr="00337863">
        <w:t>և</w:t>
      </w:r>
      <w:r w:rsidRPr="00337863">
        <w:rPr>
          <w:rFonts w:cs="Times Armenian"/>
        </w:rPr>
        <w:t xml:space="preserve"> </w:t>
      </w:r>
      <w:r w:rsidRPr="00337863">
        <w:t>արդյոք</w:t>
      </w:r>
      <w:r w:rsidRPr="00337863">
        <w:rPr>
          <w:rFonts w:cs="Times Armenian"/>
        </w:rPr>
        <w:t xml:space="preserve"> </w:t>
      </w:r>
      <w:r w:rsidRPr="00337863">
        <w:t>ղեկավար անձանց</w:t>
      </w:r>
      <w:r w:rsidRPr="00337863">
        <w:rPr>
          <w:rFonts w:cs="Times Armenian"/>
        </w:rPr>
        <w:t xml:space="preserve"> </w:t>
      </w:r>
      <w:r w:rsidRPr="00337863">
        <w:t>պլաններն</w:t>
      </w:r>
      <w:r w:rsidRPr="00337863">
        <w:rPr>
          <w:rFonts w:cs="Times Armenian"/>
        </w:rPr>
        <w:t xml:space="preserve"> </w:t>
      </w:r>
      <w:r w:rsidRPr="00337863">
        <w:t>իրատեսական</w:t>
      </w:r>
      <w:r w:rsidRPr="00337863">
        <w:rPr>
          <w:rFonts w:cs="Times Armenian"/>
        </w:rPr>
        <w:t xml:space="preserve"> </w:t>
      </w:r>
      <w:r w:rsidRPr="00337863">
        <w:t>են</w:t>
      </w:r>
      <w:r w:rsidRPr="00337863">
        <w:rPr>
          <w:rFonts w:cs="Times Armenian"/>
        </w:rPr>
        <w:t xml:space="preserve"> </w:t>
      </w:r>
      <w:r w:rsidRPr="00337863">
        <w:t>ստեղծված</w:t>
      </w:r>
      <w:r w:rsidRPr="00337863">
        <w:rPr>
          <w:rFonts w:cs="Times Armenian"/>
        </w:rPr>
        <w:t xml:space="preserve"> </w:t>
      </w:r>
      <w:r w:rsidRPr="00337863">
        <w:t>հանգամանքներում.</w:t>
      </w:r>
    </w:p>
    <w:p w:rsidR="00C70A21" w:rsidRPr="00337863" w:rsidRDefault="00C70A21" w:rsidP="00B52F98">
      <w:pPr>
        <w:pStyle w:val="ListParagraph"/>
        <w:numPr>
          <w:ilvl w:val="0"/>
          <w:numId w:val="96"/>
        </w:numPr>
      </w:pPr>
      <w:r w:rsidRPr="00337863">
        <w:t>ուսումնասիրել</w:t>
      </w:r>
      <w:r w:rsidRPr="00337863">
        <w:rPr>
          <w:rFonts w:cs="Times Armenian"/>
        </w:rPr>
        <w:t xml:space="preserve"> </w:t>
      </w:r>
      <w:r w:rsidRPr="00337863">
        <w:t>ղեկավար անձանց</w:t>
      </w:r>
      <w:r w:rsidRPr="00337863">
        <w:rPr>
          <w:rFonts w:cs="Times Armenian"/>
        </w:rPr>
        <w:t xml:space="preserve"> </w:t>
      </w:r>
      <w:r w:rsidRPr="00337863">
        <w:t>կողմից</w:t>
      </w:r>
      <w:r w:rsidRPr="00337863">
        <w:rPr>
          <w:rFonts w:cs="Times Armenian"/>
        </w:rPr>
        <w:t xml:space="preserve"> </w:t>
      </w:r>
      <w:r w:rsidRPr="00337863">
        <w:t>գնահատականը</w:t>
      </w:r>
      <w:r w:rsidRPr="00337863">
        <w:rPr>
          <w:rFonts w:cs="Times Armenian"/>
        </w:rPr>
        <w:t xml:space="preserve"> </w:t>
      </w:r>
      <w:r w:rsidRPr="00337863">
        <w:t>տալու</w:t>
      </w:r>
      <w:r w:rsidRPr="00337863">
        <w:rPr>
          <w:rFonts w:cs="Times Armenian"/>
        </w:rPr>
        <w:t xml:space="preserve"> </w:t>
      </w:r>
      <w:r w:rsidRPr="00337863">
        <w:t>ամսաթվից</w:t>
      </w:r>
      <w:r w:rsidRPr="00337863">
        <w:rPr>
          <w:rFonts w:cs="Times Armenian"/>
        </w:rPr>
        <w:t xml:space="preserve"> </w:t>
      </w:r>
      <w:r w:rsidRPr="00337863">
        <w:t>հետո</w:t>
      </w:r>
      <w:r w:rsidRPr="00337863">
        <w:rPr>
          <w:rFonts w:cs="Times Armenian"/>
        </w:rPr>
        <w:t xml:space="preserve"> </w:t>
      </w:r>
      <w:r w:rsidRPr="00337863">
        <w:t>հայտնի</w:t>
      </w:r>
      <w:r w:rsidRPr="00337863">
        <w:rPr>
          <w:rFonts w:cs="Times Armenian"/>
        </w:rPr>
        <w:t xml:space="preserve"> </w:t>
      </w:r>
      <w:r w:rsidRPr="00337863">
        <w:t>դարձած</w:t>
      </w:r>
      <w:r w:rsidRPr="00337863">
        <w:rPr>
          <w:rFonts w:cs="Times Armenian"/>
        </w:rPr>
        <w:t xml:space="preserve"> </w:t>
      </w:r>
      <w:r w:rsidRPr="00337863">
        <w:t>լրացուցիչ</w:t>
      </w:r>
      <w:r w:rsidRPr="00337863">
        <w:rPr>
          <w:rFonts w:cs="Times Armenian"/>
        </w:rPr>
        <w:t xml:space="preserve"> </w:t>
      </w:r>
      <w:r w:rsidRPr="00337863">
        <w:t>փաստերը</w:t>
      </w:r>
      <w:r w:rsidRPr="00337863">
        <w:rPr>
          <w:rFonts w:cs="Times Armenian"/>
        </w:rPr>
        <w:t xml:space="preserve"> </w:t>
      </w:r>
      <w:r w:rsidRPr="00337863">
        <w:t>կամ</w:t>
      </w:r>
      <w:r w:rsidRPr="00337863">
        <w:rPr>
          <w:rFonts w:cs="Times Armenian"/>
        </w:rPr>
        <w:t xml:space="preserve"> </w:t>
      </w:r>
      <w:r w:rsidRPr="00337863">
        <w:t>տեղեկատվությունը.</w:t>
      </w:r>
    </w:p>
    <w:p w:rsidR="00C70A21" w:rsidRPr="00337863" w:rsidRDefault="00C70A21" w:rsidP="00B52F98">
      <w:pPr>
        <w:pStyle w:val="ListParagraph"/>
        <w:numPr>
          <w:ilvl w:val="0"/>
          <w:numId w:val="96"/>
        </w:numPr>
      </w:pPr>
      <w:r w:rsidRPr="00337863">
        <w:t>գրավոր</w:t>
      </w:r>
      <w:r w:rsidRPr="00337863">
        <w:rPr>
          <w:rFonts w:cs="Times Armenian"/>
        </w:rPr>
        <w:t xml:space="preserve"> </w:t>
      </w:r>
      <w:r w:rsidRPr="00337863">
        <w:t>հավաստումներ</w:t>
      </w:r>
      <w:r w:rsidRPr="00337863">
        <w:rPr>
          <w:rFonts w:cs="Times Armenian"/>
        </w:rPr>
        <w:t xml:space="preserve"> </w:t>
      </w:r>
      <w:r w:rsidRPr="00337863">
        <w:t>պահանջել</w:t>
      </w:r>
      <w:r w:rsidRPr="00337863">
        <w:rPr>
          <w:rFonts w:cs="Times Armenian"/>
        </w:rPr>
        <w:t xml:space="preserve"> </w:t>
      </w:r>
      <w:r w:rsidRPr="00337863">
        <w:t>ղեկավար անձանցից ապագա</w:t>
      </w:r>
      <w:r w:rsidRPr="00337863">
        <w:rPr>
          <w:rFonts w:cs="Times Armenian"/>
        </w:rPr>
        <w:t xml:space="preserve"> </w:t>
      </w:r>
      <w:r w:rsidRPr="00337863">
        <w:t>գործունեության</w:t>
      </w:r>
      <w:r w:rsidRPr="00337863">
        <w:rPr>
          <w:rFonts w:cs="Times Armenian"/>
        </w:rPr>
        <w:t xml:space="preserve"> </w:t>
      </w:r>
      <w:r w:rsidRPr="00337863">
        <w:t>հետ</w:t>
      </w:r>
      <w:r w:rsidRPr="00337863">
        <w:rPr>
          <w:rFonts w:cs="Times Armenian"/>
        </w:rPr>
        <w:t xml:space="preserve"> </w:t>
      </w:r>
      <w:r w:rsidRPr="00337863">
        <w:t>կապված</w:t>
      </w:r>
      <w:r w:rsidRPr="00337863">
        <w:rPr>
          <w:rFonts w:cs="Times Armenian"/>
        </w:rPr>
        <w:t xml:space="preserve"> </w:t>
      </w:r>
      <w:r w:rsidRPr="00337863">
        <w:t>նրանց</w:t>
      </w:r>
      <w:r w:rsidRPr="00337863">
        <w:rPr>
          <w:rFonts w:cs="Times Armenian"/>
        </w:rPr>
        <w:t xml:space="preserve"> </w:t>
      </w:r>
      <w:r w:rsidRPr="00337863">
        <w:t>պլանների</w:t>
      </w:r>
      <w:r w:rsidRPr="00337863">
        <w:rPr>
          <w:rFonts w:cs="Times Armenian"/>
        </w:rPr>
        <w:t xml:space="preserve"> </w:t>
      </w:r>
      <w:r w:rsidRPr="00337863">
        <w:t>և</w:t>
      </w:r>
      <w:r w:rsidRPr="00337863">
        <w:rPr>
          <w:rFonts w:cs="Times Armenian"/>
        </w:rPr>
        <w:t xml:space="preserve"> </w:t>
      </w:r>
      <w:r w:rsidRPr="00337863">
        <w:t>այդ</w:t>
      </w:r>
      <w:r w:rsidRPr="00337863">
        <w:rPr>
          <w:rFonts w:cs="Times Armenian"/>
        </w:rPr>
        <w:t xml:space="preserve"> </w:t>
      </w:r>
      <w:r w:rsidRPr="00337863">
        <w:t>պլանների</w:t>
      </w:r>
      <w:r w:rsidRPr="00337863">
        <w:rPr>
          <w:rFonts w:cs="Times Armenian"/>
        </w:rPr>
        <w:t xml:space="preserve"> </w:t>
      </w:r>
      <w:r w:rsidRPr="00337863">
        <w:t>իրատեսական</w:t>
      </w:r>
      <w:r w:rsidRPr="00337863">
        <w:rPr>
          <w:rFonts w:cs="Times Armenian"/>
        </w:rPr>
        <w:t xml:space="preserve"> </w:t>
      </w:r>
      <w:r w:rsidRPr="00337863">
        <w:t>լինելու</w:t>
      </w:r>
      <w:r w:rsidRPr="00337863">
        <w:rPr>
          <w:rFonts w:cs="Times Armenian"/>
        </w:rPr>
        <w:t xml:space="preserve"> </w:t>
      </w:r>
      <w:r w:rsidRPr="00337863">
        <w:t>վերաբերյալ:</w:t>
      </w:r>
    </w:p>
    <w:p w:rsidR="00710E64" w:rsidRPr="00337863" w:rsidRDefault="005D1E4C" w:rsidP="00337863">
      <w:r>
        <w:t>Ղեկավար անձանց կողմից ներկ</w:t>
      </w:r>
      <w:r w:rsidR="00C70A21" w:rsidRPr="00337863">
        <w:t>այացված ապագա գործողությունների պլանը կարող է ներառել, օրինակ՝</w:t>
      </w:r>
    </w:p>
    <w:p w:rsidR="00C70A21" w:rsidRPr="00337863" w:rsidRDefault="00C70A21" w:rsidP="00B52F98">
      <w:pPr>
        <w:pStyle w:val="ListParagraph"/>
        <w:numPr>
          <w:ilvl w:val="0"/>
          <w:numId w:val="97"/>
        </w:numPr>
      </w:pPr>
      <w:r w:rsidRPr="00337863">
        <w:t>ակտիվների վաճառք և ստացված ֆինանսական միջոցների օգտագործում իրավիճակի շտկման նպատակով.</w:t>
      </w:r>
    </w:p>
    <w:p w:rsidR="00C70A21" w:rsidRPr="00337863" w:rsidRDefault="00C70A21" w:rsidP="00B52F98">
      <w:pPr>
        <w:pStyle w:val="ListParagraph"/>
        <w:numPr>
          <w:ilvl w:val="0"/>
          <w:numId w:val="97"/>
        </w:numPr>
      </w:pPr>
      <w:r w:rsidRPr="00337863">
        <w:t>պարտավորությունների մարման ժամկետների հետաձգում.</w:t>
      </w:r>
    </w:p>
    <w:p w:rsidR="00C70A21" w:rsidRPr="00337863" w:rsidRDefault="00C70A21" w:rsidP="00B52F98">
      <w:pPr>
        <w:pStyle w:val="ListParagraph"/>
        <w:numPr>
          <w:ilvl w:val="0"/>
          <w:numId w:val="97"/>
        </w:numPr>
      </w:pPr>
      <w:r w:rsidRPr="00337863">
        <w:t>հասարակության համար հետաքրքրություն առաջացնող նոր ծառայությունների մատուցում.</w:t>
      </w:r>
    </w:p>
    <w:p w:rsidR="00C70A21" w:rsidRPr="00337863" w:rsidRDefault="005A14B7" w:rsidP="00B52F98">
      <w:pPr>
        <w:pStyle w:val="ListParagraph"/>
        <w:numPr>
          <w:ilvl w:val="0"/>
          <w:numId w:val="97"/>
        </w:numPr>
      </w:pPr>
      <w:r>
        <w:t>հաշվեքննության</w:t>
      </w:r>
      <w:r w:rsidR="00116A0F" w:rsidRPr="00337863">
        <w:t xml:space="preserve"> ենթակա մարմնի լուծարման կամ մեկ այլ մարմնի հետ միավորման պլանների հետաձգում կամ չեղարկում:</w:t>
      </w:r>
    </w:p>
    <w:p w:rsidR="00116A0F" w:rsidRPr="00337863" w:rsidRDefault="00116A0F" w:rsidP="00337863">
      <w:r w:rsidRPr="00337863">
        <w:lastRenderedPageBreak/>
        <w:t xml:space="preserve">Ղեկավար անձանց կողմից պատրաստած գործողությունների պլանի գնահատման ընթացքում </w:t>
      </w:r>
      <w:r w:rsidR="005A14B7">
        <w:t>հաշվեքննողը</w:t>
      </w:r>
      <w:r w:rsidRPr="00337863">
        <w:t xml:space="preserve"> հաշվի է առնում ղեկավար անձանց գործողությունների ազդեցությունը այն դեպքերի և հանգամանքների վրա, որոնք խաթարում են </w:t>
      </w:r>
      <w:r w:rsidR="005A14B7">
        <w:t>հաշվեքննության</w:t>
      </w:r>
      <w:r w:rsidRPr="00337863">
        <w:t xml:space="preserve"> ենթակա մարմնի գործունեության անընդհատությունը: Ի լրումն՝ </w:t>
      </w:r>
      <w:r w:rsidR="005A14B7">
        <w:t>հաշվեքննողը</w:t>
      </w:r>
      <w:r w:rsidRPr="00337863">
        <w:t xml:space="preserve"> պետք է հաշվի առնի նշված գործողությունները ի կատար ածելու ղեկավար անձանց ունակությունը, քանի որ հաճախ գործունեության անընդհատությունը խաթարող դեպքերը և հանգամանքները չեն գտնվում ղեկավար անձանց հսկողության ներքո:</w:t>
      </w:r>
    </w:p>
    <w:p w:rsidR="00116A0F" w:rsidRPr="00337863" w:rsidRDefault="00116A0F" w:rsidP="00C41010">
      <w:pPr>
        <w:pStyle w:val="Heading2"/>
      </w:pPr>
      <w:bookmarkStart w:id="119" w:name="_Toc39080185"/>
      <w:r w:rsidRPr="00337863">
        <w:t xml:space="preserve">Ազդեցությունը </w:t>
      </w:r>
      <w:r w:rsidR="005A14B7">
        <w:t>հաշվեքննության</w:t>
      </w:r>
      <w:r w:rsidRPr="00337863">
        <w:t xml:space="preserve"> եզրակացության վրա</w:t>
      </w:r>
      <w:bookmarkEnd w:id="119"/>
    </w:p>
    <w:p w:rsidR="00116A0F" w:rsidRPr="00337863" w:rsidRDefault="00CE6AD7" w:rsidP="00337863">
      <w:r w:rsidRPr="00337863">
        <w:t>Եթե առկա</w:t>
      </w:r>
      <w:r w:rsidR="00116A0F" w:rsidRPr="00337863">
        <w:t xml:space="preserve"> են դեպքեր և հանգամանքներ, որոնք խաթարում են </w:t>
      </w:r>
      <w:r w:rsidR="005A14B7">
        <w:t>հաշվեքննության</w:t>
      </w:r>
      <w:r w:rsidR="00116A0F" w:rsidRPr="00337863">
        <w:t xml:space="preserve"> ենթակա մարմնի գործունեության անընդհատությունը, սակայն </w:t>
      </w:r>
      <w:r w:rsidRPr="00337863">
        <w:t xml:space="preserve">առկա չէ էական անորոշություն, ապա դրանք ազդեցություն չունեն </w:t>
      </w:r>
      <w:r w:rsidR="005A14B7">
        <w:t>հաշվեքննության</w:t>
      </w:r>
      <w:r w:rsidRPr="00337863">
        <w:t xml:space="preserve"> եզրակացության վրա</w:t>
      </w:r>
      <w:r w:rsidR="00096632" w:rsidRPr="00337863">
        <w:t>:</w:t>
      </w:r>
      <w:r w:rsidRPr="00337863">
        <w:t xml:space="preserve"> </w:t>
      </w:r>
      <w:r w:rsidR="00096632" w:rsidRPr="00337863">
        <w:t>Հակառակ դեպքում</w:t>
      </w:r>
      <w:r w:rsidR="00C26EA8" w:rsidRPr="00337863">
        <w:t xml:space="preserve">, </w:t>
      </w:r>
      <w:r w:rsidR="005A14B7">
        <w:t>հաշվեքննողը</w:t>
      </w:r>
      <w:r w:rsidRPr="00337863">
        <w:t xml:space="preserve"> </w:t>
      </w:r>
      <w:r w:rsidR="00096632" w:rsidRPr="00337863">
        <w:t xml:space="preserve">պետք է </w:t>
      </w:r>
      <w:r w:rsidR="005A14B7">
        <w:t>հաշվեքննության</w:t>
      </w:r>
      <w:r w:rsidR="00096632" w:rsidRPr="00337863">
        <w:t xml:space="preserve"> եզրակացությունում ավելացնի հանգամանքները լուսաբանող պարագրաֆ, որտեղ պետք է բացահայտվեն  էական անորոշություն առաջացնող</w:t>
      </w:r>
      <w:r w:rsidRPr="00337863">
        <w:t xml:space="preserve"> դեպքեր</w:t>
      </w:r>
      <w:r w:rsidR="00096632" w:rsidRPr="00337863">
        <w:t>ն ու</w:t>
      </w:r>
      <w:r w:rsidRPr="00337863">
        <w:t xml:space="preserve"> հանգամանքներ</w:t>
      </w:r>
      <w:r w:rsidR="00096632" w:rsidRPr="00337863">
        <w:t>ը</w:t>
      </w:r>
      <w:r w:rsidRPr="00337863">
        <w:t xml:space="preserve"> ֆինանսական հաշվետվությունների օգտագործողների համար:</w:t>
      </w:r>
    </w:p>
    <w:p w:rsidR="00CE6AD7" w:rsidRPr="00337863" w:rsidRDefault="00CE6AD7" w:rsidP="00337863">
      <w:r w:rsidRPr="00337863">
        <w:t xml:space="preserve">Եթե </w:t>
      </w:r>
      <w:r w:rsidR="005A14B7">
        <w:t>հաշվեքննողը</w:t>
      </w:r>
      <w:r w:rsidRPr="00337863">
        <w:t xml:space="preserve"> եզրակացրել է, որ անընդհատություն հիմունքի հիման վրա պատրաստված ֆինանսական հաշվետվությունները տեղին են, սակայն առկա է էական անորոշություն, ապա </w:t>
      </w:r>
    </w:p>
    <w:p w:rsidR="00CE6AD7" w:rsidRPr="00337863" w:rsidRDefault="005A14B7" w:rsidP="00B52F98">
      <w:pPr>
        <w:pStyle w:val="ListParagraph"/>
        <w:numPr>
          <w:ilvl w:val="0"/>
          <w:numId w:val="98"/>
        </w:numPr>
      </w:pPr>
      <w:r>
        <w:t>հաշվեքննողը</w:t>
      </w:r>
      <w:r w:rsidR="00CE6AD7" w:rsidRPr="00337863">
        <w:t xml:space="preserve"> պետք է որոշի, թե արդյոք ֆինանսական հաշվետվություններում պատշաճորեն բացահայտված են՝</w:t>
      </w:r>
    </w:p>
    <w:p w:rsidR="00CE6AD7" w:rsidRPr="00337863" w:rsidRDefault="00CE6AD7" w:rsidP="00B52F98">
      <w:pPr>
        <w:pStyle w:val="ListParagraph"/>
        <w:numPr>
          <w:ilvl w:val="0"/>
          <w:numId w:val="99"/>
        </w:numPr>
      </w:pPr>
      <w:r w:rsidRPr="00337863">
        <w:t xml:space="preserve">այն դեպքերը և հանգամանքները, որոնք կարող են խաթարել </w:t>
      </w:r>
      <w:r w:rsidR="005A14B7">
        <w:t>հաշվեքննության</w:t>
      </w:r>
      <w:r w:rsidRPr="00337863">
        <w:t xml:space="preserve"> ենթակա մարմնի գործունեության անընդհատությունը, ինչպես նաև ղեկավար անձանց կողմից ձեռնարկվող և/կամ ձեռնարկվելիք գործողությունների պլանը.</w:t>
      </w:r>
    </w:p>
    <w:p w:rsidR="00CE6AD7" w:rsidRPr="00337863" w:rsidRDefault="00CE6AD7" w:rsidP="00B52F98">
      <w:pPr>
        <w:pStyle w:val="ListParagraph"/>
        <w:numPr>
          <w:ilvl w:val="0"/>
          <w:numId w:val="99"/>
        </w:numPr>
      </w:pPr>
      <w:r w:rsidRPr="00337863">
        <w:t xml:space="preserve">էական անորոշությունները, որոնց հետևանքով </w:t>
      </w:r>
      <w:r w:rsidR="005A14B7">
        <w:t>հաշվեքննության</w:t>
      </w:r>
      <w:r w:rsidRPr="00337863">
        <w:t xml:space="preserve"> ենթակա մարմինը չի կարողանա իրականացնել իր սովորական գործունեությունը:</w:t>
      </w:r>
    </w:p>
    <w:p w:rsidR="00CE6AD7" w:rsidRPr="00337863" w:rsidRDefault="005A14B7" w:rsidP="00B52F98">
      <w:pPr>
        <w:pStyle w:val="ListParagraph"/>
        <w:numPr>
          <w:ilvl w:val="0"/>
          <w:numId w:val="98"/>
        </w:numPr>
      </w:pPr>
      <w:r>
        <w:t>հաշվեքննողը</w:t>
      </w:r>
      <w:r w:rsidR="00CE6AD7" w:rsidRPr="00337863">
        <w:t xml:space="preserve"> պետք է որոշի, թե արդյոք </w:t>
      </w:r>
      <w:r>
        <w:t>հաշվեքննության</w:t>
      </w:r>
      <w:r w:rsidR="00CE6AD7" w:rsidRPr="00337863">
        <w:t xml:space="preserve"> եզրակացությունը տեղին է, ինչը ենթադրում է՝</w:t>
      </w:r>
    </w:p>
    <w:p w:rsidR="00CE6AD7" w:rsidRPr="00337863" w:rsidRDefault="005A14B7" w:rsidP="00B52F98">
      <w:pPr>
        <w:pStyle w:val="ListParagraph"/>
        <w:numPr>
          <w:ilvl w:val="0"/>
          <w:numId w:val="99"/>
        </w:numPr>
      </w:pPr>
      <w:r>
        <w:t>հաշվեքննության</w:t>
      </w:r>
      <w:r w:rsidR="00CE6AD7" w:rsidRPr="00337863">
        <w:t xml:space="preserve"> եզրակացությունում լուսաբանող պարագրաֆի ներառում, եթե ֆինանսական հաշվետվություններում </w:t>
      </w:r>
      <w:r w:rsidR="000D6E43" w:rsidRPr="00337863">
        <w:t xml:space="preserve">պատշաճորեն բացահատյված են էական անորոշությունները, որոնք կարող են հանգեցնել </w:t>
      </w:r>
      <w:r>
        <w:t>հաշվեքննության</w:t>
      </w:r>
      <w:r w:rsidR="000D6E43" w:rsidRPr="00337863">
        <w:t xml:space="preserve"> ենթակա մարմնի գործության անընդհատության խաթարմանը.</w:t>
      </w:r>
      <w:r w:rsidR="00CE6AD7" w:rsidRPr="00337863">
        <w:t xml:space="preserve"> </w:t>
      </w:r>
    </w:p>
    <w:p w:rsidR="000D6E43" w:rsidRPr="00337863" w:rsidRDefault="005A14B7" w:rsidP="00B52F98">
      <w:pPr>
        <w:pStyle w:val="ListParagraph"/>
        <w:numPr>
          <w:ilvl w:val="0"/>
          <w:numId w:val="99"/>
        </w:numPr>
      </w:pPr>
      <w:r>
        <w:t>հաշվեքննության</w:t>
      </w:r>
      <w:r w:rsidR="000D6E43" w:rsidRPr="00337863">
        <w:t xml:space="preserve"> եզրակացության ձևափոխում, եթե ֆինանսական հաշվետվություններում պատշաճորեն բացահատյված չեն էական անորոշությունները, որոնք կարող են հանգեցնել </w:t>
      </w:r>
      <w:r>
        <w:t>հաշվեքննության</w:t>
      </w:r>
      <w:r w:rsidR="000D6E43" w:rsidRPr="00337863">
        <w:t xml:space="preserve"> ենթակա մարմնի գործու</w:t>
      </w:r>
      <w:r w:rsidR="005D1E4C">
        <w:rPr>
          <w:lang w:val="ru-RU"/>
        </w:rPr>
        <w:t>նեու</w:t>
      </w:r>
      <w:r w:rsidR="000D6E43" w:rsidRPr="00337863">
        <w:t>թյան անընդհատության խաթարմանը:</w:t>
      </w:r>
    </w:p>
    <w:p w:rsidR="000D6E43" w:rsidRPr="00337863" w:rsidRDefault="000D6E43" w:rsidP="00337863">
      <w:r w:rsidRPr="00337863">
        <w:t xml:space="preserve">Ֆինանսական հաշվետվություններում բացահայտումների պատշաճությունը գնահատելու նպատակով անհրաժեշտ է հաշվի առնել, թե արդյոք բացահայտումը ֆինանսական հաշվետվությունների օգտագործողների ուշադրությունն է հրավիրում </w:t>
      </w:r>
      <w:r w:rsidR="005A14B7">
        <w:t>հաշվեքննության</w:t>
      </w:r>
      <w:r w:rsidRPr="00337863">
        <w:t xml:space="preserve"> ենթակա մարմնի գործունեության անընդհատության խաթարման հնարավորության վրա:</w:t>
      </w:r>
    </w:p>
    <w:p w:rsidR="00CE6AD7" w:rsidRPr="00337863" w:rsidRDefault="000D6E43" w:rsidP="00337863">
      <w:r w:rsidRPr="00337863">
        <w:lastRenderedPageBreak/>
        <w:t xml:space="preserve">Եթե </w:t>
      </w:r>
      <w:r w:rsidR="005A14B7">
        <w:t>հաշվեքննողը</w:t>
      </w:r>
      <w:r w:rsidRPr="00337863">
        <w:t xml:space="preserve"> եզրակացրել է, որ անընդհատություն հիմունքի հիման վրա պատրաստված ֆինանսական հաշվետվությունները տեղին չեն, ապա պետք է տրամադրվի </w:t>
      </w:r>
      <w:r w:rsidR="005A14B7">
        <w:t>հաշվեքննության</w:t>
      </w:r>
      <w:r w:rsidRPr="00337863">
        <w:t xml:space="preserve"> եզ</w:t>
      </w:r>
      <w:r w:rsidR="005D1E4C">
        <w:t>րակացություն բացասական կարծիքով</w:t>
      </w:r>
      <w:r w:rsidR="005D1E4C">
        <w:rPr>
          <w:lang w:val="ru-RU"/>
        </w:rPr>
        <w:t>՝</w:t>
      </w:r>
      <w:r w:rsidRPr="00337863">
        <w:t xml:space="preserve"> անկախ ֆինանսական հաշվետվություններում էական անորոշության վերաբերյալ բացահայտման առկայությունից:</w:t>
      </w:r>
    </w:p>
    <w:p w:rsidR="000D6E43" w:rsidRPr="00337863" w:rsidRDefault="000D6E43" w:rsidP="00FD2056">
      <w:pPr>
        <w:pStyle w:val="Heading1"/>
      </w:pPr>
      <w:bookmarkStart w:id="120" w:name="_Toc39080186"/>
      <w:r w:rsidRPr="00337863">
        <w:lastRenderedPageBreak/>
        <w:t xml:space="preserve">Ֆինանսական </w:t>
      </w:r>
      <w:r w:rsidR="005A14B7">
        <w:t>հաշվեքննության</w:t>
      </w:r>
      <w:r w:rsidRPr="00337863">
        <w:t xml:space="preserve"> ընթացքում օրենքներին և այլ իրավական ակտերին համապատասխանության ուսումնասիրություն</w:t>
      </w:r>
      <w:bookmarkEnd w:id="1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ԱԲՄՄՍ 1250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 xml:space="preserve">«Ֆինանսական </w:t>
            </w:r>
            <w:r w:rsidR="005A14B7">
              <w:rPr>
                <w:bCs/>
                <w:color w:val="000000"/>
                <w:sz w:val="20"/>
                <w:szCs w:val="20"/>
              </w:rPr>
              <w:t>հաշվեքննության</w:t>
            </w:r>
            <w:r w:rsidRPr="00337863">
              <w:rPr>
                <w:bCs/>
                <w:color w:val="000000"/>
                <w:sz w:val="20"/>
                <w:szCs w:val="20"/>
              </w:rPr>
              <w:t xml:space="preserve"> ընթացքում օ</w:t>
            </w:r>
            <w:r w:rsidRPr="00337863">
              <w:rPr>
                <w:sz w:val="20"/>
                <w:szCs w:val="20"/>
                <w:lang w:val="en-GB"/>
              </w:rPr>
              <w:t>րենքների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և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այլ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իրավական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ակտերի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պահանջների</w:t>
            </w:r>
            <w:r w:rsidRPr="00337863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GB"/>
              </w:rPr>
              <w:t>ուսումնասիրություն</w:t>
            </w:r>
            <w:r w:rsidRPr="00337863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802233" w:rsidRPr="00337863" w:rsidRDefault="002127AC" w:rsidP="00337863">
      <w:r>
        <w:t>Մեթոդաբանության</w:t>
      </w:r>
      <w:r w:rsidR="00802233" w:rsidRPr="00337863">
        <w:t xml:space="preserve"> սույն գլուխը նախատեսված չէ </w:t>
      </w:r>
      <w:r w:rsidR="00257293">
        <w:rPr>
          <w:lang w:val="ru-RU"/>
        </w:rPr>
        <w:t>հ</w:t>
      </w:r>
      <w:r w:rsidR="007B5A6E">
        <w:t>աշվեքննողների</w:t>
      </w:r>
      <w:r w:rsidR="00802233" w:rsidRPr="00337863">
        <w:t xml:space="preserve"> կողմից համապատասխանության </w:t>
      </w:r>
      <w:r w:rsidR="005A14B7">
        <w:t>հաշվեքննության</w:t>
      </w:r>
      <w:r w:rsidR="00802233" w:rsidRPr="00337863">
        <w:t>ն առնչվող ուղեցույցներ տրամադրելու համար: Սույն գլխում դիտարկվում է օրենքների և այլ իրավական ակտերի պահանջներին անհամապատասխանությ</w:t>
      </w:r>
      <w:r w:rsidR="00257293">
        <w:rPr>
          <w:lang w:val="ru-RU"/>
        </w:rPr>
        <w:t>ունների</w:t>
      </w:r>
      <w:r w:rsidR="00802233" w:rsidRPr="00337863">
        <w:t xml:space="preserve"> ազդեցությունը ֆինանսական հաշվետվությունների և </w:t>
      </w:r>
      <w:r w:rsidR="005A14B7">
        <w:t>հաշվեքննության</w:t>
      </w:r>
      <w:r w:rsidR="00802233" w:rsidRPr="00337863">
        <w:t xml:space="preserve"> եզրակացության վրա, քանի որ որոշ օրենքների և իրավական ակտերի պահանջների խախտումները կարող են հանգեցնել տույժերի և տուգանքների, որոնք պետք արտացոլվեն ֆինանսական հաշվետվություններում</w:t>
      </w:r>
      <w:r w:rsidR="0029497A" w:rsidRPr="00337863">
        <w:t>, ինչպես նաև գործունեության դադարեցմանը</w:t>
      </w:r>
      <w:r w:rsidR="00802233" w:rsidRPr="00337863">
        <w:t>:</w:t>
      </w:r>
    </w:p>
    <w:p w:rsidR="009A7288" w:rsidRPr="00337863" w:rsidRDefault="005A14B7" w:rsidP="00337863">
      <w:r>
        <w:t>Հաշվեքննության</w:t>
      </w:r>
      <w:r w:rsidR="009A7288" w:rsidRPr="00337863">
        <w:t xml:space="preserve"> ենթարկվող մարմնի ղեկավար անձանց պատասխանատվությունն է հանդիսանում ապահովել կազմակերպության գործունեության համապատասխանությունը օրենքների և այլ իրավական ակտերի պահանջներին: Իր պարտականությունները կատարելու նպատակով </w:t>
      </w:r>
      <w:r>
        <w:t>հաշվեքննության</w:t>
      </w:r>
      <w:r w:rsidR="009A7288" w:rsidRPr="00337863">
        <w:t xml:space="preserve"> ենթարկվող մարմնի ղեկավար </w:t>
      </w:r>
      <w:r w:rsidR="004A0DB8">
        <w:t>անձինք</w:t>
      </w:r>
      <w:r w:rsidR="009A7288" w:rsidRPr="00337863">
        <w:t xml:space="preserve"> պետք է նախա</w:t>
      </w:r>
      <w:r w:rsidR="00105F3E" w:rsidRPr="00337863">
        <w:t>գծ</w:t>
      </w:r>
      <w:r w:rsidR="009A7288" w:rsidRPr="00337863">
        <w:t>են, ներդնեն և պահպանեն համապատասխան հսկողության գործընթացներ, որոնք կապահովեն համապատասխանությունը օրենքների և այլ իրավական ակտերի պահաջների</w:t>
      </w:r>
      <w:r w:rsidR="0029497A" w:rsidRPr="00337863">
        <w:t>ն</w:t>
      </w:r>
      <w:r w:rsidR="009A7288" w:rsidRPr="00337863">
        <w:t>: Օրինակ՝ այ</w:t>
      </w:r>
      <w:r w:rsidR="0029497A" w:rsidRPr="00337863">
        <w:t>դ</w:t>
      </w:r>
      <w:r w:rsidR="009A7288" w:rsidRPr="00337863">
        <w:t xml:space="preserve"> նպատակին </w:t>
      </w:r>
      <w:r w:rsidR="00257293">
        <w:rPr>
          <w:lang w:val="ru-RU"/>
        </w:rPr>
        <w:t>է</w:t>
      </w:r>
      <w:r w:rsidR="009A7288" w:rsidRPr="00337863">
        <w:t xml:space="preserve"> ծառայում </w:t>
      </w:r>
      <w:r>
        <w:t>հաշվեքննության</w:t>
      </w:r>
      <w:r w:rsidR="009A7288" w:rsidRPr="00337863">
        <w:t xml:space="preserve"> ենթարկվող մարմնում գործող իրավաբանական վարչությունը, ներքին </w:t>
      </w:r>
      <w:r w:rsidR="00E5237F">
        <w:t>աուդիտի</w:t>
      </w:r>
      <w:r w:rsidR="009A7288" w:rsidRPr="00337863">
        <w:t xml:space="preserve"> ստորաբաժանումը կամ ռիսկերի կառավարման վարչությունը:</w:t>
      </w:r>
    </w:p>
    <w:p w:rsidR="0029497A" w:rsidRPr="00337863" w:rsidRDefault="005A14B7" w:rsidP="00337863">
      <w:r>
        <w:t>Հաշվեքննողի</w:t>
      </w:r>
      <w:r w:rsidR="009A7288" w:rsidRPr="00337863">
        <w:t xml:space="preserve"> պատասխանատվությունն է հայտնաբերել ֆինանսական հաշվետվությունների էական խեղաթյուրումները, որոնք առաջացել են օրենքներին և այլ իրավական ակտերին անհամապատասխանության հետևանքով: Ֆինանսական </w:t>
      </w:r>
      <w:r>
        <w:t>հաշվեքննության</w:t>
      </w:r>
      <w:r w:rsidR="009A7288" w:rsidRPr="00337863">
        <w:t xml:space="preserve"> շրջանակներում </w:t>
      </w:r>
      <w:r>
        <w:t>հաշվեքննողի</w:t>
      </w:r>
      <w:r w:rsidR="009A7288" w:rsidRPr="00337863">
        <w:t xml:space="preserve">ց չի պահանջվում բացահայտել </w:t>
      </w:r>
      <w:r>
        <w:t>հաշվեքննության</w:t>
      </w:r>
      <w:r w:rsidR="009A7288" w:rsidRPr="00337863">
        <w:t xml:space="preserve"> ենթարկվող մարմնի՝ օրենքների և իրավական ակտերի պահանջներին անհամապատասխանության բոլոր դեպքերը: </w:t>
      </w:r>
    </w:p>
    <w:p w:rsidR="009A7288" w:rsidRPr="00337863" w:rsidRDefault="009A7288" w:rsidP="00337863">
      <w:r w:rsidRPr="00337863">
        <w:t xml:space="preserve">Հաշվի առնելով </w:t>
      </w:r>
      <w:r w:rsidR="005A14B7">
        <w:t>հաշվեքննության</w:t>
      </w:r>
      <w:r w:rsidRPr="00337863">
        <w:t xml:space="preserve">ն բնորոշ ռիսկը և սահմանափակումները՝ գոյություն ունի ռիսկ, որ </w:t>
      </w:r>
      <w:r w:rsidR="005A14B7">
        <w:t>հաշվեքննողը</w:t>
      </w:r>
      <w:r w:rsidRPr="00337863">
        <w:t xml:space="preserve"> չի բացահայտի ֆինանսական հաշվետվությունների բոլոր էական խեղաթյուրումները: Օրենքների և այլ իրավական ակտերի պահանջներին անհամապատասխանության պատճառով առաջացած խեղաթյուրումների գծով առկա </w:t>
      </w:r>
      <w:r w:rsidR="005A14B7">
        <w:t>հաշվեքննության</w:t>
      </w:r>
      <w:r w:rsidRPr="00337863">
        <w:t xml:space="preserve"> ռիսկն ավելի բարձր է, քանի որ՝</w:t>
      </w:r>
    </w:p>
    <w:p w:rsidR="009A7288" w:rsidRPr="00337863" w:rsidRDefault="005A14B7" w:rsidP="00B52F98">
      <w:pPr>
        <w:pStyle w:val="ListParagraph"/>
        <w:numPr>
          <w:ilvl w:val="0"/>
          <w:numId w:val="100"/>
        </w:numPr>
      </w:pPr>
      <w:r>
        <w:t>հաշվեքննության</w:t>
      </w:r>
      <w:r w:rsidR="009A7288" w:rsidRPr="00337863">
        <w:t xml:space="preserve"> ենթ</w:t>
      </w:r>
      <w:r w:rsidR="00257293">
        <w:rPr>
          <w:lang w:val="ru-RU"/>
        </w:rPr>
        <w:t>ա</w:t>
      </w:r>
      <w:r w:rsidR="00257293">
        <w:t>ր</w:t>
      </w:r>
      <w:r w:rsidR="009A7288" w:rsidRPr="00337863">
        <w:t>կվող մարմնի գործունեությունը կարգավորող իրավական դաշտը բաղկացած է բազմաթիվ իրավական ակտերից</w:t>
      </w:r>
      <w:r w:rsidR="009E6027" w:rsidRPr="00337863">
        <w:t>, որոնք կարող են նաև ներառել հակասություններ և տա</w:t>
      </w:r>
      <w:r w:rsidR="0029497A" w:rsidRPr="00337863">
        <w:t>ր</w:t>
      </w:r>
      <w:r w:rsidR="009E6027" w:rsidRPr="00337863">
        <w:t>ընթերցումներ.</w:t>
      </w:r>
    </w:p>
    <w:p w:rsidR="009E6027" w:rsidRPr="00337863" w:rsidRDefault="009E6027" w:rsidP="00B52F98">
      <w:pPr>
        <w:pStyle w:val="ListParagraph"/>
        <w:numPr>
          <w:ilvl w:val="0"/>
          <w:numId w:val="100"/>
        </w:numPr>
      </w:pPr>
      <w:r w:rsidRPr="00337863">
        <w:t>իրավական ակտերի պահանջների</w:t>
      </w:r>
      <w:r w:rsidR="00257293">
        <w:rPr>
          <w:lang w:val="ru-RU"/>
        </w:rPr>
        <w:t>ն</w:t>
      </w:r>
      <w:r w:rsidRPr="00337863">
        <w:t xml:space="preserve"> անհամապատասխանությունը հիմնականում  ներառում է այդ անհամապատասխանության քողարկում և տարբեր կողմերի կողմից </w:t>
      </w:r>
      <w:r w:rsidRPr="00337863">
        <w:lastRenderedPageBreak/>
        <w:t>քողարկման համաձայնության ձեռքբերում, ինչպես նաև հսկողության գործընթացների շրջանցում.</w:t>
      </w:r>
    </w:p>
    <w:p w:rsidR="009E6027" w:rsidRPr="00337863" w:rsidRDefault="009E6027" w:rsidP="00B52F98">
      <w:pPr>
        <w:pStyle w:val="ListParagraph"/>
        <w:numPr>
          <w:ilvl w:val="0"/>
          <w:numId w:val="100"/>
        </w:numPr>
      </w:pPr>
      <w:r w:rsidRPr="00337863">
        <w:t>օրենքների և իրավական ակտերի պահանջների անհամապատասխանության արդյունքում անօրինաչափ վարքագծի դրսևորման վերաբերյալ վերջնական վճիռ են ընդունում դատական մարմինները:</w:t>
      </w:r>
    </w:p>
    <w:p w:rsidR="00584BF1" w:rsidRPr="00337863" w:rsidRDefault="00584BF1" w:rsidP="00337863">
      <w:r w:rsidRPr="00337863">
        <w:t xml:space="preserve">Օրենքների և այլ իրավական ակտերի պահանջներին համապատասխանության ուսումնասիրության նպատակով </w:t>
      </w:r>
      <w:r w:rsidR="005A14B7">
        <w:t>հաշվեքննողը</w:t>
      </w:r>
      <w:r w:rsidRPr="00337863">
        <w:t xml:space="preserve"> պետք է իրականացնի՝</w:t>
      </w:r>
    </w:p>
    <w:p w:rsidR="00584BF1" w:rsidRPr="00337863" w:rsidRDefault="005A14B7" w:rsidP="00B52F98">
      <w:pPr>
        <w:pStyle w:val="ListParagraph"/>
        <w:numPr>
          <w:ilvl w:val="0"/>
          <w:numId w:val="101"/>
        </w:numPr>
      </w:pPr>
      <w:r>
        <w:t>հաշվեքննության</w:t>
      </w:r>
      <w:r w:rsidR="00584BF1" w:rsidRPr="00337863">
        <w:t xml:space="preserve"> ենթարկվող մարմնի գո</w:t>
      </w:r>
      <w:r w:rsidR="003756C2" w:rsidRPr="00337863">
        <w:t xml:space="preserve">րծունեության ուսումնասիրություն և </w:t>
      </w:r>
      <w:r w:rsidR="00584BF1" w:rsidRPr="00337863">
        <w:t>նշանակալի ռիսկերի հատկորոշում.</w:t>
      </w:r>
    </w:p>
    <w:p w:rsidR="00584BF1" w:rsidRPr="00337863" w:rsidRDefault="00584BF1" w:rsidP="00B52F98">
      <w:pPr>
        <w:pStyle w:val="ListParagraph"/>
        <w:numPr>
          <w:ilvl w:val="0"/>
          <w:numId w:val="101"/>
        </w:numPr>
      </w:pPr>
      <w:r w:rsidRPr="00337863">
        <w:t>անհամապատասխանությունների բացահայտում.</w:t>
      </w:r>
    </w:p>
    <w:p w:rsidR="00584BF1" w:rsidRPr="00337863" w:rsidRDefault="00584BF1" w:rsidP="00B52F98">
      <w:pPr>
        <w:pStyle w:val="ListParagraph"/>
        <w:numPr>
          <w:ilvl w:val="0"/>
          <w:numId w:val="101"/>
        </w:numPr>
      </w:pPr>
      <w:r w:rsidRPr="00337863">
        <w:t>բացահայտված անհամապատասխանությունների հետևանքի գնահատում.</w:t>
      </w:r>
    </w:p>
    <w:p w:rsidR="00584BF1" w:rsidRPr="00337863" w:rsidRDefault="00584BF1" w:rsidP="00B52F98">
      <w:pPr>
        <w:pStyle w:val="ListParagraph"/>
        <w:numPr>
          <w:ilvl w:val="0"/>
          <w:numId w:val="101"/>
        </w:numPr>
      </w:pPr>
      <w:r w:rsidRPr="00337863">
        <w:t>հաղորդակցություն ղեկավար անձանց և իրավապահ մարմինների հետ:</w:t>
      </w:r>
    </w:p>
    <w:p w:rsidR="00584BF1" w:rsidRPr="00337863" w:rsidRDefault="005A14B7" w:rsidP="00C41010">
      <w:pPr>
        <w:pStyle w:val="Heading2"/>
      </w:pPr>
      <w:bookmarkStart w:id="121" w:name="_Toc39080187"/>
      <w:r>
        <w:t>Հաշվեքննության</w:t>
      </w:r>
      <w:r w:rsidR="00584BF1" w:rsidRPr="00337863">
        <w:t xml:space="preserve"> ենթարկվող մարմնի գործունեության ուսումնասիրություն</w:t>
      </w:r>
      <w:r w:rsidR="003756C2" w:rsidRPr="00337863">
        <w:t xml:space="preserve"> և նշանակալի ռիսկերի հատկորոշում</w:t>
      </w:r>
      <w:bookmarkEnd w:id="121"/>
    </w:p>
    <w:p w:rsidR="00584BF1" w:rsidRPr="00337863" w:rsidRDefault="00257293" w:rsidP="00337863">
      <w:r>
        <w:rPr>
          <w:lang w:val="ru-RU"/>
        </w:rPr>
        <w:t>Հ</w:t>
      </w:r>
      <w:r w:rsidR="005A14B7">
        <w:t>աշվեքննողը</w:t>
      </w:r>
      <w:r w:rsidR="00584BF1" w:rsidRPr="00337863">
        <w:t xml:space="preserve"> պետք է ուսումնասիրի </w:t>
      </w:r>
      <w:r w:rsidR="005A14B7">
        <w:t>հաշվեքննության</w:t>
      </w:r>
      <w:r w:rsidR="00584BF1" w:rsidRPr="00337863">
        <w:t xml:space="preserve"> ենթարկվող մարմնի գործունեությունը: Այդ շրջանակներում </w:t>
      </w:r>
      <w:r w:rsidR="005A14B7">
        <w:t>հաշվեքննողը</w:t>
      </w:r>
      <w:r w:rsidR="00584BF1" w:rsidRPr="00337863">
        <w:t xml:space="preserve"> պետք է ձեռքբերի գիտելիքներ՝</w:t>
      </w:r>
    </w:p>
    <w:p w:rsidR="00584BF1" w:rsidRPr="00337863" w:rsidRDefault="005A14B7" w:rsidP="00B52F98">
      <w:pPr>
        <w:pStyle w:val="ListParagraph"/>
        <w:numPr>
          <w:ilvl w:val="0"/>
          <w:numId w:val="102"/>
        </w:numPr>
      </w:pPr>
      <w:r>
        <w:t>հաշվեքննության</w:t>
      </w:r>
      <w:r w:rsidR="00584BF1" w:rsidRPr="00337863">
        <w:t xml:space="preserve"> ենթարկվող մարմնի գործունեությունը կարգավորող օրենքների և իրավական ակտերի վերաբերյալ.</w:t>
      </w:r>
    </w:p>
    <w:p w:rsidR="00584BF1" w:rsidRPr="00337863" w:rsidRDefault="00584BF1" w:rsidP="00B52F98">
      <w:pPr>
        <w:pStyle w:val="ListParagraph"/>
        <w:numPr>
          <w:ilvl w:val="0"/>
          <w:numId w:val="102"/>
        </w:numPr>
      </w:pPr>
      <w:r w:rsidRPr="00337863">
        <w:t>այն հսկողության գործընթացների վ</w:t>
      </w:r>
      <w:r w:rsidR="00BD18CA" w:rsidRPr="00337863">
        <w:t>երաբերյալ, որոնք նախա</w:t>
      </w:r>
      <w:r w:rsidR="00105F3E" w:rsidRPr="00337863">
        <w:t>գծ</w:t>
      </w:r>
      <w:r w:rsidR="00BD18CA" w:rsidRPr="00337863">
        <w:t xml:space="preserve">վել, ներդրվել և պահպանվում են </w:t>
      </w:r>
      <w:r w:rsidR="005A14B7">
        <w:t>հաշվեքննության</w:t>
      </w:r>
      <w:r w:rsidR="00BD18CA" w:rsidRPr="00337863">
        <w:t xml:space="preserve"> ենթարկվող մարմնի ղեկավար անձանց կողմից կարգավորող օրենքների և ա</w:t>
      </w:r>
      <w:r w:rsidR="00257293">
        <w:t>յլ իրավական ակտերի պահանաջների</w:t>
      </w:r>
      <w:r w:rsidR="00257293" w:rsidRPr="00257293">
        <w:t xml:space="preserve"> </w:t>
      </w:r>
      <w:r w:rsidR="00BD18CA" w:rsidRPr="00337863">
        <w:t>համապատասխանության ապահովման նպատակով:</w:t>
      </w:r>
    </w:p>
    <w:p w:rsidR="00BD18CA" w:rsidRPr="00337863" w:rsidRDefault="00257293" w:rsidP="00337863">
      <w:r>
        <w:t xml:space="preserve">Վերոնշյալ </w:t>
      </w:r>
      <w:r>
        <w:rPr>
          <w:lang w:val="ru-RU"/>
        </w:rPr>
        <w:t>տեղեկատվության</w:t>
      </w:r>
      <w:r w:rsidR="00BD18CA" w:rsidRPr="00337863">
        <w:t xml:space="preserve"> ձեռքբերման նպատակով </w:t>
      </w:r>
      <w:r w:rsidR="005A14B7">
        <w:t>հաշվեքննողը</w:t>
      </w:r>
      <w:r w:rsidR="00BD18CA" w:rsidRPr="00337863">
        <w:t xml:space="preserve"> կարող է հարցումներ կատարել ղեկավար անձանց և ուսումնասիրել կազմակերպության և գործառույթի մակարդակում գործող հսկողության գործընթացները: </w:t>
      </w:r>
    </w:p>
    <w:p w:rsidR="00BD18CA" w:rsidRPr="00337863" w:rsidRDefault="00257293" w:rsidP="00337863">
      <w:r>
        <w:t>Ի լրումն այն օրենքների</w:t>
      </w:r>
      <w:r w:rsidR="00BD18CA" w:rsidRPr="00337863">
        <w:t xml:space="preserve"> և այլ իրավական ակտ</w:t>
      </w:r>
      <w:r>
        <w:t>եր</w:t>
      </w:r>
      <w:r>
        <w:rPr>
          <w:lang w:val="ru-RU"/>
        </w:rPr>
        <w:t>ի</w:t>
      </w:r>
      <w:r w:rsidR="00BD18CA" w:rsidRPr="00337863">
        <w:t xml:space="preserve">, որոնք ուղղակիորեն կարգավորում են </w:t>
      </w:r>
      <w:r w:rsidR="005A14B7">
        <w:t>հաշվեքննության</w:t>
      </w:r>
      <w:r w:rsidR="00BD18CA" w:rsidRPr="00337863">
        <w:t xml:space="preserve"> ենթարկվող մարմնի գործունեությունը, </w:t>
      </w:r>
      <w:r w:rsidR="0016778A" w:rsidRPr="00337863">
        <w:t>գոյություն ունեն օրենքներ և այլ իրավական ակտեր</w:t>
      </w:r>
      <w:r w:rsidR="00BD18CA" w:rsidRPr="00337863">
        <w:t>, որոնք կիրառելի են գրեթե բոլոր կազմակերպությունների համար</w:t>
      </w:r>
      <w:r w:rsidR="0016778A" w:rsidRPr="00337863">
        <w:t xml:space="preserve">, օրինակ, </w:t>
      </w:r>
      <w:r w:rsidR="00BD18CA" w:rsidRPr="00337863">
        <w:t xml:space="preserve">հարկային </w:t>
      </w:r>
      <w:r>
        <w:rPr>
          <w:lang w:val="ru-RU"/>
        </w:rPr>
        <w:t>օրենսդրությունը</w:t>
      </w:r>
      <w:r w:rsidR="0016778A" w:rsidRPr="00337863">
        <w:t>:</w:t>
      </w:r>
    </w:p>
    <w:p w:rsidR="00BD18CA" w:rsidRPr="00337863" w:rsidRDefault="005A14B7" w:rsidP="00337863">
      <w:r>
        <w:t>Հաշվեքննության</w:t>
      </w:r>
      <w:r w:rsidR="00BD18CA" w:rsidRPr="00337863">
        <w:t xml:space="preserve"> ենթարկվող մարմնի գործունեության ուսումնասիրության շրջանակներում </w:t>
      </w:r>
      <w:r>
        <w:t>հաշվեքննողը</w:t>
      </w:r>
      <w:r w:rsidR="00BD18CA" w:rsidRPr="00337863">
        <w:t xml:space="preserve"> պետք է նաև ուսումնասիրի</w:t>
      </w:r>
      <w:r w:rsidR="0016778A" w:rsidRPr="00337863">
        <w:t xml:space="preserve"> </w:t>
      </w:r>
      <w:r w:rsidR="00257293">
        <w:rPr>
          <w:lang w:val="ru-RU"/>
        </w:rPr>
        <w:t>վերջինիս</w:t>
      </w:r>
      <w:r w:rsidR="00257293" w:rsidRPr="00257293">
        <w:t xml:space="preserve"> </w:t>
      </w:r>
      <w:r w:rsidR="00257293">
        <w:rPr>
          <w:lang w:val="ru-RU"/>
        </w:rPr>
        <w:t>գործունեությունը</w:t>
      </w:r>
      <w:r w:rsidR="00257293" w:rsidRPr="00257293">
        <w:t xml:space="preserve"> </w:t>
      </w:r>
      <w:r w:rsidR="0016778A" w:rsidRPr="00337863">
        <w:t xml:space="preserve">կարգավորող մարմինների և </w:t>
      </w:r>
      <w:r>
        <w:t>հաշվեքննության</w:t>
      </w:r>
      <w:r w:rsidR="0016778A" w:rsidRPr="00337863">
        <w:t xml:space="preserve"> ենթարկվող մարմնի միջև նամա</w:t>
      </w:r>
      <w:r w:rsidR="00257293">
        <w:t>կագարությունը կիրառելի օրենքներ</w:t>
      </w:r>
      <w:r w:rsidR="00257293">
        <w:rPr>
          <w:lang w:val="ru-RU"/>
        </w:rPr>
        <w:t>ի</w:t>
      </w:r>
      <w:r w:rsidR="0016778A" w:rsidRPr="00337863">
        <w:t xml:space="preserve"> ու իրավական ակտեր</w:t>
      </w:r>
      <w:r w:rsidR="00257293">
        <w:rPr>
          <w:lang w:val="ru-RU"/>
        </w:rPr>
        <w:t>ի</w:t>
      </w:r>
      <w:r w:rsidR="00257293" w:rsidRPr="00257293">
        <w:t xml:space="preserve"> </w:t>
      </w:r>
      <w:r w:rsidR="00257293">
        <w:rPr>
          <w:lang w:val="ru-RU"/>
        </w:rPr>
        <w:t>վերաբերյալ</w:t>
      </w:r>
      <w:r w:rsidR="00257293" w:rsidRPr="00257293">
        <w:t xml:space="preserve"> </w:t>
      </w:r>
      <w:r w:rsidR="00257293">
        <w:rPr>
          <w:lang w:val="ru-RU"/>
        </w:rPr>
        <w:t>տեղեկատվություն</w:t>
      </w:r>
      <w:r w:rsidR="0016778A" w:rsidRPr="00337863">
        <w:t xml:space="preserve"> </w:t>
      </w:r>
      <w:r w:rsidR="00257293">
        <w:rPr>
          <w:lang w:val="ru-RU"/>
        </w:rPr>
        <w:t>հավաքագրելու</w:t>
      </w:r>
      <w:r w:rsidR="0016778A" w:rsidRPr="00337863">
        <w:t>, ինչպես նաև նշանակալի ռիսկերի հատկորոշման նպատակով:</w:t>
      </w:r>
    </w:p>
    <w:p w:rsidR="003756C2" w:rsidRPr="00337863" w:rsidRDefault="003756C2" w:rsidP="00337863">
      <w:r w:rsidRPr="00337863">
        <w:t xml:space="preserve">Եթե </w:t>
      </w:r>
      <w:r w:rsidR="005A14B7">
        <w:t>հաշվեքննողը</w:t>
      </w:r>
      <w:r w:rsidRPr="00337863">
        <w:t xml:space="preserve"> հսկողության գործընթացների թեստավորման փուլում եզրակացրել է, որ հսկողության գործընթացներն արդյունավետ չեն գործում, </w:t>
      </w:r>
      <w:r w:rsidR="00EE4F22" w:rsidRPr="00337863">
        <w:t>հետևաբար</w:t>
      </w:r>
      <w:r w:rsidR="00257293">
        <w:t xml:space="preserve"> հավանական է, որ գոյություն ուն</w:t>
      </w:r>
      <w:r w:rsidR="00257293">
        <w:rPr>
          <w:lang w:val="ru-RU"/>
        </w:rPr>
        <w:t>են</w:t>
      </w:r>
      <w:r w:rsidR="00EE4F22" w:rsidRPr="00337863">
        <w:t xml:space="preserve"> օրենքների և այլ իրավական ակտերի պահանջներին </w:t>
      </w:r>
      <w:r w:rsidR="00EE4F22" w:rsidRPr="00337863">
        <w:lastRenderedPageBreak/>
        <w:t>անհամապատասխանության նշանակլի ռիսկեր, որոն</w:t>
      </w:r>
      <w:r w:rsidR="00257293">
        <w:rPr>
          <w:lang w:val="ru-RU"/>
        </w:rPr>
        <w:t>ց</w:t>
      </w:r>
      <w:r w:rsidR="00EE4F22" w:rsidRPr="00337863">
        <w:t xml:space="preserve"> նվազեցման համար պատասխանատու են ոչ արդյունավետ գործող հսկողության գործընթացները:</w:t>
      </w:r>
    </w:p>
    <w:p w:rsidR="0016778A" w:rsidRPr="00337863" w:rsidRDefault="0016778A" w:rsidP="00C41010">
      <w:pPr>
        <w:pStyle w:val="Heading2"/>
      </w:pPr>
      <w:bookmarkStart w:id="122" w:name="_Toc39080188"/>
      <w:r w:rsidRPr="00337863">
        <w:t>Անհամապատասխանությունների բացահայտում</w:t>
      </w:r>
      <w:bookmarkEnd w:id="122"/>
    </w:p>
    <w:p w:rsidR="00EE4F22" w:rsidRPr="00337863" w:rsidRDefault="00EE4F22" w:rsidP="00337863">
      <w:r w:rsidRPr="00337863">
        <w:t xml:space="preserve">Առաջադրանքի ընթացքում </w:t>
      </w:r>
      <w:r w:rsidR="005A14B7">
        <w:t>հաշվեքննողը</w:t>
      </w:r>
      <w:r w:rsidRPr="00337863">
        <w:t xml:space="preserve"> կարող է իրականացնել ստորև ներկայացված </w:t>
      </w:r>
      <w:r w:rsidR="005A14B7">
        <w:t>հաշվեքննության</w:t>
      </w:r>
      <w:r w:rsidRPr="00337863">
        <w:t xml:space="preserve"> ընթացակարգերը օրենքների և այլ իրավական ակտերի պահանջների հետ անհամապատասխանության բացահայտման նպատակով՝</w:t>
      </w:r>
    </w:p>
    <w:p w:rsidR="00EE4F22" w:rsidRPr="00337863" w:rsidRDefault="005A14B7" w:rsidP="00B52F98">
      <w:pPr>
        <w:pStyle w:val="ListParagraph"/>
        <w:numPr>
          <w:ilvl w:val="0"/>
          <w:numId w:val="103"/>
        </w:numPr>
      </w:pPr>
      <w:r>
        <w:t>հաշվեքննության</w:t>
      </w:r>
      <w:r w:rsidR="00EE4F22" w:rsidRPr="00337863">
        <w:t xml:space="preserve"> ենթարկվող մարմնի ղեկավար անձանց և իրավաբանին անհամապատասխանությունների դեպքերի մասին հարցումների կատարում.</w:t>
      </w:r>
    </w:p>
    <w:p w:rsidR="00EE4F22" w:rsidRPr="00337863" w:rsidRDefault="00EE4F22" w:rsidP="00B52F98">
      <w:pPr>
        <w:pStyle w:val="ListParagraph"/>
        <w:numPr>
          <w:ilvl w:val="0"/>
          <w:numId w:val="103"/>
        </w:numPr>
      </w:pPr>
      <w:r w:rsidRPr="00337863">
        <w:t>ըստ էության թեստերի իրականացում՝ համեմատելով կիրառելի օրենքների և այլ իրավական ակտերի պահանջները փաստացի կատարվ</w:t>
      </w:r>
      <w:r w:rsidR="00FA7822">
        <w:t>ած գործարքների մանրամասների հետ</w:t>
      </w:r>
      <w:r w:rsidRPr="00337863">
        <w:t>:</w:t>
      </w:r>
    </w:p>
    <w:p w:rsidR="00EE4F22" w:rsidRPr="00337863" w:rsidRDefault="00EE4F22" w:rsidP="00337863">
      <w:r w:rsidRPr="00337863">
        <w:t xml:space="preserve">Վերոնշյալ </w:t>
      </w:r>
      <w:r w:rsidR="005A14B7">
        <w:t>հաշվեքննության</w:t>
      </w:r>
      <w:r w:rsidRPr="00337863">
        <w:t xml:space="preserve"> </w:t>
      </w:r>
      <w:r w:rsidR="00257293">
        <w:t>ընթացակարգերի արդյունքում անհամ</w:t>
      </w:r>
      <w:r w:rsidRPr="00337863">
        <w:t>ապ</w:t>
      </w:r>
      <w:r w:rsidR="00257293">
        <w:rPr>
          <w:lang w:val="ru-RU"/>
        </w:rPr>
        <w:t>ա</w:t>
      </w:r>
      <w:r w:rsidRPr="00337863">
        <w:t xml:space="preserve">տասխանության դեպքերի չբացահայտման դեպքում </w:t>
      </w:r>
      <w:r w:rsidR="005A14B7">
        <w:t>հաշվեքննողը</w:t>
      </w:r>
      <w:r w:rsidR="00257293">
        <w:t xml:space="preserve"> կարող է</w:t>
      </w:r>
      <w:r w:rsidRPr="00337863">
        <w:t xml:space="preserve"> իրականացնել հետագա ընթացակարգեր:</w:t>
      </w:r>
    </w:p>
    <w:p w:rsidR="0016778A" w:rsidRPr="00337863" w:rsidRDefault="0016778A" w:rsidP="00C41010">
      <w:pPr>
        <w:pStyle w:val="Heading2"/>
      </w:pPr>
      <w:bookmarkStart w:id="123" w:name="_Toc39080189"/>
      <w:r w:rsidRPr="00337863">
        <w:t>Բացահայտված անհամապատասխանությունների հետևանքի գնահատում</w:t>
      </w:r>
      <w:bookmarkEnd w:id="123"/>
    </w:p>
    <w:p w:rsidR="00EE4F22" w:rsidRPr="00337863" w:rsidRDefault="00EE4F22" w:rsidP="00337863">
      <w:r w:rsidRPr="00337863">
        <w:rPr>
          <w:lang w:val="hy-AM"/>
        </w:rPr>
        <w:t xml:space="preserve">Եթե </w:t>
      </w:r>
      <w:r w:rsidR="005A14B7">
        <w:rPr>
          <w:lang w:val="hy-AM"/>
        </w:rPr>
        <w:t>հաշվեքննողի</w:t>
      </w:r>
      <w:r w:rsidRPr="00337863">
        <w:rPr>
          <w:lang w:val="hy-AM"/>
        </w:rPr>
        <w:t>ն հայտնի է դառնում օրենքների և այլ իրավական ակտերի պահանջ</w:t>
      </w:r>
      <w:r w:rsidRPr="00337863">
        <w:rPr>
          <w:lang w:val="hy-AM"/>
        </w:rPr>
        <w:softHyphen/>
        <w:t>ներին անհամապատասխանության կամ ենթադրվող անհամապա</w:t>
      </w:r>
      <w:r w:rsidRPr="00337863">
        <w:rPr>
          <w:lang w:val="hy-AM"/>
        </w:rPr>
        <w:softHyphen/>
        <w:t>տաս</w:t>
      </w:r>
      <w:r w:rsidRPr="00337863">
        <w:rPr>
          <w:lang w:val="hy-AM"/>
        </w:rPr>
        <w:softHyphen/>
        <w:t xml:space="preserve">խանության դեպքերի  մասին, ապա </w:t>
      </w:r>
      <w:r w:rsidR="005A14B7">
        <w:rPr>
          <w:lang w:val="en-US"/>
        </w:rPr>
        <w:t>հաշվեքննողը</w:t>
      </w:r>
      <w:r w:rsidRPr="00337863">
        <w:rPr>
          <w:lang w:val="en-US"/>
        </w:rPr>
        <w:t>՝</w:t>
      </w:r>
    </w:p>
    <w:p w:rsidR="00EE4F22" w:rsidRPr="00337863" w:rsidRDefault="00257293" w:rsidP="00B52F98">
      <w:pPr>
        <w:pStyle w:val="ListParagraph"/>
        <w:numPr>
          <w:ilvl w:val="0"/>
          <w:numId w:val="104"/>
        </w:numPr>
        <w:rPr>
          <w:lang w:val="hy-AM"/>
        </w:rPr>
      </w:pPr>
      <w:r>
        <w:rPr>
          <w:lang w:val="ru-RU"/>
        </w:rPr>
        <w:t>Ծանոթանում</w:t>
      </w:r>
      <w:r w:rsidRPr="00257293">
        <w:t xml:space="preserve"> </w:t>
      </w:r>
      <w:r>
        <w:rPr>
          <w:lang w:val="ru-RU"/>
        </w:rPr>
        <w:t>է</w:t>
      </w:r>
      <w:r w:rsidR="00EE4F22" w:rsidRPr="00337863">
        <w:rPr>
          <w:lang w:val="hy-AM"/>
        </w:rPr>
        <w:t xml:space="preserve"> անհամապատասխանության առաջացման պատ</w:t>
      </w:r>
      <w:r w:rsidR="00EE4F22" w:rsidRPr="00337863">
        <w:rPr>
          <w:lang w:val="hy-AM"/>
        </w:rPr>
        <w:softHyphen/>
        <w:t>ճառ հանդի</w:t>
      </w:r>
      <w:r w:rsidR="00EE4F22" w:rsidRPr="00337863">
        <w:rPr>
          <w:lang w:val="hy-AM"/>
        </w:rPr>
        <w:softHyphen/>
        <w:t>սա</w:t>
      </w:r>
      <w:r w:rsidR="00EE4F22" w:rsidRPr="00337863">
        <w:rPr>
          <w:lang w:val="hy-AM"/>
        </w:rPr>
        <w:softHyphen/>
        <w:t>ցող գործողության բնույթի և դրա կատարման հանգամանքների</w:t>
      </w:r>
      <w:r>
        <w:rPr>
          <w:lang w:val="ru-RU"/>
        </w:rPr>
        <w:t>ն</w:t>
      </w:r>
      <w:r w:rsidR="00EE4F22" w:rsidRPr="00337863">
        <w:rPr>
          <w:lang w:val="hy-AM"/>
        </w:rPr>
        <w:t>.</w:t>
      </w:r>
    </w:p>
    <w:p w:rsidR="00EE4F22" w:rsidRPr="00337863" w:rsidRDefault="00EE4F22" w:rsidP="00B52F98">
      <w:pPr>
        <w:pStyle w:val="ListParagraph"/>
        <w:numPr>
          <w:ilvl w:val="0"/>
          <w:numId w:val="104"/>
        </w:numPr>
        <w:rPr>
          <w:lang w:val="hy-AM"/>
        </w:rPr>
      </w:pPr>
      <w:r w:rsidRPr="00337863">
        <w:rPr>
          <w:lang w:val="hy-AM"/>
        </w:rPr>
        <w:t>ձեռք</w:t>
      </w:r>
      <w:r w:rsidRPr="00337863">
        <w:t xml:space="preserve"> </w:t>
      </w:r>
      <w:r w:rsidRPr="00337863">
        <w:rPr>
          <w:lang w:val="hy-AM"/>
        </w:rPr>
        <w:t>է</w:t>
      </w:r>
      <w:r w:rsidRPr="00337863">
        <w:t xml:space="preserve"> </w:t>
      </w:r>
      <w:r w:rsidRPr="00337863">
        <w:rPr>
          <w:lang w:val="hy-AM"/>
        </w:rPr>
        <w:t>բերում</w:t>
      </w:r>
      <w:r w:rsidRPr="00337863">
        <w:t xml:space="preserve"> </w:t>
      </w:r>
      <w:r w:rsidRPr="00337863">
        <w:rPr>
          <w:lang w:val="hy-AM"/>
        </w:rPr>
        <w:t>լրացուցիչ տեղեկություններ՝ ֆի</w:t>
      </w:r>
      <w:r w:rsidRPr="00337863">
        <w:rPr>
          <w:lang w:val="hy-AM"/>
        </w:rPr>
        <w:softHyphen/>
        <w:t>նան</w:t>
      </w:r>
      <w:r w:rsidRPr="00337863">
        <w:rPr>
          <w:lang w:val="hy-AM"/>
        </w:rPr>
        <w:softHyphen/>
        <w:t>սա</w:t>
      </w:r>
      <w:r w:rsidRPr="00337863">
        <w:rPr>
          <w:lang w:val="hy-AM"/>
        </w:rPr>
        <w:softHyphen/>
        <w:t>կան հաշվետվությունների վրա այդ անհամապատասխանության հնա</w:t>
      </w:r>
      <w:r w:rsidRPr="00337863">
        <w:rPr>
          <w:lang w:val="hy-AM"/>
        </w:rPr>
        <w:softHyphen/>
        <w:t>րա</w:t>
      </w:r>
      <w:r w:rsidRPr="00337863">
        <w:rPr>
          <w:lang w:val="hy-AM"/>
        </w:rPr>
        <w:softHyphen/>
        <w:t>վոր ազ</w:t>
      </w:r>
      <w:r w:rsidRPr="00337863">
        <w:rPr>
          <w:lang w:val="hy-AM"/>
        </w:rPr>
        <w:softHyphen/>
      </w:r>
      <w:r w:rsidRPr="00337863">
        <w:rPr>
          <w:lang w:val="hy-AM"/>
        </w:rPr>
        <w:softHyphen/>
        <w:t>դեցությունը գնահատելու համար:</w:t>
      </w:r>
    </w:p>
    <w:p w:rsidR="00EE4F22" w:rsidRPr="00337863" w:rsidRDefault="003565B4" w:rsidP="00337863">
      <w:r w:rsidRPr="00337863">
        <w:t>Ստորև ներկայացված են օրենքների և այլ իրավական ակտերի պահանջներին անհամապ</w:t>
      </w:r>
      <w:r w:rsidR="00DC78E0" w:rsidRPr="00337863">
        <w:t>ա</w:t>
      </w:r>
      <w:r w:rsidRPr="00337863">
        <w:t xml:space="preserve">տասխանությունների՝ ֆինանսական հաշվետվությունների վրա </w:t>
      </w:r>
      <w:r w:rsidR="00257293" w:rsidRPr="00257293">
        <w:rPr>
          <w:lang w:val="hy-AM"/>
        </w:rPr>
        <w:t xml:space="preserve">դրանց </w:t>
      </w:r>
      <w:r w:rsidRPr="00337863">
        <w:t>հետևանքների</w:t>
      </w:r>
      <w:r w:rsidR="00257293" w:rsidRPr="00257293">
        <w:rPr>
          <w:lang w:val="hy-AM"/>
        </w:rPr>
        <w:t xml:space="preserve"> վերաբերյալ</w:t>
      </w:r>
      <w:r w:rsidRPr="00337863">
        <w:t xml:space="preserve"> օրինակներ՝</w:t>
      </w:r>
    </w:p>
    <w:p w:rsidR="003565B4" w:rsidRPr="00337863" w:rsidRDefault="003565B4" w:rsidP="00B52F98">
      <w:pPr>
        <w:pStyle w:val="ListParagraph"/>
        <w:numPr>
          <w:ilvl w:val="0"/>
          <w:numId w:val="105"/>
        </w:numPr>
      </w:pPr>
      <w:r w:rsidRPr="00337863">
        <w:t>տույժերի և տուգանքների հաշվեգրում.</w:t>
      </w:r>
    </w:p>
    <w:p w:rsidR="003565B4" w:rsidRPr="00337863" w:rsidRDefault="003565B4" w:rsidP="00B52F98">
      <w:pPr>
        <w:pStyle w:val="ListParagraph"/>
        <w:numPr>
          <w:ilvl w:val="0"/>
          <w:numId w:val="105"/>
        </w:numPr>
      </w:pPr>
      <w:r w:rsidRPr="00337863">
        <w:t>ակտիվների նկատմամբ բռնագանձում.</w:t>
      </w:r>
    </w:p>
    <w:p w:rsidR="003565B4" w:rsidRPr="00337863" w:rsidRDefault="003565B4" w:rsidP="00B52F98">
      <w:pPr>
        <w:pStyle w:val="ListParagraph"/>
        <w:numPr>
          <w:ilvl w:val="0"/>
          <w:numId w:val="105"/>
        </w:numPr>
      </w:pPr>
      <w:r w:rsidRPr="00337863">
        <w:t>գործունեության դադարեցում.</w:t>
      </w:r>
    </w:p>
    <w:p w:rsidR="003565B4" w:rsidRPr="00337863" w:rsidRDefault="003565B4" w:rsidP="00B52F98">
      <w:pPr>
        <w:pStyle w:val="ListParagraph"/>
        <w:numPr>
          <w:ilvl w:val="0"/>
          <w:numId w:val="105"/>
        </w:numPr>
      </w:pPr>
      <w:r w:rsidRPr="00337863">
        <w:t>դատական գործընթացներ</w:t>
      </w:r>
      <w:r w:rsidR="00DC78E0" w:rsidRPr="00337863">
        <w:t>ի արդյունքում լրացուցիչ պարտավորությունների ստանձնում</w:t>
      </w:r>
      <w:r w:rsidRPr="00337863">
        <w:t>:</w:t>
      </w:r>
    </w:p>
    <w:p w:rsidR="003565B4" w:rsidRPr="00337863" w:rsidRDefault="003565B4" w:rsidP="00337863">
      <w:r w:rsidRPr="00337863">
        <w:t xml:space="preserve">Օրենքների և այլ իրավական ակտերի անհամապատասխանության հետևանքների նշանակալիության գնահատման նպատակով </w:t>
      </w:r>
      <w:r w:rsidR="005A14B7">
        <w:t>հաշվեքննողը</w:t>
      </w:r>
      <w:r w:rsidRPr="00337863">
        <w:t xml:space="preserve"> պետք է հաշվի առնի և անհամապատասխանության բնույթը և անհամապատասխանության հետևանքի գումարը: Ստորև ներկայացված աշխատակիցների կողմից կատարված օրենքների և այ</w:t>
      </w:r>
      <w:r w:rsidR="00257293">
        <w:rPr>
          <w:lang w:val="ru-RU"/>
        </w:rPr>
        <w:t>լ</w:t>
      </w:r>
      <w:r w:rsidRPr="00337863">
        <w:t xml:space="preserve"> իրավական ակտերի պահանջների խախտումները հիմնականում համարվում են նշանակալի</w:t>
      </w:r>
      <w:r w:rsidR="00257293" w:rsidRPr="00257293">
        <w:t>,</w:t>
      </w:r>
      <w:r w:rsidR="00257293">
        <w:rPr>
          <w:lang w:val="ru-RU"/>
        </w:rPr>
        <w:t>եթե՝</w:t>
      </w:r>
    </w:p>
    <w:p w:rsidR="003565B4" w:rsidRPr="00337863" w:rsidRDefault="003565B4" w:rsidP="00B52F98">
      <w:pPr>
        <w:pStyle w:val="ListParagraph"/>
        <w:numPr>
          <w:ilvl w:val="0"/>
          <w:numId w:val="92"/>
        </w:numPr>
      </w:pPr>
      <w:r w:rsidRPr="00337863">
        <w:lastRenderedPageBreak/>
        <w:t xml:space="preserve">խախտումները կատարվել են անմիջականորեն </w:t>
      </w:r>
      <w:r w:rsidR="005A14B7">
        <w:t>հաշվեքննության</w:t>
      </w:r>
      <w:r w:rsidRPr="00337863">
        <w:t xml:space="preserve"> ենթակա մարմնի ղեկավար անձանց կողմից.</w:t>
      </w:r>
    </w:p>
    <w:p w:rsidR="003565B4" w:rsidRPr="00337863" w:rsidRDefault="003565B4" w:rsidP="00B52F98">
      <w:pPr>
        <w:pStyle w:val="ListParagraph"/>
        <w:numPr>
          <w:ilvl w:val="0"/>
          <w:numId w:val="92"/>
        </w:numPr>
      </w:pPr>
      <w:r w:rsidRPr="00337863">
        <w:t>խախտումները կատարվել են անմիջականորեն ներքին հսկողության համակարգում նշանակալի գործառույթներ ունեցող աշխատակիցների կողմից.</w:t>
      </w:r>
    </w:p>
    <w:p w:rsidR="003565B4" w:rsidRPr="00337863" w:rsidRDefault="007350CB" w:rsidP="00B52F98">
      <w:pPr>
        <w:pStyle w:val="ListParagraph"/>
        <w:numPr>
          <w:ilvl w:val="0"/>
          <w:numId w:val="92"/>
        </w:numPr>
      </w:pPr>
      <w:r w:rsidRPr="00337863">
        <w:t>անհամապատասխանության</w:t>
      </w:r>
      <w:r w:rsidR="003565B4" w:rsidRPr="00337863">
        <w:t xml:space="preserve"> հետևանքով առաջացած խեղաթյուրումը էական է ֆինանսական հաշվետվությունների առումով:</w:t>
      </w:r>
    </w:p>
    <w:p w:rsidR="00AD4553" w:rsidRPr="00337863" w:rsidRDefault="00AD4553" w:rsidP="00FD2056">
      <w:pPr>
        <w:pStyle w:val="Heading1"/>
      </w:pPr>
      <w:bookmarkStart w:id="124" w:name="_Toc39080190"/>
      <w:r w:rsidRPr="00337863">
        <w:lastRenderedPageBreak/>
        <w:t>Դատական գործընթացներ</w:t>
      </w:r>
      <w:bookmarkEnd w:id="1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1501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ապացույցներ – հատուկ նկատառումներ ընտրված հոդվածների համար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AD4553" w:rsidRPr="00337863" w:rsidRDefault="00AD4553" w:rsidP="00337863">
      <w:r w:rsidRPr="00337863">
        <w:t xml:space="preserve">Ընթացիկ և/կամ հնարավոր դատական գործընթացներից առաջացող պահուստների և պայմանական պարտվորությունների  ճանաչումը </w:t>
      </w:r>
      <w:r w:rsidR="00B356F8" w:rsidRPr="00337863">
        <w:t xml:space="preserve">և/կամ բացահայտումը </w:t>
      </w:r>
      <w:r w:rsidRPr="00337863">
        <w:t>ֆինանսական հաշվետվություններ</w:t>
      </w:r>
      <w:r w:rsidR="00B356F8" w:rsidRPr="00337863">
        <w:t>ում</w:t>
      </w:r>
      <w:r w:rsidRPr="00337863">
        <w:t xml:space="preserve"> կիրառելի է ՀՀՀՀՍ-ի և ՖՀՄՍ-ների համաձայն ֆինանսական հաշվետվությունների ներկայացման համար: </w:t>
      </w:r>
      <w:r w:rsidR="002127AC">
        <w:t>Ս</w:t>
      </w:r>
      <w:r w:rsidRPr="00337863">
        <w:t xml:space="preserve">ույն գլուխը նախատեսված է </w:t>
      </w:r>
      <w:r w:rsidR="00334843">
        <w:rPr>
          <w:lang w:val="ru-RU"/>
        </w:rPr>
        <w:t>հ</w:t>
      </w:r>
      <w:r w:rsidR="007B5A6E">
        <w:t>աշվեքննողների</w:t>
      </w:r>
      <w:r w:rsidRPr="00337863">
        <w:t xml:space="preserve"> կողմից </w:t>
      </w:r>
      <w:r w:rsidR="005A14B7">
        <w:t>հաշվեքննության</w:t>
      </w:r>
      <w:r w:rsidRPr="00337863">
        <w:t xml:space="preserve"> ենթարկվող մարմնի դատական գործընթացների</w:t>
      </w:r>
      <w:r w:rsidR="00B356F8" w:rsidRPr="00337863">
        <w:t>ց առաջացող պահուս</w:t>
      </w:r>
      <w:r w:rsidR="00360646" w:rsidRPr="00337863">
        <w:t>տ</w:t>
      </w:r>
      <w:r w:rsidR="00B356F8" w:rsidRPr="00337863">
        <w:t>ների և</w:t>
      </w:r>
      <w:r w:rsidRPr="00337863">
        <w:t xml:space="preserve"> պայմանական պարտավորությունների </w:t>
      </w:r>
      <w:r w:rsidR="00360646" w:rsidRPr="00337863">
        <w:t xml:space="preserve">արդյունքում </w:t>
      </w:r>
      <w:r w:rsidRPr="00337863">
        <w:t xml:space="preserve">ֆինանսական հաշվետվությունների </w:t>
      </w:r>
      <w:r w:rsidR="00360646" w:rsidRPr="00337863">
        <w:t>էական խեղաթյուրումների</w:t>
      </w:r>
      <w:r w:rsidRPr="00337863">
        <w:t xml:space="preserve"> գնահատման համար: </w:t>
      </w:r>
    </w:p>
    <w:p w:rsidR="00B356F8" w:rsidRPr="00337863" w:rsidRDefault="00B356F8" w:rsidP="00337863">
      <w:r w:rsidRPr="00337863">
        <w:t>Պահուստը անորոշ ժամկետով կամ գումարով պարտավորություն է:</w:t>
      </w:r>
    </w:p>
    <w:p w:rsidR="00B356F8" w:rsidRPr="00337863" w:rsidRDefault="00B356F8" w:rsidP="00337863">
      <w:pPr>
        <w:rPr>
          <w:bCs/>
          <w:u w:val="single"/>
        </w:rPr>
      </w:pPr>
      <w:r w:rsidRPr="00337863">
        <w:t>Պայմանական պարտավորություն</w:t>
      </w:r>
      <w:r w:rsidR="00360646" w:rsidRPr="00337863">
        <w:t>ը</w:t>
      </w:r>
      <w:r w:rsidRPr="00337863">
        <w:t>՝</w:t>
      </w:r>
    </w:p>
    <w:p w:rsidR="00B356F8" w:rsidRPr="00337863" w:rsidRDefault="00B356F8" w:rsidP="00B52F98">
      <w:pPr>
        <w:pStyle w:val="ListParagraph"/>
        <w:numPr>
          <w:ilvl w:val="0"/>
          <w:numId w:val="106"/>
        </w:numPr>
      </w:pPr>
      <w:r w:rsidRPr="00337863">
        <w:t>հնարավոր պարտականություն</w:t>
      </w:r>
      <w:r w:rsidR="00360646" w:rsidRPr="00337863">
        <w:t xml:space="preserve"> է, որն առաջացել է</w:t>
      </w:r>
      <w:r w:rsidRPr="00337863">
        <w:t xml:space="preserve"> որպես անցյալ դեպքերի արդյունք, որի գոյությունը հաստատվելու է միայն մեկ կամ ավելի ապագա անորոշ դեպքերի տեղի ունենալով կամ չունենալով</w:t>
      </w:r>
      <w:r w:rsidR="00360646" w:rsidRPr="00337863">
        <w:t>, ո</w:t>
      </w:r>
      <w:r w:rsidRPr="00337863">
        <w:t xml:space="preserve">րոնք ամբողջովին չեն վերահսկվում </w:t>
      </w:r>
      <w:r w:rsidR="005A14B7">
        <w:t>հաշվեքննության</w:t>
      </w:r>
      <w:r w:rsidRPr="00337863">
        <w:t xml:space="preserve"> ենթարկվող մարմնի կողմից. կամ</w:t>
      </w:r>
    </w:p>
    <w:p w:rsidR="00B356F8" w:rsidRPr="00337863" w:rsidRDefault="00B356F8" w:rsidP="00B52F98">
      <w:pPr>
        <w:pStyle w:val="ListParagraph"/>
        <w:numPr>
          <w:ilvl w:val="0"/>
          <w:numId w:val="106"/>
        </w:numPr>
      </w:pPr>
      <w:r w:rsidRPr="00337863">
        <w:t>ներկա պարտականություն</w:t>
      </w:r>
      <w:r w:rsidR="00360646" w:rsidRPr="00337863">
        <w:t xml:space="preserve"> է, որն առաջացել է</w:t>
      </w:r>
      <w:r w:rsidRPr="00337863">
        <w:t xml:space="preserve"> որպես անցյալ դեպքերի արդյունք, որը սակայն չի ճանաչվում հետևյալ պատճառներով`</w:t>
      </w:r>
    </w:p>
    <w:p w:rsidR="00B356F8" w:rsidRPr="00337863" w:rsidRDefault="00B356F8" w:rsidP="00B52F98">
      <w:pPr>
        <w:pStyle w:val="ListParagraph"/>
        <w:numPr>
          <w:ilvl w:val="1"/>
          <w:numId w:val="107"/>
        </w:numPr>
      </w:pPr>
      <w:r w:rsidRPr="00337863">
        <w:rPr>
          <w:lang w:val="hy-AM"/>
        </w:rPr>
        <w:t>հավանական</w:t>
      </w:r>
      <w:r w:rsidRPr="00337863">
        <w:t xml:space="preserve"> չէ, որ այդ պարտականությունը մարելու համար կպահանջվի տնտեսական օգուտներ կամ օգտակար պոտենցիալ մարմնավորող միջոցների արտահոսք, կամ</w:t>
      </w:r>
    </w:p>
    <w:p w:rsidR="00B356F8" w:rsidRPr="00337863" w:rsidRDefault="00B356F8" w:rsidP="00B52F98">
      <w:pPr>
        <w:pStyle w:val="ListParagraph"/>
        <w:numPr>
          <w:ilvl w:val="1"/>
          <w:numId w:val="107"/>
        </w:numPr>
      </w:pPr>
      <w:r w:rsidRPr="00337863">
        <w:rPr>
          <w:lang w:val="hy-AM"/>
        </w:rPr>
        <w:t xml:space="preserve">պարտականության </w:t>
      </w:r>
      <w:r w:rsidRPr="00337863">
        <w:t>գ</w:t>
      </w:r>
      <w:r w:rsidRPr="00337863">
        <w:rPr>
          <w:lang w:val="hy-AM"/>
        </w:rPr>
        <w:t>ումարը չի կարող չափվել բավարար արժանահավատությամբ:</w:t>
      </w:r>
    </w:p>
    <w:p w:rsidR="00B356F8" w:rsidRPr="00337863" w:rsidRDefault="005A14B7" w:rsidP="00337863">
      <w:r>
        <w:t>Հաշվեքննության</w:t>
      </w:r>
      <w:r w:rsidR="00B356F8" w:rsidRPr="00337863">
        <w:t xml:space="preserve"> ենթարկվող մարմինը ընթացիկ և հնարավոր դատական գործընթացների արդյունքում առաջացած պահուստը և/կամ պայմանական պարտավորությունը պետք է համապատաասխանաբար ճանաչի կամ բացահայտի ֆինանսական հաշվետվություններում:</w:t>
      </w:r>
    </w:p>
    <w:p w:rsidR="00B356F8" w:rsidRPr="00337863" w:rsidRDefault="005A14B7" w:rsidP="00337863">
      <w:r>
        <w:t>Հաշվեքննողը</w:t>
      </w:r>
      <w:r w:rsidR="001A6F3C" w:rsidRPr="00337863">
        <w:t xml:space="preserve"> դատական գործընթացների առնչությամբ իրականացնում է հետևյալ ընթացակարգերը՝</w:t>
      </w:r>
    </w:p>
    <w:p w:rsidR="001A6F3C" w:rsidRPr="00337863" w:rsidRDefault="001A6F3C" w:rsidP="00B52F98">
      <w:pPr>
        <w:pStyle w:val="ListParagraph"/>
        <w:numPr>
          <w:ilvl w:val="0"/>
          <w:numId w:val="108"/>
        </w:numPr>
      </w:pPr>
      <w:r w:rsidRPr="00337863">
        <w:t xml:space="preserve">դատական գործընթացների </w:t>
      </w:r>
      <w:r w:rsidR="00334843">
        <w:rPr>
          <w:lang w:val="ru-RU"/>
        </w:rPr>
        <w:t>վերաբերյալ</w:t>
      </w:r>
      <w:r w:rsidR="00334843" w:rsidRPr="00334843">
        <w:t xml:space="preserve"> </w:t>
      </w:r>
      <w:r w:rsidR="00334843">
        <w:rPr>
          <w:lang w:val="ru-RU"/>
        </w:rPr>
        <w:t>տեղեկատվության</w:t>
      </w:r>
      <w:r w:rsidR="00334843" w:rsidRPr="00334843">
        <w:t xml:space="preserve"> </w:t>
      </w:r>
      <w:r w:rsidR="00334843">
        <w:rPr>
          <w:lang w:val="ru-RU"/>
        </w:rPr>
        <w:t>հայտնաբերում</w:t>
      </w:r>
      <w:r w:rsidRPr="00337863">
        <w:t>.</w:t>
      </w:r>
    </w:p>
    <w:p w:rsidR="001A6F3C" w:rsidRPr="00337863" w:rsidRDefault="001A6F3C" w:rsidP="00B52F98">
      <w:pPr>
        <w:pStyle w:val="ListParagraph"/>
        <w:numPr>
          <w:ilvl w:val="0"/>
          <w:numId w:val="108"/>
        </w:numPr>
      </w:pPr>
      <w:r w:rsidRPr="00337863">
        <w:t>ղեկավար անձանց կողմից դատական գործընթացների հավանական արդյունքների գնահատականի ուսումնասիրություն.</w:t>
      </w:r>
    </w:p>
    <w:p w:rsidR="001A6F3C" w:rsidRPr="00337863" w:rsidRDefault="00796BBA" w:rsidP="00B52F98">
      <w:pPr>
        <w:pStyle w:val="ListParagraph"/>
        <w:numPr>
          <w:ilvl w:val="0"/>
          <w:numId w:val="108"/>
        </w:numPr>
      </w:pPr>
      <w:r w:rsidRPr="00337863">
        <w:t xml:space="preserve">դատական գործընթացների </w:t>
      </w:r>
      <w:r w:rsidR="00360646" w:rsidRPr="00337863">
        <w:t>արդյունքների ամփոփում:</w:t>
      </w:r>
    </w:p>
    <w:p w:rsidR="00796BBA" w:rsidRPr="00337863" w:rsidRDefault="00796BBA" w:rsidP="00C41010">
      <w:pPr>
        <w:pStyle w:val="Heading2"/>
      </w:pPr>
      <w:bookmarkStart w:id="125" w:name="_Toc39080191"/>
      <w:r w:rsidRPr="00337863">
        <w:lastRenderedPageBreak/>
        <w:t>Դատական գործընթացների</w:t>
      </w:r>
      <w:r w:rsidR="00334843" w:rsidRPr="00334843">
        <w:t xml:space="preserve"> </w:t>
      </w:r>
      <w:r w:rsidR="00334843">
        <w:rPr>
          <w:lang w:val="ru-RU"/>
        </w:rPr>
        <w:t>վերաբերյալ</w:t>
      </w:r>
      <w:r w:rsidR="00334843" w:rsidRPr="00334843">
        <w:t xml:space="preserve"> </w:t>
      </w:r>
      <w:r w:rsidR="00334843">
        <w:rPr>
          <w:lang w:val="ru-RU"/>
        </w:rPr>
        <w:t>տեղեկատվության</w:t>
      </w:r>
      <w:r w:rsidR="00334843" w:rsidRPr="00334843">
        <w:t xml:space="preserve"> </w:t>
      </w:r>
      <w:r w:rsidR="00334843">
        <w:rPr>
          <w:lang w:val="ru-RU"/>
        </w:rPr>
        <w:t>հայտնաբերում</w:t>
      </w:r>
      <w:bookmarkEnd w:id="125"/>
    </w:p>
    <w:p w:rsidR="00796BBA" w:rsidRPr="00337863" w:rsidRDefault="005A14B7" w:rsidP="00337863">
      <w:r>
        <w:t>Հաշվեքննողը</w:t>
      </w:r>
      <w:r w:rsidR="00796BBA" w:rsidRPr="00337863">
        <w:t xml:space="preserve"> պետք է իրականացնի </w:t>
      </w:r>
      <w:r>
        <w:t>հաշվեքննության</w:t>
      </w:r>
      <w:r w:rsidR="00796BBA" w:rsidRPr="00337863">
        <w:t xml:space="preserve"> ենթարկվող մարմնի դատական գործընթացների և հայցերի հայտնաբերմանն ուղղված </w:t>
      </w:r>
      <w:r>
        <w:t>հաշվեքննության</w:t>
      </w:r>
      <w:r w:rsidR="00796BBA" w:rsidRPr="00337863">
        <w:t xml:space="preserve"> ընթացակարգեր, որոնց արդյունքում  գոյություն ունի ֆինանսական հաշվետվությունների խեղաթյուրման ռիսկը: Այդ նպատակով </w:t>
      </w:r>
      <w:r w:rsidR="009658D7">
        <w:t>հաշվեքննողն</w:t>
      </w:r>
      <w:r w:rsidR="00796BBA" w:rsidRPr="00337863">
        <w:t xml:space="preserve"> իրականացնում է՝</w:t>
      </w:r>
    </w:p>
    <w:p w:rsidR="00796BBA" w:rsidRPr="00337863" w:rsidRDefault="005A14B7" w:rsidP="00B52F98">
      <w:pPr>
        <w:pStyle w:val="ListParagraph"/>
        <w:numPr>
          <w:ilvl w:val="0"/>
          <w:numId w:val="109"/>
        </w:numPr>
      </w:pPr>
      <w:r>
        <w:t>հաշվեքննության</w:t>
      </w:r>
      <w:r w:rsidR="00796BBA" w:rsidRPr="00337863">
        <w:t xml:space="preserve"> ենթարկվող մարմնի ղեկավար անձանց ուղղված հարցումներ, և որտեղ կիրառելի է, կազմակերպու</w:t>
      </w:r>
      <w:r w:rsidR="00796BBA" w:rsidRPr="00337863">
        <w:softHyphen/>
        <w:t>թյան այլ անձանց կատարված հարցումներ, ներառյալ կազմակերպության աշխատակից իրավաբանին.</w:t>
      </w:r>
    </w:p>
    <w:p w:rsidR="00796BBA" w:rsidRPr="00337863" w:rsidRDefault="005A14B7" w:rsidP="00B52F98">
      <w:pPr>
        <w:pStyle w:val="ListParagraph"/>
        <w:numPr>
          <w:ilvl w:val="0"/>
          <w:numId w:val="109"/>
        </w:numPr>
      </w:pPr>
      <w:r>
        <w:t>հաշվեքննության</w:t>
      </w:r>
      <w:r w:rsidR="00796BBA" w:rsidRPr="00337863">
        <w:t xml:space="preserve"> ենթարկվող մարմնի ղեկավար անձանց ժողովների և խորհրդակցությունների արձանագրությունների ուսումնասիրում.</w:t>
      </w:r>
    </w:p>
    <w:p w:rsidR="00796BBA" w:rsidRPr="00337863" w:rsidRDefault="005A14B7" w:rsidP="00B52F98">
      <w:pPr>
        <w:pStyle w:val="ListParagraph"/>
        <w:numPr>
          <w:ilvl w:val="0"/>
          <w:numId w:val="109"/>
        </w:numPr>
      </w:pPr>
      <w:r>
        <w:t>հաշվեքննության</w:t>
      </w:r>
      <w:r w:rsidR="00796BBA" w:rsidRPr="00337863">
        <w:t xml:space="preserve"> ենթարկվող մարմնի ու արտաքին իրավաբանների հետ ունե</w:t>
      </w:r>
      <w:r w:rsidR="00796BBA" w:rsidRPr="00337863">
        <w:softHyphen/>
        <w:t>ցած նամակագրու</w:t>
      </w:r>
      <w:r w:rsidR="00796BBA" w:rsidRPr="00337863">
        <w:softHyphen/>
        <w:t>թյան ուսումնասիրում.</w:t>
      </w:r>
    </w:p>
    <w:p w:rsidR="00796BBA" w:rsidRPr="00337863" w:rsidRDefault="00796BBA" w:rsidP="00B52F98">
      <w:pPr>
        <w:pStyle w:val="ListParagraph"/>
        <w:numPr>
          <w:ilvl w:val="0"/>
          <w:numId w:val="109"/>
        </w:numPr>
      </w:pPr>
      <w:r w:rsidRPr="00337863">
        <w:t>դատական ծախսերի հետ կապված հաշիվների ստուգում:</w:t>
      </w:r>
    </w:p>
    <w:p w:rsidR="00D71800" w:rsidRPr="00337863" w:rsidRDefault="00796BBA" w:rsidP="00337863">
      <w:r w:rsidRPr="00337863">
        <w:t xml:space="preserve">Առաջադրանքի շրջանակներում </w:t>
      </w:r>
      <w:r w:rsidR="005A14B7">
        <w:t>հաշվեքննողը</w:t>
      </w:r>
      <w:r w:rsidRPr="00337863">
        <w:t xml:space="preserve"> կարող է կազմակերպության աշխատակից չհամարվող իրավաբանին ուղարկել արտաքին հաստատման նամակ հաշվետու ամսաթվի դրությամբ առկա դատական գործընթացների վերաբերյալ, որտեղ </w:t>
      </w:r>
      <w:r w:rsidR="005A14B7">
        <w:t>հաշվեքննության</w:t>
      </w:r>
      <w:r w:rsidRPr="00337863">
        <w:t xml:space="preserve"> ենթարկվող մարմինը հանդիսանում է հայցվոր կամ պատասխանող</w:t>
      </w:r>
      <w:r w:rsidR="00D71800" w:rsidRPr="00337863">
        <w:t>, ինչպես նաև դատական գործընթացի հավանական արդյունքի և հետևանքի (պահանջի գումար) մասին:</w:t>
      </w:r>
    </w:p>
    <w:p w:rsidR="00D71800" w:rsidRPr="00337863" w:rsidRDefault="00D71800" w:rsidP="00334843">
      <w:pPr>
        <w:jc w:val="left"/>
      </w:pPr>
      <w:r w:rsidRPr="00337863">
        <w:t xml:space="preserve">Որոշ դեպքերում </w:t>
      </w:r>
      <w:r w:rsidR="005A14B7">
        <w:t>հաշվեքննողը</w:t>
      </w:r>
      <w:r w:rsidRPr="00337863">
        <w:t xml:space="preserve"> կարող է որոշում կայացնել հանդիպել իրավաբանի հետ</w:t>
      </w:r>
      <w:r w:rsidR="00334843">
        <w:rPr>
          <w:lang w:val="ru-RU"/>
        </w:rPr>
        <w:t>՝</w:t>
      </w:r>
      <w:r w:rsidR="00334843" w:rsidRPr="00334843">
        <w:t xml:space="preserve"> </w:t>
      </w:r>
      <w:r w:rsidRPr="00337863">
        <w:t xml:space="preserve"> դատական գ</w:t>
      </w:r>
      <w:r w:rsidR="00334843">
        <w:t>ործընթացների հավանական արդյունք</w:t>
      </w:r>
      <w:r w:rsidR="00334843">
        <w:rPr>
          <w:lang w:val="ru-RU"/>
        </w:rPr>
        <w:t>ը</w:t>
      </w:r>
      <w:r w:rsidRPr="00337863">
        <w:t xml:space="preserve"> քննարկ</w:t>
      </w:r>
      <w:r w:rsidR="00334843">
        <w:rPr>
          <w:lang w:val="ru-RU"/>
        </w:rPr>
        <w:t>ելու</w:t>
      </w:r>
      <w:r w:rsidRPr="00337863">
        <w:t xml:space="preserve"> նպատակով:</w:t>
      </w:r>
    </w:p>
    <w:p w:rsidR="00796BBA" w:rsidRPr="00337863" w:rsidRDefault="00796BBA" w:rsidP="00C41010">
      <w:pPr>
        <w:pStyle w:val="Heading2"/>
      </w:pPr>
      <w:bookmarkStart w:id="126" w:name="_Toc39080192"/>
      <w:r w:rsidRPr="00337863">
        <w:t>Ղեկավար անձանց կողմից դատական գործընթացների հավանական արդյունքների գնահատականի ուսումնասիրություն</w:t>
      </w:r>
      <w:bookmarkEnd w:id="126"/>
    </w:p>
    <w:p w:rsidR="00D71800" w:rsidRPr="00337863" w:rsidRDefault="005A14B7" w:rsidP="00337863">
      <w:r>
        <w:t>Հաշվեքննության</w:t>
      </w:r>
      <w:r w:rsidR="00D71800" w:rsidRPr="00337863">
        <w:t xml:space="preserve"> ենթարկվող մարմնի ղեկավար անձանց կողմից դատական գործընթացների հավանական արդյունքների գնահատականի ուսումնասիրությունը ներառում է՝</w:t>
      </w:r>
    </w:p>
    <w:p w:rsidR="00D71800" w:rsidRPr="00337863" w:rsidRDefault="00D71800" w:rsidP="00B52F98">
      <w:pPr>
        <w:pStyle w:val="ListParagraph"/>
        <w:numPr>
          <w:ilvl w:val="0"/>
          <w:numId w:val="110"/>
        </w:numPr>
      </w:pPr>
      <w:r w:rsidRPr="00337863">
        <w:t>դատական գործընթացներին առնչվող փաստաթղթերի ուսումնասիրություն, որոնց վրա հիմնված է ղեկավար անձանց գնահատականները.</w:t>
      </w:r>
    </w:p>
    <w:p w:rsidR="00D71800" w:rsidRPr="00337863" w:rsidRDefault="00D71800" w:rsidP="00B52F98">
      <w:pPr>
        <w:pStyle w:val="ListParagraph"/>
        <w:numPr>
          <w:ilvl w:val="0"/>
          <w:numId w:val="110"/>
        </w:numPr>
      </w:pPr>
      <w:r w:rsidRPr="00337863">
        <w:t>իրավաբանի կողմից ներկայացված լրացուցիչ փաստաթղթերի ուսումնասիրություն և համադրում ղեկավար անձանց կողմից կատարված գնահատականի հետ.</w:t>
      </w:r>
    </w:p>
    <w:p w:rsidR="00D71800" w:rsidRPr="00337863" w:rsidRDefault="00D71800" w:rsidP="00B52F98">
      <w:pPr>
        <w:pStyle w:val="ListParagraph"/>
        <w:numPr>
          <w:ilvl w:val="0"/>
          <w:numId w:val="110"/>
        </w:numPr>
      </w:pPr>
      <w:r w:rsidRPr="00337863">
        <w:t>այն դեպքում, երբ առկա է անհամապատասխանություն ղեկավար անձանց և իրավաբանի գնահատականների միջև կազմակերպել եռակողմ հանդիպում փոխադարձ տեսակետների համադրման և ամփոփման նպատակով:</w:t>
      </w:r>
    </w:p>
    <w:p w:rsidR="00D71800" w:rsidRPr="00337863" w:rsidRDefault="00D71800" w:rsidP="00337863">
      <w:r w:rsidRPr="00337863">
        <w:t xml:space="preserve">Քանի որ </w:t>
      </w:r>
      <w:r w:rsidR="005A14B7">
        <w:t>հաշվեքննության</w:t>
      </w:r>
      <w:r w:rsidRPr="00337863">
        <w:t xml:space="preserve"> եզրակացությունը տրվում է հաշվետու ժամանակաշրջանի ավարտից հետ, </w:t>
      </w:r>
      <w:r w:rsidR="005A14B7">
        <w:t>հաշվեքննողը</w:t>
      </w:r>
      <w:r w:rsidRPr="00337863">
        <w:t xml:space="preserve"> հնարավորություն ունի ուսո</w:t>
      </w:r>
      <w:r w:rsidR="004C72FC">
        <w:rPr>
          <w:lang w:val="ru-RU"/>
        </w:rPr>
        <w:t>ւ</w:t>
      </w:r>
      <w:r w:rsidRPr="00337863">
        <w:t xml:space="preserve">մնասիրել դատական գործընթացների զարգացման հետագա ընթացքը մինչև </w:t>
      </w:r>
      <w:r w:rsidR="005A14B7">
        <w:t>հաշվեքննության</w:t>
      </w:r>
      <w:r w:rsidRPr="00337863">
        <w:t xml:space="preserve"> </w:t>
      </w:r>
      <w:r w:rsidR="00593DA6">
        <w:t xml:space="preserve">ընթացիկ եզրակացության </w:t>
      </w:r>
      <w:r w:rsidRPr="00337863">
        <w:t>տրամադրումը և հաստատել կամ չհաստատել ղեկավար անձանց կողմից կատարված գնահատականները:</w:t>
      </w:r>
    </w:p>
    <w:p w:rsidR="00796BBA" w:rsidRPr="00337863" w:rsidRDefault="00796BBA" w:rsidP="00C41010">
      <w:pPr>
        <w:pStyle w:val="Heading2"/>
      </w:pPr>
      <w:bookmarkStart w:id="127" w:name="_Toc39080193"/>
      <w:r w:rsidRPr="00337863">
        <w:lastRenderedPageBreak/>
        <w:t xml:space="preserve">Դատական գործընթացների </w:t>
      </w:r>
      <w:r w:rsidR="00360646" w:rsidRPr="00337863">
        <w:t>արդյունքների ամփոփում</w:t>
      </w:r>
      <w:bookmarkEnd w:id="127"/>
    </w:p>
    <w:p w:rsidR="0016778A" w:rsidRPr="00337863" w:rsidRDefault="00360646" w:rsidP="00337863">
      <w:r w:rsidRPr="00337863">
        <w:t xml:space="preserve">Այն դեպքում, երբ հաշվետու ամսաթվի դրությամբ </w:t>
      </w:r>
      <w:r w:rsidR="005A14B7">
        <w:t>հաշվեքննության</w:t>
      </w:r>
      <w:r w:rsidRPr="00337863">
        <w:t xml:space="preserve"> ենթարկվող մարմին</w:t>
      </w:r>
      <w:r w:rsidR="004C72FC">
        <w:rPr>
          <w:lang w:val="ru-RU"/>
        </w:rPr>
        <w:t>ն</w:t>
      </w:r>
      <w:r w:rsidRPr="00337863">
        <w:t xml:space="preserve"> ունի դատական գործընթացներից առաջացող պահուստ և/կամ պայմանական պարտավորություն, ապա դրանք պետք է համապատասխանաբար ճանաչվեն և բացահայտվեն ֆինանսական հաշվետվություններում: Չճանաչված պահուստի և չբացահայտված պայմանական պարտավորության էական լինելում դեպքում </w:t>
      </w:r>
      <w:r w:rsidR="005A14B7">
        <w:t>հաշվեքննողը</w:t>
      </w:r>
      <w:r w:rsidRPr="00337863">
        <w:t xml:space="preserve"> պետք է ձևափոխի </w:t>
      </w:r>
      <w:r w:rsidR="005A14B7">
        <w:t>հաշվեքննության</w:t>
      </w:r>
      <w:r w:rsidRPr="00337863">
        <w:t xml:space="preserve"> եզրակացությունը:</w:t>
      </w:r>
    </w:p>
    <w:p w:rsidR="00360646" w:rsidRPr="00337863" w:rsidRDefault="00360646" w:rsidP="00FD2056">
      <w:pPr>
        <w:pStyle w:val="Heading1"/>
      </w:pPr>
      <w:bookmarkStart w:id="128" w:name="_Toc39080194"/>
      <w:r w:rsidRPr="00337863">
        <w:lastRenderedPageBreak/>
        <w:t>Հ</w:t>
      </w:r>
      <w:r w:rsidR="00F8170B" w:rsidRPr="00337863">
        <w:t xml:space="preserve">ետագա </w:t>
      </w:r>
      <w:r w:rsidRPr="00337863">
        <w:t>դեպքեր</w:t>
      </w:r>
      <w:bookmarkEnd w:id="1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ԱԲՄՄՍ 1560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  <w:lang w:val="en-GB"/>
              </w:rPr>
              <w:t>Հետագա դեպքեր</w:t>
            </w:r>
            <w:r w:rsidRPr="00337863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360646" w:rsidRPr="00337863" w:rsidRDefault="00F8170B" w:rsidP="00337863">
      <w:r w:rsidRPr="00337863">
        <w:t xml:space="preserve">Ֆինանսական հաշվետվությունները կարող են ենթարկվել փոփոխության հաշվետու ամսաթվից հետո: Սույն գլուխը տրամադրում է ուղեցույցներ </w:t>
      </w:r>
      <w:r w:rsidR="005A14B7">
        <w:t>հաշվեքննության</w:t>
      </w:r>
      <w:r w:rsidRPr="00337863">
        <w:t xml:space="preserve"> ընթացակարգերի վերաբերյալ, որոնք վերաբերում են հետագա դեպքերին:</w:t>
      </w:r>
    </w:p>
    <w:p w:rsidR="00F8170B" w:rsidRPr="00337863" w:rsidRDefault="00746F93" w:rsidP="00337863">
      <w:r>
        <w:rPr>
          <w:noProof/>
          <w:lang w:val="ru-RU" w:eastAsia="ru-RU"/>
        </w:rPr>
        <w:pict>
          <v:group id="Group 99" o:spid="_x0000_s1142" style="position:absolute;left:0;text-align:left;margin-left:16.5pt;margin-top:25.4pt;width:438.65pt;height:149.2pt;z-index:-251626496;mso-height-relative:margin" coordorigin=",-666" coordsize="55714,1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"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Left-Right Arrow 5" o:spid="_x0000_s1143" type="#_x0000_t69" style="position:absolute;top:-666;width:55708;height:58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" adj="1139" filled="f" strokecolor="black [3213]" strokeweight="1.25pt">
              <v:textbox style="mso-next-textbox:#Left-Right Arrow 5">
                <w:txbxContent>
                  <w:p w:rsidR="007C6226" w:rsidRPr="00F8170B" w:rsidRDefault="007C6226" w:rsidP="00F8170B">
                    <w:pPr>
                      <w:spacing w:before="0" w:after="0"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Հետագա դ</w:t>
                    </w:r>
                    <w:r w:rsidRPr="00F8170B">
                      <w:rPr>
                        <w:color w:val="000000" w:themeColor="text1"/>
                      </w:rPr>
                      <w:t>եպքեր</w:t>
                    </w:r>
                  </w:p>
                </w:txbxContent>
              </v:textbox>
            </v:shape>
            <v:line id="Straight Connector 49" o:spid="_x0000_s1144" style="position:absolute;visibility:visible" from="850,10100" to="55714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SkxwAAANsAAAAPAAAAZHJzL2Rvd25yZXYueG1sRI/dasJA&#10;FITvhb7Dcgq9MxtLKW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Oip9KTHAAAA2wAA&#10;AA8AAAAAAAAAAAAAAAAABwIAAGRycy9kb3ducmV2LnhtbFBLBQYAAAAAAwADALcAAAD7AgAAAAA=&#10;" strokecolor="black [3200]" strokeweight="1.5pt">
              <v:stroke joinstyle="miter"/>
            </v:lin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Rectangular Callout 94" o:spid="_x0000_s1145" type="#_x0000_t61" style="position:absolute;top:5209;width:14779;height:3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" adj="5220,33994" filled="f" strokecolor="black [3213]" strokeweight="1pt">
              <v:textbox style="mso-next-textbox:#Rectangular Callout 94">
                <w:txbxContent>
                  <w:p w:rsidR="007C6226" w:rsidRPr="00205EFE" w:rsidRDefault="007C6226" w:rsidP="00205EFE">
                    <w:pPr>
                      <w:spacing w:before="0" w:after="0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205EFE">
                      <w:rPr>
                        <w:color w:val="000000" w:themeColor="text1"/>
                        <w:sz w:val="20"/>
                        <w:szCs w:val="20"/>
                      </w:rPr>
                      <w:t>Հաշվետու ամսաթիվ</w:t>
                    </w:r>
                  </w:p>
                </w:txbxContent>
              </v:textbox>
            </v:shape>
            <v:shape id="Rectangular Callout 95" o:spid="_x0000_s1146" type="#_x0000_t61" style="position:absolute;left:7655;top:13077;width:23495;height:52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" adj="5851,-11317" filled="f" strokecolor="black [3213]" strokeweight="1pt">
              <v:textbox style="mso-next-textbox:#Rectangular Callout 95">
                <w:txbxContent>
                  <w:p w:rsidR="007C6226" w:rsidRPr="00205EFE" w:rsidRDefault="007C6226" w:rsidP="00205EFE">
                    <w:pPr>
                      <w:spacing w:before="0" w:after="0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Ֆինանսական հաշվետվությունների հաստատման ամսաթիվ</w:t>
                    </w:r>
                  </w:p>
                </w:txbxContent>
              </v:textbox>
            </v:shape>
            <v:shape id="Rectangular Callout 96" o:spid="_x0000_s1147" type="#_x0000_t61" style="position:absolute;left:16347;top:5209;width:31504;height:3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" adj="5220,33994" filled="f" strokecolor="black [3213]" strokeweight="1pt">
              <v:textbox style="mso-next-textbox:#Rectangular Callout 96">
                <w:txbxContent>
                  <w:p w:rsidR="007C6226" w:rsidRPr="00205EFE" w:rsidRDefault="007C6226" w:rsidP="00205EFE">
                    <w:pPr>
                      <w:spacing w:before="0" w:after="0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color w:val="000000" w:themeColor="text1"/>
                        <w:sz w:val="20"/>
                        <w:szCs w:val="20"/>
                      </w:rPr>
                      <w:t>Հաշվեքննության եզրակացության ամսաթիվ</w:t>
                    </w:r>
                  </w:p>
                </w:txbxContent>
              </v:textbox>
            </v:shape>
            <w10:wrap type="topAndBottom"/>
          </v:group>
        </w:pict>
      </w:r>
      <w:r w:rsidR="00F8170B" w:rsidRPr="00337863">
        <w:t>Հիմնականում հետագա դեպքերը կարելի է դասակարգել հետևյալ կերպ.</w:t>
      </w:r>
    </w:p>
    <w:p w:rsidR="00F8170B" w:rsidRPr="00337863" w:rsidRDefault="00746F93" w:rsidP="00337863">
      <w:r>
        <w:rPr>
          <w:noProof/>
          <w:lang w:val="ru-RU" w:eastAsia="ru-RU"/>
        </w:rPr>
        <w:pict>
          <v:shape id="Rectangular Callout 97" o:spid="_x0000_s1148" type="#_x0000_t61" style="position:absolute;left:0;text-align:left;margin-left:272.3pt;margin-top:112.8pt;width:185pt;height:41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" adj="5851,-11317" filled="f" strokecolor="black [3213]" strokeweight="1pt">
            <v:path arrowok="t"/>
            <v:textbox style="mso-next-textbox:#Rectangular Callout 97">
              <w:txbxContent>
                <w:p w:rsidR="007C6226" w:rsidRPr="00205EFE" w:rsidRDefault="007C6226" w:rsidP="00205EFE">
                  <w:pPr>
                    <w:spacing w:before="0" w:after="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Ֆինանսական հաշվետվությունների հրապարակման ամսաթիվ</w:t>
                  </w:r>
                </w:p>
              </w:txbxContent>
            </v:textbox>
          </v:shape>
        </w:pict>
      </w:r>
    </w:p>
    <w:p w:rsidR="00205EFE" w:rsidRPr="00337863" w:rsidRDefault="00205EFE" w:rsidP="00337863">
      <w:r w:rsidRPr="00337863">
        <w:t>Վերոնշյալ պատկերից ելնելով՝ հետագա դեպքերը կարելի է դասակարգել որպես՝</w:t>
      </w:r>
    </w:p>
    <w:p w:rsidR="00205EFE" w:rsidRPr="00337863" w:rsidRDefault="00205EFE" w:rsidP="00B52F98">
      <w:pPr>
        <w:pStyle w:val="ListParagraph"/>
        <w:numPr>
          <w:ilvl w:val="0"/>
          <w:numId w:val="111"/>
        </w:numPr>
      </w:pPr>
      <w:r w:rsidRPr="00337863">
        <w:t xml:space="preserve">հաշվետու ամսաթվից հետո մինչև </w:t>
      </w:r>
      <w:r w:rsidR="005A14B7">
        <w:t>հաշվեքննության</w:t>
      </w:r>
      <w:r w:rsidRPr="00337863">
        <w:t xml:space="preserve"> </w:t>
      </w:r>
      <w:r w:rsidR="001E146F" w:rsidRPr="00337863">
        <w:t xml:space="preserve">եզրակացության </w:t>
      </w:r>
      <w:r w:rsidRPr="00337863">
        <w:t>հաստատման ամսաթիվը տեղի ունեցող դեպքեր.</w:t>
      </w:r>
    </w:p>
    <w:p w:rsidR="00205EFE" w:rsidRPr="00337863" w:rsidRDefault="005A14B7" w:rsidP="00B52F98">
      <w:pPr>
        <w:pStyle w:val="ListParagraph"/>
        <w:numPr>
          <w:ilvl w:val="0"/>
          <w:numId w:val="111"/>
        </w:numPr>
      </w:pPr>
      <w:r>
        <w:t>հաշվեքննության</w:t>
      </w:r>
      <w:r w:rsidR="00205EFE" w:rsidRPr="00337863">
        <w:t xml:space="preserve"> </w:t>
      </w:r>
      <w:r w:rsidR="001E146F" w:rsidRPr="00337863">
        <w:t xml:space="preserve">եզրակացության ամսաթվից </w:t>
      </w:r>
      <w:r w:rsidR="00205EFE" w:rsidRPr="00337863">
        <w:t>հետո հայտնի դարձած փաստեր նախքան ֆինանսական հաշվետվությունների հրապարակման ամսաթիվը.</w:t>
      </w:r>
    </w:p>
    <w:p w:rsidR="00205EFE" w:rsidRPr="00337863" w:rsidRDefault="00205EFE" w:rsidP="00B52F98">
      <w:pPr>
        <w:pStyle w:val="ListParagraph"/>
        <w:numPr>
          <w:ilvl w:val="0"/>
          <w:numId w:val="111"/>
        </w:numPr>
      </w:pPr>
      <w:r w:rsidRPr="00337863">
        <w:t>ֆինասնական հաշվետվությունների հրապարակումից հետո հայտնի դարձած փաստեր:</w:t>
      </w:r>
    </w:p>
    <w:p w:rsidR="00AC5AE8" w:rsidRPr="00337863" w:rsidRDefault="00AC5AE8" w:rsidP="00C41010">
      <w:pPr>
        <w:pStyle w:val="Heading2"/>
      </w:pPr>
      <w:bookmarkStart w:id="129" w:name="_Toc39080195"/>
      <w:r w:rsidRPr="00337863">
        <w:t xml:space="preserve">Հաշվետու ամսաթվից հետո մինչև </w:t>
      </w:r>
      <w:r w:rsidR="005A14B7">
        <w:t>հաշվեքննության</w:t>
      </w:r>
      <w:r w:rsidRPr="00337863">
        <w:t xml:space="preserve"> </w:t>
      </w:r>
      <w:r w:rsidR="00985321">
        <w:t xml:space="preserve">արդյունքների </w:t>
      </w:r>
      <w:r w:rsidRPr="00337863">
        <w:t>հաստատման ամսաթիվը տեղի ունեցող դեպքեր</w:t>
      </w:r>
      <w:bookmarkEnd w:id="129"/>
    </w:p>
    <w:p w:rsidR="00AC5AE8" w:rsidRPr="00337863" w:rsidRDefault="005A14B7" w:rsidP="00337863">
      <w:r>
        <w:t>Հաշվեքննողը</w:t>
      </w:r>
      <w:r w:rsidR="00AC5AE8" w:rsidRPr="00337863">
        <w:rPr>
          <w:rFonts w:cs="Times Armenian"/>
        </w:rPr>
        <w:t xml:space="preserve"> </w:t>
      </w:r>
      <w:r w:rsidR="00AC5AE8" w:rsidRPr="00337863">
        <w:t>պետք</w:t>
      </w:r>
      <w:r w:rsidR="00AC5AE8" w:rsidRPr="00337863">
        <w:rPr>
          <w:rFonts w:cs="Times Armenian"/>
        </w:rPr>
        <w:t xml:space="preserve"> </w:t>
      </w:r>
      <w:r w:rsidR="00AC5AE8" w:rsidRPr="00337863">
        <w:t>է</w:t>
      </w:r>
      <w:r w:rsidR="00AC5AE8" w:rsidRPr="00337863">
        <w:rPr>
          <w:rFonts w:cs="Times Armenian"/>
        </w:rPr>
        <w:t xml:space="preserve"> </w:t>
      </w:r>
      <w:r w:rsidR="00AC5AE8" w:rsidRPr="00337863">
        <w:t>իրականացնի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ընթացակարգեր</w:t>
      </w:r>
      <w:r w:rsidR="00AC5AE8" w:rsidRPr="00337863">
        <w:rPr>
          <w:rFonts w:cs="Times Armenian"/>
        </w:rPr>
        <w:t xml:space="preserve">, </w:t>
      </w:r>
      <w:r w:rsidR="00AC5AE8" w:rsidRPr="00337863">
        <w:t>որպեսզի</w:t>
      </w:r>
      <w:r w:rsidR="00AC5AE8" w:rsidRPr="00337863">
        <w:rPr>
          <w:rFonts w:cs="Times Armenian"/>
        </w:rPr>
        <w:t xml:space="preserve"> </w:t>
      </w:r>
      <w:r w:rsidR="00AC5AE8" w:rsidRPr="00337863">
        <w:t>ձեռք</w:t>
      </w:r>
      <w:r w:rsidR="00AC5AE8" w:rsidRPr="00337863">
        <w:rPr>
          <w:rFonts w:cs="Times Armenian"/>
        </w:rPr>
        <w:t xml:space="preserve"> </w:t>
      </w:r>
      <w:r w:rsidR="00AC5AE8" w:rsidRPr="00337863">
        <w:t>բերի</w:t>
      </w:r>
      <w:r w:rsidR="00AC5AE8" w:rsidRPr="00337863">
        <w:rPr>
          <w:rFonts w:cs="Times Armenian"/>
        </w:rPr>
        <w:t xml:space="preserve"> </w:t>
      </w:r>
      <w:r w:rsidR="00AC5AE8" w:rsidRPr="00337863">
        <w:t>բավարար</w:t>
      </w:r>
      <w:r w:rsidR="00AC5AE8" w:rsidRPr="00337863">
        <w:rPr>
          <w:rFonts w:cs="Times Armenian"/>
        </w:rPr>
        <w:t xml:space="preserve"> </w:t>
      </w:r>
      <w:r w:rsidR="00AC5AE8" w:rsidRPr="00337863">
        <w:t>համապատասխան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ապացույցներ</w:t>
      </w:r>
      <w:r w:rsidR="00AC5AE8" w:rsidRPr="00337863">
        <w:rPr>
          <w:rFonts w:cs="Times Armenian"/>
        </w:rPr>
        <w:t xml:space="preserve"> </w:t>
      </w:r>
      <w:r w:rsidR="00AC5AE8" w:rsidRPr="00337863">
        <w:t>այն</w:t>
      </w:r>
      <w:r w:rsidR="00AC5AE8" w:rsidRPr="00337863">
        <w:rPr>
          <w:rFonts w:cs="Times Armenian"/>
        </w:rPr>
        <w:t xml:space="preserve"> </w:t>
      </w:r>
      <w:r w:rsidR="00AC5AE8" w:rsidRPr="00337863">
        <w:t>մասին</w:t>
      </w:r>
      <w:r w:rsidR="00AC5AE8" w:rsidRPr="00337863">
        <w:rPr>
          <w:rFonts w:cs="Times Armenian"/>
        </w:rPr>
        <w:t>,</w:t>
      </w:r>
      <w:r w:rsidR="00AC5AE8" w:rsidRPr="00337863">
        <w:t xml:space="preserve"> որ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եզրակացութ</w:t>
      </w:r>
      <w:r w:rsidR="00AC5AE8" w:rsidRPr="00337863">
        <w:softHyphen/>
        <w:t>յան</w:t>
      </w:r>
      <w:r w:rsidR="00AC5AE8" w:rsidRPr="00337863">
        <w:rPr>
          <w:rFonts w:cs="Times Armenian"/>
        </w:rPr>
        <w:t xml:space="preserve"> </w:t>
      </w:r>
      <w:r w:rsidR="00AC5AE8" w:rsidRPr="00337863">
        <w:t>ամսաթվի</w:t>
      </w:r>
      <w:r w:rsidR="00AC5AE8" w:rsidRPr="00337863">
        <w:rPr>
          <w:rFonts w:cs="Times Armenian"/>
        </w:rPr>
        <w:t xml:space="preserve"> </w:t>
      </w:r>
      <w:r w:rsidR="00AC5AE8" w:rsidRPr="00337863">
        <w:t>և</w:t>
      </w:r>
      <w:r w:rsidR="00AC5AE8" w:rsidRPr="00337863">
        <w:rPr>
          <w:rFonts w:cs="Times Armenian"/>
        </w:rPr>
        <w:t xml:space="preserve"> </w:t>
      </w:r>
      <w:r w:rsidR="00AC5AE8" w:rsidRPr="00337863">
        <w:t>հաշվետու</w:t>
      </w:r>
      <w:r w:rsidR="00AC5AE8" w:rsidRPr="00337863">
        <w:rPr>
          <w:rFonts w:cs="Times Armenian"/>
        </w:rPr>
        <w:t xml:space="preserve"> </w:t>
      </w:r>
      <w:r w:rsidR="00AC5AE8" w:rsidRPr="00337863">
        <w:t>ամսաթվի</w:t>
      </w:r>
      <w:r w:rsidR="00AC5AE8" w:rsidRPr="00337863">
        <w:rPr>
          <w:rFonts w:cs="Times Armenian"/>
        </w:rPr>
        <w:t xml:space="preserve"> </w:t>
      </w:r>
      <w:r w:rsidR="00AC5AE8" w:rsidRPr="00337863">
        <w:t>միջև</w:t>
      </w:r>
      <w:r w:rsidR="00AC5AE8" w:rsidRPr="00337863">
        <w:rPr>
          <w:rFonts w:cs="Times Armenian"/>
        </w:rPr>
        <w:t xml:space="preserve"> </w:t>
      </w:r>
      <w:r w:rsidR="00AC5AE8" w:rsidRPr="00337863">
        <w:t>տեղի</w:t>
      </w:r>
      <w:r w:rsidR="00AC5AE8" w:rsidRPr="00337863">
        <w:rPr>
          <w:rFonts w:cs="Times Armenian"/>
        </w:rPr>
        <w:t xml:space="preserve"> </w:t>
      </w:r>
      <w:r w:rsidR="00AC5AE8" w:rsidRPr="00337863">
        <w:t>ունեցող</w:t>
      </w:r>
      <w:r w:rsidR="00AC5AE8" w:rsidRPr="00337863">
        <w:rPr>
          <w:rFonts w:cs="Times Armenian"/>
        </w:rPr>
        <w:t xml:space="preserve"> </w:t>
      </w:r>
      <w:r w:rsidR="00AC5AE8" w:rsidRPr="00337863">
        <w:t>բոլոր</w:t>
      </w:r>
      <w:r w:rsidR="00AC5AE8" w:rsidRPr="00337863">
        <w:rPr>
          <w:rFonts w:cs="Times Armenian"/>
        </w:rPr>
        <w:t xml:space="preserve"> </w:t>
      </w:r>
      <w:r w:rsidR="00AC5AE8" w:rsidRPr="00337863">
        <w:t>դեպքերը</w:t>
      </w:r>
      <w:r w:rsidR="00AC5AE8" w:rsidRPr="00337863">
        <w:rPr>
          <w:rFonts w:cs="Times Armenian"/>
        </w:rPr>
        <w:t xml:space="preserve">, </w:t>
      </w:r>
      <w:r w:rsidR="00AC5AE8" w:rsidRPr="00337863">
        <w:t>որոնք</w:t>
      </w:r>
      <w:r w:rsidR="00AC5AE8" w:rsidRPr="00337863">
        <w:rPr>
          <w:rFonts w:cs="Times Armenian"/>
        </w:rPr>
        <w:t xml:space="preserve"> </w:t>
      </w:r>
      <w:r w:rsidR="00AC5AE8" w:rsidRPr="00337863">
        <w:t>պահանջում</w:t>
      </w:r>
      <w:r w:rsidR="00AC5AE8" w:rsidRPr="00337863">
        <w:rPr>
          <w:rFonts w:cs="Times Armenian"/>
        </w:rPr>
        <w:t xml:space="preserve"> </w:t>
      </w:r>
      <w:r w:rsidR="00AC5AE8" w:rsidRPr="00337863">
        <w:t>են</w:t>
      </w:r>
      <w:r w:rsidR="00AC5AE8" w:rsidRPr="00337863">
        <w:rPr>
          <w:rFonts w:cs="Times Armenian"/>
        </w:rPr>
        <w:t xml:space="preserve"> </w:t>
      </w:r>
      <w:r w:rsidR="00AC5AE8" w:rsidRPr="00337863">
        <w:t>ճշգրտում</w:t>
      </w:r>
      <w:r w:rsidR="00AC5AE8" w:rsidRPr="00337863">
        <w:rPr>
          <w:rFonts w:cs="Times Armenian"/>
        </w:rPr>
        <w:t xml:space="preserve"> </w:t>
      </w:r>
      <w:r w:rsidR="00AC5AE8" w:rsidRPr="00337863">
        <w:t>կամ</w:t>
      </w:r>
      <w:r w:rsidR="00AC5AE8" w:rsidRPr="00337863">
        <w:rPr>
          <w:rFonts w:cs="Times Armenian"/>
        </w:rPr>
        <w:t xml:space="preserve"> </w:t>
      </w:r>
      <w:r w:rsidR="00AC5AE8" w:rsidRPr="00337863">
        <w:t>բացահայտում</w:t>
      </w:r>
      <w:r w:rsidR="00AC5AE8" w:rsidRPr="00337863">
        <w:rPr>
          <w:rFonts w:cs="Times Armenian"/>
        </w:rPr>
        <w:t xml:space="preserve"> </w:t>
      </w:r>
      <w:r w:rsidR="00AC5AE8" w:rsidRPr="00337863">
        <w:t>ֆինանսական</w:t>
      </w:r>
      <w:r w:rsidR="00AC5AE8" w:rsidRPr="00337863">
        <w:rPr>
          <w:rFonts w:cs="Times Armenian"/>
        </w:rPr>
        <w:t xml:space="preserve"> </w:t>
      </w:r>
      <w:r w:rsidR="00AC5AE8" w:rsidRPr="00337863">
        <w:t>հաշվետվություն</w:t>
      </w:r>
      <w:r w:rsidR="00AC5AE8" w:rsidRPr="00337863">
        <w:softHyphen/>
        <w:t>ներում</w:t>
      </w:r>
      <w:r w:rsidR="00AC5AE8" w:rsidRPr="00337863">
        <w:rPr>
          <w:rFonts w:cs="Times Armenian"/>
        </w:rPr>
        <w:t xml:space="preserve">, </w:t>
      </w:r>
      <w:r w:rsidR="00AC5AE8" w:rsidRPr="00337863">
        <w:t>հայտնաբերվել</w:t>
      </w:r>
      <w:r w:rsidR="00AC5AE8" w:rsidRPr="00337863">
        <w:rPr>
          <w:rFonts w:cs="Times Armenian"/>
        </w:rPr>
        <w:t xml:space="preserve"> </w:t>
      </w:r>
      <w:r w:rsidR="00AC5AE8" w:rsidRPr="00337863">
        <w:t>են</w:t>
      </w:r>
      <w:r w:rsidR="00AC5AE8" w:rsidRPr="00337863">
        <w:rPr>
          <w:rFonts w:cs="Times Armenian"/>
        </w:rPr>
        <w:t xml:space="preserve">: </w:t>
      </w:r>
      <w:r w:rsidR="00AC5AE8" w:rsidRPr="00337863">
        <w:t>Այնուամենայնիվ</w:t>
      </w:r>
      <w:r w:rsidR="00AC5AE8" w:rsidRPr="00337863">
        <w:rPr>
          <w:rFonts w:cs="Times Armenian"/>
        </w:rPr>
        <w:t xml:space="preserve">, </w:t>
      </w:r>
      <w:r>
        <w:t>հաշվեքննողի</w:t>
      </w:r>
      <w:r w:rsidR="00AC5AE8" w:rsidRPr="00337863">
        <w:t>ց</w:t>
      </w:r>
      <w:r w:rsidR="00AC5AE8" w:rsidRPr="00337863">
        <w:rPr>
          <w:rFonts w:cs="Times Armenian"/>
        </w:rPr>
        <w:t xml:space="preserve"> </w:t>
      </w:r>
      <w:r w:rsidR="00AC5AE8" w:rsidRPr="00337863">
        <w:t>չի</w:t>
      </w:r>
      <w:r w:rsidR="00AC5AE8" w:rsidRPr="00337863">
        <w:rPr>
          <w:rFonts w:cs="Times Armenian"/>
        </w:rPr>
        <w:t xml:space="preserve"> </w:t>
      </w:r>
      <w:r w:rsidR="00AC5AE8" w:rsidRPr="00337863">
        <w:t>ակնկալվում</w:t>
      </w:r>
      <w:r w:rsidR="00AC5AE8" w:rsidRPr="00337863">
        <w:rPr>
          <w:rFonts w:cs="Times Armenian"/>
        </w:rPr>
        <w:t xml:space="preserve"> </w:t>
      </w:r>
      <w:r w:rsidR="00AC5AE8" w:rsidRPr="00337863">
        <w:t>իրականացնել</w:t>
      </w:r>
      <w:r w:rsidR="00AC5AE8" w:rsidRPr="00337863">
        <w:rPr>
          <w:rFonts w:cs="Times Armenian"/>
        </w:rPr>
        <w:t xml:space="preserve"> </w:t>
      </w:r>
      <w:r w:rsidR="00AC5AE8" w:rsidRPr="00337863">
        <w:t>լրացուցիչ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ընթացակարգեր</w:t>
      </w:r>
      <w:r w:rsidR="00AC5AE8" w:rsidRPr="00337863">
        <w:rPr>
          <w:rFonts w:cs="Times Armenian"/>
        </w:rPr>
        <w:t xml:space="preserve"> </w:t>
      </w:r>
      <w:r w:rsidR="00AC5AE8" w:rsidRPr="00337863">
        <w:t>այն</w:t>
      </w:r>
      <w:r w:rsidR="00AC5AE8" w:rsidRPr="00337863">
        <w:rPr>
          <w:rFonts w:cs="Times Armenian"/>
        </w:rPr>
        <w:t xml:space="preserve"> </w:t>
      </w:r>
      <w:r w:rsidR="00AC5AE8" w:rsidRPr="00337863">
        <w:t>հարցերի</w:t>
      </w:r>
      <w:r w:rsidR="00AC5AE8" w:rsidRPr="00337863">
        <w:rPr>
          <w:rFonts w:cs="Times Armenian"/>
        </w:rPr>
        <w:t xml:space="preserve"> </w:t>
      </w:r>
      <w:r w:rsidR="00AC5AE8" w:rsidRPr="00337863">
        <w:t>նկատմամբ</w:t>
      </w:r>
      <w:r w:rsidR="00AC5AE8" w:rsidRPr="00337863">
        <w:rPr>
          <w:rFonts w:cs="Times Armenian"/>
        </w:rPr>
        <w:t xml:space="preserve">, </w:t>
      </w:r>
      <w:r w:rsidR="00AC5AE8" w:rsidRPr="00337863">
        <w:t>որոնց</w:t>
      </w:r>
      <w:r w:rsidR="00AC5AE8" w:rsidRPr="00337863">
        <w:rPr>
          <w:rFonts w:cs="Times Armenian"/>
        </w:rPr>
        <w:t xml:space="preserve"> </w:t>
      </w:r>
      <w:r w:rsidR="00AC5AE8" w:rsidRPr="00337863">
        <w:t>վերաբերյալ</w:t>
      </w:r>
      <w:r w:rsidR="00AC5AE8" w:rsidRPr="00337863">
        <w:rPr>
          <w:rFonts w:cs="Times Armenian"/>
        </w:rPr>
        <w:t xml:space="preserve"> </w:t>
      </w:r>
      <w:r w:rsidR="00AC5AE8" w:rsidRPr="00337863">
        <w:t>նախկինում</w:t>
      </w:r>
      <w:r w:rsidR="00AC5AE8" w:rsidRPr="00337863">
        <w:rPr>
          <w:rFonts w:cs="Times Armenian"/>
        </w:rPr>
        <w:t xml:space="preserve"> </w:t>
      </w:r>
      <w:r w:rsidR="00AC5AE8" w:rsidRPr="00337863">
        <w:t>կիրառված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ընթացակարգերի</w:t>
      </w:r>
      <w:r w:rsidR="00AC5AE8" w:rsidRPr="00337863">
        <w:rPr>
          <w:rFonts w:cs="Times Armenian"/>
        </w:rPr>
        <w:t xml:space="preserve"> </w:t>
      </w:r>
      <w:r w:rsidR="00AC5AE8" w:rsidRPr="00337863">
        <w:t>արդյունքում</w:t>
      </w:r>
      <w:r w:rsidR="00AC5AE8" w:rsidRPr="00337863">
        <w:rPr>
          <w:rFonts w:cs="Times Armenian"/>
        </w:rPr>
        <w:t xml:space="preserve"> </w:t>
      </w:r>
      <w:r w:rsidR="00AC5AE8" w:rsidRPr="00337863">
        <w:t>կատարվել</w:t>
      </w:r>
      <w:r w:rsidR="00AC5AE8" w:rsidRPr="00337863">
        <w:rPr>
          <w:rFonts w:cs="Times Armenian"/>
        </w:rPr>
        <w:t xml:space="preserve"> </w:t>
      </w:r>
      <w:r w:rsidR="00AC5AE8" w:rsidRPr="00337863">
        <w:t>են</w:t>
      </w:r>
      <w:r w:rsidR="00AC5AE8" w:rsidRPr="00337863">
        <w:rPr>
          <w:rFonts w:cs="Times Armenian"/>
        </w:rPr>
        <w:t xml:space="preserve"> </w:t>
      </w:r>
      <w:r w:rsidR="00AC5AE8" w:rsidRPr="00337863">
        <w:t>բավարար</w:t>
      </w:r>
      <w:r w:rsidR="00AC5AE8" w:rsidRPr="00337863">
        <w:rPr>
          <w:rFonts w:cs="Times Armenian"/>
        </w:rPr>
        <w:t xml:space="preserve"> </w:t>
      </w:r>
      <w:r w:rsidR="00AC5AE8" w:rsidRPr="00337863">
        <w:t>եզրահանգումներ</w:t>
      </w:r>
      <w:r w:rsidR="00AC5AE8" w:rsidRPr="00337863">
        <w:rPr>
          <w:rFonts w:cs="Times Armenian"/>
        </w:rPr>
        <w:t>:</w:t>
      </w:r>
      <w:r w:rsidR="00AC5AE8" w:rsidRPr="00337863">
        <w:t xml:space="preserve"> </w:t>
      </w:r>
    </w:p>
    <w:p w:rsidR="00AC5AE8" w:rsidRPr="00337863" w:rsidRDefault="005A14B7" w:rsidP="00337863">
      <w:r>
        <w:t>Հաշվեքննողը</w:t>
      </w:r>
      <w:r w:rsidR="00AC5AE8" w:rsidRPr="00337863">
        <w:rPr>
          <w:rFonts w:cs="Times Armenian"/>
        </w:rPr>
        <w:t xml:space="preserve"> </w:t>
      </w:r>
      <w:r w:rsidR="00AC5AE8" w:rsidRPr="00337863">
        <w:t>պետք</w:t>
      </w:r>
      <w:r w:rsidR="00AC5AE8" w:rsidRPr="00337863">
        <w:rPr>
          <w:rFonts w:cs="Times Armenian"/>
        </w:rPr>
        <w:t xml:space="preserve"> </w:t>
      </w:r>
      <w:r w:rsidR="00AC5AE8" w:rsidRPr="00337863">
        <w:t>է</w:t>
      </w:r>
      <w:r w:rsidR="00AC5AE8" w:rsidRPr="00337863">
        <w:rPr>
          <w:rFonts w:cs="Times Armenian"/>
        </w:rPr>
        <w:t xml:space="preserve"> </w:t>
      </w:r>
      <w:r w:rsidR="00AC5AE8" w:rsidRPr="00337863">
        <w:t>իրականացնի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ընթացակարգերն</w:t>
      </w:r>
      <w:r w:rsidR="00AC5AE8" w:rsidRPr="00337863">
        <w:rPr>
          <w:rFonts w:cs="Times Armenian"/>
        </w:rPr>
        <w:t xml:space="preserve"> </w:t>
      </w:r>
      <w:r w:rsidR="00AC5AE8" w:rsidRPr="00337863">
        <w:t>այնպես</w:t>
      </w:r>
      <w:r w:rsidR="00AC5AE8" w:rsidRPr="00337863">
        <w:rPr>
          <w:rFonts w:cs="Times Armenian"/>
        </w:rPr>
        <w:t xml:space="preserve">, </w:t>
      </w:r>
      <w:r w:rsidR="00AC5AE8" w:rsidRPr="00337863">
        <w:t>որ</w:t>
      </w:r>
      <w:r w:rsidR="00AC5AE8" w:rsidRPr="00337863">
        <w:rPr>
          <w:rFonts w:cs="Times Armenian"/>
        </w:rPr>
        <w:t xml:space="preserve"> </w:t>
      </w:r>
      <w:r w:rsidR="00AC5AE8" w:rsidRPr="00337863">
        <w:t>դրանք</w:t>
      </w:r>
      <w:r w:rsidR="00AC5AE8" w:rsidRPr="00337863">
        <w:rPr>
          <w:rFonts w:cs="Times Armenian"/>
        </w:rPr>
        <w:t xml:space="preserve"> </w:t>
      </w:r>
      <w:r w:rsidR="00AC5AE8" w:rsidRPr="00337863">
        <w:t>ընդգրկեն</w:t>
      </w:r>
      <w:r w:rsidR="00AC5AE8" w:rsidRPr="00337863">
        <w:rPr>
          <w:rFonts w:cs="Times Armenian"/>
        </w:rPr>
        <w:t xml:space="preserve"> </w:t>
      </w:r>
      <w:r w:rsidR="00AC5AE8" w:rsidRPr="00337863">
        <w:t>հաշվետու</w:t>
      </w:r>
      <w:r w:rsidR="00AC5AE8" w:rsidRPr="00337863">
        <w:rPr>
          <w:rFonts w:cs="Times Armenian"/>
        </w:rPr>
        <w:t xml:space="preserve"> </w:t>
      </w:r>
      <w:r w:rsidR="00AC5AE8" w:rsidRPr="00337863">
        <w:t>ամսաթվից</w:t>
      </w:r>
      <w:r w:rsidR="00AC5AE8" w:rsidRPr="00337863">
        <w:rPr>
          <w:rFonts w:cs="Times Armenian"/>
        </w:rPr>
        <w:t xml:space="preserve"> </w:t>
      </w:r>
      <w:r w:rsidR="00AC5AE8" w:rsidRPr="00337863">
        <w:t>մինչև</w:t>
      </w:r>
      <w:r w:rsidR="00AC5AE8" w:rsidRPr="00337863">
        <w:rPr>
          <w:rFonts w:cs="Times Armenian"/>
        </w:rPr>
        <w:t xml:space="preserve"> </w:t>
      </w:r>
      <w:r>
        <w:t>հաշվեքննության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եզրակացության</w:t>
      </w:r>
      <w:r w:rsidR="00AC5AE8" w:rsidRPr="00337863">
        <w:rPr>
          <w:rFonts w:cs="Times Armenian"/>
        </w:rPr>
        <w:t xml:space="preserve"> </w:t>
      </w:r>
      <w:r w:rsidR="00AC5AE8" w:rsidRPr="00337863">
        <w:t>ամսաթիվն</w:t>
      </w:r>
      <w:r w:rsidR="00AC5AE8" w:rsidRPr="00337863">
        <w:rPr>
          <w:rFonts w:cs="Times Armenian"/>
        </w:rPr>
        <w:t xml:space="preserve"> </w:t>
      </w:r>
      <w:r w:rsidR="00AC5AE8" w:rsidRPr="00337863">
        <w:t>ընկած</w:t>
      </w:r>
      <w:r w:rsidR="00AC5AE8" w:rsidRPr="00337863">
        <w:rPr>
          <w:rFonts w:cs="Times Armenian"/>
        </w:rPr>
        <w:t xml:space="preserve"> </w:t>
      </w:r>
      <w:r w:rsidR="00AC5AE8" w:rsidRPr="00337863">
        <w:lastRenderedPageBreak/>
        <w:t>ժամանակահատվածը</w:t>
      </w:r>
      <w:r w:rsidR="00AC5AE8" w:rsidRPr="00337863">
        <w:rPr>
          <w:rFonts w:cs="Times Armenian"/>
        </w:rPr>
        <w:t xml:space="preserve"> </w:t>
      </w:r>
      <w:r w:rsidR="00AC5AE8" w:rsidRPr="00337863">
        <w:t>կամ</w:t>
      </w:r>
      <w:r w:rsidR="00AC5AE8" w:rsidRPr="00337863">
        <w:rPr>
          <w:rFonts w:cs="Times Armenian"/>
        </w:rPr>
        <w:t xml:space="preserve">, </w:t>
      </w:r>
      <w:r w:rsidR="00AC5AE8" w:rsidRPr="00337863">
        <w:t>որքան</w:t>
      </w:r>
      <w:r w:rsidR="00AC5AE8" w:rsidRPr="00337863">
        <w:rPr>
          <w:rFonts w:cs="Times Armenian"/>
        </w:rPr>
        <w:t xml:space="preserve"> </w:t>
      </w:r>
      <w:r w:rsidR="00AC5AE8" w:rsidRPr="00337863">
        <w:t>գործնականում</w:t>
      </w:r>
      <w:r w:rsidR="00AC5AE8" w:rsidRPr="00337863">
        <w:rPr>
          <w:rFonts w:cs="Times Armenian"/>
        </w:rPr>
        <w:t xml:space="preserve"> </w:t>
      </w:r>
      <w:r w:rsidR="00AC5AE8" w:rsidRPr="00337863">
        <w:t>հնարավոր</w:t>
      </w:r>
      <w:r w:rsidR="00AC5AE8" w:rsidRPr="00337863">
        <w:rPr>
          <w:rFonts w:cs="Times Armenian"/>
        </w:rPr>
        <w:t xml:space="preserve"> </w:t>
      </w:r>
      <w:r w:rsidR="00AC5AE8" w:rsidRPr="00337863">
        <w:t>է</w:t>
      </w:r>
      <w:r w:rsidR="00AC5AE8" w:rsidRPr="00337863">
        <w:rPr>
          <w:rFonts w:cs="Times Armenian"/>
        </w:rPr>
        <w:t xml:space="preserve">, </w:t>
      </w:r>
      <w:r w:rsidR="00AC5AE8" w:rsidRPr="00337863">
        <w:t>դրան</w:t>
      </w:r>
      <w:r w:rsidR="00AC5AE8" w:rsidRPr="00337863">
        <w:rPr>
          <w:rFonts w:cs="Times Armenian"/>
        </w:rPr>
        <w:t xml:space="preserve"> </w:t>
      </w:r>
      <w:r w:rsidR="00AC5AE8" w:rsidRPr="00337863">
        <w:t>մոտ</w:t>
      </w:r>
      <w:r w:rsidR="00AC5AE8" w:rsidRPr="00337863">
        <w:rPr>
          <w:rFonts w:cs="Times Armenian"/>
        </w:rPr>
        <w:t xml:space="preserve"> </w:t>
      </w:r>
      <w:r w:rsidR="00AC5AE8" w:rsidRPr="00337863">
        <w:t>ժամանակաշրջան</w:t>
      </w:r>
      <w:r w:rsidR="00AC5AE8" w:rsidRPr="00337863">
        <w:rPr>
          <w:rFonts w:cs="Times Armenian"/>
        </w:rPr>
        <w:t xml:space="preserve">: </w:t>
      </w:r>
      <w:r w:rsidR="00AC5AE8" w:rsidRPr="00337863">
        <w:t xml:space="preserve">Նշված </w:t>
      </w:r>
      <w:r>
        <w:t>հաշվեքննության</w:t>
      </w:r>
      <w:r w:rsidR="00AC5AE8" w:rsidRPr="00337863">
        <w:t xml:space="preserve"> ընթացակարգերը ներառում են՝</w:t>
      </w:r>
    </w:p>
    <w:p w:rsidR="00AC5AE8" w:rsidRPr="00337863" w:rsidRDefault="005A14B7" w:rsidP="00B52F98">
      <w:pPr>
        <w:pStyle w:val="ListParagraph"/>
        <w:numPr>
          <w:ilvl w:val="0"/>
          <w:numId w:val="112"/>
        </w:numPr>
      </w:pPr>
      <w:r>
        <w:t>հաշվեքննության</w:t>
      </w:r>
      <w:r w:rsidR="00AC5AE8" w:rsidRPr="00337863">
        <w:t xml:space="preserve"> ենթարկվող մարմնի ղեկավար անձանց</w:t>
      </w:r>
      <w:r w:rsidR="00AC5AE8" w:rsidRPr="00337863">
        <w:rPr>
          <w:rFonts w:cs="Times Armenian"/>
        </w:rPr>
        <w:t xml:space="preserve"> </w:t>
      </w:r>
      <w:r w:rsidR="00AC5AE8" w:rsidRPr="00337863">
        <w:t>կողմից</w:t>
      </w:r>
      <w:r w:rsidR="00AC5AE8" w:rsidRPr="00337863">
        <w:rPr>
          <w:rFonts w:cs="Times Armenian"/>
        </w:rPr>
        <w:t xml:space="preserve"> </w:t>
      </w:r>
      <w:r w:rsidR="00AC5AE8" w:rsidRPr="00337863">
        <w:t>սահմանված</w:t>
      </w:r>
      <w:r w:rsidR="00AC5AE8" w:rsidRPr="00337863">
        <w:rPr>
          <w:rFonts w:cs="Times Armenian"/>
        </w:rPr>
        <w:t xml:space="preserve"> </w:t>
      </w:r>
      <w:r w:rsidR="00AC5AE8" w:rsidRPr="00337863">
        <w:t>բոլոր</w:t>
      </w:r>
      <w:r w:rsidR="00AC5AE8" w:rsidRPr="00337863">
        <w:rPr>
          <w:rFonts w:cs="Times Armenian"/>
        </w:rPr>
        <w:t xml:space="preserve"> </w:t>
      </w:r>
      <w:r w:rsidR="00AC5AE8" w:rsidRPr="00337863">
        <w:t>այն</w:t>
      </w:r>
      <w:r w:rsidR="00AC5AE8" w:rsidRPr="00337863">
        <w:rPr>
          <w:rFonts w:cs="Times Armenian"/>
        </w:rPr>
        <w:t xml:space="preserve"> </w:t>
      </w:r>
      <w:r w:rsidR="00AC5AE8" w:rsidRPr="00337863">
        <w:t>ընթացակարգերի</w:t>
      </w:r>
      <w:r w:rsidR="00AC5AE8" w:rsidRPr="00337863">
        <w:rPr>
          <w:rFonts w:cs="Times Armenian"/>
        </w:rPr>
        <w:t xml:space="preserve"> </w:t>
      </w:r>
      <w:r w:rsidR="00AC5AE8" w:rsidRPr="00337863">
        <w:t>ուսումնասիրություն</w:t>
      </w:r>
      <w:r w:rsidR="00AC5AE8" w:rsidRPr="00337863">
        <w:rPr>
          <w:rFonts w:cs="Times Armenian"/>
        </w:rPr>
        <w:t xml:space="preserve">, </w:t>
      </w:r>
      <w:r w:rsidR="00AC5AE8" w:rsidRPr="00337863">
        <w:t>որոնք</w:t>
      </w:r>
      <w:r w:rsidR="00AC5AE8" w:rsidRPr="00337863">
        <w:rPr>
          <w:rFonts w:cs="Times Armenian"/>
        </w:rPr>
        <w:t xml:space="preserve"> </w:t>
      </w:r>
      <w:r w:rsidR="00AC5AE8" w:rsidRPr="00337863">
        <w:t>նախատեսված</w:t>
      </w:r>
      <w:r w:rsidR="00AC5AE8" w:rsidRPr="00337863">
        <w:rPr>
          <w:rFonts w:cs="Times Armenian"/>
        </w:rPr>
        <w:t xml:space="preserve"> </w:t>
      </w:r>
      <w:r w:rsidR="00AC5AE8" w:rsidRPr="00337863">
        <w:t>են</w:t>
      </w:r>
      <w:r w:rsidR="00AC5AE8" w:rsidRPr="00337863">
        <w:rPr>
          <w:rFonts w:cs="Times Armenian"/>
        </w:rPr>
        <w:t xml:space="preserve"> </w:t>
      </w:r>
      <w:r w:rsidR="00AC5AE8" w:rsidRPr="00337863">
        <w:t>ապահովելու</w:t>
      </w:r>
      <w:r w:rsidR="00AC5AE8" w:rsidRPr="00337863">
        <w:rPr>
          <w:rFonts w:cs="Times Armenian"/>
        </w:rPr>
        <w:t xml:space="preserve"> </w:t>
      </w:r>
      <w:r w:rsidR="00AC5AE8" w:rsidRPr="00337863">
        <w:t>հետագա</w:t>
      </w:r>
      <w:r w:rsidR="00AC5AE8" w:rsidRPr="00337863">
        <w:rPr>
          <w:rFonts w:cs="Times Armenian"/>
        </w:rPr>
        <w:t xml:space="preserve"> </w:t>
      </w:r>
      <w:r w:rsidR="00AC5AE8" w:rsidRPr="00337863">
        <w:t>դեպքերի</w:t>
      </w:r>
      <w:r w:rsidR="00AC5AE8" w:rsidRPr="00337863">
        <w:rPr>
          <w:rFonts w:cs="Times Armenian"/>
        </w:rPr>
        <w:t xml:space="preserve"> </w:t>
      </w:r>
      <w:r w:rsidR="00AC5AE8" w:rsidRPr="00337863">
        <w:t>հայտնաբերումը</w:t>
      </w:r>
      <w:r w:rsidR="00AC5AE8" w:rsidRPr="00337863">
        <w:rPr>
          <w:rFonts w:cs="Times Armenian"/>
        </w:rPr>
        <w:t>.</w:t>
      </w:r>
    </w:p>
    <w:p w:rsidR="00AC5AE8" w:rsidRPr="00337863" w:rsidRDefault="005A14B7" w:rsidP="00B52F98">
      <w:pPr>
        <w:pStyle w:val="ListParagraph"/>
        <w:numPr>
          <w:ilvl w:val="0"/>
          <w:numId w:val="112"/>
        </w:numPr>
      </w:pPr>
      <w:r>
        <w:t>հաշվեքննության</w:t>
      </w:r>
      <w:r w:rsidR="00AC5AE8" w:rsidRPr="00337863">
        <w:t xml:space="preserve"> ենթարկվող մարմնի ղեկավար անձանց հարցումների կատարում հաշվետու ամսաթվ</w:t>
      </w:r>
      <w:r w:rsidR="009E4596" w:rsidRPr="00337863">
        <w:t>ից</w:t>
      </w:r>
      <w:r w:rsidR="00AC5AE8" w:rsidRPr="00337863">
        <w:t xml:space="preserve"> հետո տեղի ունեցող հետագա դեպքերի վերաբերյալ, որոնք կարող են ազդել ֆինանսական հաշվետվությունների վրա.</w:t>
      </w:r>
    </w:p>
    <w:p w:rsidR="00AC5AE8" w:rsidRPr="00337863" w:rsidRDefault="00AC5AE8" w:rsidP="00B52F98">
      <w:pPr>
        <w:pStyle w:val="ListParagraph"/>
        <w:numPr>
          <w:ilvl w:val="0"/>
          <w:numId w:val="112"/>
        </w:numPr>
      </w:pPr>
      <w:r w:rsidRPr="00337863">
        <w:t>հաշվետու ամսաթվից հետո ղեկավար անձանց ժողովների և քննարկումների արձանագրությունների, տրված հրամանների ուսումնասիրություն.</w:t>
      </w:r>
    </w:p>
    <w:p w:rsidR="00AC5AE8" w:rsidRPr="00337863" w:rsidRDefault="00AC5AE8" w:rsidP="00B52F98">
      <w:pPr>
        <w:pStyle w:val="ListParagraph"/>
        <w:numPr>
          <w:ilvl w:val="0"/>
          <w:numId w:val="112"/>
        </w:numPr>
      </w:pPr>
      <w:r w:rsidRPr="00337863">
        <w:t xml:space="preserve">առկայության դեպքում </w:t>
      </w:r>
      <w:r w:rsidR="005A14B7">
        <w:t>հաշվեքննության</w:t>
      </w:r>
      <w:r w:rsidRPr="00337863">
        <w:t xml:space="preserve"> ենթարկվող մարմնի վերջին միջանկյալ ֆինանսական հաշվետվութ</w:t>
      </w:r>
      <w:r w:rsidRPr="00337863">
        <w:softHyphen/>
        <w:t>յունների ուսումնասիրում:</w:t>
      </w:r>
    </w:p>
    <w:p w:rsidR="00AC5AE8" w:rsidRPr="00337863" w:rsidRDefault="00AC5AE8" w:rsidP="00337863">
      <w:r w:rsidRPr="00337863">
        <w:t>Եթե</w:t>
      </w:r>
      <w:r w:rsidRPr="00337863">
        <w:rPr>
          <w:rFonts w:cs="Times Armenian"/>
        </w:rPr>
        <w:t xml:space="preserve"> </w:t>
      </w:r>
      <w:r w:rsidRPr="00337863">
        <w:t>նշված</w:t>
      </w:r>
      <w:r w:rsidRPr="00337863">
        <w:rPr>
          <w:rFonts w:cs="Times Armenian"/>
        </w:rPr>
        <w:t xml:space="preserve"> </w:t>
      </w:r>
      <w:r w:rsidRPr="00337863">
        <w:t>ընթացակարգերի</w:t>
      </w:r>
      <w:r w:rsidRPr="00337863">
        <w:rPr>
          <w:rFonts w:cs="Times Armenian"/>
        </w:rPr>
        <w:t xml:space="preserve"> </w:t>
      </w:r>
      <w:r w:rsidRPr="00337863">
        <w:t>իրականացման</w:t>
      </w:r>
      <w:r w:rsidRPr="00337863">
        <w:rPr>
          <w:rFonts w:cs="Times Armenian"/>
        </w:rPr>
        <w:t xml:space="preserve"> </w:t>
      </w:r>
      <w:r w:rsidRPr="00337863">
        <w:t>արդյունքում</w:t>
      </w:r>
      <w:r w:rsidRPr="00337863">
        <w:rPr>
          <w:rFonts w:cs="Times Armenian"/>
        </w:rPr>
        <w:t xml:space="preserve"> </w:t>
      </w:r>
      <w:r w:rsidR="005A14B7">
        <w:t>հաշվեքննողը</w:t>
      </w:r>
      <w:r w:rsidRPr="00337863">
        <w:rPr>
          <w:rFonts w:cs="Times Armenian"/>
        </w:rPr>
        <w:t xml:space="preserve"> </w:t>
      </w:r>
      <w:r w:rsidRPr="00337863">
        <w:t>հայտնաբերում</w:t>
      </w:r>
      <w:r w:rsidRPr="00337863">
        <w:rPr>
          <w:rFonts w:cs="Times Armenian"/>
        </w:rPr>
        <w:t xml:space="preserve"> </w:t>
      </w:r>
      <w:r w:rsidRPr="00337863">
        <w:t>է</w:t>
      </w:r>
      <w:r w:rsidRPr="00337863">
        <w:rPr>
          <w:rFonts w:cs="Times Armenian"/>
        </w:rPr>
        <w:t xml:space="preserve"> </w:t>
      </w:r>
      <w:r w:rsidRPr="00337863">
        <w:t>դեպքեր</w:t>
      </w:r>
      <w:r w:rsidRPr="00337863">
        <w:rPr>
          <w:rFonts w:cs="Times Armenian"/>
        </w:rPr>
        <w:t xml:space="preserve">, </w:t>
      </w:r>
      <w:r w:rsidRPr="00337863">
        <w:t>որոնք</w:t>
      </w:r>
      <w:r w:rsidRPr="00337863">
        <w:rPr>
          <w:rFonts w:cs="Times Armenian"/>
        </w:rPr>
        <w:t xml:space="preserve"> </w:t>
      </w:r>
      <w:r w:rsidRPr="00337863">
        <w:t>պահանջում</w:t>
      </w:r>
      <w:r w:rsidRPr="00337863">
        <w:rPr>
          <w:rFonts w:cs="Times Armenian"/>
        </w:rPr>
        <w:t xml:space="preserve"> </w:t>
      </w:r>
      <w:r w:rsidRPr="00337863">
        <w:t>են</w:t>
      </w:r>
      <w:r w:rsidRPr="00337863">
        <w:rPr>
          <w:rFonts w:cs="Times Armenian"/>
        </w:rPr>
        <w:t xml:space="preserve"> </w:t>
      </w:r>
      <w:r w:rsidRPr="00337863">
        <w:t>ճշգրտում</w:t>
      </w:r>
      <w:r w:rsidRPr="00337863">
        <w:rPr>
          <w:rFonts w:cs="Times Armenian"/>
        </w:rPr>
        <w:t xml:space="preserve"> </w:t>
      </w:r>
      <w:r w:rsidRPr="00337863">
        <w:t>կամ</w:t>
      </w:r>
      <w:r w:rsidRPr="00337863">
        <w:rPr>
          <w:rFonts w:cs="Times Armenian"/>
        </w:rPr>
        <w:t xml:space="preserve"> </w:t>
      </w:r>
      <w:r w:rsidRPr="00337863">
        <w:t>բացահայտում</w:t>
      </w:r>
      <w:r w:rsidRPr="00337863">
        <w:rPr>
          <w:rFonts w:cs="Times Armenian"/>
        </w:rPr>
        <w:t xml:space="preserve"> </w:t>
      </w:r>
      <w:r w:rsidRPr="00337863">
        <w:t>ֆինանսական</w:t>
      </w:r>
      <w:r w:rsidRPr="00337863">
        <w:rPr>
          <w:rFonts w:cs="Times Armenian"/>
        </w:rPr>
        <w:t xml:space="preserve"> </w:t>
      </w:r>
      <w:r w:rsidRPr="00337863">
        <w:t>հաշվետվություններում</w:t>
      </w:r>
      <w:r w:rsidRPr="00337863">
        <w:rPr>
          <w:rFonts w:cs="Times Armenian"/>
        </w:rPr>
        <w:t xml:space="preserve">, </w:t>
      </w:r>
      <w:r w:rsidR="005A14B7">
        <w:t>հաշվեքննողը</w:t>
      </w:r>
      <w:r w:rsidRPr="00337863">
        <w:rPr>
          <w:rFonts w:cs="Times Armenian"/>
        </w:rPr>
        <w:t xml:space="preserve"> </w:t>
      </w:r>
      <w:r w:rsidRPr="00337863">
        <w:t>պետք</w:t>
      </w:r>
      <w:r w:rsidRPr="00337863">
        <w:rPr>
          <w:rFonts w:cs="Times Armenian"/>
        </w:rPr>
        <w:t xml:space="preserve"> </w:t>
      </w:r>
      <w:r w:rsidRPr="00337863">
        <w:t>է</w:t>
      </w:r>
      <w:r w:rsidRPr="00337863">
        <w:rPr>
          <w:rFonts w:cs="Times Armenian"/>
        </w:rPr>
        <w:t xml:space="preserve"> </w:t>
      </w:r>
      <w:r w:rsidRPr="00337863">
        <w:t>որոշի</w:t>
      </w:r>
      <w:r w:rsidRPr="00337863">
        <w:rPr>
          <w:rFonts w:cs="Times Armenian"/>
        </w:rPr>
        <w:t xml:space="preserve">, </w:t>
      </w:r>
      <w:r w:rsidRPr="00337863">
        <w:t>արդյոք</w:t>
      </w:r>
      <w:r w:rsidRPr="00337863">
        <w:rPr>
          <w:rFonts w:cs="Times Armenian"/>
        </w:rPr>
        <w:t xml:space="preserve"> </w:t>
      </w:r>
      <w:r w:rsidRPr="00337863">
        <w:t>յուրաքանչյուր</w:t>
      </w:r>
      <w:r w:rsidRPr="00337863">
        <w:rPr>
          <w:rFonts w:cs="Times Armenian"/>
        </w:rPr>
        <w:t xml:space="preserve"> </w:t>
      </w:r>
      <w:r w:rsidRPr="00337863">
        <w:t>այսպիսի</w:t>
      </w:r>
      <w:r w:rsidRPr="00337863">
        <w:rPr>
          <w:rFonts w:cs="Times Armenian"/>
        </w:rPr>
        <w:t xml:space="preserve"> </w:t>
      </w:r>
      <w:r w:rsidRPr="00337863">
        <w:t>դեպք</w:t>
      </w:r>
      <w:r w:rsidRPr="00337863">
        <w:rPr>
          <w:rFonts w:cs="Times Armenian"/>
        </w:rPr>
        <w:t xml:space="preserve"> </w:t>
      </w:r>
      <w:r w:rsidRPr="00337863">
        <w:t>համապատասխանորեն</w:t>
      </w:r>
      <w:r w:rsidRPr="00337863">
        <w:rPr>
          <w:rFonts w:cs="Times Armenian"/>
        </w:rPr>
        <w:t xml:space="preserve"> </w:t>
      </w:r>
      <w:r w:rsidRPr="00337863">
        <w:t>է</w:t>
      </w:r>
      <w:r w:rsidRPr="00337863">
        <w:rPr>
          <w:rFonts w:cs="Times Armenian"/>
        </w:rPr>
        <w:t xml:space="preserve"> </w:t>
      </w:r>
      <w:r w:rsidRPr="00337863">
        <w:t>արտացոլված</w:t>
      </w:r>
      <w:r w:rsidRPr="00337863">
        <w:rPr>
          <w:rFonts w:cs="Times Armenian"/>
        </w:rPr>
        <w:t xml:space="preserve"> </w:t>
      </w:r>
      <w:r w:rsidRPr="00337863">
        <w:t>ֆինանսական</w:t>
      </w:r>
      <w:r w:rsidRPr="00337863">
        <w:rPr>
          <w:rFonts w:cs="Times Armenian"/>
        </w:rPr>
        <w:t xml:space="preserve"> </w:t>
      </w:r>
      <w:r w:rsidRPr="00337863">
        <w:t>հաշվետվություններում</w:t>
      </w:r>
      <w:r w:rsidRPr="00337863">
        <w:rPr>
          <w:rFonts w:cs="Times Armenian"/>
        </w:rPr>
        <w:t xml:space="preserve">` </w:t>
      </w:r>
      <w:r w:rsidRPr="00337863">
        <w:t>համաձայն</w:t>
      </w:r>
      <w:r w:rsidRPr="00337863">
        <w:rPr>
          <w:rFonts w:cs="Times Armenian"/>
        </w:rPr>
        <w:t xml:space="preserve"> </w:t>
      </w:r>
      <w:r w:rsidRPr="00337863">
        <w:t>ֆինանսական</w:t>
      </w:r>
      <w:r w:rsidRPr="00337863">
        <w:rPr>
          <w:rFonts w:cs="Times Armenian"/>
        </w:rPr>
        <w:t xml:space="preserve"> </w:t>
      </w:r>
      <w:r w:rsidRPr="00337863">
        <w:t>հաշվետվ</w:t>
      </w:r>
      <w:r w:rsidR="00B83771" w:rsidRPr="00337863">
        <w:t>ությունների ներկայացման կիրառելի հ</w:t>
      </w:r>
      <w:r w:rsidRPr="00337863">
        <w:t>իմունքների:</w:t>
      </w:r>
    </w:p>
    <w:p w:rsidR="00B83771" w:rsidRPr="00337863" w:rsidRDefault="00B83771" w:rsidP="00337863">
      <w:r w:rsidRPr="00337863">
        <w:t>ՀՀՀՀՍ-ն և ՖՀՄՍ-ները պահանջում են հ</w:t>
      </w:r>
      <w:r w:rsidRPr="00337863">
        <w:rPr>
          <w:lang w:val="hy-AM"/>
        </w:rPr>
        <w:t xml:space="preserve">աշվետու </w:t>
      </w:r>
      <w:r w:rsidRPr="00337863">
        <w:t>ժամանակաշրջանից</w:t>
      </w:r>
      <w:r w:rsidRPr="00337863">
        <w:rPr>
          <w:lang w:val="hy-AM"/>
        </w:rPr>
        <w:t xml:space="preserve"> հետո տեղի ունեցող դեպքեր</w:t>
      </w:r>
      <w:r w:rsidRPr="00337863">
        <w:rPr>
          <w:lang w:val="en-US"/>
        </w:rPr>
        <w:t>ի</w:t>
      </w:r>
      <w:r w:rsidRPr="00337863">
        <w:t xml:space="preserve"> (</w:t>
      </w:r>
      <w:r w:rsidRPr="00337863">
        <w:rPr>
          <w:lang w:val="hy-AM"/>
        </w:rPr>
        <w:t>բարենպաստ և ոչ բարենպաստ</w:t>
      </w:r>
      <w:r w:rsidRPr="00337863">
        <w:t xml:space="preserve">) </w:t>
      </w:r>
      <w:r w:rsidRPr="00337863">
        <w:rPr>
          <w:lang w:val="en-US"/>
        </w:rPr>
        <w:t>ճշգրտումը</w:t>
      </w:r>
      <w:r w:rsidRPr="00337863">
        <w:t xml:space="preserve"> </w:t>
      </w:r>
      <w:r w:rsidRPr="00337863">
        <w:rPr>
          <w:lang w:val="en-US"/>
        </w:rPr>
        <w:t>և</w:t>
      </w:r>
      <w:r w:rsidRPr="00337863">
        <w:t>/</w:t>
      </w:r>
      <w:r w:rsidRPr="00337863">
        <w:rPr>
          <w:lang w:val="en-US"/>
        </w:rPr>
        <w:t>կամ</w:t>
      </w:r>
      <w:r w:rsidRPr="00337863">
        <w:t xml:space="preserve"> </w:t>
      </w:r>
      <w:r w:rsidRPr="00337863">
        <w:rPr>
          <w:lang w:val="en-US"/>
        </w:rPr>
        <w:t>բացահայտումը</w:t>
      </w:r>
      <w:r w:rsidRPr="00337863">
        <w:t xml:space="preserve"> </w:t>
      </w:r>
      <w:r w:rsidRPr="00337863">
        <w:rPr>
          <w:lang w:val="en-US"/>
        </w:rPr>
        <w:t>ֆինանսական</w:t>
      </w:r>
      <w:r w:rsidRPr="00337863">
        <w:t xml:space="preserve"> </w:t>
      </w:r>
      <w:r w:rsidRPr="00337863">
        <w:rPr>
          <w:lang w:val="en-US"/>
        </w:rPr>
        <w:t>հաշվետվություններում</w:t>
      </w:r>
      <w:r w:rsidRPr="00337863">
        <w:t xml:space="preserve">: </w:t>
      </w:r>
      <w:r w:rsidRPr="00337863">
        <w:rPr>
          <w:lang w:val="hy-AM"/>
        </w:rPr>
        <w:t xml:space="preserve"> </w:t>
      </w:r>
      <w:r w:rsidRPr="00337863">
        <w:t>Հ</w:t>
      </w:r>
      <w:r w:rsidRPr="00337863">
        <w:rPr>
          <w:lang w:val="hy-AM"/>
        </w:rPr>
        <w:t xml:space="preserve">աշվետու </w:t>
      </w:r>
      <w:r w:rsidRPr="00337863">
        <w:t>ժամանակաշրջանից</w:t>
      </w:r>
      <w:r w:rsidRPr="00337863">
        <w:rPr>
          <w:lang w:val="hy-AM"/>
        </w:rPr>
        <w:t xml:space="preserve"> հետո տեղի ունեցող դեպքեր</w:t>
      </w:r>
      <w:r w:rsidRPr="00337863">
        <w:rPr>
          <w:lang w:val="en-US"/>
        </w:rPr>
        <w:t>ը</w:t>
      </w:r>
      <w:r w:rsidRPr="00337863">
        <w:rPr>
          <w:lang w:val="hy-AM"/>
        </w:rPr>
        <w:t xml:space="preserve"> տեղի են ունենում հաշվետու </w:t>
      </w:r>
      <w:r w:rsidRPr="00337863">
        <w:t>ժամանակաշրջանի վերջ</w:t>
      </w:r>
      <w:r w:rsidRPr="00337863">
        <w:rPr>
          <w:lang w:val="hy-AM"/>
        </w:rPr>
        <w:t>ի և այն ամսաթվի միջև ընկած ժամանակաշրջանում, երբ ֆինանսական հաշվետվությունները վավերացվում են հրապարակման</w:t>
      </w:r>
      <w:r w:rsidRPr="00337863">
        <w:t xml:space="preserve"> (ներկայացման)</w:t>
      </w:r>
      <w:r w:rsidRPr="00337863">
        <w:rPr>
          <w:lang w:val="hy-AM"/>
        </w:rPr>
        <w:t xml:space="preserve"> համար: Տարբերակվում է դեպքերի երկու տեսակ</w:t>
      </w:r>
      <w:r w:rsidRPr="00337863">
        <w:t>`</w:t>
      </w:r>
    </w:p>
    <w:p w:rsidR="00B83771" w:rsidRPr="00337863" w:rsidRDefault="00B83771" w:rsidP="00B52F98">
      <w:pPr>
        <w:pStyle w:val="ListParagraph"/>
        <w:numPr>
          <w:ilvl w:val="0"/>
          <w:numId w:val="113"/>
        </w:numPr>
      </w:pPr>
      <w:r w:rsidRPr="00337863">
        <w:rPr>
          <w:lang w:val="hy-AM"/>
        </w:rPr>
        <w:t xml:space="preserve">դեպքեր, որոնք </w:t>
      </w:r>
      <w:r w:rsidR="004C72FC">
        <w:rPr>
          <w:lang w:val="ru-RU"/>
        </w:rPr>
        <w:t>վկայում</w:t>
      </w:r>
      <w:r w:rsidR="004C72FC" w:rsidRPr="004C72FC">
        <w:t xml:space="preserve"> </w:t>
      </w:r>
      <w:r w:rsidR="004C72FC">
        <w:rPr>
          <w:lang w:val="ru-RU"/>
        </w:rPr>
        <w:t>են</w:t>
      </w:r>
      <w:r w:rsidRPr="00337863">
        <w:rPr>
          <w:lang w:val="hy-AM"/>
        </w:rPr>
        <w:t xml:space="preserve"> հաշվետու </w:t>
      </w:r>
      <w:r w:rsidRPr="00337863">
        <w:rPr>
          <w:lang w:val="ru-RU"/>
        </w:rPr>
        <w:t>ժամանակաշրջան</w:t>
      </w:r>
      <w:r w:rsidRPr="00337863">
        <w:rPr>
          <w:lang w:val="hy-AM"/>
        </w:rPr>
        <w:t>ի</w:t>
      </w:r>
      <w:r w:rsidRPr="00337863">
        <w:t xml:space="preserve"> </w:t>
      </w:r>
      <w:r w:rsidRPr="00337863">
        <w:rPr>
          <w:lang w:val="ru-RU"/>
        </w:rPr>
        <w:t>վերջի</w:t>
      </w:r>
      <w:r w:rsidRPr="00337863">
        <w:rPr>
          <w:lang w:val="hy-AM"/>
        </w:rPr>
        <w:t xml:space="preserve"> դրությամբ առկա պայմանների վերաբերյալ (հաշվետու </w:t>
      </w:r>
      <w:r w:rsidRPr="00337863">
        <w:rPr>
          <w:lang w:val="ru-RU"/>
        </w:rPr>
        <w:t>ժամանակաշրջանից</w:t>
      </w:r>
      <w:r w:rsidRPr="00337863">
        <w:rPr>
          <w:lang w:val="hy-AM"/>
        </w:rPr>
        <w:t xml:space="preserve"> հետո տեղի ունեցող ճշ</w:t>
      </w:r>
      <w:r w:rsidRPr="00337863">
        <w:rPr>
          <w:lang w:val="ru-RU"/>
        </w:rPr>
        <w:t>գ</w:t>
      </w:r>
      <w:r w:rsidRPr="00337863">
        <w:rPr>
          <w:lang w:val="hy-AM"/>
        </w:rPr>
        <w:t>րտող դեպքեր)</w:t>
      </w:r>
      <w:r w:rsidRPr="00337863">
        <w:t>.</w:t>
      </w:r>
      <w:r w:rsidRPr="00337863">
        <w:rPr>
          <w:lang w:val="hy-AM"/>
        </w:rPr>
        <w:t xml:space="preserve"> և</w:t>
      </w:r>
    </w:p>
    <w:p w:rsidR="00B83771" w:rsidRPr="00337863" w:rsidRDefault="00B83771" w:rsidP="00B52F98">
      <w:pPr>
        <w:pStyle w:val="ListParagraph"/>
        <w:numPr>
          <w:ilvl w:val="0"/>
          <w:numId w:val="113"/>
        </w:numPr>
      </w:pPr>
      <w:r w:rsidRPr="00337863">
        <w:rPr>
          <w:lang w:val="hy-AM"/>
        </w:rPr>
        <w:t>դեպքեր, որոնք ցույց են տալիս հաշվետու ժամանակաշրջանից հետո առաջացած պայմանները (հաշվետու ժամանակաշրջանից հետո տեղի ունեցող չճշգրտող դեպքեր):</w:t>
      </w:r>
    </w:p>
    <w:p w:rsidR="00AC5AE8" w:rsidRPr="00337863" w:rsidRDefault="00B83771" w:rsidP="00337863">
      <w:r w:rsidRPr="00337863">
        <w:t xml:space="preserve">Հաշվի առնելով վերանշյալը՝ </w:t>
      </w:r>
      <w:r w:rsidR="005A14B7">
        <w:t>հաշվեքննողը</w:t>
      </w:r>
      <w:r w:rsidRPr="00337863">
        <w:t xml:space="preserve"> պետք բացահայտի հաշվետու ամսաթվի և </w:t>
      </w:r>
      <w:r w:rsidR="005A14B7">
        <w:t>հաշվեքննության</w:t>
      </w:r>
      <w:r w:rsidRPr="00337863">
        <w:t xml:space="preserve"> եզրակացության ա</w:t>
      </w:r>
      <w:r w:rsidR="004C72FC">
        <w:t>մսաթ</w:t>
      </w:r>
      <w:r w:rsidR="004C72FC">
        <w:rPr>
          <w:lang w:val="ru-RU"/>
        </w:rPr>
        <w:t>վի</w:t>
      </w:r>
      <w:r w:rsidRPr="00337863">
        <w:t xml:space="preserve"> ընկած ժամանակահատվածում տեղի ունեցող դեպքերը և որոշի, թե արդյոք դրանք պատշաճորեն ճշգրտվել և/կամ բացահայտվել են ֆինանսական հաշվետվություններում: </w:t>
      </w:r>
    </w:p>
    <w:p w:rsidR="00B83771" w:rsidRPr="00337863" w:rsidRDefault="005A14B7" w:rsidP="00337863">
      <w:r>
        <w:t>Հաշվեքննողը</w:t>
      </w:r>
      <w:r w:rsidR="00B83771" w:rsidRPr="00337863">
        <w:t xml:space="preserve"> պետք է նաև պահանջի հետագա դեպքերի վերաբերյալ գրավոր հավաստումներ: Գրավոր հավաստումների ամսաթիվը պետք թվագրված լինի </w:t>
      </w:r>
      <w:r>
        <w:t>հաշվեքննության</w:t>
      </w:r>
      <w:r w:rsidR="00B83771" w:rsidRPr="00337863">
        <w:t xml:space="preserve"> եզրակացության ամսաթվով:</w:t>
      </w:r>
    </w:p>
    <w:p w:rsidR="00AC5AE8" w:rsidRPr="00337863" w:rsidRDefault="005A14B7" w:rsidP="00C41010">
      <w:pPr>
        <w:pStyle w:val="Heading2"/>
      </w:pPr>
      <w:bookmarkStart w:id="130" w:name="_Toc39080196"/>
      <w:r>
        <w:lastRenderedPageBreak/>
        <w:t>Հաշվեքննության</w:t>
      </w:r>
      <w:r w:rsidR="00AC5AE8" w:rsidRPr="00337863">
        <w:t xml:space="preserve"> </w:t>
      </w:r>
      <w:r w:rsidR="00806DEF">
        <w:t>արդյունքների</w:t>
      </w:r>
      <w:r w:rsidR="00AC5AE8" w:rsidRPr="00337863">
        <w:t xml:space="preserve"> հաստատումից հետո հայտնի դարձած փաստեր նախքան ֆինանսական հաշվետվությունների հրապարակման ամսաթիվը</w:t>
      </w:r>
      <w:bookmarkEnd w:id="130"/>
    </w:p>
    <w:p w:rsidR="00B83771" w:rsidRPr="00337863" w:rsidRDefault="005A14B7" w:rsidP="00337863">
      <w:r>
        <w:t>Հաշվեքննողը</w:t>
      </w:r>
      <w:r w:rsidR="00B83771" w:rsidRPr="00337863">
        <w:t xml:space="preserve"> պարտավոր չէ իրականացնել այլ </w:t>
      </w:r>
      <w:r>
        <w:t>հաշվեքննության</w:t>
      </w:r>
      <w:r w:rsidR="00B83771" w:rsidRPr="00337863">
        <w:t xml:space="preserve"> ընթացակարգեր ֆինանսական հաշվետվությունների վերաբերյալ </w:t>
      </w:r>
      <w:r>
        <w:t>հաշվեքննության</w:t>
      </w:r>
      <w:r w:rsidR="00B83771" w:rsidRPr="00337863">
        <w:t xml:space="preserve"> եզրակացության ամսաթվից հետո: Այնուամենայնիվ, եթե </w:t>
      </w:r>
      <w:r>
        <w:t>հաշվեքննության</w:t>
      </w:r>
      <w:r w:rsidR="00B83771" w:rsidRPr="00337863">
        <w:t xml:space="preserve"> եզրակացության ամսա</w:t>
      </w:r>
      <w:r w:rsidR="00B83771" w:rsidRPr="00337863">
        <w:softHyphen/>
        <w:t xml:space="preserve">թվից հետո, մինչև ֆինանսական հաշվետվությունների հրապարակումը </w:t>
      </w:r>
      <w:r>
        <w:t>հաշվեքննողի</w:t>
      </w:r>
      <w:r w:rsidR="00B83771" w:rsidRPr="00337863">
        <w:t xml:space="preserve">ն հայտնի է դառնում փաստ, որը, եթե հայտնի լիներ </w:t>
      </w:r>
      <w:r>
        <w:t>հաշվեքննության</w:t>
      </w:r>
      <w:r w:rsidR="00B83771" w:rsidRPr="00337863">
        <w:t xml:space="preserve"> եզրակացության ամսաթվի դրութամբ, կարող էր պատճառ հանդիսանալ, որպեսզի </w:t>
      </w:r>
      <w:r>
        <w:t>հաշվեքննողը</w:t>
      </w:r>
      <w:r w:rsidR="00B83771" w:rsidRPr="00337863">
        <w:t xml:space="preserve"> փոփոխություն կատարեր </w:t>
      </w:r>
      <w:r>
        <w:t>հաշվեքննության</w:t>
      </w:r>
      <w:r w:rsidR="00B83771" w:rsidRPr="00337863">
        <w:t xml:space="preserve"> եզրակացության մեջ, </w:t>
      </w:r>
      <w:r>
        <w:t>հաշվեքննողը</w:t>
      </w:r>
      <w:r w:rsidR="00B83771" w:rsidRPr="00337863">
        <w:t xml:space="preserve"> պետք է՝</w:t>
      </w:r>
    </w:p>
    <w:p w:rsidR="00B83771" w:rsidRPr="00337863" w:rsidRDefault="00B83771" w:rsidP="00B52F98">
      <w:pPr>
        <w:pStyle w:val="ListParagraph"/>
        <w:numPr>
          <w:ilvl w:val="0"/>
          <w:numId w:val="114"/>
        </w:numPr>
      </w:pPr>
      <w:r w:rsidRPr="00337863">
        <w:t xml:space="preserve">քննարկի այդ հարցը </w:t>
      </w:r>
      <w:r w:rsidR="005A14B7">
        <w:t>հաշվեքննության</w:t>
      </w:r>
      <w:r w:rsidRPr="00337863">
        <w:t xml:space="preserve"> ենթարկված մարմնի  ղեկավար անձանց հետ.</w:t>
      </w:r>
    </w:p>
    <w:p w:rsidR="00B83771" w:rsidRPr="00337863" w:rsidRDefault="00B83771" w:rsidP="00B52F98">
      <w:pPr>
        <w:pStyle w:val="ListParagraph"/>
        <w:numPr>
          <w:ilvl w:val="0"/>
          <w:numId w:val="114"/>
        </w:numPr>
      </w:pPr>
      <w:r w:rsidRPr="00337863">
        <w:t>որոշի, թե արդյոք անհարժեշտ է կատարել ճշգրտում ֆինանսական հաշվետվություններում.</w:t>
      </w:r>
    </w:p>
    <w:p w:rsidR="00B83771" w:rsidRPr="00337863" w:rsidRDefault="00EB5574" w:rsidP="00B52F98">
      <w:pPr>
        <w:pStyle w:val="ListParagraph"/>
        <w:numPr>
          <w:ilvl w:val="0"/>
          <w:numId w:val="114"/>
        </w:numPr>
      </w:pPr>
      <w:r w:rsidRPr="00337863">
        <w:t xml:space="preserve">հարցումներ կատարի </w:t>
      </w:r>
      <w:r w:rsidR="005A14B7">
        <w:t>հաշվեքննության</w:t>
      </w:r>
      <w:r w:rsidRPr="00337863">
        <w:t xml:space="preserve"> ենթարկված մարմնի  ղեկավար անձանց ֆինանսական հաշվետվութ</w:t>
      </w:r>
      <w:r w:rsidRPr="00337863">
        <w:softHyphen/>
        <w:t>յուններում հայտնաբերված փաստերի արտացոլման վերաբերյալ</w:t>
      </w:r>
      <w:r w:rsidR="00B83771" w:rsidRPr="00337863">
        <w:t>:</w:t>
      </w:r>
    </w:p>
    <w:p w:rsidR="00EB5574" w:rsidRPr="00337863" w:rsidRDefault="00EB5574" w:rsidP="00337863">
      <w:r w:rsidRPr="00337863">
        <w:t xml:space="preserve">Եթե </w:t>
      </w:r>
      <w:r w:rsidR="005A14B7">
        <w:t>հաշվեքննության</w:t>
      </w:r>
      <w:r w:rsidRPr="00337863">
        <w:t xml:space="preserve"> ենթարկված մարմնի ղեկավար </w:t>
      </w:r>
      <w:r w:rsidR="004A0DB8">
        <w:t>անձինք</w:t>
      </w:r>
      <w:r w:rsidRPr="00337863">
        <w:t xml:space="preserve"> փոփոխություն են կատարում ֆինանսական հաշվետվություններում, ապա </w:t>
      </w:r>
      <w:r w:rsidR="009658D7">
        <w:t>հաշվեքննողն</w:t>
      </w:r>
      <w:r w:rsidRPr="00337863">
        <w:t xml:space="preserve"> իրականացնում է լրացուցիչ ընթացակարգեր կատարված փոփոխությունների հաստատման նպատակով և տրամարդում նոր </w:t>
      </w:r>
      <w:r w:rsidR="005A14B7">
        <w:t>հաշվեքննության</w:t>
      </w:r>
      <w:r w:rsidRPr="00337863">
        <w:t xml:space="preserve"> եզրա</w:t>
      </w:r>
      <w:r w:rsidR="004C72FC">
        <w:rPr>
          <w:lang w:val="ru-RU"/>
        </w:rPr>
        <w:t>կա</w:t>
      </w:r>
      <w:r w:rsidRPr="00337863">
        <w:t>ցություն:</w:t>
      </w:r>
    </w:p>
    <w:p w:rsidR="00EB5574" w:rsidRPr="00337863" w:rsidRDefault="00EB5574" w:rsidP="00337863">
      <w:r w:rsidRPr="00337863">
        <w:t xml:space="preserve">Եթե </w:t>
      </w:r>
      <w:r w:rsidR="005A14B7">
        <w:t>հաշվեքննության</w:t>
      </w:r>
      <w:r w:rsidRPr="00337863">
        <w:t xml:space="preserve"> ենթարկված մարմնի ղեկավար </w:t>
      </w:r>
      <w:r w:rsidR="004A0DB8">
        <w:t>անձինք</w:t>
      </w:r>
      <w:r w:rsidRPr="00337863">
        <w:t xml:space="preserve"> չենք կատարում փոփոխություն ֆինանսական հաշվետվություններում և </w:t>
      </w:r>
      <w:r w:rsidR="005A14B7">
        <w:t>հաշվեքննության</w:t>
      </w:r>
      <w:r w:rsidRPr="00337863">
        <w:t xml:space="preserve"> եզրակացության հետ մեկտեղ հրապարակում են ֆինանսական հաշվետվությունները, ապա </w:t>
      </w:r>
      <w:r w:rsidR="005A14B7">
        <w:t>հաշվեքննողը</w:t>
      </w:r>
      <w:r w:rsidRPr="00337863">
        <w:t xml:space="preserve"> պետք է իրականացնի համապատասխան գործողություններ</w:t>
      </w:r>
      <w:r w:rsidR="004C72FC" w:rsidRPr="004C72FC">
        <w:t xml:space="preserve">, </w:t>
      </w:r>
      <w:r w:rsidR="004C72FC">
        <w:rPr>
          <w:lang w:val="ru-RU"/>
        </w:rPr>
        <w:t>որոնք</w:t>
      </w:r>
      <w:r w:rsidRPr="00337863">
        <w:t xml:space="preserve"> </w:t>
      </w:r>
      <w:r w:rsidR="004C72FC">
        <w:rPr>
          <w:lang w:val="ru-RU"/>
        </w:rPr>
        <w:t>օգտագործողների</w:t>
      </w:r>
      <w:r w:rsidR="004C72FC" w:rsidRPr="004C72FC">
        <w:t xml:space="preserve"> </w:t>
      </w:r>
      <w:r w:rsidR="004C72FC">
        <w:rPr>
          <w:lang w:val="ru-RU"/>
        </w:rPr>
        <w:t>կողմից</w:t>
      </w:r>
      <w:r w:rsidR="004C72FC" w:rsidRPr="004C72FC">
        <w:t xml:space="preserve"> </w:t>
      </w:r>
      <w:r w:rsidR="005A14B7">
        <w:t>հաշվեքննության</w:t>
      </w:r>
      <w:r w:rsidRPr="00337863">
        <w:t xml:space="preserve"> եզրակացության վրա հիմնվելը</w:t>
      </w:r>
      <w:r w:rsidR="004C72FC" w:rsidRPr="004C72FC">
        <w:t xml:space="preserve"> </w:t>
      </w:r>
      <w:r w:rsidR="004C72FC">
        <w:rPr>
          <w:lang w:val="ru-RU"/>
        </w:rPr>
        <w:t>կկանխեն</w:t>
      </w:r>
      <w:r w:rsidR="001E146F" w:rsidRPr="00337863">
        <w:t>, օրինակ, մամլո հաղորդագրության հրապարակում</w:t>
      </w:r>
      <w:r w:rsidRPr="00337863">
        <w:t>:</w:t>
      </w:r>
    </w:p>
    <w:p w:rsidR="00AC5AE8" w:rsidRPr="00337863" w:rsidRDefault="00AC5AE8" w:rsidP="00C41010">
      <w:pPr>
        <w:pStyle w:val="Heading2"/>
      </w:pPr>
      <w:bookmarkStart w:id="131" w:name="_Toc39080197"/>
      <w:r w:rsidRPr="00337863">
        <w:t>Ֆինասնական հաշվետվությունների հրապարակումից հետո հայտնի դարձած փաստեր</w:t>
      </w:r>
      <w:bookmarkEnd w:id="131"/>
    </w:p>
    <w:p w:rsidR="00EB5574" w:rsidRPr="00337863" w:rsidRDefault="005A14B7" w:rsidP="00337863">
      <w:r>
        <w:t>Հաշվեքննողը</w:t>
      </w:r>
      <w:r w:rsidR="00EB5574" w:rsidRPr="00337863">
        <w:t xml:space="preserve"> չէ իրականացն</w:t>
      </w:r>
      <w:r w:rsidR="004C72FC">
        <w:rPr>
          <w:lang w:val="ru-RU"/>
        </w:rPr>
        <w:t>ում</w:t>
      </w:r>
      <w:r w:rsidR="00EB5574" w:rsidRPr="00337863">
        <w:t xml:space="preserve"> </w:t>
      </w:r>
      <w:r>
        <w:t>հաշվեքննության</w:t>
      </w:r>
      <w:r w:rsidR="00EB5574" w:rsidRPr="00337863">
        <w:t xml:space="preserve"> ընթացակարգեր ֆինանսական հաշվետվությունների վերաբերյալ ֆինանսական հաշվետվությունների հր</w:t>
      </w:r>
      <w:r w:rsidR="0072212D" w:rsidRPr="00337863">
        <w:t>ա</w:t>
      </w:r>
      <w:r w:rsidR="00EB5574" w:rsidRPr="00337863">
        <w:t>պարակումից հետո: Այնուամենայնիվ, եթե ֆինանսական հաշվետվությունների հրապարկման ամսա</w:t>
      </w:r>
      <w:r w:rsidR="00EB5574" w:rsidRPr="00337863">
        <w:softHyphen/>
        <w:t xml:space="preserve">թվից հետո </w:t>
      </w:r>
      <w:r>
        <w:t>հաշվեքննողի</w:t>
      </w:r>
      <w:r w:rsidR="00EB5574" w:rsidRPr="00337863">
        <w:t xml:space="preserve">ն հայտնի է դառնում փաստ, որը, եթե հայտնի լիներ </w:t>
      </w:r>
      <w:r>
        <w:t>հաշվեքննության</w:t>
      </w:r>
      <w:r w:rsidR="00EB5574" w:rsidRPr="00337863">
        <w:t xml:space="preserve"> եզրակացության ամսաթվի դրութամբ, կարող էր պատճառ հանդիսանալ, որպեսզի </w:t>
      </w:r>
      <w:r>
        <w:t>հաշվեքննողը</w:t>
      </w:r>
      <w:r w:rsidR="00EB5574" w:rsidRPr="00337863">
        <w:t xml:space="preserve"> փոփոխություն կատարեր </w:t>
      </w:r>
      <w:r>
        <w:t>հաշվեքննության</w:t>
      </w:r>
      <w:r w:rsidR="00EB5574" w:rsidRPr="00337863">
        <w:t xml:space="preserve"> </w:t>
      </w:r>
      <w:r w:rsidR="004C72FC">
        <w:rPr>
          <w:lang w:val="ru-RU"/>
        </w:rPr>
        <w:t>ընթացիկ</w:t>
      </w:r>
      <w:r w:rsidR="004C72FC" w:rsidRPr="004C72FC">
        <w:t xml:space="preserve"> </w:t>
      </w:r>
      <w:r w:rsidR="00EB5574" w:rsidRPr="00337863">
        <w:t xml:space="preserve">եզրակացության մեջ, </w:t>
      </w:r>
      <w:r>
        <w:t>հաշվեքննողը</w:t>
      </w:r>
      <w:r w:rsidR="00EB5574" w:rsidRPr="00337863">
        <w:t xml:space="preserve"> պետք է՝</w:t>
      </w:r>
    </w:p>
    <w:p w:rsidR="00EB5574" w:rsidRPr="00337863" w:rsidRDefault="00EB5574" w:rsidP="00B52F98">
      <w:pPr>
        <w:pStyle w:val="ListParagraph"/>
        <w:numPr>
          <w:ilvl w:val="0"/>
          <w:numId w:val="114"/>
        </w:numPr>
      </w:pPr>
      <w:r w:rsidRPr="00337863">
        <w:t xml:space="preserve">քննարկի այդ հարցը </w:t>
      </w:r>
      <w:r w:rsidR="005A14B7">
        <w:t>հաշվեքննության</w:t>
      </w:r>
      <w:r w:rsidRPr="00337863">
        <w:t xml:space="preserve"> ենթարկված մարմնի  ղեկավար անձանց հետ.</w:t>
      </w:r>
    </w:p>
    <w:p w:rsidR="00EB5574" w:rsidRPr="00337863" w:rsidRDefault="00EB5574" w:rsidP="00B52F98">
      <w:pPr>
        <w:pStyle w:val="ListParagraph"/>
        <w:numPr>
          <w:ilvl w:val="0"/>
          <w:numId w:val="114"/>
        </w:numPr>
      </w:pPr>
      <w:r w:rsidRPr="00337863">
        <w:t>որոշի, թե արդյոք անհ</w:t>
      </w:r>
      <w:r w:rsidR="004C72FC">
        <w:rPr>
          <w:lang w:val="ru-RU"/>
        </w:rPr>
        <w:t>ր</w:t>
      </w:r>
      <w:r w:rsidR="004C72FC">
        <w:t>ա</w:t>
      </w:r>
      <w:r w:rsidRPr="00337863">
        <w:t>ժեշտ է վերաներկայացնել ֆինանսական հաշվետվությունները.</w:t>
      </w:r>
    </w:p>
    <w:p w:rsidR="00EB5574" w:rsidRPr="00337863" w:rsidRDefault="00EB5574" w:rsidP="00B52F98">
      <w:pPr>
        <w:pStyle w:val="ListParagraph"/>
        <w:numPr>
          <w:ilvl w:val="0"/>
          <w:numId w:val="114"/>
        </w:numPr>
      </w:pPr>
      <w:r w:rsidRPr="00337863">
        <w:t xml:space="preserve">հարցումներ կատարի </w:t>
      </w:r>
      <w:r w:rsidR="005A14B7">
        <w:t>հաշվեքննության</w:t>
      </w:r>
      <w:r w:rsidR="004C72FC">
        <w:t xml:space="preserve"> ենթարկված մարմնի </w:t>
      </w:r>
      <w:r w:rsidRPr="00337863">
        <w:t>ղեկավար անձանց ֆինանսական հաշվետվութ</w:t>
      </w:r>
      <w:r w:rsidRPr="00337863">
        <w:softHyphen/>
        <w:t>յուններ</w:t>
      </w:r>
      <w:r w:rsidR="0019490B" w:rsidRPr="00337863">
        <w:t>ի վերաներկայացման վերաբերյալ</w:t>
      </w:r>
      <w:r w:rsidRPr="00337863">
        <w:t>:</w:t>
      </w:r>
    </w:p>
    <w:p w:rsidR="0019490B" w:rsidRPr="00337863" w:rsidRDefault="0019490B" w:rsidP="00337863">
      <w:r w:rsidRPr="00337863">
        <w:lastRenderedPageBreak/>
        <w:t xml:space="preserve">Եթե </w:t>
      </w:r>
      <w:r w:rsidR="005A14B7">
        <w:t>հաշվեքննության</w:t>
      </w:r>
      <w:r w:rsidR="004C72FC">
        <w:t xml:space="preserve"> ենթարկված մարմնի </w:t>
      </w:r>
      <w:r w:rsidRPr="00337863">
        <w:t xml:space="preserve">ղեկավար </w:t>
      </w:r>
      <w:r w:rsidR="004A0DB8">
        <w:t>անձինք</w:t>
      </w:r>
      <w:r w:rsidRPr="00337863">
        <w:t xml:space="preserve"> վերաներկայացնում են ֆինանսական հաշվետվու</w:t>
      </w:r>
      <w:r w:rsidRPr="00337863">
        <w:softHyphen/>
        <w:t>թյուն</w:t>
      </w:r>
      <w:r w:rsidRPr="00337863">
        <w:softHyphen/>
        <w:t xml:space="preserve">ները, ապա </w:t>
      </w:r>
      <w:r w:rsidR="004C72FC">
        <w:rPr>
          <w:lang w:val="ru-RU"/>
        </w:rPr>
        <w:t>պետք</w:t>
      </w:r>
      <w:r w:rsidR="004C72FC" w:rsidRPr="004C72FC">
        <w:t xml:space="preserve"> </w:t>
      </w:r>
      <w:r w:rsidR="004C72FC">
        <w:rPr>
          <w:lang w:val="ru-RU"/>
        </w:rPr>
        <w:t>է</w:t>
      </w:r>
      <w:r w:rsidR="004C72FC" w:rsidRPr="004C72FC">
        <w:t xml:space="preserve"> </w:t>
      </w:r>
      <w:r w:rsidR="004C72FC">
        <w:rPr>
          <w:lang w:val="ru-RU"/>
        </w:rPr>
        <w:t>ՀՊ</w:t>
      </w:r>
      <w:r w:rsidR="004C72FC" w:rsidRPr="004C72FC">
        <w:t xml:space="preserve"> </w:t>
      </w:r>
      <w:r w:rsidR="004C72FC">
        <w:rPr>
          <w:lang w:val="ru-RU"/>
        </w:rPr>
        <w:t>կողմից</w:t>
      </w:r>
      <w:r w:rsidR="004C72FC" w:rsidRPr="004C72FC">
        <w:t xml:space="preserve"> </w:t>
      </w:r>
      <w:r w:rsidR="004C72FC">
        <w:rPr>
          <w:lang w:val="ru-RU"/>
        </w:rPr>
        <w:t>դիտարկվի</w:t>
      </w:r>
      <w:r w:rsidR="004C72FC" w:rsidRPr="004C72FC">
        <w:t xml:space="preserve"> </w:t>
      </w:r>
      <w:r w:rsidR="004C72FC">
        <w:rPr>
          <w:lang w:val="ru-RU"/>
        </w:rPr>
        <w:t>նոր</w:t>
      </w:r>
      <w:r w:rsidR="004C72FC" w:rsidRPr="004C72FC">
        <w:t xml:space="preserve"> </w:t>
      </w:r>
      <w:r w:rsidR="004C72FC">
        <w:rPr>
          <w:lang w:val="ru-RU"/>
        </w:rPr>
        <w:t>հաշվեքննության</w:t>
      </w:r>
      <w:r w:rsidR="004C72FC" w:rsidRPr="004C72FC">
        <w:t xml:space="preserve"> </w:t>
      </w:r>
      <w:r w:rsidR="004C72FC">
        <w:rPr>
          <w:lang w:val="ru-RU"/>
        </w:rPr>
        <w:t>առաջադրանքի</w:t>
      </w:r>
      <w:r w:rsidR="004C72FC" w:rsidRPr="004C72FC">
        <w:t xml:space="preserve"> </w:t>
      </w:r>
      <w:r w:rsidR="004C72FC">
        <w:rPr>
          <w:lang w:val="ru-RU"/>
        </w:rPr>
        <w:t>հաստատումը</w:t>
      </w:r>
      <w:r w:rsidR="004C72FC" w:rsidRPr="004C72FC">
        <w:t xml:space="preserve">, </w:t>
      </w:r>
      <w:r w:rsidR="004C72FC">
        <w:rPr>
          <w:lang w:val="ru-RU"/>
        </w:rPr>
        <w:t>որի</w:t>
      </w:r>
      <w:r w:rsidR="004C72FC" w:rsidRPr="004C72FC">
        <w:t xml:space="preserve"> </w:t>
      </w:r>
      <w:r w:rsidR="004C72FC">
        <w:rPr>
          <w:lang w:val="ru-RU"/>
        </w:rPr>
        <w:t>հիման</w:t>
      </w:r>
      <w:r w:rsidR="004C72FC" w:rsidRPr="004C72FC">
        <w:t xml:space="preserve"> </w:t>
      </w:r>
      <w:r w:rsidR="004C72FC">
        <w:rPr>
          <w:lang w:val="ru-RU"/>
        </w:rPr>
        <w:t>վրա</w:t>
      </w:r>
      <w:r w:rsidR="004C72FC" w:rsidRPr="004C72FC">
        <w:t xml:space="preserve"> </w:t>
      </w:r>
      <w:r w:rsidR="005A14B7">
        <w:t>հաշվեքննողը</w:t>
      </w:r>
      <w:r w:rsidRPr="00337863">
        <w:t xml:space="preserve"> պետք է իրականացնի վերաներկայաց</w:t>
      </w:r>
      <w:r w:rsidR="0072212D" w:rsidRPr="00337863">
        <w:t>ված</w:t>
      </w:r>
      <w:r w:rsidR="009E4596" w:rsidRPr="00337863">
        <w:t xml:space="preserve"> </w:t>
      </w:r>
      <w:r w:rsidRPr="00337863">
        <w:t xml:space="preserve">ֆինանսական հաշվետվությունների համար անհրաժեշտ </w:t>
      </w:r>
      <w:r w:rsidR="005A14B7">
        <w:t>հաշվեքննության</w:t>
      </w:r>
      <w:r w:rsidRPr="00337863">
        <w:t xml:space="preserve"> ընթացակարգեր և տրամադրի նոր </w:t>
      </w:r>
      <w:r w:rsidR="005A14B7">
        <w:t>հաշվեքննության</w:t>
      </w:r>
      <w:r w:rsidR="004C72FC" w:rsidRPr="004C72FC">
        <w:t xml:space="preserve"> </w:t>
      </w:r>
      <w:r w:rsidR="004C72FC">
        <w:rPr>
          <w:lang w:val="ru-RU"/>
        </w:rPr>
        <w:t>ընթացիկ</w:t>
      </w:r>
      <w:r w:rsidRPr="00337863">
        <w:t xml:space="preserve"> եզրակացություն: </w:t>
      </w:r>
    </w:p>
    <w:p w:rsidR="0072212D" w:rsidRPr="00337863" w:rsidRDefault="0019490B" w:rsidP="00337863">
      <w:r w:rsidRPr="00337863">
        <w:t xml:space="preserve">Եթե </w:t>
      </w:r>
      <w:r w:rsidR="005A14B7">
        <w:t>հաշվեքննության</w:t>
      </w:r>
      <w:r w:rsidRPr="00337863">
        <w:t xml:space="preserve"> ենթարկված մարմնի ղեկավար </w:t>
      </w:r>
      <w:r w:rsidR="004A0DB8">
        <w:t>անձինք</w:t>
      </w:r>
      <w:r w:rsidRPr="00337863">
        <w:t xml:space="preserve"> չեն վերաներկայացնում հրապարակված ֆինանսական հաշվետվություն</w:t>
      </w:r>
      <w:r w:rsidRPr="00337863">
        <w:softHyphen/>
        <w:t xml:space="preserve">ները, ապա </w:t>
      </w:r>
      <w:r w:rsidR="005A14B7">
        <w:t>հաշվեքննողը</w:t>
      </w:r>
      <w:r w:rsidRPr="00337863">
        <w:t xml:space="preserve"> պետք է իրականացնի համապատասխան գործողություններ</w:t>
      </w:r>
      <w:r w:rsidR="004C72FC" w:rsidRPr="004C72FC">
        <w:t xml:space="preserve"> </w:t>
      </w:r>
      <w:r w:rsidR="004C72FC">
        <w:rPr>
          <w:lang w:val="ru-RU"/>
        </w:rPr>
        <w:t>որոնք</w:t>
      </w:r>
      <w:r w:rsidR="004C72FC" w:rsidRPr="004C72FC">
        <w:t xml:space="preserve"> </w:t>
      </w:r>
      <w:r w:rsidR="004C72FC">
        <w:rPr>
          <w:lang w:val="ru-RU"/>
        </w:rPr>
        <w:t>օգտագործողների</w:t>
      </w:r>
      <w:r w:rsidR="004C72FC" w:rsidRPr="004C72FC">
        <w:t xml:space="preserve"> </w:t>
      </w:r>
      <w:r w:rsidR="004C72FC">
        <w:rPr>
          <w:lang w:val="ru-RU"/>
        </w:rPr>
        <w:t>կողմից</w:t>
      </w:r>
      <w:r w:rsidR="004C72FC" w:rsidRPr="004C72FC">
        <w:t xml:space="preserve">  </w:t>
      </w:r>
      <w:r w:rsidR="005A14B7">
        <w:t>հաշվեքննության</w:t>
      </w:r>
      <w:r w:rsidRPr="00337863">
        <w:t xml:space="preserve"> եզրակացության վրա հիմնվելը </w:t>
      </w:r>
      <w:r w:rsidR="004C72FC">
        <w:rPr>
          <w:lang w:val="ru-RU"/>
        </w:rPr>
        <w:t>կկանխեն</w:t>
      </w:r>
      <w:r w:rsidR="0072212D" w:rsidRPr="00337863">
        <w:t>, օրինակ, մամլո հաղորդագրության հրապարակում:</w:t>
      </w:r>
    </w:p>
    <w:p w:rsidR="0019490B" w:rsidRPr="00337863" w:rsidRDefault="0019490B" w:rsidP="00FD2056">
      <w:pPr>
        <w:pStyle w:val="Heading1"/>
      </w:pPr>
      <w:bookmarkStart w:id="132" w:name="_Toc39080198"/>
      <w:r w:rsidRPr="00337863">
        <w:lastRenderedPageBreak/>
        <w:t>Կապակցված կողմեր</w:t>
      </w:r>
      <w:bookmarkEnd w:id="1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en-GB"/>
              </w:rPr>
              <w:t>ԱԲՄՄՍ 1550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«Կ</w:t>
            </w:r>
            <w:r w:rsidRPr="00337863">
              <w:rPr>
                <w:sz w:val="20"/>
                <w:szCs w:val="20"/>
                <w:lang w:val="en-GB"/>
              </w:rPr>
              <w:t>ապակցված կողմեր</w:t>
            </w:r>
            <w:r w:rsidRPr="00337863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094BE2" w:rsidRPr="00337863" w:rsidRDefault="00094BE2" w:rsidP="00337863">
      <w:r w:rsidRPr="00337863">
        <w:t>Կապակցված կողմերի</w:t>
      </w:r>
      <w:r w:rsidR="004C72FC" w:rsidRPr="004C72FC">
        <w:t xml:space="preserve"> </w:t>
      </w:r>
      <w:r w:rsidR="004C72FC">
        <w:rPr>
          <w:lang w:val="ru-RU"/>
        </w:rPr>
        <w:t>առկայությանն</w:t>
      </w:r>
      <w:r w:rsidR="004C72FC" w:rsidRPr="004C72FC">
        <w:t xml:space="preserve"> </w:t>
      </w:r>
      <w:r w:rsidR="004C72FC">
        <w:rPr>
          <w:lang w:val="ru-RU"/>
        </w:rPr>
        <w:t>առնչվող</w:t>
      </w:r>
      <w:r w:rsidRPr="00337863">
        <w:t xml:space="preserve"> բացահայտումները պահանջվում են ՀՀՀՀՍ-ի և ՖՀՄՍ-ների համաձայն ներկայացված ֆինանսական հաշվետվությունների </w:t>
      </w:r>
      <w:r w:rsidR="004C72FC">
        <w:rPr>
          <w:lang w:val="ru-RU"/>
        </w:rPr>
        <w:t>հաշվեքննության</w:t>
      </w:r>
      <w:r w:rsidR="004C72FC" w:rsidRPr="004C72FC">
        <w:t xml:space="preserve"> </w:t>
      </w:r>
      <w:r w:rsidR="004C72FC">
        <w:rPr>
          <w:lang w:val="ru-RU"/>
        </w:rPr>
        <w:t>նպատակով</w:t>
      </w:r>
      <w:r w:rsidRPr="00337863">
        <w:t xml:space="preserve">: Սույն գլուխը նախատեսված է </w:t>
      </w:r>
      <w:r w:rsidR="007B5A6E">
        <w:t>Հաշվեքննողների</w:t>
      </w:r>
      <w:r w:rsidRPr="00337863">
        <w:t xml:space="preserve"> կողմից կապակցված կողմերի վերաբերյալ ֆինանսական հաշվետվություններում  բացահայտումներ</w:t>
      </w:r>
      <w:r w:rsidR="004C72FC">
        <w:rPr>
          <w:lang w:val="ru-RU"/>
        </w:rPr>
        <w:t>ը</w:t>
      </w:r>
      <w:r w:rsidRPr="00337863">
        <w:t xml:space="preserve"> պատշաճ</w:t>
      </w:r>
      <w:r w:rsidR="004C72FC" w:rsidRPr="004C72FC">
        <w:t xml:space="preserve"> </w:t>
      </w:r>
      <w:r w:rsidR="004C72FC">
        <w:rPr>
          <w:lang w:val="ru-RU"/>
        </w:rPr>
        <w:t>կերպով</w:t>
      </w:r>
      <w:r w:rsidRPr="00337863">
        <w:t xml:space="preserve"> գնահատ</w:t>
      </w:r>
      <w:r w:rsidR="004C72FC">
        <w:rPr>
          <w:lang w:val="ru-RU"/>
        </w:rPr>
        <w:t>ելու</w:t>
      </w:r>
      <w:r w:rsidRPr="00337863">
        <w:t xml:space="preserve"> համար:</w:t>
      </w:r>
    </w:p>
    <w:p w:rsidR="003E4043" w:rsidRPr="00337863" w:rsidRDefault="00094BE2" w:rsidP="00337863">
      <w:r w:rsidRPr="00337863">
        <w:t xml:space="preserve">Կողմերը համարվում են կապակցված, </w:t>
      </w:r>
      <w:r w:rsidR="004C72FC">
        <w:rPr>
          <w:lang w:val="ru-RU"/>
        </w:rPr>
        <w:t>եթե</w:t>
      </w:r>
      <w:r w:rsidRPr="00337863">
        <w:t xml:space="preserve"> մի կողմը, ֆինանսական և գործառնական որոշումներ կայացնելիս, ունի մյուս կողմին</w:t>
      </w:r>
      <w:r w:rsidR="004C72FC" w:rsidRPr="004C72FC">
        <w:t xml:space="preserve"> </w:t>
      </w:r>
      <w:r w:rsidR="004C72FC" w:rsidRPr="00337863">
        <w:t>վերահսկելու</w:t>
      </w:r>
      <w:r w:rsidR="004C72FC" w:rsidRPr="004C72FC">
        <w:t xml:space="preserve"> </w:t>
      </w:r>
      <w:r w:rsidR="004C72FC">
        <w:rPr>
          <w:lang w:val="ru-RU"/>
        </w:rPr>
        <w:t>իրավասություն</w:t>
      </w:r>
      <w:r w:rsidRPr="00337863">
        <w:t xml:space="preserve"> կամ նշանակալի ազդեցություն </w:t>
      </w:r>
      <w:r w:rsidR="004C72FC">
        <w:rPr>
          <w:lang w:val="ru-RU"/>
        </w:rPr>
        <w:t>վերջինիս</w:t>
      </w:r>
      <w:r w:rsidRPr="00337863">
        <w:t xml:space="preserve"> վրա, կամ եթե կապակցված կողմ համարվող կազմակերպությունը և մեկ այլ կազմակերպություն ընդհանուր վերահսկման առարկա են: </w:t>
      </w:r>
    </w:p>
    <w:p w:rsidR="00094BE2" w:rsidRPr="00337863" w:rsidRDefault="00094BE2" w:rsidP="00337863">
      <w:pPr>
        <w:rPr>
          <w:rFonts w:cs="Sylfaen"/>
          <w:lang w:val="hy-AM"/>
        </w:rPr>
      </w:pPr>
      <w:r w:rsidRPr="00337863">
        <w:t>Կապակցված կողմերը ներառում են միևնույն խմբի կազմակերպությունները</w:t>
      </w:r>
      <w:r w:rsidR="003E4043" w:rsidRPr="00337863">
        <w:t xml:space="preserve"> (վերջնական վերահսկող կողմը, դուստր կամ ասոցիացված կազմակերպությունները)</w:t>
      </w:r>
      <w:r w:rsidRPr="00337863">
        <w:t xml:space="preserve">, </w:t>
      </w:r>
      <w:r w:rsidR="004C72FC">
        <w:rPr>
          <w:rFonts w:cs="Sylfaen"/>
          <w:lang w:val="hy-AM"/>
        </w:rPr>
        <w:t>անհատներ</w:t>
      </w:r>
      <w:r w:rsidR="004C72FC">
        <w:rPr>
          <w:rFonts w:cs="Sylfaen"/>
          <w:lang w:val="ru-RU"/>
        </w:rPr>
        <w:t>ին</w:t>
      </w:r>
      <w:r w:rsidRPr="00337863">
        <w:rPr>
          <w:rFonts w:cs="Sylfaen"/>
          <w:lang w:val="hy-AM"/>
        </w:rPr>
        <w:t xml:space="preserve">, որոնք ուղղակիորեն կամ անուղղակիորեն, </w:t>
      </w:r>
      <w:r w:rsidR="005A14B7">
        <w:rPr>
          <w:rFonts w:cs="Sylfaen"/>
          <w:lang w:val="en-US"/>
        </w:rPr>
        <w:t>հաշվեքննության</w:t>
      </w:r>
      <w:r w:rsidRPr="00337863">
        <w:rPr>
          <w:rFonts w:cs="Sylfaen"/>
        </w:rPr>
        <w:t xml:space="preserve"> </w:t>
      </w:r>
      <w:r w:rsidRPr="00337863">
        <w:rPr>
          <w:rFonts w:cs="Sylfaen"/>
          <w:lang w:val="en-US"/>
        </w:rPr>
        <w:t>ենթարկվող</w:t>
      </w:r>
      <w:r w:rsidRPr="00337863">
        <w:rPr>
          <w:rFonts w:cs="Sylfaen"/>
        </w:rPr>
        <w:t xml:space="preserve"> </w:t>
      </w:r>
      <w:r w:rsidRPr="00337863">
        <w:rPr>
          <w:rFonts w:cs="Sylfaen"/>
          <w:lang w:val="en-US"/>
        </w:rPr>
        <w:t>մարմնում</w:t>
      </w:r>
      <w:r w:rsidRPr="00337863">
        <w:rPr>
          <w:rFonts w:cs="Sylfaen"/>
          <w:lang w:val="hy-AM"/>
        </w:rPr>
        <w:t xml:space="preserve"> ունեն նշանակալի </w:t>
      </w:r>
      <w:r w:rsidRPr="00337863">
        <w:rPr>
          <w:rFonts w:cs="Sylfaen"/>
          <w:lang w:val="en-US"/>
        </w:rPr>
        <w:t>մասնակցություն</w:t>
      </w:r>
      <w:r w:rsidRPr="00337863">
        <w:rPr>
          <w:rFonts w:cs="Sylfaen"/>
          <w:lang w:val="hy-AM"/>
        </w:rPr>
        <w:t>, ինչպես նաև ընտանիքի մտերիմ անդամները</w:t>
      </w:r>
      <w:r w:rsidR="003E4043" w:rsidRPr="00337863">
        <w:rPr>
          <w:rFonts w:cs="Sylfaen"/>
        </w:rPr>
        <w:t xml:space="preserve">, </w:t>
      </w:r>
      <w:r w:rsidR="005A14B7">
        <w:rPr>
          <w:rFonts w:cs="Sylfaen"/>
          <w:lang w:val="en-US"/>
        </w:rPr>
        <w:t>հաշվեքննության</w:t>
      </w:r>
      <w:r w:rsidR="003E4043" w:rsidRPr="00337863">
        <w:rPr>
          <w:rFonts w:cs="Sylfaen"/>
        </w:rPr>
        <w:t xml:space="preserve"> </w:t>
      </w:r>
      <w:r w:rsidR="003E4043" w:rsidRPr="00337863">
        <w:rPr>
          <w:rFonts w:cs="Sylfaen"/>
          <w:lang w:val="en-US"/>
        </w:rPr>
        <w:t>ենթարկվող</w:t>
      </w:r>
      <w:r w:rsidR="003E4043" w:rsidRPr="00337863">
        <w:rPr>
          <w:rFonts w:cs="Sylfaen"/>
        </w:rPr>
        <w:t xml:space="preserve"> </w:t>
      </w:r>
      <w:r w:rsidR="003E4043" w:rsidRPr="00337863">
        <w:rPr>
          <w:rFonts w:cs="Sylfaen"/>
          <w:lang w:val="en-US"/>
        </w:rPr>
        <w:t>մարմնի</w:t>
      </w:r>
      <w:r w:rsidR="003E4043" w:rsidRPr="00337863">
        <w:rPr>
          <w:rFonts w:cs="Sylfaen"/>
        </w:rPr>
        <w:t xml:space="preserve"> </w:t>
      </w:r>
      <w:r w:rsidR="003E4043" w:rsidRPr="00337863">
        <w:rPr>
          <w:rFonts w:cs="Sylfaen"/>
          <w:lang w:val="en-US"/>
        </w:rPr>
        <w:t>ղեկավար</w:t>
      </w:r>
      <w:r w:rsidR="003E4043" w:rsidRPr="00337863">
        <w:rPr>
          <w:rFonts w:cs="Sylfaen"/>
        </w:rPr>
        <w:t xml:space="preserve"> </w:t>
      </w:r>
      <w:r w:rsidR="004A0DB8">
        <w:rPr>
          <w:rFonts w:cs="Sylfaen"/>
          <w:lang w:val="en-US"/>
        </w:rPr>
        <w:t>անձինք</w:t>
      </w:r>
      <w:r w:rsidRPr="00337863">
        <w:rPr>
          <w:rFonts w:cs="Sylfaen"/>
          <w:lang w:val="hy-AM"/>
        </w:rPr>
        <w:t xml:space="preserve"> և նր</w:t>
      </w:r>
      <w:r w:rsidR="003E4043" w:rsidRPr="00337863">
        <w:rPr>
          <w:rFonts w:cs="Sylfaen"/>
          <w:lang w:val="hy-AM"/>
        </w:rPr>
        <w:t>անց ընտանիքի մտերիմ անդամները և այլն:</w:t>
      </w:r>
    </w:p>
    <w:p w:rsidR="003E4043" w:rsidRPr="00337863" w:rsidRDefault="008A18AF" w:rsidP="00337863">
      <w:pPr>
        <w:rPr>
          <w:rFonts w:cs="Sylfaen"/>
        </w:rPr>
      </w:pPr>
      <w:r w:rsidRPr="00337863">
        <w:rPr>
          <w:rFonts w:cs="Sylfaen"/>
          <w:lang w:val="hy-AM"/>
        </w:rPr>
        <w:t>Կ</w:t>
      </w:r>
      <w:r w:rsidR="003E4043" w:rsidRPr="00337863">
        <w:rPr>
          <w:rFonts w:cs="Sylfaen"/>
        </w:rPr>
        <w:t xml:space="preserve">ապակցված կողմերի </w:t>
      </w:r>
      <w:r w:rsidR="004C72FC">
        <w:rPr>
          <w:rFonts w:cs="Sylfaen"/>
        </w:rPr>
        <w:t xml:space="preserve">միջև գործարքների մի մասը տեղի </w:t>
      </w:r>
      <w:r w:rsidR="004C72FC" w:rsidRPr="004C72FC">
        <w:rPr>
          <w:rFonts w:cs="Sylfaen"/>
          <w:lang w:val="hy-AM"/>
        </w:rPr>
        <w:t>է</w:t>
      </w:r>
      <w:r w:rsidR="003E4043" w:rsidRPr="00337863">
        <w:rPr>
          <w:rFonts w:cs="Sylfaen"/>
        </w:rPr>
        <w:t xml:space="preserve"> ունենում սովորական գործունեության ընթացքում և չ</w:t>
      </w:r>
      <w:r w:rsidR="004C72FC" w:rsidRPr="004C72FC">
        <w:rPr>
          <w:rFonts w:cs="Sylfaen"/>
          <w:lang w:val="hy-AM"/>
        </w:rPr>
        <w:t>ի</w:t>
      </w:r>
      <w:r w:rsidR="003E4043" w:rsidRPr="00337863">
        <w:rPr>
          <w:rFonts w:cs="Sylfaen"/>
        </w:rPr>
        <w:t xml:space="preserve"> կրում բարձր ռիսկ: Սակայն որոշ դեպքերում, կապակցված կողմերի միջև գործարքները կրում են բարձր ռիսկ, քանի որ, օրինակ, կարող են </w:t>
      </w:r>
      <w:r w:rsidRPr="00337863">
        <w:rPr>
          <w:rFonts w:cs="Sylfaen"/>
        </w:rPr>
        <w:t xml:space="preserve">կատարվել </w:t>
      </w:r>
      <w:r w:rsidR="003E4043" w:rsidRPr="00337863">
        <w:rPr>
          <w:rFonts w:cs="Sylfaen"/>
        </w:rPr>
        <w:t>սովորական գործունեության պայմաններից</w:t>
      </w:r>
      <w:r w:rsidRPr="00337863">
        <w:rPr>
          <w:rFonts w:cs="Sylfaen"/>
        </w:rPr>
        <w:t xml:space="preserve"> դուրս</w:t>
      </w:r>
      <w:r w:rsidR="003E4043" w:rsidRPr="00337863">
        <w:rPr>
          <w:rFonts w:cs="Sylfaen"/>
        </w:rPr>
        <w:t>:</w:t>
      </w:r>
    </w:p>
    <w:p w:rsidR="003E4043" w:rsidRPr="00337863" w:rsidRDefault="005A14B7" w:rsidP="00337863">
      <w:pPr>
        <w:rPr>
          <w:rFonts w:cs="Sylfaen"/>
        </w:rPr>
      </w:pPr>
      <w:r>
        <w:rPr>
          <w:rFonts w:cs="Sylfaen"/>
        </w:rPr>
        <w:t>Հաշվեքննողի</w:t>
      </w:r>
      <w:r w:rsidR="003E4043" w:rsidRPr="00337863">
        <w:rPr>
          <w:rFonts w:cs="Sylfaen"/>
        </w:rPr>
        <w:t xml:space="preserve"> պատասխանատվությունն է հատկորոշել </w:t>
      </w:r>
      <w:r>
        <w:rPr>
          <w:rFonts w:cs="Sylfaen"/>
        </w:rPr>
        <w:t>հաշվեքննության</w:t>
      </w:r>
      <w:r w:rsidR="003E4043" w:rsidRPr="00337863">
        <w:rPr>
          <w:rFonts w:cs="Sylfaen"/>
        </w:rPr>
        <w:t xml:space="preserve"> ենթարկվող մարմնի կապակցված կողմերին, հաշվետու ժամանակաշրջանի ընթացքում այդ կողմերի հետ կատարված գործարքները, ինչպես նաև հաշվետու ամսաթվի դրությամբ առկա մնացորդները: Այդ նպատակով </w:t>
      </w:r>
      <w:r w:rsidR="004C72FC">
        <w:rPr>
          <w:rFonts w:cs="Sylfaen"/>
          <w:lang w:val="ru-RU"/>
        </w:rPr>
        <w:t>հ</w:t>
      </w:r>
      <w:r w:rsidR="007B5A6E">
        <w:rPr>
          <w:rFonts w:cs="Sylfaen"/>
        </w:rPr>
        <w:t>աշվեքննողները</w:t>
      </w:r>
      <w:r w:rsidR="009E4596" w:rsidRPr="00337863">
        <w:rPr>
          <w:rFonts w:cs="Sylfaen"/>
        </w:rPr>
        <w:t xml:space="preserve"> պետք է իրականացնեն</w:t>
      </w:r>
      <w:r w:rsidR="003E4043" w:rsidRPr="00337863">
        <w:rPr>
          <w:rFonts w:cs="Sylfaen"/>
        </w:rPr>
        <w:t>՝</w:t>
      </w:r>
    </w:p>
    <w:p w:rsidR="003E4043" w:rsidRPr="00337863" w:rsidRDefault="005A14B7" w:rsidP="00B52F98">
      <w:pPr>
        <w:pStyle w:val="ListParagraph"/>
        <w:numPr>
          <w:ilvl w:val="0"/>
          <w:numId w:val="115"/>
        </w:numPr>
        <w:rPr>
          <w:rFonts w:cs="Sylfaen"/>
        </w:rPr>
      </w:pPr>
      <w:r>
        <w:rPr>
          <w:rFonts w:cs="Sylfaen"/>
        </w:rPr>
        <w:t>հաշվեքննության</w:t>
      </w:r>
      <w:r w:rsidR="003E4043" w:rsidRPr="00337863">
        <w:rPr>
          <w:rFonts w:cs="Sylfaen"/>
        </w:rPr>
        <w:t xml:space="preserve"> ենթարկվող մարմնի և կապակցված կողմերի միջև գործարքների հատկորոշում.</w:t>
      </w:r>
    </w:p>
    <w:p w:rsidR="003C2BD9" w:rsidRPr="00337863" w:rsidRDefault="003C2BD9" w:rsidP="00B52F98">
      <w:pPr>
        <w:pStyle w:val="ListParagraph"/>
        <w:numPr>
          <w:ilvl w:val="0"/>
          <w:numId w:val="115"/>
        </w:numPr>
        <w:rPr>
          <w:rFonts w:cs="Sylfaen"/>
        </w:rPr>
      </w:pPr>
      <w:r w:rsidRPr="00337863">
        <w:rPr>
          <w:rFonts w:cs="Sylfaen"/>
        </w:rPr>
        <w:t xml:space="preserve">կապակցված կողմերի գործարքների առնչությամբ էական խեղաթյուրումների ռիսկի գնահատում և </w:t>
      </w:r>
      <w:r w:rsidR="004C72FC">
        <w:rPr>
          <w:rFonts w:cs="Sylfaen"/>
          <w:lang w:val="ru-RU"/>
        </w:rPr>
        <w:t>այդ</w:t>
      </w:r>
      <w:r w:rsidR="004C72FC" w:rsidRPr="004C72FC">
        <w:rPr>
          <w:rFonts w:cs="Sylfaen"/>
        </w:rPr>
        <w:t xml:space="preserve"> </w:t>
      </w:r>
      <w:r w:rsidR="004C72FC">
        <w:rPr>
          <w:rFonts w:cs="Sylfaen"/>
          <w:lang w:val="ru-RU"/>
        </w:rPr>
        <w:t>ռիսկին</w:t>
      </w:r>
      <w:r w:rsidR="004C72FC" w:rsidRPr="004C72FC">
        <w:rPr>
          <w:rFonts w:cs="Sylfaen"/>
        </w:rPr>
        <w:t xml:space="preserve"> </w:t>
      </w:r>
      <w:r w:rsidRPr="00337863">
        <w:rPr>
          <w:rFonts w:cs="Sylfaen"/>
        </w:rPr>
        <w:t>արձագանքում.</w:t>
      </w:r>
    </w:p>
    <w:p w:rsidR="003C2BD9" w:rsidRPr="00337863" w:rsidRDefault="003C2BD9" w:rsidP="00B52F98">
      <w:pPr>
        <w:pStyle w:val="ListParagraph"/>
        <w:numPr>
          <w:ilvl w:val="0"/>
          <w:numId w:val="115"/>
        </w:numPr>
        <w:rPr>
          <w:rFonts w:cs="Sylfaen"/>
        </w:rPr>
      </w:pPr>
      <w:r w:rsidRPr="00337863">
        <w:rPr>
          <w:rFonts w:cs="Sylfaen"/>
        </w:rPr>
        <w:t>կապակցված</w:t>
      </w:r>
      <w:r w:rsidR="00BC1A53" w:rsidRPr="00337863">
        <w:rPr>
          <w:rFonts w:cs="Sylfaen"/>
        </w:rPr>
        <w:t xml:space="preserve"> կողմերի հետ</w:t>
      </w:r>
      <w:r w:rsidRPr="00337863">
        <w:rPr>
          <w:rFonts w:cs="Sylfaen"/>
        </w:rPr>
        <w:t xml:space="preserve"> գործարքների </w:t>
      </w:r>
      <w:r w:rsidR="004C72FC">
        <w:rPr>
          <w:rFonts w:cs="Sylfaen"/>
          <w:lang w:val="ru-RU"/>
        </w:rPr>
        <w:t>հաշվառում</w:t>
      </w:r>
      <w:r w:rsidR="004C72FC" w:rsidRPr="004C72FC">
        <w:rPr>
          <w:rFonts w:cs="Sylfaen"/>
        </w:rPr>
        <w:t>,</w:t>
      </w:r>
      <w:r w:rsidRPr="00337863">
        <w:rPr>
          <w:rFonts w:cs="Sylfaen"/>
        </w:rPr>
        <w:t xml:space="preserve"> բացահայտ</w:t>
      </w:r>
      <w:r w:rsidR="004C72FC">
        <w:rPr>
          <w:rFonts w:cs="Sylfaen"/>
          <w:lang w:val="ru-RU"/>
        </w:rPr>
        <w:t>ում</w:t>
      </w:r>
      <w:r w:rsidR="004C72FC" w:rsidRPr="004C72FC">
        <w:rPr>
          <w:rFonts w:cs="Sylfaen"/>
        </w:rPr>
        <w:t xml:space="preserve"> </w:t>
      </w:r>
      <w:r w:rsidR="004C72FC">
        <w:rPr>
          <w:rFonts w:cs="Sylfaen"/>
          <w:lang w:val="ru-RU"/>
        </w:rPr>
        <w:t>և</w:t>
      </w:r>
      <w:r w:rsidR="004C72FC" w:rsidRPr="004C72FC">
        <w:rPr>
          <w:rFonts w:cs="Sylfaen"/>
        </w:rPr>
        <w:t xml:space="preserve"> </w:t>
      </w:r>
      <w:r w:rsidR="004C72FC">
        <w:rPr>
          <w:rFonts w:cs="Sylfaen"/>
          <w:lang w:val="ru-RU"/>
        </w:rPr>
        <w:t>դրանց</w:t>
      </w:r>
      <w:r w:rsidR="004C72FC" w:rsidRPr="004C72FC">
        <w:rPr>
          <w:rFonts w:cs="Sylfaen"/>
        </w:rPr>
        <w:t xml:space="preserve"> </w:t>
      </w:r>
      <w:r w:rsidR="004C72FC">
        <w:rPr>
          <w:rFonts w:cs="Sylfaen"/>
          <w:lang w:val="ru-RU"/>
        </w:rPr>
        <w:t>ազդեցության</w:t>
      </w:r>
      <w:r w:rsidRPr="00337863">
        <w:rPr>
          <w:rFonts w:cs="Sylfaen"/>
        </w:rPr>
        <w:t xml:space="preserve"> գնահատում:</w:t>
      </w:r>
    </w:p>
    <w:p w:rsidR="003C2BD9" w:rsidRPr="00337863" w:rsidRDefault="005A14B7" w:rsidP="00C41010">
      <w:pPr>
        <w:pStyle w:val="Heading2"/>
      </w:pPr>
      <w:bookmarkStart w:id="133" w:name="_Toc39080199"/>
      <w:r>
        <w:t>Հաշվեքննության</w:t>
      </w:r>
      <w:r w:rsidR="003C2BD9" w:rsidRPr="00337863">
        <w:t xml:space="preserve"> ենթարկվող մարմնի և կապակցված կողմերի միջև գործարքների հատկորոշում</w:t>
      </w:r>
      <w:bookmarkEnd w:id="133"/>
    </w:p>
    <w:p w:rsidR="003C2BD9" w:rsidRPr="00337863" w:rsidRDefault="00682920" w:rsidP="00337863">
      <w:r w:rsidRPr="00337863">
        <w:t xml:space="preserve">Առաջադրանքի ընթացքում </w:t>
      </w:r>
      <w:r w:rsidR="005A14B7">
        <w:t>հաշվեքննողը</w:t>
      </w:r>
      <w:r w:rsidRPr="00337863">
        <w:t xml:space="preserve"> պետք հարցումներ կատարի՝</w:t>
      </w:r>
    </w:p>
    <w:p w:rsidR="00682920" w:rsidRPr="00337863" w:rsidRDefault="005A14B7" w:rsidP="00B52F98">
      <w:pPr>
        <w:pStyle w:val="ListParagraph"/>
        <w:numPr>
          <w:ilvl w:val="0"/>
          <w:numId w:val="116"/>
        </w:numPr>
      </w:pPr>
      <w:r>
        <w:t>հաշվեքննության</w:t>
      </w:r>
      <w:r w:rsidR="00682920" w:rsidRPr="00337863">
        <w:t xml:space="preserve"> ենթարկվող մարմնի ղեկավար անձանց կապակցված կողմերի </w:t>
      </w:r>
      <w:r w:rsidR="009E4596" w:rsidRPr="00337863">
        <w:t>հատկորոշման նպատակով</w:t>
      </w:r>
      <w:r w:rsidR="00682920" w:rsidRPr="00337863">
        <w:t>.</w:t>
      </w:r>
    </w:p>
    <w:p w:rsidR="00682920" w:rsidRPr="00337863" w:rsidRDefault="00682920" w:rsidP="00B52F98">
      <w:pPr>
        <w:pStyle w:val="ListParagraph"/>
        <w:numPr>
          <w:ilvl w:val="0"/>
          <w:numId w:val="116"/>
        </w:numPr>
      </w:pPr>
      <w:r w:rsidRPr="00337863">
        <w:lastRenderedPageBreak/>
        <w:t xml:space="preserve">կապկացված կողմերի և </w:t>
      </w:r>
      <w:r w:rsidR="005A14B7">
        <w:t>հաշվեքննության</w:t>
      </w:r>
      <w:r w:rsidRPr="00337863">
        <w:t xml:space="preserve"> ենթարկվող մարմնի հարաբերությունների բնույթի վերաբերյալ.</w:t>
      </w:r>
    </w:p>
    <w:p w:rsidR="00682920" w:rsidRPr="00337863" w:rsidRDefault="00682920" w:rsidP="00B52F98">
      <w:pPr>
        <w:pStyle w:val="ListParagraph"/>
        <w:numPr>
          <w:ilvl w:val="0"/>
          <w:numId w:val="116"/>
        </w:numPr>
      </w:pPr>
      <w:r w:rsidRPr="00337863">
        <w:t>հաշվետու ժամանակաշրջանի ընթացքում կապակցված կողմերի</w:t>
      </w:r>
      <w:r w:rsidR="0072212D" w:rsidRPr="00337863">
        <w:t xml:space="preserve"> հետ</w:t>
      </w:r>
      <w:r w:rsidRPr="00337863">
        <w:t xml:space="preserve"> կատարված գործարքների առնչությամբ.</w:t>
      </w:r>
    </w:p>
    <w:p w:rsidR="00682920" w:rsidRPr="00337863" w:rsidRDefault="00682920" w:rsidP="00B52F98">
      <w:pPr>
        <w:pStyle w:val="ListParagraph"/>
        <w:numPr>
          <w:ilvl w:val="0"/>
          <w:numId w:val="116"/>
        </w:numPr>
      </w:pPr>
      <w:r w:rsidRPr="00337863">
        <w:t>արդյոք առկա են կապակցված կողմերի հետ գործարքներ, որոնք չեն հաշվառվել և հետագայում չեն բացահայտվել ֆինանսական հաշվետվություններում:</w:t>
      </w:r>
    </w:p>
    <w:p w:rsidR="0072212D" w:rsidRPr="00337863" w:rsidRDefault="005A14B7" w:rsidP="00337863">
      <w:r>
        <w:t>Հաշվեքննության</w:t>
      </w:r>
      <w:r w:rsidR="00682920" w:rsidRPr="00337863">
        <w:t xml:space="preserve"> ենթարկվող մարմնի ղեկավար </w:t>
      </w:r>
      <w:r w:rsidR="004A0DB8">
        <w:t>անձինք</w:t>
      </w:r>
      <w:r w:rsidR="00682920" w:rsidRPr="00337863">
        <w:t xml:space="preserve"> ֆինանսական հաշվետվությունների ներկայացման կիրառելի հիմունքների</w:t>
      </w:r>
      <w:r w:rsidR="004C72FC">
        <w:rPr>
          <w:lang w:val="ru-RU"/>
        </w:rPr>
        <w:t>ն</w:t>
      </w:r>
      <w:r w:rsidR="004C72FC" w:rsidRPr="004C72FC">
        <w:t xml:space="preserve"> </w:t>
      </w:r>
      <w:r w:rsidR="004C72FC">
        <w:rPr>
          <w:lang w:val="ru-RU"/>
        </w:rPr>
        <w:t>համապատասխան</w:t>
      </w:r>
      <w:r w:rsidR="00682920" w:rsidRPr="00337863">
        <w:t xml:space="preserve"> պետք է նախա</w:t>
      </w:r>
      <w:r w:rsidR="00105F3E" w:rsidRPr="00337863">
        <w:t>գծ</w:t>
      </w:r>
      <w:r w:rsidR="00682920" w:rsidRPr="00337863">
        <w:t>են, ներդնեն և պահպանեն անպիսի հսկողության գործընթացներ, որոնց արդյունքում կապակցված կողմերի միջև գործարքները պատշաճորեն կհաշվառվեն և կբացահայտվեն</w:t>
      </w:r>
      <w:r w:rsidR="00FC0A0C" w:rsidRPr="00337863">
        <w:t xml:space="preserve">: </w:t>
      </w:r>
    </w:p>
    <w:p w:rsidR="004C72FC" w:rsidRPr="00337863" w:rsidRDefault="004C72FC" w:rsidP="004C72FC">
      <w:r>
        <w:t>Հաշվեքննողը</w:t>
      </w:r>
      <w:r w:rsidRPr="00337863">
        <w:t xml:space="preserve"> առաջադրանքի իրականացման ողջ ընթացքում պետք է զգոն լինի կապակցված </w:t>
      </w:r>
      <w:r w:rsidRPr="004C72FC">
        <w:rPr>
          <w:lang w:val="hy-AM"/>
        </w:rPr>
        <w:t>անձանց</w:t>
      </w:r>
      <w:r w:rsidRPr="00337863">
        <w:t xml:space="preserve"> </w:t>
      </w:r>
      <w:r w:rsidRPr="004C72FC">
        <w:rPr>
          <w:lang w:val="hy-AM"/>
        </w:rPr>
        <w:t xml:space="preserve">առկայության առնչությամբ՝ վերջիններիս </w:t>
      </w:r>
      <w:r w:rsidRPr="00337863">
        <w:t xml:space="preserve">վերաբերյալ տեղեկատվություն </w:t>
      </w:r>
      <w:r w:rsidRPr="004C72FC">
        <w:rPr>
          <w:lang w:val="hy-AM"/>
        </w:rPr>
        <w:t xml:space="preserve"> հավաքագրելու</w:t>
      </w:r>
      <w:r w:rsidRPr="00337863">
        <w:t xml:space="preserve"> և հետագայում հաշվի առնելու նպատակով: Այդ նպատակով </w:t>
      </w:r>
      <w:r>
        <w:t>հաշվեքննողը</w:t>
      </w:r>
      <w:r w:rsidRPr="00337863">
        <w:t xml:space="preserve"> պետք է հավաքագրի՝</w:t>
      </w:r>
    </w:p>
    <w:p w:rsidR="00FC0A0C" w:rsidRPr="00337863" w:rsidRDefault="00FC0A0C" w:rsidP="00B52F98">
      <w:pPr>
        <w:pStyle w:val="ListParagraph"/>
        <w:numPr>
          <w:ilvl w:val="0"/>
          <w:numId w:val="117"/>
        </w:numPr>
      </w:pPr>
      <w:r w:rsidRPr="00337863">
        <w:t>տեղեկատվություն, որը կարող է հուշել կապակցված կողմ հանդիսանալու մասին.</w:t>
      </w:r>
    </w:p>
    <w:p w:rsidR="00FC0A0C" w:rsidRPr="00337863" w:rsidRDefault="004C72FC" w:rsidP="00B52F98">
      <w:pPr>
        <w:pStyle w:val="ListParagraph"/>
        <w:numPr>
          <w:ilvl w:val="0"/>
          <w:numId w:val="117"/>
        </w:numPr>
      </w:pPr>
      <w:r>
        <w:rPr>
          <w:lang w:val="ru-RU"/>
        </w:rPr>
        <w:t>Տեղեկատվություն</w:t>
      </w:r>
      <w:r w:rsidRPr="004C72FC">
        <w:t xml:space="preserve"> </w:t>
      </w:r>
      <w:r>
        <w:rPr>
          <w:lang w:val="ru-RU"/>
        </w:rPr>
        <w:t>այն</w:t>
      </w:r>
      <w:r w:rsidRPr="004C72FC">
        <w:t xml:space="preserve"> </w:t>
      </w:r>
      <w:r w:rsidR="00FC0A0C" w:rsidRPr="00337863">
        <w:t>գործարքներ</w:t>
      </w:r>
      <w:r>
        <w:rPr>
          <w:lang w:val="ru-RU"/>
        </w:rPr>
        <w:t>ի</w:t>
      </w:r>
      <w:r w:rsidRPr="004C72FC">
        <w:t xml:space="preserve"> </w:t>
      </w:r>
      <w:r>
        <w:rPr>
          <w:lang w:val="ru-RU"/>
        </w:rPr>
        <w:t>մասով</w:t>
      </w:r>
      <w:r w:rsidR="00FC0A0C" w:rsidRPr="00337863">
        <w:t>, որոնք իրենց բնույթով կարող են համարվել կապակցված կողմերի հետ գործարքներ, օրինակ, սովորական պայմաններից տաբերվող գործարքներ:</w:t>
      </w:r>
    </w:p>
    <w:p w:rsidR="003C2BD9" w:rsidRPr="00337863" w:rsidRDefault="003C2BD9" w:rsidP="00C41010">
      <w:pPr>
        <w:pStyle w:val="Heading2"/>
      </w:pPr>
      <w:bookmarkStart w:id="134" w:name="_Toc39080200"/>
      <w:r w:rsidRPr="00337863">
        <w:t>Կապակցված կողմերի գործարքների առնչությամբ էական խեղաթյուրումների ռիսկի գնահատում և արձագանքում</w:t>
      </w:r>
      <w:bookmarkEnd w:id="134"/>
    </w:p>
    <w:p w:rsidR="00FC0A0C" w:rsidRPr="00337863" w:rsidRDefault="00FC0A0C" w:rsidP="00337863">
      <w:r w:rsidRPr="00337863">
        <w:t>Կապակցված կողմերի հետ որոշ գործարքներ</w:t>
      </w:r>
      <w:r w:rsidR="009C5759" w:rsidRPr="00337863">
        <w:t xml:space="preserve"> կարող </w:t>
      </w:r>
      <w:r w:rsidR="0072212D" w:rsidRPr="00337863">
        <w:t xml:space="preserve">են </w:t>
      </w:r>
      <w:r w:rsidR="009C5759" w:rsidRPr="00337863">
        <w:t>կատարվել սովորական գործունեության պայմաններից տարբերվող պայմաններով, ինչը կարող է հանգեցնել էական խեղաթյուրումների ռիսկի մեծացմանը:</w:t>
      </w:r>
    </w:p>
    <w:p w:rsidR="009C5759" w:rsidRPr="00337863" w:rsidRDefault="009C5759" w:rsidP="00337863">
      <w:r w:rsidRPr="00337863">
        <w:t>Ղեկավար անձանց որևէ ներկայացուցչի կամ մի քանի ներ</w:t>
      </w:r>
      <w:r w:rsidR="004C72FC">
        <w:rPr>
          <w:lang w:val="ru-RU"/>
        </w:rPr>
        <w:t>կ</w:t>
      </w:r>
      <w:r w:rsidRPr="00337863">
        <w:t>այացուցիչների խմբի կողմից գերակայումը, որոնք կարող են շրջանցել հսկողության գործընթացները,  կարող է հանգեցնել սովորական գործունեության պայմաններից տարբերվող պայմաններով կապակցված կողմերի հետ գործարքների իրականացմանը: Կապակցված կողմերի գործարքների մասին վկայում են՝</w:t>
      </w:r>
    </w:p>
    <w:p w:rsidR="009C5759" w:rsidRPr="00337863" w:rsidRDefault="009C5759" w:rsidP="00B52F98">
      <w:pPr>
        <w:pStyle w:val="ListParagraph"/>
        <w:numPr>
          <w:ilvl w:val="0"/>
          <w:numId w:val="118"/>
        </w:numPr>
      </w:pPr>
      <w:r w:rsidRPr="00337863">
        <w:t>ղեկավար անձանց կողմից ընդունված որոշման չեղյալ հայտարարում կապակցված կողմերի պահանջով.</w:t>
      </w:r>
    </w:p>
    <w:p w:rsidR="009C5759" w:rsidRPr="00337863" w:rsidRDefault="009C5759" w:rsidP="00B52F98">
      <w:pPr>
        <w:pStyle w:val="ListParagraph"/>
        <w:numPr>
          <w:ilvl w:val="0"/>
          <w:numId w:val="118"/>
        </w:numPr>
      </w:pPr>
      <w:r w:rsidRPr="00337863">
        <w:t>նշանակալի գործարքներ կապակցված կողմերի հետ, որոնք չեն կատարվում սովորական պայմաններով.</w:t>
      </w:r>
    </w:p>
    <w:p w:rsidR="006A7ED4" w:rsidRPr="00337863" w:rsidRDefault="006A7ED4" w:rsidP="00B52F98">
      <w:pPr>
        <w:pStyle w:val="ListParagraph"/>
        <w:numPr>
          <w:ilvl w:val="0"/>
          <w:numId w:val="118"/>
        </w:numPr>
      </w:pPr>
      <w:r w:rsidRPr="00337863">
        <w:t>կապակցված կողմերի հետ գործարքների իրականացում միջնորդների միջոցով գործարքի էությունը քողարկելու նպատակով.</w:t>
      </w:r>
    </w:p>
    <w:p w:rsidR="006A7ED4" w:rsidRPr="00337863" w:rsidRDefault="006A7ED4" w:rsidP="00B52F98">
      <w:pPr>
        <w:pStyle w:val="ListParagraph"/>
        <w:numPr>
          <w:ilvl w:val="0"/>
          <w:numId w:val="118"/>
        </w:numPr>
      </w:pPr>
      <w:r w:rsidRPr="00337863">
        <w:t xml:space="preserve">կապակցված կողմերի հետ գործարքները չեն համապատասխանում </w:t>
      </w:r>
      <w:r w:rsidR="005A14B7">
        <w:t>հաշվեքննության</w:t>
      </w:r>
      <w:r w:rsidRPr="00337863">
        <w:t xml:space="preserve"> ենթարկվող մարմնի գործունեության նպատակներին </w:t>
      </w:r>
      <w:r w:rsidR="00BC1A53" w:rsidRPr="00337863">
        <w:t>և անհր</w:t>
      </w:r>
      <w:r w:rsidR="00B76B13">
        <w:rPr>
          <w:lang w:val="ru-RU"/>
        </w:rPr>
        <w:t>ա</w:t>
      </w:r>
      <w:r w:rsidR="00BC1A53" w:rsidRPr="00337863">
        <w:t>ժեշտ չեն</w:t>
      </w:r>
      <w:r w:rsidRPr="00337863">
        <w:t xml:space="preserve"> </w:t>
      </w:r>
      <w:r w:rsidR="005A14B7">
        <w:t>հաշվեքննության</w:t>
      </w:r>
      <w:r w:rsidRPr="00337863">
        <w:t xml:space="preserve"> ենթարկվող մարմնի</w:t>
      </w:r>
      <w:r w:rsidR="00BC1A53" w:rsidRPr="00337863">
        <w:t>ն.</w:t>
      </w:r>
    </w:p>
    <w:p w:rsidR="009C5759" w:rsidRPr="00337863" w:rsidRDefault="009C5759" w:rsidP="00B52F98">
      <w:pPr>
        <w:pStyle w:val="ListParagraph"/>
        <w:numPr>
          <w:ilvl w:val="0"/>
          <w:numId w:val="118"/>
        </w:numPr>
      </w:pPr>
      <w:r w:rsidRPr="00337863">
        <w:lastRenderedPageBreak/>
        <w:t>կապակցված կողմերի կողմից կատարված առաջարկությունների անվերապահորեն կատարում.</w:t>
      </w:r>
    </w:p>
    <w:p w:rsidR="006A7ED4" w:rsidRPr="00337863" w:rsidRDefault="009C5759" w:rsidP="00B52F98">
      <w:pPr>
        <w:pStyle w:val="ListParagraph"/>
        <w:numPr>
          <w:ilvl w:val="0"/>
          <w:numId w:val="118"/>
        </w:numPr>
      </w:pPr>
      <w:r w:rsidRPr="00337863">
        <w:t>կապակցված կողմերի հետ գործարքները հազ</w:t>
      </w:r>
      <w:r w:rsidR="006A7ED4" w:rsidRPr="00337863">
        <w:t>վագյուտ են առարկվում և միանգամից հաստատվում են:</w:t>
      </w:r>
    </w:p>
    <w:p w:rsidR="009C5759" w:rsidRPr="00337863" w:rsidRDefault="006A7ED4" w:rsidP="00337863">
      <w:r w:rsidRPr="00337863">
        <w:t xml:space="preserve">Նման հայտանիշները վկայում </w:t>
      </w:r>
      <w:r w:rsidR="00B76B13">
        <w:rPr>
          <w:lang w:val="ru-RU"/>
        </w:rPr>
        <w:t>են</w:t>
      </w:r>
      <w:r w:rsidRPr="00337863">
        <w:t xml:space="preserve"> խարդախություն ռիսկի ավելացման մասին: </w:t>
      </w:r>
      <w:r w:rsidR="005A14B7">
        <w:t>Հաշվեքննողը</w:t>
      </w:r>
      <w:r w:rsidRPr="00337863">
        <w:t xml:space="preserve"> պետք է իրականացնի </w:t>
      </w:r>
      <w:r w:rsidR="00594066">
        <w:t>սույն փաստաթղթի</w:t>
      </w:r>
      <w:r w:rsidRPr="00337863">
        <w:t xml:space="preserve"> գլուխ 1</w:t>
      </w:r>
      <w:r w:rsidR="00FA7822" w:rsidRPr="00FA7822">
        <w:t>1</w:t>
      </w:r>
      <w:r w:rsidRPr="00337863">
        <w:t xml:space="preserve">-ի պահանջները խարդախության ռիսկը նվազեցնելու նպատակով: Ի լրումն </w:t>
      </w:r>
      <w:r w:rsidR="005A14B7">
        <w:t>հաշվեքննողը</w:t>
      </w:r>
      <w:r w:rsidRPr="00337863">
        <w:t xml:space="preserve"> պետք է իրականացնի՝</w:t>
      </w:r>
    </w:p>
    <w:p w:rsidR="006A7ED4" w:rsidRPr="00337863" w:rsidRDefault="006A7ED4" w:rsidP="00B52F98">
      <w:pPr>
        <w:pStyle w:val="ListParagraph"/>
        <w:numPr>
          <w:ilvl w:val="0"/>
          <w:numId w:val="119"/>
        </w:numPr>
      </w:pPr>
      <w:r w:rsidRPr="00337863">
        <w:t>կասկածելի կապակցված կողմերի հետ գործարքների սկզբնական փաստաթղթերի ուսումնասիրություն.</w:t>
      </w:r>
    </w:p>
    <w:p w:rsidR="006A7ED4" w:rsidRPr="00337863" w:rsidRDefault="006A7ED4" w:rsidP="00B52F98">
      <w:pPr>
        <w:pStyle w:val="ListParagraph"/>
        <w:numPr>
          <w:ilvl w:val="0"/>
          <w:numId w:val="119"/>
        </w:numPr>
      </w:pPr>
      <w:r w:rsidRPr="00337863">
        <w:t>ղեկավար անձանց կողմից կապակցված կողմերի հետ կատարված</w:t>
      </w:r>
      <w:r w:rsidR="00B76B13" w:rsidRPr="00B76B13">
        <w:t xml:space="preserve"> </w:t>
      </w:r>
      <w:r w:rsidR="00B76B13">
        <w:rPr>
          <w:lang w:val="ru-RU"/>
        </w:rPr>
        <w:t>կասկածելի</w:t>
      </w:r>
      <w:r w:rsidRPr="00337863">
        <w:t xml:space="preserve"> գործարքների քննարկում.</w:t>
      </w:r>
    </w:p>
    <w:p w:rsidR="006A7ED4" w:rsidRPr="00337863" w:rsidRDefault="006A7ED4" w:rsidP="00B52F98">
      <w:pPr>
        <w:pStyle w:val="ListParagraph"/>
        <w:numPr>
          <w:ilvl w:val="0"/>
          <w:numId w:val="119"/>
        </w:numPr>
      </w:pPr>
      <w:r w:rsidRPr="00337863">
        <w:t>կասկածելի կապակցված կողմերի վերաբերյալ մամուլում և այլ հասանելի աղբյուրներում հրապարակված տեղեկատվության հավաքագրում.</w:t>
      </w:r>
    </w:p>
    <w:p w:rsidR="006A7ED4" w:rsidRPr="00337863" w:rsidRDefault="00B76B13" w:rsidP="00B52F98">
      <w:pPr>
        <w:pStyle w:val="ListParagraph"/>
        <w:numPr>
          <w:ilvl w:val="0"/>
          <w:numId w:val="119"/>
        </w:numPr>
      </w:pPr>
      <w:r w:rsidRPr="00337863">
        <w:t xml:space="preserve">կապակցված </w:t>
      </w:r>
      <w:r w:rsidR="006A7ED4" w:rsidRPr="00337863">
        <w:t>կասկածելի կողմերի վերաբերյալ</w:t>
      </w:r>
      <w:r w:rsidRPr="00B76B13">
        <w:t xml:space="preserve"> </w:t>
      </w:r>
      <w:r w:rsidRPr="00337863">
        <w:t>հարցումների կատարում</w:t>
      </w:r>
      <w:r w:rsidR="006A7ED4" w:rsidRPr="00337863">
        <w:t>:</w:t>
      </w:r>
    </w:p>
    <w:p w:rsidR="00BC1A53" w:rsidRPr="00337863" w:rsidRDefault="005A14B7" w:rsidP="00337863">
      <w:r>
        <w:t>Հաշվեքննողը</w:t>
      </w:r>
      <w:r w:rsidR="00BC1A53" w:rsidRPr="00337863">
        <w:t xml:space="preserve"> պետք է </w:t>
      </w:r>
      <w:r>
        <w:t>հաշվեքննության</w:t>
      </w:r>
      <w:r w:rsidR="00BC1A53" w:rsidRPr="00337863">
        <w:t xml:space="preserve"> ենթարկվող մարմնից պահանջի կապակցված կողմերի ցանկի մասին գրավոր հավաստում:</w:t>
      </w:r>
    </w:p>
    <w:p w:rsidR="003C2BD9" w:rsidRPr="00337863" w:rsidRDefault="009C5759" w:rsidP="00C41010">
      <w:pPr>
        <w:pStyle w:val="Heading2"/>
      </w:pPr>
      <w:bookmarkStart w:id="135" w:name="_Toc39080201"/>
      <w:r w:rsidRPr="00337863">
        <w:t>Կ</w:t>
      </w:r>
      <w:r w:rsidR="003C2BD9" w:rsidRPr="00337863">
        <w:t xml:space="preserve">ապակցված </w:t>
      </w:r>
      <w:r w:rsidR="00BC1A53" w:rsidRPr="00337863">
        <w:t xml:space="preserve">կողմերի հետ </w:t>
      </w:r>
      <w:r w:rsidR="003C2BD9" w:rsidRPr="00337863">
        <w:t>գործարքների հաշվառման և բացահայտման գնահատում</w:t>
      </w:r>
      <w:bookmarkEnd w:id="135"/>
    </w:p>
    <w:p w:rsidR="003C2BD9" w:rsidRPr="00337863" w:rsidRDefault="00BC1A53" w:rsidP="00337863">
      <w:pPr>
        <w:rPr>
          <w:rFonts w:cs="Sylfaen"/>
        </w:rPr>
      </w:pPr>
      <w:r w:rsidRPr="00337863">
        <w:rPr>
          <w:rFonts w:cs="Sylfaen"/>
        </w:rPr>
        <w:t xml:space="preserve">Կապակցված կողմերի հետ գործարքների նշանակալիությունը ֆինանսական հաշվետվությունների առումով գնահատելու համար </w:t>
      </w:r>
      <w:r w:rsidR="005A14B7">
        <w:rPr>
          <w:rFonts w:cs="Sylfaen"/>
        </w:rPr>
        <w:t>հաշվեքննողը</w:t>
      </w:r>
      <w:r w:rsidRPr="00337863">
        <w:rPr>
          <w:rFonts w:cs="Sylfaen"/>
        </w:rPr>
        <w:t xml:space="preserve"> դիտարկում է այ</w:t>
      </w:r>
      <w:r w:rsidR="00B76B13">
        <w:rPr>
          <w:rFonts w:cs="Sylfaen"/>
          <w:lang w:val="ru-RU"/>
        </w:rPr>
        <w:t>դ</w:t>
      </w:r>
      <w:r w:rsidRPr="00337863">
        <w:rPr>
          <w:rFonts w:cs="Sylfaen"/>
        </w:rPr>
        <w:t xml:space="preserve"> գործարքների բնույթը և գումարը:</w:t>
      </w:r>
    </w:p>
    <w:p w:rsidR="00BC1A53" w:rsidRPr="00337863" w:rsidRDefault="00BC1A53" w:rsidP="00337863">
      <w:pPr>
        <w:rPr>
          <w:rFonts w:cs="Sylfaen"/>
        </w:rPr>
      </w:pPr>
      <w:r w:rsidRPr="00337863">
        <w:rPr>
          <w:rFonts w:cs="Sylfaen"/>
        </w:rPr>
        <w:t xml:space="preserve">Կապակցված կողմերի հետ գործարքները համարվում </w:t>
      </w:r>
      <w:r w:rsidR="00B76B13">
        <w:rPr>
          <w:rFonts w:cs="Sylfaen"/>
          <w:lang w:val="ru-RU"/>
        </w:rPr>
        <w:t>են</w:t>
      </w:r>
      <w:r w:rsidRPr="00337863">
        <w:rPr>
          <w:rFonts w:cs="Sylfaen"/>
        </w:rPr>
        <w:t xml:space="preserve"> պատշաճորեն բացահայտված, եթե ֆինանսական հաշվետվություններում ներառված են</w:t>
      </w:r>
      <w:r w:rsidR="00B66158" w:rsidRPr="00337863">
        <w:rPr>
          <w:rFonts w:cs="Sylfaen"/>
        </w:rPr>
        <w:t>՝</w:t>
      </w:r>
    </w:p>
    <w:p w:rsidR="00BC1A53" w:rsidRPr="00337863" w:rsidRDefault="00BC1A53" w:rsidP="00B52F98">
      <w:pPr>
        <w:pStyle w:val="ListParagraph"/>
        <w:numPr>
          <w:ilvl w:val="0"/>
          <w:numId w:val="120"/>
        </w:numPr>
        <w:rPr>
          <w:rFonts w:cs="Sylfaen"/>
        </w:rPr>
      </w:pPr>
      <w:r w:rsidRPr="00337863">
        <w:rPr>
          <w:rFonts w:cs="Sylfaen"/>
        </w:rPr>
        <w:t>կապ</w:t>
      </w:r>
      <w:r w:rsidR="00B66158" w:rsidRPr="00337863">
        <w:rPr>
          <w:rFonts w:cs="Sylfaen"/>
        </w:rPr>
        <w:t>ա</w:t>
      </w:r>
      <w:r w:rsidRPr="00337863">
        <w:rPr>
          <w:rFonts w:cs="Sylfaen"/>
        </w:rPr>
        <w:t xml:space="preserve">կցված կողմի և </w:t>
      </w:r>
      <w:r w:rsidR="005A14B7">
        <w:rPr>
          <w:rFonts w:cs="Sylfaen"/>
        </w:rPr>
        <w:t>հաշվեքննության</w:t>
      </w:r>
      <w:r w:rsidRPr="00337863">
        <w:rPr>
          <w:rFonts w:cs="Sylfaen"/>
        </w:rPr>
        <w:t xml:space="preserve"> ենթարկվող մարմնի հարաբերությունների բնույթը.</w:t>
      </w:r>
    </w:p>
    <w:p w:rsidR="00BC1A53" w:rsidRPr="00337863" w:rsidRDefault="00BC1A53" w:rsidP="00B52F98">
      <w:pPr>
        <w:pStyle w:val="ListParagraph"/>
        <w:numPr>
          <w:ilvl w:val="0"/>
          <w:numId w:val="120"/>
        </w:numPr>
        <w:rPr>
          <w:rFonts w:cs="Sylfaen"/>
        </w:rPr>
      </w:pPr>
      <w:r w:rsidRPr="00337863">
        <w:rPr>
          <w:rFonts w:cs="Sylfaen"/>
        </w:rPr>
        <w:t>գործարքի էությունը.</w:t>
      </w:r>
    </w:p>
    <w:p w:rsidR="00BC1A53" w:rsidRPr="00337863" w:rsidRDefault="00BC1A53" w:rsidP="00B52F98">
      <w:pPr>
        <w:pStyle w:val="ListParagraph"/>
        <w:numPr>
          <w:ilvl w:val="0"/>
          <w:numId w:val="120"/>
        </w:numPr>
        <w:rPr>
          <w:rFonts w:cs="Sylfaen"/>
        </w:rPr>
      </w:pPr>
      <w:r w:rsidRPr="00337863">
        <w:rPr>
          <w:rFonts w:cs="Sylfaen"/>
        </w:rPr>
        <w:t>գործարքի գումարը.</w:t>
      </w:r>
    </w:p>
    <w:p w:rsidR="00BC1A53" w:rsidRPr="00337863" w:rsidRDefault="00BC1A53" w:rsidP="00B52F98">
      <w:pPr>
        <w:pStyle w:val="ListParagraph"/>
        <w:numPr>
          <w:ilvl w:val="0"/>
          <w:numId w:val="120"/>
        </w:numPr>
        <w:rPr>
          <w:rFonts w:cs="Sylfaen"/>
        </w:rPr>
      </w:pPr>
      <w:r w:rsidRPr="00337863">
        <w:rPr>
          <w:rFonts w:cs="Sylfaen"/>
        </w:rPr>
        <w:t>հաշվետու ամսաթվի դրությամբ կապակցված կողմի մնացորդը.</w:t>
      </w:r>
    </w:p>
    <w:p w:rsidR="00BC1A53" w:rsidRPr="00337863" w:rsidRDefault="00BC1A53" w:rsidP="00B52F98">
      <w:pPr>
        <w:pStyle w:val="ListParagraph"/>
        <w:numPr>
          <w:ilvl w:val="0"/>
          <w:numId w:val="120"/>
        </w:numPr>
        <w:rPr>
          <w:rFonts w:cs="Sylfaen"/>
        </w:rPr>
      </w:pPr>
      <w:r w:rsidRPr="00337863">
        <w:rPr>
          <w:rFonts w:cs="Sylfaen"/>
        </w:rPr>
        <w:t>գործարքի նշանակալի պայմանները:</w:t>
      </w:r>
    </w:p>
    <w:p w:rsidR="00BC1A53" w:rsidRPr="00337863" w:rsidRDefault="00BC1A53" w:rsidP="00337863"/>
    <w:p w:rsidR="00FD29E6" w:rsidRPr="00337863" w:rsidRDefault="00FD29E6" w:rsidP="00FD2056">
      <w:pPr>
        <w:pStyle w:val="Heading1"/>
      </w:pPr>
      <w:bookmarkStart w:id="136" w:name="_Toc39080202"/>
      <w:r w:rsidRPr="00337863">
        <w:lastRenderedPageBreak/>
        <w:t>Առաջադրանքի ամփոփում</w:t>
      </w:r>
      <w:r w:rsidR="00535ACD" w:rsidRPr="00337863">
        <w:t xml:space="preserve"> և վերստուգման գործընթաց</w:t>
      </w:r>
      <w:bookmarkEnd w:id="1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1580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675698" w:rsidRPr="00337863">
              <w:rPr>
                <w:sz w:val="20"/>
                <w:szCs w:val="20"/>
              </w:rPr>
              <w:t>Գրավոր հավաստումներ</w:t>
            </w:r>
            <w:r w:rsidRPr="00337863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  <w:lang w:val="en-GB"/>
              </w:rPr>
            </w:pPr>
            <w:r w:rsidRPr="00337863">
              <w:rPr>
                <w:sz w:val="20"/>
                <w:szCs w:val="20"/>
              </w:rPr>
              <w:t>ԱԲՄՄՍ 1700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Ֆինանսական հաշվետվությունների վերաբերյալ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կարծիքի ձևավորում և ներկայացում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  <w:lang w:val="en-GB"/>
              </w:rPr>
            </w:pPr>
            <w:r w:rsidRPr="00337863">
              <w:rPr>
                <w:sz w:val="20"/>
                <w:szCs w:val="20"/>
              </w:rPr>
              <w:t>ԱԲՄՄՍ 1705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Անկախ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եզրակացությունում կարծիքի ձևափոխում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1706</w:t>
            </w:r>
          </w:p>
          <w:p w:rsidR="00AE155C" w:rsidRPr="00337863" w:rsidRDefault="00AE155C" w:rsidP="0033786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Pr="00337863">
              <w:rPr>
                <w:sz w:val="20"/>
                <w:szCs w:val="20"/>
              </w:rPr>
              <w:t xml:space="preserve">Անկախ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եզրակացությունում հանգամանքները լուսաբանող  պարագրաֆներ և այլ հանգամանքների պարագրաֆներ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ԱԲՄՄՍ 1710</w:t>
            </w:r>
          </w:p>
          <w:p w:rsidR="00AE155C" w:rsidRPr="00337863" w:rsidRDefault="00AE155C" w:rsidP="0033786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492C84">
              <w:rPr>
                <w:sz w:val="20"/>
                <w:szCs w:val="20"/>
              </w:rPr>
              <w:t>Համադրելի տեղեկատվություն</w:t>
            </w:r>
            <w:r w:rsidR="00492C84">
              <w:rPr>
                <w:sz w:val="20"/>
                <w:szCs w:val="20"/>
                <w:lang w:val="ru-RU"/>
              </w:rPr>
              <w:t>՝</w:t>
            </w:r>
            <w:r w:rsidRPr="00337863">
              <w:rPr>
                <w:sz w:val="20"/>
                <w:szCs w:val="20"/>
              </w:rPr>
              <w:t xml:space="preserve"> համապատասխան թվային տվյալներ և համադրելի ֆինանսական հաշվետվություններ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  <w:tr w:rsidR="00AE155C" w:rsidRPr="00337863" w:rsidTr="00803766">
        <w:tc>
          <w:tcPr>
            <w:tcW w:w="1696" w:type="dxa"/>
          </w:tcPr>
          <w:p w:rsidR="00AE155C" w:rsidRPr="00337863" w:rsidRDefault="00AE155C" w:rsidP="00337863">
            <w:pPr>
              <w:rPr>
                <w:sz w:val="20"/>
                <w:szCs w:val="20"/>
                <w:lang w:val="en-GB"/>
              </w:rPr>
            </w:pPr>
            <w:r w:rsidRPr="00337863">
              <w:rPr>
                <w:sz w:val="20"/>
                <w:szCs w:val="20"/>
              </w:rPr>
              <w:t>ԱԲՄՄՍ 1720</w:t>
            </w:r>
          </w:p>
        </w:tc>
        <w:tc>
          <w:tcPr>
            <w:tcW w:w="7654" w:type="dxa"/>
          </w:tcPr>
          <w:p w:rsidR="00AE155C" w:rsidRPr="00337863" w:rsidRDefault="00AE155C" w:rsidP="00337863">
            <w:pPr>
              <w:rPr>
                <w:bCs/>
                <w:color w:val="000000"/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ենթարկված ֆինանսական հաշվետվություններ պարունակող փաստաթղթերում առկա այլ տեղեկատվության հետ կապված </w:t>
            </w:r>
            <w:r w:rsidR="005A14B7">
              <w:rPr>
                <w:sz w:val="20"/>
                <w:szCs w:val="20"/>
              </w:rPr>
              <w:t>հաշվեքննողի</w:t>
            </w:r>
            <w:r w:rsidRPr="00337863">
              <w:rPr>
                <w:sz w:val="20"/>
                <w:szCs w:val="20"/>
              </w:rPr>
              <w:t xml:space="preserve"> պատասխանատվությունը</w:t>
            </w:r>
            <w:r w:rsidRPr="00337863">
              <w:rPr>
                <w:rFonts w:cs="Arial"/>
                <w:sz w:val="20"/>
                <w:szCs w:val="20"/>
              </w:rPr>
              <w:t>»</w:t>
            </w:r>
          </w:p>
        </w:tc>
      </w:tr>
    </w:tbl>
    <w:p w:rsidR="00756937" w:rsidRPr="00337863" w:rsidRDefault="00756937" w:rsidP="00337863">
      <w:r w:rsidRPr="00337863">
        <w:t xml:space="preserve">Առաջադրանքի ամփոփման ընթացքում </w:t>
      </w:r>
      <w:r w:rsidR="009658D7">
        <w:t>հաշվեքննողն</w:t>
      </w:r>
      <w:r w:rsidRPr="00337863">
        <w:t xml:space="preserve"> իրականացնում է հետևյալ աշխատանքները՝</w:t>
      </w:r>
    </w:p>
    <w:p w:rsidR="00756937" w:rsidRPr="00337863" w:rsidRDefault="00756937" w:rsidP="00B52F98">
      <w:pPr>
        <w:pStyle w:val="ListParagraph"/>
        <w:numPr>
          <w:ilvl w:val="0"/>
          <w:numId w:val="122"/>
        </w:numPr>
      </w:pPr>
      <w:r w:rsidRPr="00337863">
        <w:t>առաջադրանքի ընթացքում հայտնաբերված խեղաթյուրումների ամփոփում.</w:t>
      </w:r>
    </w:p>
    <w:p w:rsidR="006D656D" w:rsidRPr="00337863" w:rsidRDefault="006D656D" w:rsidP="00B52F98">
      <w:pPr>
        <w:pStyle w:val="ListParagraph"/>
        <w:numPr>
          <w:ilvl w:val="0"/>
          <w:numId w:val="122"/>
        </w:numPr>
      </w:pPr>
      <w:r w:rsidRPr="00337863">
        <w:t>նախորդ տարիների ընթացքում հայտնաբերված և չճշգրտված խեղաթյուրումներ.</w:t>
      </w:r>
    </w:p>
    <w:p w:rsidR="00CC4A9C" w:rsidRPr="00337863" w:rsidRDefault="00CC4A9C" w:rsidP="00B52F98">
      <w:pPr>
        <w:pStyle w:val="ListParagraph"/>
        <w:numPr>
          <w:ilvl w:val="0"/>
          <w:numId w:val="122"/>
        </w:numPr>
      </w:pPr>
      <w:r w:rsidRPr="00337863">
        <w:t>անկախության և վարքագծի սկզբունքներին առնչվող հարցերի քննարկում.</w:t>
      </w:r>
    </w:p>
    <w:p w:rsidR="00CC4A9C" w:rsidRPr="00337863" w:rsidRDefault="005A14B7" w:rsidP="00B52F98">
      <w:pPr>
        <w:pStyle w:val="ListParagraph"/>
        <w:numPr>
          <w:ilvl w:val="0"/>
          <w:numId w:val="122"/>
        </w:numPr>
      </w:pPr>
      <w:r>
        <w:t>հաշվեքննության</w:t>
      </w:r>
      <w:r w:rsidR="00CC4A9C" w:rsidRPr="00337863">
        <w:t xml:space="preserve"> խմբի ներսում անհամաձայնությունների քննարկում և հանգուցալուծում</w:t>
      </w:r>
      <w:r w:rsidR="00B05C79" w:rsidRPr="00337863">
        <w:t>.</w:t>
      </w:r>
    </w:p>
    <w:p w:rsidR="00756937" w:rsidRPr="00337863" w:rsidRDefault="00756937" w:rsidP="00B52F98">
      <w:pPr>
        <w:pStyle w:val="ListParagraph"/>
        <w:numPr>
          <w:ilvl w:val="0"/>
          <w:numId w:val="122"/>
        </w:numPr>
      </w:pPr>
      <w:r w:rsidRPr="00337863">
        <w:t>ավարտական վերլուծական ընթացակարգեր.</w:t>
      </w:r>
    </w:p>
    <w:p w:rsidR="00756937" w:rsidRPr="00337863" w:rsidRDefault="00756937" w:rsidP="00B52F98">
      <w:pPr>
        <w:pStyle w:val="ListParagraph"/>
        <w:numPr>
          <w:ilvl w:val="0"/>
          <w:numId w:val="122"/>
        </w:numPr>
      </w:pPr>
      <w:r w:rsidRPr="00337863">
        <w:t>գրավոր հավաս</w:t>
      </w:r>
      <w:r w:rsidR="00134E9C" w:rsidRPr="00337863">
        <w:t>տ</w:t>
      </w:r>
      <w:r w:rsidRPr="00337863">
        <w:t xml:space="preserve">ումների պահանջում </w:t>
      </w:r>
      <w:r w:rsidR="005A14B7">
        <w:t>հաշվեքննության</w:t>
      </w:r>
      <w:r w:rsidRPr="00337863">
        <w:t xml:space="preserve"> ենթարկվող մարմնի ղեկավար անձանցից.</w:t>
      </w:r>
    </w:p>
    <w:p w:rsidR="00756937" w:rsidRPr="00337863" w:rsidRDefault="00586E0E" w:rsidP="00B52F98">
      <w:pPr>
        <w:pStyle w:val="ListParagraph"/>
        <w:numPr>
          <w:ilvl w:val="0"/>
          <w:numId w:val="122"/>
        </w:numPr>
      </w:pPr>
      <w:r w:rsidRPr="00337863">
        <w:t xml:space="preserve">կարծիքի ձևավորում և </w:t>
      </w:r>
      <w:r w:rsidR="005A14B7">
        <w:t>հաշվեքննության</w:t>
      </w:r>
      <w:r w:rsidR="00756937" w:rsidRPr="00337863">
        <w:t xml:space="preserve"> եզ</w:t>
      </w:r>
      <w:r w:rsidRPr="00337863">
        <w:t>րակացության կազմում և հաստատում.</w:t>
      </w:r>
    </w:p>
    <w:p w:rsidR="00586E0E" w:rsidRPr="00337863" w:rsidRDefault="005A14B7" w:rsidP="00B52F98">
      <w:pPr>
        <w:pStyle w:val="ListParagraph"/>
        <w:numPr>
          <w:ilvl w:val="0"/>
          <w:numId w:val="122"/>
        </w:numPr>
      </w:pPr>
      <w:r>
        <w:t>հաշվեքննության</w:t>
      </w:r>
      <w:r w:rsidR="00535ACD" w:rsidRPr="00337863">
        <w:t xml:space="preserve"> </w:t>
      </w:r>
      <w:r w:rsidR="00A60792">
        <w:rPr>
          <w:lang w:val="ru-RU"/>
        </w:rPr>
        <w:t>եզերակացության</w:t>
      </w:r>
      <w:r w:rsidR="00535ACD" w:rsidRPr="00337863">
        <w:t>ներկայացում.</w:t>
      </w:r>
    </w:p>
    <w:p w:rsidR="0048011C" w:rsidRPr="00337863" w:rsidRDefault="0048011C" w:rsidP="00B52F98">
      <w:pPr>
        <w:pStyle w:val="ListParagraph"/>
        <w:numPr>
          <w:ilvl w:val="0"/>
          <w:numId w:val="122"/>
        </w:numPr>
      </w:pPr>
      <w:r w:rsidRPr="00337863">
        <w:t>այլ տեղեկատվության ուսումնասիրություն.</w:t>
      </w:r>
    </w:p>
    <w:p w:rsidR="00535ACD" w:rsidRPr="00337863" w:rsidRDefault="001E3983" w:rsidP="00B52F98">
      <w:pPr>
        <w:pStyle w:val="ListParagraph"/>
        <w:numPr>
          <w:ilvl w:val="0"/>
          <w:numId w:val="122"/>
        </w:numPr>
      </w:pPr>
      <w:r>
        <w:rPr>
          <w:lang w:val="ru-RU"/>
        </w:rPr>
        <w:t xml:space="preserve">հետհսկողության </w:t>
      </w:r>
      <w:r>
        <w:rPr>
          <w:lang w:val="hy-AM"/>
        </w:rPr>
        <w:t>(follow-up)</w:t>
      </w:r>
      <w:r w:rsidRPr="00337863">
        <w:t xml:space="preserve"> </w:t>
      </w:r>
      <w:r w:rsidR="00535ACD" w:rsidRPr="00337863">
        <w:t>գործընթաց:</w:t>
      </w:r>
    </w:p>
    <w:p w:rsidR="00756937" w:rsidRPr="00337863" w:rsidRDefault="00756937" w:rsidP="00C41010">
      <w:pPr>
        <w:pStyle w:val="Heading2"/>
      </w:pPr>
      <w:bookmarkStart w:id="137" w:name="_Toc39080203"/>
      <w:r w:rsidRPr="00337863">
        <w:t>Առաջադրանքի ընթացքում հայտնաբերված խեղաթյուրումներ</w:t>
      </w:r>
      <w:bookmarkEnd w:id="137"/>
    </w:p>
    <w:p w:rsidR="000C0254" w:rsidRPr="00337863" w:rsidRDefault="00756937" w:rsidP="00337863">
      <w:r w:rsidRPr="00337863">
        <w:t xml:space="preserve">Առաջադրանքի ընթացքում հայտնաբերված խեղաթյուրումները </w:t>
      </w:r>
      <w:r w:rsidR="005A14B7">
        <w:t>հաշվեքննողը</w:t>
      </w:r>
      <w:r w:rsidRPr="00337863">
        <w:t xml:space="preserve"> հավաքագրում է </w:t>
      </w:r>
      <w:r w:rsidR="00895254" w:rsidRPr="00337863">
        <w:t>Առաջադրանքի ընթացքում հայ</w:t>
      </w:r>
      <w:r w:rsidRPr="00337863">
        <w:t>տ</w:t>
      </w:r>
      <w:r w:rsidR="00895254" w:rsidRPr="00337863">
        <w:t>ն</w:t>
      </w:r>
      <w:r w:rsidRPr="00337863">
        <w:t xml:space="preserve">աբերված խեղաթյուրումներ փաստաթղթում (հավելված </w:t>
      </w:r>
      <w:r w:rsidR="00895254" w:rsidRPr="00337863">
        <w:t>11</w:t>
      </w:r>
      <w:r w:rsidRPr="00337863">
        <w:t xml:space="preserve">): </w:t>
      </w:r>
      <w:r w:rsidR="005A14B7">
        <w:t>Հաշվեքննողը</w:t>
      </w:r>
      <w:r w:rsidRPr="00337863">
        <w:t xml:space="preserve"> Առաջադրանքի ընթացքում հայտնաբերված խեղաթյուրումներ փաստաթղթում ներառում է այն խեղաթյուրումները, որոնք գերազանցում են խեղաթյուրումների նվազագույն շեմը: </w:t>
      </w:r>
    </w:p>
    <w:p w:rsidR="00104737" w:rsidRPr="00337863" w:rsidRDefault="00756937" w:rsidP="00337863">
      <w:r w:rsidRPr="00337863">
        <w:lastRenderedPageBreak/>
        <w:t>Առաջադրանքի ընթացքում հայտնաբերված խեղաթյուրումներ փաստաթուղթը բաղկացած է ճշգրտվող և չճշգրտվող խեղաթյուրումների ցանկ</w:t>
      </w:r>
      <w:r w:rsidR="000C0254" w:rsidRPr="00337863">
        <w:t>եր</w:t>
      </w:r>
      <w:r w:rsidRPr="00337863">
        <w:t>ից:</w:t>
      </w:r>
      <w:r w:rsidR="000C0254" w:rsidRPr="00337863">
        <w:t xml:space="preserve"> Չճշգրտվող խեղաթյուրումների ցանկում ներառված խեղաթյուրումների հանրագումարը չպետք է գերազանցի առաջադրանքի էականության ընդհանուր շեմը:</w:t>
      </w:r>
      <w:r w:rsidR="00C01A30" w:rsidRPr="00337863">
        <w:t xml:space="preserve"> </w:t>
      </w:r>
    </w:p>
    <w:p w:rsidR="00104737" w:rsidRPr="00337863" w:rsidRDefault="005A14B7" w:rsidP="00337863">
      <w:r>
        <w:t>Հաշվեքննության</w:t>
      </w:r>
      <w:r w:rsidR="00104737" w:rsidRPr="00337863">
        <w:t xml:space="preserve"> առաջադրանքի իրականացմանը համընթաց </w:t>
      </w:r>
      <w:r>
        <w:t>հաշվեքննողը</w:t>
      </w:r>
      <w:r w:rsidR="00104737" w:rsidRPr="00337863">
        <w:t xml:space="preserve"> պետք է որոշի, թե արդյոք </w:t>
      </w:r>
      <w:r>
        <w:t>հաշվեքննության</w:t>
      </w:r>
      <w:r w:rsidR="00104737" w:rsidRPr="00337863">
        <w:t xml:space="preserve"> պլանը պետք է վերանայվի, եթե՝</w:t>
      </w:r>
    </w:p>
    <w:p w:rsidR="00104737" w:rsidRPr="00337863" w:rsidRDefault="00104737" w:rsidP="00B52F98">
      <w:pPr>
        <w:pStyle w:val="ListParagraph"/>
        <w:numPr>
          <w:ilvl w:val="0"/>
          <w:numId w:val="123"/>
        </w:numPr>
      </w:pPr>
      <w:r w:rsidRPr="00337863">
        <w:t>հայտնաբերված խեղաթյուրումների բնույթը և դրանց տեղի ունենալու հանգամանքները վկայում են այլ խեղաթյուրումների առկայությամ մասին, որոնք միասին վերցրած կարող են լինել էական.</w:t>
      </w:r>
    </w:p>
    <w:p w:rsidR="00104737" w:rsidRPr="00337863" w:rsidRDefault="00104737" w:rsidP="00B52F98">
      <w:pPr>
        <w:pStyle w:val="ListParagraph"/>
        <w:numPr>
          <w:ilvl w:val="0"/>
          <w:numId w:val="123"/>
        </w:numPr>
      </w:pPr>
      <w:r w:rsidRPr="00337863">
        <w:t xml:space="preserve">հայտնաբերված </w:t>
      </w:r>
      <w:r w:rsidR="00F3524C" w:rsidRPr="00337863">
        <w:t xml:space="preserve">են </w:t>
      </w:r>
      <w:r w:rsidRPr="00337863">
        <w:t>պայմաններ, որոնք հայտնի չեն եղել առաջադրանքի պլանավորման ընթացքում:</w:t>
      </w:r>
    </w:p>
    <w:p w:rsidR="00104737" w:rsidRPr="00337863" w:rsidRDefault="00104737" w:rsidP="00337863">
      <w:r w:rsidRPr="00337863">
        <w:t xml:space="preserve">Եթե առաջադրանքի ընթացքում </w:t>
      </w:r>
      <w:r w:rsidR="005A14B7">
        <w:t>հաշվեքննողը</w:t>
      </w:r>
      <w:r w:rsidRPr="00337863">
        <w:t xml:space="preserve"> հայտնաբերում է գործոններ, որոնք հայտնի չէին առաջադրանքի պլանավորման փուլում, ապա </w:t>
      </w:r>
      <w:r w:rsidR="005A14B7">
        <w:t>հաշվեքննողը</w:t>
      </w:r>
      <w:r w:rsidRPr="00337863">
        <w:t xml:space="preserve"> պետք է հաշվի առնի վերջիններիս ազդեցություն</w:t>
      </w:r>
      <w:r w:rsidR="00492C84">
        <w:rPr>
          <w:lang w:val="ru-RU"/>
        </w:rPr>
        <w:t>ն</w:t>
      </w:r>
      <w:r w:rsidRPr="00337863">
        <w:t xml:space="preserve"> էականության շեմի վրա</w:t>
      </w:r>
      <w:r w:rsidR="00B207B8" w:rsidRPr="00337863">
        <w:t>:</w:t>
      </w:r>
    </w:p>
    <w:p w:rsidR="00104737" w:rsidRPr="00337863" w:rsidRDefault="00C01A30" w:rsidP="00337863">
      <w:r w:rsidRPr="00337863">
        <w:t xml:space="preserve">Ընդ որում՝ առաջադրանքի իրականացման ընթացքում </w:t>
      </w:r>
      <w:r w:rsidR="005A14B7">
        <w:t>հաշվեքննողի</w:t>
      </w:r>
      <w:r w:rsidRPr="00337863">
        <w:t xml:space="preserve"> կողմից էականության շեմի վերանայման դեպքում չճշգրտվող խեղաթյուրումների հանրագումարը համեմատվում է վերանա</w:t>
      </w:r>
      <w:r w:rsidR="00B50E11" w:rsidRPr="00337863">
        <w:t>յ</w:t>
      </w:r>
      <w:r w:rsidRPr="00337863">
        <w:t xml:space="preserve">ված էականության ընդհանուր շեմի հետ: </w:t>
      </w:r>
    </w:p>
    <w:p w:rsidR="00756937" w:rsidRPr="00337863" w:rsidRDefault="00C01A30" w:rsidP="00337863">
      <w:r w:rsidRPr="00337863">
        <w:t xml:space="preserve">Առաջադրանքի ընթացքում հայտնաբերված խեղաթյուրումներ փաստաթուղթը հաստատվում է </w:t>
      </w:r>
      <w:r w:rsidR="005A14B7">
        <w:t>հաշվեքննության</w:t>
      </w:r>
      <w:r w:rsidRPr="00337863">
        <w:t xml:space="preserve"> ենթարկվող մարմնի ղեկավար անձի կողմից և կ</w:t>
      </w:r>
      <w:r w:rsidR="00104737" w:rsidRPr="00337863">
        <w:t>ցվում է ղեկավար անձանց կողմի</w:t>
      </w:r>
      <w:r w:rsidRPr="00337863">
        <w:t>ց</w:t>
      </w:r>
      <w:r w:rsidR="00104737" w:rsidRPr="00337863">
        <w:t xml:space="preserve"> </w:t>
      </w:r>
      <w:r w:rsidRPr="00337863">
        <w:t>տրամադրվող գրավոր հավաստումներին</w:t>
      </w:r>
      <w:r w:rsidR="00104737" w:rsidRPr="00337863">
        <w:t>:</w:t>
      </w:r>
      <w:r w:rsidR="00B207B8" w:rsidRPr="00337863">
        <w:t xml:space="preserve"> Հաստատելով</w:t>
      </w:r>
      <w:r w:rsidR="00B50E11" w:rsidRPr="00337863">
        <w:t xml:space="preserve"> </w:t>
      </w:r>
      <w:r w:rsidR="00B207B8" w:rsidRPr="00337863">
        <w:t xml:space="preserve">Առաջադրանքի ընթացքում հայտնաբերված խեղաթյուրումներ փաստաթուղթը՝ </w:t>
      </w:r>
      <w:r w:rsidR="005A14B7">
        <w:t>հաշվեքննության</w:t>
      </w:r>
      <w:r w:rsidR="00B207B8" w:rsidRPr="00337863">
        <w:t xml:space="preserve"> ենթարկվող մարմինը համաձայնում է </w:t>
      </w:r>
      <w:r w:rsidR="005A14B7">
        <w:t>հաշվեքննության</w:t>
      </w:r>
      <w:r w:rsidR="00B207B8" w:rsidRPr="00337863">
        <w:t xml:space="preserve"> </w:t>
      </w:r>
      <w:r w:rsidR="00492C84">
        <w:rPr>
          <w:lang w:val="ru-RU"/>
        </w:rPr>
        <w:t>ընթացքում</w:t>
      </w:r>
      <w:r w:rsidR="00B207B8" w:rsidRPr="00337863">
        <w:t xml:space="preserve"> հայտնաբերված խեղաթյուրումների գծով (ճշգրտվող խեղաթյուրումների ցանկում ներառված խեղաթյուրումներ) կատարել ճշգրտումներ ֆինանսական հաշվետվություններում և ընդունում է, որ գոյություն ունեն խեղաթյուրումներ (</w:t>
      </w:r>
      <w:r w:rsidR="00B50E11" w:rsidRPr="00337863">
        <w:t>չ</w:t>
      </w:r>
      <w:r w:rsidR="00B207B8" w:rsidRPr="00337863">
        <w:t>ճշգրտվող խեղաթյուրումների ցանկում ներառված խեղաթյուրումներ), որոնք առանձին կամ միասին վերցրած էական չեն և չեն ճշգրտվում ֆինանսական հաշվետվություններում:</w:t>
      </w:r>
    </w:p>
    <w:p w:rsidR="00A25C81" w:rsidRPr="00337863" w:rsidRDefault="00A25C81" w:rsidP="00C41010">
      <w:pPr>
        <w:pStyle w:val="Heading2"/>
      </w:pPr>
      <w:bookmarkStart w:id="138" w:name="_Toc39080204"/>
      <w:r w:rsidRPr="00337863">
        <w:t>Նախորդ տարիների ընթացքում հայտնաբերված և չճշգրտված խեղաթյուրումներ</w:t>
      </w:r>
      <w:bookmarkEnd w:id="138"/>
    </w:p>
    <w:p w:rsidR="00A25C81" w:rsidRPr="00337863" w:rsidRDefault="00A25C81" w:rsidP="00337863">
      <w:r w:rsidRPr="00337863">
        <w:t xml:space="preserve">Նախորդ տարիների ընթացքում հայտնաբերված և չճշգրտված խեղաթյուրումների ազդեցությունը կարող է էական լինել հաշվետու ժամանակաշրջանի </w:t>
      </w:r>
      <w:r w:rsidR="005A14B7">
        <w:t>հաշվեքննության</w:t>
      </w:r>
      <w:r w:rsidRPr="00337863">
        <w:t xml:space="preserve"> համար: Այդ նպատակով </w:t>
      </w:r>
      <w:r w:rsidR="005A14B7">
        <w:t>հաշվեքննողը</w:t>
      </w:r>
      <w:r w:rsidRPr="00337863">
        <w:t xml:space="preserve"> պետք է գնահատի նախորդ տարիների ընթացքում հայտնաբեր</w:t>
      </w:r>
      <w:r w:rsidR="00351E19" w:rsidRPr="00337863">
        <w:t>վ</w:t>
      </w:r>
      <w:r w:rsidRPr="00337863">
        <w:t>ած և չճշգրտված խեղաթյուրումների ազդեցությունը հաշվետու ժամանակաշրջանի ֆինանսական հաշվե</w:t>
      </w:r>
      <w:r w:rsidR="00D655FA" w:rsidRPr="00337863">
        <w:t>տվությունների վրա՝ իրականացնելով հետևյալը՝</w:t>
      </w:r>
    </w:p>
    <w:p w:rsidR="00D655FA" w:rsidRPr="00337863" w:rsidRDefault="00D655FA" w:rsidP="00B52F98">
      <w:pPr>
        <w:pStyle w:val="ListParagraph"/>
        <w:numPr>
          <w:ilvl w:val="0"/>
          <w:numId w:val="155"/>
        </w:numPr>
      </w:pPr>
      <w:r w:rsidRPr="00337863">
        <w:t>ուսումնասիրել նախ</w:t>
      </w:r>
      <w:r w:rsidR="00492C84">
        <w:rPr>
          <w:lang w:val="ru-RU"/>
        </w:rPr>
        <w:t>որ</w:t>
      </w:r>
      <w:r w:rsidRPr="00337863">
        <w:t>դ</w:t>
      </w:r>
      <w:r w:rsidR="00492C84">
        <w:rPr>
          <w:lang w:val="ru-RU"/>
        </w:rPr>
        <w:t>ող</w:t>
      </w:r>
      <w:r w:rsidRPr="00337863">
        <w:t xml:space="preserve"> տարիների ընթացքում հայտնաբերված և չճշգրտված խեղաթյուրումների բնույթը.</w:t>
      </w:r>
    </w:p>
    <w:p w:rsidR="00D655FA" w:rsidRPr="00337863" w:rsidRDefault="000C6BBA" w:rsidP="00B52F98">
      <w:pPr>
        <w:pStyle w:val="ListParagraph"/>
        <w:numPr>
          <w:ilvl w:val="0"/>
          <w:numId w:val="155"/>
        </w:numPr>
      </w:pPr>
      <w:r w:rsidRPr="00337863">
        <w:t>հատկորոշել այն խեղաթյուրումները, որոնք ազդեցություն ունեն հաշվետու ժամանակաշրջանի ֆինանսական հաշվետվությունների վրա (կիրառելի խեղաթյուրումներ).</w:t>
      </w:r>
    </w:p>
    <w:p w:rsidR="000C6BBA" w:rsidRPr="00337863" w:rsidRDefault="000C6BBA" w:rsidP="00B52F98">
      <w:pPr>
        <w:pStyle w:val="ListParagraph"/>
        <w:numPr>
          <w:ilvl w:val="0"/>
          <w:numId w:val="155"/>
        </w:numPr>
      </w:pPr>
      <w:r w:rsidRPr="00337863">
        <w:lastRenderedPageBreak/>
        <w:t xml:space="preserve">հաշվարկել կիրառելի խեղաթյուրումների ազդեցությունը ֆինանսական հաշվետվություններում արտացոլված մնացորդային հոդվածների վրա, օրինակ, դեբիտորական պարտքեր, հիմնական միջոցներ, պաշարներ և այլն (եթե </w:t>
      </w:r>
      <w:r w:rsidR="005A14B7">
        <w:t>հաշվեքննության</w:t>
      </w:r>
      <w:r w:rsidRPr="00337863">
        <w:t xml:space="preserve"> ենթարկվող մարմինը ներկայացնում է ֆինանսական հաշվետվությունները ՖՀՄՍ-ների կամ ՀՀՀՀՍ-ի համաձայն, ապա </w:t>
      </w:r>
      <w:r w:rsidR="005A14B7">
        <w:t>հաշվեքննողը</w:t>
      </w:r>
      <w:r w:rsidRPr="00337863">
        <w:t xml:space="preserve"> պետք է հաշվարկի նախորդ տարիների չճշգրտված խեղաթյուրումների ազդեցությունը հաշվեկշռային հոդվածների վրա).</w:t>
      </w:r>
    </w:p>
    <w:p w:rsidR="00B262A5" w:rsidRPr="00337863" w:rsidRDefault="000C6BBA" w:rsidP="00B52F98">
      <w:pPr>
        <w:pStyle w:val="ListParagraph"/>
        <w:numPr>
          <w:ilvl w:val="0"/>
          <w:numId w:val="155"/>
        </w:numPr>
      </w:pPr>
      <w:r w:rsidRPr="00337863">
        <w:t>հաշվարկել կիրառելի խեղաթյուրումների ազդեցությունը ֆինանսական հաշվետվություններում արտացոլված ծախսային և եկամտային հոդվածների վրա (</w:t>
      </w:r>
      <w:r w:rsidR="005A14B7">
        <w:t>հաշվեքննողը</w:t>
      </w:r>
      <w:r w:rsidRPr="00337863">
        <w:t xml:space="preserve"> այստեղ նաև պետք է հաշվի առնի </w:t>
      </w:r>
      <w:r w:rsidR="003C59CD" w:rsidRPr="00337863">
        <w:t xml:space="preserve">նախորդ ժամանակաշրջաններում չճշգրտված, սակայն հաշվետու ժամանակաշրջանում ճշգրտված խեղաթյուրումները, որոնց արդյունքում հաշվետու ժամանակաշրջանի եկամտային և ծախսային հոդվածները </w:t>
      </w:r>
      <w:r w:rsidR="00B262A5" w:rsidRPr="00337863">
        <w:t xml:space="preserve">նույնպես </w:t>
      </w:r>
      <w:r w:rsidR="003C59CD" w:rsidRPr="00337863">
        <w:t>խեղաթյուրվում են</w:t>
      </w:r>
      <w:r w:rsidRPr="00337863">
        <w:t>)</w:t>
      </w:r>
      <w:r w:rsidR="00B262A5" w:rsidRPr="00337863">
        <w:t>:</w:t>
      </w:r>
    </w:p>
    <w:p w:rsidR="00B262A5" w:rsidRPr="00337863" w:rsidRDefault="005A14B7" w:rsidP="00337863">
      <w:r>
        <w:t>Հաշվեքննողը</w:t>
      </w:r>
      <w:r w:rsidR="00B262A5" w:rsidRPr="00337863">
        <w:t xml:space="preserve"> հաշվի է առնում կիրառելի խեղաթյուրումների ազդեցությունը հաշվետու ժամանակաշրջանի ֆինանսական հաշվետվությունների վրա անկախ հերթական հաշվետու ժամանակաշրջանների համար ֆինանսական հաշվետվությունների </w:t>
      </w:r>
      <w:r>
        <w:t>հաշվեքննության</w:t>
      </w:r>
      <w:r w:rsidR="00B262A5" w:rsidRPr="00337863">
        <w:t xml:space="preserve"> փաստից: Նույնիսկ այն դեպքում, երբ, օրինակ, </w:t>
      </w:r>
      <w:r>
        <w:t>հաշվեքննության</w:t>
      </w:r>
      <w:r w:rsidR="00B262A5" w:rsidRPr="00337863">
        <w:t xml:space="preserve"> են ենթարկվել 2011 և 2013 թվականների ֆինանսական հաշվետվությունները, ապա 2014 թվականի ֆինանսական հաշվետվությունների </w:t>
      </w:r>
      <w:r>
        <w:t>հաշվեքննության</w:t>
      </w:r>
      <w:r w:rsidR="00B262A5" w:rsidRPr="00337863">
        <w:t xml:space="preserve"> ընթացքում </w:t>
      </w:r>
      <w:r>
        <w:t>հաշվեքննողը</w:t>
      </w:r>
      <w:r w:rsidR="00B262A5" w:rsidRPr="00337863">
        <w:t xml:space="preserve"> պետք է հաշվարկի 2011 և 2013 թվականների ֆինանսական հաշվետվությունների </w:t>
      </w:r>
      <w:r>
        <w:t>հաշվեքննության</w:t>
      </w:r>
      <w:r w:rsidR="00B262A5" w:rsidRPr="00337863">
        <w:t xml:space="preserve"> ընթացքում հայտնաբերված, սակայն չճշգրտված խեղաթյուրումները և դրանք ներառի Առաջադրանքի ընթացքում հայտնաբերված խեղաթյուրումներ փաստաթղթում:</w:t>
      </w:r>
    </w:p>
    <w:p w:rsidR="00D43DAE" w:rsidRPr="00337863" w:rsidRDefault="00D43DAE" w:rsidP="00C41010">
      <w:pPr>
        <w:pStyle w:val="Heading2"/>
      </w:pPr>
      <w:bookmarkStart w:id="139" w:name="_Toc39080205"/>
      <w:r w:rsidRPr="00337863">
        <w:t>Անկախության և վարքագծի սկզբունքների</w:t>
      </w:r>
      <w:r w:rsidR="00A631EF" w:rsidRPr="00337863">
        <w:t>ն</w:t>
      </w:r>
      <w:r w:rsidRPr="00337863">
        <w:t xml:space="preserve"> առնչվող հարցեր</w:t>
      </w:r>
      <w:bookmarkEnd w:id="139"/>
    </w:p>
    <w:p w:rsidR="008D7E73" w:rsidRPr="00337863" w:rsidRDefault="00D43DAE" w:rsidP="00337863">
      <w:r w:rsidRPr="00337863">
        <w:t xml:space="preserve">Առաջադրանքի </w:t>
      </w:r>
      <w:r w:rsidR="008D7E73" w:rsidRPr="00337863">
        <w:t xml:space="preserve">ամփոփման փուլում պետք է քննարկվեն և ամփոփվեն </w:t>
      </w:r>
      <w:r w:rsidR="005A14B7">
        <w:t>հաշվեքննության</w:t>
      </w:r>
      <w:r w:rsidR="00492C84">
        <w:t xml:space="preserve"> խմբի անդամ</w:t>
      </w:r>
      <w:r w:rsidR="008D7E73" w:rsidRPr="00337863">
        <w:t xml:space="preserve">ների անկախության </w:t>
      </w:r>
      <w:r w:rsidRPr="00337863">
        <w:t>և վարքագծի սկզբունքների</w:t>
      </w:r>
      <w:r w:rsidR="008D7E73" w:rsidRPr="00337863">
        <w:t>ն</w:t>
      </w:r>
      <w:r w:rsidRPr="00337863">
        <w:t xml:space="preserve"> առնչվող հարցեր</w:t>
      </w:r>
      <w:r w:rsidR="008D7E73" w:rsidRPr="00337863">
        <w:t>ը, որոնք հայտնի են դարձել առաջադրանքի իրականացման ընթացքում:</w:t>
      </w:r>
      <w:r w:rsidRPr="00337863">
        <w:t xml:space="preserve"> Այս փուլում պետք է փաստաթղթավորվեն՝</w:t>
      </w:r>
      <w:r w:rsidR="008D7E73" w:rsidRPr="00337863">
        <w:t xml:space="preserve"> </w:t>
      </w:r>
    </w:p>
    <w:p w:rsidR="00D43DAE" w:rsidRPr="00337863" w:rsidRDefault="008D7E73" w:rsidP="00B52F98">
      <w:pPr>
        <w:pStyle w:val="ListParagraph"/>
        <w:numPr>
          <w:ilvl w:val="0"/>
          <w:numId w:val="153"/>
        </w:numPr>
      </w:pPr>
      <w:r w:rsidRPr="00337863">
        <w:t>առաջադրանքի խմբի անդամների անկախությանը սպառնացող վտանգները, որոնք հայտնի են դարձել առաջադրանքի ամփոփման փուլում և տրված լուծումները</w:t>
      </w:r>
      <w:r w:rsidR="00D43DAE" w:rsidRPr="00337863">
        <w:t>.</w:t>
      </w:r>
    </w:p>
    <w:p w:rsidR="008D7E73" w:rsidRPr="00337863" w:rsidRDefault="008D7E73" w:rsidP="00B52F98">
      <w:pPr>
        <w:pStyle w:val="ListParagraph"/>
        <w:numPr>
          <w:ilvl w:val="0"/>
          <w:numId w:val="152"/>
        </w:numPr>
      </w:pPr>
      <w:r w:rsidRPr="00337863">
        <w:t xml:space="preserve">առաջադրանքի պլանավորման փուլում ներկայացված անկախության  </w:t>
      </w:r>
      <w:r w:rsidR="00D43DAE" w:rsidRPr="00337863">
        <w:t>հայտարարագրերի փոփոխության դեպքերը</w:t>
      </w:r>
      <w:r w:rsidRPr="00337863">
        <w:t>:</w:t>
      </w:r>
    </w:p>
    <w:p w:rsidR="00D43DAE" w:rsidRPr="00337863" w:rsidRDefault="00D43DAE" w:rsidP="00C41010">
      <w:pPr>
        <w:pStyle w:val="Heading2"/>
      </w:pPr>
      <w:bookmarkStart w:id="140" w:name="_Toc39080206"/>
      <w:r w:rsidRPr="00337863">
        <w:t xml:space="preserve">Անհամաձայնություններ </w:t>
      </w:r>
      <w:r w:rsidR="005A14B7">
        <w:t>հաշվեքննության</w:t>
      </w:r>
      <w:r w:rsidRPr="00337863">
        <w:t xml:space="preserve"> խմբի ներսում</w:t>
      </w:r>
      <w:bookmarkEnd w:id="140"/>
    </w:p>
    <w:p w:rsidR="00CC4A9C" w:rsidRPr="00492C84" w:rsidRDefault="005A14B7" w:rsidP="00337863">
      <w:r>
        <w:t>Հաշվեքննության</w:t>
      </w:r>
      <w:r w:rsidR="00D43DAE" w:rsidRPr="00337863">
        <w:t xml:space="preserve"> առաջադրանքի իրականացման ընթացքում կարող են տեղի ունենալ խմբի անդամների, </w:t>
      </w:r>
      <w:r>
        <w:t>ՀՊ</w:t>
      </w:r>
      <w:r w:rsidR="000F3568">
        <w:rPr>
          <w:lang w:val="hy-AM"/>
        </w:rPr>
        <w:t xml:space="preserve"> </w:t>
      </w:r>
      <w:r w:rsidR="00D43DAE" w:rsidRPr="00337863">
        <w:t xml:space="preserve">անդամների միջև անհամաձայնություններ, քանի որ </w:t>
      </w:r>
      <w:r w:rsidR="00CC4A9C" w:rsidRPr="00337863">
        <w:t xml:space="preserve">խմբի անդամները, ինչպես նաև </w:t>
      </w:r>
      <w:r>
        <w:t>ՀՊ</w:t>
      </w:r>
      <w:r w:rsidR="000F3568">
        <w:rPr>
          <w:lang w:val="hy-AM"/>
        </w:rPr>
        <w:t xml:space="preserve"> </w:t>
      </w:r>
      <w:r w:rsidR="00CC4A9C" w:rsidRPr="00337863">
        <w:t xml:space="preserve">անդամները կարող են ունենալ տարբեր տեսակետներ </w:t>
      </w:r>
      <w:r>
        <w:t>հաշվեքննության</w:t>
      </w:r>
      <w:r w:rsidR="00CC4A9C" w:rsidRPr="00337863">
        <w:t xml:space="preserve"> առաջադրանքի առնչությամբ: Առաջադրանքի մոտեցումների վերաբերյալ անհամաձայնություններ</w:t>
      </w:r>
      <w:r w:rsidR="00A631EF" w:rsidRPr="00337863">
        <w:t>ը</w:t>
      </w:r>
      <w:r w:rsidR="00CC4A9C" w:rsidRPr="00337863">
        <w:t xml:space="preserve"> կարող են առաջանալ նաև խոր</w:t>
      </w:r>
      <w:r w:rsidR="003A33D0" w:rsidRPr="00337863">
        <w:t>հ</w:t>
      </w:r>
      <w:r w:rsidR="00CC4A9C" w:rsidRPr="00337863">
        <w:t>րդակց</w:t>
      </w:r>
      <w:r w:rsidR="00492C84">
        <w:rPr>
          <w:lang w:val="ru-RU"/>
        </w:rPr>
        <w:t>ելու</w:t>
      </w:r>
      <w:r w:rsidR="00CC4A9C" w:rsidRPr="00337863">
        <w:t xml:space="preserve"> արդյունքում</w:t>
      </w:r>
      <w:r w:rsidR="00492C84" w:rsidRPr="00492C84">
        <w:t>:</w:t>
      </w:r>
    </w:p>
    <w:p w:rsidR="003A33D0" w:rsidRPr="00337863" w:rsidRDefault="008D7E73" w:rsidP="00337863">
      <w:r w:rsidRPr="00337863">
        <w:lastRenderedPageBreak/>
        <w:t>Առաջադրանքի խմբի անդամների միջև առաջացած անհամաձայնությունները</w:t>
      </w:r>
      <w:r w:rsidR="003A33D0" w:rsidRPr="00337863">
        <w:t xml:space="preserve"> քննարկվում են հաղորդակցության սովորական շղթայում ներգրաված անձանց հետ ստորև ներկայացված հե</w:t>
      </w:r>
      <w:r w:rsidR="00351E19" w:rsidRPr="00337863">
        <w:t>ր</w:t>
      </w:r>
      <w:r w:rsidR="003A33D0" w:rsidRPr="00337863">
        <w:t>թականությամբ՝</w:t>
      </w:r>
    </w:p>
    <w:p w:rsidR="003A33D0" w:rsidRPr="00337863" w:rsidRDefault="003A33D0" w:rsidP="00B52F98">
      <w:pPr>
        <w:pStyle w:val="ListParagraph"/>
        <w:numPr>
          <w:ilvl w:val="0"/>
          <w:numId w:val="152"/>
        </w:numPr>
      </w:pPr>
      <w:r w:rsidRPr="00337863">
        <w:t>խմբի ղեկավար.</w:t>
      </w:r>
    </w:p>
    <w:p w:rsidR="003A33D0" w:rsidRPr="00337863" w:rsidRDefault="003A33D0" w:rsidP="00B52F98">
      <w:pPr>
        <w:pStyle w:val="ListParagraph"/>
        <w:numPr>
          <w:ilvl w:val="0"/>
          <w:numId w:val="152"/>
        </w:numPr>
      </w:pPr>
      <w:r w:rsidRPr="00337863">
        <w:t>առաջադրանքի ղեկավար.</w:t>
      </w:r>
    </w:p>
    <w:p w:rsidR="003A33D0" w:rsidRPr="00337863" w:rsidRDefault="003A33D0" w:rsidP="00B52F98">
      <w:pPr>
        <w:pStyle w:val="ListParagraph"/>
        <w:numPr>
          <w:ilvl w:val="0"/>
          <w:numId w:val="152"/>
        </w:numPr>
      </w:pPr>
      <w:r w:rsidRPr="00337863">
        <w:t xml:space="preserve">առաջադրանքը համակարգող </w:t>
      </w:r>
      <w:r w:rsidR="000F3568">
        <w:rPr>
          <w:lang w:val="en-US"/>
        </w:rPr>
        <w:t xml:space="preserve">ՀՊ </w:t>
      </w:r>
      <w:r w:rsidRPr="00337863">
        <w:t>անդամ.</w:t>
      </w:r>
    </w:p>
    <w:p w:rsidR="003A33D0" w:rsidRPr="00337863" w:rsidRDefault="000F3568" w:rsidP="00B52F98">
      <w:pPr>
        <w:pStyle w:val="ListParagraph"/>
        <w:numPr>
          <w:ilvl w:val="0"/>
          <w:numId w:val="152"/>
        </w:numPr>
      </w:pPr>
      <w:r>
        <w:t>ՀՊ:</w:t>
      </w:r>
    </w:p>
    <w:p w:rsidR="008D7E73" w:rsidRPr="00337863" w:rsidRDefault="006255A1" w:rsidP="00337863">
      <w:r w:rsidRPr="00337863">
        <w:t xml:space="preserve">Առաջադրանքի ընթացքում </w:t>
      </w:r>
      <w:r w:rsidR="00351E19" w:rsidRPr="00337863">
        <w:t xml:space="preserve">առաջացած անհամաձայանությունների վերջնական հանգուցալուծումը տրվում է </w:t>
      </w:r>
      <w:r w:rsidR="005A14B7">
        <w:t>ՀՊ</w:t>
      </w:r>
      <w:r w:rsidR="008D7E73" w:rsidRPr="00337863">
        <w:t>նիստ</w:t>
      </w:r>
      <w:r w:rsidR="00351E19" w:rsidRPr="00337863">
        <w:t>ում, եթե առաջադրանքի անդամները չեն կարողացել հանգուցալուծել անհամաձայնությունները սովորական շղթայի այլ օղակներում իրականացված քննարկումմների արդյունքում</w:t>
      </w:r>
      <w:r w:rsidR="008D7E73" w:rsidRPr="00337863">
        <w:t>:</w:t>
      </w:r>
      <w:r w:rsidR="003A33D0" w:rsidRPr="00337863">
        <w:t xml:space="preserve"> </w:t>
      </w:r>
      <w:r w:rsidRPr="00337863">
        <w:t xml:space="preserve">Հիմնականում, առաջադրանքի ընթացքում </w:t>
      </w:r>
      <w:r w:rsidR="00351E19" w:rsidRPr="00337863">
        <w:t xml:space="preserve">առաջացած </w:t>
      </w:r>
      <w:r w:rsidRPr="00337863">
        <w:t>անհամաձայնությունները</w:t>
      </w:r>
      <w:r w:rsidR="00351E19" w:rsidRPr="00337863">
        <w:t xml:space="preserve"> </w:t>
      </w:r>
      <w:r w:rsidR="005A14B7">
        <w:t>ՀՊ</w:t>
      </w:r>
      <w:r w:rsidR="00351E19" w:rsidRPr="00337863">
        <w:t>-ի նիստում</w:t>
      </w:r>
      <w:r w:rsidRPr="00337863">
        <w:t xml:space="preserve"> ներկայացնում է տվյալ առաջադրանքը համակարգող </w:t>
      </w:r>
      <w:r w:rsidR="00035AAB">
        <w:t>ՀՊ</w:t>
      </w:r>
      <w:r w:rsidR="00035AAB" w:rsidRPr="00337863">
        <w:t xml:space="preserve"> </w:t>
      </w:r>
      <w:r w:rsidRPr="00337863">
        <w:t xml:space="preserve">անդամը: Սակայն </w:t>
      </w:r>
      <w:r w:rsidR="003A33D0" w:rsidRPr="00337863">
        <w:t xml:space="preserve">յուրաքանչյուր </w:t>
      </w:r>
      <w:r w:rsidR="009658D7">
        <w:rPr>
          <w:lang w:val="hy-AM"/>
        </w:rPr>
        <w:t xml:space="preserve">հաշվեքննող </w:t>
      </w:r>
      <w:r w:rsidR="003A33D0" w:rsidRPr="00337863">
        <w:t xml:space="preserve">իրավունք ունի </w:t>
      </w:r>
      <w:r w:rsidR="005A14B7">
        <w:t>ՀՊ</w:t>
      </w:r>
      <w:r w:rsidR="003A33D0" w:rsidRPr="00337863">
        <w:t>-ի</w:t>
      </w:r>
      <w:r w:rsidR="002B1985">
        <w:t xml:space="preserve">ն </w:t>
      </w:r>
      <w:r w:rsidR="003A33D0" w:rsidRPr="00337863">
        <w:t>ներկայացնել իր անհամաձայնությունները, մտահոգությունները և տարակարծությունը առաջադրանքի առնչությամբ՝ շրջանցելով հաղորդակցության սովորական շղթան</w:t>
      </w:r>
      <w:r w:rsidR="00351E19" w:rsidRPr="00337863">
        <w:t>, եթե հաղորդակցության սովորական շղթայի օղակներում քննարկումները արդյունավետ չեն եղել վերջինիս կարծիքով</w:t>
      </w:r>
      <w:r w:rsidRPr="00337863">
        <w:t>:</w:t>
      </w:r>
    </w:p>
    <w:p w:rsidR="008D7E73" w:rsidRPr="00337863" w:rsidRDefault="008D7E73" w:rsidP="00337863">
      <w:r w:rsidRPr="00337863">
        <w:t xml:space="preserve">Առաջադրանքի իրականացման վերաբերյալ անհամաձայնությունների առկայության դեպքում </w:t>
      </w:r>
      <w:r w:rsidR="005A14B7">
        <w:t>հաշվեքննողը</w:t>
      </w:r>
      <w:r w:rsidRPr="00337863">
        <w:t xml:space="preserve"> առաջադրանքի ամփոփման փուլում պետք է փաստաթղթավորի՝</w:t>
      </w:r>
    </w:p>
    <w:p w:rsidR="008D7E73" w:rsidRPr="00337863" w:rsidRDefault="008D7E73" w:rsidP="00B52F98">
      <w:pPr>
        <w:pStyle w:val="ListParagraph"/>
        <w:numPr>
          <w:ilvl w:val="0"/>
          <w:numId w:val="152"/>
        </w:numPr>
      </w:pPr>
      <w:r w:rsidRPr="00337863">
        <w:t>անհամաձայնության առարկան.</w:t>
      </w:r>
    </w:p>
    <w:p w:rsidR="008D7E73" w:rsidRPr="00337863" w:rsidRDefault="008D7E73" w:rsidP="00B52F98">
      <w:pPr>
        <w:pStyle w:val="ListParagraph"/>
        <w:numPr>
          <w:ilvl w:val="0"/>
          <w:numId w:val="152"/>
        </w:numPr>
      </w:pPr>
      <w:r w:rsidRPr="00337863">
        <w:t>առաջադրանքի խմբի անդամների, ինչպես նաև անձանց միջև առաջադրանքի իրականացմանն առնչվող հարցերի վերաբերյալ տարբեր տեսակետները.</w:t>
      </w:r>
    </w:p>
    <w:p w:rsidR="008D7E73" w:rsidRPr="00337863" w:rsidRDefault="008D7E73" w:rsidP="00B52F98">
      <w:pPr>
        <w:pStyle w:val="ListParagraph"/>
        <w:numPr>
          <w:ilvl w:val="0"/>
          <w:numId w:val="152"/>
        </w:numPr>
      </w:pPr>
      <w:r w:rsidRPr="00337863">
        <w:t>անհամաձայնությունների հանգուցալուծման դեպքում վերջնական որոշումը</w:t>
      </w:r>
      <w:r w:rsidR="00A631EF" w:rsidRPr="00337863">
        <w:t>՝</w:t>
      </w:r>
      <w:r w:rsidRPr="00337863">
        <w:t xml:space="preserve"> խմբի անդամների միջև քննարկման և/կամ </w:t>
      </w:r>
      <w:r w:rsidR="005A14B7">
        <w:t>ՀՊ</w:t>
      </w:r>
      <w:r w:rsidRPr="00337863">
        <w:t>-ի քննարկման արդյունքում:</w:t>
      </w:r>
    </w:p>
    <w:p w:rsidR="00CC4A9C" w:rsidRPr="00337863" w:rsidRDefault="00756937" w:rsidP="00C41010">
      <w:pPr>
        <w:pStyle w:val="Heading2"/>
      </w:pPr>
      <w:bookmarkStart w:id="141" w:name="_Toc39080207"/>
      <w:r w:rsidRPr="00337863">
        <w:t>Ավարտական վերլուծական ընթացակարգեր</w:t>
      </w:r>
      <w:bookmarkEnd w:id="141"/>
    </w:p>
    <w:p w:rsidR="00B207B8" w:rsidRPr="00337863" w:rsidRDefault="005A14B7" w:rsidP="00337863">
      <w:r>
        <w:t>Հաշվեքննողը</w:t>
      </w:r>
      <w:r w:rsidR="00B207B8" w:rsidRPr="00337863">
        <w:t xml:space="preserve"> առաջադրանքի ամփոփման փուլում </w:t>
      </w:r>
      <w:r>
        <w:t>հաշվեքննության</w:t>
      </w:r>
      <w:r w:rsidR="00B207B8" w:rsidRPr="00337863">
        <w:t xml:space="preserve"> ենթարկվող մարմնի ֆինանսական հաշվետվությունների հիման վրա (ճշգրտվող խեղաթյուրումների ցանկի ճշգրտումներից հետո տրամադրված) իրականացնում է ավարտական վերլուծական ընթացակարգեր, որոնց օգնությամբ</w:t>
      </w:r>
    </w:p>
    <w:p w:rsidR="00B207B8" w:rsidRPr="00337863" w:rsidRDefault="005A14B7" w:rsidP="00B52F98">
      <w:pPr>
        <w:pStyle w:val="ListParagraph"/>
        <w:numPr>
          <w:ilvl w:val="0"/>
          <w:numId w:val="124"/>
        </w:numPr>
      </w:pPr>
      <w:r>
        <w:t>հաշվեքննողը</w:t>
      </w:r>
      <w:r w:rsidR="00B207B8" w:rsidRPr="00337863">
        <w:t xml:space="preserve"> ձևավորում է կարծիք, որ ֆինանսական հաշվետվությունները համահունչ են </w:t>
      </w:r>
      <w:r>
        <w:t>հաշվեքննության</w:t>
      </w:r>
      <w:r w:rsidR="00B207B8" w:rsidRPr="00337863">
        <w:t xml:space="preserve"> ենթարկվող մարմնի գործունեության և իրականացված գործառնությունների </w:t>
      </w:r>
      <w:r w:rsidR="00492C84">
        <w:rPr>
          <w:lang w:val="ru-RU"/>
        </w:rPr>
        <w:t>մասին</w:t>
      </w:r>
      <w:r w:rsidR="00492C84" w:rsidRPr="00492C84">
        <w:t xml:space="preserve"> </w:t>
      </w:r>
      <w:r>
        <w:t>հաշվեքննողի</w:t>
      </w:r>
      <w:r w:rsidR="0057629C" w:rsidRPr="00337863">
        <w:t xml:space="preserve"> պատկերացումների </w:t>
      </w:r>
      <w:r w:rsidR="00B207B8" w:rsidRPr="00337863">
        <w:t>հետ.</w:t>
      </w:r>
    </w:p>
    <w:p w:rsidR="0057629C" w:rsidRPr="00337863" w:rsidRDefault="00492C84" w:rsidP="00B52F98">
      <w:pPr>
        <w:pStyle w:val="ListParagraph"/>
        <w:numPr>
          <w:ilvl w:val="0"/>
          <w:numId w:val="124"/>
        </w:numPr>
      </w:pPr>
      <w:r>
        <w:rPr>
          <w:lang w:val="ru-RU"/>
        </w:rPr>
        <w:t>Առաջադրանքի</w:t>
      </w:r>
      <w:r w:rsidRPr="00492C84">
        <w:t xml:space="preserve"> </w:t>
      </w:r>
      <w:r>
        <w:rPr>
          <w:lang w:val="ru-RU"/>
        </w:rPr>
        <w:t>ընթացքում</w:t>
      </w:r>
      <w:r w:rsidRPr="00492C84">
        <w:t xml:space="preserve"> </w:t>
      </w:r>
      <w:r w:rsidR="005A14B7">
        <w:t>հաշվեքննողը</w:t>
      </w:r>
      <w:r w:rsidR="0057629C" w:rsidRPr="00337863">
        <w:t xml:space="preserve"> գնահատում է </w:t>
      </w:r>
      <w:r w:rsidR="00B207B8" w:rsidRPr="00337863">
        <w:t>նշանակալի հաշիվների և բացահայտումներ</w:t>
      </w:r>
      <w:r>
        <w:rPr>
          <w:lang w:val="ru-RU"/>
        </w:rPr>
        <w:t>ի</w:t>
      </w:r>
      <w:r w:rsidR="0057629C" w:rsidRPr="00337863">
        <w:t xml:space="preserve"> վերաբերյալ կատարված եզրակացությունները.</w:t>
      </w:r>
    </w:p>
    <w:p w:rsidR="00B207B8" w:rsidRPr="00337863" w:rsidRDefault="005A14B7" w:rsidP="00B52F98">
      <w:pPr>
        <w:pStyle w:val="ListParagraph"/>
        <w:numPr>
          <w:ilvl w:val="0"/>
          <w:numId w:val="124"/>
        </w:numPr>
      </w:pPr>
      <w:r>
        <w:t>հաշվեքննողը</w:t>
      </w:r>
      <w:r w:rsidR="0057629C" w:rsidRPr="00337863">
        <w:t xml:space="preserve"> եզրակացնում է, որ ամբողջական ֆինանսական հաշվետվությունները զերծ են էական խեղաթյուրումներից:</w:t>
      </w:r>
    </w:p>
    <w:p w:rsidR="003A7AD2" w:rsidRDefault="003A7AD2" w:rsidP="00337863"/>
    <w:p w:rsidR="003A7AD2" w:rsidRDefault="003A7AD2" w:rsidP="00337863"/>
    <w:p w:rsidR="003A7AD2" w:rsidRDefault="003A7AD2" w:rsidP="00337863"/>
    <w:p w:rsidR="003A7AD2" w:rsidRDefault="003A7AD2" w:rsidP="00337863"/>
    <w:p w:rsidR="003A7AD2" w:rsidRDefault="003A7AD2" w:rsidP="00337863"/>
    <w:p w:rsidR="0057629C" w:rsidRPr="00337863" w:rsidRDefault="0057629C" w:rsidP="00337863">
      <w:r w:rsidRPr="00337863">
        <w:t>Ստորև ներկայացված են վերլուծական ընթացակարգերի իրականացման ուղեցույցներ՝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3328"/>
        <w:gridCol w:w="5669"/>
      </w:tblGrid>
      <w:tr w:rsidR="0057629C" w:rsidRPr="00337863" w:rsidTr="00586E0E">
        <w:trPr>
          <w:cantSplit/>
          <w:tblHeader/>
        </w:trPr>
        <w:tc>
          <w:tcPr>
            <w:tcW w:w="353" w:type="dxa"/>
          </w:tcPr>
          <w:p w:rsidR="0057629C" w:rsidRPr="00337863" w:rsidRDefault="005762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328" w:type="dxa"/>
          </w:tcPr>
          <w:p w:rsidR="0057629C" w:rsidRPr="00337863" w:rsidRDefault="005762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Նկատառում</w:t>
            </w:r>
          </w:p>
        </w:tc>
        <w:tc>
          <w:tcPr>
            <w:tcW w:w="5669" w:type="dxa"/>
          </w:tcPr>
          <w:p w:rsidR="0057629C" w:rsidRPr="00337863" w:rsidRDefault="0057629C" w:rsidP="00337863">
            <w:pPr>
              <w:jc w:val="center"/>
              <w:rPr>
                <w:b/>
                <w:sz w:val="20"/>
                <w:szCs w:val="20"/>
              </w:rPr>
            </w:pPr>
            <w:r w:rsidRPr="00337863">
              <w:rPr>
                <w:b/>
                <w:sz w:val="20"/>
                <w:szCs w:val="20"/>
              </w:rPr>
              <w:t>Ուղեցույց</w:t>
            </w:r>
          </w:p>
        </w:tc>
      </w:tr>
      <w:tr w:rsidR="0057629C" w:rsidRPr="00337863" w:rsidTr="00586E0E">
        <w:trPr>
          <w:cantSplit/>
        </w:trPr>
        <w:tc>
          <w:tcPr>
            <w:tcW w:w="353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1</w:t>
            </w:r>
          </w:p>
        </w:tc>
        <w:tc>
          <w:tcPr>
            <w:tcW w:w="3328" w:type="dxa"/>
          </w:tcPr>
          <w:p w:rsidR="0057629C" w:rsidRPr="00492C84" w:rsidRDefault="0057629C" w:rsidP="00337863">
            <w:pPr>
              <w:rPr>
                <w:sz w:val="20"/>
                <w:szCs w:val="20"/>
                <w:lang w:val="ru-RU"/>
              </w:rPr>
            </w:pPr>
            <w:r w:rsidRPr="00337863">
              <w:rPr>
                <w:sz w:val="20"/>
                <w:szCs w:val="20"/>
              </w:rPr>
              <w:t>Ավարտական վերլուծական ընթացակարգերի իրականաց</w:t>
            </w:r>
            <w:r w:rsidR="00B50E11" w:rsidRPr="00337863">
              <w:rPr>
                <w:sz w:val="20"/>
                <w:szCs w:val="20"/>
              </w:rPr>
              <w:t>ում</w:t>
            </w:r>
          </w:p>
        </w:tc>
        <w:tc>
          <w:tcPr>
            <w:tcW w:w="5669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Ավարտական վերլուծական ընթացակարգերի արդյունքում կատարված եզրակացությունները համադրվում են ֆինանսական հաշվետվությունների առանձին տարրերի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արդյունքների հետ, ինչի օգնությամբ </w:t>
            </w:r>
            <w:r w:rsidR="005A14B7">
              <w:rPr>
                <w:sz w:val="20"/>
                <w:szCs w:val="20"/>
              </w:rPr>
              <w:t>հաշվեքննողը</w:t>
            </w:r>
            <w:r w:rsidRPr="00337863">
              <w:rPr>
                <w:sz w:val="20"/>
                <w:szCs w:val="20"/>
              </w:rPr>
              <w:t xml:space="preserve"> հաստատում է իր կողմից կատարված եզրակացությունները:</w:t>
            </w:r>
          </w:p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Ավարտական վերլուծական ընթացակարգերը կարող են վկայել նախկինում չբացահայտված ռիսկերի մաին, ինչի արդյունքում անհրաժեշտ կլինի վերանայել </w:t>
            </w:r>
            <w:r w:rsidR="005A14B7">
              <w:rPr>
                <w:sz w:val="20"/>
                <w:szCs w:val="20"/>
              </w:rPr>
              <w:t>հաշվեքննության</w:t>
            </w:r>
            <w:r w:rsidRPr="00337863">
              <w:rPr>
                <w:sz w:val="20"/>
                <w:szCs w:val="20"/>
              </w:rPr>
              <w:t xml:space="preserve"> պլանը և կատարել լրացուցիչ ընթացակարգեր:</w:t>
            </w:r>
          </w:p>
        </w:tc>
      </w:tr>
      <w:tr w:rsidR="0057629C" w:rsidRPr="00337863" w:rsidTr="00586E0E">
        <w:trPr>
          <w:cantSplit/>
        </w:trPr>
        <w:tc>
          <w:tcPr>
            <w:tcW w:w="353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2</w:t>
            </w:r>
          </w:p>
        </w:tc>
        <w:tc>
          <w:tcPr>
            <w:tcW w:w="3328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Խարդախություն</w:t>
            </w:r>
          </w:p>
        </w:tc>
        <w:tc>
          <w:tcPr>
            <w:tcW w:w="5669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Ավարտական վերլուծական ընթացակարգերի միջոցով </w:t>
            </w:r>
            <w:r w:rsidR="00586E0E" w:rsidRPr="00337863">
              <w:rPr>
                <w:sz w:val="20"/>
                <w:szCs w:val="20"/>
              </w:rPr>
              <w:t xml:space="preserve">հնարավոր կլինի հատկորոշել որոշակի միտումներ և </w:t>
            </w:r>
            <w:r w:rsidR="00C767BA">
              <w:rPr>
                <w:sz w:val="20"/>
                <w:szCs w:val="20"/>
              </w:rPr>
              <w:t>կորել</w:t>
            </w:r>
            <w:r w:rsidR="00586E0E" w:rsidRPr="00337863">
              <w:rPr>
                <w:sz w:val="20"/>
                <w:szCs w:val="20"/>
              </w:rPr>
              <w:t xml:space="preserve">ացիոն կապեր, որոնք պետք է հաշվի առնվեին խարդախության ռիսկը գնահատելիս: Այն դեպքում, եթե նշված միտումները և </w:t>
            </w:r>
            <w:r w:rsidR="00C767BA">
              <w:rPr>
                <w:sz w:val="20"/>
                <w:szCs w:val="20"/>
              </w:rPr>
              <w:t>կորել</w:t>
            </w:r>
            <w:r w:rsidR="00586E0E" w:rsidRPr="00337863">
              <w:rPr>
                <w:sz w:val="20"/>
                <w:szCs w:val="20"/>
              </w:rPr>
              <w:t xml:space="preserve">ացիոն կապերը հաշվի չեն առնվել, ապա անհրաժեշտ կլինի իրականացնել լրացուցիչ ընթացակարգեր: </w:t>
            </w:r>
            <w:r w:rsidR="005A14B7">
              <w:rPr>
                <w:sz w:val="20"/>
                <w:szCs w:val="20"/>
              </w:rPr>
              <w:t>Հաշվեքննողը</w:t>
            </w:r>
            <w:r w:rsidR="00586E0E" w:rsidRPr="00337863">
              <w:rPr>
                <w:sz w:val="20"/>
                <w:szCs w:val="20"/>
              </w:rPr>
              <w:t xml:space="preserve"> որոշում է, թե որ </w:t>
            </w:r>
            <w:r w:rsidR="00C767BA">
              <w:rPr>
                <w:sz w:val="20"/>
                <w:szCs w:val="20"/>
              </w:rPr>
              <w:t>կորել</w:t>
            </w:r>
            <w:r w:rsidR="00586E0E" w:rsidRPr="00337863">
              <w:rPr>
                <w:sz w:val="20"/>
                <w:szCs w:val="20"/>
              </w:rPr>
              <w:t xml:space="preserve">ացիոն կապերը և միտումները  կարող են վկայել խարդախության ռիսկի մասին մասնագիտական դատողության հիման վրա: Արտասովոր միտումների և </w:t>
            </w:r>
            <w:r w:rsidR="00C767BA">
              <w:rPr>
                <w:sz w:val="20"/>
                <w:szCs w:val="20"/>
              </w:rPr>
              <w:t>կորել</w:t>
            </w:r>
            <w:r w:rsidR="00586E0E" w:rsidRPr="00337863">
              <w:rPr>
                <w:sz w:val="20"/>
                <w:szCs w:val="20"/>
              </w:rPr>
              <w:t xml:space="preserve">ացիոն կապերի հայտնաբերման ընթացքում առանձնահատուկ ուշադրություն է անհրաժեշտ դարձնել հաշվետու ժամանակաշրջանի ավարտին ճանաչված </w:t>
            </w:r>
            <w:r w:rsidR="00B50E11" w:rsidRPr="00337863">
              <w:rPr>
                <w:sz w:val="20"/>
                <w:szCs w:val="20"/>
              </w:rPr>
              <w:t xml:space="preserve">գրանցված </w:t>
            </w:r>
            <w:r w:rsidR="00586E0E" w:rsidRPr="00337863">
              <w:rPr>
                <w:sz w:val="20"/>
                <w:szCs w:val="20"/>
              </w:rPr>
              <w:t>գործարքներին:</w:t>
            </w:r>
          </w:p>
        </w:tc>
      </w:tr>
      <w:tr w:rsidR="0057629C" w:rsidRPr="00337863" w:rsidTr="00586E0E">
        <w:trPr>
          <w:cantSplit/>
        </w:trPr>
        <w:tc>
          <w:tcPr>
            <w:tcW w:w="353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3</w:t>
            </w:r>
          </w:p>
        </w:tc>
        <w:tc>
          <w:tcPr>
            <w:tcW w:w="3328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Ավարտական վերլուծական ընթացակարգերի իրականացման մեթոդներ</w:t>
            </w:r>
          </w:p>
        </w:tc>
        <w:tc>
          <w:tcPr>
            <w:tcW w:w="5669" w:type="dxa"/>
          </w:tcPr>
          <w:p w:rsidR="0057629C" w:rsidRPr="00337863" w:rsidRDefault="00586E0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 xml:space="preserve">Ավարտական վերլուծական ընթացակարգեր իրականացնելիս </w:t>
            </w:r>
            <w:r w:rsidR="005A14B7">
              <w:rPr>
                <w:sz w:val="20"/>
                <w:szCs w:val="20"/>
              </w:rPr>
              <w:t>հաշվեքննողը</w:t>
            </w:r>
            <w:r w:rsidRPr="00337863">
              <w:rPr>
                <w:sz w:val="20"/>
                <w:szCs w:val="20"/>
              </w:rPr>
              <w:t xml:space="preserve"> հիմնականում օգտվում է միտումների և ցուցանիշների հաշվարկման  մեթոդների</w:t>
            </w:r>
            <w:r w:rsidR="00B50E11" w:rsidRPr="00337863">
              <w:rPr>
                <w:sz w:val="20"/>
                <w:szCs w:val="20"/>
              </w:rPr>
              <w:t>ց:</w:t>
            </w:r>
          </w:p>
        </w:tc>
      </w:tr>
      <w:tr w:rsidR="0057629C" w:rsidRPr="00337863" w:rsidTr="00586E0E">
        <w:trPr>
          <w:cantSplit/>
        </w:trPr>
        <w:tc>
          <w:tcPr>
            <w:tcW w:w="353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328" w:type="dxa"/>
          </w:tcPr>
          <w:p w:rsidR="0057629C" w:rsidRPr="00337863" w:rsidRDefault="0057629C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Ավարտական վերլուծական ընթացակարգերի մշակում</w:t>
            </w:r>
          </w:p>
        </w:tc>
        <w:tc>
          <w:tcPr>
            <w:tcW w:w="5669" w:type="dxa"/>
          </w:tcPr>
          <w:p w:rsidR="0057629C" w:rsidRPr="00337863" w:rsidRDefault="00586E0E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Ավարտական վերլուծական ընթացակարգերը կարելի է իրականացնել պլանավորման վերլուծական ընթացակարգերի նման: Սակայն ավարտական վերլուծական ընթացակարգերն իրականացվում են ճգրտվող խեղաթյուրումների ցանկում ներառված ճշգրտումների հիման վրա ճշգրտված ֆինանսական տեղեկատվության հիման վրա:</w:t>
            </w:r>
          </w:p>
        </w:tc>
      </w:tr>
    </w:tbl>
    <w:p w:rsidR="00756937" w:rsidRPr="00337863" w:rsidRDefault="00756937" w:rsidP="00C41010">
      <w:pPr>
        <w:pStyle w:val="Heading2"/>
      </w:pPr>
      <w:bookmarkStart w:id="142" w:name="_Toc39080208"/>
      <w:r w:rsidRPr="00337863">
        <w:t>Գրավոր հավաստումներ</w:t>
      </w:r>
      <w:bookmarkEnd w:id="142"/>
    </w:p>
    <w:p w:rsidR="00586E0E" w:rsidRPr="00337863" w:rsidRDefault="00140AF3" w:rsidP="00337863">
      <w:r w:rsidRPr="00337863">
        <w:t xml:space="preserve">Գրավոր հավաստումները ընդգրկում են այն անհրաժեշտ տեղեկատվությունը, որոնք </w:t>
      </w:r>
      <w:r w:rsidR="00492C84">
        <w:rPr>
          <w:lang w:val="ru-RU"/>
        </w:rPr>
        <w:t>հ</w:t>
      </w:r>
      <w:r w:rsidR="007B5A6E">
        <w:t>աշվեքննողները</w:t>
      </w:r>
      <w:r w:rsidRPr="00337863">
        <w:t xml:space="preserve"> պահանջում են </w:t>
      </w:r>
      <w:r w:rsidR="005A14B7">
        <w:t>հաշվեքննության</w:t>
      </w:r>
      <w:r w:rsidRPr="00337863">
        <w:t xml:space="preserve"> են</w:t>
      </w:r>
      <w:r w:rsidR="00492C84">
        <w:t>թարկվող մարմնի ղեկավար անձանցից</w:t>
      </w:r>
      <w:r w:rsidR="00492C84">
        <w:rPr>
          <w:lang w:val="ru-RU"/>
        </w:rPr>
        <w:t>՝</w:t>
      </w:r>
      <w:r w:rsidR="00492C84" w:rsidRPr="00492C84">
        <w:t xml:space="preserve"> </w:t>
      </w:r>
      <w:r w:rsidR="00492C84">
        <w:rPr>
          <w:lang w:val="ru-RU"/>
        </w:rPr>
        <w:t>որպես</w:t>
      </w:r>
      <w:r w:rsidR="00492C84" w:rsidRPr="00492C84">
        <w:t xml:space="preserve"> </w:t>
      </w:r>
      <w:r w:rsidR="005A14B7">
        <w:t>հաշվեքննության</w:t>
      </w:r>
      <w:r w:rsidRPr="00337863">
        <w:t xml:space="preserve"> ապացույց: Եթե </w:t>
      </w:r>
      <w:r w:rsidR="005A14B7">
        <w:t>հաշվեքննության</w:t>
      </w:r>
      <w:r w:rsidRPr="00337863">
        <w:t xml:space="preserve"> ենթարկվող մարմնի ղեկավար </w:t>
      </w:r>
      <w:r w:rsidR="004A0DB8">
        <w:t>անձինք</w:t>
      </w:r>
      <w:r w:rsidRPr="00337863">
        <w:t xml:space="preserve"> հրաժարվում են գրավոր հավաստումներ տրամադրելուց, ապա դա կարող է վկայել նշանակալի ռիսկերի մասին:</w:t>
      </w:r>
    </w:p>
    <w:p w:rsidR="00140AF3" w:rsidRPr="00337863" w:rsidRDefault="00140AF3" w:rsidP="00337863">
      <w:r w:rsidRPr="00337863">
        <w:t xml:space="preserve">Չնայած որ գրավոր հավաստումները </w:t>
      </w:r>
      <w:r w:rsidR="00492C84">
        <w:rPr>
          <w:lang w:val="ru-RU"/>
        </w:rPr>
        <w:t>հանդիսանում</w:t>
      </w:r>
      <w:r w:rsidR="00492C84" w:rsidRPr="00492C84">
        <w:t xml:space="preserve"> </w:t>
      </w:r>
      <w:r w:rsidR="00492C84">
        <w:rPr>
          <w:lang w:val="ru-RU"/>
        </w:rPr>
        <w:t>են</w:t>
      </w:r>
      <w:r w:rsidRPr="00337863">
        <w:t xml:space="preserve"> </w:t>
      </w:r>
      <w:r w:rsidR="005A14B7">
        <w:t>հաշվեքննության</w:t>
      </w:r>
      <w:r w:rsidRPr="00337863">
        <w:t xml:space="preserve"> ապացույցներ</w:t>
      </w:r>
      <w:r w:rsidR="00DD527D" w:rsidRPr="00337863">
        <w:t xml:space="preserve">՝ </w:t>
      </w:r>
      <w:r w:rsidRPr="00337863">
        <w:t xml:space="preserve">դրանք առանձին վերցրած չեն </w:t>
      </w:r>
      <w:r w:rsidR="00492C84">
        <w:rPr>
          <w:lang w:val="ru-RU"/>
        </w:rPr>
        <w:t>կարող</w:t>
      </w:r>
      <w:r w:rsidR="00492C84" w:rsidRPr="00492C84">
        <w:t xml:space="preserve"> </w:t>
      </w:r>
      <w:r w:rsidR="00492C84">
        <w:rPr>
          <w:lang w:val="ru-RU"/>
        </w:rPr>
        <w:t>հանդիսանալ</w:t>
      </w:r>
      <w:r w:rsidR="00492C84" w:rsidRPr="00492C84">
        <w:t xml:space="preserve"> </w:t>
      </w:r>
      <w:r w:rsidR="00492C84">
        <w:rPr>
          <w:lang w:val="ru-RU"/>
        </w:rPr>
        <w:t>որպես՝</w:t>
      </w:r>
      <w:r w:rsidRPr="00337863">
        <w:t xml:space="preserve"> բավարար համապատասխան </w:t>
      </w:r>
      <w:r w:rsidR="005A14B7">
        <w:t>հաշվեքննության</w:t>
      </w:r>
      <w:r w:rsidRPr="00337863">
        <w:t xml:space="preserve"> ապացույց</w:t>
      </w:r>
      <w:r w:rsidR="00492C84">
        <w:rPr>
          <w:lang w:val="ru-RU"/>
        </w:rPr>
        <w:t>ներ</w:t>
      </w:r>
      <w:r w:rsidRPr="00337863">
        <w:t>: Ավելին, ղեկավար անձանց կողմից հիմնավոր գրավոր</w:t>
      </w:r>
      <w:r w:rsidR="007340B0" w:rsidRPr="00337863">
        <w:t xml:space="preserve"> հավաստումների տրամադրումը չի </w:t>
      </w:r>
      <w:r w:rsidRPr="00337863">
        <w:t xml:space="preserve">փոխում </w:t>
      </w:r>
      <w:r w:rsidR="005A14B7">
        <w:t>հաշվեքննության</w:t>
      </w:r>
      <w:r w:rsidRPr="00337863">
        <w:t xml:space="preserve"> ընթացակարգերի բնույթը և ծավալը: </w:t>
      </w:r>
    </w:p>
    <w:p w:rsidR="00140AF3" w:rsidRPr="00337863" w:rsidRDefault="00140AF3" w:rsidP="00C41010">
      <w:pPr>
        <w:pStyle w:val="Heading3"/>
      </w:pPr>
      <w:bookmarkStart w:id="143" w:name="_Toc39080209"/>
      <w:r w:rsidRPr="00337863">
        <w:t xml:space="preserve">Գրավոր հավաստումներ տրամադրող </w:t>
      </w:r>
      <w:r w:rsidR="004A0DB8">
        <w:t>անձինք</w:t>
      </w:r>
      <w:bookmarkEnd w:id="143"/>
    </w:p>
    <w:p w:rsidR="00140AF3" w:rsidRPr="00337863" w:rsidRDefault="005A14B7" w:rsidP="00337863">
      <w:r>
        <w:t>Հաշվեքննողը</w:t>
      </w:r>
      <w:r w:rsidR="00140AF3" w:rsidRPr="00337863">
        <w:t xml:space="preserve"> գրավոր հավաստումներ կարող է պահանջել </w:t>
      </w:r>
      <w:r>
        <w:t>հաշվեքննության</w:t>
      </w:r>
      <w:r w:rsidR="00140AF3" w:rsidRPr="00337863">
        <w:t xml:space="preserve"> ենթարկվող մարմնի ղեկավար անձանցից, որոնք պատաասխանատու են </w:t>
      </w:r>
      <w:r>
        <w:t>հաշվեքննության</w:t>
      </w:r>
      <w:r w:rsidR="00140AF3" w:rsidRPr="00337863">
        <w:t xml:space="preserve"> ենթարկվող մարմնի ֆինանսական հաշվետվությունների պատրաստման և հաստատման համար:</w:t>
      </w:r>
    </w:p>
    <w:p w:rsidR="00140AF3" w:rsidRPr="00337863" w:rsidRDefault="00140AF3" w:rsidP="00C41010">
      <w:pPr>
        <w:pStyle w:val="Heading3"/>
      </w:pPr>
      <w:bookmarkStart w:id="144" w:name="_Toc39080210"/>
      <w:r w:rsidRPr="00337863">
        <w:t>Գրավոր հավաստումների բովանդակությունը</w:t>
      </w:r>
      <w:bookmarkEnd w:id="144"/>
    </w:p>
    <w:p w:rsidR="00140AF3" w:rsidRPr="00337863" w:rsidRDefault="00140AF3" w:rsidP="00337863">
      <w:r w:rsidRPr="00337863">
        <w:t>Գրավոր հավաստումները պետք է ա</w:t>
      </w:r>
      <w:r w:rsidR="00DD527D" w:rsidRPr="00337863">
        <w:t>ռ</w:t>
      </w:r>
      <w:r w:rsidRPr="00337863">
        <w:t>նվազն ընդգրկեն ստորև ներկայացված թեմաները՝</w:t>
      </w:r>
    </w:p>
    <w:p w:rsidR="00140AF3" w:rsidRPr="00337863" w:rsidRDefault="005A14B7" w:rsidP="00B52F98">
      <w:pPr>
        <w:pStyle w:val="ListParagraph"/>
        <w:numPr>
          <w:ilvl w:val="0"/>
          <w:numId w:val="125"/>
        </w:numPr>
      </w:pPr>
      <w:r>
        <w:t>հաշվեքննության</w:t>
      </w:r>
      <w:r w:rsidR="00140AF3" w:rsidRPr="00337863">
        <w:t xml:space="preserve"> ենթարկվող մարմնի ղեկավար անձանց պատասխանատվությունը ֆինանսական հաշվետվությունների պատրաստման համար.</w:t>
      </w:r>
    </w:p>
    <w:p w:rsidR="006B0D07" w:rsidRPr="00337863" w:rsidRDefault="005A14B7" w:rsidP="00B52F98">
      <w:pPr>
        <w:pStyle w:val="ListParagraph"/>
        <w:numPr>
          <w:ilvl w:val="0"/>
          <w:numId w:val="125"/>
        </w:numPr>
      </w:pPr>
      <w:r>
        <w:t>հաշվեքննության</w:t>
      </w:r>
      <w:r w:rsidR="006B0D07" w:rsidRPr="00337863">
        <w:t xml:space="preserve"> ենթարկվող մարմնի ղեկավար անձանց պատասխանատվությունը տրամադրած տեղեկատվության և գործառնությունների ամբողջականության համար.</w:t>
      </w:r>
    </w:p>
    <w:p w:rsidR="006B0D07" w:rsidRPr="00337863" w:rsidRDefault="005A14B7" w:rsidP="00B52F98">
      <w:pPr>
        <w:pStyle w:val="ListParagraph"/>
        <w:numPr>
          <w:ilvl w:val="0"/>
          <w:numId w:val="125"/>
        </w:numPr>
      </w:pPr>
      <w:r>
        <w:t>հաշվեքննության</w:t>
      </w:r>
      <w:r w:rsidR="006B0D07" w:rsidRPr="00337863">
        <w:t xml:space="preserve"> ենթարկվող մարմնի ղեկավար անձանց պատասխանատվությունը ներքին հսկողության գործընթացների նախագծման, ներդրման և պահպանման համար.</w:t>
      </w:r>
    </w:p>
    <w:p w:rsidR="006B0D07" w:rsidRPr="00337863" w:rsidRDefault="006B0D07" w:rsidP="00B52F98">
      <w:pPr>
        <w:pStyle w:val="ListParagraph"/>
        <w:numPr>
          <w:ilvl w:val="0"/>
          <w:numId w:val="125"/>
        </w:numPr>
      </w:pPr>
      <w:r w:rsidRPr="00337863">
        <w:t xml:space="preserve">հավաստումներ նշանակալի հաշվապահական քաղաքականությունների և </w:t>
      </w:r>
      <w:r w:rsidR="005A14B7">
        <w:t>հաշվեքննողի</w:t>
      </w:r>
      <w:r w:rsidRPr="00337863">
        <w:t xml:space="preserve"> կողմից պահանջվող այլ առանձին թեմաների վերաբերյալ:</w:t>
      </w:r>
    </w:p>
    <w:p w:rsidR="00492C84" w:rsidRPr="00337863" w:rsidRDefault="00492C84" w:rsidP="00492C84">
      <w:r>
        <w:lastRenderedPageBreak/>
        <w:t>Հաշվեքննողը</w:t>
      </w:r>
      <w:r w:rsidRPr="00337863">
        <w:t xml:space="preserve"> </w:t>
      </w:r>
      <w:r>
        <w:t>հաշվեքննության</w:t>
      </w:r>
      <w:r w:rsidRPr="00337863">
        <w:t xml:space="preserve"> ենթարկվող մարմնի ղեկավար անձանցից պետք է պահանջի գրավոր հավաստում, որ վերջին</w:t>
      </w:r>
      <w:r w:rsidRPr="00492C84">
        <w:rPr>
          <w:lang w:val="ru-RU"/>
        </w:rPr>
        <w:t>ներ</w:t>
      </w:r>
      <w:r w:rsidRPr="00337863">
        <w:t xml:space="preserve">ս պատասխանտվություն </w:t>
      </w:r>
      <w:r w:rsidRPr="00492C84">
        <w:rPr>
          <w:lang w:val="ru-RU"/>
        </w:rPr>
        <w:t>են</w:t>
      </w:r>
      <w:r w:rsidRPr="00337863">
        <w:t xml:space="preserve"> կրում  ֆինանսական հաշվետվություններ</w:t>
      </w:r>
      <w:r w:rsidRPr="00492C84">
        <w:rPr>
          <w:lang w:val="ru-RU"/>
        </w:rPr>
        <w:t>ը</w:t>
      </w:r>
      <w:r w:rsidRPr="00337863">
        <w:t xml:space="preserve"> ֆինանսական հաշվետվությունների ներկայացման կիրառելի հիմունքների </w:t>
      </w:r>
      <w:r w:rsidRPr="00492C84">
        <w:rPr>
          <w:lang w:val="ru-RU"/>
        </w:rPr>
        <w:t>համապատասխան</w:t>
      </w:r>
      <w:r w:rsidRPr="00221455">
        <w:t xml:space="preserve"> </w:t>
      </w:r>
      <w:r w:rsidRPr="00337863">
        <w:t>պատրաստ</w:t>
      </w:r>
      <w:r w:rsidRPr="00492C84">
        <w:rPr>
          <w:lang w:val="ru-RU"/>
        </w:rPr>
        <w:t>ելու</w:t>
      </w:r>
      <w:r w:rsidRPr="00337863">
        <w:t xml:space="preserve"> և ներկայաց</w:t>
      </w:r>
      <w:r w:rsidRPr="00492C84">
        <w:rPr>
          <w:lang w:val="ru-RU"/>
        </w:rPr>
        <w:t>նելու</w:t>
      </w:r>
      <w:r w:rsidRPr="00337863">
        <w:t xml:space="preserve"> համար և </w:t>
      </w:r>
      <w:r w:rsidRPr="00492C84">
        <w:rPr>
          <w:lang w:val="hy-AM"/>
        </w:rPr>
        <w:t xml:space="preserve">որ </w:t>
      </w:r>
      <w:r w:rsidRPr="00492C84">
        <w:rPr>
          <w:lang w:val="ru-RU"/>
        </w:rPr>
        <w:t>իրենց</w:t>
      </w:r>
      <w:r w:rsidRPr="00221455">
        <w:t xml:space="preserve"> </w:t>
      </w:r>
      <w:r w:rsidRPr="00492C84">
        <w:rPr>
          <w:lang w:val="ru-RU"/>
        </w:rPr>
        <w:t>կողմից</w:t>
      </w:r>
      <w:r w:rsidRPr="00221455">
        <w:t xml:space="preserve"> </w:t>
      </w:r>
      <w:r w:rsidRPr="00337863">
        <w:t>կատար</w:t>
      </w:r>
      <w:r w:rsidRPr="00492C84">
        <w:rPr>
          <w:lang w:val="ru-RU"/>
        </w:rPr>
        <w:t>վ</w:t>
      </w:r>
      <w:r w:rsidRPr="00337863">
        <w:t>ել է իր</w:t>
      </w:r>
      <w:r w:rsidRPr="00492C84">
        <w:rPr>
          <w:lang w:val="ru-RU"/>
        </w:rPr>
        <w:t>ենց</w:t>
      </w:r>
      <w:r w:rsidRPr="00221455">
        <w:t xml:space="preserve"> </w:t>
      </w:r>
      <w:r w:rsidRPr="00492C84">
        <w:rPr>
          <w:lang w:val="ru-RU"/>
        </w:rPr>
        <w:t>վրա</w:t>
      </w:r>
      <w:r w:rsidRPr="00221455">
        <w:t xml:space="preserve"> </w:t>
      </w:r>
      <w:r w:rsidRPr="00492C84">
        <w:rPr>
          <w:lang w:val="ru-RU"/>
        </w:rPr>
        <w:t>դրված</w:t>
      </w:r>
      <w:r w:rsidRPr="00337863">
        <w:t xml:space="preserve"> այդ պարտականությունը:</w:t>
      </w:r>
    </w:p>
    <w:p w:rsidR="006B0D07" w:rsidRPr="00337863" w:rsidRDefault="005A14B7" w:rsidP="00337863">
      <w:r>
        <w:t>Հաշվեքննողը</w:t>
      </w:r>
      <w:r w:rsidR="006B0D07" w:rsidRPr="00337863">
        <w:t xml:space="preserve"> պետք է գրավոր հավաստումներ պահանջի ղեկավար անձանցից, որ՝</w:t>
      </w:r>
    </w:p>
    <w:p w:rsidR="006B0D07" w:rsidRPr="00337863" w:rsidRDefault="006B0D07" w:rsidP="00B52F98">
      <w:pPr>
        <w:pStyle w:val="ListParagraph"/>
        <w:numPr>
          <w:ilvl w:val="0"/>
          <w:numId w:val="126"/>
        </w:numPr>
      </w:pPr>
      <w:r w:rsidRPr="00337863">
        <w:t xml:space="preserve">ղեկավար </w:t>
      </w:r>
      <w:r w:rsidR="004A0DB8">
        <w:t>անձինք</w:t>
      </w:r>
      <w:r w:rsidRPr="00337863">
        <w:t xml:space="preserve"> </w:t>
      </w:r>
      <w:r w:rsidR="005A14B7">
        <w:t>հաշվեքննողի</w:t>
      </w:r>
      <w:r w:rsidRPr="00337863">
        <w:t>ն տրամադրել</w:t>
      </w:r>
      <w:r w:rsidR="00DD527D" w:rsidRPr="00337863">
        <w:t xml:space="preserve"> են</w:t>
      </w:r>
      <w:r w:rsidRPr="00337863">
        <w:t xml:space="preserve"> անհրաժեշտ ամբողջ տեղեկատվությունը և</w:t>
      </w:r>
      <w:r w:rsidR="00492C84" w:rsidRPr="00492C84">
        <w:t xml:space="preserve"> </w:t>
      </w:r>
      <w:r w:rsidR="00492C84">
        <w:rPr>
          <w:lang w:val="ru-RU"/>
        </w:rPr>
        <w:t>ապահովել</w:t>
      </w:r>
      <w:r w:rsidR="00492C84" w:rsidRPr="00221455">
        <w:t xml:space="preserve"> </w:t>
      </w:r>
      <w:r w:rsidR="00492C84">
        <w:rPr>
          <w:lang w:val="ru-RU"/>
        </w:rPr>
        <w:t>են</w:t>
      </w:r>
      <w:r w:rsidR="00492C84" w:rsidRPr="00221455">
        <w:t xml:space="preserve"> </w:t>
      </w:r>
      <w:r w:rsidR="00492C84">
        <w:rPr>
          <w:lang w:val="ru-RU"/>
        </w:rPr>
        <w:t>պահանջվող</w:t>
      </w:r>
      <w:r w:rsidR="00492C84" w:rsidRPr="00221455">
        <w:t xml:space="preserve"> </w:t>
      </w:r>
      <w:r w:rsidR="00492C84">
        <w:rPr>
          <w:lang w:val="ru-RU"/>
        </w:rPr>
        <w:t>տեղեկատվություններին</w:t>
      </w:r>
      <w:r w:rsidR="00492C84" w:rsidRPr="00221455">
        <w:t xml:space="preserve"> </w:t>
      </w:r>
      <w:r w:rsidR="00492C84">
        <w:rPr>
          <w:lang w:val="ru-RU"/>
        </w:rPr>
        <w:t>հաշվեքննողի</w:t>
      </w:r>
      <w:r w:rsidR="00492C84" w:rsidRPr="00492C84">
        <w:t xml:space="preserve"> </w:t>
      </w:r>
      <w:r w:rsidRPr="00337863">
        <w:t xml:space="preserve"> հասանելիությ</w:t>
      </w:r>
      <w:r w:rsidR="00492C84">
        <w:rPr>
          <w:lang w:val="ru-RU"/>
        </w:rPr>
        <w:t>ունը</w:t>
      </w:r>
      <w:r w:rsidR="00492C84" w:rsidRPr="00492C84">
        <w:t>.</w:t>
      </w:r>
    </w:p>
    <w:p w:rsidR="006B0D07" w:rsidRPr="00337863" w:rsidRDefault="006B0D07" w:rsidP="00B52F98">
      <w:pPr>
        <w:pStyle w:val="ListParagraph"/>
        <w:numPr>
          <w:ilvl w:val="0"/>
          <w:numId w:val="126"/>
        </w:numPr>
      </w:pPr>
      <w:r w:rsidRPr="00337863">
        <w:t>բոլոր գո</w:t>
      </w:r>
      <w:r w:rsidR="00E017E4" w:rsidRPr="00337863">
        <w:t>ր</w:t>
      </w:r>
      <w:r w:rsidRPr="00337863">
        <w:t>ծառնությունները գրանցված են և արտաց</w:t>
      </w:r>
      <w:r w:rsidR="00DD527D" w:rsidRPr="00337863">
        <w:t>ո</w:t>
      </w:r>
      <w:r w:rsidRPr="00337863">
        <w:t>լված են ֆինանսական հաշվետվություններում:</w:t>
      </w:r>
    </w:p>
    <w:p w:rsidR="00140AF3" w:rsidRPr="00337863" w:rsidRDefault="006B0D07" w:rsidP="00337863">
      <w:r w:rsidRPr="00337863">
        <w:t>Անհր</w:t>
      </w:r>
      <w:r w:rsidR="00CB15FD" w:rsidRPr="00337863">
        <w:t>աժեշտ տեղեկատվությունը պետք է նաև ներառի ղեկավար անձանց ժողովների արձանագրությունները,</w:t>
      </w:r>
      <w:r w:rsidR="00492C84">
        <w:t xml:space="preserve"> նամակագրությունը կարգ</w:t>
      </w:r>
      <w:r w:rsidR="00CB15FD" w:rsidRPr="00337863">
        <w:t>ավորող մարմինների հետ, ինչպես նաև հաշվապահական համակարգում գրանցված գործառնությունները հիմնավորող սկզբնական փաստաթղթերը և այլն:</w:t>
      </w:r>
    </w:p>
    <w:p w:rsidR="00CB15FD" w:rsidRPr="00337863" w:rsidRDefault="005A14B7" w:rsidP="00337863">
      <w:r>
        <w:t>Հաշվեքննողը</w:t>
      </w:r>
      <w:r w:rsidR="00CB15FD" w:rsidRPr="00337863">
        <w:t xml:space="preserve"> </w:t>
      </w:r>
      <w:r>
        <w:t>հաշվեքննության</w:t>
      </w:r>
      <w:r w:rsidR="00CB15FD" w:rsidRPr="00337863">
        <w:t xml:space="preserve"> ենթարկվող մարմնի ղեկավար անձանցից պետք է պահանջի գրավոր հավաստում առ այն, որ վերջինս պատասխանատու </w:t>
      </w:r>
      <w:r w:rsidR="00DD527D" w:rsidRPr="00337863">
        <w:t xml:space="preserve">է </w:t>
      </w:r>
      <w:r w:rsidR="00CB15FD" w:rsidRPr="00337863">
        <w:t>այնպիսի ներքին հսկողության համակարգի մշակ</w:t>
      </w:r>
      <w:r w:rsidR="00DD527D" w:rsidRPr="00337863">
        <w:t>ման</w:t>
      </w:r>
      <w:r w:rsidR="00CB15FD" w:rsidRPr="00337863">
        <w:t>, ներդր</w:t>
      </w:r>
      <w:r w:rsidR="00DD527D" w:rsidRPr="00337863">
        <w:t>ման</w:t>
      </w:r>
      <w:r w:rsidR="00CB15FD" w:rsidRPr="00337863">
        <w:t xml:space="preserve"> և </w:t>
      </w:r>
      <w:r w:rsidR="008663C5" w:rsidRPr="00337863">
        <w:t>գ</w:t>
      </w:r>
      <w:r w:rsidR="00CB15FD" w:rsidRPr="00337863">
        <w:t>ործարկ</w:t>
      </w:r>
      <w:r w:rsidR="00DD527D" w:rsidRPr="00337863">
        <w:t>ման համար</w:t>
      </w:r>
      <w:r w:rsidR="00CB15FD" w:rsidRPr="00337863">
        <w:t>, որը թույլ կտա պատրաստ</w:t>
      </w:r>
      <w:r w:rsidR="008663C5" w:rsidRPr="00337863">
        <w:t xml:space="preserve">ել և ճշմարիտ կերպով ներկայացնել </w:t>
      </w:r>
      <w:r w:rsidR="00CB15FD" w:rsidRPr="00337863">
        <w:t xml:space="preserve">ֆինանսական հաշվետվություններ, որոնք </w:t>
      </w:r>
      <w:r w:rsidR="008663C5" w:rsidRPr="00337863">
        <w:t>զերծ են էական խեղաթյուրումներից՝ պայմա</w:t>
      </w:r>
      <w:r w:rsidR="00CB15FD" w:rsidRPr="00337863">
        <w:t>նավորված խարդախությամբ կամ սխալով:</w:t>
      </w:r>
    </w:p>
    <w:p w:rsidR="008663C5" w:rsidRPr="00337863" w:rsidRDefault="005A14B7" w:rsidP="00337863">
      <w:r>
        <w:t>Հաշվեքննության</w:t>
      </w:r>
      <w:r w:rsidR="008663C5" w:rsidRPr="00337863">
        <w:t xml:space="preserve"> տեսանկյունից բավարար չէ միայն </w:t>
      </w:r>
      <w:r w:rsidR="006745FF" w:rsidRPr="00337863">
        <w:t xml:space="preserve">առաջադրանքի ընթացքում եզրակացնել, որ ղեկավար </w:t>
      </w:r>
      <w:r w:rsidR="004A0DB8">
        <w:t>անձինք</w:t>
      </w:r>
      <w:r w:rsidR="006745FF" w:rsidRPr="00337863">
        <w:t xml:space="preserve"> պատշաճորեն կատարել են իրենց պա</w:t>
      </w:r>
      <w:r w:rsidR="00492C84">
        <w:t xml:space="preserve">րտականությունները, անհրաժեշտ է </w:t>
      </w:r>
      <w:r w:rsidR="006745FF" w:rsidRPr="00337863">
        <w:t>անմիջականորեն ղեկավար անձանցից</w:t>
      </w:r>
      <w:r w:rsidR="00492C84" w:rsidRPr="00492C84">
        <w:t xml:space="preserve"> </w:t>
      </w:r>
      <w:r w:rsidR="00492C84">
        <w:rPr>
          <w:lang w:val="ru-RU"/>
        </w:rPr>
        <w:t>ստանալ</w:t>
      </w:r>
      <w:r w:rsidR="006745FF" w:rsidRPr="00337863">
        <w:t xml:space="preserve"> այդ պարտականությունների կատարման հաստատումը:</w:t>
      </w:r>
    </w:p>
    <w:p w:rsidR="00137011" w:rsidRPr="00337863" w:rsidRDefault="005A14B7" w:rsidP="00337863">
      <w:r>
        <w:t>Հաշվեքննողը</w:t>
      </w:r>
      <w:r w:rsidR="00137011" w:rsidRPr="00337863">
        <w:t xml:space="preserve"> գրավոր հավաստումներ պահանջելիս պետք է հաշվի առնի էականության շեմը:</w:t>
      </w:r>
    </w:p>
    <w:p w:rsidR="006745FF" w:rsidRPr="00337863" w:rsidRDefault="006745FF" w:rsidP="00337863">
      <w:r w:rsidRPr="00337863">
        <w:t xml:space="preserve">Առաջադրանքի կատարման ընթացքում </w:t>
      </w:r>
      <w:r w:rsidR="00492C84">
        <w:rPr>
          <w:lang w:val="ru-RU"/>
        </w:rPr>
        <w:t>հ</w:t>
      </w:r>
      <w:r w:rsidR="007B5A6E">
        <w:t>աշվեքննողները</w:t>
      </w:r>
      <w:r w:rsidRPr="00337863">
        <w:t xml:space="preserve"> կարող են հայտնաբերել </w:t>
      </w:r>
      <w:r w:rsidR="0026668A" w:rsidRPr="00337863">
        <w:t xml:space="preserve">նաև այլ </w:t>
      </w:r>
      <w:r w:rsidRPr="00337863">
        <w:t>հարցեր, որոնց վերաբերյալ անհրաժեշտ է ստանալ ղեկավար անձանց հավա</w:t>
      </w:r>
      <w:r w:rsidR="0026668A" w:rsidRPr="00337863">
        <w:t>ստումները: Ստորև ներկայացված են նշված հարցերի օրինակներ՝</w:t>
      </w:r>
    </w:p>
    <w:p w:rsidR="0026668A" w:rsidRPr="00337863" w:rsidRDefault="0026668A" w:rsidP="00B52F98">
      <w:pPr>
        <w:pStyle w:val="ListParagraph"/>
        <w:numPr>
          <w:ilvl w:val="0"/>
          <w:numId w:val="127"/>
        </w:numPr>
      </w:pPr>
      <w:r w:rsidRPr="00337863">
        <w:t>նշանակալի հաշվապահական քաղաքականությունների մոտեցումներ, կատարված  դատողություններ և ենթադրություններ.</w:t>
      </w:r>
    </w:p>
    <w:p w:rsidR="0026668A" w:rsidRPr="00337863" w:rsidRDefault="0026668A" w:rsidP="00B52F98">
      <w:pPr>
        <w:pStyle w:val="ListParagraph"/>
        <w:numPr>
          <w:ilvl w:val="0"/>
          <w:numId w:val="127"/>
        </w:numPr>
      </w:pPr>
      <w:r w:rsidRPr="00337863">
        <w:t>ակտիվների նկատմամբ սեփականության իրավունքի առկայության հաստատում.</w:t>
      </w:r>
    </w:p>
    <w:p w:rsidR="0026668A" w:rsidRPr="00337863" w:rsidRDefault="0026668A" w:rsidP="00B52F98">
      <w:pPr>
        <w:pStyle w:val="ListParagraph"/>
        <w:numPr>
          <w:ilvl w:val="0"/>
          <w:numId w:val="127"/>
        </w:numPr>
      </w:pPr>
      <w:r w:rsidRPr="00337863">
        <w:t>պայմանական պարտավորությունների հաստատում.</w:t>
      </w:r>
    </w:p>
    <w:p w:rsidR="0026668A" w:rsidRPr="00337863" w:rsidRDefault="0026668A" w:rsidP="00B52F98">
      <w:pPr>
        <w:pStyle w:val="ListParagraph"/>
        <w:numPr>
          <w:ilvl w:val="0"/>
          <w:numId w:val="127"/>
        </w:numPr>
      </w:pPr>
      <w:r w:rsidRPr="00337863">
        <w:t>կապակցված կողմերի ցանկի և գործարքների հաստատում.</w:t>
      </w:r>
    </w:p>
    <w:p w:rsidR="0026668A" w:rsidRPr="00337863" w:rsidRDefault="0026668A" w:rsidP="00B52F98">
      <w:pPr>
        <w:pStyle w:val="ListParagraph"/>
        <w:numPr>
          <w:ilvl w:val="0"/>
          <w:numId w:val="127"/>
        </w:numPr>
      </w:pPr>
      <w:r w:rsidRPr="00337863">
        <w:t xml:space="preserve">ղեկավար անձանց մտադրությունը գործունեության դադարեցման կամ </w:t>
      </w:r>
      <w:r w:rsidR="00DD527D" w:rsidRPr="00337863">
        <w:t xml:space="preserve">էական անորոշության մասին վկայող այլ </w:t>
      </w:r>
      <w:r w:rsidRPr="00337863">
        <w:t>գործոններ</w:t>
      </w:r>
      <w:r w:rsidR="00DD527D" w:rsidRPr="00337863">
        <w:t>ի մասին</w:t>
      </w:r>
      <w:r w:rsidRPr="00337863">
        <w:t>:</w:t>
      </w:r>
    </w:p>
    <w:p w:rsidR="0026668A" w:rsidRPr="00337863" w:rsidRDefault="00137011" w:rsidP="00C41010">
      <w:pPr>
        <w:pStyle w:val="Heading3"/>
      </w:pPr>
      <w:bookmarkStart w:id="145" w:name="_Toc39080211"/>
      <w:r w:rsidRPr="00337863">
        <w:lastRenderedPageBreak/>
        <w:t>Գրավոր հավաստումների կառուցվածքը</w:t>
      </w:r>
      <w:bookmarkEnd w:id="145"/>
    </w:p>
    <w:p w:rsidR="00137011" w:rsidRPr="00337863" w:rsidRDefault="00137011" w:rsidP="00337863">
      <w:r w:rsidRPr="00337863">
        <w:t xml:space="preserve">Գրավոր հավաստումները պետք է տրվեն նամակի տեսքով </w:t>
      </w:r>
      <w:r w:rsidR="005A14B7">
        <w:t>հաշվեքննության</w:t>
      </w:r>
      <w:r w:rsidRPr="00337863">
        <w:t xml:space="preserve"> ենթարկվող մարմնի կողմից հասցեագրված </w:t>
      </w:r>
      <w:r w:rsidR="005A14B7">
        <w:t>հաշվեքննողի</w:t>
      </w:r>
      <w:r w:rsidRPr="00337863">
        <w:t xml:space="preserve">ն: Գրավոր հավաստումների ամսաթիվը </w:t>
      </w:r>
      <w:r w:rsidR="00DD527D" w:rsidRPr="00337863">
        <w:t xml:space="preserve"> պետք է </w:t>
      </w:r>
      <w:r w:rsidRPr="00337863">
        <w:t>համընկն</w:t>
      </w:r>
      <w:r w:rsidR="00DD527D" w:rsidRPr="00337863">
        <w:t>ի</w:t>
      </w:r>
      <w:r w:rsidRPr="00337863">
        <w:t xml:space="preserve"> </w:t>
      </w:r>
      <w:r w:rsidR="005A14B7">
        <w:t>հաշվեքննության</w:t>
      </w:r>
      <w:r w:rsidRPr="00337863">
        <w:t xml:space="preserve"> </w:t>
      </w:r>
      <w:r w:rsidR="00806DEF">
        <w:t>ընթացիկ եզրակացությա</w:t>
      </w:r>
      <w:r w:rsidRPr="00337863">
        <w:t xml:space="preserve">ն հաստատման  ամսաթվի հետ: Գրավոր հավաստումները չեն կարող թվագրված լինել ավելի ուշ քան </w:t>
      </w:r>
      <w:r w:rsidR="005A14B7">
        <w:t>հաշվեքննության</w:t>
      </w:r>
      <w:r w:rsidRPr="00337863">
        <w:t xml:space="preserve"> </w:t>
      </w:r>
      <w:r w:rsidR="00806DEF">
        <w:t>ընթացիկ եզրակացությա</w:t>
      </w:r>
      <w:r w:rsidR="00806DEF" w:rsidRPr="00337863">
        <w:t>ն</w:t>
      </w:r>
      <w:r w:rsidRPr="00337863">
        <w:t xml:space="preserve"> ամսաթիվը: </w:t>
      </w:r>
    </w:p>
    <w:p w:rsidR="00137011" w:rsidRPr="00337863" w:rsidRDefault="00137011" w:rsidP="00337863">
      <w:r w:rsidRPr="00337863">
        <w:t xml:space="preserve">Եթե </w:t>
      </w:r>
      <w:r w:rsidR="00492C84" w:rsidRPr="00337863">
        <w:t xml:space="preserve">նախքան </w:t>
      </w:r>
      <w:r w:rsidR="00492C84">
        <w:t>հաշվեքննության</w:t>
      </w:r>
      <w:r w:rsidR="00492C84" w:rsidRPr="00337863">
        <w:t xml:space="preserve"> </w:t>
      </w:r>
      <w:r w:rsidR="00492C84">
        <w:t>ընթացիկ եզրակացությա</w:t>
      </w:r>
      <w:r w:rsidR="00492C84" w:rsidRPr="00337863">
        <w:t xml:space="preserve">ն </w:t>
      </w:r>
      <w:r w:rsidR="005A14B7">
        <w:t>հաշվեքննողի</w:t>
      </w:r>
      <w:r w:rsidRPr="00337863">
        <w:t xml:space="preserve"> կողմից պահանջվել է գրավոր հավաստում որևէ հարցի վերաբերյալ առաջադրանքի ընթացքոմ տրամադրումը, ապա </w:t>
      </w:r>
      <w:r w:rsidR="005A14B7">
        <w:t>հաշվեքննողը</w:t>
      </w:r>
      <w:r w:rsidRPr="00337863">
        <w:t xml:space="preserve"> կարող է պահանջել գրավոր հավաստման թարմացված տարբերակ:</w:t>
      </w:r>
    </w:p>
    <w:p w:rsidR="0026668A" w:rsidRPr="00337863" w:rsidRDefault="00137011" w:rsidP="00337863">
      <w:r w:rsidRPr="00337863">
        <w:t>Գրավոր հավաստումները պետք է ընդգրկեն այն հաշվետու ժամանակաշրջանը, որի համար ներկայացվել են ֆինանսական հաշվետվություններ:</w:t>
      </w:r>
    </w:p>
    <w:p w:rsidR="00E265A6" w:rsidRPr="00337863" w:rsidRDefault="00E265A6" w:rsidP="00C41010">
      <w:pPr>
        <w:pStyle w:val="Heading3"/>
      </w:pPr>
      <w:bookmarkStart w:id="146" w:name="_Toc39080212"/>
      <w:r w:rsidRPr="00337863">
        <w:t>Գրավոր հավաստումների արժանահավատությունը</w:t>
      </w:r>
      <w:bookmarkEnd w:id="146"/>
    </w:p>
    <w:p w:rsidR="00E265A6" w:rsidRPr="00337863" w:rsidRDefault="00E265A6" w:rsidP="00337863">
      <w:r w:rsidRPr="00337863">
        <w:t xml:space="preserve">Գրավոր հավաստումները հանդիսանում են </w:t>
      </w:r>
      <w:r w:rsidR="009658D7">
        <w:rPr>
          <w:lang w:val="hy-AM"/>
        </w:rPr>
        <w:t>հաշվեքննության</w:t>
      </w:r>
      <w:r w:rsidR="009658D7" w:rsidRPr="00337863">
        <w:t xml:space="preserve"> </w:t>
      </w:r>
      <w:r w:rsidRPr="00337863">
        <w:t xml:space="preserve">ապացույցների ձեռքբերման կարևոր աղբյուր, սակայն եթե </w:t>
      </w:r>
      <w:r w:rsidR="009658D7">
        <w:t>հաշվեքննողն</w:t>
      </w:r>
      <w:r w:rsidRPr="00337863">
        <w:t xml:space="preserve"> ունի մտահոգություններ </w:t>
      </w:r>
      <w:r w:rsidR="005A14B7">
        <w:t>հաշվեքննության</w:t>
      </w:r>
      <w:r w:rsidRPr="00337863">
        <w:t xml:space="preserve"> ենթարկվող մարմնի ղեկավար անձանց ազնվության և էթիկայի սկզբունքների պահպանման առնչությամբ, ապա </w:t>
      </w:r>
      <w:r w:rsidR="005A14B7">
        <w:t>հաշվեքննողը</w:t>
      </w:r>
      <w:r w:rsidRPr="00337863">
        <w:t xml:space="preserve"> պետք է հաշվի առնի այդ գործոնները գրավոր հավաստումների արժանահավատությունը գնահատելիս:</w:t>
      </w:r>
    </w:p>
    <w:p w:rsidR="00E265A6" w:rsidRPr="00337863" w:rsidRDefault="00E265A6" w:rsidP="00337863">
      <w:r w:rsidRPr="00337863">
        <w:t xml:space="preserve">Եթե գրավոր հավաստումներում ներկայացված տեղեկատվությունը համահունչ չէ այլ աղբյուրներից ձեռքբերված տեղեկատվության հետ, </w:t>
      </w:r>
      <w:r w:rsidR="005A14B7">
        <w:t>հաշվեքննողը</w:t>
      </w:r>
      <w:r w:rsidRPr="00337863">
        <w:t xml:space="preserve"> պետք է</w:t>
      </w:r>
      <w:r w:rsidR="00492C84" w:rsidRPr="00492C84">
        <w:t xml:space="preserve"> </w:t>
      </w:r>
      <w:r w:rsidR="00492C84">
        <w:rPr>
          <w:lang w:val="ru-RU"/>
        </w:rPr>
        <w:t>իրականացնի</w:t>
      </w:r>
      <w:r w:rsidRPr="00337863">
        <w:t xml:space="preserve"> </w:t>
      </w:r>
      <w:r w:rsidR="005A14B7">
        <w:t>հաշվեքննության</w:t>
      </w:r>
      <w:r w:rsidR="00DD527D" w:rsidRPr="00337863">
        <w:t xml:space="preserve"> ընթացակարգեր առաջացած տարբերությունները պարզաբանելու նպատակով</w:t>
      </w:r>
      <w:r w:rsidRPr="00337863">
        <w:t>:</w:t>
      </w:r>
    </w:p>
    <w:p w:rsidR="00E265A6" w:rsidRPr="00337863" w:rsidRDefault="00E265A6" w:rsidP="00C41010">
      <w:pPr>
        <w:pStyle w:val="Heading3"/>
      </w:pPr>
      <w:bookmarkStart w:id="147" w:name="_Toc39080213"/>
      <w:r w:rsidRPr="00337863">
        <w:t>Գրավոր հավաստումների տրամադրման մերժում</w:t>
      </w:r>
      <w:bookmarkEnd w:id="147"/>
    </w:p>
    <w:p w:rsidR="00E265A6" w:rsidRPr="00337863" w:rsidRDefault="00E265A6" w:rsidP="00337863">
      <w:r w:rsidRPr="00337863">
        <w:t xml:space="preserve">Եթե </w:t>
      </w:r>
      <w:r w:rsidR="005A14B7">
        <w:t>հաշվեքննության</w:t>
      </w:r>
      <w:r w:rsidRPr="00337863">
        <w:t xml:space="preserve"> ենթարկվող մարմինը հրաժարվում է գրավոր հավաստումներ տրամադրելուց, </w:t>
      </w:r>
      <w:r w:rsidR="005A14B7">
        <w:t>հաշվեքննողը</w:t>
      </w:r>
      <w:r w:rsidRPr="00337863">
        <w:t xml:space="preserve"> պետք է հարցը քննարկի </w:t>
      </w:r>
      <w:r w:rsidR="005A14B7">
        <w:t>հաշվեքննության</w:t>
      </w:r>
      <w:r w:rsidRPr="00337863">
        <w:t xml:space="preserve"> ենթարկվող մարմնի ղեկավար անձանց հետ՝ ներկայացնելով այն հետևանքները, որոնք կարող առաջանալ </w:t>
      </w:r>
      <w:r w:rsidR="005A14B7">
        <w:t>հաշվեքննության</w:t>
      </w:r>
      <w:r w:rsidRPr="00337863">
        <w:t xml:space="preserve"> եզրակցության դեպքում:</w:t>
      </w:r>
    </w:p>
    <w:p w:rsidR="00E265A6" w:rsidRPr="00337863" w:rsidRDefault="00E265A6" w:rsidP="00337863">
      <w:r w:rsidRPr="00337863">
        <w:t xml:space="preserve">Այն դեպքում, երբ ղեկավար </w:t>
      </w:r>
      <w:r w:rsidR="004A0DB8">
        <w:t>անձինք</w:t>
      </w:r>
      <w:r w:rsidRPr="00337863">
        <w:t xml:space="preserve"> չեն համաձայնում տրամադրել գրավոր հավաստումներ, </w:t>
      </w:r>
      <w:r w:rsidR="005A14B7">
        <w:t>հաշվեքնն</w:t>
      </w:r>
      <w:r w:rsidR="009374AB">
        <w:t>ության առաջադրանքի ղեկավարը</w:t>
      </w:r>
      <w:r w:rsidRPr="00337863">
        <w:t xml:space="preserve"> քննարկում է </w:t>
      </w:r>
      <w:r w:rsidR="005A14B7">
        <w:t>ՀՊ</w:t>
      </w:r>
      <w:r w:rsidRPr="00337863">
        <w:t xml:space="preserve">-ի հետ </w:t>
      </w:r>
      <w:r w:rsidR="005A14B7">
        <w:t>հաշվեքննության</w:t>
      </w:r>
      <w:r w:rsidRPr="00337863">
        <w:t xml:space="preserve"> եզրակացությունում կարծիքից հրաժարման հարցը:</w:t>
      </w:r>
    </w:p>
    <w:p w:rsidR="00586E0E" w:rsidRPr="00337863" w:rsidRDefault="00586E0E" w:rsidP="00C41010">
      <w:pPr>
        <w:pStyle w:val="Heading2"/>
      </w:pPr>
      <w:bookmarkStart w:id="148" w:name="_Toc39080214"/>
      <w:r w:rsidRPr="00337863">
        <w:t xml:space="preserve">Կարծիքի ձևավորում և </w:t>
      </w:r>
      <w:r w:rsidR="005A14B7">
        <w:t>հաշվեքննության</w:t>
      </w:r>
      <w:r w:rsidRPr="00337863">
        <w:t xml:space="preserve"> եզրակացության կազմում և հաստատում</w:t>
      </w:r>
      <w:bookmarkEnd w:id="148"/>
      <w:r w:rsidRPr="00337863">
        <w:t xml:space="preserve"> </w:t>
      </w:r>
    </w:p>
    <w:p w:rsidR="00AB28ED" w:rsidRPr="00337863" w:rsidRDefault="005A14B7" w:rsidP="00337863">
      <w:r>
        <w:t>Հաշվեքննողը</w:t>
      </w:r>
      <w:r w:rsidR="00AB28ED" w:rsidRPr="00337863">
        <w:rPr>
          <w:rFonts w:cs="Times Armenian"/>
        </w:rPr>
        <w:t xml:space="preserve"> </w:t>
      </w:r>
      <w:r w:rsidR="00AB28ED" w:rsidRPr="00337863">
        <w:t>պետք</w:t>
      </w:r>
      <w:r w:rsidR="00AB28ED" w:rsidRPr="00337863">
        <w:rPr>
          <w:rFonts w:cs="Times Armenian"/>
        </w:rPr>
        <w:t xml:space="preserve"> </w:t>
      </w:r>
      <w:r w:rsidR="00AB28ED" w:rsidRPr="00337863">
        <w:t>է</w:t>
      </w:r>
      <w:r w:rsidR="00AB28ED" w:rsidRPr="00337863">
        <w:rPr>
          <w:rFonts w:cs="Times Armenian"/>
        </w:rPr>
        <w:t xml:space="preserve"> </w:t>
      </w:r>
      <w:r w:rsidR="00AB28ED" w:rsidRPr="00337863">
        <w:t>ձևավորի</w:t>
      </w:r>
      <w:r w:rsidR="00AB28ED" w:rsidRPr="00337863">
        <w:rPr>
          <w:rFonts w:cs="Times Armenian"/>
        </w:rPr>
        <w:t xml:space="preserve"> </w:t>
      </w:r>
      <w:r w:rsidR="00AB28ED" w:rsidRPr="00337863">
        <w:t>կարծիք</w:t>
      </w:r>
      <w:r w:rsidR="00AB28ED" w:rsidRPr="00337863">
        <w:rPr>
          <w:rFonts w:cs="Times Armenian"/>
        </w:rPr>
        <w:t xml:space="preserve">` </w:t>
      </w:r>
      <w:r w:rsidR="00AB28ED" w:rsidRPr="00337863">
        <w:t>արդյոք</w:t>
      </w:r>
      <w:r w:rsidR="00AB28ED" w:rsidRPr="00337863">
        <w:rPr>
          <w:rFonts w:cs="Times Armenian"/>
        </w:rPr>
        <w:t xml:space="preserve"> </w:t>
      </w:r>
      <w:r w:rsidR="00AB28ED" w:rsidRPr="00337863">
        <w:t>ֆինանսական</w:t>
      </w:r>
      <w:r w:rsidR="00AB28ED" w:rsidRPr="00337863">
        <w:rPr>
          <w:rFonts w:cs="Times Armenian"/>
        </w:rPr>
        <w:t xml:space="preserve"> </w:t>
      </w:r>
      <w:r w:rsidR="00AB28ED" w:rsidRPr="00337863">
        <w:t>հաշվետվութ</w:t>
      </w:r>
      <w:r w:rsidR="00AB28ED" w:rsidRPr="00337863">
        <w:softHyphen/>
        <w:t>յունները,</w:t>
      </w:r>
      <w:r w:rsidR="00AB28ED" w:rsidRPr="00337863">
        <w:rPr>
          <w:rFonts w:cs="Times Armenian"/>
        </w:rPr>
        <w:t xml:space="preserve"> </w:t>
      </w:r>
      <w:r w:rsidR="00AB28ED" w:rsidRPr="00337863">
        <w:t>բոլոր</w:t>
      </w:r>
      <w:r w:rsidR="00AB28ED" w:rsidRPr="00337863">
        <w:rPr>
          <w:rFonts w:cs="Times Armenian"/>
        </w:rPr>
        <w:t xml:space="preserve"> </w:t>
      </w:r>
      <w:r w:rsidR="00AB28ED" w:rsidRPr="00337863">
        <w:t>էական</w:t>
      </w:r>
      <w:r w:rsidR="00AB28ED" w:rsidRPr="00337863">
        <w:rPr>
          <w:rFonts w:cs="Times Armenian"/>
        </w:rPr>
        <w:t xml:space="preserve"> </w:t>
      </w:r>
      <w:r w:rsidR="00AB28ED" w:rsidRPr="00337863">
        <w:t>առումներով, խեղաթյուրված չեն և պատրաստված</w:t>
      </w:r>
      <w:r w:rsidR="00AB28ED" w:rsidRPr="00337863">
        <w:rPr>
          <w:rFonts w:cs="Times Armenian"/>
        </w:rPr>
        <w:t xml:space="preserve"> </w:t>
      </w:r>
      <w:r w:rsidR="00AB28ED" w:rsidRPr="00337863">
        <w:t>են</w:t>
      </w:r>
      <w:r w:rsidR="00AB28ED" w:rsidRPr="00337863">
        <w:rPr>
          <w:rFonts w:cs="Times Armenian"/>
        </w:rPr>
        <w:t xml:space="preserve"> </w:t>
      </w:r>
      <w:r w:rsidR="00AB28ED" w:rsidRPr="00337863">
        <w:t>համաձայն</w:t>
      </w:r>
      <w:r w:rsidR="00AB28ED" w:rsidRPr="00337863">
        <w:rPr>
          <w:rFonts w:cs="Times Armenian"/>
        </w:rPr>
        <w:t xml:space="preserve"> </w:t>
      </w:r>
      <w:r w:rsidR="00AB28ED" w:rsidRPr="00337863">
        <w:t>ֆինանսական</w:t>
      </w:r>
      <w:r w:rsidR="00AB28ED" w:rsidRPr="00337863">
        <w:rPr>
          <w:rFonts w:cs="Times Armenian"/>
        </w:rPr>
        <w:t xml:space="preserve"> </w:t>
      </w:r>
      <w:r w:rsidR="00AB28ED" w:rsidRPr="00337863">
        <w:t>հաշվետվությունների</w:t>
      </w:r>
      <w:r w:rsidR="00AB28ED" w:rsidRPr="00337863">
        <w:rPr>
          <w:rFonts w:cs="Times Armenian"/>
        </w:rPr>
        <w:t xml:space="preserve"> </w:t>
      </w:r>
      <w:r w:rsidR="00AB28ED" w:rsidRPr="00337863">
        <w:t>ներկայացման</w:t>
      </w:r>
      <w:r w:rsidR="00AB28ED" w:rsidRPr="00337863">
        <w:rPr>
          <w:rFonts w:cs="Times Armenian"/>
        </w:rPr>
        <w:t xml:space="preserve"> </w:t>
      </w:r>
      <w:r w:rsidR="00AB28ED" w:rsidRPr="00337863">
        <w:t>կիրառելի</w:t>
      </w:r>
      <w:r w:rsidR="00AB28ED" w:rsidRPr="00337863">
        <w:rPr>
          <w:rFonts w:cs="Times Armenian"/>
        </w:rPr>
        <w:t xml:space="preserve"> </w:t>
      </w:r>
      <w:r w:rsidR="00AB28ED" w:rsidRPr="00337863">
        <w:t>հիմունքների:</w:t>
      </w:r>
    </w:p>
    <w:p w:rsidR="00AB28ED" w:rsidRPr="00337863" w:rsidRDefault="00AB28ED" w:rsidP="00337863">
      <w:r w:rsidRPr="00337863">
        <w:t>Այդ</w:t>
      </w:r>
      <w:r w:rsidRPr="00337863">
        <w:rPr>
          <w:rFonts w:cs="Times Armenian"/>
        </w:rPr>
        <w:t xml:space="preserve"> </w:t>
      </w:r>
      <w:r w:rsidRPr="00337863">
        <w:t>կարծիքը</w:t>
      </w:r>
      <w:r w:rsidRPr="00337863">
        <w:rPr>
          <w:rFonts w:cs="Times Armenian"/>
        </w:rPr>
        <w:t xml:space="preserve"> </w:t>
      </w:r>
      <w:r w:rsidRPr="00337863">
        <w:t>ձևավորելու</w:t>
      </w:r>
      <w:r w:rsidRPr="00337863">
        <w:rPr>
          <w:rFonts w:cs="Times Armenian"/>
        </w:rPr>
        <w:t xml:space="preserve"> </w:t>
      </w:r>
      <w:r w:rsidRPr="00337863">
        <w:t>համար</w:t>
      </w:r>
      <w:r w:rsidRPr="00337863">
        <w:rPr>
          <w:rFonts w:cs="Times Armenian"/>
        </w:rPr>
        <w:t xml:space="preserve"> </w:t>
      </w:r>
      <w:r w:rsidR="005A14B7">
        <w:t>հաշվեքննողը</w:t>
      </w:r>
      <w:r w:rsidRPr="00337863">
        <w:rPr>
          <w:rFonts w:cs="Times Armenian"/>
        </w:rPr>
        <w:t xml:space="preserve"> </w:t>
      </w:r>
      <w:r w:rsidRPr="00337863">
        <w:t>պետք</w:t>
      </w:r>
      <w:r w:rsidRPr="00337863">
        <w:rPr>
          <w:rFonts w:cs="Times Armenian"/>
        </w:rPr>
        <w:t xml:space="preserve"> </w:t>
      </w:r>
      <w:r w:rsidRPr="00337863">
        <w:t>է</w:t>
      </w:r>
      <w:r w:rsidRPr="00337863">
        <w:rPr>
          <w:rFonts w:cs="Times Armenian"/>
        </w:rPr>
        <w:t xml:space="preserve"> </w:t>
      </w:r>
      <w:r w:rsidRPr="00337863">
        <w:t>եզրակացնի</w:t>
      </w:r>
      <w:r w:rsidRPr="00337863">
        <w:rPr>
          <w:rFonts w:cs="Times Armenian"/>
        </w:rPr>
        <w:t xml:space="preserve">, </w:t>
      </w:r>
      <w:r w:rsidRPr="00337863">
        <w:t>թե</w:t>
      </w:r>
      <w:r w:rsidRPr="00337863">
        <w:rPr>
          <w:rFonts w:cs="Times Armenian"/>
        </w:rPr>
        <w:t xml:space="preserve"> </w:t>
      </w:r>
      <w:r w:rsidRPr="00337863">
        <w:t>արդյոք</w:t>
      </w:r>
      <w:r w:rsidRPr="00337863">
        <w:rPr>
          <w:rFonts w:cs="Times Armenian"/>
        </w:rPr>
        <w:t xml:space="preserve"> </w:t>
      </w:r>
      <w:r w:rsidRPr="00337863">
        <w:t>ձեռք</w:t>
      </w:r>
      <w:r w:rsidRPr="00337863">
        <w:rPr>
          <w:rFonts w:cs="Times Armenian"/>
        </w:rPr>
        <w:t xml:space="preserve"> </w:t>
      </w:r>
      <w:r w:rsidRPr="00337863">
        <w:t>է</w:t>
      </w:r>
      <w:r w:rsidRPr="00337863">
        <w:rPr>
          <w:rFonts w:cs="Times Armenian"/>
        </w:rPr>
        <w:t xml:space="preserve"> </w:t>
      </w:r>
      <w:r w:rsidRPr="00337863">
        <w:t>բերել</w:t>
      </w:r>
      <w:r w:rsidRPr="00337863">
        <w:rPr>
          <w:rFonts w:cs="Times Armenian"/>
        </w:rPr>
        <w:t xml:space="preserve"> </w:t>
      </w:r>
      <w:r w:rsidRPr="00337863">
        <w:t>ողջամիտ</w:t>
      </w:r>
      <w:r w:rsidRPr="00337863">
        <w:rPr>
          <w:rFonts w:cs="Times Armenian"/>
        </w:rPr>
        <w:t xml:space="preserve"> </w:t>
      </w:r>
      <w:r w:rsidRPr="00337863">
        <w:t>երաշխիք այն</w:t>
      </w:r>
      <w:r w:rsidRPr="00337863">
        <w:rPr>
          <w:rFonts w:cs="Times Armenian"/>
        </w:rPr>
        <w:t xml:space="preserve"> </w:t>
      </w:r>
      <w:r w:rsidRPr="00337863">
        <w:t>մասին</w:t>
      </w:r>
      <w:r w:rsidRPr="00337863">
        <w:rPr>
          <w:rFonts w:cs="Times Armenian"/>
        </w:rPr>
        <w:t xml:space="preserve">, </w:t>
      </w:r>
      <w:r w:rsidRPr="00337863">
        <w:t>որ</w:t>
      </w:r>
      <w:r w:rsidRPr="00337863">
        <w:rPr>
          <w:rFonts w:cs="Times Armenian"/>
        </w:rPr>
        <w:t xml:space="preserve"> </w:t>
      </w:r>
      <w:r w:rsidRPr="00337863">
        <w:t>ֆինանսական</w:t>
      </w:r>
      <w:r w:rsidRPr="00337863">
        <w:rPr>
          <w:rFonts w:cs="Times Armenian"/>
        </w:rPr>
        <w:t xml:space="preserve"> </w:t>
      </w:r>
      <w:r w:rsidRPr="00337863">
        <w:t>հաշվետվությունները</w:t>
      </w:r>
      <w:r w:rsidRPr="00337863">
        <w:rPr>
          <w:rFonts w:cs="Times Armenian"/>
        </w:rPr>
        <w:t xml:space="preserve"> </w:t>
      </w:r>
      <w:r w:rsidRPr="00337863">
        <w:t>ընդհանուր</w:t>
      </w:r>
      <w:r w:rsidRPr="00337863">
        <w:rPr>
          <w:rFonts w:cs="Times Armenian"/>
        </w:rPr>
        <w:t xml:space="preserve"> </w:t>
      </w:r>
      <w:r w:rsidRPr="00337863">
        <w:lastRenderedPageBreak/>
        <w:t>առմամբ</w:t>
      </w:r>
      <w:r w:rsidRPr="00337863">
        <w:rPr>
          <w:rFonts w:cs="Times Armenian"/>
        </w:rPr>
        <w:t xml:space="preserve"> </w:t>
      </w:r>
      <w:r w:rsidRPr="00337863">
        <w:t>զերծ</w:t>
      </w:r>
      <w:r w:rsidRPr="00337863">
        <w:rPr>
          <w:rFonts w:cs="Times Armenian"/>
        </w:rPr>
        <w:t xml:space="preserve"> </w:t>
      </w:r>
      <w:r w:rsidRPr="00337863">
        <w:t>են</w:t>
      </w:r>
      <w:r w:rsidRPr="00337863">
        <w:rPr>
          <w:rFonts w:cs="Times Armenian"/>
        </w:rPr>
        <w:t xml:space="preserve"> </w:t>
      </w:r>
      <w:r w:rsidRPr="00337863">
        <w:t>խարդախության</w:t>
      </w:r>
      <w:r w:rsidRPr="00337863">
        <w:rPr>
          <w:rFonts w:cs="Times Armenian"/>
        </w:rPr>
        <w:t xml:space="preserve"> </w:t>
      </w:r>
      <w:r w:rsidRPr="00337863">
        <w:t>կամ</w:t>
      </w:r>
      <w:r w:rsidRPr="00337863">
        <w:rPr>
          <w:rFonts w:cs="Times Armenian"/>
        </w:rPr>
        <w:t xml:space="preserve"> </w:t>
      </w:r>
      <w:r w:rsidRPr="00337863">
        <w:t>սխալի</w:t>
      </w:r>
      <w:r w:rsidRPr="00337863">
        <w:rPr>
          <w:rFonts w:cs="Times Armenian"/>
        </w:rPr>
        <w:t xml:space="preserve"> </w:t>
      </w:r>
      <w:r w:rsidRPr="00337863">
        <w:t>հետևանքով</w:t>
      </w:r>
      <w:r w:rsidRPr="00337863">
        <w:rPr>
          <w:rFonts w:cs="Times Armenian"/>
        </w:rPr>
        <w:t xml:space="preserve"> </w:t>
      </w:r>
      <w:r w:rsidRPr="00337863">
        <w:t>առաջացած</w:t>
      </w:r>
      <w:r w:rsidRPr="00337863">
        <w:rPr>
          <w:rFonts w:cs="Times Armenian"/>
        </w:rPr>
        <w:t xml:space="preserve"> </w:t>
      </w:r>
      <w:r w:rsidRPr="00337863">
        <w:t>էական</w:t>
      </w:r>
      <w:r w:rsidRPr="00337863">
        <w:rPr>
          <w:rFonts w:cs="Times Armenian"/>
        </w:rPr>
        <w:t xml:space="preserve"> </w:t>
      </w:r>
      <w:r w:rsidRPr="00337863">
        <w:t>խեղաթյուրումներից</w:t>
      </w:r>
      <w:r w:rsidRPr="00337863">
        <w:rPr>
          <w:rFonts w:cs="Times Armenian"/>
        </w:rPr>
        <w:t xml:space="preserve">: </w:t>
      </w:r>
      <w:r w:rsidRPr="00337863">
        <w:t xml:space="preserve">Այդ նպատակով </w:t>
      </w:r>
      <w:r w:rsidR="005A14B7">
        <w:t>հաշվեքննողը</w:t>
      </w:r>
      <w:r w:rsidRPr="00337863">
        <w:t xml:space="preserve"> պետք է՝</w:t>
      </w:r>
    </w:p>
    <w:p w:rsidR="00AB28ED" w:rsidRPr="00337863" w:rsidRDefault="00DC166A" w:rsidP="00B52F98">
      <w:pPr>
        <w:pStyle w:val="ListParagraph"/>
        <w:numPr>
          <w:ilvl w:val="0"/>
          <w:numId w:val="128"/>
        </w:numPr>
        <w:rPr>
          <w:noProof/>
        </w:rPr>
      </w:pPr>
      <w:r w:rsidRPr="00337863">
        <w:t>գնահատի, թե</w:t>
      </w:r>
      <w:r w:rsidR="00AB28ED" w:rsidRPr="00337863">
        <w:rPr>
          <w:rFonts w:cs="Times Armenian"/>
        </w:rPr>
        <w:t xml:space="preserve"> </w:t>
      </w:r>
      <w:r w:rsidRPr="00337863">
        <w:t>արդյո</w:t>
      </w:r>
      <w:r w:rsidR="00AB28ED" w:rsidRPr="00337863">
        <w:t>ք</w:t>
      </w:r>
      <w:r w:rsidR="00AB28ED" w:rsidRPr="00337863">
        <w:rPr>
          <w:rFonts w:cs="Times Armenian"/>
        </w:rPr>
        <w:t xml:space="preserve"> </w:t>
      </w:r>
      <w:r w:rsidR="00AB28ED" w:rsidRPr="00337863">
        <w:t>ձեռք</w:t>
      </w:r>
      <w:r w:rsidR="00AB28ED" w:rsidRPr="00337863">
        <w:rPr>
          <w:rFonts w:cs="Times Armenian"/>
        </w:rPr>
        <w:t xml:space="preserve"> </w:t>
      </w:r>
      <w:r w:rsidR="00AB28ED" w:rsidRPr="00337863">
        <w:t>են</w:t>
      </w:r>
      <w:r w:rsidR="00AB28ED" w:rsidRPr="00337863">
        <w:rPr>
          <w:rFonts w:cs="Times Armenian"/>
        </w:rPr>
        <w:t xml:space="preserve"> </w:t>
      </w:r>
      <w:r w:rsidR="00AB28ED" w:rsidRPr="00337863">
        <w:t>բերվել</w:t>
      </w:r>
      <w:r w:rsidR="00AB28ED" w:rsidRPr="00337863">
        <w:rPr>
          <w:rFonts w:cs="Times Armenian"/>
        </w:rPr>
        <w:t xml:space="preserve"> </w:t>
      </w:r>
      <w:r w:rsidR="00AB28ED" w:rsidRPr="00337863">
        <w:t>բավարար</w:t>
      </w:r>
      <w:r w:rsidR="00AB28ED" w:rsidRPr="00337863">
        <w:rPr>
          <w:rFonts w:cs="Times Armenian"/>
        </w:rPr>
        <w:t xml:space="preserve"> </w:t>
      </w:r>
      <w:r w:rsidR="00AB28ED" w:rsidRPr="00337863">
        <w:t>համապատասխան</w:t>
      </w:r>
      <w:r w:rsidR="00AB28ED" w:rsidRPr="00337863">
        <w:rPr>
          <w:rFonts w:cs="Times Armenian"/>
        </w:rPr>
        <w:t xml:space="preserve"> </w:t>
      </w:r>
      <w:r w:rsidR="005A14B7">
        <w:t>հաշվեքննության</w:t>
      </w:r>
      <w:r w:rsidR="00AB28ED" w:rsidRPr="00337863">
        <w:rPr>
          <w:rFonts w:cs="Times Armenian"/>
        </w:rPr>
        <w:t xml:space="preserve"> </w:t>
      </w:r>
      <w:r w:rsidR="00AB28ED" w:rsidRPr="00337863">
        <w:t>ապացույցներ</w:t>
      </w:r>
      <w:r w:rsidRPr="00337863">
        <w:t>.</w:t>
      </w:r>
    </w:p>
    <w:p w:rsidR="00AB28ED" w:rsidRPr="00337863" w:rsidRDefault="00DC166A" w:rsidP="00B52F98">
      <w:pPr>
        <w:pStyle w:val="ListParagraph"/>
        <w:numPr>
          <w:ilvl w:val="0"/>
          <w:numId w:val="128"/>
        </w:numPr>
      </w:pPr>
      <w:r w:rsidRPr="00337863">
        <w:t>գնահատի, թե արդյոք չճշգրտված խեղաթյուրումներ</w:t>
      </w:r>
      <w:r w:rsidR="00492C84">
        <w:rPr>
          <w:lang w:val="ru-RU"/>
        </w:rPr>
        <w:t>ն</w:t>
      </w:r>
      <w:r w:rsidRPr="00337863">
        <w:t xml:space="preserve"> առանձին կամ միասին վերցրած էական չեն ֆինանսական հաշվետվությունների առումով.</w:t>
      </w:r>
    </w:p>
    <w:p w:rsidR="00AB28ED" w:rsidRPr="00337863" w:rsidRDefault="00DC166A" w:rsidP="00B52F98">
      <w:pPr>
        <w:pStyle w:val="ListParagraph"/>
        <w:numPr>
          <w:ilvl w:val="0"/>
          <w:numId w:val="128"/>
        </w:numPr>
      </w:pPr>
      <w:r w:rsidRPr="00337863">
        <w:t xml:space="preserve">գնահատի, թե արդյոք </w:t>
      </w:r>
      <w:r w:rsidR="005A14B7">
        <w:t>հաշվեքննության</w:t>
      </w:r>
      <w:r w:rsidRPr="00337863">
        <w:t xml:space="preserve"> ենթարկվող մարմնի </w:t>
      </w:r>
      <w:r w:rsidR="00DD0FC7" w:rsidRPr="00337863">
        <w:t>հաշվապահական հաշվառման գործելակերպ</w:t>
      </w:r>
      <w:r w:rsidR="00DD527D" w:rsidRPr="00337863">
        <w:t>ի</w:t>
      </w:r>
      <w:r w:rsidRPr="00337863">
        <w:t xml:space="preserve"> որակական բնութագրերը</w:t>
      </w:r>
      <w:r w:rsidR="00DD527D" w:rsidRPr="00337863">
        <w:t xml:space="preserve"> համապատասխանում են ֆինանսական հաշվետվությունների ներկայացման կիրառելի հիմունքների</w:t>
      </w:r>
      <w:r w:rsidR="00B84366" w:rsidRPr="00337863">
        <w:t>ն</w:t>
      </w:r>
      <w:r w:rsidR="00DD527D" w:rsidRPr="00337863">
        <w:t xml:space="preserve"> և չեն </w:t>
      </w:r>
      <w:r w:rsidRPr="00337863">
        <w:t xml:space="preserve">վկայում ղեկավար անձանց կողմնակալության </w:t>
      </w:r>
      <w:r w:rsidR="00DD527D" w:rsidRPr="00337863">
        <w:t>հայտանիշներ</w:t>
      </w:r>
      <w:r w:rsidRPr="00337863">
        <w:t>.</w:t>
      </w:r>
    </w:p>
    <w:p w:rsidR="00DC166A" w:rsidRPr="00337863" w:rsidRDefault="00DC166A" w:rsidP="00B52F98">
      <w:pPr>
        <w:pStyle w:val="ListParagraph"/>
        <w:numPr>
          <w:ilvl w:val="0"/>
          <w:numId w:val="128"/>
        </w:numPr>
      </w:pPr>
      <w:r w:rsidRPr="00337863">
        <w:t xml:space="preserve">գնահատի, թե ադյոք ֆինանսական հաշվետվությունները </w:t>
      </w:r>
      <w:r w:rsidR="007071A1" w:rsidRPr="00337863">
        <w:t xml:space="preserve">ճշգրիտ ձևով </w:t>
      </w:r>
      <w:r w:rsidRPr="00337863">
        <w:t>հղում են կատարում և պատրաստված են ֆինանսական հաշվետվությունների ներկայացման կիրառելի հիմունքների համաձայն:</w:t>
      </w:r>
    </w:p>
    <w:p w:rsidR="00DC166A" w:rsidRPr="00337863" w:rsidRDefault="005A14B7" w:rsidP="00337863">
      <w:r>
        <w:t>Հաշվեքննության</w:t>
      </w:r>
      <w:r w:rsidR="00DC166A" w:rsidRPr="00337863">
        <w:t xml:space="preserve"> կարծիքի ձևավորման նպատակով </w:t>
      </w:r>
      <w:r>
        <w:t>հաշվեքննողը</w:t>
      </w:r>
      <w:r w:rsidR="00DC166A" w:rsidRPr="00337863">
        <w:t xml:space="preserve"> հավաքարգում է բավարար համապատասխան </w:t>
      </w:r>
      <w:r>
        <w:t>հաշվեքննության</w:t>
      </w:r>
      <w:r w:rsidR="00DC166A" w:rsidRPr="00337863">
        <w:t xml:space="preserve"> ապացույցներ: </w:t>
      </w:r>
      <w:r>
        <w:t>Հաշվեքննության</w:t>
      </w:r>
      <w:r w:rsidR="00DC166A" w:rsidRPr="00337863">
        <w:t xml:space="preserve"> կարծիքը լինում է հետևյալ տեսակ</w:t>
      </w:r>
      <w:r w:rsidR="00492C84">
        <w:rPr>
          <w:lang w:val="ru-RU"/>
        </w:rPr>
        <w:t>ների</w:t>
      </w:r>
      <w:r w:rsidR="00DC166A" w:rsidRPr="00337863">
        <w:t>՝</w:t>
      </w:r>
    </w:p>
    <w:p w:rsidR="00DC166A" w:rsidRPr="00337863" w:rsidRDefault="00DC166A" w:rsidP="00B52F98">
      <w:pPr>
        <w:pStyle w:val="ListParagraph"/>
        <w:numPr>
          <w:ilvl w:val="0"/>
          <w:numId w:val="129"/>
        </w:numPr>
      </w:pPr>
      <w:r w:rsidRPr="00337863">
        <w:t>չձևափոխված կարծիք</w:t>
      </w:r>
      <w:r w:rsidR="00F671BE">
        <w:t xml:space="preserve"> </w:t>
      </w:r>
      <w:r w:rsidR="000A0ADB" w:rsidRPr="005E4615">
        <w:t>(</w:t>
      </w:r>
      <w:r w:rsidR="00F671BE">
        <w:rPr>
          <w:lang w:val="hy-AM"/>
        </w:rPr>
        <w:t>դրական</w:t>
      </w:r>
      <w:r w:rsidR="005E4615" w:rsidRPr="000D3C8F">
        <w:t xml:space="preserve"> </w:t>
      </w:r>
      <w:r w:rsidR="005E4615">
        <w:rPr>
          <w:lang w:val="en-US"/>
        </w:rPr>
        <w:t>եզրահանգում</w:t>
      </w:r>
      <w:r w:rsidR="000A0ADB" w:rsidRPr="005E4615">
        <w:t>)</w:t>
      </w:r>
      <w:r w:rsidR="005046F0">
        <w:t xml:space="preserve"> այդ թվում՝</w:t>
      </w:r>
    </w:p>
    <w:p w:rsidR="000A0ADB" w:rsidRDefault="00DC166A" w:rsidP="005E4615">
      <w:pPr>
        <w:pStyle w:val="ListParagraph"/>
      </w:pPr>
      <w:r w:rsidRPr="00337863">
        <w:t>լուսաբանող պարագրաֆով չձևափոխված կարծիք.</w:t>
      </w:r>
    </w:p>
    <w:p w:rsidR="00DC166A" w:rsidRPr="00337863" w:rsidRDefault="00DC166A" w:rsidP="00B52F98">
      <w:pPr>
        <w:pStyle w:val="ListParagraph"/>
        <w:numPr>
          <w:ilvl w:val="0"/>
          <w:numId w:val="129"/>
        </w:numPr>
      </w:pPr>
      <w:r w:rsidRPr="00337863">
        <w:t>ձևափոխված կարծիք.</w:t>
      </w:r>
    </w:p>
    <w:p w:rsidR="00DC166A" w:rsidRPr="00337863" w:rsidRDefault="00F671BE" w:rsidP="00B52F98">
      <w:pPr>
        <w:pStyle w:val="ListParagraph"/>
        <w:numPr>
          <w:ilvl w:val="1"/>
          <w:numId w:val="130"/>
        </w:numPr>
      </w:pPr>
      <w:r>
        <w:rPr>
          <w:lang w:val="ru-RU"/>
        </w:rPr>
        <w:t>ոչ</w:t>
      </w:r>
      <w:r w:rsidR="000A0ADB" w:rsidRPr="005E4615">
        <w:t xml:space="preserve"> </w:t>
      </w:r>
      <w:r>
        <w:rPr>
          <w:lang w:val="ru-RU"/>
        </w:rPr>
        <w:t>լիարժեք</w:t>
      </w:r>
      <w:r w:rsidR="000A0ADB" w:rsidRPr="005E4615">
        <w:t xml:space="preserve"> </w:t>
      </w:r>
      <w:r>
        <w:rPr>
          <w:lang w:val="ru-RU"/>
        </w:rPr>
        <w:t>եզրահանգում</w:t>
      </w:r>
      <w:r w:rsidR="00DC166A" w:rsidRPr="00337863">
        <w:t>.</w:t>
      </w:r>
    </w:p>
    <w:p w:rsidR="00DC166A" w:rsidRPr="00337863" w:rsidRDefault="00F671BE" w:rsidP="00B52F98">
      <w:pPr>
        <w:pStyle w:val="ListParagraph"/>
        <w:numPr>
          <w:ilvl w:val="1"/>
          <w:numId w:val="130"/>
        </w:numPr>
      </w:pPr>
      <w:r>
        <w:rPr>
          <w:lang w:val="en-US"/>
        </w:rPr>
        <w:t xml:space="preserve">բացասական </w:t>
      </w:r>
      <w:r>
        <w:rPr>
          <w:lang w:val="ru-RU"/>
        </w:rPr>
        <w:t>եզրահանգում</w:t>
      </w:r>
      <w:r w:rsidR="00DC166A" w:rsidRPr="00337863">
        <w:t>.</w:t>
      </w:r>
    </w:p>
    <w:p w:rsidR="00DC166A" w:rsidRPr="00337863" w:rsidRDefault="00F671BE" w:rsidP="00B52F98">
      <w:pPr>
        <w:pStyle w:val="ListParagraph"/>
        <w:numPr>
          <w:ilvl w:val="1"/>
          <w:numId w:val="130"/>
        </w:numPr>
      </w:pPr>
      <w:r>
        <w:rPr>
          <w:lang w:val="ru-RU"/>
        </w:rPr>
        <w:t>հրաժարում</w:t>
      </w:r>
      <w:r w:rsidR="000A0ADB" w:rsidRPr="005E4615">
        <w:t xml:space="preserve"> </w:t>
      </w:r>
      <w:r>
        <w:rPr>
          <w:lang w:val="ru-RU"/>
        </w:rPr>
        <w:t>եզրահանգում</w:t>
      </w:r>
      <w:r w:rsidR="000A0ADB" w:rsidRPr="005E4615">
        <w:t xml:space="preserve"> </w:t>
      </w:r>
      <w:r>
        <w:rPr>
          <w:lang w:val="ru-RU"/>
        </w:rPr>
        <w:t>ներկայացնելուց</w:t>
      </w:r>
      <w:r w:rsidR="00DC166A" w:rsidRPr="00337863">
        <w:t>:</w:t>
      </w:r>
    </w:p>
    <w:p w:rsidR="00DC166A" w:rsidRPr="00337863" w:rsidRDefault="005A14B7" w:rsidP="00337863">
      <w:r>
        <w:t>Հաշվեքննության</w:t>
      </w:r>
      <w:r w:rsidR="00DC166A" w:rsidRPr="00337863">
        <w:t xml:space="preserve"> կարծիքի տեսակը որոշելիս անհրաժեշտ է հաշվի առնել ստորև ներկայացված </w:t>
      </w:r>
      <w:r w:rsidR="00D57794" w:rsidRPr="00337863">
        <w:t>հիմք</w:t>
      </w:r>
      <w:r w:rsidR="00DC166A" w:rsidRPr="00337863">
        <w:t>երը՝</w:t>
      </w:r>
    </w:p>
    <w:p w:rsidR="00DC166A" w:rsidRPr="00337863" w:rsidRDefault="00DC166A" w:rsidP="00B52F98">
      <w:pPr>
        <w:pStyle w:val="ListParagraph"/>
        <w:numPr>
          <w:ilvl w:val="0"/>
          <w:numId w:val="131"/>
        </w:numPr>
      </w:pPr>
      <w:r w:rsidRPr="00337863">
        <w:t>կարծիքի ձևափոխում առաջացնող հարցի բնույթը</w:t>
      </w:r>
      <w:r w:rsidR="00D57794" w:rsidRPr="00337863">
        <w:t>.</w:t>
      </w:r>
    </w:p>
    <w:p w:rsidR="00DC166A" w:rsidRPr="00337863" w:rsidRDefault="00D57794" w:rsidP="00B52F98">
      <w:pPr>
        <w:pStyle w:val="ListParagraph"/>
        <w:numPr>
          <w:ilvl w:val="0"/>
          <w:numId w:val="131"/>
        </w:numPr>
      </w:pPr>
      <w:r w:rsidRPr="00337863">
        <w:t xml:space="preserve">ֆինանսական հաշվետվությունների վրա հարցի ազդեցության կամ հնարավոր ազդեցության համատարած լինելուց, որը հիմնված է </w:t>
      </w:r>
      <w:r w:rsidR="005A14B7">
        <w:t>հաշվեքննողի</w:t>
      </w:r>
      <w:r w:rsidRPr="00337863">
        <w:t xml:space="preserve"> մասնագիտական դատողության վրա:</w:t>
      </w:r>
    </w:p>
    <w:p w:rsidR="00DC166A" w:rsidRPr="00337863" w:rsidRDefault="00D57794" w:rsidP="00337863">
      <w:r w:rsidRPr="00337863">
        <w:t xml:space="preserve">Ներքոնշյալ աղյուսակը ներկայացնում է համապատասխան </w:t>
      </w:r>
      <w:r w:rsidR="005A14B7">
        <w:t>հաշվեքննության</w:t>
      </w:r>
      <w:r w:rsidRPr="00337863">
        <w:t xml:space="preserve"> կարծիքի տեսակը, </w:t>
      </w:r>
      <w:r w:rsidR="00B84366" w:rsidRPr="00337863">
        <w:t>ո</w:t>
      </w:r>
      <w:r w:rsidRPr="00337863">
        <w:t>րը կիրառելի է կարծիքի ձևափոխման վերոնշայլ հիմքերի դեպքում՝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7794" w:rsidRPr="00337863" w:rsidTr="00D57794">
        <w:trPr>
          <w:cantSplit/>
        </w:trPr>
        <w:tc>
          <w:tcPr>
            <w:tcW w:w="3116" w:type="dxa"/>
            <w:vMerge w:val="restart"/>
            <w:vAlign w:val="center"/>
          </w:tcPr>
          <w:p w:rsidR="00D57794" w:rsidRPr="00337863" w:rsidRDefault="00D57794" w:rsidP="00337863">
            <w:pPr>
              <w:jc w:val="left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Կարծիքի ձևափոխում առաջացնող հարցի բնույթը</w:t>
            </w:r>
          </w:p>
        </w:tc>
        <w:tc>
          <w:tcPr>
            <w:tcW w:w="6234" w:type="dxa"/>
            <w:gridSpan w:val="2"/>
          </w:tcPr>
          <w:p w:rsidR="00D57794" w:rsidRPr="00337863" w:rsidRDefault="00D57794" w:rsidP="00337863">
            <w:pPr>
              <w:jc w:val="center"/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Հարցի ազդեցության կամ հնարավոր ազդեցության համատարած լինելը</w:t>
            </w:r>
          </w:p>
        </w:tc>
      </w:tr>
      <w:tr w:rsidR="00D57794" w:rsidRPr="00337863" w:rsidTr="00D57794">
        <w:trPr>
          <w:cantSplit/>
        </w:trPr>
        <w:tc>
          <w:tcPr>
            <w:tcW w:w="3116" w:type="dxa"/>
            <w:vMerge/>
          </w:tcPr>
          <w:p w:rsidR="00D57794" w:rsidRPr="00337863" w:rsidRDefault="00D57794" w:rsidP="0033786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D57794" w:rsidRPr="00337863" w:rsidRDefault="00D5779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Էական, բայց ոչ համատարած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D57794" w:rsidRPr="00337863" w:rsidRDefault="00D5779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Էական և համատարած</w:t>
            </w:r>
          </w:p>
        </w:tc>
      </w:tr>
      <w:tr w:rsidR="00D57794" w:rsidRPr="00337863" w:rsidTr="00D57794">
        <w:trPr>
          <w:cantSplit/>
        </w:trPr>
        <w:tc>
          <w:tcPr>
            <w:tcW w:w="3116" w:type="dxa"/>
            <w:shd w:val="clear" w:color="auto" w:fill="BFBFBF" w:themeFill="background1" w:themeFillShade="BF"/>
          </w:tcPr>
          <w:p w:rsidR="00D57794" w:rsidRPr="00337863" w:rsidRDefault="00D5779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t>Ֆինան</w:t>
            </w:r>
            <w:r w:rsidR="007D3CEA" w:rsidRPr="00337863">
              <w:rPr>
                <w:sz w:val="20"/>
                <w:szCs w:val="20"/>
              </w:rPr>
              <w:t>սական հաշվետվությունները էականորեն</w:t>
            </w:r>
            <w:r w:rsidRPr="00337863">
              <w:rPr>
                <w:sz w:val="20"/>
                <w:szCs w:val="20"/>
              </w:rPr>
              <w:t xml:space="preserve"> խեղաթյուրված են</w:t>
            </w:r>
          </w:p>
        </w:tc>
        <w:tc>
          <w:tcPr>
            <w:tcW w:w="3117" w:type="dxa"/>
            <w:vAlign w:val="center"/>
          </w:tcPr>
          <w:p w:rsidR="00D57794" w:rsidRPr="008F0B1C" w:rsidRDefault="00652755" w:rsidP="00337863">
            <w:pPr>
              <w:jc w:val="center"/>
              <w:rPr>
                <w:sz w:val="20"/>
                <w:szCs w:val="20"/>
              </w:rPr>
            </w:pPr>
            <w:r w:rsidRPr="008F0B1C">
              <w:rPr>
                <w:sz w:val="20"/>
                <w:szCs w:val="20"/>
                <w:lang w:val="ru-RU"/>
              </w:rPr>
              <w:t>ոչ</w:t>
            </w:r>
            <w:r w:rsidRPr="008F0B1C">
              <w:rPr>
                <w:sz w:val="20"/>
                <w:szCs w:val="20"/>
              </w:rPr>
              <w:t xml:space="preserve"> </w:t>
            </w:r>
            <w:r w:rsidRPr="008F0B1C">
              <w:rPr>
                <w:sz w:val="20"/>
                <w:szCs w:val="20"/>
                <w:lang w:val="ru-RU"/>
              </w:rPr>
              <w:t>լիարժեք</w:t>
            </w:r>
            <w:r w:rsidRPr="008F0B1C">
              <w:rPr>
                <w:sz w:val="20"/>
                <w:szCs w:val="20"/>
              </w:rPr>
              <w:t xml:space="preserve"> </w:t>
            </w:r>
            <w:r w:rsidRPr="008F0B1C">
              <w:rPr>
                <w:sz w:val="20"/>
                <w:szCs w:val="20"/>
                <w:lang w:val="ru-RU"/>
              </w:rPr>
              <w:t>եզրահանգում</w:t>
            </w:r>
          </w:p>
        </w:tc>
        <w:tc>
          <w:tcPr>
            <w:tcW w:w="3117" w:type="dxa"/>
            <w:vAlign w:val="center"/>
          </w:tcPr>
          <w:p w:rsidR="00D57794" w:rsidRPr="008F0B1C" w:rsidRDefault="00D57794">
            <w:pPr>
              <w:jc w:val="center"/>
              <w:rPr>
                <w:sz w:val="20"/>
                <w:szCs w:val="20"/>
                <w:lang w:val="ru-RU"/>
              </w:rPr>
            </w:pPr>
            <w:r w:rsidRPr="008F0B1C">
              <w:rPr>
                <w:sz w:val="20"/>
                <w:szCs w:val="20"/>
              </w:rPr>
              <w:t xml:space="preserve">Բացասական </w:t>
            </w:r>
            <w:r w:rsidR="00652755" w:rsidRPr="008F0B1C">
              <w:rPr>
                <w:sz w:val="20"/>
                <w:szCs w:val="20"/>
                <w:lang w:val="ru-RU"/>
              </w:rPr>
              <w:t>եզրաանգում</w:t>
            </w:r>
          </w:p>
        </w:tc>
      </w:tr>
      <w:tr w:rsidR="00D57794" w:rsidRPr="00337863" w:rsidTr="00D57794">
        <w:trPr>
          <w:cantSplit/>
        </w:trPr>
        <w:tc>
          <w:tcPr>
            <w:tcW w:w="3116" w:type="dxa"/>
            <w:shd w:val="clear" w:color="auto" w:fill="BFBFBF" w:themeFill="background1" w:themeFillShade="BF"/>
          </w:tcPr>
          <w:p w:rsidR="00D57794" w:rsidRPr="00337863" w:rsidRDefault="00D57794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</w:rPr>
              <w:lastRenderedPageBreak/>
              <w:t>Բ</w:t>
            </w:r>
            <w:r w:rsidR="008C3375">
              <w:rPr>
                <w:sz w:val="20"/>
                <w:szCs w:val="20"/>
              </w:rPr>
              <w:t>ավարար համապատասխան ապացույցներ</w:t>
            </w:r>
            <w:r w:rsidRPr="00337863">
              <w:rPr>
                <w:sz w:val="20"/>
                <w:szCs w:val="20"/>
              </w:rPr>
              <w:t xml:space="preserve"> հավաքագրելու անկարողություն</w:t>
            </w:r>
          </w:p>
        </w:tc>
        <w:tc>
          <w:tcPr>
            <w:tcW w:w="3117" w:type="dxa"/>
            <w:vAlign w:val="center"/>
          </w:tcPr>
          <w:p w:rsidR="00D57794" w:rsidRPr="008F0B1C" w:rsidRDefault="00652755" w:rsidP="00337863">
            <w:pPr>
              <w:jc w:val="center"/>
              <w:rPr>
                <w:sz w:val="20"/>
                <w:szCs w:val="20"/>
              </w:rPr>
            </w:pPr>
            <w:r w:rsidRPr="008F0B1C">
              <w:rPr>
                <w:sz w:val="20"/>
                <w:szCs w:val="20"/>
                <w:lang w:val="ru-RU"/>
              </w:rPr>
              <w:t>ոչ</w:t>
            </w:r>
            <w:r w:rsidRPr="008F0B1C">
              <w:rPr>
                <w:sz w:val="20"/>
                <w:szCs w:val="20"/>
              </w:rPr>
              <w:t xml:space="preserve"> </w:t>
            </w:r>
            <w:r w:rsidRPr="008F0B1C">
              <w:rPr>
                <w:sz w:val="20"/>
                <w:szCs w:val="20"/>
                <w:lang w:val="ru-RU"/>
              </w:rPr>
              <w:t>լիարժեք</w:t>
            </w:r>
            <w:r w:rsidRPr="008F0B1C">
              <w:rPr>
                <w:sz w:val="20"/>
                <w:szCs w:val="20"/>
              </w:rPr>
              <w:t xml:space="preserve"> </w:t>
            </w:r>
            <w:r w:rsidRPr="008F0B1C">
              <w:rPr>
                <w:sz w:val="20"/>
                <w:szCs w:val="20"/>
                <w:lang w:val="ru-RU"/>
              </w:rPr>
              <w:t>եզրահանգում</w:t>
            </w:r>
          </w:p>
        </w:tc>
        <w:tc>
          <w:tcPr>
            <w:tcW w:w="3117" w:type="dxa"/>
            <w:vAlign w:val="center"/>
          </w:tcPr>
          <w:p w:rsidR="00D57794" w:rsidRPr="008F0B1C" w:rsidRDefault="00652755" w:rsidP="00337863">
            <w:pPr>
              <w:jc w:val="center"/>
              <w:rPr>
                <w:sz w:val="20"/>
                <w:szCs w:val="20"/>
                <w:lang w:val="ru-RU"/>
              </w:rPr>
            </w:pPr>
            <w:r w:rsidRPr="008F0B1C">
              <w:rPr>
                <w:sz w:val="20"/>
                <w:szCs w:val="20"/>
                <w:lang w:val="ru-RU"/>
              </w:rPr>
              <w:t>Հ</w:t>
            </w:r>
            <w:r w:rsidR="00D57794" w:rsidRPr="008F0B1C">
              <w:rPr>
                <w:sz w:val="20"/>
                <w:szCs w:val="20"/>
              </w:rPr>
              <w:t>րաժարում</w:t>
            </w:r>
            <w:r w:rsidRPr="008F0B1C">
              <w:rPr>
                <w:sz w:val="20"/>
                <w:szCs w:val="20"/>
                <w:lang w:val="ru-RU"/>
              </w:rPr>
              <w:t xml:space="preserve"> եզրահանգում ներկայացնելուց</w:t>
            </w:r>
          </w:p>
        </w:tc>
      </w:tr>
    </w:tbl>
    <w:p w:rsidR="00DB5578" w:rsidRPr="00337863" w:rsidRDefault="00DB5578" w:rsidP="00337863">
      <w:r w:rsidRPr="00337863">
        <w:t xml:space="preserve">Այն դեպքում, երբ </w:t>
      </w:r>
      <w:r w:rsidR="005A14B7">
        <w:t>հաշվեքննողը</w:t>
      </w:r>
      <w:r w:rsidRPr="00337863">
        <w:t xml:space="preserve"> հայտնաբերում է էական խեղաթյուրում կամ չի կարողանում հավաքագրել բավարար համապատասխան </w:t>
      </w:r>
      <w:r w:rsidR="005A14B7">
        <w:t>հաշվեքննության</w:t>
      </w:r>
      <w:r w:rsidRPr="00337863">
        <w:t xml:space="preserve"> ապացույցներ էական գործառույթի վերաբերյալ, ապա </w:t>
      </w:r>
      <w:r w:rsidR="005A14B7">
        <w:t>հաշվեքննողը</w:t>
      </w:r>
      <w:r w:rsidRPr="00337863">
        <w:t xml:space="preserve"> պետք է որոշում կայացնի, թե արդյոք հայտնաբերված անհամապատասխանությունը կամ բավարար համապատասխան ապացույցների բացակայությունը ունի համատարած ազդեցություն ֆինանսական հաշվետվությունների վրա: </w:t>
      </w:r>
    </w:p>
    <w:p w:rsidR="00DB5578" w:rsidRPr="00337863" w:rsidRDefault="00DB5578" w:rsidP="00337863">
      <w:r w:rsidRPr="00337863">
        <w:t xml:space="preserve">Համատարած են համարվում այն խեղաթյուրումները, որոնք </w:t>
      </w:r>
      <w:r w:rsidR="005A14B7">
        <w:t>հաշվեքննողի</w:t>
      </w:r>
      <w:r w:rsidRPr="00337863">
        <w:t xml:space="preserve"> դատողությամբ՝ </w:t>
      </w:r>
    </w:p>
    <w:p w:rsidR="00DB5578" w:rsidRPr="00337863" w:rsidRDefault="00DB5578" w:rsidP="00B52F98">
      <w:pPr>
        <w:pStyle w:val="ListParagraph"/>
        <w:numPr>
          <w:ilvl w:val="0"/>
          <w:numId w:val="156"/>
        </w:numPr>
      </w:pPr>
      <w:r w:rsidRPr="00337863">
        <w:t xml:space="preserve">չեն սահմանափակվում </w:t>
      </w:r>
      <w:r w:rsidR="00B37C4B" w:rsidRPr="00337863">
        <w:rPr>
          <w:rFonts w:cs="Sylfaen"/>
        </w:rPr>
        <w:t>ֆինանսական</w:t>
      </w:r>
      <w:r w:rsidR="00B37C4B" w:rsidRPr="00337863">
        <w:rPr>
          <w:rFonts w:cs="Times Armenian"/>
        </w:rPr>
        <w:t xml:space="preserve"> </w:t>
      </w:r>
      <w:r w:rsidR="00B37C4B" w:rsidRPr="00337863">
        <w:rPr>
          <w:rFonts w:cs="Sylfaen"/>
        </w:rPr>
        <w:t>հաշվետվությունների</w:t>
      </w:r>
      <w:r w:rsidR="00B37C4B" w:rsidRPr="00337863">
        <w:rPr>
          <w:rFonts w:cs="Times Armenian"/>
        </w:rPr>
        <w:t xml:space="preserve"> </w:t>
      </w:r>
      <w:r w:rsidR="00B37C4B" w:rsidRPr="00337863">
        <w:rPr>
          <w:rFonts w:cs="Sylfaen"/>
        </w:rPr>
        <w:t>առանձին</w:t>
      </w:r>
      <w:r w:rsidR="00B37C4B" w:rsidRPr="00337863">
        <w:rPr>
          <w:rFonts w:cs="Times Armenian"/>
        </w:rPr>
        <w:t xml:space="preserve"> </w:t>
      </w:r>
      <w:r w:rsidR="00B37C4B" w:rsidRPr="00337863">
        <w:rPr>
          <w:rFonts w:cs="Sylfaen"/>
        </w:rPr>
        <w:t>տարրերով</w:t>
      </w:r>
      <w:r w:rsidR="00B37C4B" w:rsidRPr="00337863">
        <w:rPr>
          <w:rFonts w:cs="Times Armenian"/>
        </w:rPr>
        <w:t xml:space="preserve">, </w:t>
      </w:r>
      <w:r w:rsidR="00B37C4B" w:rsidRPr="00337863">
        <w:rPr>
          <w:rFonts w:cs="Sylfaen"/>
        </w:rPr>
        <w:t>հաշիվներով</w:t>
      </w:r>
      <w:r w:rsidR="00B37C4B" w:rsidRPr="00337863">
        <w:rPr>
          <w:rFonts w:cs="Times Armenian"/>
        </w:rPr>
        <w:t xml:space="preserve"> </w:t>
      </w:r>
      <w:r w:rsidR="00B37C4B" w:rsidRPr="00337863">
        <w:rPr>
          <w:rFonts w:cs="Sylfaen"/>
        </w:rPr>
        <w:t>կամ</w:t>
      </w:r>
      <w:r w:rsidR="00B37C4B" w:rsidRPr="00337863">
        <w:rPr>
          <w:rFonts w:cs="Times Armenian"/>
        </w:rPr>
        <w:t xml:space="preserve"> </w:t>
      </w:r>
      <w:r w:rsidR="00B37C4B" w:rsidRPr="00337863">
        <w:rPr>
          <w:rFonts w:cs="Sylfaen"/>
        </w:rPr>
        <w:t>հոդվածներով</w:t>
      </w:r>
      <w:r w:rsidRPr="00337863">
        <w:t>.</w:t>
      </w:r>
    </w:p>
    <w:p w:rsidR="00B37C4B" w:rsidRPr="00337863" w:rsidRDefault="00B37C4B" w:rsidP="00B52F98">
      <w:pPr>
        <w:pStyle w:val="ListParagraph"/>
        <w:numPr>
          <w:ilvl w:val="0"/>
          <w:numId w:val="156"/>
        </w:numPr>
        <w:rPr>
          <w:rFonts w:cs="Sylfaen"/>
        </w:rPr>
      </w:pPr>
      <w:r w:rsidRPr="00337863">
        <w:rPr>
          <w:rFonts w:cs="Sylfaen"/>
        </w:rPr>
        <w:t>եթե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ունեն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այդպիսի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սահմանափակում</w:t>
      </w:r>
      <w:r w:rsidRPr="00337863">
        <w:rPr>
          <w:rFonts w:cs="Times Armenian"/>
        </w:rPr>
        <w:t xml:space="preserve">, </w:t>
      </w:r>
      <w:r w:rsidRPr="00337863">
        <w:rPr>
          <w:rFonts w:cs="Sylfaen"/>
        </w:rPr>
        <w:t>ապա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ներկայացնում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են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կամ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կարող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են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ներկայացնել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ֆինանսական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հաշվետվությունների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զգալի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մասը</w:t>
      </w:r>
      <w:r w:rsidRPr="00337863">
        <w:rPr>
          <w:rFonts w:cs="Times Armenian"/>
        </w:rPr>
        <w:t xml:space="preserve">, </w:t>
      </w:r>
      <w:r w:rsidRPr="00337863">
        <w:rPr>
          <w:rFonts w:cs="Sylfaen"/>
        </w:rPr>
        <w:t>կամ բացահայտումների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առումով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կարևոր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նշանակություն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ունեն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օգտագործողների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կողմից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ֆինանսական</w:t>
      </w:r>
      <w:r w:rsidRPr="00337863">
        <w:rPr>
          <w:rFonts w:cs="Times Armenian"/>
        </w:rPr>
        <w:t xml:space="preserve"> </w:t>
      </w:r>
      <w:r w:rsidRPr="00337863">
        <w:rPr>
          <w:rFonts w:cs="Sylfaen"/>
        </w:rPr>
        <w:t>հաշվետվությունների</w:t>
      </w:r>
      <w:r w:rsidRPr="00337863">
        <w:rPr>
          <w:rFonts w:cs="Times Armenian"/>
        </w:rPr>
        <w:t xml:space="preserve"> մեկնաբանման </w:t>
      </w:r>
      <w:r w:rsidRPr="00337863">
        <w:rPr>
          <w:rFonts w:cs="Sylfaen"/>
        </w:rPr>
        <w:t>համար:</w:t>
      </w:r>
    </w:p>
    <w:p w:rsidR="00DB5578" w:rsidRPr="00337863" w:rsidRDefault="00DB5578" w:rsidP="00337863">
      <w:r w:rsidRPr="00337863">
        <w:t xml:space="preserve">Այն դեպքում, երբ անհամապատասխանությունները էական են և համատարած, </w:t>
      </w:r>
      <w:r w:rsidR="005A14B7">
        <w:t>հաշվեքննողը</w:t>
      </w:r>
      <w:r w:rsidRPr="00337863">
        <w:t xml:space="preserve"> պետք է ներկայացնի բացասական կարծիք</w:t>
      </w:r>
      <w:r w:rsidR="000A0ADB" w:rsidRPr="008F4A5D">
        <w:t xml:space="preserve"> </w:t>
      </w:r>
      <w:r w:rsidR="00B07C31">
        <w:rPr>
          <w:lang w:val="hy-AM"/>
        </w:rPr>
        <w:t>(</w:t>
      </w:r>
      <w:r w:rsidR="00B07C31">
        <w:rPr>
          <w:lang w:val="en-US"/>
        </w:rPr>
        <w:t>եզրահանգում</w:t>
      </w:r>
      <w:r w:rsidR="000A0ADB" w:rsidRPr="008F4A5D">
        <w:t>)</w:t>
      </w:r>
      <w:r w:rsidRPr="00337863">
        <w:t xml:space="preserve">: Այն դեպքում, երբ խեղաթյուրումները էական են, բայց ոչ համատարած, </w:t>
      </w:r>
      <w:r w:rsidR="005A14B7">
        <w:t>հաշվեքննողը</w:t>
      </w:r>
      <w:r w:rsidRPr="00337863">
        <w:t xml:space="preserve"> պետք է ներկայացնի </w:t>
      </w:r>
      <w:r w:rsidR="008636CC">
        <w:rPr>
          <w:lang w:val="ru-RU"/>
        </w:rPr>
        <w:t>ոչ</w:t>
      </w:r>
      <w:r w:rsidR="000A0ADB" w:rsidRPr="008F4A5D">
        <w:t xml:space="preserve"> </w:t>
      </w:r>
      <w:r w:rsidR="008636CC">
        <w:rPr>
          <w:lang w:val="ru-RU"/>
        </w:rPr>
        <w:t>լիարժեք</w:t>
      </w:r>
      <w:r w:rsidR="000A0ADB" w:rsidRPr="008F4A5D">
        <w:t xml:space="preserve"> </w:t>
      </w:r>
      <w:r w:rsidR="008636CC">
        <w:rPr>
          <w:lang w:val="ru-RU"/>
        </w:rPr>
        <w:t>եզրահանգում</w:t>
      </w:r>
      <w:r w:rsidRPr="00337863">
        <w:t>:</w:t>
      </w:r>
    </w:p>
    <w:p w:rsidR="00B37C4B" w:rsidRPr="00337863" w:rsidRDefault="00B37C4B" w:rsidP="00C41010">
      <w:pPr>
        <w:pStyle w:val="Heading3"/>
      </w:pPr>
      <w:bookmarkStart w:id="149" w:name="_Toc393297034"/>
      <w:bookmarkStart w:id="150" w:name="_Toc39080215"/>
      <w:r w:rsidRPr="00337863">
        <w:t>Հանգամանքների լուսաբանում և Այլ հանգամանքներ պարագրաֆներ</w:t>
      </w:r>
      <w:bookmarkEnd w:id="149"/>
      <w:bookmarkEnd w:id="150"/>
    </w:p>
    <w:p w:rsidR="00B37C4B" w:rsidRPr="00337863" w:rsidRDefault="005A14B7" w:rsidP="00337863">
      <w:r>
        <w:t>Հաշվեքննողը</w:t>
      </w:r>
      <w:r w:rsidR="00B37C4B" w:rsidRPr="00337863">
        <w:t xml:space="preserve"> պետք է ներկայացնի հանգամանքները լուսաբանող պարագրաֆ, երբ ֆինանսական հաշվետվություններում բացահայտված հարցը կիրառելի հիմունքների համաձայն բացահայտված է և </w:t>
      </w:r>
      <w:r>
        <w:t>հաշվեքննողը</w:t>
      </w:r>
      <w:r w:rsidR="00B37C4B" w:rsidRPr="00337863">
        <w:t xml:space="preserve"> ցանկանում է օգտագործողների ուշադրությունը հրավիրել այդ հարցի նկատմամբ, օրինակ, էական անորոշություն, որը կարող է ազդեցություն ունենալ </w:t>
      </w:r>
      <w:r>
        <w:t>հաշվեքննության</w:t>
      </w:r>
      <w:r w:rsidR="00B37C4B" w:rsidRPr="00337863">
        <w:t xml:space="preserve"> ենթարկված </w:t>
      </w:r>
      <w:r w:rsidR="008C3375">
        <w:rPr>
          <w:lang w:val="ru-RU"/>
        </w:rPr>
        <w:t>մարմնի</w:t>
      </w:r>
      <w:r w:rsidR="008C3375" w:rsidRPr="008C3375">
        <w:t xml:space="preserve"> </w:t>
      </w:r>
      <w:r w:rsidR="00B37C4B" w:rsidRPr="00337863">
        <w:t xml:space="preserve">գործունեության վրա: Հանգամանքները լուսաբանող պարագրաֆի ներկայացումը չի ձևափոխում </w:t>
      </w:r>
      <w:r>
        <w:t>հաշվեքննության</w:t>
      </w:r>
      <w:r w:rsidR="00B37C4B" w:rsidRPr="00337863">
        <w:t xml:space="preserve"> կարծիքը:</w:t>
      </w:r>
    </w:p>
    <w:p w:rsidR="00B37C4B" w:rsidRPr="00337863" w:rsidRDefault="00B37C4B" w:rsidP="00337863">
      <w:r w:rsidRPr="00337863">
        <w:t xml:space="preserve">Հանգամանքները լուսաբանող պարագրաֆը ներկայացվում է կարծիքի պարագրաֆից անմիջապես հետո: Հանգամանքները լուսաբանող պարագրաֆը պետք հղում կատարի ֆինանսական հաշվետվություններում բացահայտված այն հարցին, որի նկատմամբ </w:t>
      </w:r>
      <w:r w:rsidR="005A14B7">
        <w:t>հաշվեքննողը</w:t>
      </w:r>
      <w:r w:rsidRPr="00337863">
        <w:t xml:space="preserve"> ցանկանում է հրավիրել օգտագործողների ուշադրությունը և</w:t>
      </w:r>
      <w:r w:rsidR="008C3375" w:rsidRPr="008C3375">
        <w:t xml:space="preserve"> </w:t>
      </w:r>
      <w:r w:rsidR="008C3375">
        <w:rPr>
          <w:lang w:val="ru-RU"/>
        </w:rPr>
        <w:t>պետք</w:t>
      </w:r>
      <w:r w:rsidR="008C3375" w:rsidRPr="008C3375">
        <w:t xml:space="preserve"> </w:t>
      </w:r>
      <w:r w:rsidR="008C3375">
        <w:rPr>
          <w:lang w:val="ru-RU"/>
        </w:rPr>
        <w:t>է</w:t>
      </w:r>
      <w:r w:rsidRPr="00337863">
        <w:t xml:space="preserve"> նշի, որ </w:t>
      </w:r>
      <w:r w:rsidR="005A14B7">
        <w:t>հաշվեքննության</w:t>
      </w:r>
      <w:r w:rsidRPr="00337863">
        <w:t xml:space="preserve"> կարծիքը չի ձևափոխվել: </w:t>
      </w:r>
    </w:p>
    <w:p w:rsidR="00B37C4B" w:rsidRPr="00337863" w:rsidRDefault="005A14B7" w:rsidP="00337863">
      <w:r>
        <w:t>Հաշվեքննողը</w:t>
      </w:r>
      <w:r w:rsidR="00B37C4B" w:rsidRPr="00337863">
        <w:t xml:space="preserve"> կարող է ներկայացնել </w:t>
      </w:r>
      <w:r>
        <w:t>հաշվեքննության</w:t>
      </w:r>
      <w:r w:rsidR="00B37C4B" w:rsidRPr="00337863">
        <w:t xml:space="preserve"> եզրակացությունում Այլ հանգամանքներ պարագրաֆ, երբ ֆինանսական հաշվետվությունում հարցը ներկայացված </w:t>
      </w:r>
      <w:r w:rsidR="00B37C4B" w:rsidRPr="00337863">
        <w:lastRenderedPageBreak/>
        <w:t xml:space="preserve">չէ, սակայն </w:t>
      </w:r>
      <w:r>
        <w:t>հաշվեքննողը</w:t>
      </w:r>
      <w:r w:rsidR="00B37C4B" w:rsidRPr="00337863">
        <w:t xml:space="preserve"> ցանկանում է դրա մասին տեղեկացնել օգտագործողներին: Այլ հանգամանքներ պարագրաֆի ներկայացումը չի ձևափոխում </w:t>
      </w:r>
      <w:r>
        <w:t>հաշվեքննության</w:t>
      </w:r>
      <w:r w:rsidR="00B37C4B" w:rsidRPr="00337863">
        <w:t xml:space="preserve"> կարծիքը: </w:t>
      </w:r>
    </w:p>
    <w:p w:rsidR="00B37C4B" w:rsidRPr="00337863" w:rsidRDefault="00B37C4B" w:rsidP="00337863">
      <w:r w:rsidRPr="00337863">
        <w:t>Այլ հանգամանքներ պարագրաֆը ներկայացվում է կարծիքի պարագրաֆից անմիջապես հետո:</w:t>
      </w:r>
    </w:p>
    <w:p w:rsidR="00B37C4B" w:rsidRPr="00337863" w:rsidRDefault="00B37C4B" w:rsidP="00337863">
      <w:r w:rsidRPr="00337863">
        <w:t xml:space="preserve">Վերոնշյալ երկու պարագրաֆների ներկայացման առանցքային տարբերությունը կայանում է նրանում, որ Այլ հանգամանքներ պարագրաֆում ներկայացված հարցը չի բացահայտվել </w:t>
      </w:r>
      <w:r w:rsidR="00331BB7">
        <w:t>հաշվեքննության</w:t>
      </w:r>
      <w:r w:rsidRPr="00337863">
        <w:t xml:space="preserve"> առարկայի վերաբերյալ տեղեկատվությ</w:t>
      </w:r>
      <w:r w:rsidR="008C3375">
        <w:rPr>
          <w:lang w:val="ru-RU"/>
        </w:rPr>
        <w:t>ան</w:t>
      </w:r>
      <w:r w:rsidR="008C3375" w:rsidRPr="008C3375">
        <w:t xml:space="preserve"> </w:t>
      </w:r>
      <w:r w:rsidR="008C3375">
        <w:rPr>
          <w:lang w:val="ru-RU"/>
        </w:rPr>
        <w:t>մեջ՝</w:t>
      </w:r>
      <w:r w:rsidRPr="00337863">
        <w:t xml:space="preserve"> </w:t>
      </w:r>
      <w:r w:rsidR="008C3375">
        <w:rPr>
          <w:lang w:val="ru-RU"/>
        </w:rPr>
        <w:t>ի</w:t>
      </w:r>
      <w:r w:rsidR="0024594F">
        <w:t xml:space="preserve"> տարբերություն</w:t>
      </w:r>
      <w:r w:rsidRPr="00337863">
        <w:t xml:space="preserve"> հանգամանքներ</w:t>
      </w:r>
      <w:r w:rsidR="008C3375">
        <w:rPr>
          <w:lang w:val="ru-RU"/>
        </w:rPr>
        <w:t>ը</w:t>
      </w:r>
      <w:r w:rsidRPr="00337863">
        <w:t xml:space="preserve"> լուսաբանող պարագրաֆում ներկայացված հարցի:</w:t>
      </w:r>
    </w:p>
    <w:p w:rsidR="00D57794" w:rsidRPr="00337863" w:rsidRDefault="005A14B7" w:rsidP="00C41010">
      <w:pPr>
        <w:pStyle w:val="Heading3"/>
      </w:pPr>
      <w:bookmarkStart w:id="151" w:name="_Toc39080216"/>
      <w:r>
        <w:t>Հաշվեքննության</w:t>
      </w:r>
      <w:r w:rsidR="00D57794" w:rsidRPr="00337863">
        <w:t xml:space="preserve"> ապացույցների բավարարության և համապատասխանության գնահատում</w:t>
      </w:r>
      <w:bookmarkEnd w:id="151"/>
    </w:p>
    <w:p w:rsidR="00AB28ED" w:rsidRPr="00337863" w:rsidRDefault="005A14B7" w:rsidP="00337863">
      <w:r>
        <w:t>Հաշվեքննողի</w:t>
      </w:r>
      <w:r w:rsidR="007D3CEA" w:rsidRPr="00337863">
        <w:t xml:space="preserve"> կողմից բավարար համապատասխան </w:t>
      </w:r>
      <w:r>
        <w:t>հաշվեքննության</w:t>
      </w:r>
      <w:r w:rsidR="007D3CEA" w:rsidRPr="00337863">
        <w:t xml:space="preserve"> ապացույցների հավաքագրումը թույլ է տալի</w:t>
      </w:r>
      <w:r w:rsidR="008C3375">
        <w:rPr>
          <w:lang w:val="ru-RU"/>
        </w:rPr>
        <w:t>ս</w:t>
      </w:r>
      <w:r w:rsidR="007D3CEA" w:rsidRPr="00337863">
        <w:t xml:space="preserve"> </w:t>
      </w:r>
      <w:r>
        <w:t>հաշվեքննության</w:t>
      </w:r>
      <w:r w:rsidR="007D3CEA" w:rsidRPr="00337863">
        <w:t xml:space="preserve"> ռիսկը նվազեցնել մինչև ընդունելի միջակայքը: </w:t>
      </w:r>
      <w:r w:rsidR="009658D7">
        <w:rPr>
          <w:lang w:val="hy-AM"/>
        </w:rPr>
        <w:t>Հաշվեքննության</w:t>
      </w:r>
      <w:r w:rsidR="009658D7" w:rsidRPr="00337863">
        <w:t xml:space="preserve"> </w:t>
      </w:r>
      <w:r w:rsidR="007D3CEA" w:rsidRPr="00337863">
        <w:t xml:space="preserve">ապացույցների բավարարության և համապատասխանության գնահատականը հիմնված է </w:t>
      </w:r>
      <w:r>
        <w:t>հաշվեքննողի</w:t>
      </w:r>
      <w:r w:rsidR="007D3CEA" w:rsidRPr="00337863">
        <w:t xml:space="preserve"> մասնագիտական դատողության վրա, որի վր</w:t>
      </w:r>
      <w:r w:rsidR="00B84366" w:rsidRPr="00337863">
        <w:t>ա</w:t>
      </w:r>
      <w:r w:rsidR="007D3CEA" w:rsidRPr="00337863">
        <w:t xml:space="preserve"> ազդում են հետևյալ գործոնները՝</w:t>
      </w:r>
    </w:p>
    <w:p w:rsidR="007D3CEA" w:rsidRPr="00337863" w:rsidRDefault="007D3CEA" w:rsidP="00B52F98">
      <w:pPr>
        <w:pStyle w:val="ListParagraph"/>
        <w:numPr>
          <w:ilvl w:val="0"/>
          <w:numId w:val="132"/>
        </w:numPr>
      </w:pPr>
      <w:r w:rsidRPr="00337863">
        <w:t xml:space="preserve">հավաստումների մակարդակում հնարավոր խեղաթյուրման կարևորությունը ու դրա առանձին կամ </w:t>
      </w:r>
      <w:r w:rsidR="008C3375" w:rsidRPr="00337863">
        <w:t xml:space="preserve">միասին վերցրած </w:t>
      </w:r>
      <w:r w:rsidRPr="00337863">
        <w:t>այլ հնարավոր խեղաթյուրումների հետ էական ազդեցության հավանականությունը ֆինանսական հաշվետվությունների վրա,</w:t>
      </w:r>
    </w:p>
    <w:p w:rsidR="007D3CEA" w:rsidRPr="00337863" w:rsidRDefault="007D3CEA" w:rsidP="00B52F98">
      <w:pPr>
        <w:pStyle w:val="ListParagraph"/>
        <w:numPr>
          <w:ilvl w:val="0"/>
          <w:numId w:val="132"/>
        </w:numPr>
      </w:pPr>
      <w:r w:rsidRPr="00337863">
        <w:t>հսկողության ռիսկերի նկատմա</w:t>
      </w:r>
      <w:r w:rsidR="00B84366" w:rsidRPr="00337863">
        <w:t>մբ</w:t>
      </w:r>
      <w:r w:rsidRPr="00337863">
        <w:t xml:space="preserve"> </w:t>
      </w:r>
      <w:r w:rsidR="005A14B7">
        <w:t>հաշվեքննության</w:t>
      </w:r>
      <w:r w:rsidRPr="00337863">
        <w:t xml:space="preserve"> ենթրակվող</w:t>
      </w:r>
      <w:r w:rsidR="00B84366" w:rsidRPr="00337863">
        <w:t xml:space="preserve"> </w:t>
      </w:r>
      <w:r w:rsidRPr="00337863">
        <w:t>մարմնի ղեկավար անձանց արձագանքը.</w:t>
      </w:r>
    </w:p>
    <w:p w:rsidR="007D3CEA" w:rsidRPr="00337863" w:rsidRDefault="007D3CEA" w:rsidP="00B52F98">
      <w:pPr>
        <w:pStyle w:val="ListParagraph"/>
        <w:numPr>
          <w:ilvl w:val="0"/>
          <w:numId w:val="132"/>
        </w:numPr>
      </w:pPr>
      <w:r w:rsidRPr="00337863">
        <w:t xml:space="preserve">նախորդ </w:t>
      </w:r>
      <w:r w:rsidR="005A14B7">
        <w:t>հաշվեքննության</w:t>
      </w:r>
      <w:r w:rsidRPr="00337863">
        <w:t xml:space="preserve"> առաջադրանքների ընթացքում նմանատիպ հնարավոր խեղաթյուրումների առնչությամբ ձեռք բերված փոր</w:t>
      </w:r>
      <w:r w:rsidR="00FA7C94" w:rsidRPr="00337863">
        <w:t>ձառությունը.</w:t>
      </w:r>
    </w:p>
    <w:p w:rsidR="007D3CEA" w:rsidRPr="00337863" w:rsidRDefault="007D3CEA" w:rsidP="00B52F98">
      <w:pPr>
        <w:pStyle w:val="ListParagraph"/>
        <w:numPr>
          <w:ilvl w:val="0"/>
          <w:numId w:val="132"/>
        </w:numPr>
      </w:pPr>
      <w:r w:rsidRPr="00337863">
        <w:t xml:space="preserve">իրականացված </w:t>
      </w:r>
      <w:r w:rsidR="005A14B7">
        <w:t>հաշվեքննության</w:t>
      </w:r>
      <w:r w:rsidRPr="00337863">
        <w:t xml:space="preserve"> ընթացակարգերի արդյունքները, ներառյալ</w:t>
      </w:r>
      <w:r w:rsidR="00FA7C94" w:rsidRPr="00337863">
        <w:t xml:space="preserve">՝ </w:t>
      </w:r>
      <w:r w:rsidR="005A14B7">
        <w:t>հաշվեքննության</w:t>
      </w:r>
      <w:r w:rsidR="00FA7C94" w:rsidRPr="00337863">
        <w:t xml:space="preserve"> ընթացակարգերի արդյունքում հայտնաբերված խարդախությ</w:t>
      </w:r>
      <w:r w:rsidRPr="00337863">
        <w:t>ան կամ սխալի առան</w:t>
      </w:r>
      <w:r w:rsidR="00B84366" w:rsidRPr="00337863">
        <w:t>ձ</w:t>
      </w:r>
      <w:r w:rsidR="00FA7C94" w:rsidRPr="00337863">
        <w:t>ին</w:t>
      </w:r>
      <w:r w:rsidR="0087427B" w:rsidRPr="00337863">
        <w:t xml:space="preserve"> դեպքեր</w:t>
      </w:r>
      <w:r w:rsidR="008C3375">
        <w:rPr>
          <w:lang w:val="ru-RU"/>
        </w:rPr>
        <w:t>ը</w:t>
      </w:r>
      <w:r w:rsidR="0087427B" w:rsidRPr="00337863">
        <w:t>.</w:t>
      </w:r>
    </w:p>
    <w:p w:rsidR="007D3CEA" w:rsidRPr="00337863" w:rsidRDefault="007D3CEA" w:rsidP="00B52F98">
      <w:pPr>
        <w:pStyle w:val="ListParagraph"/>
        <w:numPr>
          <w:ilvl w:val="0"/>
          <w:numId w:val="132"/>
        </w:numPr>
      </w:pPr>
      <w:r w:rsidRPr="00337863">
        <w:t xml:space="preserve">առկա տեղեկատվության աղբյուրն ու </w:t>
      </w:r>
      <w:r w:rsidR="00FA7C94" w:rsidRPr="00337863">
        <w:t>արժանահավատություն</w:t>
      </w:r>
      <w:r w:rsidR="0087427B" w:rsidRPr="00337863">
        <w:t>ը.</w:t>
      </w:r>
    </w:p>
    <w:p w:rsidR="007D3CEA" w:rsidRPr="00337863" w:rsidRDefault="005A14B7" w:rsidP="00B52F98">
      <w:pPr>
        <w:pStyle w:val="ListParagraph"/>
        <w:numPr>
          <w:ilvl w:val="0"/>
          <w:numId w:val="132"/>
        </w:numPr>
      </w:pPr>
      <w:r>
        <w:t>հաշվեքննության</w:t>
      </w:r>
      <w:r w:rsidR="007D3CEA" w:rsidRPr="00337863">
        <w:t xml:space="preserve"> ապացույցների համոզիչ </w:t>
      </w:r>
      <w:r w:rsidR="00FA7C94" w:rsidRPr="00337863">
        <w:t xml:space="preserve">և  հիմնավոր </w:t>
      </w:r>
      <w:r w:rsidR="0087427B" w:rsidRPr="00337863">
        <w:t>լինելը.</w:t>
      </w:r>
    </w:p>
    <w:p w:rsidR="007D3CEA" w:rsidRPr="00337863" w:rsidRDefault="005A14B7" w:rsidP="00B52F98">
      <w:pPr>
        <w:pStyle w:val="ListParagraph"/>
        <w:numPr>
          <w:ilvl w:val="0"/>
          <w:numId w:val="132"/>
        </w:numPr>
      </w:pPr>
      <w:r>
        <w:t>հաշվեքննության</w:t>
      </w:r>
      <w:r w:rsidR="00FA7C94" w:rsidRPr="00337863">
        <w:t xml:space="preserve"> ենթարկվող մարմնի արտաքին և ներքին միջավայրի ուսումնասիրությունը՝ ներառյալ ներքին </w:t>
      </w:r>
      <w:r w:rsidR="007D3CEA" w:rsidRPr="00337863">
        <w:t>հսկողության համակարգը:</w:t>
      </w:r>
    </w:p>
    <w:p w:rsidR="007D3CEA" w:rsidRPr="00337863" w:rsidRDefault="00FA7C94" w:rsidP="00337863">
      <w:r w:rsidRPr="00337863">
        <w:t xml:space="preserve">Եթե առաջադրանքի ամփոփման փուլում </w:t>
      </w:r>
      <w:r w:rsidR="005A14B7">
        <w:t>հաշվեքննող</w:t>
      </w:r>
      <w:r w:rsidR="008C3375">
        <w:rPr>
          <w:lang w:val="ru-RU"/>
        </w:rPr>
        <w:t>ը</w:t>
      </w:r>
      <w:r w:rsidRPr="00337863">
        <w:t xml:space="preserve"> գնահատում է, որ ձեռք</w:t>
      </w:r>
      <w:r w:rsidR="008C3375" w:rsidRPr="008C3375">
        <w:t xml:space="preserve"> </w:t>
      </w:r>
      <w:r w:rsidR="008C3375">
        <w:rPr>
          <w:lang w:val="ru-RU"/>
        </w:rPr>
        <w:t>չեն</w:t>
      </w:r>
      <w:r w:rsidR="008C3375" w:rsidRPr="008C3375">
        <w:t xml:space="preserve"> </w:t>
      </w:r>
      <w:r w:rsidRPr="00337863">
        <w:t xml:space="preserve">բերվել նշանակալի հաշվի և բացահայտման հաստատման գծով բավարար համապատասխան </w:t>
      </w:r>
      <w:r w:rsidR="005A14B7">
        <w:t>հաշվեքննության</w:t>
      </w:r>
      <w:r w:rsidRPr="00337863">
        <w:t xml:space="preserve"> ապացույցներ, ապա </w:t>
      </w:r>
      <w:r w:rsidR="005A14B7">
        <w:t>հաշվեքննողը</w:t>
      </w:r>
      <w:r w:rsidRPr="00337863">
        <w:t xml:space="preserve"> պետք է իրականացնի լրացուցիչ </w:t>
      </w:r>
      <w:r w:rsidR="005A14B7">
        <w:t>հաշվեքննության</w:t>
      </w:r>
      <w:r w:rsidRPr="00337863">
        <w:t xml:space="preserve"> ընթացակարգեր:</w:t>
      </w:r>
    </w:p>
    <w:p w:rsidR="00FA7C94" w:rsidRPr="00337863" w:rsidRDefault="00FA7C94" w:rsidP="00337863">
      <w:r w:rsidRPr="00337863">
        <w:t xml:space="preserve">Եթե </w:t>
      </w:r>
      <w:r w:rsidR="005A14B7">
        <w:t>հաշվեքննության</w:t>
      </w:r>
      <w:r w:rsidRPr="00337863">
        <w:t xml:space="preserve"> ենթարկվող մարմնի ղեկավար </w:t>
      </w:r>
      <w:r w:rsidR="004A0DB8">
        <w:t>անձինք</w:t>
      </w:r>
      <w:r w:rsidRPr="00337863">
        <w:t xml:space="preserve"> խոչընդոտում են </w:t>
      </w:r>
      <w:r w:rsidR="005A14B7">
        <w:t>հաշվեքննողի</w:t>
      </w:r>
      <w:r w:rsidRPr="00337863">
        <w:t xml:space="preserve">ն ձեռքբերել բավարար համապատասխան ապացույցներ կամ որևէ կերպ սահմանափակում են նրա գործողությունները, ապա </w:t>
      </w:r>
      <w:r w:rsidR="005A14B7">
        <w:t>հաշվեքննողը</w:t>
      </w:r>
      <w:r w:rsidRPr="00337863">
        <w:t xml:space="preserve"> պետք է այդ հարցը քննարկի ղեկավար անձանց հետ՝ ներկայացնելով նման խոչընդոտների և սահմանափակումների հետևանքը </w:t>
      </w:r>
      <w:r w:rsidR="005A14B7">
        <w:t>հաշվեքննության</w:t>
      </w:r>
      <w:r w:rsidRPr="00337863">
        <w:t xml:space="preserve"> եզրակացության վրա: </w:t>
      </w:r>
      <w:r w:rsidR="005A14B7">
        <w:t>Հաշվեքննողը</w:t>
      </w:r>
      <w:r w:rsidRPr="00337863">
        <w:t xml:space="preserve"> </w:t>
      </w:r>
      <w:r w:rsidRPr="00337863">
        <w:lastRenderedPageBreak/>
        <w:t>ղեկավար անձանց խոչընդոտ</w:t>
      </w:r>
      <w:r w:rsidR="008C3375">
        <w:rPr>
          <w:lang w:val="ru-RU"/>
        </w:rPr>
        <w:t>ող</w:t>
      </w:r>
      <w:r w:rsidRPr="00337863">
        <w:t xml:space="preserve"> և սահմանափակ</w:t>
      </w:r>
      <w:r w:rsidR="008C3375">
        <w:rPr>
          <w:lang w:val="ru-RU"/>
        </w:rPr>
        <w:t>ող</w:t>
      </w:r>
      <w:r w:rsidRPr="00337863">
        <w:t xml:space="preserve"> վարքագիծը պետք է ներկայացնի </w:t>
      </w:r>
      <w:r w:rsidR="005A14B7">
        <w:t>ՀՊ</w:t>
      </w:r>
      <w:r w:rsidRPr="00337863">
        <w:t xml:space="preserve">-ին և քննարկի </w:t>
      </w:r>
      <w:r w:rsidR="005A14B7">
        <w:t>հաշվեքննության</w:t>
      </w:r>
      <w:r w:rsidRPr="00337863">
        <w:t xml:space="preserve"> կարծիքի ձևափոխման հիմքերը:</w:t>
      </w:r>
    </w:p>
    <w:p w:rsidR="00B84366" w:rsidRPr="00337863" w:rsidRDefault="005A14B7" w:rsidP="00C41010">
      <w:pPr>
        <w:pStyle w:val="Heading3"/>
      </w:pPr>
      <w:bookmarkStart w:id="152" w:name="_Toc39080217"/>
      <w:r>
        <w:t>Հաշվեքննության</w:t>
      </w:r>
      <w:r w:rsidR="00B84366" w:rsidRPr="00337863">
        <w:t xml:space="preserve"> ենթարկվող մարմնի հաշվապահական հաշվառման գործելակերպի որակական </w:t>
      </w:r>
      <w:r w:rsidR="002A61C7" w:rsidRPr="00337863">
        <w:t>բնութագրեր</w:t>
      </w:r>
      <w:bookmarkEnd w:id="152"/>
    </w:p>
    <w:p w:rsidR="00E265A6" w:rsidRPr="00337863" w:rsidRDefault="00DD0FC7" w:rsidP="00337863">
      <w:r w:rsidRPr="00337863">
        <w:t>Ստորև ներկայացվում են այ</w:t>
      </w:r>
      <w:r w:rsidR="00B84366" w:rsidRPr="00337863">
        <w:t>ն</w:t>
      </w:r>
      <w:r w:rsidRPr="00337863">
        <w:t xml:space="preserve"> ոլորտները, որոնց որակական բնութագրերը պետք է ուսումնասիրվեն </w:t>
      </w:r>
      <w:r w:rsidR="005A14B7">
        <w:t>հաշվեքննողի</w:t>
      </w:r>
      <w:r w:rsidRPr="00337863">
        <w:t xml:space="preserve"> կողմից՝</w:t>
      </w:r>
    </w:p>
    <w:p w:rsidR="00DD0FC7" w:rsidRPr="00337863" w:rsidRDefault="00DD0FC7" w:rsidP="00B52F98">
      <w:pPr>
        <w:pStyle w:val="ListParagraph"/>
        <w:numPr>
          <w:ilvl w:val="0"/>
          <w:numId w:val="133"/>
        </w:numPr>
      </w:pPr>
      <w:r w:rsidRPr="00337863">
        <w:t>հաշվապահական քաղաքականություններ.</w:t>
      </w:r>
    </w:p>
    <w:p w:rsidR="00DD0FC7" w:rsidRPr="00337863" w:rsidRDefault="00DD0FC7" w:rsidP="00B52F98">
      <w:pPr>
        <w:pStyle w:val="ListParagraph"/>
        <w:numPr>
          <w:ilvl w:val="0"/>
          <w:numId w:val="133"/>
        </w:numPr>
      </w:pPr>
      <w:r w:rsidRPr="00337863">
        <w:t>հավապահական գնահատումներ.</w:t>
      </w:r>
    </w:p>
    <w:p w:rsidR="00DD0FC7" w:rsidRPr="00337863" w:rsidRDefault="00DD0FC7" w:rsidP="00B52F98">
      <w:pPr>
        <w:pStyle w:val="ListParagraph"/>
        <w:numPr>
          <w:ilvl w:val="0"/>
          <w:numId w:val="133"/>
        </w:numPr>
      </w:pPr>
      <w:r w:rsidRPr="00337863">
        <w:t>ֆինանսական հաշվետվությունների բացահայտումներ:</w:t>
      </w:r>
    </w:p>
    <w:p w:rsidR="00DD0FC7" w:rsidRPr="00337863" w:rsidRDefault="00DD0FC7" w:rsidP="00337863">
      <w:r w:rsidRPr="00337863">
        <w:t xml:space="preserve">Կախված ֆինանսական հաշվետվությունների ներկայացման կիրառելի հիմունքներից՝ </w:t>
      </w:r>
      <w:r w:rsidR="005A14B7">
        <w:t>հաշվեքննության</w:t>
      </w:r>
      <w:r w:rsidRPr="00337863">
        <w:t xml:space="preserve"> ենթարկվող մարմինը կարող է ընտրություն կատարել հաշվապահական քաղաքականությունների միջև և կատարել հաշվապահական գնահատումներ: Սովորաբար նման մոտեցումները կիրառելի են ՖՀՄՍ-ների և ՀՀՀՀՍ-ի համաձայն պատրաստված ֆինանսական հաշվետվությունների դեպքում:</w:t>
      </w:r>
    </w:p>
    <w:p w:rsidR="00DD0FC7" w:rsidRPr="00337863" w:rsidRDefault="005A14B7" w:rsidP="00337863">
      <w:r>
        <w:t>Հաշվեքննության</w:t>
      </w:r>
      <w:r w:rsidR="00DD0FC7" w:rsidRPr="00337863">
        <w:t xml:space="preserve"> ընթաց</w:t>
      </w:r>
      <w:r w:rsidR="00BE2F23">
        <w:rPr>
          <w:lang w:val="ru-RU"/>
        </w:rPr>
        <w:t>ք</w:t>
      </w:r>
      <w:r w:rsidR="00DD0FC7" w:rsidRPr="00337863">
        <w:t xml:space="preserve">ում </w:t>
      </w:r>
      <w:r>
        <w:t>հաշվեքննողը</w:t>
      </w:r>
      <w:r w:rsidR="00DD0FC7" w:rsidRPr="00337863">
        <w:t xml:space="preserve"> կարող </w:t>
      </w:r>
      <w:r w:rsidR="007071A1" w:rsidRPr="00337863">
        <w:t xml:space="preserve">է </w:t>
      </w:r>
      <w:r w:rsidR="00BE2F23">
        <w:rPr>
          <w:lang w:val="ru-RU"/>
        </w:rPr>
        <w:t>եզրակացնել</w:t>
      </w:r>
      <w:r w:rsidR="007071A1" w:rsidRPr="00337863">
        <w:t xml:space="preserve">, որ ղեկավար </w:t>
      </w:r>
      <w:r w:rsidR="004A0DB8">
        <w:t>անձինք</w:t>
      </w:r>
      <w:r w:rsidR="007071A1" w:rsidRPr="00337863">
        <w:t xml:space="preserve"> </w:t>
      </w:r>
      <w:r w:rsidR="00B84366" w:rsidRPr="00337863">
        <w:t xml:space="preserve">չեն պահպանել չեզոքության սկզբունքը՝ կատարելով </w:t>
      </w:r>
      <w:r w:rsidR="007071A1" w:rsidRPr="00337863">
        <w:t>դատողություններ և ենթադրություններ, որոնց հիման վրա ընտրվում են հաշվապահական քաղաքականությունները և կատարվում են գնահատումներ</w:t>
      </w:r>
      <w:r w:rsidR="00B84366" w:rsidRPr="00337863">
        <w:t>ը</w:t>
      </w:r>
      <w:r w:rsidR="007071A1" w:rsidRPr="00337863">
        <w:t>: Օրինակ՝ ղեկավար անձանց կողմից հաշվապահական գնահատումները կարող են կատարվել այնպես, որպեսզի նվազեցնեն ծախսերը և ավելի լավ լույսի ներքո ներկայացնեն ֆինանսական հաշվետվությունները:</w:t>
      </w:r>
    </w:p>
    <w:p w:rsidR="007071A1" w:rsidRPr="00337863" w:rsidRDefault="007071A1" w:rsidP="00C41010">
      <w:pPr>
        <w:pStyle w:val="Heading3"/>
      </w:pPr>
      <w:bookmarkStart w:id="153" w:name="_Toc39080218"/>
      <w:r w:rsidRPr="00337863">
        <w:t>Ֆինանսական հաշվետվությունների ներկայացման կիրառելի հիմունքներ</w:t>
      </w:r>
      <w:r w:rsidR="0028576E">
        <w:rPr>
          <w:lang w:val="ru-RU"/>
        </w:rPr>
        <w:t>ով</w:t>
      </w:r>
      <w:r w:rsidRPr="00337863">
        <w:t xml:space="preserve"> ֆինանսական հաշվետվությունների պատրաստումը և համապատասխան հղումը կիրառելի հիմունքներին</w:t>
      </w:r>
      <w:bookmarkEnd w:id="153"/>
    </w:p>
    <w:p w:rsidR="007071A1" w:rsidRPr="00337863" w:rsidRDefault="007071A1" w:rsidP="00337863">
      <w:r w:rsidRPr="00337863">
        <w:t>Ֆինանսական հաշվետվությունները կարող են հղում կատարել ֆինանսական հաշվետվությունների ներկայացման կիրառելի հիմունքներին, եթե ֆինանսական հաշվետվությունները համապատասխանում են նշված հիմունքների բոլոր կիրառելի պահանջներին: Ֆինանսական հաշվետվություններում չպե</w:t>
      </w:r>
      <w:r w:rsidR="00BE2F23">
        <w:t>տք է կատարվեն ոչ հստակ հղումներ</w:t>
      </w:r>
      <w:r w:rsidRPr="00337863">
        <w:t xml:space="preserve"> կիրառելի հիմունքներին, օրինակ, ֆինանսական հաշվետվությունները հիմնականում պատրաստված են ՀՀՀՀՄ-ի համաձայն:</w:t>
      </w:r>
    </w:p>
    <w:p w:rsidR="007071A1" w:rsidRPr="00337863" w:rsidRDefault="005A14B7" w:rsidP="00C41010">
      <w:pPr>
        <w:pStyle w:val="Heading2"/>
      </w:pPr>
      <w:bookmarkStart w:id="154" w:name="_Toc39080219"/>
      <w:r>
        <w:t>Հաշվեքննության</w:t>
      </w:r>
      <w:r w:rsidR="00254866" w:rsidRPr="00337863">
        <w:t xml:space="preserve"> </w:t>
      </w:r>
      <w:r w:rsidR="00991F98">
        <w:t xml:space="preserve">ընթացիկ </w:t>
      </w:r>
      <w:r w:rsidR="007513C7">
        <w:rPr>
          <w:lang w:val="en-US"/>
        </w:rPr>
        <w:t xml:space="preserve">եզրակացության </w:t>
      </w:r>
      <w:r w:rsidR="00254866" w:rsidRPr="00337863">
        <w:t>ներկայացում</w:t>
      </w:r>
      <w:bookmarkEnd w:id="154"/>
    </w:p>
    <w:p w:rsidR="00254866" w:rsidRPr="00337863" w:rsidRDefault="005A14B7" w:rsidP="00337863">
      <w:r>
        <w:t>Հաշվեքննողը</w:t>
      </w:r>
      <w:r w:rsidR="00254866" w:rsidRPr="00337863">
        <w:t xml:space="preserve"> առաջադրանքի ավարտին ներկայացնում է </w:t>
      </w:r>
      <w:r>
        <w:t>հաշվեքննության</w:t>
      </w:r>
      <w:r w:rsidR="00254866" w:rsidRPr="00337863">
        <w:t xml:space="preserve"> եզրա</w:t>
      </w:r>
      <w:r w:rsidR="00377FDC">
        <w:t>կա</w:t>
      </w:r>
      <w:r w:rsidR="00254866" w:rsidRPr="00337863">
        <w:t xml:space="preserve">ցություն և հայտնաբերված </w:t>
      </w:r>
      <w:r w:rsidR="00377FDC">
        <w:t>անհամապատասխանություններ, խեղաթյուրումներ</w:t>
      </w:r>
      <w:r w:rsidR="00254866" w:rsidRPr="00337863">
        <w:t xml:space="preserve"> ու առաջարկությունների հաշվետվություն, որոնք միասին կազմում են </w:t>
      </w:r>
      <w:r>
        <w:t>հաշվեքննության</w:t>
      </w:r>
      <w:r w:rsidR="00254866" w:rsidRPr="00337863">
        <w:t xml:space="preserve"> </w:t>
      </w:r>
      <w:r w:rsidR="00893CCC">
        <w:rPr>
          <w:lang w:val="ru-RU"/>
        </w:rPr>
        <w:t>ավարտական</w:t>
      </w:r>
      <w:r w:rsidR="000A0ADB" w:rsidRPr="008F4A5D">
        <w:t xml:space="preserve"> </w:t>
      </w:r>
      <w:r w:rsidR="00254866" w:rsidRPr="00337863">
        <w:t xml:space="preserve">հաշվետվությունը: Ի տարբերության </w:t>
      </w:r>
      <w:r>
        <w:t>հաշվեքննության</w:t>
      </w:r>
      <w:r w:rsidR="00254866" w:rsidRPr="00337863">
        <w:t xml:space="preserve"> եզրակացության՝ հայտնաբերված </w:t>
      </w:r>
      <w:r w:rsidR="00377FDC">
        <w:t>անհամապատասխանություններ, խեղաթյուրումներ</w:t>
      </w:r>
      <w:r w:rsidR="00377FDC" w:rsidRPr="00337863">
        <w:t xml:space="preserve"> </w:t>
      </w:r>
      <w:r w:rsidR="00254866" w:rsidRPr="00337863">
        <w:t xml:space="preserve">ի և առաջարկությունների հաշվետվությունը չունի ստանդարտացված </w:t>
      </w:r>
      <w:r w:rsidR="00B403C8" w:rsidRPr="00337863">
        <w:t xml:space="preserve">կառուցվածք: </w:t>
      </w:r>
    </w:p>
    <w:p w:rsidR="00B403C8" w:rsidRPr="008F4A5D" w:rsidRDefault="00B403C8" w:rsidP="00337863">
      <w:r w:rsidRPr="00337863">
        <w:lastRenderedPageBreak/>
        <w:t xml:space="preserve">Հայտնաբերված </w:t>
      </w:r>
      <w:r w:rsidR="0048578A">
        <w:rPr>
          <w:lang w:val="ru-RU"/>
        </w:rPr>
        <w:t>խեղաթյուրումների</w:t>
      </w:r>
      <w:r w:rsidR="000A0ADB" w:rsidRPr="008F4A5D">
        <w:t xml:space="preserve">, </w:t>
      </w:r>
      <w:r w:rsidR="0048578A">
        <w:rPr>
          <w:lang w:val="ru-RU"/>
        </w:rPr>
        <w:t>անհամապատասխանությունների</w:t>
      </w:r>
      <w:r w:rsidR="000A0ADB" w:rsidRPr="008F4A5D">
        <w:t xml:space="preserve">, </w:t>
      </w:r>
      <w:r w:rsidR="005638D7">
        <w:rPr>
          <w:lang w:val="ru-RU"/>
        </w:rPr>
        <w:t>եզրահանգումների</w:t>
      </w:r>
      <w:r w:rsidR="0048578A" w:rsidRPr="00337863">
        <w:t xml:space="preserve"> </w:t>
      </w:r>
      <w:r w:rsidRPr="00337863">
        <w:t>և առաջարկությունների</w:t>
      </w:r>
      <w:r w:rsidRPr="00337863">
        <w:rPr>
          <w:lang w:val="de-DE"/>
        </w:rPr>
        <w:t xml:space="preserve"> միջոցով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պետք է նպաստի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գործունեության դրական փոփոխությունների իրականացմանը:</w:t>
      </w:r>
    </w:p>
    <w:p w:rsidR="00B403C8" w:rsidRPr="00337863" w:rsidRDefault="00B403C8" w:rsidP="00337863">
      <w:pPr>
        <w:rPr>
          <w:lang w:val="de-DE"/>
        </w:rPr>
      </w:pPr>
      <w:r w:rsidRPr="00337863">
        <w:rPr>
          <w:lang w:val="de-DE"/>
        </w:rPr>
        <w:t xml:space="preserve">Առաջադրանքի ամփոփման փուլում առաջադրանքի ղեկավարը պետք է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</w:t>
      </w:r>
      <w:r w:rsidR="0063757B" w:rsidRPr="00337863">
        <w:rPr>
          <w:lang w:val="de-DE"/>
        </w:rPr>
        <w:t xml:space="preserve">մարմնի ղեկավար </w:t>
      </w:r>
      <w:r w:rsidRPr="00337863">
        <w:rPr>
          <w:lang w:val="de-DE"/>
        </w:rPr>
        <w:t xml:space="preserve">անձանց տեղեկացնի աշխատանքի ընթացքում հայտնաբերված </w:t>
      </w:r>
      <w:r w:rsidR="00C65E37">
        <w:rPr>
          <w:lang w:val="ru-RU"/>
        </w:rPr>
        <w:t>խնդիրների</w:t>
      </w:r>
      <w:r w:rsidR="00C65E37" w:rsidRPr="00337863">
        <w:rPr>
          <w:lang w:val="de-DE"/>
        </w:rPr>
        <w:t xml:space="preserve"> </w:t>
      </w:r>
      <w:r w:rsidRPr="00337863">
        <w:rPr>
          <w:lang w:val="de-DE"/>
        </w:rPr>
        <w:t>մասին:</w:t>
      </w:r>
    </w:p>
    <w:p w:rsidR="00B403C8" w:rsidRPr="00337863" w:rsidRDefault="0018053B" w:rsidP="00337863">
      <w:pPr>
        <w:rPr>
          <w:lang w:val="de-DE"/>
        </w:rPr>
      </w:pPr>
      <w:r>
        <w:rPr>
          <w:lang w:val="ru-RU"/>
        </w:rPr>
        <w:t>Հաշվեքննության</w:t>
      </w:r>
      <w:r w:rsidR="000A0ADB" w:rsidRPr="008F4A5D">
        <w:rPr>
          <w:lang w:val="de-DE"/>
        </w:rPr>
        <w:t xml:space="preserve"> </w:t>
      </w:r>
      <w:r>
        <w:rPr>
          <w:lang w:val="ru-RU"/>
        </w:rPr>
        <w:t>եզրկացությունը</w:t>
      </w:r>
      <w:r w:rsidR="00B403C8" w:rsidRPr="00337863">
        <w:rPr>
          <w:lang w:val="de-DE"/>
        </w:rPr>
        <w:t xml:space="preserve"> պետք է լինի՝</w:t>
      </w:r>
    </w:p>
    <w:p w:rsidR="00B403C8" w:rsidRPr="00337863" w:rsidRDefault="00B403C8" w:rsidP="00B52F98">
      <w:pPr>
        <w:pStyle w:val="ListParagraph"/>
        <w:numPr>
          <w:ilvl w:val="0"/>
          <w:numId w:val="134"/>
        </w:numPr>
        <w:rPr>
          <w:lang w:val="hy-AM"/>
        </w:rPr>
      </w:pPr>
      <w:r w:rsidRPr="00337863">
        <w:rPr>
          <w:rFonts w:cs="Sylfaen"/>
          <w:b/>
          <w:lang w:val="hy-AM"/>
        </w:rPr>
        <w:t>Ճշգրիտ</w:t>
      </w:r>
      <w:r w:rsidR="00BE2F23" w:rsidRPr="00BE2F23">
        <w:rPr>
          <w:lang w:val="de-DE"/>
        </w:rPr>
        <w:t>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երբ</w:t>
      </w:r>
      <w:r w:rsidRPr="00337863">
        <w:rPr>
          <w:lang w:val="hy-AM"/>
        </w:rPr>
        <w:t xml:space="preserve"> </w:t>
      </w:r>
      <w:r w:rsidR="0018053B">
        <w:rPr>
          <w:rFonts w:cs="Sylfaen"/>
          <w:lang w:val="ru-RU"/>
        </w:rPr>
        <w:t>այն</w:t>
      </w:r>
      <w:r w:rsidR="0018053B"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հիմնավորված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="005A14B7">
        <w:rPr>
          <w:rFonts w:cs="Sylfaen"/>
          <w:lang w:val="hy-AM"/>
        </w:rPr>
        <w:t>հաշվեքննության</w:t>
      </w:r>
      <w:r w:rsidRPr="00337863">
        <w:rPr>
          <w:rFonts w:cs="Sylfaen"/>
          <w:lang w:val="de-DE"/>
        </w:rPr>
        <w:t xml:space="preserve"> </w:t>
      </w:r>
      <w:r w:rsidRPr="00337863">
        <w:rPr>
          <w:rFonts w:cs="Sylfaen"/>
          <w:lang w:val="hy-AM"/>
        </w:rPr>
        <w:t>բավարար</w:t>
      </w:r>
      <w:r w:rsidRPr="00337863">
        <w:rPr>
          <w:lang w:val="hy-AM"/>
        </w:rPr>
        <w:t xml:space="preserve"> </w:t>
      </w:r>
      <w:r w:rsidRPr="00337863">
        <w:rPr>
          <w:lang w:val="en-US"/>
        </w:rPr>
        <w:t>համապատասխան</w:t>
      </w:r>
      <w:r w:rsidRPr="00337863">
        <w:rPr>
          <w:lang w:val="de-DE"/>
        </w:rPr>
        <w:t xml:space="preserve"> </w:t>
      </w:r>
      <w:r w:rsidRPr="00337863">
        <w:rPr>
          <w:rFonts w:cs="Sylfaen"/>
          <w:lang w:val="hy-AM"/>
        </w:rPr>
        <w:t>ապացույցներով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հիմնված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փաստերի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վրա</w:t>
      </w:r>
      <w:r w:rsidRPr="00337863">
        <w:rPr>
          <w:lang w:val="hy-AM"/>
        </w:rPr>
        <w:t xml:space="preserve">, </w:t>
      </w:r>
    </w:p>
    <w:p w:rsidR="00B403C8" w:rsidRPr="00337863" w:rsidRDefault="00B403C8" w:rsidP="00B52F98">
      <w:pPr>
        <w:pStyle w:val="ListParagraph"/>
        <w:numPr>
          <w:ilvl w:val="0"/>
          <w:numId w:val="134"/>
        </w:numPr>
        <w:rPr>
          <w:lang w:val="hy-AM"/>
        </w:rPr>
      </w:pPr>
      <w:r w:rsidRPr="00337863">
        <w:rPr>
          <w:rFonts w:cs="Sylfaen"/>
          <w:b/>
          <w:szCs w:val="22"/>
          <w:lang w:val="hy-AM"/>
        </w:rPr>
        <w:t>Օբյեկտիվ</w:t>
      </w:r>
      <w:r w:rsidR="00BE2F23" w:rsidRPr="00BE2F23">
        <w:rPr>
          <w:lang w:val="hy-AM"/>
        </w:rPr>
        <w:t>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երբ</w:t>
      </w:r>
      <w:r w:rsidRPr="00337863">
        <w:rPr>
          <w:rFonts w:cs="Times"/>
          <w:szCs w:val="22"/>
          <w:lang w:val="hy-AM"/>
        </w:rPr>
        <w:t xml:space="preserve"> </w:t>
      </w:r>
      <w:r w:rsidR="000A0ADB" w:rsidRPr="008F4A5D">
        <w:rPr>
          <w:rFonts w:cs="Sylfaen"/>
          <w:szCs w:val="22"/>
          <w:lang w:val="hy-AM"/>
        </w:rPr>
        <w:t>այն</w:t>
      </w:r>
      <w:r w:rsidR="0018053B" w:rsidRPr="00337863">
        <w:rPr>
          <w:rFonts w:cs="Sylfaen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արժանահավատ է, անա</w:t>
      </w:r>
      <w:r w:rsidR="0051629C" w:rsidRPr="00337863">
        <w:rPr>
          <w:rFonts w:cs="Sylfaen"/>
          <w:szCs w:val="22"/>
          <w:lang w:val="hy-AM"/>
        </w:rPr>
        <w:t xml:space="preserve">չառ, անկողմնակալ և հիմնված է </w:t>
      </w:r>
      <w:r w:rsidRPr="00337863">
        <w:rPr>
          <w:rFonts w:cs="Sylfaen"/>
          <w:szCs w:val="22"/>
          <w:lang w:val="hy-AM"/>
        </w:rPr>
        <w:t>փաստերի, ինչպես նաև հավասարակշռված գնահատումների</w:t>
      </w:r>
      <w:r w:rsidRPr="00337863">
        <w:rPr>
          <w:rFonts w:cs="Times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վրա</w:t>
      </w:r>
      <w:r w:rsidRPr="00337863">
        <w:rPr>
          <w:rFonts w:cs="Times"/>
          <w:szCs w:val="22"/>
          <w:lang w:val="hy-AM"/>
        </w:rPr>
        <w:t>,</w:t>
      </w:r>
    </w:p>
    <w:p w:rsidR="00B403C8" w:rsidRPr="00337863" w:rsidRDefault="00B403C8" w:rsidP="00B52F98">
      <w:pPr>
        <w:pStyle w:val="ListParagraph"/>
        <w:numPr>
          <w:ilvl w:val="0"/>
          <w:numId w:val="134"/>
        </w:numPr>
        <w:rPr>
          <w:lang w:val="hy-AM"/>
        </w:rPr>
      </w:pPr>
      <w:r w:rsidRPr="00337863">
        <w:rPr>
          <w:rFonts w:cs="Sylfaen"/>
          <w:b/>
          <w:lang w:val="hy-AM"/>
        </w:rPr>
        <w:t>Հստակ</w:t>
      </w:r>
      <w:r w:rsidR="00BE2F23" w:rsidRPr="00BE2F23">
        <w:rPr>
          <w:lang w:val="hy-AM"/>
        </w:rPr>
        <w:t>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երբ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ձեռքբերված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ապացույցների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եզրակացությունների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միջև գոյություն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ունի տրամաբանական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կապ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պարունակում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հղումներ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դեպի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այլ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համապատասխան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փաստաթղթեր, օրենքներ և այլ իրավական ակտեր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զերծ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անտեղի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տեխնիկական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տերմիններից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տրամադրում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բարդ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խնդիրների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համապարփակ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ներկայացում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Խրթին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տեղեկատվությունը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հստակեցվի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գրաֆիկների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աղյուսակների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այլ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նմանատիպ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միջոցների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օգնությամբ</w:t>
      </w:r>
      <w:r w:rsidRPr="00337863">
        <w:rPr>
          <w:lang w:val="hy-AM"/>
        </w:rPr>
        <w:t>:</w:t>
      </w:r>
      <w:r w:rsidRPr="00337863">
        <w:rPr>
          <w:rFonts w:cs="Sylfaen"/>
          <w:lang w:val="hy-AM"/>
        </w:rPr>
        <w:t xml:space="preserve"> </w:t>
      </w:r>
      <w:r w:rsidR="005A14B7">
        <w:rPr>
          <w:rFonts w:cs="Sylfaen"/>
          <w:lang w:val="hy-AM"/>
        </w:rPr>
        <w:t>Հաշվեքննողը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ամբողջական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պատկերացում</w:t>
      </w:r>
      <w:r w:rsidRPr="00337863">
        <w:rPr>
          <w:lang w:val="hy-AM"/>
        </w:rPr>
        <w:t xml:space="preserve"> </w:t>
      </w:r>
      <w:r w:rsidR="0051629C" w:rsidRPr="00337863">
        <w:rPr>
          <w:rFonts w:cs="Sylfaen"/>
          <w:lang w:val="hy-AM"/>
        </w:rPr>
        <w:t>ունենա</w:t>
      </w:r>
      <w:r w:rsidRPr="00337863">
        <w:rPr>
          <w:lang w:val="hy-AM"/>
        </w:rPr>
        <w:t xml:space="preserve"> </w:t>
      </w:r>
      <w:r w:rsidR="005A14B7">
        <w:rPr>
          <w:rFonts w:cs="Sylfaen"/>
          <w:lang w:val="hy-AM"/>
        </w:rPr>
        <w:t>հաշվեքննության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այն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ապացույցների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մասին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որոնց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վրա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հիմնված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իրենց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եզրակացությունները`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բացահայտումները հստակ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ներկայացնելու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հիմնավորելու համար,</w:t>
      </w:r>
    </w:p>
    <w:p w:rsidR="00B403C8" w:rsidRPr="00337863" w:rsidRDefault="00B403C8" w:rsidP="00B52F98">
      <w:pPr>
        <w:pStyle w:val="ListParagraph"/>
        <w:numPr>
          <w:ilvl w:val="0"/>
          <w:numId w:val="134"/>
        </w:numPr>
        <w:rPr>
          <w:lang w:val="hy-AM"/>
        </w:rPr>
      </w:pPr>
      <w:r w:rsidRPr="00337863">
        <w:rPr>
          <w:rFonts w:cs="Sylfaen"/>
          <w:b/>
          <w:lang w:val="hy-AM"/>
        </w:rPr>
        <w:t>Հակիրճ</w:t>
      </w:r>
      <w:r w:rsidR="00BE2F23" w:rsidRPr="00BE2F23">
        <w:rPr>
          <w:lang w:val="hy-AM"/>
        </w:rPr>
        <w:t>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երբ</w:t>
      </w:r>
      <w:r w:rsidRPr="00337863">
        <w:rPr>
          <w:lang w:val="hy-AM"/>
        </w:rPr>
        <w:t xml:space="preserve"> </w:t>
      </w:r>
      <w:r w:rsidR="000A0ADB" w:rsidRPr="008F4A5D">
        <w:rPr>
          <w:lang w:val="hy-AM"/>
        </w:rPr>
        <w:t>այն</w:t>
      </w:r>
      <w:r w:rsidRPr="00337863">
        <w:rPr>
          <w:rFonts w:cs="Sylfaen"/>
          <w:lang w:val="hy-AM"/>
        </w:rPr>
        <w:t>ներկայացնում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խնդրի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բուն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էությունը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չի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պարունակում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անտեղի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բարդացումներ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կրկնություն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ավելորդ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մանրամասներ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բառեր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Երբ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անհրաժեշտ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ներկայացնել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զգալի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ծավալի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տեղեկատվություն</w:t>
      </w:r>
      <w:r w:rsidRPr="00337863">
        <w:rPr>
          <w:lang w:val="hy-AM"/>
        </w:rPr>
        <w:t xml:space="preserve">, </w:t>
      </w:r>
      <w:r w:rsidR="005A14B7">
        <w:rPr>
          <w:rFonts w:cs="Sylfaen"/>
          <w:lang w:val="hy-AM"/>
        </w:rPr>
        <w:t>հաշվեքննողը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կարողանա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ամփոփ (կրճատ)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ներկայացնել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հիմնական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խնդիրները</w:t>
      </w:r>
      <w:r w:rsidRPr="00337863">
        <w:rPr>
          <w:lang w:val="hy-AM"/>
        </w:rPr>
        <w:t>,</w:t>
      </w:r>
    </w:p>
    <w:p w:rsidR="00B403C8" w:rsidRPr="00337863" w:rsidRDefault="00B403C8" w:rsidP="00B52F98">
      <w:pPr>
        <w:pStyle w:val="ListParagraph"/>
        <w:numPr>
          <w:ilvl w:val="0"/>
          <w:numId w:val="134"/>
        </w:numPr>
        <w:rPr>
          <w:lang w:val="hy-AM"/>
        </w:rPr>
      </w:pPr>
      <w:r w:rsidRPr="00337863">
        <w:rPr>
          <w:rFonts w:cs="Sylfaen"/>
          <w:b/>
          <w:szCs w:val="22"/>
          <w:lang w:val="hy-AM"/>
        </w:rPr>
        <w:t>Կառուցողական</w:t>
      </w:r>
      <w:r w:rsidR="00BE2F23" w:rsidRPr="00BE2F23">
        <w:rPr>
          <w:rFonts w:cs="Sylfaen"/>
          <w:b/>
          <w:szCs w:val="22"/>
          <w:lang w:val="hy-AM"/>
        </w:rPr>
        <w:t>,</w:t>
      </w:r>
      <w:r w:rsidRPr="00337863">
        <w:rPr>
          <w:rFonts w:cs="Sylfaen"/>
          <w:b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երբ</w:t>
      </w:r>
      <w:r w:rsidRPr="00337863">
        <w:rPr>
          <w:rFonts w:cs="Times"/>
          <w:szCs w:val="22"/>
          <w:lang w:val="hy-AM"/>
        </w:rPr>
        <w:t xml:space="preserve"> </w:t>
      </w:r>
      <w:r w:rsidR="000A0ADB" w:rsidRPr="008F4A5D">
        <w:rPr>
          <w:rFonts w:cs="Times"/>
          <w:szCs w:val="22"/>
          <w:lang w:val="hy-AM"/>
        </w:rPr>
        <w:t>այն</w:t>
      </w:r>
      <w:r w:rsidRPr="00337863">
        <w:rPr>
          <w:rFonts w:cs="Sylfaen"/>
          <w:szCs w:val="22"/>
          <w:lang w:val="hy-AM"/>
        </w:rPr>
        <w:t>օգտակար</w:t>
      </w:r>
      <w:r w:rsidRPr="00337863">
        <w:rPr>
          <w:rFonts w:cs="Times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է</w:t>
      </w:r>
      <w:r w:rsidRPr="00337863">
        <w:rPr>
          <w:rFonts w:cs="Times"/>
          <w:szCs w:val="22"/>
          <w:lang w:val="hy-AM"/>
        </w:rPr>
        <w:t xml:space="preserve"> </w:t>
      </w:r>
      <w:r w:rsidR="005A14B7">
        <w:rPr>
          <w:rFonts w:cs="Sylfaen"/>
          <w:szCs w:val="22"/>
          <w:lang w:val="hy-AM"/>
        </w:rPr>
        <w:t>հաշվեքննության</w:t>
      </w:r>
      <w:r w:rsidRPr="00337863">
        <w:rPr>
          <w:rFonts w:cs="Times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ենթարկվող</w:t>
      </w:r>
      <w:r w:rsidRPr="00337863">
        <w:rPr>
          <w:rFonts w:cs="Times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մ</w:t>
      </w:r>
      <w:r w:rsidR="0051629C" w:rsidRPr="00337863">
        <w:rPr>
          <w:rFonts w:cs="Sylfaen"/>
          <w:szCs w:val="22"/>
          <w:lang w:val="hy-AM"/>
        </w:rPr>
        <w:t xml:space="preserve">արմնի </w:t>
      </w:r>
      <w:r w:rsidRPr="00337863">
        <w:rPr>
          <w:rFonts w:cs="Sylfaen"/>
          <w:szCs w:val="22"/>
          <w:lang w:val="hy-AM"/>
        </w:rPr>
        <w:t>համար, և</w:t>
      </w:r>
      <w:r w:rsidRPr="00337863">
        <w:rPr>
          <w:rFonts w:cs="Times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հանգեցնում է</w:t>
      </w:r>
      <w:r w:rsidRPr="00337863">
        <w:rPr>
          <w:rFonts w:cs="Times"/>
          <w:szCs w:val="22"/>
          <w:lang w:val="hy-AM"/>
        </w:rPr>
        <w:t xml:space="preserve"> </w:t>
      </w:r>
      <w:r w:rsidRPr="00337863">
        <w:rPr>
          <w:rFonts w:cs="Sylfaen"/>
          <w:szCs w:val="22"/>
          <w:lang w:val="hy-AM"/>
        </w:rPr>
        <w:t>անհրաժեշտ</w:t>
      </w:r>
      <w:r w:rsidRPr="00337863">
        <w:rPr>
          <w:rFonts w:cs="Times"/>
          <w:szCs w:val="22"/>
          <w:lang w:val="hy-AM"/>
        </w:rPr>
        <w:t xml:space="preserve"> բարե</w:t>
      </w:r>
      <w:r w:rsidRPr="00337863">
        <w:rPr>
          <w:rFonts w:cs="Sylfaen"/>
          <w:szCs w:val="22"/>
          <w:lang w:val="hy-AM"/>
        </w:rPr>
        <w:t>փոխումների իրականացմանը</w:t>
      </w:r>
      <w:r w:rsidRPr="00337863">
        <w:rPr>
          <w:rFonts w:cs="Times"/>
          <w:szCs w:val="22"/>
          <w:lang w:val="hy-AM"/>
        </w:rPr>
        <w:t xml:space="preserve">: </w:t>
      </w:r>
      <w:r w:rsidRPr="00337863">
        <w:rPr>
          <w:rFonts w:cs="Sylfaen"/>
          <w:lang w:val="hy-AM"/>
        </w:rPr>
        <w:t>Կառուցողական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հաշվետվությունները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ներկայացվեն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պատշաճ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մասնագիտական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ոճով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Կառուցողական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հաշվետվություն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պատրաստողը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խուսափի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կոնկրետ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անձանց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նրանց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սխալները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մատնանշելուց</w:t>
      </w:r>
      <w:r w:rsidRPr="00337863">
        <w:rPr>
          <w:lang w:val="hy-AM"/>
        </w:rPr>
        <w:t xml:space="preserve">: </w:t>
      </w:r>
      <w:r w:rsidRPr="00337863">
        <w:rPr>
          <w:rFonts w:cs="Sylfaen"/>
          <w:lang w:val="hy-AM"/>
        </w:rPr>
        <w:t>Շեշտը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դրվի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խնդիրների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կարևորության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վրա`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խուսափելով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ոչ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կարևոր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խնդիրների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դիտարկումից</w:t>
      </w:r>
      <w:r w:rsidRPr="00337863">
        <w:rPr>
          <w:lang w:val="hy-AM"/>
        </w:rPr>
        <w:t xml:space="preserve">, </w:t>
      </w:r>
    </w:p>
    <w:p w:rsidR="00B403C8" w:rsidRPr="00337863" w:rsidRDefault="00BE2F23" w:rsidP="00B52F98">
      <w:pPr>
        <w:pStyle w:val="ListParagraph"/>
        <w:numPr>
          <w:ilvl w:val="0"/>
          <w:numId w:val="134"/>
        </w:numPr>
        <w:rPr>
          <w:lang w:val="hy-AM"/>
        </w:rPr>
      </w:pPr>
      <w:r>
        <w:rPr>
          <w:rFonts w:cs="Sylfaen"/>
          <w:b/>
          <w:lang w:val="hy-AM"/>
        </w:rPr>
        <w:t>Ամբողջական</w:t>
      </w:r>
      <w:r w:rsidRPr="00BE2F23">
        <w:rPr>
          <w:rFonts w:cs="Sylfaen"/>
          <w:b/>
          <w:lang w:val="hy-AM"/>
        </w:rPr>
        <w:t>,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երբ</w:t>
      </w:r>
      <w:r w:rsidR="00B403C8" w:rsidRPr="00337863">
        <w:rPr>
          <w:lang w:val="hy-AM"/>
        </w:rPr>
        <w:t xml:space="preserve"> </w:t>
      </w:r>
      <w:r w:rsidR="000A0ADB" w:rsidRPr="008F4A5D">
        <w:rPr>
          <w:rFonts w:cs="Sylfaen"/>
          <w:lang w:val="hy-AM"/>
        </w:rPr>
        <w:t xml:space="preserve">այն </w:t>
      </w:r>
      <w:r w:rsidR="00B403C8" w:rsidRPr="00337863">
        <w:rPr>
          <w:rFonts w:cs="Sylfaen"/>
          <w:lang w:val="hy-AM"/>
        </w:rPr>
        <w:t>ավարտուն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է և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պարունակում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է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այն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ողջ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տեղեկատվությունը</w:t>
      </w:r>
      <w:r w:rsidR="00B403C8" w:rsidRPr="00337863">
        <w:rPr>
          <w:lang w:val="hy-AM"/>
        </w:rPr>
        <w:t xml:space="preserve">, </w:t>
      </w:r>
      <w:r w:rsidR="00B403C8" w:rsidRPr="00337863">
        <w:rPr>
          <w:rFonts w:cs="Sylfaen"/>
          <w:lang w:val="hy-AM"/>
        </w:rPr>
        <w:t>որը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կարևոր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է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նպատակային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օգտագործողների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համար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և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ներառում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է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եզրակացություններն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ու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առաջարկությունները</w:t>
      </w:r>
      <w:r w:rsidR="00B403C8" w:rsidRPr="00337863">
        <w:rPr>
          <w:lang w:val="hy-AM"/>
        </w:rPr>
        <w:t xml:space="preserve"> </w:t>
      </w:r>
      <w:r w:rsidR="00B403C8" w:rsidRPr="00337863">
        <w:rPr>
          <w:rFonts w:cs="Sylfaen"/>
          <w:lang w:val="hy-AM"/>
        </w:rPr>
        <w:t>հիմնավորող</w:t>
      </w:r>
      <w:r w:rsidR="00B403C8" w:rsidRPr="00337863">
        <w:rPr>
          <w:lang w:val="hy-AM"/>
        </w:rPr>
        <w:t xml:space="preserve"> նշանակալի և տեղին </w:t>
      </w:r>
      <w:r w:rsidR="00B403C8" w:rsidRPr="00337863">
        <w:rPr>
          <w:rFonts w:cs="Sylfaen"/>
          <w:lang w:val="hy-AM"/>
        </w:rPr>
        <w:t>տեղեկատվությունը</w:t>
      </w:r>
      <w:r w:rsidR="00B403C8" w:rsidRPr="00337863">
        <w:rPr>
          <w:lang w:val="hy-AM"/>
        </w:rPr>
        <w:t>,</w:t>
      </w:r>
    </w:p>
    <w:p w:rsidR="00B403C8" w:rsidRPr="00337863" w:rsidRDefault="00BE2F23" w:rsidP="00B52F98">
      <w:pPr>
        <w:pStyle w:val="ListParagraph"/>
        <w:numPr>
          <w:ilvl w:val="0"/>
          <w:numId w:val="134"/>
        </w:numPr>
        <w:rPr>
          <w:szCs w:val="22"/>
          <w:lang w:val="hy-AM"/>
        </w:rPr>
      </w:pPr>
      <w:r>
        <w:rPr>
          <w:rFonts w:cs="Sylfaen"/>
          <w:b/>
          <w:szCs w:val="22"/>
          <w:lang w:val="hy-AM"/>
        </w:rPr>
        <w:t>Ժամանակին</w:t>
      </w:r>
      <w:r w:rsidRPr="00BE2F23">
        <w:rPr>
          <w:rFonts w:cs="Sylfaen"/>
          <w:b/>
          <w:szCs w:val="22"/>
          <w:lang w:val="hy-AM"/>
        </w:rPr>
        <w:t>,</w:t>
      </w:r>
      <w:r w:rsidR="00B403C8" w:rsidRPr="00337863">
        <w:rPr>
          <w:rFonts w:cs="Sylfaen"/>
          <w:b/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երբ ներակայացված</w:t>
      </w:r>
      <w:r w:rsidR="00B403C8" w:rsidRPr="00337863">
        <w:rPr>
          <w:rFonts w:cs="Times"/>
          <w:szCs w:val="22"/>
          <w:lang w:val="hy-AM"/>
        </w:rPr>
        <w:t xml:space="preserve"> </w:t>
      </w:r>
      <w:r w:rsidR="000A0ADB" w:rsidRPr="008F4A5D">
        <w:rPr>
          <w:rFonts w:cs="Sylfaen"/>
          <w:szCs w:val="22"/>
          <w:lang w:val="hy-AM"/>
        </w:rPr>
        <w:t>արդյունքները</w:t>
      </w:r>
      <w:r w:rsidR="00B403C8" w:rsidRPr="00337863">
        <w:rPr>
          <w:rFonts w:cs="Times"/>
          <w:szCs w:val="22"/>
          <w:lang w:val="hy-AM"/>
        </w:rPr>
        <w:t xml:space="preserve">, </w:t>
      </w:r>
      <w:r w:rsidR="00B403C8" w:rsidRPr="00337863">
        <w:rPr>
          <w:rFonts w:cs="Sylfaen"/>
          <w:szCs w:val="22"/>
          <w:lang w:val="hy-AM"/>
        </w:rPr>
        <w:t>կախված</w:t>
      </w:r>
      <w:r w:rsidR="00B403C8" w:rsidRPr="00337863">
        <w:rPr>
          <w:rFonts w:cs="Times"/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խնդրի</w:t>
      </w:r>
      <w:r w:rsidR="00B403C8" w:rsidRPr="00337863">
        <w:rPr>
          <w:rFonts w:cs="Times"/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էականությունից</w:t>
      </w:r>
      <w:r w:rsidR="00B403C8" w:rsidRPr="00337863">
        <w:rPr>
          <w:rFonts w:cs="Times"/>
          <w:szCs w:val="22"/>
          <w:lang w:val="hy-AM"/>
        </w:rPr>
        <w:t xml:space="preserve">, հանգեցնում </w:t>
      </w:r>
      <w:r w:rsidR="00B403C8" w:rsidRPr="00337863">
        <w:rPr>
          <w:rFonts w:cs="Sylfaen"/>
          <w:szCs w:val="22"/>
          <w:lang w:val="hy-AM"/>
        </w:rPr>
        <w:t>են</w:t>
      </w:r>
      <w:r w:rsidR="00B403C8" w:rsidRPr="00337863">
        <w:rPr>
          <w:rFonts w:cs="Times"/>
          <w:szCs w:val="22"/>
          <w:lang w:val="hy-AM"/>
        </w:rPr>
        <w:t xml:space="preserve"> </w:t>
      </w:r>
      <w:r w:rsidR="005A14B7">
        <w:rPr>
          <w:szCs w:val="22"/>
          <w:lang w:val="hy-AM"/>
        </w:rPr>
        <w:t>հաշվեքննության</w:t>
      </w:r>
      <w:r w:rsidR="00B403C8" w:rsidRPr="00337863">
        <w:rPr>
          <w:szCs w:val="22"/>
          <w:lang w:val="hy-AM"/>
        </w:rPr>
        <w:t xml:space="preserve"> ենթարկվող մ</w:t>
      </w:r>
      <w:r w:rsidR="0051629C" w:rsidRPr="00337863">
        <w:rPr>
          <w:szCs w:val="22"/>
          <w:lang w:val="hy-AM"/>
        </w:rPr>
        <w:t>արմնի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ղեկավար</w:t>
      </w:r>
      <w:r w:rsidR="0051629C" w:rsidRPr="00337863">
        <w:rPr>
          <w:rFonts w:cs="Sylfaen"/>
          <w:szCs w:val="22"/>
          <w:lang w:val="hy-AM"/>
        </w:rPr>
        <w:t xml:space="preserve"> անձանց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համապատասխան</w:t>
      </w:r>
      <w:r w:rsidR="00B403C8" w:rsidRPr="00337863">
        <w:rPr>
          <w:rFonts w:cs="Times"/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ուղղիչ</w:t>
      </w:r>
      <w:r w:rsidR="00B403C8" w:rsidRPr="00337863">
        <w:rPr>
          <w:rFonts w:cs="Times"/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գործողությունների կատարմանը</w:t>
      </w:r>
      <w:r w:rsidR="00B403C8" w:rsidRPr="00337863">
        <w:rPr>
          <w:rFonts w:cs="Times"/>
          <w:szCs w:val="22"/>
          <w:lang w:val="hy-AM"/>
        </w:rPr>
        <w:t xml:space="preserve">: </w:t>
      </w:r>
      <w:r w:rsidR="00B403C8" w:rsidRPr="00337863">
        <w:rPr>
          <w:rFonts w:cs="Sylfaen"/>
          <w:szCs w:val="22"/>
          <w:lang w:val="hy-AM"/>
        </w:rPr>
        <w:t>Էական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բացահայտումների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և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ռիսկերի առկայության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դեպքում</w:t>
      </w:r>
      <w:r w:rsidR="00B403C8" w:rsidRPr="00337863">
        <w:rPr>
          <w:szCs w:val="22"/>
          <w:lang w:val="hy-AM"/>
        </w:rPr>
        <w:t xml:space="preserve"> </w:t>
      </w:r>
      <w:r w:rsidR="005A14B7">
        <w:rPr>
          <w:rFonts w:cs="Sylfaen"/>
          <w:szCs w:val="22"/>
          <w:lang w:val="hy-AM"/>
        </w:rPr>
        <w:t>հաշվեքննողը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կարող</w:t>
      </w:r>
      <w:r w:rsidR="00B403C8" w:rsidRPr="00337863">
        <w:rPr>
          <w:szCs w:val="22"/>
          <w:lang w:val="hy-AM"/>
        </w:rPr>
        <w:t xml:space="preserve"> </w:t>
      </w:r>
      <w:r w:rsidR="0051629C" w:rsidRPr="00337863">
        <w:rPr>
          <w:rFonts w:cs="Sylfaen"/>
          <w:szCs w:val="22"/>
          <w:lang w:val="hy-AM"/>
        </w:rPr>
        <w:t>է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կազմակերպել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ոչ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պաշտոնական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կամ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միջանկյալ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հանդիպումներ</w:t>
      </w:r>
      <w:r w:rsidR="00B403C8" w:rsidRPr="00337863">
        <w:rPr>
          <w:szCs w:val="22"/>
          <w:lang w:val="hy-AM"/>
        </w:rPr>
        <w:t xml:space="preserve">` </w:t>
      </w:r>
      <w:r w:rsidR="005A14B7">
        <w:rPr>
          <w:szCs w:val="22"/>
          <w:lang w:val="hy-AM"/>
        </w:rPr>
        <w:t>հաշվեքննության</w:t>
      </w:r>
      <w:r w:rsidR="00B403C8" w:rsidRPr="00337863">
        <w:rPr>
          <w:szCs w:val="22"/>
          <w:lang w:val="hy-AM"/>
        </w:rPr>
        <w:t xml:space="preserve"> ենթարկվող մ</w:t>
      </w:r>
      <w:r w:rsidR="0051629C" w:rsidRPr="00337863">
        <w:rPr>
          <w:szCs w:val="22"/>
          <w:lang w:val="hy-AM"/>
        </w:rPr>
        <w:t>արմնի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ղեկավար</w:t>
      </w:r>
      <w:r w:rsidR="0051629C" w:rsidRPr="00337863">
        <w:rPr>
          <w:rFonts w:cs="Sylfaen"/>
          <w:szCs w:val="22"/>
          <w:lang w:val="hy-AM"/>
        </w:rPr>
        <w:t xml:space="preserve"> անձանց հետ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որոշումները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և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քայլերը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արագացնելու</w:t>
      </w:r>
      <w:r w:rsidR="00B403C8" w:rsidRPr="00337863">
        <w:rPr>
          <w:szCs w:val="22"/>
          <w:lang w:val="hy-AM"/>
        </w:rPr>
        <w:t xml:space="preserve"> </w:t>
      </w:r>
      <w:r w:rsidR="00B403C8" w:rsidRPr="00337863">
        <w:rPr>
          <w:rFonts w:cs="Sylfaen"/>
          <w:szCs w:val="22"/>
          <w:lang w:val="hy-AM"/>
        </w:rPr>
        <w:t>նպատակով</w:t>
      </w:r>
      <w:r w:rsidR="00B403C8" w:rsidRPr="00337863">
        <w:rPr>
          <w:szCs w:val="22"/>
          <w:lang w:val="hy-AM"/>
        </w:rPr>
        <w:t xml:space="preserve">: </w:t>
      </w:r>
    </w:p>
    <w:p w:rsidR="00B403C8" w:rsidRPr="00337863" w:rsidRDefault="000A0ADB" w:rsidP="00337863">
      <w:pPr>
        <w:rPr>
          <w:lang w:val="de-DE"/>
        </w:rPr>
      </w:pPr>
      <w:r w:rsidRPr="008F4A5D">
        <w:rPr>
          <w:lang w:val="hy-AM"/>
        </w:rPr>
        <w:lastRenderedPageBreak/>
        <w:t>Եզրակացությունը</w:t>
      </w:r>
      <w:r w:rsidR="001465D9" w:rsidRPr="00337863">
        <w:rPr>
          <w:lang w:val="de-DE"/>
        </w:rPr>
        <w:t xml:space="preserve"> </w:t>
      </w:r>
      <w:r w:rsidR="0051629C" w:rsidRPr="00337863">
        <w:rPr>
          <w:lang w:val="de-DE"/>
        </w:rPr>
        <w:t xml:space="preserve">պետք է նպաստի </w:t>
      </w:r>
      <w:r w:rsidR="005A14B7">
        <w:rPr>
          <w:lang w:val="de-DE"/>
        </w:rPr>
        <w:t>հաշվեքննության</w:t>
      </w:r>
      <w:r w:rsidR="0051629C" w:rsidRPr="00337863">
        <w:rPr>
          <w:lang w:val="de-DE"/>
        </w:rPr>
        <w:t xml:space="preserve"> ենթարկվող մարմնի հսկողության գործընթացների արդյունավետության բարելավմանը, ինչպես նաև կարող է հիմք հանդիսան</w:t>
      </w:r>
      <w:r w:rsidR="00130889" w:rsidRPr="00337863">
        <w:rPr>
          <w:lang w:val="de-DE"/>
        </w:rPr>
        <w:t>ալ</w:t>
      </w:r>
      <w:r w:rsidR="0051629C" w:rsidRPr="00337863">
        <w:rPr>
          <w:lang w:val="de-DE"/>
        </w:rPr>
        <w:t xml:space="preserve"> նոր իրավական ակտերի ընդունման և կիրառման համար: </w:t>
      </w:r>
    </w:p>
    <w:p w:rsidR="00B403C8" w:rsidRPr="00337863" w:rsidRDefault="0051629C" w:rsidP="00337863">
      <w:pPr>
        <w:rPr>
          <w:lang w:val="de-DE"/>
        </w:rPr>
      </w:pPr>
      <w:r w:rsidRPr="00337863">
        <w:rPr>
          <w:lang w:val="de-DE"/>
        </w:rPr>
        <w:t xml:space="preserve">Ստորև ներկայացված են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</w:t>
      </w:r>
      <w:r w:rsidR="001B307A">
        <w:rPr>
          <w:lang w:val="ru-RU"/>
        </w:rPr>
        <w:t>արդյունքների</w:t>
      </w:r>
      <w:r w:rsidR="000A0ADB" w:rsidRPr="008F4A5D">
        <w:rPr>
          <w:lang w:val="de-DE"/>
        </w:rPr>
        <w:t xml:space="preserve"> </w:t>
      </w:r>
      <w:r w:rsidRPr="00337863">
        <w:rPr>
          <w:lang w:val="de-DE"/>
        </w:rPr>
        <w:t>օգտակարության բարձրացման լրացուցիչ ուղեցույցներ՝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խուսափել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չափազանց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երկար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նախադասություններից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որոնք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հասկանալը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սովորաբար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դժվար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օգտագործել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կարճ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պարբերություններ 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վերնագրեր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կիրառել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դասակարգիչ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կետեր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համարակալված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ցանկեր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հստակ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սահմանված</w:t>
      </w:r>
      <w:r w:rsidRPr="00337863">
        <w:rPr>
          <w:lang w:val="hy-AM"/>
        </w:rPr>
        <w:t xml:space="preserve"> </w:t>
      </w:r>
      <w:r w:rsidR="0051629C" w:rsidRPr="00337863">
        <w:rPr>
          <w:rFonts w:cs="Sylfaen"/>
          <w:lang w:val="hy-AM"/>
        </w:rPr>
        <w:t>հղումներ.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պատրաստել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տրամաբանական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ներկայացում</w:t>
      </w:r>
      <w:r w:rsidRPr="00337863">
        <w:rPr>
          <w:lang w:val="hy-AM"/>
        </w:rPr>
        <w:t xml:space="preserve">` </w:t>
      </w:r>
      <w:r w:rsidRPr="00337863">
        <w:rPr>
          <w:rFonts w:cs="Sylfaen"/>
          <w:lang w:val="hy-AM"/>
        </w:rPr>
        <w:t>խուսափելով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ոչ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կարևոր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խնդիրներից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նախադասությունները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դասավորելիս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հետևել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տեքստի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կառուցվածքին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օգտագործվող </w:t>
      </w:r>
      <w:r w:rsidRPr="00337863">
        <w:rPr>
          <w:rFonts w:cs="Sylfaen"/>
          <w:lang w:val="hy-AM"/>
        </w:rPr>
        <w:t>բառապաշարին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խուսափել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երկիմաստ դերանունների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կիրառումից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կամ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բառերի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անփույթ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դասավորությունից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խուսափել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խիստ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տեխնիկական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բառերի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կիրառումից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որոնք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հնարավոր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որ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անծանոթ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լինեն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ընթերցողի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համար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իսկ,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եթե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անհրաժեշտ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դրանց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կիրառությունը</w:t>
      </w:r>
      <w:r w:rsidRPr="00337863">
        <w:rPr>
          <w:lang w:val="hy-AM"/>
        </w:rPr>
        <w:t xml:space="preserve">, </w:t>
      </w:r>
      <w:r w:rsidRPr="00337863">
        <w:rPr>
          <w:rFonts w:cs="Sylfaen"/>
          <w:lang w:val="hy-AM"/>
        </w:rPr>
        <w:t>ապա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դրանք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պետք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է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հստակ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և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պարզ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բացատրվեն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lang w:val="hy-AM"/>
        </w:rPr>
        <w:t>օգտագործել օրենքներով կամ այլ իրավական ակտերով սահմանված եզրույթներ</w:t>
      </w:r>
      <w:r w:rsidR="0051629C" w:rsidRPr="00337863">
        <w:rPr>
          <w:lang w:val="hy-AM"/>
        </w:rPr>
        <w:t>.</w:t>
      </w:r>
    </w:p>
    <w:p w:rsidR="00B403C8" w:rsidRPr="00337863" w:rsidRDefault="00B403C8" w:rsidP="00B52F98">
      <w:pPr>
        <w:pStyle w:val="ListParagraph"/>
        <w:numPr>
          <w:ilvl w:val="0"/>
          <w:numId w:val="135"/>
        </w:numPr>
        <w:rPr>
          <w:lang w:val="hy-AM"/>
        </w:rPr>
      </w:pPr>
      <w:r w:rsidRPr="00337863">
        <w:rPr>
          <w:rFonts w:cs="Sylfaen"/>
          <w:lang w:val="hy-AM"/>
        </w:rPr>
        <w:t>նախադասությունները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կազմելիս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օգտագործել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չեզոք,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ոչ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թե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կրավորական</w:t>
      </w:r>
      <w:r w:rsidRPr="00337863">
        <w:rPr>
          <w:lang w:val="hy-AM"/>
        </w:rPr>
        <w:t xml:space="preserve"> </w:t>
      </w:r>
      <w:r w:rsidRPr="00337863">
        <w:rPr>
          <w:rFonts w:cs="Sylfaen"/>
          <w:lang w:val="hy-AM"/>
        </w:rPr>
        <w:t>սեռ</w:t>
      </w:r>
      <w:r w:rsidRPr="00337863">
        <w:rPr>
          <w:lang w:val="hy-AM"/>
        </w:rPr>
        <w:t xml:space="preserve">: </w:t>
      </w:r>
    </w:p>
    <w:p w:rsidR="00B403C8" w:rsidRPr="00337863" w:rsidRDefault="0051629C" w:rsidP="00337863">
      <w:pPr>
        <w:rPr>
          <w:lang w:val="de-DE"/>
        </w:rPr>
      </w:pPr>
      <w:r w:rsidRPr="00337863">
        <w:rPr>
          <w:lang w:val="hy-AM"/>
        </w:rPr>
        <w:t xml:space="preserve">Չնայած, որ հայտնաբերված </w:t>
      </w:r>
      <w:r w:rsidR="00377FDC">
        <w:t>անհամապատասխանությունները, խեղաթյուրումները</w:t>
      </w:r>
      <w:r w:rsidRPr="00337863">
        <w:rPr>
          <w:lang w:val="hy-AM"/>
        </w:rPr>
        <w:t xml:space="preserve"> և առաջարկություններ</w:t>
      </w:r>
      <w:r w:rsidR="00377FDC" w:rsidRPr="00377FDC">
        <w:rPr>
          <w:lang w:val="hy-AM"/>
        </w:rPr>
        <w:t>ը</w:t>
      </w:r>
      <w:r w:rsidR="000A0ADB" w:rsidRPr="008F4A5D">
        <w:rPr>
          <w:lang w:val="hy-AM"/>
        </w:rPr>
        <w:t xml:space="preserve"> </w:t>
      </w:r>
      <w:r w:rsidRPr="00337863">
        <w:rPr>
          <w:lang w:val="hy-AM"/>
        </w:rPr>
        <w:t>չուն</w:t>
      </w:r>
      <w:r w:rsidR="00377FDC" w:rsidRPr="00377FDC">
        <w:rPr>
          <w:lang w:val="hy-AM"/>
        </w:rPr>
        <w:t>են</w:t>
      </w:r>
      <w:r w:rsidRPr="00337863">
        <w:rPr>
          <w:lang w:val="hy-AM"/>
        </w:rPr>
        <w:t xml:space="preserve"> ստանդարտացված ձևաչափ, ստորև ներկայացված </w:t>
      </w:r>
      <w:r w:rsidR="00BE2F23" w:rsidRPr="00BE2F23">
        <w:rPr>
          <w:lang w:val="hy-AM"/>
        </w:rPr>
        <w:t xml:space="preserve">է ընթացիկ </w:t>
      </w:r>
      <w:r w:rsidR="000A0ADB" w:rsidRPr="008F4A5D">
        <w:rPr>
          <w:lang w:val="hy-AM"/>
        </w:rPr>
        <w:t>եզրակացության</w:t>
      </w:r>
      <w:r w:rsidR="00705A20" w:rsidRPr="00337863">
        <w:rPr>
          <w:lang w:val="hy-AM"/>
        </w:rPr>
        <w:t xml:space="preserve"> </w:t>
      </w:r>
      <w:r w:rsidRPr="00337863">
        <w:rPr>
          <w:lang w:val="hy-AM"/>
        </w:rPr>
        <w:t>կառու</w:t>
      </w:r>
      <w:r w:rsidR="00BE2F23" w:rsidRPr="00BE2F23">
        <w:rPr>
          <w:lang w:val="hy-AM"/>
        </w:rPr>
        <w:t>ց</w:t>
      </w:r>
      <w:r w:rsidRPr="00337863">
        <w:rPr>
          <w:lang w:val="hy-AM"/>
        </w:rPr>
        <w:t xml:space="preserve">վածքի </w:t>
      </w:r>
      <w:r w:rsidR="00BE2F23">
        <w:rPr>
          <w:lang w:val="hy-AM"/>
        </w:rPr>
        <w:t>օրինակ</w:t>
      </w:r>
      <w:r w:rsidRPr="00337863">
        <w:rPr>
          <w:lang w:val="hy-AM"/>
        </w:rPr>
        <w:t>՝</w:t>
      </w:r>
      <w:r w:rsidR="00B403C8" w:rsidRPr="00337863">
        <w:rPr>
          <w:lang w:val="de-D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283"/>
        <w:gridCol w:w="5928"/>
      </w:tblGrid>
      <w:tr w:rsidR="00B403C8" w:rsidRPr="00337863" w:rsidTr="00861ECD">
        <w:trPr>
          <w:cantSplit/>
          <w:tblHeader/>
        </w:trPr>
        <w:tc>
          <w:tcPr>
            <w:tcW w:w="421" w:type="dxa"/>
          </w:tcPr>
          <w:p w:rsidR="00B403C8" w:rsidRPr="00337863" w:rsidRDefault="00B403C8" w:rsidP="00337863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337863">
              <w:rPr>
                <w:rFonts w:cs="Sylfaen"/>
                <w:b/>
                <w:sz w:val="20"/>
                <w:szCs w:val="20"/>
              </w:rPr>
              <w:t>N</w:t>
            </w:r>
          </w:p>
        </w:tc>
        <w:tc>
          <w:tcPr>
            <w:tcW w:w="2278" w:type="dxa"/>
          </w:tcPr>
          <w:p w:rsidR="00B403C8" w:rsidRPr="00337863" w:rsidRDefault="00B403C8" w:rsidP="00337863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337863">
              <w:rPr>
                <w:rFonts w:cs="Sylfaen"/>
                <w:b/>
                <w:sz w:val="20"/>
                <w:szCs w:val="20"/>
              </w:rPr>
              <w:t>Գլխի անվանումը</w:t>
            </w:r>
          </w:p>
        </w:tc>
        <w:tc>
          <w:tcPr>
            <w:tcW w:w="6651" w:type="dxa"/>
          </w:tcPr>
          <w:p w:rsidR="00B403C8" w:rsidRPr="00337863" w:rsidRDefault="00B403C8" w:rsidP="00337863">
            <w:pPr>
              <w:jc w:val="center"/>
              <w:rPr>
                <w:rFonts w:cs="Sylfaen"/>
                <w:b/>
                <w:sz w:val="20"/>
                <w:szCs w:val="20"/>
              </w:rPr>
            </w:pPr>
            <w:r w:rsidRPr="00337863">
              <w:rPr>
                <w:rFonts w:cs="Sylfaen"/>
                <w:b/>
                <w:sz w:val="20"/>
                <w:szCs w:val="20"/>
              </w:rPr>
              <w:t>Բովանդակություն</w:t>
            </w:r>
          </w:p>
        </w:tc>
      </w:tr>
      <w:tr w:rsidR="00B403C8" w:rsidRPr="00337863" w:rsidTr="00861ECD">
        <w:trPr>
          <w:cantSplit/>
        </w:trPr>
        <w:tc>
          <w:tcPr>
            <w:tcW w:w="421" w:type="dxa"/>
          </w:tcPr>
          <w:p w:rsidR="00B403C8" w:rsidRPr="00337863" w:rsidRDefault="00B403C8" w:rsidP="00337863">
            <w:pPr>
              <w:rPr>
                <w:rFonts w:cs="Sylfaen"/>
                <w:sz w:val="20"/>
                <w:szCs w:val="20"/>
              </w:rPr>
            </w:pPr>
            <w:r w:rsidRPr="00337863">
              <w:rPr>
                <w:rFonts w:cs="Sylfaen"/>
                <w:sz w:val="20"/>
                <w:szCs w:val="20"/>
              </w:rPr>
              <w:t>1</w:t>
            </w:r>
          </w:p>
        </w:tc>
        <w:tc>
          <w:tcPr>
            <w:tcW w:w="2278" w:type="dxa"/>
          </w:tcPr>
          <w:p w:rsidR="00B403C8" w:rsidRPr="00337863" w:rsidRDefault="00B403C8" w:rsidP="00337863">
            <w:pPr>
              <w:rPr>
                <w:sz w:val="20"/>
                <w:szCs w:val="20"/>
                <w:lang w:val="hy-AM"/>
              </w:rPr>
            </w:pPr>
            <w:r w:rsidRPr="00337863">
              <w:rPr>
                <w:rFonts w:cs="Sylfaen"/>
                <w:sz w:val="20"/>
                <w:szCs w:val="20"/>
                <w:lang w:val="hy-AM"/>
              </w:rPr>
              <w:t>Ներածություն</w:t>
            </w:r>
          </w:p>
        </w:tc>
        <w:tc>
          <w:tcPr>
            <w:tcW w:w="6651" w:type="dxa"/>
          </w:tcPr>
          <w:p w:rsidR="00B403C8" w:rsidRPr="00337863" w:rsidRDefault="00B403C8" w:rsidP="00337863">
            <w:pPr>
              <w:rPr>
                <w:sz w:val="20"/>
                <w:szCs w:val="20"/>
                <w:lang w:val="hy-AM"/>
              </w:rPr>
            </w:pPr>
            <w:r w:rsidRPr="00337863">
              <w:rPr>
                <w:rFonts w:cs="Sylfaen"/>
                <w:sz w:val="20"/>
                <w:szCs w:val="20"/>
                <w:lang w:val="hy-AM"/>
              </w:rPr>
              <w:t>Ներածությունում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ներկայացվում</w:t>
            </w:r>
            <w:r w:rsidRPr="00337863">
              <w:rPr>
                <w:sz w:val="20"/>
                <w:szCs w:val="20"/>
                <w:lang w:val="hy-AM"/>
              </w:rPr>
              <w:t xml:space="preserve"> են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առաջադրանքի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="00130889" w:rsidRPr="00337863">
              <w:rPr>
                <w:sz w:val="20"/>
                <w:szCs w:val="20"/>
                <w:lang w:val="hy-AM"/>
              </w:rPr>
              <w:t>նպատակը, առաջադրանքի իրականացման ժամանակահատվածը, հաշվետվության նպատակը և այլն:</w:t>
            </w:r>
          </w:p>
        </w:tc>
      </w:tr>
      <w:tr w:rsidR="00B403C8" w:rsidRPr="00337863" w:rsidTr="00A0239A">
        <w:trPr>
          <w:cantSplit/>
          <w:trHeight w:val="8098"/>
        </w:trPr>
        <w:tc>
          <w:tcPr>
            <w:tcW w:w="421" w:type="dxa"/>
          </w:tcPr>
          <w:p w:rsidR="00B403C8" w:rsidRPr="00337863" w:rsidRDefault="00861ECD" w:rsidP="00337863">
            <w:pPr>
              <w:rPr>
                <w:rFonts w:cs="Sylfaen"/>
                <w:sz w:val="20"/>
                <w:szCs w:val="20"/>
              </w:rPr>
            </w:pPr>
            <w:r w:rsidRPr="00337863">
              <w:rPr>
                <w:rFonts w:cs="Sylfae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78" w:type="dxa"/>
          </w:tcPr>
          <w:p w:rsidR="00C65BE0" w:rsidRPr="00C65BE0" w:rsidRDefault="00C65BE0" w:rsidP="00C65BE0">
            <w:pPr>
              <w:rPr>
                <w:rFonts w:cs="Sylfaen"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Հայտնաբերված</w:t>
            </w:r>
            <w:r w:rsidRPr="00C65BE0">
              <w:rPr>
                <w:rFonts w:cs="Sylfaen"/>
                <w:sz w:val="20"/>
                <w:szCs w:val="20"/>
              </w:rPr>
              <w:t xml:space="preserve"> </w:t>
            </w:r>
            <w:r>
              <w:rPr>
                <w:rFonts w:cs="Sylfaen"/>
                <w:sz w:val="20"/>
                <w:szCs w:val="20"/>
                <w:lang w:val="en-US"/>
              </w:rPr>
              <w:t>անհամապատասխանություններ</w:t>
            </w:r>
            <w:r w:rsidRPr="00C65BE0">
              <w:rPr>
                <w:rFonts w:cs="Sylfaen"/>
                <w:sz w:val="20"/>
                <w:szCs w:val="20"/>
              </w:rPr>
              <w:t>/</w:t>
            </w:r>
          </w:p>
          <w:p w:rsidR="00B403C8" w:rsidRPr="00C65BE0" w:rsidRDefault="00C65BE0" w:rsidP="00C65BE0">
            <w:pPr>
              <w:rPr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խեղաթյուրումներ</w:t>
            </w:r>
            <w:r w:rsidR="00B84366" w:rsidRPr="00C65BE0">
              <w:rPr>
                <w:rFonts w:cs="Sylfaen"/>
                <w:sz w:val="20"/>
                <w:szCs w:val="20"/>
              </w:rPr>
              <w:t xml:space="preserve"> </w:t>
            </w:r>
            <w:r w:rsidR="00B84366" w:rsidRPr="00337863">
              <w:rPr>
                <w:rFonts w:cs="Sylfaen"/>
                <w:sz w:val="20"/>
                <w:szCs w:val="20"/>
                <w:lang w:val="en-US"/>
              </w:rPr>
              <w:t>և</w:t>
            </w:r>
            <w:r w:rsidR="00B84366" w:rsidRPr="00C65BE0">
              <w:rPr>
                <w:rFonts w:cs="Sylfaen"/>
                <w:sz w:val="20"/>
                <w:szCs w:val="20"/>
              </w:rPr>
              <w:t xml:space="preserve"> </w:t>
            </w:r>
            <w:r w:rsidR="00B84366" w:rsidRPr="00337863">
              <w:rPr>
                <w:rFonts w:cs="Sylfaen"/>
                <w:sz w:val="20"/>
                <w:szCs w:val="20"/>
                <w:lang w:val="en-US"/>
              </w:rPr>
              <w:t>առաջարկություններ</w:t>
            </w:r>
          </w:p>
        </w:tc>
        <w:tc>
          <w:tcPr>
            <w:tcW w:w="6651" w:type="dxa"/>
          </w:tcPr>
          <w:p w:rsidR="00B403C8" w:rsidRPr="00C65BE0" w:rsidRDefault="00471EBA" w:rsidP="00C65BE0">
            <w:pPr>
              <w:rPr>
                <w:rFonts w:cs="Sylfaen"/>
                <w:sz w:val="20"/>
                <w:szCs w:val="20"/>
              </w:rPr>
            </w:pPr>
            <w:r>
              <w:rPr>
                <w:rFonts w:cs="Sylfaen"/>
                <w:sz w:val="20"/>
                <w:szCs w:val="20"/>
                <w:lang w:val="ru-RU"/>
              </w:rPr>
              <w:t>Ն</w:t>
            </w:r>
            <w:r w:rsidRPr="00337863">
              <w:rPr>
                <w:rFonts w:cs="Sylfaen"/>
                <w:sz w:val="20"/>
                <w:szCs w:val="20"/>
                <w:lang w:val="en-US"/>
              </w:rPr>
              <w:t>երկայացված</w:t>
            </w:r>
            <w:r w:rsidRPr="00C65BE0">
              <w:rPr>
                <w:rFonts w:cs="Sylfaen"/>
                <w:sz w:val="20"/>
                <w:szCs w:val="20"/>
              </w:rPr>
              <w:t xml:space="preserve"> </w:t>
            </w:r>
            <w:r w:rsidR="00C65BE0">
              <w:rPr>
                <w:rFonts w:cs="Sylfaen"/>
                <w:sz w:val="20"/>
                <w:szCs w:val="20"/>
                <w:lang w:val="en-US"/>
              </w:rPr>
              <w:t>անհամապատասխանություններից</w:t>
            </w:r>
            <w:r w:rsidR="00C65BE0" w:rsidRPr="00C65BE0">
              <w:rPr>
                <w:rFonts w:cs="Sylfaen"/>
                <w:sz w:val="20"/>
                <w:szCs w:val="20"/>
              </w:rPr>
              <w:t xml:space="preserve"> </w:t>
            </w:r>
            <w:r w:rsidR="00C65BE0">
              <w:rPr>
                <w:rFonts w:cs="Sylfaen"/>
                <w:sz w:val="20"/>
                <w:szCs w:val="20"/>
                <w:lang w:val="en-US"/>
              </w:rPr>
              <w:t>կամ</w:t>
            </w:r>
            <w:r w:rsidR="00C65BE0" w:rsidRPr="00C65BE0">
              <w:rPr>
                <w:rFonts w:cs="Sylfaen"/>
                <w:sz w:val="20"/>
                <w:szCs w:val="20"/>
              </w:rPr>
              <w:t xml:space="preserve"> </w:t>
            </w:r>
            <w:r w:rsidR="00C65BE0">
              <w:rPr>
                <w:rFonts w:cs="Sylfaen"/>
                <w:sz w:val="20"/>
                <w:szCs w:val="20"/>
                <w:lang w:val="en-US"/>
              </w:rPr>
              <w:t>խեղաթյուրումներից</w:t>
            </w:r>
            <w:r w:rsidR="00130889" w:rsidRPr="00C65BE0">
              <w:rPr>
                <w:rFonts w:cs="Sylfaen"/>
                <w:sz w:val="20"/>
                <w:szCs w:val="20"/>
              </w:rPr>
              <w:t xml:space="preserve"> </w:t>
            </w:r>
            <w:r w:rsidR="00130889" w:rsidRPr="00337863">
              <w:rPr>
                <w:rFonts w:cs="Sylfaen"/>
                <w:sz w:val="20"/>
                <w:szCs w:val="20"/>
                <w:lang w:val="en-US"/>
              </w:rPr>
              <w:t>յուրաքանչյուրը</w:t>
            </w:r>
            <w:r w:rsidR="00130889" w:rsidRPr="00C65BE0">
              <w:rPr>
                <w:rFonts w:cs="Sylfaen"/>
                <w:sz w:val="20"/>
                <w:szCs w:val="20"/>
              </w:rPr>
              <w:t xml:space="preserve"> </w:t>
            </w:r>
            <w:r w:rsidR="00B84366" w:rsidRPr="00337863">
              <w:rPr>
                <w:rFonts w:cs="Sylfaen"/>
                <w:sz w:val="20"/>
                <w:szCs w:val="20"/>
                <w:lang w:val="en-US"/>
              </w:rPr>
              <w:t>կարող</w:t>
            </w:r>
            <w:r w:rsidR="00B84366" w:rsidRPr="00C65BE0">
              <w:rPr>
                <w:rFonts w:cs="Sylfaen"/>
                <w:sz w:val="20"/>
                <w:szCs w:val="20"/>
              </w:rPr>
              <w:t xml:space="preserve"> </w:t>
            </w:r>
            <w:r w:rsidR="00B84366" w:rsidRPr="00337863">
              <w:rPr>
                <w:rFonts w:cs="Sylfaen"/>
                <w:sz w:val="20"/>
                <w:szCs w:val="20"/>
                <w:lang w:val="en-US"/>
              </w:rPr>
              <w:t>է</w:t>
            </w:r>
            <w:r w:rsidR="00130889" w:rsidRPr="00C65BE0">
              <w:rPr>
                <w:rFonts w:cs="Sylfaen"/>
                <w:sz w:val="20"/>
                <w:szCs w:val="20"/>
              </w:rPr>
              <w:t xml:space="preserve"> </w:t>
            </w:r>
            <w:r w:rsidR="00130889" w:rsidRPr="00337863">
              <w:rPr>
                <w:rFonts w:cs="Sylfaen"/>
                <w:sz w:val="20"/>
                <w:szCs w:val="20"/>
                <w:lang w:val="en-US"/>
              </w:rPr>
              <w:t>ներկայացվի</w:t>
            </w:r>
            <w:r w:rsidR="00130889" w:rsidRPr="00C65BE0">
              <w:rPr>
                <w:rFonts w:cs="Sylfaen"/>
                <w:sz w:val="20"/>
                <w:szCs w:val="20"/>
              </w:rPr>
              <w:t xml:space="preserve"> </w:t>
            </w:r>
            <w:r w:rsidR="00130889" w:rsidRPr="00337863">
              <w:rPr>
                <w:rFonts w:cs="Sylfaen"/>
                <w:sz w:val="20"/>
                <w:szCs w:val="20"/>
                <w:lang w:val="en-US"/>
              </w:rPr>
              <w:t>հետևյալ</w:t>
            </w:r>
            <w:r w:rsidR="00130889" w:rsidRPr="00C65BE0">
              <w:rPr>
                <w:rFonts w:cs="Sylfaen"/>
                <w:sz w:val="20"/>
                <w:szCs w:val="20"/>
              </w:rPr>
              <w:t xml:space="preserve"> </w:t>
            </w:r>
            <w:r w:rsidR="00130889" w:rsidRPr="00337863">
              <w:rPr>
                <w:rFonts w:cs="Sylfaen"/>
                <w:sz w:val="20"/>
                <w:szCs w:val="20"/>
                <w:lang w:val="en-US"/>
              </w:rPr>
              <w:t>կառուցվածոքով՝</w:t>
            </w:r>
          </w:p>
          <w:p w:rsidR="00130889" w:rsidRPr="00337863" w:rsidRDefault="00130889" w:rsidP="00B52F98">
            <w:pPr>
              <w:pStyle w:val="ListParagraph"/>
              <w:numPr>
                <w:ilvl w:val="0"/>
                <w:numId w:val="136"/>
              </w:numPr>
              <w:rPr>
                <w:rFonts w:cs="Sylfaen"/>
                <w:sz w:val="20"/>
                <w:szCs w:val="20"/>
                <w:lang w:val="en-US"/>
              </w:rPr>
            </w:pPr>
            <w:r w:rsidRPr="00337863">
              <w:rPr>
                <w:rFonts w:cs="Sylfaen"/>
                <w:sz w:val="20"/>
                <w:szCs w:val="20"/>
                <w:lang w:val="en-US"/>
              </w:rPr>
              <w:t>Դիտարկում.</w:t>
            </w:r>
          </w:p>
          <w:p w:rsidR="00130889" w:rsidRPr="00337863" w:rsidRDefault="00130889" w:rsidP="00B52F98">
            <w:pPr>
              <w:pStyle w:val="ListParagraph"/>
              <w:numPr>
                <w:ilvl w:val="0"/>
                <w:numId w:val="136"/>
              </w:numPr>
              <w:rPr>
                <w:rFonts w:cs="Sylfaen"/>
                <w:sz w:val="20"/>
                <w:szCs w:val="20"/>
                <w:lang w:val="en-US"/>
              </w:rPr>
            </w:pPr>
            <w:r w:rsidRPr="00337863">
              <w:rPr>
                <w:rFonts w:cs="Sylfaen"/>
                <w:sz w:val="20"/>
                <w:szCs w:val="20"/>
                <w:lang w:val="en-US"/>
              </w:rPr>
              <w:t>Հետևանք.</w:t>
            </w:r>
          </w:p>
          <w:p w:rsidR="00130889" w:rsidRPr="00337863" w:rsidRDefault="00130889" w:rsidP="00B52F98">
            <w:pPr>
              <w:pStyle w:val="ListParagraph"/>
              <w:numPr>
                <w:ilvl w:val="0"/>
                <w:numId w:val="136"/>
              </w:numPr>
              <w:rPr>
                <w:sz w:val="20"/>
                <w:szCs w:val="20"/>
                <w:lang w:val="en-US"/>
              </w:rPr>
            </w:pPr>
            <w:r w:rsidRPr="00337863">
              <w:rPr>
                <w:rFonts w:cs="Sylfaen"/>
                <w:sz w:val="20"/>
                <w:szCs w:val="20"/>
                <w:lang w:val="en-US"/>
              </w:rPr>
              <w:t>Առաջարկություն:</w:t>
            </w:r>
          </w:p>
          <w:p w:rsidR="00130889" w:rsidRPr="00A0239A" w:rsidRDefault="00130889" w:rsidP="00C65BE0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Դիտարկում բաժնում </w:t>
            </w:r>
            <w:r w:rsidR="005A14B7">
              <w:rPr>
                <w:sz w:val="20"/>
                <w:szCs w:val="20"/>
                <w:lang w:val="en-US"/>
              </w:rPr>
              <w:t>հաշվեքննողը</w:t>
            </w:r>
            <w:r w:rsidRPr="00337863">
              <w:rPr>
                <w:sz w:val="20"/>
                <w:szCs w:val="20"/>
                <w:lang w:val="en-US"/>
              </w:rPr>
              <w:t xml:space="preserve"> ներկայացնում է իր կողմից հայտնաբերված </w:t>
            </w:r>
            <w:r w:rsidR="00C65BE0">
              <w:rPr>
                <w:rFonts w:cs="Sylfaen"/>
                <w:sz w:val="20"/>
                <w:szCs w:val="20"/>
                <w:lang w:val="en-US"/>
              </w:rPr>
              <w:t>անհամապատասխանություն</w:t>
            </w:r>
            <w:r w:rsidR="00A0239A">
              <w:rPr>
                <w:rFonts w:cs="Sylfaen"/>
                <w:sz w:val="20"/>
                <w:szCs w:val="20"/>
                <w:lang w:val="en-US"/>
              </w:rPr>
              <w:t>ը</w:t>
            </w:r>
            <w:r w:rsidR="00C65BE0" w:rsidRPr="00C65BE0">
              <w:rPr>
                <w:rFonts w:cs="Sylfaen"/>
                <w:sz w:val="20"/>
                <w:szCs w:val="20"/>
              </w:rPr>
              <w:t>/</w:t>
            </w:r>
            <w:r w:rsidR="00A0239A">
              <w:rPr>
                <w:rFonts w:cs="Sylfaen"/>
                <w:sz w:val="20"/>
                <w:szCs w:val="20"/>
              </w:rPr>
              <w:t xml:space="preserve"> </w:t>
            </w:r>
            <w:r w:rsidR="00C65BE0">
              <w:rPr>
                <w:rFonts w:cs="Sylfaen"/>
                <w:sz w:val="20"/>
                <w:szCs w:val="20"/>
                <w:lang w:val="en-US"/>
              </w:rPr>
              <w:t>խեղաթյուրում</w:t>
            </w:r>
            <w:r w:rsidR="00A0239A">
              <w:rPr>
                <w:rFonts w:cs="Sylfaen"/>
                <w:sz w:val="20"/>
                <w:szCs w:val="20"/>
                <w:lang w:val="en-US"/>
              </w:rPr>
              <w:t>ը</w:t>
            </w:r>
            <w:r w:rsidRPr="00337863">
              <w:rPr>
                <w:sz w:val="20"/>
                <w:szCs w:val="20"/>
                <w:lang w:val="en-US"/>
              </w:rPr>
              <w:t>՝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ներկայացնելով</w:t>
            </w:r>
            <w:r w:rsidRPr="00A0239A">
              <w:rPr>
                <w:sz w:val="20"/>
                <w:szCs w:val="20"/>
              </w:rPr>
              <w:t xml:space="preserve"> </w:t>
            </w:r>
            <w:r w:rsidR="00BE2F23">
              <w:rPr>
                <w:rFonts w:cs="Sylfaen"/>
                <w:sz w:val="20"/>
                <w:szCs w:val="20"/>
                <w:lang w:val="ru-RU"/>
              </w:rPr>
              <w:t>դրա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բնույթը</w:t>
            </w:r>
            <w:r w:rsidRPr="00A0239A">
              <w:rPr>
                <w:sz w:val="20"/>
                <w:szCs w:val="20"/>
              </w:rPr>
              <w:t xml:space="preserve">, </w:t>
            </w:r>
            <w:r w:rsidRPr="00337863">
              <w:rPr>
                <w:sz w:val="20"/>
                <w:szCs w:val="20"/>
                <w:lang w:val="en-US"/>
              </w:rPr>
              <w:t>գումարը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և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այլ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անհրաժեշտ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պայմաններ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և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հղում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կատարելով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անհրաժեշտ</w:t>
            </w:r>
            <w:r w:rsidRPr="00A0239A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փաստաթղթերին</w:t>
            </w:r>
            <w:r w:rsidRPr="00A0239A">
              <w:rPr>
                <w:sz w:val="20"/>
                <w:szCs w:val="20"/>
              </w:rPr>
              <w:t>:</w:t>
            </w:r>
          </w:p>
          <w:p w:rsidR="00130889" w:rsidRPr="008F0B1C" w:rsidRDefault="0013088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en-US"/>
              </w:rPr>
              <w:t>Հետևանք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բաժնում</w:t>
            </w:r>
            <w:r w:rsidRPr="008F0B1C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  <w:lang w:val="en-US"/>
              </w:rPr>
              <w:t>հաշվեքննողը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ներկայացնում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է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հայտնաբերված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թերության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ազդեցությունը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ֆինանսական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հաշվետվությունների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վրա</w:t>
            </w:r>
            <w:r w:rsidRPr="008F0B1C">
              <w:rPr>
                <w:sz w:val="20"/>
                <w:szCs w:val="20"/>
              </w:rPr>
              <w:t xml:space="preserve">: </w:t>
            </w:r>
            <w:r w:rsidRPr="00337863">
              <w:rPr>
                <w:sz w:val="20"/>
                <w:szCs w:val="20"/>
                <w:lang w:val="en-US"/>
              </w:rPr>
              <w:t>Ընդ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որում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տույժերի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և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տուգանքների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կիրառելի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լինելու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դեպքում</w:t>
            </w:r>
            <w:r w:rsidRPr="008F0B1C">
              <w:rPr>
                <w:sz w:val="20"/>
                <w:szCs w:val="20"/>
              </w:rPr>
              <w:t xml:space="preserve">, </w:t>
            </w:r>
            <w:r w:rsidRPr="00337863">
              <w:rPr>
                <w:sz w:val="20"/>
                <w:szCs w:val="20"/>
                <w:lang w:val="en-US"/>
              </w:rPr>
              <w:t>նաև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ներկայացվում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են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գործառնության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հետևանքով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առաջացող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տույժերը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և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տուգանքները</w:t>
            </w:r>
            <w:r w:rsidRPr="008F0B1C">
              <w:rPr>
                <w:sz w:val="20"/>
                <w:szCs w:val="20"/>
              </w:rPr>
              <w:t>:</w:t>
            </w:r>
          </w:p>
          <w:p w:rsidR="00130889" w:rsidRPr="008F0B1C" w:rsidRDefault="00130889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en-US"/>
              </w:rPr>
              <w:t>Առաջարկություն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բաժնում</w:t>
            </w:r>
            <w:r w:rsidRPr="008F0B1C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  <w:lang w:val="en-US"/>
              </w:rPr>
              <w:t>հաշվեքննողը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ներկայացնում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է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թերության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վերացման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իր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լուծումները</w:t>
            </w:r>
            <w:r w:rsidRPr="008F0B1C">
              <w:rPr>
                <w:sz w:val="20"/>
                <w:szCs w:val="20"/>
              </w:rPr>
              <w:t xml:space="preserve">, </w:t>
            </w:r>
            <w:r w:rsidRPr="00337863">
              <w:rPr>
                <w:sz w:val="20"/>
                <w:szCs w:val="20"/>
                <w:lang w:val="en-US"/>
              </w:rPr>
              <w:t>որոնք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իրատեսական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են</w:t>
            </w:r>
            <w:r w:rsidRPr="008F0B1C">
              <w:rPr>
                <w:sz w:val="20"/>
                <w:szCs w:val="20"/>
              </w:rPr>
              <w:t xml:space="preserve"> </w:t>
            </w:r>
            <w:r w:rsidR="005A14B7">
              <w:rPr>
                <w:sz w:val="20"/>
                <w:szCs w:val="20"/>
                <w:lang w:val="en-US"/>
              </w:rPr>
              <w:t>հաշվեքննության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ենթարկվող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մարմն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ի</w:t>
            </w:r>
            <w:r w:rsidRPr="008F0B1C">
              <w:rPr>
                <w:sz w:val="20"/>
                <w:szCs w:val="20"/>
              </w:rPr>
              <w:t xml:space="preserve"> </w:t>
            </w:r>
            <w:r w:rsidRPr="00337863">
              <w:rPr>
                <w:sz w:val="20"/>
                <w:szCs w:val="20"/>
                <w:lang w:val="en-US"/>
              </w:rPr>
              <w:t>պարագայում</w:t>
            </w:r>
            <w:r w:rsidRPr="008F0B1C">
              <w:rPr>
                <w:sz w:val="20"/>
                <w:szCs w:val="20"/>
              </w:rPr>
              <w:t>:</w:t>
            </w:r>
          </w:p>
          <w:p w:rsidR="00861ECD" w:rsidRPr="00337863" w:rsidRDefault="005A14B7" w:rsidP="00337863">
            <w:pPr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Հաշվեքննության</w:t>
            </w:r>
            <w:r w:rsidR="00861ECD" w:rsidRPr="00337863">
              <w:rPr>
                <w:sz w:val="20"/>
                <w:szCs w:val="20"/>
                <w:lang w:val="de-DE"/>
              </w:rPr>
              <w:t xml:space="preserve"> </w:t>
            </w:r>
            <w:r w:rsidR="00471EBA">
              <w:rPr>
                <w:sz w:val="20"/>
                <w:szCs w:val="20"/>
                <w:lang w:val="ru-RU"/>
              </w:rPr>
              <w:t>եզրակացություններն</w:t>
            </w:r>
            <w:r w:rsidR="00471EBA" w:rsidRPr="00337863">
              <w:rPr>
                <w:sz w:val="20"/>
                <w:szCs w:val="20"/>
                <w:lang w:val="de-DE"/>
              </w:rPr>
              <w:t xml:space="preserve"> </w:t>
            </w:r>
            <w:r w:rsidR="00861ECD" w:rsidRPr="00337863">
              <w:rPr>
                <w:sz w:val="20"/>
                <w:szCs w:val="20"/>
                <w:lang w:val="de-DE"/>
              </w:rPr>
              <w:t>առավել արդյունավետ դարձնելու համար նպատակահարմար է կիրառել առաջարկությունների դասակարգման համակարգ: Առաջարկությունները ներկայացնելիս կարելի է վերջիններիս կարևորությունը դասակարգել հետևյալ չափանիշներով՝</w:t>
            </w:r>
          </w:p>
        </w:tc>
      </w:tr>
      <w:tr w:rsidR="00A0239A" w:rsidRPr="00337863" w:rsidTr="00861ECD">
        <w:trPr>
          <w:cantSplit/>
          <w:trHeight w:val="4136"/>
        </w:trPr>
        <w:tc>
          <w:tcPr>
            <w:tcW w:w="421" w:type="dxa"/>
          </w:tcPr>
          <w:p w:rsidR="00A0239A" w:rsidRPr="00337863" w:rsidRDefault="00A0239A" w:rsidP="00337863">
            <w:pPr>
              <w:rPr>
                <w:rFonts w:cs="Sylfaen"/>
                <w:sz w:val="20"/>
                <w:szCs w:val="20"/>
              </w:rPr>
            </w:pPr>
          </w:p>
        </w:tc>
        <w:tc>
          <w:tcPr>
            <w:tcW w:w="2278" w:type="dxa"/>
          </w:tcPr>
          <w:p w:rsidR="00A0239A" w:rsidRPr="008F0B1C" w:rsidRDefault="00A0239A" w:rsidP="00C65BE0">
            <w:pPr>
              <w:rPr>
                <w:rFonts w:cs="Sylfaen"/>
                <w:sz w:val="20"/>
                <w:szCs w:val="20"/>
              </w:rPr>
            </w:pPr>
          </w:p>
        </w:tc>
        <w:tc>
          <w:tcPr>
            <w:tcW w:w="6651" w:type="dxa"/>
          </w:tcPr>
          <w:p w:rsidR="00A0239A" w:rsidRPr="00337863" w:rsidRDefault="00A0239A" w:rsidP="00B52F98">
            <w:pPr>
              <w:pStyle w:val="ListParagraph"/>
              <w:numPr>
                <w:ilvl w:val="0"/>
                <w:numId w:val="137"/>
              </w:numPr>
              <w:rPr>
                <w:rFonts w:eastAsia="Calibri"/>
                <w:sz w:val="20"/>
                <w:szCs w:val="20"/>
                <w:lang w:val="hy-AM"/>
              </w:rPr>
            </w:pP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հ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իմնական, որը վերաբերում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գործընթացներ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ֆինանսական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հաշվետվությունների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ներկայացման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և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հաշվապահական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հաշվառման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համակարգի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հույժ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կարևոր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>
              <w:rPr>
                <w:rFonts w:cs="Sylfaen"/>
                <w:sz w:val="20"/>
                <w:szCs w:val="20"/>
                <w:lang w:val="en-US"/>
              </w:rPr>
              <w:t>անհամապատասխանություններին</w:t>
            </w:r>
            <w:r w:rsidRPr="00C65BE0">
              <w:rPr>
                <w:rFonts w:cs="Sylfaen"/>
                <w:sz w:val="20"/>
                <w:szCs w:val="20"/>
              </w:rPr>
              <w:t>/</w:t>
            </w:r>
            <w:r>
              <w:rPr>
                <w:rFonts w:cs="Sylfaen"/>
                <w:sz w:val="20"/>
                <w:szCs w:val="20"/>
              </w:rPr>
              <w:t xml:space="preserve"> </w:t>
            </w:r>
            <w:r>
              <w:rPr>
                <w:rFonts w:cs="Sylfaen"/>
                <w:sz w:val="20"/>
                <w:szCs w:val="20"/>
                <w:lang w:val="en-US"/>
              </w:rPr>
              <w:t>խեղաթյուրումներին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և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պետք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է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արժանանա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>
              <w:rPr>
                <w:rFonts w:eastAsia="Calibri" w:cs="Sylfaen"/>
                <w:sz w:val="20"/>
                <w:szCs w:val="20"/>
                <w:lang w:val="en-US"/>
              </w:rPr>
              <w:t>հաշվեքննության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ենթարկվող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մարմնի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ղեկավար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en-US"/>
              </w:rPr>
              <w:t>անձանց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հրատապ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ուշադրությանը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>.</w:t>
            </w:r>
          </w:p>
          <w:p w:rsidR="00A0239A" w:rsidRPr="00A0239A" w:rsidRDefault="00A0239A" w:rsidP="00B52F98">
            <w:pPr>
              <w:pStyle w:val="ListParagraph"/>
              <w:numPr>
                <w:ilvl w:val="0"/>
                <w:numId w:val="137"/>
              </w:numPr>
              <w:rPr>
                <w:rFonts w:eastAsia="Calibri"/>
                <w:sz w:val="20"/>
                <w:szCs w:val="20"/>
                <w:lang w:val="hy-AM"/>
              </w:rPr>
            </w:pP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միջին, որը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վերաբերում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գործընթացների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ֆինանսական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հաշվետվությունների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ներկայացման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և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հաշվապահական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հաշվառման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համակարգի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կարևոր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cs="Sylfaen"/>
                <w:sz w:val="20"/>
                <w:szCs w:val="20"/>
                <w:lang w:val="hy-AM"/>
              </w:rPr>
              <w:t>անհամապատասխանություններին</w:t>
            </w:r>
            <w:r w:rsidRPr="00C65BE0">
              <w:rPr>
                <w:rFonts w:cs="Sylfaen"/>
                <w:sz w:val="20"/>
                <w:szCs w:val="20"/>
              </w:rPr>
              <w:t>/</w:t>
            </w:r>
            <w:r w:rsidRPr="00A0239A">
              <w:rPr>
                <w:rFonts w:cs="Sylfaen"/>
                <w:sz w:val="20"/>
                <w:szCs w:val="20"/>
                <w:lang w:val="hy-AM"/>
              </w:rPr>
              <w:t>խեղաթյուրումներին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>: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Թե</w:t>
            </w:r>
            <w:r w:rsidRPr="00A0239A">
              <w:rPr>
                <w:rFonts w:cs="Sylfaen"/>
                <w:sz w:val="20"/>
                <w:szCs w:val="20"/>
                <w:lang w:val="hy-AM"/>
              </w:rPr>
              <w:t>և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այս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խմբում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դասակարգված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առաջարկությունները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նույնպես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կարող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են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պահանջել</w:t>
            </w:r>
            <w:r w:rsidRPr="00A0239A">
              <w:rPr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cs="Sylfaen"/>
                <w:sz w:val="20"/>
                <w:szCs w:val="20"/>
                <w:lang w:val="hy-AM"/>
              </w:rPr>
              <w:t>հրատապ</w:t>
            </w:r>
            <w:r w:rsidRPr="00A0239A">
              <w:rPr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cs="Sylfaen"/>
                <w:sz w:val="20"/>
                <w:szCs w:val="20"/>
                <w:lang w:val="hy-AM"/>
              </w:rPr>
              <w:t>լուծում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,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սակայն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BE2F23" w:rsidRPr="00BE2F23">
              <w:rPr>
                <w:rFonts w:eastAsia="Calibri" w:cs="Sylfaen"/>
                <w:sz w:val="20"/>
                <w:szCs w:val="20"/>
                <w:lang w:val="hy-AM"/>
              </w:rPr>
              <w:t>պարտադիր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չէ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,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որ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դրանք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անմիջապես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կատարվեն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հաշվեքննության ենթարկվող մարմնի ղեկավար անձանց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A0239A">
              <w:rPr>
                <w:rFonts w:eastAsia="Calibri" w:cs="Sylfaen"/>
                <w:sz w:val="20"/>
                <w:szCs w:val="20"/>
                <w:lang w:val="hy-AM"/>
              </w:rPr>
              <w:t>կողմից</w:t>
            </w:r>
            <w:r w:rsidRPr="00A0239A">
              <w:rPr>
                <w:rFonts w:eastAsia="Calibri"/>
                <w:sz w:val="20"/>
                <w:szCs w:val="20"/>
                <w:lang w:val="hy-AM"/>
              </w:rPr>
              <w:t>:</w:t>
            </w:r>
          </w:p>
          <w:p w:rsidR="00A0239A" w:rsidRPr="00A0239A" w:rsidRDefault="00A0239A" w:rsidP="00B52F98">
            <w:pPr>
              <w:pStyle w:val="ListParagraph"/>
              <w:numPr>
                <w:ilvl w:val="0"/>
                <w:numId w:val="137"/>
              </w:numPr>
              <w:rPr>
                <w:rFonts w:cs="Sylfaen"/>
                <w:sz w:val="20"/>
                <w:szCs w:val="20"/>
                <w:lang w:val="hy-AM"/>
              </w:rPr>
            </w:pP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փոքր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, որը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վերաբերում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հսկողության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գործընթացների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,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ֆինանսական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հաշվետվությունների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ներկայացման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և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հաշվապահական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հաշվառման</w:t>
            </w:r>
            <w:r w:rsidRPr="00337863">
              <w:rPr>
                <w:rFonts w:eastAsia="Calibri" w:cs="Sylfaen"/>
                <w:sz w:val="20"/>
                <w:szCs w:val="20"/>
                <w:lang w:val="de-DE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համակարգի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ավելի քիչ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կարևոր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="006E5FF6" w:rsidRPr="006E5FF6">
              <w:rPr>
                <w:rFonts w:cs="Sylfaen"/>
                <w:sz w:val="20"/>
                <w:szCs w:val="20"/>
                <w:lang w:val="hy-AM"/>
              </w:rPr>
              <w:t>անհամապատասխանություններին</w:t>
            </w:r>
            <w:r w:rsidR="006E5FF6" w:rsidRPr="00C65BE0">
              <w:rPr>
                <w:rFonts w:cs="Sylfaen"/>
                <w:sz w:val="20"/>
                <w:szCs w:val="20"/>
              </w:rPr>
              <w:t>/</w:t>
            </w:r>
            <w:r w:rsidR="006E5FF6">
              <w:rPr>
                <w:rFonts w:cs="Sylfaen"/>
                <w:sz w:val="20"/>
                <w:szCs w:val="20"/>
              </w:rPr>
              <w:t xml:space="preserve"> </w:t>
            </w:r>
            <w:r w:rsidR="006E5FF6" w:rsidRPr="006E5FF6">
              <w:rPr>
                <w:rFonts w:cs="Sylfaen"/>
                <w:sz w:val="20"/>
                <w:szCs w:val="20"/>
                <w:lang w:val="hy-AM"/>
              </w:rPr>
              <w:t>խեղաթյուրումներին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: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Փոփոխությունները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պետք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է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իրականացվեն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գործունեության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ընթացքում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, </w:t>
            </w:r>
            <w:r w:rsidRPr="00337863">
              <w:rPr>
                <w:rFonts w:eastAsia="Calibri" w:cs="Sylfaen"/>
                <w:sz w:val="20"/>
                <w:szCs w:val="20"/>
                <w:lang w:val="hy-AM"/>
              </w:rPr>
              <w:t>սակայն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չպետք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է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դիտարկվեն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որպես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առաջնային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լուծում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պահաջող</w:t>
            </w:r>
            <w:r w:rsidRPr="00337863">
              <w:rPr>
                <w:sz w:val="20"/>
                <w:szCs w:val="20"/>
                <w:lang w:val="hy-AM"/>
              </w:rPr>
              <w:t xml:space="preserve"> </w:t>
            </w:r>
            <w:r w:rsidRPr="00337863">
              <w:rPr>
                <w:rFonts w:cs="Sylfaen"/>
                <w:sz w:val="20"/>
                <w:szCs w:val="20"/>
                <w:lang w:val="hy-AM"/>
              </w:rPr>
              <w:t>հարցեր</w:t>
            </w:r>
            <w:r w:rsidRPr="00337863">
              <w:rPr>
                <w:rFonts w:eastAsia="Calibri"/>
                <w:sz w:val="20"/>
                <w:szCs w:val="20"/>
                <w:lang w:val="hy-AM"/>
              </w:rPr>
              <w:t>:</w:t>
            </w:r>
          </w:p>
        </w:tc>
      </w:tr>
      <w:tr w:rsidR="000B1E94" w:rsidRPr="00337863" w:rsidTr="00861ECD">
        <w:trPr>
          <w:cantSplit/>
        </w:trPr>
        <w:tc>
          <w:tcPr>
            <w:tcW w:w="421" w:type="dxa"/>
          </w:tcPr>
          <w:p w:rsidR="000B1E94" w:rsidRPr="00337863" w:rsidRDefault="000B1E94" w:rsidP="00337863">
            <w:pPr>
              <w:rPr>
                <w:rFonts w:cs="Sylfaen"/>
                <w:sz w:val="20"/>
                <w:szCs w:val="20"/>
              </w:rPr>
            </w:pPr>
            <w:r w:rsidRPr="00337863">
              <w:rPr>
                <w:rFonts w:cs="Sylfaen"/>
                <w:sz w:val="20"/>
                <w:szCs w:val="20"/>
              </w:rPr>
              <w:t>3</w:t>
            </w:r>
          </w:p>
        </w:tc>
        <w:tc>
          <w:tcPr>
            <w:tcW w:w="2278" w:type="dxa"/>
          </w:tcPr>
          <w:p w:rsidR="000B1E94" w:rsidRPr="00337863" w:rsidRDefault="000B1E94" w:rsidP="00337863">
            <w:pPr>
              <w:rPr>
                <w:rFonts w:cs="Sylfaen"/>
                <w:sz w:val="20"/>
                <w:szCs w:val="20"/>
                <w:lang w:val="en-US"/>
              </w:rPr>
            </w:pPr>
            <w:r w:rsidRPr="00337863">
              <w:rPr>
                <w:rFonts w:cs="Sylfaen"/>
                <w:sz w:val="20"/>
                <w:szCs w:val="20"/>
                <w:lang w:val="en-US"/>
              </w:rPr>
              <w:t>Գործողութունների ծրագիր</w:t>
            </w:r>
          </w:p>
        </w:tc>
        <w:tc>
          <w:tcPr>
            <w:tcW w:w="6651" w:type="dxa"/>
          </w:tcPr>
          <w:p w:rsidR="000B1E94" w:rsidRPr="00337863" w:rsidRDefault="000B1E94" w:rsidP="00337863">
            <w:pPr>
              <w:rPr>
                <w:rFonts w:cs="Sylfaen"/>
                <w:sz w:val="20"/>
                <w:szCs w:val="20"/>
                <w:lang w:val="en-US"/>
              </w:rPr>
            </w:pPr>
            <w:r w:rsidRPr="00337863">
              <w:rPr>
                <w:rFonts w:cs="Sylfaen"/>
                <w:sz w:val="20"/>
                <w:szCs w:val="20"/>
                <w:lang w:val="en-US"/>
              </w:rPr>
              <w:t xml:space="preserve">Առաջադրանքի ամփոփման փուլում </w:t>
            </w:r>
            <w:r w:rsidR="005A14B7">
              <w:rPr>
                <w:rFonts w:cs="Sylfaen"/>
                <w:sz w:val="20"/>
                <w:szCs w:val="20"/>
                <w:lang w:val="en-US"/>
              </w:rPr>
              <w:t>հաշվեքննության</w:t>
            </w:r>
            <w:r w:rsidR="00535ACD" w:rsidRPr="00337863">
              <w:rPr>
                <w:rFonts w:cs="Sylfaen"/>
                <w:sz w:val="20"/>
                <w:szCs w:val="20"/>
                <w:lang w:val="en-US"/>
              </w:rPr>
              <w:t xml:space="preserve"> ենթարկվող մարմնի ղեկավար անձանց հետ անհրաժեշտ է համաձայնեցնել </w:t>
            </w:r>
            <w:r w:rsidR="001B62F7">
              <w:rPr>
                <w:rFonts w:cs="Sylfaen"/>
                <w:sz w:val="20"/>
                <w:szCs w:val="20"/>
                <w:lang w:val="en-US"/>
              </w:rPr>
              <w:t>անհամապատասխանությունների</w:t>
            </w:r>
            <w:r w:rsidR="001B62F7" w:rsidRPr="00C65BE0">
              <w:rPr>
                <w:rFonts w:cs="Sylfaen"/>
                <w:sz w:val="20"/>
                <w:szCs w:val="20"/>
              </w:rPr>
              <w:t>/</w:t>
            </w:r>
            <w:r w:rsidR="001B62F7">
              <w:rPr>
                <w:rFonts w:cs="Sylfaen"/>
                <w:sz w:val="20"/>
                <w:szCs w:val="20"/>
              </w:rPr>
              <w:t xml:space="preserve"> </w:t>
            </w:r>
            <w:r w:rsidR="001B62F7">
              <w:rPr>
                <w:rFonts w:cs="Sylfaen"/>
                <w:sz w:val="20"/>
                <w:szCs w:val="20"/>
                <w:lang w:val="en-US"/>
              </w:rPr>
              <w:t>խեղաթյուրումների</w:t>
            </w:r>
            <w:r w:rsidR="00535ACD" w:rsidRPr="00337863">
              <w:rPr>
                <w:rFonts w:cs="Sylfaen"/>
                <w:sz w:val="20"/>
                <w:szCs w:val="20"/>
                <w:lang w:val="en-US"/>
              </w:rPr>
              <w:t xml:space="preserve"> շտկման գործողությունների ծրագիրը, որը կներառի՝</w:t>
            </w:r>
          </w:p>
          <w:p w:rsidR="00535ACD" w:rsidRPr="00337863" w:rsidRDefault="005A14B7" w:rsidP="00B52F98">
            <w:pPr>
              <w:pStyle w:val="ListParagraph"/>
              <w:numPr>
                <w:ilvl w:val="0"/>
                <w:numId w:val="138"/>
              </w:numPr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հաշվեքննության</w:t>
            </w:r>
            <w:r w:rsidR="00535ACD" w:rsidRPr="00337863">
              <w:rPr>
                <w:rFonts w:cs="Sylfaen"/>
                <w:sz w:val="20"/>
                <w:szCs w:val="20"/>
                <w:lang w:val="en-US"/>
              </w:rPr>
              <w:t xml:space="preserve"> ենթարկվող մարմնի հետագա գործողությունները.</w:t>
            </w:r>
          </w:p>
          <w:p w:rsidR="00535ACD" w:rsidRPr="00337863" w:rsidRDefault="0033488A" w:rsidP="00B52F98">
            <w:pPr>
              <w:pStyle w:val="ListParagraph"/>
              <w:numPr>
                <w:ilvl w:val="0"/>
                <w:numId w:val="138"/>
              </w:numPr>
              <w:rPr>
                <w:rFonts w:cs="Sylfaen"/>
                <w:sz w:val="20"/>
                <w:szCs w:val="20"/>
                <w:lang w:val="en-US"/>
              </w:rPr>
            </w:pPr>
            <w:r>
              <w:rPr>
                <w:rFonts w:cs="Sylfaen"/>
                <w:sz w:val="20"/>
                <w:szCs w:val="20"/>
                <w:lang w:val="en-US"/>
              </w:rPr>
              <w:t>Անհամապատասխանությունների և խեղաթյուրումների</w:t>
            </w:r>
            <w:r w:rsidR="00535ACD" w:rsidRPr="00337863">
              <w:rPr>
                <w:rFonts w:cs="Sylfaen"/>
                <w:sz w:val="20"/>
                <w:szCs w:val="20"/>
                <w:lang w:val="en-US"/>
              </w:rPr>
              <w:t xml:space="preserve"> շտկման վերջնաժամկետը/</w:t>
            </w:r>
            <w:r w:rsidR="007A4DCE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="00535ACD" w:rsidRPr="00337863">
              <w:rPr>
                <w:rFonts w:cs="Sylfaen"/>
                <w:sz w:val="20"/>
                <w:szCs w:val="20"/>
                <w:lang w:val="en-US"/>
              </w:rPr>
              <w:t>ժամանակացույցը:</w:t>
            </w:r>
          </w:p>
          <w:p w:rsidR="00535ACD" w:rsidRPr="00337863" w:rsidRDefault="00535ACD">
            <w:pPr>
              <w:rPr>
                <w:sz w:val="20"/>
                <w:szCs w:val="20"/>
                <w:lang w:val="en-US"/>
              </w:rPr>
            </w:pPr>
            <w:r w:rsidRPr="00337863">
              <w:rPr>
                <w:sz w:val="20"/>
                <w:szCs w:val="20"/>
                <w:lang w:val="en-US"/>
              </w:rPr>
              <w:t xml:space="preserve">Համաձայնեցված գործողությունների ծրագիրը հաստատվում է </w:t>
            </w:r>
            <w:r w:rsidR="005A14B7">
              <w:rPr>
                <w:sz w:val="20"/>
                <w:szCs w:val="20"/>
                <w:lang w:val="en-US"/>
              </w:rPr>
              <w:t>հաշվեքննության</w:t>
            </w:r>
            <w:r w:rsidRPr="00337863">
              <w:rPr>
                <w:sz w:val="20"/>
                <w:szCs w:val="20"/>
                <w:lang w:val="en-US"/>
              </w:rPr>
              <w:t xml:space="preserve"> ենթարկվող մարմնի ղեկավար անձանց կողմից և ներառվում է </w:t>
            </w:r>
            <w:r w:rsidR="005A14B7">
              <w:rPr>
                <w:sz w:val="20"/>
                <w:szCs w:val="20"/>
                <w:lang w:val="en-US"/>
              </w:rPr>
              <w:t>հաշվեքննության</w:t>
            </w:r>
            <w:r w:rsidRPr="00337863">
              <w:rPr>
                <w:sz w:val="20"/>
                <w:szCs w:val="20"/>
                <w:lang w:val="en-US"/>
              </w:rPr>
              <w:t xml:space="preserve"> </w:t>
            </w:r>
            <w:r w:rsidR="00DC1AD5">
              <w:rPr>
                <w:sz w:val="20"/>
                <w:szCs w:val="20"/>
                <w:lang w:val="ru-RU"/>
              </w:rPr>
              <w:t>եզրակացության</w:t>
            </w:r>
            <w:r w:rsidR="000A0ADB" w:rsidRPr="008F4A5D">
              <w:rPr>
                <w:sz w:val="20"/>
                <w:szCs w:val="20"/>
                <w:lang w:val="en-US"/>
              </w:rPr>
              <w:t xml:space="preserve"> </w:t>
            </w:r>
            <w:r w:rsidR="00492852">
              <w:rPr>
                <w:sz w:val="20"/>
                <w:szCs w:val="20"/>
                <w:lang w:val="ru-RU"/>
              </w:rPr>
              <w:t>մեջ</w:t>
            </w:r>
            <w:r w:rsidR="000A0ADB" w:rsidRPr="008F4A5D">
              <w:rPr>
                <w:sz w:val="20"/>
                <w:szCs w:val="20"/>
                <w:lang w:val="en-US"/>
              </w:rPr>
              <w:t>:</w:t>
            </w:r>
          </w:p>
        </w:tc>
      </w:tr>
    </w:tbl>
    <w:p w:rsidR="008147B9" w:rsidRPr="00337863" w:rsidRDefault="00196B2B" w:rsidP="00C41010">
      <w:pPr>
        <w:pStyle w:val="Heading2"/>
      </w:pPr>
      <w:bookmarkStart w:id="155" w:name="_Toc39080220"/>
      <w:r w:rsidRPr="00337863">
        <w:lastRenderedPageBreak/>
        <w:t>Ա</w:t>
      </w:r>
      <w:r w:rsidR="008147B9" w:rsidRPr="00337863">
        <w:t>յլ տեղեկատվության ուսումնասիրություն</w:t>
      </w:r>
      <w:bookmarkEnd w:id="155"/>
    </w:p>
    <w:p w:rsidR="00316333" w:rsidRPr="00337863" w:rsidRDefault="00E675E1" w:rsidP="00337863">
      <w:r w:rsidRPr="00337863">
        <w:t xml:space="preserve">Հիմնականում </w:t>
      </w:r>
      <w:r w:rsidR="005A14B7">
        <w:t>հաշվեքննության</w:t>
      </w:r>
      <w:r w:rsidRPr="00337863">
        <w:t xml:space="preserve"> ենթարկվող մարմինը </w:t>
      </w:r>
      <w:r w:rsidR="005A14B7">
        <w:t>հաշվեքննության</w:t>
      </w:r>
      <w:r w:rsidRPr="00337863">
        <w:t xml:space="preserve"> ենթարկված ֆինանսական հաշվետվությունների հետ մեկտեղ հրապարակում է նաև այլ տեղեկատվություն: Այլ տեղեկատվության օրինակներ են հանդիսանում </w:t>
      </w:r>
      <w:r w:rsidR="005A14B7">
        <w:t>հաշվեքննության</w:t>
      </w:r>
      <w:r w:rsidRPr="00337863">
        <w:t xml:space="preserve"> ենթարկվող մարմնի կողմից հրապարակված գործունեության հաշվետվությունը, բյուջեի կատարման հաշվետվության ուղերձ</w:t>
      </w:r>
      <w:r w:rsidR="00BE2F23">
        <w:rPr>
          <w:lang w:val="ru-RU"/>
        </w:rPr>
        <w:t>ը</w:t>
      </w:r>
      <w:r w:rsidRPr="00337863">
        <w:t xml:space="preserve">, սեղմագիրը և այլն: </w:t>
      </w:r>
    </w:p>
    <w:p w:rsidR="00E675E1" w:rsidRPr="00337863" w:rsidRDefault="005A14B7" w:rsidP="00337863">
      <w:r>
        <w:t>Հաշվեքննության</w:t>
      </w:r>
      <w:r w:rsidR="00E675E1" w:rsidRPr="00337863">
        <w:t xml:space="preserve"> շրջանակները հիմնականում չեն ներառում այլ տեղեկատվության ստուգում: Քանի որ այլ տեղեկատվությունը հրապարակվում է </w:t>
      </w:r>
      <w:r>
        <w:t>հաշվեքննության</w:t>
      </w:r>
      <w:r w:rsidR="00E675E1" w:rsidRPr="00337863">
        <w:t xml:space="preserve"> ենթարկված ֆինանսական հաշվետվությունների հետ մեկտեղ, ապա </w:t>
      </w:r>
      <w:r>
        <w:t>հաշվեքննողը</w:t>
      </w:r>
      <w:r w:rsidR="00E675E1" w:rsidRPr="00337863">
        <w:t xml:space="preserve"> պետք է ուսումնասիրի այլ տեղեկտավությունը վերջինիս և </w:t>
      </w:r>
      <w:r>
        <w:t>հաշվեքննության</w:t>
      </w:r>
      <w:r w:rsidR="00E675E1" w:rsidRPr="00337863">
        <w:t xml:space="preserve"> ենթարկված ֆինանսական հաշվետվությունների միջև էական անհամապատասխանությունների հայտնաբերման նպատակով: Այլ տեղեկատվությունը կարող է ներառել ինչպես ֆինանսական, այնպես էլ ոչ ֆինանսական տեղեկատվություն:</w:t>
      </w:r>
      <w:r w:rsidR="00316333" w:rsidRPr="00337863">
        <w:t xml:space="preserve"> </w:t>
      </w:r>
      <w:r w:rsidR="00E675E1" w:rsidRPr="00337863">
        <w:t>Էական անհամապատասխանություն է համարվում այ</w:t>
      </w:r>
      <w:r w:rsidR="00316333" w:rsidRPr="00337863">
        <w:t>լ</w:t>
      </w:r>
      <w:r w:rsidR="00E675E1" w:rsidRPr="00337863">
        <w:t xml:space="preserve"> տեղեկատվության հակասությունը ֆինանսական հաշվետվություններին: </w:t>
      </w:r>
    </w:p>
    <w:p w:rsidR="00E675E1" w:rsidRPr="00337863" w:rsidRDefault="00E675E1" w:rsidP="00337863">
      <w:r w:rsidRPr="00337863">
        <w:t xml:space="preserve">Այլ տեղեկատվության ուսումնասիրության նպատակով </w:t>
      </w:r>
      <w:r w:rsidR="005A14B7">
        <w:t>հաշվեքննողը</w:t>
      </w:r>
      <w:r w:rsidRPr="00337863">
        <w:t xml:space="preserve"> պետք է </w:t>
      </w:r>
      <w:r w:rsidR="005A14B7">
        <w:t>հաշվեքննության</w:t>
      </w:r>
      <w:r w:rsidRPr="00337863">
        <w:t xml:space="preserve"> ենթարկվող մարմնից պահանջի հրապարակման ենթակա այլ տեղեկատվությունը նախքան </w:t>
      </w:r>
      <w:r w:rsidR="005A14B7">
        <w:t>հաշվեքննության</w:t>
      </w:r>
      <w:r w:rsidRPr="00337863">
        <w:t xml:space="preserve"> եզրակացության տրամադրումը:</w:t>
      </w:r>
    </w:p>
    <w:p w:rsidR="00E675E1" w:rsidRPr="00337863" w:rsidRDefault="00E675E1" w:rsidP="00337863">
      <w:r w:rsidRPr="00337863">
        <w:t xml:space="preserve">Եթե այլ տեղեկատվության և </w:t>
      </w:r>
      <w:r w:rsidR="005A14B7">
        <w:t>հաշվեքննության</w:t>
      </w:r>
      <w:r w:rsidRPr="00337863">
        <w:t xml:space="preserve"> ենթարկած ֆինանսական հաշվետվությունների միջև առկա է էական անհամապատասխանություն, ապա </w:t>
      </w:r>
      <w:r w:rsidR="005A14B7">
        <w:t>հաշվեքննողը</w:t>
      </w:r>
      <w:r w:rsidRPr="00337863">
        <w:t xml:space="preserve"> պետք է </w:t>
      </w:r>
    </w:p>
    <w:p w:rsidR="00E675E1" w:rsidRPr="00337863" w:rsidRDefault="00E675E1" w:rsidP="00B52F98">
      <w:pPr>
        <w:pStyle w:val="ListParagraph"/>
        <w:numPr>
          <w:ilvl w:val="0"/>
          <w:numId w:val="154"/>
        </w:numPr>
      </w:pPr>
      <w:r w:rsidRPr="00337863">
        <w:t>վերանայի ֆինանսական հաշվետվությունները և առաջադրանքի իրականացման ընթացքում կատարված թեստերի արդյունքները, որպեսզի պարզի, թե արդյոք ֆինանսական հաշվետվությունները պահանջում են վերանայում.</w:t>
      </w:r>
    </w:p>
    <w:p w:rsidR="00E675E1" w:rsidRPr="00337863" w:rsidRDefault="00E675E1" w:rsidP="00B52F98">
      <w:pPr>
        <w:pStyle w:val="ListParagraph"/>
        <w:numPr>
          <w:ilvl w:val="0"/>
          <w:numId w:val="154"/>
        </w:numPr>
      </w:pPr>
      <w:r w:rsidRPr="00337863">
        <w:t xml:space="preserve">եթե </w:t>
      </w:r>
      <w:r w:rsidR="005A14B7">
        <w:t>հաշվեքննողի</w:t>
      </w:r>
      <w:r w:rsidRPr="00337863">
        <w:t xml:space="preserve"> կարծիքով այլ տեղեկատվությունը</w:t>
      </w:r>
      <w:r w:rsidR="00BE2F23" w:rsidRPr="00BE2F23">
        <w:t xml:space="preserve"> </w:t>
      </w:r>
      <w:r w:rsidR="00BE2F23" w:rsidRPr="00337863">
        <w:t xml:space="preserve">վերանայում </w:t>
      </w:r>
      <w:r w:rsidR="00BE2F23">
        <w:rPr>
          <w:lang w:val="ru-RU"/>
        </w:rPr>
        <w:t>է</w:t>
      </w:r>
      <w:r w:rsidR="00BE2F23" w:rsidRPr="00BE2F23">
        <w:t xml:space="preserve"> </w:t>
      </w:r>
      <w:r w:rsidR="00BE2F23">
        <w:t>պահանջում</w:t>
      </w:r>
      <w:r w:rsidRPr="00337863">
        <w:t xml:space="preserve">, ապա </w:t>
      </w:r>
      <w:r w:rsidR="005A14B7">
        <w:t>հաշվեքննողը</w:t>
      </w:r>
      <w:r w:rsidRPr="00337863">
        <w:t xml:space="preserve"> </w:t>
      </w:r>
      <w:r w:rsidR="005A14B7">
        <w:t>հաշվեքննության</w:t>
      </w:r>
      <w:r w:rsidRPr="00337863">
        <w:t xml:space="preserve"> ենթարկվող մարմնի ղեկավար անձանցից պետք է պահանջի փոփոխություն կատարել այլ տեղեկատվությունում նախքան </w:t>
      </w:r>
      <w:r w:rsidR="00BE2F23">
        <w:rPr>
          <w:lang w:val="ru-RU"/>
        </w:rPr>
        <w:t>դրա</w:t>
      </w:r>
      <w:r w:rsidR="00BE2F23" w:rsidRPr="00BE2F23">
        <w:t xml:space="preserve"> </w:t>
      </w:r>
      <w:r w:rsidRPr="00337863">
        <w:t xml:space="preserve">հրապարակումը: Եթե ղեկավար </w:t>
      </w:r>
      <w:r w:rsidR="004A0DB8">
        <w:t>անձինք</w:t>
      </w:r>
      <w:r w:rsidRPr="00337863">
        <w:t xml:space="preserve"> հրաժարվեն այլ տեղեկատվությունում կատարել փոփոխություն, ապա </w:t>
      </w:r>
      <w:r w:rsidR="005A14B7">
        <w:t>հաշվեքննողը</w:t>
      </w:r>
      <w:r w:rsidRPr="00337863">
        <w:t xml:space="preserve"> պետք է </w:t>
      </w:r>
      <w:r w:rsidR="005A14B7">
        <w:t>հաշվեքննության</w:t>
      </w:r>
      <w:r w:rsidRPr="00337863">
        <w:t xml:space="preserve"> եզրակացությունում ներառի Այլ հանգամանքներ պարագրաֆ</w:t>
      </w:r>
      <w:r w:rsidR="00BE2F23">
        <w:rPr>
          <w:lang w:val="ru-RU"/>
        </w:rPr>
        <w:t>ը</w:t>
      </w:r>
      <w:r w:rsidRPr="00337863">
        <w:t>՝ բացահայտելով այլ տեղեկատվությունը:</w:t>
      </w:r>
    </w:p>
    <w:p w:rsidR="00E675E1" w:rsidRPr="00337863" w:rsidRDefault="00E675E1" w:rsidP="00337863">
      <w:r w:rsidRPr="00337863">
        <w:t xml:space="preserve">Եթե այլ տեղեկատվությունը հայտնի է դարձել </w:t>
      </w:r>
      <w:r w:rsidR="005A14B7">
        <w:t>հաշվեքննողի</w:t>
      </w:r>
      <w:r w:rsidRPr="00337863">
        <w:t xml:space="preserve">ն </w:t>
      </w:r>
      <w:r w:rsidR="005A14B7">
        <w:t>հաշվեքննության</w:t>
      </w:r>
      <w:r w:rsidRPr="00337863">
        <w:t xml:space="preserve"> եզրակացության տրամադրումից հետո, ապա </w:t>
      </w:r>
      <w:r w:rsidR="005A14B7">
        <w:t>հաշվեքննողը</w:t>
      </w:r>
      <w:r w:rsidRPr="00337863">
        <w:t xml:space="preserve"> պետք կիրառի </w:t>
      </w:r>
      <w:r w:rsidR="00594066">
        <w:t>սույն փաստաթղթի</w:t>
      </w:r>
      <w:r w:rsidR="00FA7822">
        <w:t xml:space="preserve"> գլուխ 1</w:t>
      </w:r>
      <w:r w:rsidR="00FA7822" w:rsidRPr="00FA7822">
        <w:t>5</w:t>
      </w:r>
      <w:r w:rsidRPr="00337863">
        <w:t xml:space="preserve">-ում ներկայացված </w:t>
      </w:r>
      <w:r w:rsidR="00BE2F23">
        <w:rPr>
          <w:lang w:val="ru-RU"/>
        </w:rPr>
        <w:t>ցուցումները</w:t>
      </w:r>
      <w:r w:rsidRPr="00337863">
        <w:t xml:space="preserve"> հետագա դեպքերի նկատմամբ:</w:t>
      </w:r>
    </w:p>
    <w:p w:rsidR="00C360E8" w:rsidRPr="00337863" w:rsidRDefault="00EE7F04" w:rsidP="00C41010">
      <w:pPr>
        <w:pStyle w:val="Heading2"/>
      </w:pPr>
      <w:bookmarkStart w:id="156" w:name="_Toc39080221"/>
      <w:r>
        <w:rPr>
          <w:lang w:val="ru-RU"/>
        </w:rPr>
        <w:t>Հ</w:t>
      </w:r>
      <w:r w:rsidR="00444826">
        <w:rPr>
          <w:lang w:val="en-US"/>
        </w:rPr>
        <w:t>ետհսկողություն</w:t>
      </w:r>
      <w:r w:rsidR="00612034">
        <w:rPr>
          <w:lang w:val="ru-RU"/>
        </w:rPr>
        <w:t xml:space="preserve"> </w:t>
      </w:r>
      <w:r w:rsidR="00612034">
        <w:rPr>
          <w:lang w:val="hy-AM"/>
        </w:rPr>
        <w:t>(FOLLOW-UP)</w:t>
      </w:r>
      <w:bookmarkEnd w:id="156"/>
    </w:p>
    <w:p w:rsidR="00045DA5" w:rsidRPr="00337863" w:rsidRDefault="00612034" w:rsidP="00337863">
      <w:pPr>
        <w:pStyle w:val="NormalWeb"/>
        <w:spacing w:before="0" w:beforeAutospacing="0" w:after="0" w:afterAutospacing="0"/>
        <w:jc w:val="both"/>
        <w:rPr>
          <w:sz w:val="22"/>
          <w:szCs w:val="22"/>
          <w:lang w:val="af-ZA"/>
        </w:rPr>
      </w:pPr>
      <w:r>
        <w:rPr>
          <w:rFonts w:cs="Sylfaen"/>
          <w:sz w:val="22"/>
          <w:szCs w:val="22"/>
          <w:lang w:val="ru-RU"/>
        </w:rPr>
        <w:t>Հետհսկողության</w:t>
      </w:r>
      <w:r w:rsidRPr="00337863">
        <w:rPr>
          <w:rFonts w:cs="Sylfaen"/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գործընթացի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նպատակն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է</w:t>
      </w:r>
      <w:r w:rsidR="00045DA5" w:rsidRPr="00337863">
        <w:rPr>
          <w:rFonts w:cs="Sylfaen"/>
          <w:sz w:val="22"/>
          <w:szCs w:val="22"/>
          <w:lang w:val="af-ZA"/>
        </w:rPr>
        <w:t>`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համոզվել</w:t>
      </w:r>
      <w:r w:rsidR="00045DA5" w:rsidRPr="00337863">
        <w:rPr>
          <w:rFonts w:cs="Sylfaen"/>
          <w:sz w:val="22"/>
          <w:szCs w:val="22"/>
          <w:lang w:val="af-ZA"/>
        </w:rPr>
        <w:t>,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որ</w:t>
      </w:r>
      <w:r w:rsidR="00045DA5" w:rsidRPr="00337863">
        <w:rPr>
          <w:sz w:val="22"/>
          <w:szCs w:val="22"/>
          <w:lang w:val="af-ZA"/>
        </w:rPr>
        <w:t xml:space="preserve"> </w:t>
      </w:r>
      <w:r w:rsidR="005A14B7">
        <w:rPr>
          <w:sz w:val="22"/>
          <w:szCs w:val="22"/>
          <w:lang w:val="af-ZA"/>
        </w:rPr>
        <w:t>հաշվեքննության</w:t>
      </w:r>
      <w:r w:rsidR="00045DA5" w:rsidRPr="00337863">
        <w:rPr>
          <w:sz w:val="22"/>
          <w:szCs w:val="22"/>
          <w:lang w:val="af-ZA"/>
        </w:rPr>
        <w:t xml:space="preserve"> ենթարկված մարմնի </w:t>
      </w:r>
      <w:r w:rsidR="00045DA5" w:rsidRPr="00337863">
        <w:rPr>
          <w:rFonts w:cs="Sylfaen"/>
          <w:sz w:val="22"/>
          <w:szCs w:val="22"/>
        </w:rPr>
        <w:t>ղեկավար</w:t>
      </w:r>
      <w:r w:rsidR="00045DA5" w:rsidRPr="00337863">
        <w:rPr>
          <w:rFonts w:cs="Sylfaen"/>
          <w:sz w:val="22"/>
          <w:szCs w:val="22"/>
          <w:lang w:val="af-ZA"/>
        </w:rPr>
        <w:t xml:space="preserve"> </w:t>
      </w:r>
      <w:r w:rsidR="004A0DB8">
        <w:rPr>
          <w:rFonts w:cs="Sylfaen"/>
          <w:sz w:val="22"/>
          <w:szCs w:val="22"/>
        </w:rPr>
        <w:t>անձինք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ձեռնարկել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են</w:t>
      </w:r>
      <w:r w:rsidR="00045DA5" w:rsidRPr="00337863">
        <w:rPr>
          <w:sz w:val="22"/>
          <w:szCs w:val="22"/>
          <w:lang w:val="af-ZA"/>
        </w:rPr>
        <w:t xml:space="preserve"> </w:t>
      </w:r>
      <w:r w:rsidR="005A14B7">
        <w:rPr>
          <w:rFonts w:cs="Sylfaen"/>
          <w:sz w:val="22"/>
          <w:szCs w:val="22"/>
        </w:rPr>
        <w:t>հաշվեքննության</w:t>
      </w:r>
      <w:r w:rsidR="00045DA5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rFonts w:cs="Sylfaen"/>
          <w:sz w:val="22"/>
          <w:szCs w:val="22"/>
        </w:rPr>
        <w:t>արդյունքներից</w:t>
      </w:r>
      <w:r w:rsidR="00045DA5" w:rsidRPr="00337863">
        <w:rPr>
          <w:sz w:val="22"/>
          <w:szCs w:val="22"/>
          <w:lang w:val="af-ZA"/>
        </w:rPr>
        <w:t xml:space="preserve"> բխող գործողություններ և միջոցառումներ՝ շտկելու հայտնաբերված </w:t>
      </w:r>
      <w:r w:rsidR="0033488A">
        <w:rPr>
          <w:sz w:val="22"/>
          <w:szCs w:val="22"/>
          <w:lang w:val="af-ZA"/>
        </w:rPr>
        <w:lastRenderedPageBreak/>
        <w:t>անհամապատասխանությունները/խեղաթյուրումները</w:t>
      </w:r>
      <w:r w:rsidR="00045DA5" w:rsidRPr="00337863">
        <w:rPr>
          <w:sz w:val="22"/>
          <w:szCs w:val="22"/>
          <w:lang w:val="af-ZA"/>
        </w:rPr>
        <w:t xml:space="preserve"> և կատարել </w:t>
      </w:r>
      <w:r w:rsidR="00B84366" w:rsidRPr="00337863">
        <w:rPr>
          <w:sz w:val="22"/>
          <w:szCs w:val="22"/>
          <w:lang w:val="af-ZA"/>
        </w:rPr>
        <w:t>են</w:t>
      </w:r>
      <w:r w:rsidR="00045DA5" w:rsidRPr="00337863">
        <w:rPr>
          <w:sz w:val="22"/>
          <w:szCs w:val="22"/>
          <w:lang w:val="af-ZA"/>
        </w:rPr>
        <w:t xml:space="preserve"> ներկայացված առաջարկությունները: </w:t>
      </w:r>
      <w:r w:rsidR="00D73D50">
        <w:rPr>
          <w:sz w:val="22"/>
          <w:szCs w:val="22"/>
          <w:lang w:val="af-ZA"/>
        </w:rPr>
        <w:t>Հետհսկողության</w:t>
      </w:r>
      <w:r w:rsidR="00D73D50" w:rsidRPr="00337863">
        <w:rPr>
          <w:sz w:val="22"/>
          <w:szCs w:val="22"/>
          <w:lang w:val="af-ZA"/>
        </w:rPr>
        <w:t xml:space="preserve"> </w:t>
      </w:r>
      <w:r w:rsidR="00045DA5" w:rsidRPr="00337863">
        <w:rPr>
          <w:sz w:val="22"/>
          <w:szCs w:val="22"/>
          <w:lang w:val="af-ZA"/>
        </w:rPr>
        <w:t>գործընթացը բաղկացած է 2 կարևորագույն տարրերից՝</w:t>
      </w:r>
    </w:p>
    <w:p w:rsidR="00045DA5" w:rsidRPr="00337863" w:rsidRDefault="00045DA5" w:rsidP="00B52F98">
      <w:pPr>
        <w:pStyle w:val="NormalWeb"/>
        <w:numPr>
          <w:ilvl w:val="0"/>
          <w:numId w:val="139"/>
        </w:numPr>
        <w:spacing w:before="0" w:beforeAutospacing="0" w:after="0" w:afterAutospacing="0"/>
        <w:jc w:val="both"/>
        <w:rPr>
          <w:sz w:val="22"/>
          <w:szCs w:val="22"/>
          <w:lang w:val="af-ZA"/>
        </w:rPr>
      </w:pPr>
      <w:r w:rsidRPr="00337863">
        <w:rPr>
          <w:sz w:val="22"/>
          <w:szCs w:val="22"/>
          <w:lang w:val="af-ZA"/>
        </w:rPr>
        <w:t xml:space="preserve">իրականացված </w:t>
      </w:r>
      <w:r w:rsidR="005A14B7">
        <w:rPr>
          <w:sz w:val="22"/>
          <w:szCs w:val="22"/>
          <w:lang w:val="af-ZA"/>
        </w:rPr>
        <w:t>հաշվեքննության</w:t>
      </w:r>
      <w:r w:rsidRPr="00337863">
        <w:rPr>
          <w:sz w:val="22"/>
          <w:szCs w:val="22"/>
          <w:lang w:val="af-ZA"/>
        </w:rPr>
        <w:t xml:space="preserve"> առաջադրանքի վերջում համաձայնեցնել </w:t>
      </w:r>
      <w:r w:rsidR="005A14B7">
        <w:rPr>
          <w:sz w:val="22"/>
          <w:szCs w:val="22"/>
          <w:lang w:val="af-ZA"/>
        </w:rPr>
        <w:t>հաշվեքննության</w:t>
      </w:r>
      <w:r w:rsidRPr="00337863">
        <w:rPr>
          <w:sz w:val="22"/>
          <w:szCs w:val="22"/>
          <w:lang w:val="af-ZA"/>
        </w:rPr>
        <w:t xml:space="preserve"> ենթարկված միավորի հետ հայտնաբերված </w:t>
      </w:r>
      <w:r w:rsidR="00D7247E">
        <w:rPr>
          <w:sz w:val="22"/>
          <w:szCs w:val="22"/>
          <w:lang w:val="af-ZA"/>
        </w:rPr>
        <w:t>անհամապատասխանությունները/խեղաթյուրումները</w:t>
      </w:r>
      <w:r w:rsidRPr="00337863">
        <w:rPr>
          <w:sz w:val="22"/>
          <w:szCs w:val="22"/>
          <w:lang w:val="af-ZA"/>
        </w:rPr>
        <w:t xml:space="preserve"> և </w:t>
      </w:r>
      <w:r w:rsidR="00D7247E">
        <w:rPr>
          <w:sz w:val="22"/>
          <w:szCs w:val="22"/>
          <w:lang w:val="af-ZA"/>
        </w:rPr>
        <w:t>դրանց</w:t>
      </w:r>
      <w:r w:rsidRPr="00337863">
        <w:rPr>
          <w:sz w:val="22"/>
          <w:szCs w:val="22"/>
          <w:lang w:val="af-ZA"/>
        </w:rPr>
        <w:t xml:space="preserve"> շտկման համար կատարել առաջարկություններ, որոնց հիման վրա </w:t>
      </w:r>
      <w:r w:rsidR="005A14B7">
        <w:rPr>
          <w:sz w:val="22"/>
          <w:szCs w:val="22"/>
          <w:lang w:val="af-ZA"/>
        </w:rPr>
        <w:t>հաշվեքննության</w:t>
      </w:r>
      <w:r w:rsidRPr="00337863">
        <w:rPr>
          <w:sz w:val="22"/>
          <w:szCs w:val="22"/>
          <w:lang w:val="af-ZA"/>
        </w:rPr>
        <w:t xml:space="preserve"> ենթարկված մարմինը հաստատում է գործողությունների ծրագիր,</w:t>
      </w:r>
    </w:p>
    <w:p w:rsidR="00045DA5" w:rsidRPr="00337863" w:rsidRDefault="00045DA5" w:rsidP="00B52F98">
      <w:pPr>
        <w:pStyle w:val="NormalWeb"/>
        <w:numPr>
          <w:ilvl w:val="0"/>
          <w:numId w:val="139"/>
        </w:numPr>
        <w:spacing w:before="0" w:beforeAutospacing="0" w:after="0" w:afterAutospacing="0"/>
        <w:jc w:val="both"/>
        <w:rPr>
          <w:rFonts w:cs="Sylfaen"/>
          <w:sz w:val="22"/>
          <w:szCs w:val="22"/>
          <w:lang w:val="af-ZA"/>
        </w:rPr>
      </w:pPr>
      <w:r w:rsidRPr="00337863">
        <w:rPr>
          <w:sz w:val="22"/>
          <w:szCs w:val="22"/>
          <w:lang w:val="af-ZA"/>
        </w:rPr>
        <w:t xml:space="preserve">առաջնորդվելով հաստատված գործողությունների ծրագրով՝ համոզվել, որ </w:t>
      </w:r>
      <w:r w:rsidR="005A14B7">
        <w:rPr>
          <w:sz w:val="22"/>
          <w:szCs w:val="22"/>
          <w:lang w:val="af-ZA"/>
        </w:rPr>
        <w:t>հաշվեքննության</w:t>
      </w:r>
      <w:r w:rsidRPr="00337863">
        <w:rPr>
          <w:sz w:val="22"/>
          <w:szCs w:val="22"/>
          <w:lang w:val="af-ZA"/>
        </w:rPr>
        <w:t xml:space="preserve"> ենթարկված մարմինը շտկել է հայտնաբերված </w:t>
      </w:r>
      <w:r w:rsidR="00D7247E">
        <w:rPr>
          <w:sz w:val="22"/>
          <w:szCs w:val="22"/>
          <w:lang w:val="af-ZA"/>
        </w:rPr>
        <w:t>խնդիրները</w:t>
      </w:r>
      <w:r w:rsidRPr="00337863">
        <w:rPr>
          <w:sz w:val="22"/>
          <w:szCs w:val="22"/>
          <w:lang w:val="af-ZA"/>
        </w:rPr>
        <w:t>:</w:t>
      </w:r>
    </w:p>
    <w:p w:rsidR="00045DA5" w:rsidRPr="00337863" w:rsidRDefault="00045DA5" w:rsidP="00C41010">
      <w:pPr>
        <w:pStyle w:val="Heading3"/>
      </w:pPr>
      <w:bookmarkStart w:id="157" w:name="_Toc39080222"/>
      <w:r w:rsidRPr="00337863">
        <w:t xml:space="preserve">Գործողությունների ծրագրով սահմանված </w:t>
      </w:r>
      <w:r w:rsidR="00D7247E">
        <w:t>անհամապատասխանությունների/խեղաթյուրումների</w:t>
      </w:r>
      <w:r w:rsidRPr="00337863">
        <w:t xml:space="preserve"> շտկման միջոցառումներ</w:t>
      </w:r>
      <w:r w:rsidR="00A631EF" w:rsidRPr="00337863">
        <w:t>ի</w:t>
      </w:r>
      <w:r w:rsidRPr="00337863">
        <w:t xml:space="preserve"> կատարման մասին ծանուցում</w:t>
      </w:r>
      <w:bookmarkEnd w:id="157"/>
    </w:p>
    <w:p w:rsidR="00787B6E" w:rsidRPr="00337863" w:rsidRDefault="005A14B7" w:rsidP="00337863">
      <w:pPr>
        <w:rPr>
          <w:rFonts w:eastAsia="Calibri"/>
          <w:lang w:val="de-DE"/>
        </w:rPr>
      </w:pPr>
      <w:r>
        <w:rPr>
          <w:rFonts w:eastAsia="Calibri"/>
          <w:lang w:val="de-DE"/>
        </w:rPr>
        <w:t>Հաշվեքննության</w:t>
      </w:r>
      <w:r w:rsidR="00535ACD" w:rsidRPr="00337863">
        <w:rPr>
          <w:rFonts w:eastAsia="Calibri"/>
          <w:lang w:val="de-DE"/>
        </w:rPr>
        <w:t xml:space="preserve"> </w:t>
      </w:r>
      <w:r w:rsidR="00806DEF">
        <w:t>ընթացիկ եզրակացությա</w:t>
      </w:r>
      <w:r w:rsidR="00806DEF" w:rsidRPr="00337863">
        <w:t>ն</w:t>
      </w:r>
      <w:r w:rsidR="00535ACD" w:rsidRPr="00337863">
        <w:rPr>
          <w:rFonts w:eastAsia="Calibri"/>
          <w:lang w:val="de-DE"/>
        </w:rPr>
        <w:t xml:space="preserve"> ներառված գործողությունների ծրագրի հիման վրա </w:t>
      </w:r>
      <w:r>
        <w:rPr>
          <w:rFonts w:eastAsia="Calibri"/>
          <w:lang w:val="de-DE"/>
        </w:rPr>
        <w:t>հաշվեքննության</w:t>
      </w:r>
      <w:r w:rsidR="00787B6E" w:rsidRPr="00337863">
        <w:rPr>
          <w:rFonts w:eastAsia="Calibri"/>
          <w:lang w:val="de-DE"/>
        </w:rPr>
        <w:t xml:space="preserve"> ենթարկված մարմնի ղեկավար </w:t>
      </w:r>
      <w:r w:rsidR="004A0DB8">
        <w:rPr>
          <w:rFonts w:eastAsia="Calibri"/>
          <w:lang w:val="de-DE"/>
        </w:rPr>
        <w:t>անձինք</w:t>
      </w:r>
      <w:r w:rsidR="00535ACD" w:rsidRPr="00337863">
        <w:rPr>
          <w:rFonts w:eastAsia="Calibri"/>
          <w:lang w:val="de-DE"/>
        </w:rPr>
        <w:t xml:space="preserve"> հաստատում են այն միջոցառումները, որոնք պետք է իրականացվեն </w:t>
      </w:r>
      <w:r>
        <w:rPr>
          <w:rFonts w:eastAsia="Calibri"/>
          <w:lang w:val="de-DE"/>
        </w:rPr>
        <w:t>հաշվեքննության</w:t>
      </w:r>
      <w:r w:rsidR="00535ACD" w:rsidRPr="00337863">
        <w:rPr>
          <w:rFonts w:eastAsia="Calibri"/>
          <w:lang w:val="de-DE"/>
        </w:rPr>
        <w:t xml:space="preserve"> առաջադրանքի ընթացքում բացահայտված </w:t>
      </w:r>
      <w:r w:rsidR="00D7247E">
        <w:rPr>
          <w:szCs w:val="22"/>
        </w:rPr>
        <w:t xml:space="preserve">անհամապատասխանությունների/խեղաթյուրումների </w:t>
      </w:r>
      <w:r w:rsidR="00535ACD" w:rsidRPr="00337863">
        <w:rPr>
          <w:rFonts w:eastAsia="Calibri"/>
          <w:lang w:val="de-DE"/>
        </w:rPr>
        <w:t xml:space="preserve">շտկման ուղղությամբ: </w:t>
      </w:r>
      <w:r w:rsidR="00787B6E" w:rsidRPr="00337863">
        <w:rPr>
          <w:rFonts w:eastAsia="Calibri"/>
          <w:lang w:val="de-DE"/>
        </w:rPr>
        <w:t>Գործողությունների ծրագրով</w:t>
      </w:r>
      <w:r w:rsidR="00535ACD" w:rsidRPr="00337863">
        <w:rPr>
          <w:rFonts w:eastAsia="Calibri"/>
          <w:lang w:val="de-DE"/>
        </w:rPr>
        <w:t xml:space="preserve"> հաստատված ժամանակացույցի նկատմամբ հսկողությունը իրականացնում է </w:t>
      </w:r>
      <w:r>
        <w:rPr>
          <w:rFonts w:eastAsia="Calibri"/>
          <w:lang w:val="de-DE"/>
        </w:rPr>
        <w:t>հաշվեքննողը</w:t>
      </w:r>
      <w:r w:rsidR="00535ACD" w:rsidRPr="00337863">
        <w:rPr>
          <w:rFonts w:eastAsia="Calibri"/>
          <w:lang w:val="de-DE"/>
        </w:rPr>
        <w:t xml:space="preserve">: </w:t>
      </w:r>
      <w:r>
        <w:rPr>
          <w:rFonts w:eastAsia="Calibri"/>
          <w:lang w:val="de-DE"/>
        </w:rPr>
        <w:t>Հաշվեքննության</w:t>
      </w:r>
      <w:r w:rsidR="00535ACD" w:rsidRPr="00337863">
        <w:rPr>
          <w:rFonts w:eastAsia="Calibri"/>
          <w:lang w:val="de-DE"/>
        </w:rPr>
        <w:t xml:space="preserve"> ենթարկ</w:t>
      </w:r>
      <w:r w:rsidR="00787B6E" w:rsidRPr="00337863">
        <w:rPr>
          <w:rFonts w:eastAsia="Calibri"/>
          <w:lang w:val="de-DE"/>
        </w:rPr>
        <w:t>ված</w:t>
      </w:r>
      <w:r w:rsidR="00535ACD" w:rsidRPr="00337863">
        <w:rPr>
          <w:rFonts w:eastAsia="Calibri"/>
          <w:lang w:val="de-DE"/>
        </w:rPr>
        <w:t xml:space="preserve"> մ</w:t>
      </w:r>
      <w:r w:rsidR="00787B6E" w:rsidRPr="00337863">
        <w:rPr>
          <w:rFonts w:eastAsia="Calibri"/>
          <w:lang w:val="de-DE"/>
        </w:rPr>
        <w:t>արմն</w:t>
      </w:r>
      <w:r w:rsidR="00A631EF" w:rsidRPr="00337863">
        <w:rPr>
          <w:rFonts w:eastAsia="Calibri"/>
          <w:lang w:val="de-DE"/>
        </w:rPr>
        <w:t xml:space="preserve">ի ղեկավար </w:t>
      </w:r>
      <w:r w:rsidR="004A0DB8">
        <w:rPr>
          <w:rFonts w:eastAsia="Calibri"/>
          <w:lang w:val="de-DE"/>
        </w:rPr>
        <w:t>անձինք</w:t>
      </w:r>
      <w:r w:rsidR="00535ACD" w:rsidRPr="00337863">
        <w:rPr>
          <w:rFonts w:eastAsia="Calibri"/>
          <w:lang w:val="de-DE"/>
        </w:rPr>
        <w:t xml:space="preserve"> պարտավոր է </w:t>
      </w:r>
      <w:r w:rsidR="00787B6E" w:rsidRPr="00337863">
        <w:rPr>
          <w:rFonts w:eastAsia="Calibri"/>
          <w:lang w:val="de-DE"/>
        </w:rPr>
        <w:t xml:space="preserve">գործողությունների ծրագրում նախատեսված </w:t>
      </w:r>
      <w:r w:rsidR="00535ACD" w:rsidRPr="00337863">
        <w:rPr>
          <w:rFonts w:eastAsia="Calibri"/>
          <w:lang w:val="de-DE"/>
        </w:rPr>
        <w:t xml:space="preserve">ժամկետում վերացնել արձանագրված </w:t>
      </w:r>
      <w:r w:rsidR="00D63A77">
        <w:rPr>
          <w:szCs w:val="22"/>
        </w:rPr>
        <w:t>անհամապատասխանությունները/խեղաթյուրումները</w:t>
      </w:r>
      <w:r w:rsidR="00535ACD" w:rsidRPr="00337863">
        <w:rPr>
          <w:rFonts w:eastAsia="Calibri"/>
          <w:lang w:val="de-DE"/>
        </w:rPr>
        <w:t xml:space="preserve"> և այդ մասին գրավոր տեղեկացնել </w:t>
      </w:r>
      <w:r>
        <w:rPr>
          <w:rFonts w:eastAsia="Calibri"/>
          <w:lang w:val="de-DE"/>
        </w:rPr>
        <w:t>հաշվեքննողի</w:t>
      </w:r>
      <w:r w:rsidR="00787B6E" w:rsidRPr="00337863">
        <w:rPr>
          <w:rFonts w:eastAsia="Calibri"/>
          <w:lang w:val="de-DE"/>
        </w:rPr>
        <w:t>ն</w:t>
      </w:r>
      <w:r w:rsidR="00535ACD" w:rsidRPr="00337863">
        <w:rPr>
          <w:rFonts w:eastAsia="Calibri"/>
          <w:lang w:val="de-DE"/>
        </w:rPr>
        <w:t>:</w:t>
      </w:r>
      <w:r w:rsidR="00787B6E" w:rsidRPr="00337863">
        <w:rPr>
          <w:rFonts w:eastAsia="Calibri"/>
          <w:lang w:val="de-DE"/>
        </w:rPr>
        <w:t xml:space="preserve"> Ընդ որում, գործողությունների ծրագրով կարող </w:t>
      </w:r>
      <w:r w:rsidR="00BE2F23">
        <w:rPr>
          <w:rFonts w:eastAsia="Calibri"/>
          <w:lang w:val="ru-RU"/>
        </w:rPr>
        <w:t>են</w:t>
      </w:r>
      <w:r w:rsidR="00787B6E" w:rsidRPr="00337863">
        <w:rPr>
          <w:rFonts w:eastAsia="Calibri"/>
          <w:lang w:val="de-DE"/>
        </w:rPr>
        <w:t xml:space="preserve"> նախատեսվել </w:t>
      </w:r>
      <w:r w:rsidR="00535ACD" w:rsidRPr="00337863">
        <w:rPr>
          <w:rFonts w:eastAsia="Calibri"/>
          <w:lang w:val="de-DE"/>
        </w:rPr>
        <w:t xml:space="preserve"> </w:t>
      </w:r>
      <w:r w:rsidR="00D63A77">
        <w:rPr>
          <w:szCs w:val="22"/>
        </w:rPr>
        <w:t>անհամապատասխանությունների/խեղաթյուրումների</w:t>
      </w:r>
      <w:r w:rsidR="00787B6E" w:rsidRPr="00337863">
        <w:rPr>
          <w:rFonts w:eastAsia="Calibri"/>
          <w:lang w:val="de-DE"/>
        </w:rPr>
        <w:t xml:space="preserve"> շտկման փուլային գործողություններ, որի դեպքում </w:t>
      </w:r>
      <w:r>
        <w:rPr>
          <w:rFonts w:eastAsia="Calibri"/>
          <w:lang w:val="de-DE"/>
        </w:rPr>
        <w:t>հաշվեքննության</w:t>
      </w:r>
      <w:r w:rsidR="00787B6E" w:rsidRPr="00337863">
        <w:rPr>
          <w:rFonts w:eastAsia="Calibri"/>
          <w:lang w:val="de-DE"/>
        </w:rPr>
        <w:t xml:space="preserve"> ենթարկված մարմինը պետք է </w:t>
      </w:r>
      <w:r>
        <w:rPr>
          <w:rFonts w:eastAsia="Calibri"/>
          <w:lang w:val="de-DE"/>
        </w:rPr>
        <w:t>հաշվեքննողի</w:t>
      </w:r>
      <w:r w:rsidR="00787B6E" w:rsidRPr="00337863">
        <w:rPr>
          <w:rFonts w:eastAsia="Calibri"/>
          <w:lang w:val="de-DE"/>
        </w:rPr>
        <w:t>ն գրավոր տեղեկացնի նշված փուլում կատ</w:t>
      </w:r>
      <w:r w:rsidR="00BE2F23">
        <w:rPr>
          <w:rFonts w:eastAsia="Calibri"/>
          <w:lang w:val="ru-RU"/>
        </w:rPr>
        <w:t>ա</w:t>
      </w:r>
      <w:r w:rsidR="00787B6E" w:rsidRPr="00337863">
        <w:rPr>
          <w:rFonts w:eastAsia="Calibri"/>
          <w:lang w:val="de-DE"/>
        </w:rPr>
        <w:t>րվ</w:t>
      </w:r>
      <w:r w:rsidR="000D3C8F">
        <w:rPr>
          <w:rFonts w:eastAsia="Calibri"/>
          <w:lang w:val="de-DE"/>
        </w:rPr>
        <w:t>ա</w:t>
      </w:r>
      <w:r w:rsidR="00787B6E" w:rsidRPr="00337863">
        <w:rPr>
          <w:rFonts w:eastAsia="Calibri"/>
          <w:lang w:val="de-DE"/>
        </w:rPr>
        <w:t>ծ գործողությունների վերաբերյալ:</w:t>
      </w:r>
    </w:p>
    <w:p w:rsidR="00045DA5" w:rsidRPr="00337863" w:rsidRDefault="00045DA5" w:rsidP="00C41010">
      <w:pPr>
        <w:pStyle w:val="Heading3"/>
      </w:pPr>
      <w:bookmarkStart w:id="158" w:name="_Toc39080223"/>
      <w:r w:rsidRPr="00337863">
        <w:t xml:space="preserve">Գործողությունների ծրագրով սահմանված </w:t>
      </w:r>
      <w:r w:rsidR="00D7247E">
        <w:t>անհամապատասխանությունների/խեղաթյուրումների</w:t>
      </w:r>
      <w:r w:rsidRPr="00337863">
        <w:t xml:space="preserve"> շտկման միջոցառումների </w:t>
      </w:r>
      <w:r w:rsidR="000D3C8F">
        <w:t>հետհսկողություն</w:t>
      </w:r>
      <w:bookmarkEnd w:id="158"/>
    </w:p>
    <w:p w:rsidR="00045DA5" w:rsidRPr="00337863" w:rsidRDefault="00045DA5" w:rsidP="00337863">
      <w:pPr>
        <w:rPr>
          <w:szCs w:val="22"/>
        </w:rPr>
      </w:pPr>
      <w:r w:rsidRPr="00337863">
        <w:rPr>
          <w:szCs w:val="22"/>
        </w:rPr>
        <w:t xml:space="preserve">Առաջնորդվելով հաստատված գործողությունների ծրագրով՝ </w:t>
      </w:r>
      <w:r w:rsidR="005A14B7">
        <w:rPr>
          <w:szCs w:val="22"/>
        </w:rPr>
        <w:t>հաշվեքննողը</w:t>
      </w:r>
      <w:r w:rsidRPr="00337863">
        <w:rPr>
          <w:szCs w:val="22"/>
        </w:rPr>
        <w:t xml:space="preserve"> </w:t>
      </w:r>
      <w:r w:rsidR="00A631EF" w:rsidRPr="00337863">
        <w:rPr>
          <w:szCs w:val="22"/>
        </w:rPr>
        <w:t xml:space="preserve">պետք է </w:t>
      </w:r>
      <w:r w:rsidRPr="00337863">
        <w:rPr>
          <w:szCs w:val="22"/>
        </w:rPr>
        <w:t xml:space="preserve">գնահատի </w:t>
      </w:r>
      <w:r w:rsidR="00D65F8C">
        <w:rPr>
          <w:szCs w:val="22"/>
        </w:rPr>
        <w:t>անհամապատասխանությունների/խեղաթյուրումների</w:t>
      </w:r>
      <w:r w:rsidRPr="00337863">
        <w:rPr>
          <w:szCs w:val="22"/>
        </w:rPr>
        <w:t xml:space="preserve"> շտկման միջոցառումների համապատասխանությունը հաստատված գործողությունների ծրագրին: </w:t>
      </w:r>
    </w:p>
    <w:p w:rsidR="00045DA5" w:rsidRPr="00337863" w:rsidRDefault="00045DA5" w:rsidP="00337863">
      <w:pPr>
        <w:rPr>
          <w:szCs w:val="22"/>
        </w:rPr>
      </w:pPr>
      <w:r w:rsidRPr="00337863">
        <w:rPr>
          <w:szCs w:val="22"/>
        </w:rPr>
        <w:t xml:space="preserve">Կախված </w:t>
      </w:r>
      <w:r w:rsidR="005A14B7">
        <w:rPr>
          <w:szCs w:val="22"/>
        </w:rPr>
        <w:t>հաշվեքննության</w:t>
      </w:r>
      <w:r w:rsidRPr="00337863">
        <w:rPr>
          <w:szCs w:val="22"/>
        </w:rPr>
        <w:t xml:space="preserve"> </w:t>
      </w:r>
      <w:r w:rsidR="00806DEF">
        <w:t>ընթացիկ եզրակացությունում</w:t>
      </w:r>
      <w:r w:rsidRPr="00337863">
        <w:rPr>
          <w:szCs w:val="22"/>
        </w:rPr>
        <w:t xml:space="preserve"> ներկայացված թերության կարևորության դասակարգումից (հիմնական, միջին, փոքր)՝ </w:t>
      </w:r>
      <w:r w:rsidR="005A14B7">
        <w:rPr>
          <w:szCs w:val="22"/>
        </w:rPr>
        <w:t>հաշվեքննողը</w:t>
      </w:r>
      <w:r w:rsidRPr="00337863">
        <w:rPr>
          <w:szCs w:val="22"/>
        </w:rPr>
        <w:t xml:space="preserve"> կարող է իրականացնել հետևյալ միջոցառումներից առնվազն մեկը՝</w:t>
      </w:r>
    </w:p>
    <w:p w:rsidR="00045DA5" w:rsidRPr="00337863" w:rsidRDefault="00045DA5" w:rsidP="00B52F98">
      <w:pPr>
        <w:pStyle w:val="ListParagraph"/>
        <w:numPr>
          <w:ilvl w:val="0"/>
          <w:numId w:val="140"/>
        </w:numPr>
        <w:rPr>
          <w:szCs w:val="22"/>
        </w:rPr>
      </w:pPr>
      <w:r w:rsidRPr="00337863">
        <w:rPr>
          <w:szCs w:val="22"/>
        </w:rPr>
        <w:t xml:space="preserve">իրականացնել գործողությունների ծրագրում ներկայացված </w:t>
      </w:r>
      <w:r w:rsidR="00D65F8C">
        <w:rPr>
          <w:szCs w:val="22"/>
        </w:rPr>
        <w:t>անհամապատասխանությունների/խեղաթյուրումների</w:t>
      </w:r>
      <w:r w:rsidRPr="00337863">
        <w:rPr>
          <w:szCs w:val="22"/>
        </w:rPr>
        <w:t xml:space="preserve"> շտկման միջոցառումներ</w:t>
      </w:r>
      <w:r w:rsidR="00A631EF" w:rsidRPr="00337863">
        <w:rPr>
          <w:szCs w:val="22"/>
        </w:rPr>
        <w:t>ի</w:t>
      </w:r>
      <w:r w:rsidRPr="00337863">
        <w:rPr>
          <w:szCs w:val="22"/>
        </w:rPr>
        <w:t xml:space="preserve"> գնահատում առանց այցելելու </w:t>
      </w:r>
      <w:r w:rsidR="005A14B7">
        <w:rPr>
          <w:szCs w:val="22"/>
        </w:rPr>
        <w:t>հաշվեքննության</w:t>
      </w:r>
      <w:r w:rsidRPr="00337863">
        <w:rPr>
          <w:szCs w:val="22"/>
        </w:rPr>
        <w:t xml:space="preserve"> ենթարկված մարմին.</w:t>
      </w:r>
    </w:p>
    <w:p w:rsidR="00045DA5" w:rsidRPr="00337863" w:rsidRDefault="00045DA5" w:rsidP="00B52F98">
      <w:pPr>
        <w:pStyle w:val="ListParagraph"/>
        <w:numPr>
          <w:ilvl w:val="0"/>
          <w:numId w:val="140"/>
        </w:numPr>
        <w:rPr>
          <w:szCs w:val="22"/>
        </w:rPr>
      </w:pPr>
      <w:r w:rsidRPr="00337863">
        <w:rPr>
          <w:szCs w:val="22"/>
        </w:rPr>
        <w:lastRenderedPageBreak/>
        <w:t xml:space="preserve">իրականացնել գործողությունների ծրագրում </w:t>
      </w:r>
      <w:r w:rsidR="00D65F8C">
        <w:rPr>
          <w:szCs w:val="22"/>
        </w:rPr>
        <w:t>դրանց</w:t>
      </w:r>
      <w:r w:rsidRPr="00337863">
        <w:rPr>
          <w:szCs w:val="22"/>
        </w:rPr>
        <w:t xml:space="preserve"> շտկման միջոցառումներ</w:t>
      </w:r>
      <w:r w:rsidR="00A631EF" w:rsidRPr="00337863">
        <w:rPr>
          <w:szCs w:val="22"/>
        </w:rPr>
        <w:t>ի</w:t>
      </w:r>
      <w:r w:rsidRPr="00337863">
        <w:rPr>
          <w:szCs w:val="22"/>
        </w:rPr>
        <w:t xml:space="preserve"> գնահատում հաջորդ տարի պլանավորվող առաջադրանքի շրջանակում.</w:t>
      </w:r>
    </w:p>
    <w:p w:rsidR="00045DA5" w:rsidRPr="00337863" w:rsidRDefault="00045DA5" w:rsidP="00B52F98">
      <w:pPr>
        <w:pStyle w:val="ListParagraph"/>
        <w:numPr>
          <w:ilvl w:val="0"/>
          <w:numId w:val="140"/>
        </w:numPr>
        <w:rPr>
          <w:szCs w:val="22"/>
        </w:rPr>
      </w:pPr>
      <w:r w:rsidRPr="00337863">
        <w:rPr>
          <w:szCs w:val="22"/>
        </w:rPr>
        <w:t xml:space="preserve">իրականացնել գործողությունների ծրագրում ներկայացված </w:t>
      </w:r>
      <w:r w:rsidR="00A1674D">
        <w:rPr>
          <w:szCs w:val="22"/>
        </w:rPr>
        <w:t>անհամապատասխանությունների/խեղաթյուրումների</w:t>
      </w:r>
      <w:r w:rsidRPr="00337863">
        <w:rPr>
          <w:szCs w:val="22"/>
        </w:rPr>
        <w:t xml:space="preserve"> շտկման միջոցառումներ</w:t>
      </w:r>
      <w:r w:rsidR="00A631EF" w:rsidRPr="00337863">
        <w:rPr>
          <w:szCs w:val="22"/>
        </w:rPr>
        <w:t>ի</w:t>
      </w:r>
      <w:r w:rsidRPr="00337863">
        <w:rPr>
          <w:szCs w:val="22"/>
        </w:rPr>
        <w:t xml:space="preserve"> գնահատում՝ </w:t>
      </w:r>
      <w:r w:rsidR="005A14B7">
        <w:rPr>
          <w:szCs w:val="22"/>
        </w:rPr>
        <w:t>հաշվեքննության</w:t>
      </w:r>
      <w:r w:rsidRPr="00337863">
        <w:rPr>
          <w:szCs w:val="22"/>
        </w:rPr>
        <w:t xml:space="preserve"> ենթարկված մարմնում իրականացնելով նոր </w:t>
      </w:r>
      <w:r w:rsidR="00BE2F23">
        <w:rPr>
          <w:szCs w:val="22"/>
          <w:lang w:val="ru-RU"/>
        </w:rPr>
        <w:t>հաշվեքննության</w:t>
      </w:r>
      <w:r w:rsidR="00A631EF" w:rsidRPr="00337863">
        <w:rPr>
          <w:szCs w:val="22"/>
        </w:rPr>
        <w:t xml:space="preserve"> </w:t>
      </w:r>
      <w:r w:rsidRPr="00337863">
        <w:rPr>
          <w:szCs w:val="22"/>
        </w:rPr>
        <w:t>առաջադրանք:</w:t>
      </w:r>
    </w:p>
    <w:p w:rsidR="00045DA5" w:rsidRPr="00337863" w:rsidRDefault="00BE2F23" w:rsidP="00337863">
      <w:pPr>
        <w:rPr>
          <w:rFonts w:eastAsia="Calibri"/>
          <w:lang w:val="de-DE"/>
        </w:rPr>
      </w:pPr>
      <w:r>
        <w:rPr>
          <w:rFonts w:eastAsia="Calibri"/>
          <w:lang w:val="ru-RU"/>
        </w:rPr>
        <w:t>Հետհսկողության</w:t>
      </w:r>
      <w:r w:rsidR="00045DA5" w:rsidRPr="00337863">
        <w:rPr>
          <w:rFonts w:eastAsia="Calibri"/>
          <w:lang w:val="de-DE"/>
        </w:rPr>
        <w:t xml:space="preserve"> գործընթացներ իրականացնելիս </w:t>
      </w:r>
      <w:r w:rsidR="005A14B7">
        <w:rPr>
          <w:rFonts w:eastAsia="Calibri"/>
          <w:lang w:val="de-DE"/>
        </w:rPr>
        <w:t>հաշվեքննողը</w:t>
      </w:r>
      <w:r w:rsidR="00045DA5" w:rsidRPr="00337863">
        <w:rPr>
          <w:rFonts w:eastAsia="Calibri"/>
          <w:lang w:val="de-DE"/>
        </w:rPr>
        <w:t xml:space="preserve"> կիրառում է </w:t>
      </w:r>
      <w:r w:rsidR="00594066">
        <w:rPr>
          <w:rFonts w:eastAsia="Calibri"/>
          <w:lang w:val="de-DE"/>
        </w:rPr>
        <w:t>սույն փաստաթղթի</w:t>
      </w:r>
      <w:r w:rsidR="00045DA5" w:rsidRPr="00337863">
        <w:rPr>
          <w:rFonts w:eastAsia="Calibri"/>
          <w:lang w:val="de-DE"/>
        </w:rPr>
        <w:t xml:space="preserve"> </w:t>
      </w:r>
      <w:r w:rsidR="004E0FBB" w:rsidRPr="00337863">
        <w:rPr>
          <w:rFonts w:eastAsia="Calibri"/>
          <w:lang w:val="de-DE"/>
        </w:rPr>
        <w:t>1</w:t>
      </w:r>
      <w:r w:rsidR="00FA7822" w:rsidRPr="00FA7822">
        <w:rPr>
          <w:rFonts w:eastAsia="Calibri"/>
        </w:rPr>
        <w:t>0</w:t>
      </w:r>
      <w:r w:rsidR="00045DA5" w:rsidRPr="00337863">
        <w:rPr>
          <w:rFonts w:eastAsia="Calibri"/>
          <w:lang w:val="de-DE"/>
        </w:rPr>
        <w:t xml:space="preserve"> և </w:t>
      </w:r>
      <w:r w:rsidR="004E0FBB" w:rsidRPr="00337863">
        <w:rPr>
          <w:rFonts w:eastAsia="Calibri"/>
          <w:lang w:val="de-DE"/>
        </w:rPr>
        <w:t>1</w:t>
      </w:r>
      <w:r w:rsidR="00FA7822" w:rsidRPr="00FA7822">
        <w:rPr>
          <w:rFonts w:eastAsia="Calibri"/>
        </w:rPr>
        <w:t>1</w:t>
      </w:r>
      <w:r w:rsidR="00045DA5" w:rsidRPr="00337863">
        <w:rPr>
          <w:rFonts w:eastAsia="Calibri"/>
          <w:lang w:val="de-DE"/>
        </w:rPr>
        <w:t xml:space="preserve"> գլուխներում ներկայացված </w:t>
      </w:r>
      <w:r w:rsidR="005A14B7">
        <w:rPr>
          <w:rFonts w:eastAsia="Calibri"/>
          <w:lang w:val="de-DE"/>
        </w:rPr>
        <w:t>հաշվեքննության</w:t>
      </w:r>
      <w:r w:rsidR="00045DA5" w:rsidRPr="00337863">
        <w:rPr>
          <w:rFonts w:eastAsia="Calibri"/>
          <w:lang w:val="de-DE"/>
        </w:rPr>
        <w:t xml:space="preserve"> ընթացակարգերը:</w:t>
      </w:r>
    </w:p>
    <w:p w:rsidR="00535ACD" w:rsidRPr="00337863" w:rsidRDefault="00535ACD" w:rsidP="00C41010">
      <w:pPr>
        <w:pStyle w:val="Heading2"/>
      </w:pPr>
      <w:bookmarkStart w:id="159" w:name="_Toc39080224"/>
      <w:r w:rsidRPr="00337863">
        <w:t>Ներկայացման ենթակա փաստաթղթեր</w:t>
      </w:r>
      <w:bookmarkEnd w:id="159"/>
    </w:p>
    <w:p w:rsidR="00D820D7" w:rsidRPr="00337863" w:rsidRDefault="00594066" w:rsidP="00337863">
      <w:r>
        <w:t>Սույն փաստաթղթի</w:t>
      </w:r>
      <w:r w:rsidR="00D820D7" w:rsidRPr="00337863">
        <w:t xml:space="preserve"> հավելված </w:t>
      </w:r>
      <w:r w:rsidR="00895254" w:rsidRPr="00337863">
        <w:t>9</w:t>
      </w:r>
      <w:r w:rsidR="00D820D7" w:rsidRPr="00337863">
        <w:t xml:space="preserve">-ում ներկայացված են առաջադրանքի ամփոփման շրջանակում ներկայացվող ավարտական վերլուծական ընթացակարգերի իրականացման աշխատանքային փաստաթղթի </w:t>
      </w:r>
      <w:r w:rsidR="0004278C">
        <w:rPr>
          <w:lang w:val="ru-RU"/>
        </w:rPr>
        <w:t>ձևերը</w:t>
      </w:r>
      <w:r w:rsidR="00D820D7" w:rsidRPr="00337863">
        <w:t>:</w:t>
      </w:r>
    </w:p>
    <w:p w:rsidR="00D820D7" w:rsidRPr="00337863" w:rsidRDefault="00594066" w:rsidP="00337863">
      <w:r>
        <w:t>Սույն փաստաթղթի</w:t>
      </w:r>
      <w:r w:rsidR="00D820D7" w:rsidRPr="00337863">
        <w:t xml:space="preserve"> հավելված </w:t>
      </w:r>
      <w:r w:rsidR="00895254" w:rsidRPr="00337863">
        <w:t>10</w:t>
      </w:r>
      <w:r w:rsidR="00D820D7" w:rsidRPr="00337863">
        <w:t xml:space="preserve">-ում ներկայացված </w:t>
      </w:r>
      <w:r w:rsidR="0004278C">
        <w:t>է Առաջադրանքի ամփոփում փաստաթ</w:t>
      </w:r>
      <w:r w:rsidR="0004278C">
        <w:rPr>
          <w:lang w:val="ru-RU"/>
        </w:rPr>
        <w:t>ղթի</w:t>
      </w:r>
      <w:r w:rsidR="0004278C" w:rsidRPr="0004278C">
        <w:t xml:space="preserve"> </w:t>
      </w:r>
      <w:r w:rsidR="0004278C">
        <w:rPr>
          <w:lang w:val="ru-RU"/>
        </w:rPr>
        <w:t>ձևը</w:t>
      </w:r>
      <w:r w:rsidR="00D820D7" w:rsidRPr="00337863">
        <w:t>:</w:t>
      </w:r>
    </w:p>
    <w:p w:rsidR="00D820D7" w:rsidRPr="00337863" w:rsidRDefault="00594066" w:rsidP="00337863">
      <w:r>
        <w:t>Սույն փաստաթղթի</w:t>
      </w:r>
      <w:r w:rsidR="00D820D7" w:rsidRPr="00337863">
        <w:t xml:space="preserve"> </w:t>
      </w:r>
      <w:r w:rsidR="00895254" w:rsidRPr="00337863">
        <w:t>հավելված 11</w:t>
      </w:r>
      <w:r w:rsidR="00D820D7" w:rsidRPr="00337863">
        <w:t xml:space="preserve">-ում ներկայացված է </w:t>
      </w:r>
      <w:r w:rsidR="005A14B7">
        <w:t>հաշվեքննության</w:t>
      </w:r>
      <w:r w:rsidR="00D820D7" w:rsidRPr="00337863">
        <w:t xml:space="preserve"> ենթակա մարմնի ղեկավար անձանց կողմից տրամադրվող գրավոր հավաստման օրինակ</w:t>
      </w:r>
      <w:r w:rsidR="00895254" w:rsidRPr="00337863">
        <w:t>, որին կցված է Առաջադրանքի ընթացքում հայտնաբերված խեղաթյուրումներ փաստաթղթի ձ</w:t>
      </w:r>
      <w:r w:rsidR="0004278C">
        <w:rPr>
          <w:lang w:val="ru-RU"/>
        </w:rPr>
        <w:t>ևը</w:t>
      </w:r>
      <w:r w:rsidR="00D820D7" w:rsidRPr="00337863">
        <w:t>:</w:t>
      </w:r>
    </w:p>
    <w:p w:rsidR="00D820D7" w:rsidRPr="00337863" w:rsidRDefault="00594066" w:rsidP="00337863">
      <w:r>
        <w:t>Սույն փաստաթղթի</w:t>
      </w:r>
      <w:r w:rsidR="00D820D7" w:rsidRPr="00337863">
        <w:t xml:space="preserve"> հավելված 1</w:t>
      </w:r>
      <w:r w:rsidR="00895254" w:rsidRPr="00337863">
        <w:t>2</w:t>
      </w:r>
      <w:r w:rsidR="00D820D7" w:rsidRPr="00337863">
        <w:t xml:space="preserve">-ում ներկայացված են </w:t>
      </w:r>
      <w:r w:rsidR="005A14B7">
        <w:t>հաշվեքննության</w:t>
      </w:r>
      <w:r w:rsidR="00D820D7" w:rsidRPr="00337863">
        <w:t xml:space="preserve"> </w:t>
      </w:r>
      <w:r w:rsidR="0004278C">
        <w:rPr>
          <w:lang w:val="ru-RU"/>
        </w:rPr>
        <w:t>ընթացիկ</w:t>
      </w:r>
      <w:r w:rsidR="0004278C" w:rsidRPr="0004278C">
        <w:t xml:space="preserve"> </w:t>
      </w:r>
      <w:r w:rsidR="00D820D7" w:rsidRPr="00337863">
        <w:t>եզրակացությունների օրինակներ:</w:t>
      </w:r>
    </w:p>
    <w:p w:rsidR="00535ACD" w:rsidRPr="00337863" w:rsidRDefault="00535ACD" w:rsidP="00337863">
      <w:pPr>
        <w:rPr>
          <w:lang w:val="de-DE"/>
        </w:rPr>
      </w:pPr>
    </w:p>
    <w:p w:rsidR="00E122AD" w:rsidRPr="00337863" w:rsidRDefault="00E122AD" w:rsidP="00FD2056">
      <w:pPr>
        <w:pStyle w:val="Heading1"/>
      </w:pPr>
      <w:bookmarkStart w:id="160" w:name="_Toc39080225"/>
      <w:r w:rsidRPr="00337863">
        <w:lastRenderedPageBreak/>
        <w:t xml:space="preserve">Ներքին </w:t>
      </w:r>
      <w:r w:rsidR="00843FDB">
        <w:t>աուդիտի</w:t>
      </w:r>
      <w:r w:rsidR="007953CD" w:rsidRPr="00337863">
        <w:t xml:space="preserve"> </w:t>
      </w:r>
      <w:r w:rsidRPr="00337863">
        <w:t>ստորաբաժանման հետ համագործակցության շրջանակները</w:t>
      </w:r>
      <w:bookmarkEnd w:id="16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675698" w:rsidRPr="00337863" w:rsidTr="00803766">
        <w:tc>
          <w:tcPr>
            <w:tcW w:w="1696" w:type="dxa"/>
          </w:tcPr>
          <w:p w:rsidR="00675698" w:rsidRPr="00337863" w:rsidRDefault="00675698" w:rsidP="00337863">
            <w:pPr>
              <w:rPr>
                <w:sz w:val="20"/>
                <w:szCs w:val="20"/>
              </w:rPr>
            </w:pPr>
            <w:r w:rsidRPr="00337863">
              <w:rPr>
                <w:sz w:val="20"/>
                <w:szCs w:val="20"/>
                <w:lang w:val="en-GB"/>
              </w:rPr>
              <w:t>ԱԲՄՄՍ 1610</w:t>
            </w:r>
          </w:p>
        </w:tc>
        <w:tc>
          <w:tcPr>
            <w:tcW w:w="7654" w:type="dxa"/>
          </w:tcPr>
          <w:p w:rsidR="00675698" w:rsidRPr="00337863" w:rsidRDefault="00675698" w:rsidP="00337863">
            <w:pPr>
              <w:rPr>
                <w:sz w:val="20"/>
                <w:szCs w:val="20"/>
              </w:rPr>
            </w:pPr>
            <w:r w:rsidRPr="00337863">
              <w:rPr>
                <w:bCs/>
                <w:color w:val="000000"/>
                <w:sz w:val="20"/>
                <w:szCs w:val="20"/>
              </w:rPr>
              <w:t>«</w:t>
            </w:r>
            <w:r w:rsidR="00F71734">
              <w:rPr>
                <w:bCs/>
                <w:color w:val="000000"/>
                <w:sz w:val="20"/>
                <w:szCs w:val="20"/>
              </w:rPr>
              <w:t>Ներքին աուդիտոր</w:t>
            </w:r>
            <w:r w:rsidR="007B5A6E">
              <w:rPr>
                <w:bCs/>
                <w:color w:val="000000"/>
                <w:sz w:val="20"/>
                <w:szCs w:val="20"/>
              </w:rPr>
              <w:t>ների</w:t>
            </w:r>
            <w:r w:rsidRPr="00337863">
              <w:rPr>
                <w:bCs/>
                <w:color w:val="000000"/>
                <w:sz w:val="20"/>
                <w:szCs w:val="20"/>
              </w:rPr>
              <w:t xml:space="preserve"> աշխատանքի օգտագործում»</w:t>
            </w:r>
          </w:p>
        </w:tc>
      </w:tr>
    </w:tbl>
    <w:p w:rsidR="00937A24" w:rsidRPr="00337863" w:rsidRDefault="000424C7" w:rsidP="00337863">
      <w:r w:rsidRPr="00337863">
        <w:t xml:space="preserve">Հաշվի առնելով հանրային հատվածի կազմակերպություններում միջազգային </w:t>
      </w:r>
      <w:r w:rsidR="006F696F" w:rsidRPr="00337863">
        <w:t>ստանդարտների</w:t>
      </w:r>
      <w:r w:rsidRPr="00337863">
        <w:t xml:space="preserve"> հիման վրա մշակված ներքին </w:t>
      </w:r>
      <w:r w:rsidR="00F22FD0">
        <w:t>աուդիտի</w:t>
      </w:r>
      <w:r w:rsidR="00F22FD0" w:rsidRPr="00337863">
        <w:t xml:space="preserve"> </w:t>
      </w:r>
      <w:r w:rsidRPr="00337863">
        <w:t xml:space="preserve">մեթոդաբանության </w:t>
      </w:r>
      <w:r w:rsidR="00F57799" w:rsidRPr="00337863">
        <w:t>համաձայն</w:t>
      </w:r>
      <w:r w:rsidRPr="00337863">
        <w:t xml:space="preserve"> ներքին </w:t>
      </w:r>
      <w:r w:rsidR="00F22FD0">
        <w:t>աուդիտի</w:t>
      </w:r>
      <w:r w:rsidR="00F22FD0" w:rsidRPr="00337863">
        <w:t xml:space="preserve"> </w:t>
      </w:r>
      <w:r w:rsidRPr="00337863">
        <w:t xml:space="preserve">ստորաբաժանումների գործունեությունը՝ </w:t>
      </w:r>
    </w:p>
    <w:p w:rsidR="00E122AD" w:rsidRPr="00337863" w:rsidRDefault="00937A24" w:rsidP="00337863">
      <w:r w:rsidRPr="00337863">
        <w:t>Ս</w:t>
      </w:r>
      <w:r w:rsidR="000424C7" w:rsidRPr="00337863">
        <w:t xml:space="preserve">ույն գլուխը անդրադառնում է </w:t>
      </w:r>
      <w:r w:rsidR="005A14B7">
        <w:t>ՀՊ</w:t>
      </w:r>
      <w:r w:rsidR="000424C7" w:rsidRPr="00337863">
        <w:t xml:space="preserve">-ի </w:t>
      </w:r>
      <w:r w:rsidR="0004278C">
        <w:rPr>
          <w:lang w:val="ru-RU"/>
        </w:rPr>
        <w:t>հ</w:t>
      </w:r>
      <w:r w:rsidR="007B5A6E">
        <w:t>աշվեքննողների</w:t>
      </w:r>
      <w:r w:rsidR="000424C7" w:rsidRPr="00337863">
        <w:t xml:space="preserve"> և </w:t>
      </w:r>
      <w:r w:rsidR="005A14B7">
        <w:t>հաշվեքննության</w:t>
      </w:r>
      <w:r w:rsidR="006F696F" w:rsidRPr="00337863">
        <w:t xml:space="preserve"> ենթարկվող մարմինների </w:t>
      </w:r>
      <w:r w:rsidR="00F71734">
        <w:t>ներքին աուդիտոր</w:t>
      </w:r>
      <w:r w:rsidR="007B5A6E">
        <w:t>ների</w:t>
      </w:r>
      <w:r w:rsidR="000424C7" w:rsidRPr="00337863">
        <w:t xml:space="preserve"> միջև համագործակցության</w:t>
      </w:r>
      <w:r w:rsidR="0004278C">
        <w:rPr>
          <w:lang w:val="ru-RU"/>
        </w:rPr>
        <w:t>ը</w:t>
      </w:r>
      <w:r w:rsidRPr="00337863">
        <w:t>: Ներկայացված ուղեցույցները հիմնված են հանրային հատվածի կազմակերպություններում գործող միջազգային ստանդարտների հիման վրա մշակված ներքին</w:t>
      </w:r>
      <w:r w:rsidR="00E5237F">
        <w:t xml:space="preserve"> աուդիտի</w:t>
      </w:r>
      <w:r w:rsidRPr="00337863">
        <w:t xml:space="preserve"> մեթոդաբանության վրա</w:t>
      </w:r>
      <w:r w:rsidR="00246080">
        <w:t>:</w:t>
      </w:r>
    </w:p>
    <w:p w:rsidR="009D083A" w:rsidRPr="00337863" w:rsidRDefault="005A14B7" w:rsidP="00337863">
      <w:r>
        <w:t>Հաշվեքննողը</w:t>
      </w:r>
      <w:r w:rsidR="000424C7" w:rsidRPr="00337863">
        <w:t xml:space="preserve"> առաջադրանքի իրականացման ընթացքում կարող է օգտագործել </w:t>
      </w:r>
      <w:r w:rsidR="00F71734">
        <w:t>ներքին աուդիտոր</w:t>
      </w:r>
      <w:r>
        <w:t>ի</w:t>
      </w:r>
      <w:r w:rsidR="00B50C45" w:rsidRPr="00337863">
        <w:t xml:space="preserve"> կողմից կատարված աշխատանքը, եթե </w:t>
      </w:r>
      <w:r w:rsidR="000424C7" w:rsidRPr="00337863">
        <w:t xml:space="preserve">ներքին </w:t>
      </w:r>
      <w:r w:rsidR="00114665">
        <w:t>աուդիտի</w:t>
      </w:r>
      <w:r w:rsidR="000424C7" w:rsidRPr="00337863">
        <w:t xml:space="preserve"> ստորաբաժանման գործառույթներ</w:t>
      </w:r>
      <w:r w:rsidR="0004278C">
        <w:rPr>
          <w:lang w:val="ru-RU"/>
        </w:rPr>
        <w:t>ն</w:t>
      </w:r>
      <w:r w:rsidR="0004278C" w:rsidRPr="0004278C">
        <w:t xml:space="preserve"> </w:t>
      </w:r>
      <w:r w:rsidR="0004278C">
        <w:rPr>
          <w:lang w:val="ru-RU"/>
        </w:rPr>
        <w:t>առնչվում</w:t>
      </w:r>
      <w:r w:rsidR="0004278C" w:rsidRPr="0004278C">
        <w:t xml:space="preserve"> </w:t>
      </w:r>
      <w:r w:rsidR="009D083A" w:rsidRPr="00337863">
        <w:t xml:space="preserve">են </w:t>
      </w:r>
      <w:r>
        <w:t>հաշվեքննության</w:t>
      </w:r>
      <w:r w:rsidR="009D083A" w:rsidRPr="00337863">
        <w:t xml:space="preserve"> առաջադրանքի </w:t>
      </w:r>
      <w:r w:rsidR="0004278C">
        <w:rPr>
          <w:lang w:val="ru-RU"/>
        </w:rPr>
        <w:t>բնույթին</w:t>
      </w:r>
      <w:r w:rsidR="00B50C45" w:rsidRPr="00337863">
        <w:t xml:space="preserve">: </w:t>
      </w:r>
      <w:r w:rsidR="00937A24" w:rsidRPr="00337863">
        <w:t xml:space="preserve">Սակայն, </w:t>
      </w:r>
      <w:r>
        <w:t>հաշվեքննողը</w:t>
      </w:r>
      <w:r w:rsidR="00B50C45" w:rsidRPr="00337863">
        <w:t xml:space="preserve"> կարող է որոշում կայացնել չօգտագործել ներքին </w:t>
      </w:r>
      <w:r w:rsidR="00F22FD0">
        <w:t>աուդիտի</w:t>
      </w:r>
      <w:r w:rsidR="00F22FD0" w:rsidRPr="00337863">
        <w:t xml:space="preserve"> </w:t>
      </w:r>
      <w:r w:rsidR="00B50C45" w:rsidRPr="00337863">
        <w:t xml:space="preserve">ստորաբաժանման աշխատանքը` </w:t>
      </w:r>
      <w:r w:rsidR="009D083A" w:rsidRPr="00337863">
        <w:t>հաշվի առնելով կազմակերպության մակարդակում գործող հսկողության գործընթացների</w:t>
      </w:r>
      <w:r w:rsidR="00937A24" w:rsidRPr="00337863">
        <w:t xml:space="preserve"> և</w:t>
      </w:r>
      <w:r w:rsidR="009D083A" w:rsidRPr="00337863">
        <w:t xml:space="preserve"> ներքին </w:t>
      </w:r>
      <w:r w:rsidR="00AA6551">
        <w:t>աուդիտի</w:t>
      </w:r>
      <w:r w:rsidR="00AA6551" w:rsidRPr="00337863">
        <w:t xml:space="preserve"> </w:t>
      </w:r>
      <w:r w:rsidR="009D083A" w:rsidRPr="00337863">
        <w:t>ստորաբաժանման գործառույթների կազմակերպական անկախության գնահատականը:</w:t>
      </w:r>
    </w:p>
    <w:p w:rsidR="00F57799" w:rsidRPr="00337863" w:rsidRDefault="005A14B7" w:rsidP="00C41010">
      <w:pPr>
        <w:pStyle w:val="Heading2"/>
        <w:rPr>
          <w:lang w:val="de-DE"/>
        </w:rPr>
      </w:pPr>
      <w:bookmarkStart w:id="161" w:name="_Toc39080226"/>
      <w:r>
        <w:rPr>
          <w:lang w:val="de-DE"/>
        </w:rPr>
        <w:t>Հաշվեքննողի</w:t>
      </w:r>
      <w:r w:rsidR="00F57799" w:rsidRPr="00337863">
        <w:rPr>
          <w:lang w:val="de-DE"/>
        </w:rPr>
        <w:t xml:space="preserve"> պատասխանատվությունը</w:t>
      </w:r>
      <w:bookmarkEnd w:id="161"/>
    </w:p>
    <w:p w:rsidR="00F57799" w:rsidRPr="00337863" w:rsidRDefault="005A14B7" w:rsidP="00337863">
      <w:r>
        <w:t>Հաշվեքննողը</w:t>
      </w:r>
      <w:r w:rsidR="00F57799" w:rsidRPr="00337863">
        <w:t xml:space="preserve"> պատաասխանատվություն է կրում ֆինանսական հաշվետվությունների վերաբերյալ </w:t>
      </w:r>
      <w:r>
        <w:t>հաշվեքննության</w:t>
      </w:r>
      <w:r w:rsidR="00F57799" w:rsidRPr="00337863">
        <w:t xml:space="preserve"> եզրակացության տրամադրման համար, և այն չի պատվիրակվում կամ այլ կերպ նվազեցվում՝ պայմանավորված </w:t>
      </w:r>
      <w:r w:rsidR="00F71734">
        <w:t>ներքին աուդիտոր</w:t>
      </w:r>
      <w:r>
        <w:t>ի</w:t>
      </w:r>
      <w:r w:rsidR="00F57799" w:rsidRPr="00337863">
        <w:t xml:space="preserve"> աշխատանքի օգտագործմամբ: </w:t>
      </w:r>
    </w:p>
    <w:p w:rsidR="00F57799" w:rsidRPr="00337863" w:rsidRDefault="00F57799" w:rsidP="00337863">
      <w:r w:rsidRPr="00337863">
        <w:t xml:space="preserve">Չնայած այն փաստին, որ </w:t>
      </w:r>
      <w:r w:rsidR="00F71734">
        <w:t>ներքին աուդիտոր</w:t>
      </w:r>
      <w:r w:rsidR="005A14B7">
        <w:t>ը</w:t>
      </w:r>
      <w:r w:rsidRPr="00337863">
        <w:t xml:space="preserve"> կարող է իրականացնել </w:t>
      </w:r>
      <w:r w:rsidR="005A14B7">
        <w:t>հաշվեքննության</w:t>
      </w:r>
      <w:r w:rsidRPr="00337863">
        <w:t xml:space="preserve"> ընթացակարգեր, որոնք մոտ են արտաքին </w:t>
      </w:r>
      <w:r w:rsidR="005A14B7">
        <w:t>հաշվեքննողի</w:t>
      </w:r>
      <w:r w:rsidRPr="00337863">
        <w:t xml:space="preserve"> կողմից իրականացվող ընթացակարգերին, </w:t>
      </w:r>
      <w:r w:rsidR="00F71734">
        <w:t>ներքին աուդիտոր</w:t>
      </w:r>
      <w:r w:rsidR="005A14B7">
        <w:t>ը</w:t>
      </w:r>
      <w:r w:rsidRPr="00337863">
        <w:t xml:space="preserve"> չի կարող բացարձակապես անկախ լինել </w:t>
      </w:r>
      <w:r w:rsidR="005A14B7">
        <w:t>հաշվեքննության</w:t>
      </w:r>
      <w:r w:rsidRPr="00337863">
        <w:t xml:space="preserve"> ենթակա մարմնից, ինչը համարվում է արտաքին </w:t>
      </w:r>
      <w:r w:rsidR="005A14B7">
        <w:t>հաշվեքննության</w:t>
      </w:r>
      <w:r w:rsidRPr="00337863">
        <w:t xml:space="preserve"> իրականացման պարտադիր պայման:</w:t>
      </w:r>
    </w:p>
    <w:p w:rsidR="009D083A" w:rsidRPr="00337863" w:rsidRDefault="009D083A" w:rsidP="00C41010">
      <w:pPr>
        <w:pStyle w:val="Heading2"/>
      </w:pPr>
      <w:bookmarkStart w:id="162" w:name="_Toc39080227"/>
      <w:r w:rsidRPr="00337863">
        <w:t xml:space="preserve">Ներքին </w:t>
      </w:r>
      <w:r w:rsidR="00ED11F0">
        <w:t>աուդիտի</w:t>
      </w:r>
      <w:r w:rsidRPr="00337863">
        <w:t xml:space="preserve"> ստորաբաժանման աշխատանքների օգտագործումը առաջադրանքի պլանավորման ընթացքում</w:t>
      </w:r>
      <w:bookmarkEnd w:id="162"/>
    </w:p>
    <w:p w:rsidR="009D083A" w:rsidRPr="00337863" w:rsidRDefault="00F71734" w:rsidP="00337863">
      <w:r>
        <w:t>Ներքին աուդիտոր</w:t>
      </w:r>
      <w:r w:rsidR="005A14B7">
        <w:t>ի</w:t>
      </w:r>
      <w:r w:rsidR="009D083A" w:rsidRPr="00337863">
        <w:t xml:space="preserve"> կողմից կատարված աշխատանքը </w:t>
      </w:r>
      <w:r w:rsidR="00EF241C" w:rsidRPr="00337863">
        <w:t xml:space="preserve">հիմնականում </w:t>
      </w:r>
      <w:r w:rsidR="009D083A" w:rsidRPr="00337863">
        <w:t xml:space="preserve">օգտագործվում է </w:t>
      </w:r>
      <w:r w:rsidR="005A14B7">
        <w:t>հաշվեքննողի</w:t>
      </w:r>
      <w:r w:rsidR="009D083A" w:rsidRPr="00337863">
        <w:t xml:space="preserve"> կողմից առաջադրանքի պլանավորման փուլում </w:t>
      </w:r>
      <w:r w:rsidR="005A14B7">
        <w:t>հաշվեքննության</w:t>
      </w:r>
      <w:r w:rsidR="009D083A" w:rsidRPr="00337863">
        <w:t xml:space="preserve"> ենթակա մարմնի արտաքին և ներքին միջավայարի, ներառյալ ներքին հսկողության համակարգի ուսումնասիրության շրջանակներում:</w:t>
      </w:r>
      <w:r w:rsidR="00924845" w:rsidRPr="00337863">
        <w:t xml:space="preserve"> </w:t>
      </w:r>
      <w:r>
        <w:t>Ներքին աուդիտոր</w:t>
      </w:r>
      <w:r w:rsidR="005A14B7">
        <w:t>ի</w:t>
      </w:r>
      <w:r w:rsidR="00924845" w:rsidRPr="00337863">
        <w:t xml:space="preserve"> կողմից կատարված առաջադրանքները ներկայացված են ներքին </w:t>
      </w:r>
      <w:r w:rsidR="007F641C">
        <w:t>աուդիտի</w:t>
      </w:r>
      <w:r w:rsidR="007F641C" w:rsidRPr="00337863">
        <w:t xml:space="preserve"> </w:t>
      </w:r>
      <w:r w:rsidR="00924845" w:rsidRPr="00337863">
        <w:t xml:space="preserve">ավտոմատցված միասնական համակարգում, որը շահագործվում է օնլայն ռեժիմով: </w:t>
      </w:r>
      <w:r w:rsidR="005A14B7">
        <w:t>Հաշվեքննության</w:t>
      </w:r>
      <w:r w:rsidR="00924845" w:rsidRPr="00337863">
        <w:t xml:space="preserve"> ենթակա մարմնի </w:t>
      </w:r>
      <w:r w:rsidR="00924845" w:rsidRPr="00337863">
        <w:lastRenderedPageBreak/>
        <w:t>հսկողության համակարգի ներառյալ կազմակերպության մակարդակում և գործառույթի մակա</w:t>
      </w:r>
      <w:r w:rsidR="000D2C05" w:rsidRPr="00337863">
        <w:t>րդակում գործող հսկողության գործ</w:t>
      </w:r>
      <w:r w:rsidR="00924845" w:rsidRPr="00337863">
        <w:t>ընթացների վերաբերյալ կարելի է պատկերացում կազմել՝ օգտվելով ավտոմատացված համակարգում գրացնված ներքոնշյալ փաստաթղթերից՝</w:t>
      </w:r>
    </w:p>
    <w:p w:rsidR="000D3C8F" w:rsidRDefault="000D3C8F" w:rsidP="00B52F98">
      <w:pPr>
        <w:pStyle w:val="ListParagraph"/>
        <w:numPr>
          <w:ilvl w:val="0"/>
          <w:numId w:val="142"/>
        </w:numPr>
      </w:pPr>
      <w:r>
        <w:t>Ներքին աուդիտի կանոնադրություն.</w:t>
      </w:r>
    </w:p>
    <w:p w:rsidR="000D05E8" w:rsidRPr="00337863" w:rsidRDefault="000D2C05" w:rsidP="00B52F98">
      <w:pPr>
        <w:pStyle w:val="ListParagraph"/>
        <w:numPr>
          <w:ilvl w:val="0"/>
          <w:numId w:val="142"/>
        </w:numPr>
      </w:pPr>
      <w:r w:rsidRPr="00337863">
        <w:t xml:space="preserve">ներքին </w:t>
      </w:r>
      <w:r w:rsidR="007F641C">
        <w:t>աուդիտի</w:t>
      </w:r>
      <w:r w:rsidR="007F641C" w:rsidRPr="00337863">
        <w:t xml:space="preserve"> </w:t>
      </w:r>
      <w:r w:rsidRPr="00337863">
        <w:t>ռազմավարակ</w:t>
      </w:r>
      <w:r w:rsidR="009F495E" w:rsidRPr="00337863">
        <w:t>ա</w:t>
      </w:r>
      <w:r w:rsidRPr="00337863">
        <w:t>ն ծ</w:t>
      </w:r>
      <w:r w:rsidR="00937A24" w:rsidRPr="00337863">
        <w:t>ր</w:t>
      </w:r>
      <w:r w:rsidRPr="00337863">
        <w:t>ագիր.</w:t>
      </w:r>
      <w:r w:rsidR="00127145">
        <w:t>Ներքին աուդիտի ստորաբաժանման/կոմիտեի կանոնադրություն</w:t>
      </w:r>
      <w:r w:rsidR="000D05E8">
        <w:t>,</w:t>
      </w:r>
    </w:p>
    <w:p w:rsidR="000D2C05" w:rsidRPr="00337863" w:rsidRDefault="000D2C05" w:rsidP="00B52F98">
      <w:pPr>
        <w:pStyle w:val="ListParagraph"/>
        <w:numPr>
          <w:ilvl w:val="0"/>
          <w:numId w:val="142"/>
        </w:numPr>
      </w:pPr>
      <w:r w:rsidRPr="00337863">
        <w:t xml:space="preserve">ներքին </w:t>
      </w:r>
      <w:r w:rsidR="007F641C">
        <w:t>աուդիտի</w:t>
      </w:r>
      <w:r w:rsidRPr="00337863">
        <w:t>ստորաբաժանման կողմից լրացված ընդհանուր հսկողության միջավայրի ստուգաթերթ.</w:t>
      </w:r>
    </w:p>
    <w:p w:rsidR="000D2C05" w:rsidRPr="00337863" w:rsidRDefault="000D2C05" w:rsidP="00B52F98">
      <w:pPr>
        <w:pStyle w:val="ListParagraph"/>
        <w:numPr>
          <w:ilvl w:val="0"/>
          <w:numId w:val="142"/>
        </w:numPr>
      </w:pPr>
      <w:r w:rsidRPr="00337863">
        <w:t>առաջադրանքի ամփոփման փաստաթղթեր:</w:t>
      </w:r>
    </w:p>
    <w:p w:rsidR="000D2C05" w:rsidRPr="00337863" w:rsidRDefault="000D2C05" w:rsidP="00337863">
      <w:r w:rsidRPr="00337863">
        <w:t xml:space="preserve">Վերոնշյալ փաստաթղթերի ուսումնասիրությունից </w:t>
      </w:r>
      <w:r w:rsidR="005A14B7">
        <w:t>հաշվեքննողը</w:t>
      </w:r>
      <w:r w:rsidRPr="00337863">
        <w:t xml:space="preserve"> կարող</w:t>
      </w:r>
      <w:r w:rsidR="000D5FD2" w:rsidRPr="00337863">
        <w:t xml:space="preserve"> է</w:t>
      </w:r>
      <w:r w:rsidRPr="00337863">
        <w:t xml:space="preserve"> պատկերացում կազմել </w:t>
      </w:r>
      <w:r w:rsidR="005A14B7">
        <w:t>հաշվեքննության</w:t>
      </w:r>
      <w:r w:rsidRPr="00337863">
        <w:t xml:space="preserve"> ենթակա մարմնում գործող հսկողության գործընթացների մասին, ինչպես այդ գործընթացների նախագծի, ներդրման և գործունեության արդյունավետության </w:t>
      </w:r>
      <w:r w:rsidR="0004278C">
        <w:rPr>
          <w:lang w:val="ru-RU"/>
        </w:rPr>
        <w:t>վերաբերյալ</w:t>
      </w:r>
      <w:r w:rsidR="0004278C" w:rsidRPr="0004278C">
        <w:t xml:space="preserve"> </w:t>
      </w:r>
      <w:r w:rsidR="00F71734">
        <w:t>ներքին աուդիտոր</w:t>
      </w:r>
      <w:r w:rsidR="005A14B7">
        <w:t>ի</w:t>
      </w:r>
      <w:r w:rsidRPr="00337863">
        <w:t xml:space="preserve"> գնահատականի մասին:</w:t>
      </w:r>
    </w:p>
    <w:p w:rsidR="000D2C05" w:rsidRPr="00337863" w:rsidRDefault="000D2C05" w:rsidP="00337863">
      <w:r w:rsidRPr="00337863">
        <w:t xml:space="preserve">Յուրաքանչյուր տարի </w:t>
      </w:r>
      <w:r w:rsidR="00F71734">
        <w:t>ներքին աուդիտոր</w:t>
      </w:r>
      <w:r w:rsidR="007B5A6E">
        <w:t>ները</w:t>
      </w:r>
      <w:r w:rsidRPr="00337863">
        <w:t xml:space="preserve"> կատարում են </w:t>
      </w:r>
      <w:r w:rsidR="009658D7">
        <w:rPr>
          <w:lang w:val="hy-AM"/>
        </w:rPr>
        <w:t>հաշվեքննության</w:t>
      </w:r>
      <w:r w:rsidR="009658D7" w:rsidRPr="00337863">
        <w:t xml:space="preserve"> </w:t>
      </w:r>
      <w:r w:rsidRPr="00337863">
        <w:t xml:space="preserve">ենթակա մարմնի ռիսկերի գնահատում, որի հիման վրա կազմում են ներքին </w:t>
      </w:r>
      <w:r w:rsidR="00114665">
        <w:t>աուդիտի</w:t>
      </w:r>
      <w:r w:rsidRPr="00337863">
        <w:t xml:space="preserve">ռազմավարական և տարեկան ծրագրերը: </w:t>
      </w:r>
      <w:r w:rsidR="00F71734">
        <w:t>Ներքին աուդիտոր</w:t>
      </w:r>
      <w:r w:rsidR="005A14B7">
        <w:t>ի</w:t>
      </w:r>
      <w:r w:rsidRPr="00337863">
        <w:t xml:space="preserve"> կողմից կատաարված ռիսկերի գնահատումները կարող են օգտագործվել </w:t>
      </w:r>
      <w:r w:rsidR="005A14B7">
        <w:t>հաշվեքննողի</w:t>
      </w:r>
      <w:r w:rsidRPr="00337863">
        <w:t xml:space="preserve"> կողմից ֆինանսական հաշվետվություններում և նշանակալի հաշվի և բացահայտման հաստատման մակարդակում էական խեղաթյուրումների ռիսկի գնահատման </w:t>
      </w:r>
      <w:r w:rsidR="0004278C">
        <w:rPr>
          <w:lang w:val="ru-RU"/>
        </w:rPr>
        <w:t>ժամանակ</w:t>
      </w:r>
      <w:r w:rsidR="0004278C" w:rsidRPr="0004278C">
        <w:t xml:space="preserve">, </w:t>
      </w:r>
      <w:r w:rsidRPr="00337863">
        <w:t>մասնավորապես</w:t>
      </w:r>
      <w:r w:rsidR="0004278C" w:rsidRPr="0004278C">
        <w:t>,</w:t>
      </w:r>
      <w:r w:rsidRPr="00337863">
        <w:t xml:space="preserve"> հսկողության ռիսկի գնահատման ընթացքում:</w:t>
      </w:r>
    </w:p>
    <w:p w:rsidR="0004278C" w:rsidRPr="00337863" w:rsidRDefault="0004278C" w:rsidP="0004278C">
      <w:pPr>
        <w:rPr>
          <w:lang w:val="de-DE"/>
        </w:rPr>
      </w:pPr>
      <w:bookmarkStart w:id="163" w:name="table12"/>
      <w:r w:rsidRPr="00337863">
        <w:rPr>
          <w:lang w:val="de-DE"/>
        </w:rPr>
        <w:t xml:space="preserve">Ներքին </w:t>
      </w:r>
      <w:r>
        <w:rPr>
          <w:lang w:val="de-DE"/>
        </w:rPr>
        <w:t>հաշվեքննողի</w:t>
      </w:r>
      <w:r w:rsidRPr="00337863">
        <w:rPr>
          <w:lang w:val="de-DE"/>
        </w:rPr>
        <w:t xml:space="preserve"> կողմից ռիսկերի գնահատումը կատարվում է վերից վար մոտեցման </w:t>
      </w:r>
      <w:r>
        <w:rPr>
          <w:lang w:val="hy-AM"/>
        </w:rPr>
        <w:t>հիման վրա</w:t>
      </w:r>
      <w:r w:rsidRPr="00337863">
        <w:rPr>
          <w:lang w:val="de-DE"/>
        </w:rPr>
        <w:t xml:space="preserve">: Ընդհանուր հսկողության միջավայրի ստուգաթերթի </w:t>
      </w:r>
      <w:r>
        <w:rPr>
          <w:lang w:val="hy-AM"/>
        </w:rPr>
        <w:t>միջոցով</w:t>
      </w:r>
      <w:r w:rsidRPr="00337863">
        <w:rPr>
          <w:lang w:val="de-DE"/>
        </w:rPr>
        <w:t xml:space="preserve"> ներքին </w:t>
      </w:r>
      <w:r>
        <w:rPr>
          <w:lang w:val="hy-AM"/>
        </w:rPr>
        <w:t>հ</w:t>
      </w:r>
      <w:r>
        <w:rPr>
          <w:lang w:val="de-DE"/>
        </w:rPr>
        <w:t>աշվեքննողները</w:t>
      </w:r>
      <w:r w:rsidRPr="00337863">
        <w:rPr>
          <w:lang w:val="de-DE"/>
        </w:rPr>
        <w:t xml:space="preserve"> գնահատում են կազմակերպության մակարդակում գործող հսկողության գործընթացները: Այնուհետև, գնահատում են ներքին </w:t>
      </w:r>
      <w:r>
        <w:rPr>
          <w:lang w:val="de-DE"/>
        </w:rPr>
        <w:t>հաշվեքննության</w:t>
      </w:r>
      <w:r w:rsidRPr="00337863">
        <w:rPr>
          <w:lang w:val="de-DE"/>
        </w:rPr>
        <w:t xml:space="preserve"> ռազմավարական ծրագրում </w:t>
      </w:r>
      <w:r>
        <w:rPr>
          <w:lang w:val="hy-AM"/>
        </w:rPr>
        <w:t xml:space="preserve">ընդգրկված </w:t>
      </w:r>
      <w:r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յուրաքանչյուր միավորի ռիսկը:</w:t>
      </w:r>
    </w:p>
    <w:p w:rsidR="0004278C" w:rsidRPr="00337863" w:rsidRDefault="0004278C" w:rsidP="0004278C">
      <w:pPr>
        <w:rPr>
          <w:lang w:val="de-DE"/>
        </w:rPr>
      </w:pPr>
      <w:r w:rsidRPr="00337863">
        <w:rPr>
          <w:lang w:val="de-DE"/>
        </w:rPr>
        <w:t xml:space="preserve">Ներքին </w:t>
      </w:r>
      <w:r>
        <w:rPr>
          <w:lang w:val="de-DE"/>
        </w:rPr>
        <w:t>հաշվեքննողը</w:t>
      </w:r>
      <w:r w:rsidRPr="00337863">
        <w:rPr>
          <w:lang w:val="de-DE"/>
        </w:rPr>
        <w:t xml:space="preserve"> համակցում է </w:t>
      </w:r>
      <w:r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առանձին միավորների ռիսկային խ</w:t>
      </w:r>
      <w:r>
        <w:rPr>
          <w:lang w:val="hy-AM"/>
        </w:rPr>
        <w:t>ումբը</w:t>
      </w:r>
      <w:r w:rsidRPr="00337863">
        <w:rPr>
          <w:lang w:val="de-DE"/>
        </w:rPr>
        <w:t xml:space="preserve"> և ընդհանուր հսկողության միջավայրի գնահատականներ</w:t>
      </w:r>
      <w:r>
        <w:rPr>
          <w:lang w:val="hy-AM"/>
        </w:rPr>
        <w:t>ը՝</w:t>
      </w:r>
      <w:r w:rsidRPr="00337863">
        <w:rPr>
          <w:lang w:val="de-DE"/>
        </w:rPr>
        <w:t xml:space="preserve"> </w:t>
      </w:r>
      <w:r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միավորի ռիսկի վերջնական գործակ</w:t>
      </w:r>
      <w:r>
        <w:rPr>
          <w:lang w:val="hy-AM"/>
        </w:rPr>
        <w:t>իցը</w:t>
      </w:r>
      <w:r w:rsidRPr="00337863">
        <w:rPr>
          <w:lang w:val="de-DE"/>
        </w:rPr>
        <w:t xml:space="preserve"> հաշվարկ</w:t>
      </w:r>
      <w:r>
        <w:rPr>
          <w:lang w:val="hy-AM"/>
        </w:rPr>
        <w:t>ելու</w:t>
      </w:r>
      <w:r w:rsidRPr="00337863">
        <w:rPr>
          <w:lang w:val="de-DE"/>
        </w:rPr>
        <w:t xml:space="preserve"> համար: </w:t>
      </w:r>
    </w:p>
    <w:p w:rsidR="00382D26" w:rsidRPr="00337863" w:rsidRDefault="00382D26" w:rsidP="00337863">
      <w:pPr>
        <w:rPr>
          <w:lang w:val="de-DE"/>
        </w:rPr>
      </w:pPr>
      <w:r w:rsidRPr="00337863">
        <w:rPr>
          <w:lang w:val="de-DE"/>
        </w:rPr>
        <w:t>Ընդ որում</w:t>
      </w:r>
      <w:r w:rsidR="0004278C" w:rsidRPr="0004278C">
        <w:rPr>
          <w:lang w:val="de-DE"/>
        </w:rPr>
        <w:t>,</w:t>
      </w:r>
      <w:r w:rsidRPr="00337863">
        <w:rPr>
          <w:lang w:val="de-DE"/>
        </w:rPr>
        <w:t xml:space="preserve"> ներքին </w:t>
      </w:r>
      <w:r w:rsidR="00061892">
        <w:rPr>
          <w:lang w:val="de-DE"/>
        </w:rPr>
        <w:t>աուդիտի</w:t>
      </w:r>
      <w:r w:rsidR="00061892" w:rsidRPr="00337863">
        <w:rPr>
          <w:lang w:val="de-DE"/>
        </w:rPr>
        <w:t xml:space="preserve"> </w:t>
      </w:r>
      <w:r w:rsidRPr="00337863">
        <w:rPr>
          <w:lang w:val="de-DE"/>
        </w:rPr>
        <w:t>ռազմավար</w:t>
      </w:r>
      <w:r w:rsidR="0004278C">
        <w:rPr>
          <w:lang w:val="ru-RU"/>
        </w:rPr>
        <w:t>ական</w:t>
      </w:r>
      <w:r w:rsidRPr="00337863">
        <w:rPr>
          <w:lang w:val="de-DE"/>
        </w:rPr>
        <w:t xml:space="preserve"> ծրագրում ռիսկերի գնահատման համար որպես ելակետային տեղեկատվություն </w:t>
      </w:r>
      <w:r w:rsidR="0004278C">
        <w:rPr>
          <w:lang w:val="ru-RU"/>
        </w:rPr>
        <w:t>են</w:t>
      </w:r>
      <w:r w:rsidRPr="00337863">
        <w:rPr>
          <w:lang w:val="de-DE"/>
        </w:rPr>
        <w:t xml:space="preserve"> օգտագործվում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տարբեր միավորների կողմից կատարված ռիսկի գնահատականները, որոնք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Pr="00337863">
        <w:rPr>
          <w:lang w:val="de-DE"/>
        </w:rPr>
        <w:t xml:space="preserve"> կողմից ճշգրտվում են՝ ռիսկի չափորոշիչներին տալով համաապ</w:t>
      </w:r>
      <w:r w:rsidR="00061892">
        <w:rPr>
          <w:lang w:val="de-DE"/>
        </w:rPr>
        <w:t>ա</w:t>
      </w:r>
      <w:r w:rsidRPr="00337863">
        <w:rPr>
          <w:lang w:val="de-DE"/>
        </w:rPr>
        <w:t>տասխան գործակիցներ:</w:t>
      </w:r>
    </w:p>
    <w:bookmarkEnd w:id="163"/>
    <w:p w:rsidR="000D2C05" w:rsidRPr="00337863" w:rsidRDefault="00382D26" w:rsidP="00337863">
      <w:pPr>
        <w:rPr>
          <w:lang w:val="de-DE"/>
        </w:rPr>
      </w:pPr>
      <w:r w:rsidRPr="00337863">
        <w:rPr>
          <w:lang w:val="de-DE"/>
        </w:rPr>
        <w:t xml:space="preserve">Ներքին </w:t>
      </w:r>
      <w:r w:rsidR="00061892">
        <w:rPr>
          <w:lang w:val="de-DE"/>
        </w:rPr>
        <w:t>աուդիտի</w:t>
      </w:r>
      <w:r w:rsidRPr="00337863">
        <w:rPr>
          <w:lang w:val="de-DE"/>
        </w:rPr>
        <w:t xml:space="preserve">ռազմավարական ծրագրի հիման վրա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կարող է պարզել ֆինանսական հաշվետվությունների պատրաստման և ներկայացման համար պատասխանատու միավորների ռիսկի գնահատականները և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Pr="00337863">
        <w:rPr>
          <w:lang w:val="de-DE"/>
        </w:rPr>
        <w:t xml:space="preserve"> կողմից դրանց ճշգրտման չափորոշիչները: </w:t>
      </w:r>
      <w:r w:rsidR="0004278C">
        <w:rPr>
          <w:lang w:val="ru-RU"/>
        </w:rPr>
        <w:t>Բացի</w:t>
      </w:r>
      <w:r w:rsidRPr="00337863">
        <w:rPr>
          <w:lang w:val="de-DE"/>
        </w:rPr>
        <w:t xml:space="preserve"> ֆինանսական հաշվետվությունների </w:t>
      </w:r>
      <w:r w:rsidRPr="00337863">
        <w:rPr>
          <w:lang w:val="de-DE"/>
        </w:rPr>
        <w:lastRenderedPageBreak/>
        <w:t xml:space="preserve">պատրաստման և ներկայացման համար պատասխանատու միավորների ռիսկի գնահատականներից՝ </w:t>
      </w:r>
      <w:r w:rsidR="005A14B7">
        <w:rPr>
          <w:lang w:val="de-DE"/>
        </w:rPr>
        <w:t>հաշվեքննողի</w:t>
      </w:r>
      <w:r w:rsidRPr="00337863">
        <w:rPr>
          <w:lang w:val="de-DE"/>
        </w:rPr>
        <w:t xml:space="preserve"> կողմից պետք է նաև ուսումնասիրվեն մնացած միավորների ռիսկերի գնահատականները, քանի որ այդ միավորների ռիսկայնությունը կարող է ազդեցություն ունենալ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ենթակա մարմնի գործունեության ռիսկի վրա:</w:t>
      </w:r>
    </w:p>
    <w:p w:rsidR="0022107F" w:rsidRPr="00337863" w:rsidRDefault="00F71734" w:rsidP="00C41010">
      <w:pPr>
        <w:pStyle w:val="Heading2"/>
        <w:rPr>
          <w:lang w:val="de-DE"/>
        </w:rPr>
      </w:pPr>
      <w:bookmarkStart w:id="164" w:name="_Toc39080228"/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22107F" w:rsidRPr="00337863">
        <w:rPr>
          <w:lang w:val="de-DE"/>
        </w:rPr>
        <w:t xml:space="preserve"> կողմից կատարված այլ աշխատանքների օգտագործումը</w:t>
      </w:r>
      <w:bookmarkEnd w:id="164"/>
    </w:p>
    <w:p w:rsidR="00EF241C" w:rsidRPr="00337863" w:rsidRDefault="005A14B7" w:rsidP="00337863">
      <w:pPr>
        <w:rPr>
          <w:lang w:val="de-DE"/>
        </w:rPr>
      </w:pPr>
      <w:r>
        <w:rPr>
          <w:lang w:val="de-DE"/>
        </w:rPr>
        <w:t>Հաշվեքննողը</w:t>
      </w:r>
      <w:r w:rsidR="00EF241C" w:rsidRPr="00337863">
        <w:rPr>
          <w:lang w:val="de-DE"/>
        </w:rPr>
        <w:t xml:space="preserve"> կարող է որոշում կայացնել օգտագործել </w:t>
      </w:r>
      <w:r w:rsidR="00F71734">
        <w:rPr>
          <w:lang w:val="de-DE"/>
        </w:rPr>
        <w:t>ներքին աուդիտոր</w:t>
      </w:r>
      <w:r>
        <w:rPr>
          <w:lang w:val="de-DE"/>
        </w:rPr>
        <w:t>ի</w:t>
      </w:r>
      <w:r w:rsidR="00EF241C" w:rsidRPr="00337863">
        <w:rPr>
          <w:lang w:val="de-DE"/>
        </w:rPr>
        <w:t xml:space="preserve"> կողմից կատարված աշխատանքները ոչ միայն առաջադրանքի պլանավորման փուլում </w:t>
      </w:r>
      <w:r>
        <w:rPr>
          <w:lang w:val="de-DE"/>
        </w:rPr>
        <w:t>հաշվեքննության</w:t>
      </w:r>
      <w:r w:rsidR="00EF241C" w:rsidRPr="00337863">
        <w:rPr>
          <w:lang w:val="de-DE"/>
        </w:rPr>
        <w:t xml:space="preserve"> ենթակա մարմնի արտաքին և ներքին միջավայարի, ներառյալ հսկողության համակարգի մասին պատկերացում կազմելու և ռիսկերի գնահատման նպատակով, այլ նաև առաջադրանքի տեղային աշխատանքներում: Օրինակ՝ </w:t>
      </w:r>
      <w:r>
        <w:rPr>
          <w:lang w:val="de-DE"/>
        </w:rPr>
        <w:t>հաշվեքննողը</w:t>
      </w:r>
      <w:r w:rsidR="00EF241C" w:rsidRPr="00337863">
        <w:rPr>
          <w:lang w:val="de-DE"/>
        </w:rPr>
        <w:t xml:space="preserve"> կարող է օգտագործել </w:t>
      </w:r>
      <w:r w:rsidR="00F71734">
        <w:rPr>
          <w:lang w:val="de-DE"/>
        </w:rPr>
        <w:t>ներքին աուդիտոր</w:t>
      </w:r>
      <w:r>
        <w:rPr>
          <w:lang w:val="de-DE"/>
        </w:rPr>
        <w:t>ի</w:t>
      </w:r>
      <w:r w:rsidR="00EF241C" w:rsidRPr="00337863">
        <w:rPr>
          <w:lang w:val="de-DE"/>
        </w:rPr>
        <w:t xml:space="preserve"> կողմից նյութական արժեքների առկայության հաստատման նպատակով կատարված գույքագրման աշխատանքները: </w:t>
      </w:r>
    </w:p>
    <w:p w:rsidR="00EF241C" w:rsidRPr="00337863" w:rsidRDefault="00EF241C" w:rsidP="00337863">
      <w:r w:rsidRPr="00337863">
        <w:t xml:space="preserve">Նախքան </w:t>
      </w:r>
      <w:r w:rsidR="00F71734">
        <w:t>ներքին աուդիտոր</w:t>
      </w:r>
      <w:r w:rsidR="005A14B7">
        <w:t>ի</w:t>
      </w:r>
      <w:r w:rsidRPr="00337863">
        <w:t xml:space="preserve"> աշխատանքի օգտագործումը </w:t>
      </w:r>
      <w:r w:rsidR="005A14B7">
        <w:t>հաշվեքննողը</w:t>
      </w:r>
      <w:r w:rsidRPr="00337863">
        <w:t xml:space="preserve"> պետք է գնահատի ներքին </w:t>
      </w:r>
      <w:r w:rsidR="00114665">
        <w:t>աուդիտի</w:t>
      </w:r>
      <w:r w:rsidRPr="00337863">
        <w:t xml:space="preserve"> ստորաբաժանման՝</w:t>
      </w:r>
    </w:p>
    <w:p w:rsidR="00EF241C" w:rsidRPr="00337863" w:rsidRDefault="00EF241C" w:rsidP="00B52F98">
      <w:pPr>
        <w:pStyle w:val="ListParagraph"/>
        <w:numPr>
          <w:ilvl w:val="0"/>
          <w:numId w:val="143"/>
        </w:numPr>
      </w:pPr>
      <w:r w:rsidRPr="00337863">
        <w:t>կազմակերպական անկախությունը.</w:t>
      </w:r>
    </w:p>
    <w:p w:rsidR="00EF241C" w:rsidRPr="00337863" w:rsidRDefault="00EF241C" w:rsidP="00B52F98">
      <w:pPr>
        <w:pStyle w:val="ListParagraph"/>
        <w:numPr>
          <w:ilvl w:val="0"/>
          <w:numId w:val="143"/>
        </w:numPr>
      </w:pPr>
      <w:r w:rsidRPr="00337863">
        <w:t>գործիմացությունը.</w:t>
      </w:r>
    </w:p>
    <w:p w:rsidR="00EF241C" w:rsidRPr="00337863" w:rsidRDefault="00EF241C" w:rsidP="00B52F98">
      <w:pPr>
        <w:pStyle w:val="ListParagraph"/>
        <w:numPr>
          <w:ilvl w:val="0"/>
          <w:numId w:val="143"/>
        </w:numPr>
      </w:pPr>
      <w:r w:rsidRPr="00337863">
        <w:t>որակի հսկողության համակարգի առկայությունը:</w:t>
      </w:r>
    </w:p>
    <w:p w:rsidR="00EF241C" w:rsidRPr="00337863" w:rsidRDefault="00F71734" w:rsidP="00337863">
      <w:r>
        <w:t>Ներքին աուդիտոր</w:t>
      </w:r>
      <w:r w:rsidR="005A14B7">
        <w:t>ի</w:t>
      </w:r>
      <w:r w:rsidR="00EF241C" w:rsidRPr="00337863">
        <w:t xml:space="preserve"> անկախությունը ենթադրում է վերջինիս կարողությունը անկո</w:t>
      </w:r>
      <w:r w:rsidR="000D5FD2" w:rsidRPr="00337863">
        <w:t>ղ</w:t>
      </w:r>
      <w:r w:rsidR="00EF241C" w:rsidRPr="00337863">
        <w:t>մնակալ, առանց շահերի բախումների և ճնշումների կատարել իր գործառույթները:</w:t>
      </w:r>
    </w:p>
    <w:p w:rsidR="00EF241C" w:rsidRPr="00337863" w:rsidRDefault="00F71734" w:rsidP="00337863">
      <w:r>
        <w:t>Ներքին աուդիտոր</w:t>
      </w:r>
      <w:r w:rsidR="005A14B7">
        <w:t>ի</w:t>
      </w:r>
      <w:r w:rsidR="00EF241C" w:rsidRPr="00337863">
        <w:t xml:space="preserve"> գործիմացությունը ներառում է </w:t>
      </w:r>
      <w:r>
        <w:t>ներքին աուդիտոր</w:t>
      </w:r>
      <w:r w:rsidR="005A14B7">
        <w:t>ի</w:t>
      </w:r>
      <w:r w:rsidR="00EF241C" w:rsidRPr="00337863">
        <w:t xml:space="preserve"> գիտելիքները, հմտությունները և այլ ունակությունները, որոնք թույլ են տալիս վերջինիս կատարել իր մասնագիտական պարտականությունները:</w:t>
      </w:r>
    </w:p>
    <w:p w:rsidR="00EF241C" w:rsidRPr="00337863" w:rsidRDefault="00F71734" w:rsidP="00337863">
      <w:r>
        <w:t>Ներքին աուդիտոր</w:t>
      </w:r>
      <w:r w:rsidR="005A14B7">
        <w:t>ի</w:t>
      </w:r>
      <w:r w:rsidR="000D5FD2" w:rsidRPr="00337863">
        <w:t xml:space="preserve"> կազմակերպական անկախությունը և գործիմացությունն առանցքային նշանակություն ունեն </w:t>
      </w:r>
      <w:r>
        <w:t>ներքին աուդիտոր</w:t>
      </w:r>
      <w:r w:rsidR="005A14B7">
        <w:t>ի</w:t>
      </w:r>
      <w:r w:rsidR="000D5FD2" w:rsidRPr="00337863">
        <w:t xml:space="preserve"> աշխատանքի օգտագործման վերաբերյալ </w:t>
      </w:r>
      <w:r w:rsidR="005A14B7">
        <w:t>հաշվեքննողի</w:t>
      </w:r>
      <w:r w:rsidR="000D5FD2" w:rsidRPr="00337863">
        <w:t xml:space="preserve"> որոշման վրա: </w:t>
      </w:r>
      <w:r>
        <w:t>Ներքին աուդիտոր</w:t>
      </w:r>
      <w:r w:rsidR="005A14B7">
        <w:t>ի</w:t>
      </w:r>
      <w:r w:rsidR="00EF241C" w:rsidRPr="00337863">
        <w:t xml:space="preserve"> կազմակերպական անկախության և գործիմացության գնահատականը հիմնված է </w:t>
      </w:r>
      <w:r w:rsidR="005A14B7">
        <w:t>հաշվեքննողի</w:t>
      </w:r>
      <w:r w:rsidR="00EF241C" w:rsidRPr="00337863">
        <w:t xml:space="preserve"> մասնագիտական դատողության վրա:</w:t>
      </w:r>
    </w:p>
    <w:p w:rsidR="00EF241C" w:rsidRPr="00337863" w:rsidRDefault="00EF241C" w:rsidP="00337863">
      <w:r w:rsidRPr="00337863">
        <w:t xml:space="preserve">Ներքին </w:t>
      </w:r>
      <w:r w:rsidR="00114665">
        <w:t>աուդիտի</w:t>
      </w:r>
      <w:r w:rsidRPr="00337863">
        <w:t xml:space="preserve"> ստորաբաժանման կողմից որակի հսկողության համակարգի ներդրման</w:t>
      </w:r>
      <w:r w:rsidR="0004278C">
        <w:t xml:space="preserve"> և պահպանման հարցերը նույնպես ն</w:t>
      </w:r>
      <w:r w:rsidRPr="00337863">
        <w:t xml:space="preserve">շանակալի ազդեցություն ունեն </w:t>
      </w:r>
      <w:r w:rsidR="00F71734">
        <w:t>ներքին աուդիտոր</w:t>
      </w:r>
      <w:r w:rsidR="005A14B7">
        <w:t>ի</w:t>
      </w:r>
      <w:r w:rsidRPr="00337863">
        <w:t xml:space="preserve"> աշխատանքի օգտագործման վերաբերյալ </w:t>
      </w:r>
      <w:r w:rsidR="005A14B7">
        <w:t>հաշվեքննողի</w:t>
      </w:r>
      <w:r w:rsidRPr="00337863">
        <w:t xml:space="preserve"> որոշման վրա: Ներքին </w:t>
      </w:r>
      <w:r w:rsidR="00061892">
        <w:t>աուդիտի</w:t>
      </w:r>
      <w:r w:rsidR="00061892" w:rsidRPr="00337863">
        <w:t xml:space="preserve"> </w:t>
      </w:r>
      <w:r w:rsidRPr="00337863">
        <w:t xml:space="preserve">ստորաբաժանաման որակի հսկողության համակարգը կոչվում է որակի երաշխավորման և բարելավման ծրագիր: Որակի ծրագիրը բաղկացած է արտաքին և ներքին գնահատումներից: </w:t>
      </w:r>
    </w:p>
    <w:p w:rsidR="00EF241C" w:rsidRPr="00337863" w:rsidRDefault="00EF241C" w:rsidP="00337863">
      <w:r w:rsidRPr="00337863">
        <w:t xml:space="preserve">Որակի ծրագրի արտաքին գնահատումները կատարվում են լիազոր մարմնի (ՀՀ Ֆինանսների նախարարություն) և/կամ համապատասխան փորձառություն ունեցող մասնավոր կազմակերպության կողմից: Այն ներքին </w:t>
      </w:r>
      <w:r w:rsidR="0041341B">
        <w:t>աուդիտի</w:t>
      </w:r>
      <w:r w:rsidRPr="00337863">
        <w:t>ստորաբաժանումները</w:t>
      </w:r>
      <w:r w:rsidR="0041341B">
        <w:t xml:space="preserve"> </w:t>
      </w:r>
      <w:r w:rsidR="000A0ADB" w:rsidRPr="008F4A5D">
        <w:t>(</w:t>
      </w:r>
      <w:r w:rsidR="0041341B">
        <w:rPr>
          <w:lang w:val="ru-RU"/>
        </w:rPr>
        <w:t>արտապատվիրման</w:t>
      </w:r>
      <w:r w:rsidR="000A0ADB" w:rsidRPr="008F4A5D">
        <w:t xml:space="preserve"> </w:t>
      </w:r>
      <w:r w:rsidR="0041341B">
        <w:rPr>
          <w:lang w:val="ru-RU"/>
        </w:rPr>
        <w:t>դեպքում՝</w:t>
      </w:r>
      <w:r w:rsidR="000A0ADB" w:rsidRPr="008F4A5D">
        <w:t xml:space="preserve"> </w:t>
      </w:r>
      <w:r w:rsidR="0041341B">
        <w:rPr>
          <w:lang w:val="ru-RU"/>
        </w:rPr>
        <w:t>կազմակերպությունները</w:t>
      </w:r>
      <w:r w:rsidR="000A0ADB" w:rsidRPr="008F4A5D">
        <w:t>)</w:t>
      </w:r>
      <w:r w:rsidRPr="00337863">
        <w:t xml:space="preserve">, որոնք անցել են որակի ծրագրի </w:t>
      </w:r>
      <w:r w:rsidRPr="00337863">
        <w:lastRenderedPageBreak/>
        <w:t xml:space="preserve">արտաքին գնահատումներ և ստացել դրական գնահատական, ավելի ցածր ռիսկանություն ունեն ի համեմատություն արտաքին գնահատում չանցած կամ բացասական գնահատական ստացած ներքին </w:t>
      </w:r>
      <w:r w:rsidR="0041341B">
        <w:rPr>
          <w:lang w:val="ru-RU"/>
        </w:rPr>
        <w:t>աուդիտի</w:t>
      </w:r>
      <w:r w:rsidR="000A0ADB" w:rsidRPr="008F4A5D">
        <w:t xml:space="preserve"> </w:t>
      </w:r>
      <w:r w:rsidR="0041341B">
        <w:rPr>
          <w:lang w:val="ru-RU"/>
        </w:rPr>
        <w:t>միավորների</w:t>
      </w:r>
      <w:r w:rsidRPr="00337863">
        <w:t>՝ հաշվի առնելով արտաքին գնահատողի մասնագիտական որակավորումը և համբավը:</w:t>
      </w:r>
    </w:p>
    <w:p w:rsidR="00EF241C" w:rsidRPr="00337863" w:rsidRDefault="00EF241C" w:rsidP="00337863">
      <w:r w:rsidRPr="00337863">
        <w:t xml:space="preserve">Որակի ծրագրի ներքին գնահատումները կատարվում են ներքին </w:t>
      </w:r>
      <w:r w:rsidR="00401A4A">
        <w:rPr>
          <w:lang w:val="ru-RU"/>
        </w:rPr>
        <w:t>աուդիտի</w:t>
      </w:r>
      <w:r w:rsidR="000A0ADB" w:rsidRPr="008F4A5D">
        <w:t xml:space="preserve"> </w:t>
      </w:r>
      <w:r w:rsidR="00401A4A">
        <w:rPr>
          <w:lang w:val="ru-RU"/>
        </w:rPr>
        <w:t>գործադիր</w:t>
      </w:r>
      <w:r w:rsidRPr="00337863">
        <w:t xml:space="preserve"> ղեկավարի կողմից և գրանցվում են ներքին </w:t>
      </w:r>
      <w:r w:rsidR="00401A4A">
        <w:rPr>
          <w:lang w:val="ru-RU"/>
        </w:rPr>
        <w:t>աուդիտի</w:t>
      </w:r>
      <w:r w:rsidR="00401A4A" w:rsidRPr="00337863">
        <w:t xml:space="preserve"> </w:t>
      </w:r>
      <w:r w:rsidRPr="00337863">
        <w:t xml:space="preserve">ավտոմատացված համակարգում: </w:t>
      </w:r>
    </w:p>
    <w:p w:rsidR="00E05034" w:rsidRPr="00337863" w:rsidRDefault="00EF241C" w:rsidP="00337863">
      <w:pPr>
        <w:rPr>
          <w:lang w:val="de-DE"/>
        </w:rPr>
      </w:pPr>
      <w:r w:rsidRPr="00337863">
        <w:rPr>
          <w:lang w:val="de-DE"/>
        </w:rPr>
        <w:t xml:space="preserve">Ներքին </w:t>
      </w:r>
      <w:r w:rsidR="00401A4A">
        <w:rPr>
          <w:lang w:val="ru-RU"/>
        </w:rPr>
        <w:t>աուդիտի</w:t>
      </w:r>
      <w:r w:rsidR="00401A4A" w:rsidRPr="00337863">
        <w:rPr>
          <w:lang w:val="de-DE"/>
        </w:rPr>
        <w:t xml:space="preserve"> </w:t>
      </w:r>
      <w:r w:rsidRPr="00337863">
        <w:rPr>
          <w:lang w:val="de-DE"/>
        </w:rPr>
        <w:t xml:space="preserve">ստորաբաժանման ընդհանուր գնահատումից հետո </w:t>
      </w:r>
      <w:r w:rsidR="005A14B7">
        <w:rPr>
          <w:lang w:val="de-DE"/>
        </w:rPr>
        <w:t>հաշվեքննողը</w:t>
      </w:r>
      <w:r w:rsidR="00E05034" w:rsidRPr="00337863">
        <w:rPr>
          <w:lang w:val="de-DE"/>
        </w:rPr>
        <w:t xml:space="preserve"> պետք է իրականացնի</w:t>
      </w:r>
      <w:r w:rsidR="0022107F" w:rsidRPr="00337863">
        <w:rPr>
          <w:lang w:val="de-DE"/>
        </w:rPr>
        <w:t xml:space="preserve"> </w:t>
      </w:r>
      <w:r w:rsidR="005A14B7">
        <w:rPr>
          <w:lang w:val="de-DE"/>
        </w:rPr>
        <w:t>հաշվեքննության</w:t>
      </w:r>
      <w:r w:rsidR="0022107F" w:rsidRPr="00337863">
        <w:rPr>
          <w:lang w:val="de-DE"/>
        </w:rPr>
        <w:t xml:space="preserve"> ընթացակարգեր՝ մասնավորապես</w:t>
      </w:r>
      <w:r w:rsidR="00E05034" w:rsidRPr="00337863">
        <w:rPr>
          <w:lang w:val="de-DE"/>
        </w:rPr>
        <w:t xml:space="preserve"> հսկողության թեստեր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22107F" w:rsidRPr="00337863">
        <w:rPr>
          <w:lang w:val="de-DE"/>
        </w:rPr>
        <w:t xml:space="preserve"> կողմից կատարված </w:t>
      </w:r>
      <w:r w:rsidR="002C369A" w:rsidRPr="00337863">
        <w:rPr>
          <w:lang w:val="de-DE"/>
        </w:rPr>
        <w:t xml:space="preserve">այն </w:t>
      </w:r>
      <w:r w:rsidR="0022107F" w:rsidRPr="00337863">
        <w:rPr>
          <w:lang w:val="de-DE"/>
        </w:rPr>
        <w:t xml:space="preserve">աշխատանքների </w:t>
      </w:r>
      <w:r w:rsidR="002C369A" w:rsidRPr="00337863">
        <w:rPr>
          <w:lang w:val="de-DE"/>
        </w:rPr>
        <w:t xml:space="preserve">գծով, որոնք </w:t>
      </w:r>
      <w:r w:rsidR="005A14B7">
        <w:rPr>
          <w:lang w:val="de-DE"/>
        </w:rPr>
        <w:t>հաշվեքննողը</w:t>
      </w:r>
      <w:r w:rsidR="002C369A" w:rsidRPr="00337863">
        <w:rPr>
          <w:lang w:val="de-DE"/>
        </w:rPr>
        <w:t xml:space="preserve"> նախատեսում է </w:t>
      </w:r>
      <w:r w:rsidR="0022107F" w:rsidRPr="00337863">
        <w:rPr>
          <w:lang w:val="de-DE"/>
        </w:rPr>
        <w:t>օգտագործ</w:t>
      </w:r>
      <w:r w:rsidR="002C369A" w:rsidRPr="00337863">
        <w:rPr>
          <w:lang w:val="de-DE"/>
        </w:rPr>
        <w:t>ել</w:t>
      </w:r>
      <w:r w:rsidR="0022107F" w:rsidRPr="00337863">
        <w:rPr>
          <w:lang w:val="de-DE"/>
        </w:rPr>
        <w:t xml:space="preserve">: Այդ նպատակով </w:t>
      </w:r>
      <w:r w:rsidR="005A14B7">
        <w:rPr>
          <w:lang w:val="de-DE"/>
        </w:rPr>
        <w:t>հաշվեքննողը</w:t>
      </w:r>
      <w:r w:rsidR="0022107F" w:rsidRPr="00337863">
        <w:rPr>
          <w:lang w:val="de-DE"/>
        </w:rPr>
        <w:t xml:space="preserve"> պետք է գնահատի՝</w:t>
      </w:r>
    </w:p>
    <w:p w:rsidR="0022107F" w:rsidRPr="00337863" w:rsidRDefault="0022107F" w:rsidP="00B52F98">
      <w:pPr>
        <w:pStyle w:val="ListParagraph"/>
        <w:numPr>
          <w:ilvl w:val="0"/>
          <w:numId w:val="144"/>
        </w:numPr>
        <w:rPr>
          <w:lang w:val="de-DE"/>
        </w:rPr>
      </w:pPr>
      <w:r w:rsidRPr="00337863">
        <w:rPr>
          <w:lang w:val="de-DE"/>
        </w:rPr>
        <w:t xml:space="preserve">արդյոք ներքին </w:t>
      </w:r>
      <w:r w:rsidR="00E17E5E">
        <w:rPr>
          <w:lang w:val="ru-RU"/>
        </w:rPr>
        <w:t>աուդիտի</w:t>
      </w:r>
      <w:r w:rsidR="00E17E5E" w:rsidRPr="00337863">
        <w:rPr>
          <w:lang w:val="de-DE"/>
        </w:rPr>
        <w:t xml:space="preserve"> </w:t>
      </w:r>
      <w:r w:rsidRPr="00337863">
        <w:rPr>
          <w:lang w:val="de-DE"/>
        </w:rPr>
        <w:t>աշխատանքը պատշաճորեն պլանավորվ</w:t>
      </w:r>
      <w:r w:rsidR="00EF241C" w:rsidRPr="00337863">
        <w:rPr>
          <w:lang w:val="de-DE"/>
        </w:rPr>
        <w:t>ել</w:t>
      </w:r>
      <w:r w:rsidRPr="00337863">
        <w:rPr>
          <w:lang w:val="de-DE"/>
        </w:rPr>
        <w:t>, իրականացվ</w:t>
      </w:r>
      <w:r w:rsidR="00EF241C" w:rsidRPr="00337863">
        <w:rPr>
          <w:lang w:val="de-DE"/>
        </w:rPr>
        <w:t>ել</w:t>
      </w:r>
      <w:r w:rsidRPr="00337863">
        <w:rPr>
          <w:lang w:val="de-DE"/>
        </w:rPr>
        <w:t>, վերահսկվ</w:t>
      </w:r>
      <w:r w:rsidR="00EF241C" w:rsidRPr="00337863">
        <w:rPr>
          <w:lang w:val="de-DE"/>
        </w:rPr>
        <w:t>ել</w:t>
      </w:r>
      <w:r w:rsidRPr="00337863">
        <w:rPr>
          <w:lang w:val="de-DE"/>
        </w:rPr>
        <w:t xml:space="preserve"> և փաստաթղթավորվ</w:t>
      </w:r>
      <w:r w:rsidR="00EF241C" w:rsidRPr="00337863">
        <w:rPr>
          <w:lang w:val="de-DE"/>
        </w:rPr>
        <w:t>ել է</w:t>
      </w:r>
      <w:r w:rsidRPr="00337863">
        <w:rPr>
          <w:lang w:val="de-DE"/>
        </w:rPr>
        <w:t>.</w:t>
      </w:r>
    </w:p>
    <w:p w:rsidR="0022107F" w:rsidRPr="00337863" w:rsidRDefault="0022107F" w:rsidP="00B52F98">
      <w:pPr>
        <w:pStyle w:val="ListParagraph"/>
        <w:numPr>
          <w:ilvl w:val="0"/>
          <w:numId w:val="144"/>
        </w:numPr>
        <w:rPr>
          <w:lang w:val="de-DE"/>
        </w:rPr>
      </w:pPr>
      <w:r w:rsidRPr="00337863">
        <w:rPr>
          <w:lang w:val="de-DE"/>
        </w:rPr>
        <w:t xml:space="preserve">արդյոք </w:t>
      </w:r>
      <w:r w:rsidR="00F71734">
        <w:rPr>
          <w:lang w:val="de-DE"/>
        </w:rPr>
        <w:t>ներքին աուդիտոր</w:t>
      </w:r>
      <w:r w:rsidR="009658D7">
        <w:rPr>
          <w:lang w:val="hy-AM"/>
        </w:rPr>
        <w:t>ի</w:t>
      </w:r>
      <w:r w:rsidR="009658D7" w:rsidRPr="00337863">
        <w:rPr>
          <w:lang w:val="de-DE"/>
        </w:rPr>
        <w:t xml:space="preserve"> </w:t>
      </w:r>
      <w:r w:rsidRPr="00337863">
        <w:rPr>
          <w:lang w:val="de-DE"/>
        </w:rPr>
        <w:t xml:space="preserve">կողմից կատարված եզրակացությունները հիմնված են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Pr="00337863">
        <w:rPr>
          <w:lang w:val="de-DE"/>
        </w:rPr>
        <w:t xml:space="preserve"> կողմից ձեռքբերած բավարար համապատասխան ապացույցների վրա.</w:t>
      </w:r>
    </w:p>
    <w:p w:rsidR="0022107F" w:rsidRPr="00337863" w:rsidRDefault="0022107F" w:rsidP="00B52F98">
      <w:pPr>
        <w:pStyle w:val="ListParagraph"/>
        <w:numPr>
          <w:ilvl w:val="0"/>
          <w:numId w:val="144"/>
        </w:numPr>
        <w:rPr>
          <w:lang w:val="de-DE"/>
        </w:rPr>
      </w:pPr>
      <w:r w:rsidRPr="00337863">
        <w:rPr>
          <w:lang w:val="de-DE"/>
        </w:rPr>
        <w:t xml:space="preserve">արդյոք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Pr="00337863">
        <w:rPr>
          <w:lang w:val="de-DE"/>
        </w:rPr>
        <w:t xml:space="preserve"> կողմից կատարված եզրակացությունները </w:t>
      </w:r>
      <w:r w:rsidR="002C369A" w:rsidRPr="00337863">
        <w:rPr>
          <w:lang w:val="de-DE"/>
        </w:rPr>
        <w:t xml:space="preserve">կամ ներքին </w:t>
      </w:r>
      <w:r w:rsidR="00E17E5E">
        <w:rPr>
          <w:lang w:val="ru-RU"/>
        </w:rPr>
        <w:t>աուդիտի</w:t>
      </w:r>
      <w:r w:rsidR="00E17E5E" w:rsidRPr="00337863">
        <w:rPr>
          <w:lang w:val="de-DE"/>
        </w:rPr>
        <w:t xml:space="preserve"> </w:t>
      </w:r>
      <w:r w:rsidR="002C369A" w:rsidRPr="00337863">
        <w:rPr>
          <w:lang w:val="de-DE"/>
        </w:rPr>
        <w:t xml:space="preserve">հաշվետվությունը </w:t>
      </w:r>
      <w:r w:rsidRPr="00337863">
        <w:rPr>
          <w:lang w:val="de-DE"/>
        </w:rPr>
        <w:t xml:space="preserve">տեղին </w:t>
      </w:r>
      <w:r w:rsidR="002C369A" w:rsidRPr="00337863">
        <w:rPr>
          <w:lang w:val="de-DE"/>
        </w:rPr>
        <w:t>է կատարված աշխատանքի շրջանակում և պայմաններում:</w:t>
      </w:r>
    </w:p>
    <w:p w:rsidR="002C369A" w:rsidRPr="00337863" w:rsidRDefault="002C369A" w:rsidP="00337863">
      <w:pPr>
        <w:rPr>
          <w:lang w:val="de-DE"/>
        </w:rPr>
      </w:pPr>
      <w:r w:rsidRPr="00337863">
        <w:rPr>
          <w:lang w:val="de-DE"/>
        </w:rPr>
        <w:t xml:space="preserve">Վերոնշյալ գնահատումներ իրականացնելու նպատակով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կատարում է ստորև ներկայացված ընթացակարգերը՝</w:t>
      </w:r>
    </w:p>
    <w:p w:rsidR="002C369A" w:rsidRPr="00337863" w:rsidRDefault="002C369A" w:rsidP="00B52F98">
      <w:pPr>
        <w:pStyle w:val="ListParagraph"/>
        <w:numPr>
          <w:ilvl w:val="0"/>
          <w:numId w:val="145"/>
        </w:numPr>
        <w:rPr>
          <w:lang w:val="de-DE"/>
        </w:rPr>
      </w:pPr>
      <w:r w:rsidRPr="00337863">
        <w:rPr>
          <w:lang w:val="de-DE"/>
        </w:rPr>
        <w:t xml:space="preserve">հարցումներ է կատարում ներքին </w:t>
      </w:r>
      <w:r w:rsidR="00C32488">
        <w:rPr>
          <w:lang w:val="ru-RU"/>
        </w:rPr>
        <w:t>աուդիտի</w:t>
      </w:r>
      <w:r w:rsidR="000A0ADB" w:rsidRPr="008F4A5D">
        <w:rPr>
          <w:lang w:val="de-DE"/>
        </w:rPr>
        <w:t xml:space="preserve"> </w:t>
      </w:r>
      <w:r w:rsidRPr="00337863">
        <w:rPr>
          <w:lang w:val="de-DE"/>
        </w:rPr>
        <w:t xml:space="preserve">ստորաբաժանման ղեկավարին և անմիջականորեն աշխատանքը կատարած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Pr="00337863">
        <w:rPr>
          <w:lang w:val="de-DE"/>
        </w:rPr>
        <w:t>ն աշխատանքների կատարման մանրամասների վերաբերյալ.</w:t>
      </w:r>
    </w:p>
    <w:p w:rsidR="002C369A" w:rsidRPr="00337863" w:rsidRDefault="002C369A" w:rsidP="00B52F98">
      <w:pPr>
        <w:pStyle w:val="ListParagraph"/>
        <w:numPr>
          <w:ilvl w:val="0"/>
          <w:numId w:val="145"/>
        </w:numPr>
        <w:rPr>
          <w:lang w:val="de-DE"/>
        </w:rPr>
      </w:pPr>
      <w:r w:rsidRPr="00337863">
        <w:rPr>
          <w:lang w:val="de-DE"/>
        </w:rPr>
        <w:t xml:space="preserve">վերանայում է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Pr="00337863">
        <w:rPr>
          <w:lang w:val="de-DE"/>
        </w:rPr>
        <w:t xml:space="preserve"> կողմից պատրաստած աշխատանքային փաստաթղթերը և աշխատանքային ծրագիրը.</w:t>
      </w:r>
    </w:p>
    <w:p w:rsidR="002C369A" w:rsidRPr="00337863" w:rsidRDefault="002C369A" w:rsidP="00B52F98">
      <w:pPr>
        <w:pStyle w:val="ListParagraph"/>
        <w:numPr>
          <w:ilvl w:val="0"/>
          <w:numId w:val="145"/>
        </w:numPr>
        <w:rPr>
          <w:lang w:val="de-DE"/>
        </w:rPr>
      </w:pPr>
      <w:r w:rsidRPr="00337863">
        <w:rPr>
          <w:lang w:val="de-DE"/>
        </w:rPr>
        <w:t xml:space="preserve">եթե աշխատանքի արդյունքում հայտնաբերվել է </w:t>
      </w:r>
      <w:r w:rsidR="00685C5D">
        <w:rPr>
          <w:szCs w:val="22"/>
        </w:rPr>
        <w:t>անհամապատասխանություն/խեղաթյուրում</w:t>
      </w:r>
      <w:r w:rsidRPr="00337863">
        <w:rPr>
          <w:lang w:val="de-DE"/>
        </w:rPr>
        <w:t xml:space="preserve">, որը ներկայացված է ներքին </w:t>
      </w:r>
      <w:r w:rsidR="00C32488">
        <w:rPr>
          <w:lang w:val="ru-RU"/>
        </w:rPr>
        <w:t>աուդիտի</w:t>
      </w:r>
      <w:r w:rsidR="000A0ADB" w:rsidRPr="008F4A5D">
        <w:rPr>
          <w:lang w:val="de-DE"/>
        </w:rPr>
        <w:t xml:space="preserve"> </w:t>
      </w:r>
      <w:r w:rsidRPr="00337863">
        <w:rPr>
          <w:lang w:val="de-DE"/>
        </w:rPr>
        <w:t xml:space="preserve">հաշվետվությունում, ապա </w:t>
      </w:r>
      <w:r w:rsidR="005A14B7">
        <w:rPr>
          <w:lang w:val="de-DE"/>
        </w:rPr>
        <w:t>հաշվեքննողը</w:t>
      </w:r>
      <w:r w:rsidRPr="00337863">
        <w:rPr>
          <w:lang w:val="de-DE"/>
        </w:rPr>
        <w:t xml:space="preserve"> հարցումներ </w:t>
      </w:r>
      <w:r w:rsidR="000D5FD2" w:rsidRPr="00337863">
        <w:rPr>
          <w:lang w:val="de-DE"/>
        </w:rPr>
        <w:t xml:space="preserve">է </w:t>
      </w:r>
      <w:r w:rsidRPr="00337863">
        <w:rPr>
          <w:lang w:val="de-DE"/>
        </w:rPr>
        <w:t xml:space="preserve">կատարում </w:t>
      </w:r>
      <w:r w:rsidR="005A14B7">
        <w:rPr>
          <w:lang w:val="de-DE"/>
        </w:rPr>
        <w:t>հաշվեքննության</w:t>
      </w:r>
      <w:r w:rsidRPr="00337863">
        <w:rPr>
          <w:lang w:val="de-DE"/>
        </w:rPr>
        <w:t xml:space="preserve"> ենթարկվող մարմնի ղեկավար անձանց և ներքին </w:t>
      </w:r>
      <w:r w:rsidR="00F32EEF">
        <w:rPr>
          <w:lang w:val="ru-RU"/>
        </w:rPr>
        <w:t>աուդիտի</w:t>
      </w:r>
      <w:r w:rsidR="00F32EEF" w:rsidRPr="00337863">
        <w:rPr>
          <w:lang w:val="de-DE"/>
        </w:rPr>
        <w:t xml:space="preserve"> </w:t>
      </w:r>
      <w:r w:rsidRPr="00337863">
        <w:rPr>
          <w:lang w:val="de-DE"/>
        </w:rPr>
        <w:t>կոմիտեին (առկայության դեպքում) հաշվետվությունում ներկայացված թերությունների վերացման միջոցառումների ընթացքի մասին.</w:t>
      </w:r>
    </w:p>
    <w:p w:rsidR="002C369A" w:rsidRPr="00337863" w:rsidRDefault="00EF241C" w:rsidP="00B52F98">
      <w:pPr>
        <w:pStyle w:val="ListParagraph"/>
        <w:numPr>
          <w:ilvl w:val="0"/>
          <w:numId w:val="145"/>
        </w:numPr>
        <w:rPr>
          <w:lang w:val="de-DE"/>
        </w:rPr>
      </w:pPr>
      <w:r w:rsidRPr="00337863">
        <w:rPr>
          <w:lang w:val="de-DE"/>
        </w:rPr>
        <w:t>վերակատարում է</w:t>
      </w:r>
      <w:r w:rsidR="002C369A" w:rsidRPr="00337863">
        <w:rPr>
          <w:lang w:val="de-DE"/>
        </w:rPr>
        <w:t xml:space="preserve">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2C369A" w:rsidRPr="00337863">
        <w:rPr>
          <w:lang w:val="de-DE"/>
        </w:rPr>
        <w:t xml:space="preserve"> աշխատանքի նշանակալի մա</w:t>
      </w:r>
      <w:r w:rsidRPr="00337863">
        <w:rPr>
          <w:lang w:val="de-DE"/>
        </w:rPr>
        <w:t>սերը</w:t>
      </w:r>
      <w:r w:rsidR="002C369A" w:rsidRPr="00337863">
        <w:rPr>
          <w:lang w:val="de-DE"/>
        </w:rPr>
        <w:t>:</w:t>
      </w:r>
    </w:p>
    <w:p w:rsidR="002C369A" w:rsidRPr="00337863" w:rsidRDefault="00F71734" w:rsidP="00337863">
      <w:pPr>
        <w:rPr>
          <w:lang w:val="de-DE"/>
        </w:rPr>
      </w:pP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2C369A" w:rsidRPr="00337863">
        <w:rPr>
          <w:lang w:val="de-DE"/>
        </w:rPr>
        <w:t xml:space="preserve"> կողմից կատարված աշխատանքների օգտագործումը </w:t>
      </w:r>
      <w:r w:rsidR="005A14B7">
        <w:rPr>
          <w:lang w:val="de-DE"/>
        </w:rPr>
        <w:t>հաշվեքննության</w:t>
      </w:r>
      <w:r w:rsidR="002C369A" w:rsidRPr="00337863">
        <w:rPr>
          <w:lang w:val="de-DE"/>
        </w:rPr>
        <w:t xml:space="preserve"> ընթացքում կախված է նաև այլ գործոններից: Որքան բարձր է նշանակալի հաշվի և բացայատման հաստատման էական խեղաթյուրումների ռիսկը, որին վերաբերում է </w:t>
      </w: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2C369A" w:rsidRPr="00337863">
        <w:rPr>
          <w:lang w:val="de-DE"/>
        </w:rPr>
        <w:t xml:space="preserve"> աշխատանքը, այնքան փոքր է հավանականությունը, որ </w:t>
      </w:r>
      <w:r w:rsidR="005A14B7">
        <w:rPr>
          <w:lang w:val="de-DE"/>
        </w:rPr>
        <w:t>հաշվեքննողը</w:t>
      </w:r>
      <w:r w:rsidR="002C369A" w:rsidRPr="00337863">
        <w:rPr>
          <w:lang w:val="de-DE"/>
        </w:rPr>
        <w:t xml:space="preserve"> կօգտագործի </w:t>
      </w: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2C369A" w:rsidRPr="00337863">
        <w:rPr>
          <w:lang w:val="de-DE"/>
        </w:rPr>
        <w:t xml:space="preserve"> աշխատանքը: </w:t>
      </w:r>
    </w:p>
    <w:p w:rsidR="009F495E" w:rsidRPr="00337863" w:rsidRDefault="002A61C7" w:rsidP="00337863">
      <w:pPr>
        <w:rPr>
          <w:lang w:val="de-DE"/>
        </w:rPr>
      </w:pPr>
      <w:r w:rsidRPr="00337863">
        <w:rPr>
          <w:lang w:val="de-DE"/>
        </w:rPr>
        <w:lastRenderedPageBreak/>
        <w:t>Վերոնշյալ ընթացակարգեր</w:t>
      </w:r>
      <w:r w:rsidR="0004278C">
        <w:rPr>
          <w:lang w:val="ru-RU"/>
        </w:rPr>
        <w:t>ի</w:t>
      </w:r>
      <w:r w:rsidR="0004278C" w:rsidRPr="0004278C">
        <w:rPr>
          <w:lang w:val="de-DE"/>
        </w:rPr>
        <w:t xml:space="preserve"> </w:t>
      </w:r>
      <w:r w:rsidR="0004278C">
        <w:rPr>
          <w:lang w:val="ru-RU"/>
        </w:rPr>
        <w:t>իրականացման</w:t>
      </w:r>
      <w:r w:rsidRPr="00337863">
        <w:rPr>
          <w:lang w:val="de-DE"/>
        </w:rPr>
        <w:t xml:space="preserve"> արդյունքում, ե</w:t>
      </w:r>
      <w:r w:rsidR="00082FA2" w:rsidRPr="00337863">
        <w:rPr>
          <w:lang w:val="de-DE"/>
        </w:rPr>
        <w:t xml:space="preserve">թե </w:t>
      </w:r>
      <w:r w:rsidR="005A14B7">
        <w:rPr>
          <w:lang w:val="de-DE"/>
        </w:rPr>
        <w:t>հաշվեքննողը</w:t>
      </w:r>
      <w:r w:rsidR="00082FA2" w:rsidRPr="00337863">
        <w:rPr>
          <w:lang w:val="de-DE"/>
        </w:rPr>
        <w:t xml:space="preserve"> որոշում է օգտագործել </w:t>
      </w:r>
      <w:r w:rsidR="00F71734"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082FA2" w:rsidRPr="00337863">
        <w:rPr>
          <w:lang w:val="de-DE"/>
        </w:rPr>
        <w:t xml:space="preserve"> աշխատանքը, ապա </w:t>
      </w:r>
      <w:r w:rsidR="005A14B7">
        <w:rPr>
          <w:lang w:val="de-DE"/>
        </w:rPr>
        <w:t>հաշվեքննողը</w:t>
      </w:r>
      <w:r w:rsidR="00082FA2" w:rsidRPr="00337863">
        <w:rPr>
          <w:lang w:val="de-DE"/>
        </w:rPr>
        <w:t xml:space="preserve"> պետք է փաստաթղթավորի՝</w:t>
      </w:r>
    </w:p>
    <w:p w:rsidR="00082FA2" w:rsidRPr="00337863" w:rsidRDefault="00F71734" w:rsidP="00B52F98">
      <w:pPr>
        <w:pStyle w:val="ListParagraph"/>
        <w:numPr>
          <w:ilvl w:val="0"/>
          <w:numId w:val="146"/>
        </w:numPr>
        <w:rPr>
          <w:lang w:val="de-DE"/>
        </w:rPr>
      </w:pP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082FA2" w:rsidRPr="00337863">
        <w:rPr>
          <w:lang w:val="de-DE"/>
        </w:rPr>
        <w:t xml:space="preserve"> ստորաբաժանման գնահա</w:t>
      </w:r>
      <w:r w:rsidR="0004278C">
        <w:rPr>
          <w:lang w:val="de-DE"/>
        </w:rPr>
        <w:t>տման արդյունքները (անկախություն</w:t>
      </w:r>
      <w:r w:rsidR="00082FA2" w:rsidRPr="00337863">
        <w:rPr>
          <w:lang w:val="de-DE"/>
        </w:rPr>
        <w:t>, գործիմացությո</w:t>
      </w:r>
      <w:r w:rsidR="0004278C">
        <w:rPr>
          <w:lang w:val="de-DE"/>
        </w:rPr>
        <w:t>ւն և որակի հսկողության համակարգ</w:t>
      </w:r>
      <w:r w:rsidR="00082FA2" w:rsidRPr="00337863">
        <w:rPr>
          <w:lang w:val="de-DE"/>
        </w:rPr>
        <w:t>).</w:t>
      </w:r>
    </w:p>
    <w:p w:rsidR="00082FA2" w:rsidRPr="00337863" w:rsidRDefault="00F71734" w:rsidP="00B52F98">
      <w:pPr>
        <w:pStyle w:val="ListParagraph"/>
        <w:numPr>
          <w:ilvl w:val="0"/>
          <w:numId w:val="146"/>
        </w:numPr>
        <w:rPr>
          <w:lang w:val="de-DE"/>
        </w:rPr>
      </w:pP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082FA2" w:rsidRPr="00337863">
        <w:rPr>
          <w:lang w:val="de-DE"/>
        </w:rPr>
        <w:t xml:space="preserve"> աշխատանքի գնահատման </w:t>
      </w:r>
      <w:r w:rsidR="0004278C">
        <w:rPr>
          <w:lang w:val="ru-RU"/>
        </w:rPr>
        <w:t>արդյունքները</w:t>
      </w:r>
      <w:r w:rsidR="00082FA2" w:rsidRPr="00337863">
        <w:rPr>
          <w:lang w:val="de-DE"/>
        </w:rPr>
        <w:t>.</w:t>
      </w:r>
    </w:p>
    <w:p w:rsidR="00082FA2" w:rsidRPr="00337863" w:rsidRDefault="00F71734" w:rsidP="00B52F98">
      <w:pPr>
        <w:pStyle w:val="ListParagraph"/>
        <w:numPr>
          <w:ilvl w:val="0"/>
          <w:numId w:val="146"/>
        </w:numPr>
        <w:rPr>
          <w:lang w:val="de-DE"/>
        </w:rPr>
      </w:pP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082FA2" w:rsidRPr="00337863">
        <w:rPr>
          <w:lang w:val="de-DE"/>
        </w:rPr>
        <w:t xml:space="preserve"> աշխատանքի բնույթը և ծավալը, որն օգտագործվել է </w:t>
      </w:r>
      <w:r w:rsidR="005A14B7">
        <w:rPr>
          <w:lang w:val="de-DE"/>
        </w:rPr>
        <w:t>հաշվեքննողի</w:t>
      </w:r>
      <w:r w:rsidR="00082FA2" w:rsidRPr="00337863">
        <w:rPr>
          <w:lang w:val="de-DE"/>
        </w:rPr>
        <w:t xml:space="preserve"> կողմից.</w:t>
      </w:r>
    </w:p>
    <w:p w:rsidR="009E6922" w:rsidRPr="00E2665F" w:rsidRDefault="00F71734" w:rsidP="00E2665F">
      <w:pPr>
        <w:pStyle w:val="ListParagraph"/>
        <w:numPr>
          <w:ilvl w:val="0"/>
          <w:numId w:val="146"/>
        </w:numPr>
        <w:rPr>
          <w:lang w:val="de-DE"/>
        </w:rPr>
      </w:pPr>
      <w:r>
        <w:rPr>
          <w:lang w:val="de-DE"/>
        </w:rPr>
        <w:t>ներքին աուդիտոր</w:t>
      </w:r>
      <w:r w:rsidR="005A14B7">
        <w:rPr>
          <w:lang w:val="de-DE"/>
        </w:rPr>
        <w:t>ի</w:t>
      </w:r>
      <w:r w:rsidR="00082FA2" w:rsidRPr="00337863">
        <w:rPr>
          <w:lang w:val="de-DE"/>
        </w:rPr>
        <w:t xml:space="preserve"> աշխատանքային փաստաթղթերի պատճենն</w:t>
      </w:r>
      <w:r w:rsidR="0004278C">
        <w:rPr>
          <w:lang w:val="ru-RU"/>
        </w:rPr>
        <w:t>եր</w:t>
      </w:r>
      <w:r w:rsidR="00082FA2" w:rsidRPr="00337863">
        <w:rPr>
          <w:lang w:val="de-DE"/>
        </w:rPr>
        <w:t>ը</w:t>
      </w:r>
      <w:r w:rsidR="0004278C">
        <w:rPr>
          <w:lang w:val="ru-RU"/>
        </w:rPr>
        <w:t>՝</w:t>
      </w:r>
      <w:r w:rsidR="00082FA2" w:rsidRPr="00337863">
        <w:rPr>
          <w:lang w:val="de-DE"/>
        </w:rPr>
        <w:t xml:space="preserve"> կցված </w:t>
      </w:r>
      <w:r w:rsidR="009658D7">
        <w:rPr>
          <w:lang w:val="hy-AM"/>
        </w:rPr>
        <w:t>հաշվեքննության</w:t>
      </w:r>
      <w:r w:rsidR="009658D7" w:rsidRPr="00337863">
        <w:rPr>
          <w:lang w:val="de-DE"/>
        </w:rPr>
        <w:t xml:space="preserve"> </w:t>
      </w:r>
      <w:r w:rsidR="00082FA2" w:rsidRPr="00337863">
        <w:rPr>
          <w:lang w:val="de-DE"/>
        </w:rPr>
        <w:t>աշխատանքային փաստաթղթերին:</w:t>
      </w:r>
    </w:p>
    <w:sectPr w:rsidR="009E6922" w:rsidRPr="00E2665F" w:rsidSect="00543C6E">
      <w:pgSz w:w="12240" w:h="15840" w:code="1"/>
      <w:pgMar w:top="1570" w:right="1440" w:bottom="1800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93" w:rsidRDefault="00746F93" w:rsidP="00152BC4">
      <w:r>
        <w:separator/>
      </w:r>
    </w:p>
  </w:endnote>
  <w:endnote w:type="continuationSeparator" w:id="0">
    <w:p w:rsidR="00746F93" w:rsidRDefault="00746F93" w:rsidP="0015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Armen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7C6226" w:rsidP="0070161E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7C6226" w:rsidRDefault="007C6226" w:rsidP="007016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50488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C6226" w:rsidRPr="005852F1" w:rsidRDefault="007C6226" w:rsidP="0070161E">
        <w:pPr>
          <w:pStyle w:val="Footer"/>
          <w:pBdr>
            <w:top w:val="single" w:sz="4" w:space="1" w:color="auto"/>
          </w:pBdr>
          <w:ind w:right="-23"/>
          <w:jc w:val="center"/>
          <w:rPr>
            <w:lang w:val="en-US"/>
          </w:rPr>
        </w:pPr>
        <w:r>
          <w:rPr>
            <w:rFonts w:cs="Arial"/>
            <w:smallCaps/>
            <w:noProof/>
            <w:color w:val="0077B3"/>
            <w:sz w:val="16"/>
            <w:szCs w:val="16"/>
            <w:lang w:val="en-US"/>
          </w:rPr>
          <w:ptab w:relativeTo="indent" w:alignment="right" w:leader="none"/>
        </w:r>
        <w:r w:rsidRPr="00D16717">
          <w:rPr>
            <w:sz w:val="18"/>
            <w:szCs w:val="18"/>
          </w:rPr>
          <w:fldChar w:fldCharType="begin"/>
        </w:r>
        <w:r w:rsidRPr="005852F1">
          <w:rPr>
            <w:sz w:val="18"/>
            <w:szCs w:val="18"/>
            <w:lang w:val="en-US"/>
          </w:rPr>
          <w:instrText xml:space="preserve"> PAGE   \* MERGEFORMAT </w:instrText>
        </w:r>
        <w:r w:rsidRPr="00D16717">
          <w:rPr>
            <w:sz w:val="18"/>
            <w:szCs w:val="18"/>
          </w:rPr>
          <w:fldChar w:fldCharType="separate"/>
        </w:r>
        <w:r w:rsidR="00312A5C">
          <w:rPr>
            <w:noProof/>
            <w:sz w:val="18"/>
            <w:szCs w:val="18"/>
            <w:lang w:val="en-US"/>
          </w:rPr>
          <w:t>43</w:t>
        </w:r>
        <w:r w:rsidRPr="00D16717">
          <w:rPr>
            <w:noProof/>
            <w:sz w:val="18"/>
            <w:szCs w:val="18"/>
          </w:rPr>
          <w:fldChar w:fldCharType="end"/>
        </w:r>
      </w:p>
    </w:sdtContent>
  </w:sdt>
  <w:p w:rsidR="007C6226" w:rsidRPr="005852F1" w:rsidRDefault="007C6226" w:rsidP="0070161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93" w:rsidRDefault="00746F93" w:rsidP="00152BC4">
      <w:r>
        <w:separator/>
      </w:r>
    </w:p>
  </w:footnote>
  <w:footnote w:type="continuationSeparator" w:id="0">
    <w:p w:rsidR="00746F93" w:rsidRDefault="00746F93" w:rsidP="0015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Pr="005852F1" w:rsidRDefault="007C6226" w:rsidP="0070161E">
    <w:pPr>
      <w:pStyle w:val="Footer"/>
      <w:ind w:left="1843"/>
      <w:rPr>
        <w:rFonts w:cs="Arial"/>
        <w:i/>
        <w:color w:val="FFFFFF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-13970</wp:posOffset>
          </wp:positionV>
          <wp:extent cx="6108700" cy="535940"/>
          <wp:effectExtent l="0" t="0" r="0" b="0"/>
          <wp:wrapNone/>
          <wp:docPr id="47" name="Picture 47" descr="Header_rib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_rib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852F1">
      <w:rPr>
        <w:rFonts w:cs="Arial"/>
        <w:b/>
        <w:i/>
        <w:color w:val="FFFFFF"/>
        <w:lang w:val="en-US"/>
      </w:rPr>
      <w:t>Circulation restricted</w:t>
    </w:r>
    <w:r w:rsidRPr="005852F1">
      <w:rPr>
        <w:rFonts w:cs="Arial"/>
        <w:i/>
        <w:color w:val="FFFFFF"/>
        <w:lang w:val="en-US"/>
      </w:rPr>
      <w:t xml:space="preserve"> to the Contracting Authority and the author of</w:t>
    </w:r>
  </w:p>
  <w:p w:rsidR="007C6226" w:rsidRPr="005852F1" w:rsidRDefault="007C6226" w:rsidP="0070161E">
    <w:pPr>
      <w:pStyle w:val="Footer"/>
      <w:tabs>
        <w:tab w:val="right" w:pos="9639"/>
      </w:tabs>
      <w:ind w:left="1843"/>
      <w:rPr>
        <w:rFonts w:cs="Arial"/>
        <w:i/>
        <w:color w:val="FFFFFF"/>
        <w:lang w:val="en-US"/>
      </w:rPr>
    </w:pPr>
    <w:r w:rsidRPr="005852F1">
      <w:rPr>
        <w:rFonts w:cs="Arial"/>
        <w:i/>
        <w:color w:val="FFFFFF"/>
        <w:lang w:val="en-US"/>
      </w:rPr>
      <w:t xml:space="preserve"> the document to protect the individual and privacy and  </w:t>
    </w:r>
    <w:r w:rsidRPr="005852F1">
      <w:rPr>
        <w:rFonts w:cs="Arial"/>
        <w:i/>
        <w:color w:val="FFFFFF"/>
        <w:lang w:val="en-US"/>
      </w:rPr>
      <w:tab/>
    </w:r>
    <w:r w:rsidRPr="005852F1">
      <w:rPr>
        <w:rFonts w:cs="Arial"/>
        <w:b/>
        <w:i/>
        <w:color w:val="FFFFFF"/>
        <w:lang w:val="en-US"/>
      </w:rPr>
      <w:t xml:space="preserve">Page </w:t>
    </w:r>
    <w:r w:rsidRPr="00CB4747">
      <w:rPr>
        <w:rStyle w:val="PageNumber"/>
        <w:rFonts w:eastAsia="SimSun"/>
        <w:b/>
        <w:color w:val="FFFFFF"/>
      </w:rPr>
      <w:fldChar w:fldCharType="begin"/>
    </w:r>
    <w:r w:rsidRPr="005852F1">
      <w:rPr>
        <w:rStyle w:val="PageNumber"/>
        <w:rFonts w:eastAsia="SimSun"/>
        <w:b/>
        <w:color w:val="FFFFFF"/>
        <w:lang w:val="en-US"/>
      </w:rPr>
      <w:instrText xml:space="preserve"> PAGE </w:instrText>
    </w:r>
    <w:r w:rsidRPr="00CB4747">
      <w:rPr>
        <w:rStyle w:val="PageNumber"/>
        <w:rFonts w:eastAsia="SimSun"/>
        <w:b/>
        <w:color w:val="FFFFFF"/>
      </w:rPr>
      <w:fldChar w:fldCharType="separate"/>
    </w:r>
    <w:r>
      <w:rPr>
        <w:rStyle w:val="PageNumber"/>
        <w:rFonts w:eastAsia="SimSun"/>
        <w:b/>
        <w:noProof/>
        <w:color w:val="FFFFFF"/>
        <w:lang w:val="en-US"/>
      </w:rPr>
      <w:t>- 2 -</w:t>
    </w:r>
    <w:r w:rsidRPr="00CB4747">
      <w:rPr>
        <w:rStyle w:val="PageNumber"/>
        <w:rFonts w:eastAsia="SimSun"/>
        <w:b/>
        <w:color w:val="FFFFFF"/>
      </w:rPr>
      <w:fldChar w:fldCharType="end"/>
    </w:r>
  </w:p>
  <w:p w:rsidR="007C6226" w:rsidRPr="00CB4747" w:rsidRDefault="007C6226" w:rsidP="0070161E">
    <w:pPr>
      <w:pStyle w:val="Footer"/>
      <w:ind w:left="1843"/>
      <w:rPr>
        <w:rFonts w:cs="Arial"/>
        <w:i/>
        <w:color w:val="FFFFFF"/>
      </w:rPr>
    </w:pPr>
    <w:r w:rsidRPr="00CB4747">
      <w:rPr>
        <w:rFonts w:cs="Arial"/>
        <w:i/>
        <w:color w:val="FFFFFF"/>
      </w:rPr>
      <w:t xml:space="preserve">commercial and industrial secrecy </w:t>
    </w:r>
  </w:p>
  <w:p w:rsidR="007C6226" w:rsidRPr="00CB4747" w:rsidRDefault="007C6226" w:rsidP="0070161E">
    <w:pPr>
      <w:pStyle w:val="Header"/>
      <w:tabs>
        <w:tab w:val="left" w:pos="12333"/>
      </w:tabs>
      <w:ind w:left="2127" w:right="2239"/>
      <w:rPr>
        <w:rFonts w:cs="Arial"/>
        <w:i/>
        <w:color w:va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Pr="00C16C31" w:rsidRDefault="007C6226" w:rsidP="00FB1A4F">
    <w:pPr>
      <w:pStyle w:val="Header"/>
      <w:pBdr>
        <w:bottom w:val="single" w:sz="4" w:space="1" w:color="323E4F" w:themeColor="text2" w:themeShade="BF"/>
      </w:pBdr>
      <w:jc w:val="right"/>
      <w:rPr>
        <w:i/>
        <w:lang w:val="en-US"/>
      </w:rPr>
    </w:pPr>
    <w:r w:rsidRPr="00FB1A4F">
      <w:rPr>
        <w:i/>
        <w:noProof/>
        <w:lang w:val="hy-AM"/>
      </w:rPr>
      <w:t xml:space="preserve">Ֆինանսական հաշվեքննության </w:t>
    </w:r>
    <w:r>
      <w:rPr>
        <w:i/>
        <w:noProof/>
        <w:lang w:val="en-US"/>
      </w:rPr>
      <w:t>մեթոդաբանություն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687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2B97"/>
    <w:multiLevelType w:val="hybridMultilevel"/>
    <w:tmpl w:val="1B32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35AEE"/>
    <w:multiLevelType w:val="hybridMultilevel"/>
    <w:tmpl w:val="5DA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00348"/>
    <w:multiLevelType w:val="hybridMultilevel"/>
    <w:tmpl w:val="1E3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62757"/>
    <w:multiLevelType w:val="hybridMultilevel"/>
    <w:tmpl w:val="FE90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1D1D76"/>
    <w:multiLevelType w:val="hybridMultilevel"/>
    <w:tmpl w:val="01F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F2ABE"/>
    <w:multiLevelType w:val="hybridMultilevel"/>
    <w:tmpl w:val="D424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E529BE"/>
    <w:multiLevelType w:val="hybridMultilevel"/>
    <w:tmpl w:val="5412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184BB1"/>
    <w:multiLevelType w:val="hybridMultilevel"/>
    <w:tmpl w:val="1C74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065A18"/>
    <w:multiLevelType w:val="hybridMultilevel"/>
    <w:tmpl w:val="3886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2B6F6A"/>
    <w:multiLevelType w:val="hybridMultilevel"/>
    <w:tmpl w:val="2350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390F7F"/>
    <w:multiLevelType w:val="hybridMultilevel"/>
    <w:tmpl w:val="4A80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22ECA"/>
    <w:multiLevelType w:val="hybridMultilevel"/>
    <w:tmpl w:val="7CF2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F82960"/>
    <w:multiLevelType w:val="hybridMultilevel"/>
    <w:tmpl w:val="FB50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EA733A"/>
    <w:multiLevelType w:val="hybridMultilevel"/>
    <w:tmpl w:val="935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4C322B"/>
    <w:multiLevelType w:val="hybridMultilevel"/>
    <w:tmpl w:val="BDB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294169"/>
    <w:multiLevelType w:val="hybridMultilevel"/>
    <w:tmpl w:val="315A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3F7763"/>
    <w:multiLevelType w:val="hybridMultilevel"/>
    <w:tmpl w:val="C7E4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902363"/>
    <w:multiLevelType w:val="hybridMultilevel"/>
    <w:tmpl w:val="A9F0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3737A1"/>
    <w:multiLevelType w:val="hybridMultilevel"/>
    <w:tmpl w:val="CD4A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6741B2"/>
    <w:multiLevelType w:val="hybridMultilevel"/>
    <w:tmpl w:val="15DA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3451AE"/>
    <w:multiLevelType w:val="hybridMultilevel"/>
    <w:tmpl w:val="2D4E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021BC2"/>
    <w:multiLevelType w:val="hybridMultilevel"/>
    <w:tmpl w:val="36E6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2B4669"/>
    <w:multiLevelType w:val="hybridMultilevel"/>
    <w:tmpl w:val="C1CE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557D81"/>
    <w:multiLevelType w:val="hybridMultilevel"/>
    <w:tmpl w:val="4810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A3365F"/>
    <w:multiLevelType w:val="hybridMultilevel"/>
    <w:tmpl w:val="3466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D128F8"/>
    <w:multiLevelType w:val="hybridMultilevel"/>
    <w:tmpl w:val="F904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2E14CB"/>
    <w:multiLevelType w:val="hybridMultilevel"/>
    <w:tmpl w:val="E9C2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3D4BAF"/>
    <w:multiLevelType w:val="hybridMultilevel"/>
    <w:tmpl w:val="82AE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845A2"/>
    <w:multiLevelType w:val="hybridMultilevel"/>
    <w:tmpl w:val="459E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C47371"/>
    <w:multiLevelType w:val="hybridMultilevel"/>
    <w:tmpl w:val="337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390293"/>
    <w:multiLevelType w:val="hybridMultilevel"/>
    <w:tmpl w:val="C17A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3E3A87"/>
    <w:multiLevelType w:val="hybridMultilevel"/>
    <w:tmpl w:val="1004AE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13500A99"/>
    <w:multiLevelType w:val="hybridMultilevel"/>
    <w:tmpl w:val="A4B4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3C40540"/>
    <w:multiLevelType w:val="hybridMultilevel"/>
    <w:tmpl w:val="34B6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A35F47"/>
    <w:multiLevelType w:val="hybridMultilevel"/>
    <w:tmpl w:val="D08A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15397289"/>
    <w:multiLevelType w:val="hybridMultilevel"/>
    <w:tmpl w:val="9B6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69222ED"/>
    <w:multiLevelType w:val="hybridMultilevel"/>
    <w:tmpl w:val="529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69A35A3"/>
    <w:multiLevelType w:val="hybridMultilevel"/>
    <w:tmpl w:val="D924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6A148FE"/>
    <w:multiLevelType w:val="hybridMultilevel"/>
    <w:tmpl w:val="06F4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B1A7A3E"/>
    <w:multiLevelType w:val="hybridMultilevel"/>
    <w:tmpl w:val="C0AE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B8E58F8"/>
    <w:multiLevelType w:val="hybridMultilevel"/>
    <w:tmpl w:val="E9E2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BD44139"/>
    <w:multiLevelType w:val="hybridMultilevel"/>
    <w:tmpl w:val="BB7A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BF1187A"/>
    <w:multiLevelType w:val="hybridMultilevel"/>
    <w:tmpl w:val="6F44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EA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C092FE6"/>
    <w:multiLevelType w:val="hybridMultilevel"/>
    <w:tmpl w:val="AD88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806F90"/>
    <w:multiLevelType w:val="hybridMultilevel"/>
    <w:tmpl w:val="8B7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E6C55F6"/>
    <w:multiLevelType w:val="hybridMultilevel"/>
    <w:tmpl w:val="F764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F861EEA"/>
    <w:multiLevelType w:val="hybridMultilevel"/>
    <w:tmpl w:val="74A4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F9C5BDA"/>
    <w:multiLevelType w:val="hybridMultilevel"/>
    <w:tmpl w:val="0520D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0FD3C2F"/>
    <w:multiLevelType w:val="hybridMultilevel"/>
    <w:tmpl w:val="2216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2E279A0"/>
    <w:multiLevelType w:val="hybridMultilevel"/>
    <w:tmpl w:val="2C34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3372E19"/>
    <w:multiLevelType w:val="hybridMultilevel"/>
    <w:tmpl w:val="CF62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EA12FC">
      <w:numFmt w:val="bullet"/>
      <w:lvlText w:val="-"/>
      <w:lvlJc w:val="left"/>
      <w:pPr>
        <w:ind w:left="1440" w:hanging="360"/>
      </w:pPr>
      <w:rPr>
        <w:rFonts w:ascii="Times Armenian" w:eastAsia="Calibri" w:hAnsi="Times Armeni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676E72"/>
    <w:multiLevelType w:val="hybridMultilevel"/>
    <w:tmpl w:val="D890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36C1C57"/>
    <w:multiLevelType w:val="hybridMultilevel"/>
    <w:tmpl w:val="B462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49F1C75"/>
    <w:multiLevelType w:val="hybridMultilevel"/>
    <w:tmpl w:val="F130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BE581C"/>
    <w:multiLevelType w:val="hybridMultilevel"/>
    <w:tmpl w:val="FD0E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C965BF"/>
    <w:multiLevelType w:val="hybridMultilevel"/>
    <w:tmpl w:val="16D4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5CB0A8B"/>
    <w:multiLevelType w:val="hybridMultilevel"/>
    <w:tmpl w:val="5F04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7C613C5"/>
    <w:multiLevelType w:val="hybridMultilevel"/>
    <w:tmpl w:val="5FAA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9A72ED7"/>
    <w:multiLevelType w:val="hybridMultilevel"/>
    <w:tmpl w:val="744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720E26"/>
    <w:multiLevelType w:val="hybridMultilevel"/>
    <w:tmpl w:val="1604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AB473CA"/>
    <w:multiLevelType w:val="hybridMultilevel"/>
    <w:tmpl w:val="953E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D787EBD"/>
    <w:multiLevelType w:val="hybridMultilevel"/>
    <w:tmpl w:val="ECF0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4A5D16"/>
    <w:multiLevelType w:val="hybridMultilevel"/>
    <w:tmpl w:val="B8D2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FA57899"/>
    <w:multiLevelType w:val="hybridMultilevel"/>
    <w:tmpl w:val="ACB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FB56267"/>
    <w:multiLevelType w:val="hybridMultilevel"/>
    <w:tmpl w:val="B2AE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14D221E"/>
    <w:multiLevelType w:val="hybridMultilevel"/>
    <w:tmpl w:val="0568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18B6829"/>
    <w:multiLevelType w:val="hybridMultilevel"/>
    <w:tmpl w:val="85C2C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1F11EE1"/>
    <w:multiLevelType w:val="hybridMultilevel"/>
    <w:tmpl w:val="CEA6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0EA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1F9685E"/>
    <w:multiLevelType w:val="hybridMultilevel"/>
    <w:tmpl w:val="6BD8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064F9E"/>
    <w:multiLevelType w:val="hybridMultilevel"/>
    <w:tmpl w:val="33E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39878F3"/>
    <w:multiLevelType w:val="hybridMultilevel"/>
    <w:tmpl w:val="A98A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3B608BB"/>
    <w:multiLevelType w:val="hybridMultilevel"/>
    <w:tmpl w:val="CF88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CA602E"/>
    <w:multiLevelType w:val="hybridMultilevel"/>
    <w:tmpl w:val="16E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688355C"/>
    <w:multiLevelType w:val="hybridMultilevel"/>
    <w:tmpl w:val="9692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6B3428C"/>
    <w:multiLevelType w:val="hybridMultilevel"/>
    <w:tmpl w:val="6AE6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72259A9"/>
    <w:multiLevelType w:val="hybridMultilevel"/>
    <w:tmpl w:val="D43C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8DC200F"/>
    <w:multiLevelType w:val="multilevel"/>
    <w:tmpl w:val="449807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8">
    <w:nsid w:val="39C165EB"/>
    <w:multiLevelType w:val="hybridMultilevel"/>
    <w:tmpl w:val="6446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B044516"/>
    <w:multiLevelType w:val="hybridMultilevel"/>
    <w:tmpl w:val="530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BA14CE7"/>
    <w:multiLevelType w:val="hybridMultilevel"/>
    <w:tmpl w:val="EFC6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49130C"/>
    <w:multiLevelType w:val="hybridMultilevel"/>
    <w:tmpl w:val="BE66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782948"/>
    <w:multiLevelType w:val="hybridMultilevel"/>
    <w:tmpl w:val="94E46E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3">
    <w:nsid w:val="3FE31F68"/>
    <w:multiLevelType w:val="hybridMultilevel"/>
    <w:tmpl w:val="0F38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064733C"/>
    <w:multiLevelType w:val="hybridMultilevel"/>
    <w:tmpl w:val="0F4A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09D0CE9"/>
    <w:multiLevelType w:val="hybridMultilevel"/>
    <w:tmpl w:val="DE6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15646B2"/>
    <w:multiLevelType w:val="hybridMultilevel"/>
    <w:tmpl w:val="9856C9AE"/>
    <w:lvl w:ilvl="0" w:tplc="D160EA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603B4E"/>
    <w:multiLevelType w:val="hybridMultilevel"/>
    <w:tmpl w:val="DA30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1C857C3"/>
    <w:multiLevelType w:val="hybridMultilevel"/>
    <w:tmpl w:val="5E20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27073D6"/>
    <w:multiLevelType w:val="hybridMultilevel"/>
    <w:tmpl w:val="748E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5767DB2"/>
    <w:multiLevelType w:val="hybridMultilevel"/>
    <w:tmpl w:val="E4F2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5ED4EB2"/>
    <w:multiLevelType w:val="hybridMultilevel"/>
    <w:tmpl w:val="735C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60F6004"/>
    <w:multiLevelType w:val="hybridMultilevel"/>
    <w:tmpl w:val="96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6FD1EEF"/>
    <w:multiLevelType w:val="hybridMultilevel"/>
    <w:tmpl w:val="D08E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9754C72"/>
    <w:multiLevelType w:val="hybridMultilevel"/>
    <w:tmpl w:val="EDC6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B0548C4"/>
    <w:multiLevelType w:val="hybridMultilevel"/>
    <w:tmpl w:val="A97C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6B055A"/>
    <w:multiLevelType w:val="hybridMultilevel"/>
    <w:tmpl w:val="041C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8E3907"/>
    <w:multiLevelType w:val="hybridMultilevel"/>
    <w:tmpl w:val="FB8E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C162205"/>
    <w:multiLevelType w:val="hybridMultilevel"/>
    <w:tmpl w:val="A606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FC4620C"/>
    <w:multiLevelType w:val="hybridMultilevel"/>
    <w:tmpl w:val="7D9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0C13A13"/>
    <w:multiLevelType w:val="hybridMultilevel"/>
    <w:tmpl w:val="5084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1560C69"/>
    <w:multiLevelType w:val="hybridMultilevel"/>
    <w:tmpl w:val="9D04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248673F"/>
    <w:multiLevelType w:val="hybridMultilevel"/>
    <w:tmpl w:val="362A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2640C77"/>
    <w:multiLevelType w:val="hybridMultilevel"/>
    <w:tmpl w:val="AFDC1F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">
    <w:nsid w:val="54453202"/>
    <w:multiLevelType w:val="hybridMultilevel"/>
    <w:tmpl w:val="7A80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494029A"/>
    <w:multiLevelType w:val="hybridMultilevel"/>
    <w:tmpl w:val="EA8A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4977869"/>
    <w:multiLevelType w:val="hybridMultilevel"/>
    <w:tmpl w:val="613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9182F65"/>
    <w:multiLevelType w:val="hybridMultilevel"/>
    <w:tmpl w:val="C70E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D8A4E6D"/>
    <w:multiLevelType w:val="hybridMultilevel"/>
    <w:tmpl w:val="F092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E872340"/>
    <w:multiLevelType w:val="hybridMultilevel"/>
    <w:tmpl w:val="27E8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ECC050F"/>
    <w:multiLevelType w:val="hybridMultilevel"/>
    <w:tmpl w:val="5A8A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FE40132"/>
    <w:multiLevelType w:val="hybridMultilevel"/>
    <w:tmpl w:val="2B68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27D1337"/>
    <w:multiLevelType w:val="hybridMultilevel"/>
    <w:tmpl w:val="CD50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3730897"/>
    <w:multiLevelType w:val="hybridMultilevel"/>
    <w:tmpl w:val="75D0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38646BC"/>
    <w:multiLevelType w:val="hybridMultilevel"/>
    <w:tmpl w:val="C71E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3A02D31"/>
    <w:multiLevelType w:val="hybridMultilevel"/>
    <w:tmpl w:val="C094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42C3CAF"/>
    <w:multiLevelType w:val="hybridMultilevel"/>
    <w:tmpl w:val="604A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B478DE"/>
    <w:multiLevelType w:val="hybridMultilevel"/>
    <w:tmpl w:val="7F0C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6325E9B"/>
    <w:multiLevelType w:val="hybridMultilevel"/>
    <w:tmpl w:val="4258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B678B7"/>
    <w:multiLevelType w:val="hybridMultilevel"/>
    <w:tmpl w:val="9B00D530"/>
    <w:lvl w:ilvl="0" w:tplc="6CC65FD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69664B29"/>
    <w:multiLevelType w:val="hybridMultilevel"/>
    <w:tmpl w:val="4AC0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9AE1438"/>
    <w:multiLevelType w:val="hybridMultilevel"/>
    <w:tmpl w:val="D2A0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A2A1209"/>
    <w:multiLevelType w:val="hybridMultilevel"/>
    <w:tmpl w:val="3AEC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A837E46"/>
    <w:multiLevelType w:val="hybridMultilevel"/>
    <w:tmpl w:val="0D78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ACB348F"/>
    <w:multiLevelType w:val="hybridMultilevel"/>
    <w:tmpl w:val="456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B0571C7"/>
    <w:multiLevelType w:val="hybridMultilevel"/>
    <w:tmpl w:val="7F64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B986204"/>
    <w:multiLevelType w:val="hybridMultilevel"/>
    <w:tmpl w:val="F352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C221BA2"/>
    <w:multiLevelType w:val="hybridMultilevel"/>
    <w:tmpl w:val="A866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C501868"/>
    <w:multiLevelType w:val="hybridMultilevel"/>
    <w:tmpl w:val="2150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D244AEB"/>
    <w:multiLevelType w:val="hybridMultilevel"/>
    <w:tmpl w:val="B994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DB761B2"/>
    <w:multiLevelType w:val="hybridMultilevel"/>
    <w:tmpl w:val="6020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EA17482"/>
    <w:multiLevelType w:val="hybridMultilevel"/>
    <w:tmpl w:val="0254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ED65DBC"/>
    <w:multiLevelType w:val="hybridMultilevel"/>
    <w:tmpl w:val="7188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02D33EE"/>
    <w:multiLevelType w:val="hybridMultilevel"/>
    <w:tmpl w:val="F2D2FE7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4">
    <w:nsid w:val="716B5A6E"/>
    <w:multiLevelType w:val="hybridMultilevel"/>
    <w:tmpl w:val="CEB4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1994DD9"/>
    <w:multiLevelType w:val="hybridMultilevel"/>
    <w:tmpl w:val="A5FE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2201878"/>
    <w:multiLevelType w:val="hybridMultilevel"/>
    <w:tmpl w:val="B70A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531784"/>
    <w:multiLevelType w:val="hybridMultilevel"/>
    <w:tmpl w:val="BDE4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4D315E5"/>
    <w:multiLevelType w:val="hybridMultilevel"/>
    <w:tmpl w:val="5720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539687F"/>
    <w:multiLevelType w:val="hybridMultilevel"/>
    <w:tmpl w:val="43E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5C66EC2"/>
    <w:multiLevelType w:val="hybridMultilevel"/>
    <w:tmpl w:val="B8F2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5FD43F3"/>
    <w:multiLevelType w:val="hybridMultilevel"/>
    <w:tmpl w:val="EB30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83A1F20"/>
    <w:multiLevelType w:val="hybridMultilevel"/>
    <w:tmpl w:val="9A40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8693205"/>
    <w:multiLevelType w:val="hybridMultilevel"/>
    <w:tmpl w:val="56D0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88838F3"/>
    <w:multiLevelType w:val="hybridMultilevel"/>
    <w:tmpl w:val="2720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9724FD7"/>
    <w:multiLevelType w:val="hybridMultilevel"/>
    <w:tmpl w:val="4DA2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A17193D"/>
    <w:multiLevelType w:val="hybridMultilevel"/>
    <w:tmpl w:val="EECE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A317DB6"/>
    <w:multiLevelType w:val="hybridMultilevel"/>
    <w:tmpl w:val="12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A9A3520"/>
    <w:multiLevelType w:val="hybridMultilevel"/>
    <w:tmpl w:val="B5E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ADE5AB4"/>
    <w:multiLevelType w:val="hybridMultilevel"/>
    <w:tmpl w:val="8F0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65FDC">
      <w:start w:val="5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B636682"/>
    <w:multiLevelType w:val="hybridMultilevel"/>
    <w:tmpl w:val="AFD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B8315EA"/>
    <w:multiLevelType w:val="hybridMultilevel"/>
    <w:tmpl w:val="DDA0F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CE0621E"/>
    <w:multiLevelType w:val="hybridMultilevel"/>
    <w:tmpl w:val="B48A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EA979ED"/>
    <w:multiLevelType w:val="hybridMultilevel"/>
    <w:tmpl w:val="A04E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F9004A4"/>
    <w:multiLevelType w:val="hybridMultilevel"/>
    <w:tmpl w:val="5D3A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83"/>
  </w:num>
  <w:num w:numId="3">
    <w:abstractNumId w:val="39"/>
  </w:num>
  <w:num w:numId="4">
    <w:abstractNumId w:val="80"/>
  </w:num>
  <w:num w:numId="5">
    <w:abstractNumId w:val="106"/>
  </w:num>
  <w:num w:numId="6">
    <w:abstractNumId w:val="29"/>
  </w:num>
  <w:num w:numId="7">
    <w:abstractNumId w:val="149"/>
  </w:num>
  <w:num w:numId="8">
    <w:abstractNumId w:val="122"/>
  </w:num>
  <w:num w:numId="9">
    <w:abstractNumId w:val="82"/>
  </w:num>
  <w:num w:numId="10">
    <w:abstractNumId w:val="9"/>
  </w:num>
  <w:num w:numId="11">
    <w:abstractNumId w:val="148"/>
  </w:num>
  <w:num w:numId="12">
    <w:abstractNumId w:val="30"/>
  </w:num>
  <w:num w:numId="13">
    <w:abstractNumId w:val="2"/>
  </w:num>
  <w:num w:numId="14">
    <w:abstractNumId w:val="21"/>
  </w:num>
  <w:num w:numId="15">
    <w:abstractNumId w:val="68"/>
  </w:num>
  <w:num w:numId="16">
    <w:abstractNumId w:val="86"/>
  </w:num>
  <w:num w:numId="17">
    <w:abstractNumId w:val="79"/>
  </w:num>
  <w:num w:numId="18">
    <w:abstractNumId w:val="91"/>
  </w:num>
  <w:num w:numId="19">
    <w:abstractNumId w:val="109"/>
  </w:num>
  <w:num w:numId="20">
    <w:abstractNumId w:val="35"/>
  </w:num>
  <w:num w:numId="21">
    <w:abstractNumId w:val="103"/>
  </w:num>
  <w:num w:numId="22">
    <w:abstractNumId w:val="5"/>
  </w:num>
  <w:num w:numId="23">
    <w:abstractNumId w:val="139"/>
  </w:num>
  <w:num w:numId="24">
    <w:abstractNumId w:val="56"/>
  </w:num>
  <w:num w:numId="25">
    <w:abstractNumId w:val="37"/>
  </w:num>
  <w:num w:numId="26">
    <w:abstractNumId w:val="50"/>
  </w:num>
  <w:num w:numId="27">
    <w:abstractNumId w:val="51"/>
  </w:num>
  <w:num w:numId="28">
    <w:abstractNumId w:val="74"/>
  </w:num>
  <w:num w:numId="29">
    <w:abstractNumId w:val="61"/>
  </w:num>
  <w:num w:numId="30">
    <w:abstractNumId w:val="36"/>
  </w:num>
  <w:num w:numId="31">
    <w:abstractNumId w:val="87"/>
  </w:num>
  <w:num w:numId="32">
    <w:abstractNumId w:val="133"/>
  </w:num>
  <w:num w:numId="33">
    <w:abstractNumId w:val="32"/>
  </w:num>
  <w:num w:numId="34">
    <w:abstractNumId w:val="85"/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60"/>
  </w:num>
  <w:num w:numId="38">
    <w:abstractNumId w:val="28"/>
  </w:num>
  <w:num w:numId="39">
    <w:abstractNumId w:val="42"/>
  </w:num>
  <w:num w:numId="40">
    <w:abstractNumId w:val="114"/>
  </w:num>
  <w:num w:numId="41">
    <w:abstractNumId w:val="97"/>
  </w:num>
  <w:num w:numId="42">
    <w:abstractNumId w:val="12"/>
  </w:num>
  <w:num w:numId="43">
    <w:abstractNumId w:val="40"/>
  </w:num>
  <w:num w:numId="44">
    <w:abstractNumId w:val="121"/>
  </w:num>
  <w:num w:numId="45">
    <w:abstractNumId w:val="0"/>
  </w:num>
  <w:num w:numId="46">
    <w:abstractNumId w:val="89"/>
  </w:num>
  <w:num w:numId="47">
    <w:abstractNumId w:val="92"/>
  </w:num>
  <w:num w:numId="48">
    <w:abstractNumId w:val="23"/>
  </w:num>
  <w:num w:numId="49">
    <w:abstractNumId w:val="67"/>
  </w:num>
  <w:num w:numId="50">
    <w:abstractNumId w:val="27"/>
  </w:num>
  <w:num w:numId="51">
    <w:abstractNumId w:val="131"/>
  </w:num>
  <w:num w:numId="52">
    <w:abstractNumId w:val="151"/>
  </w:num>
  <w:num w:numId="53">
    <w:abstractNumId w:val="62"/>
  </w:num>
  <w:num w:numId="54">
    <w:abstractNumId w:val="84"/>
  </w:num>
  <w:num w:numId="55">
    <w:abstractNumId w:val="10"/>
  </w:num>
  <w:num w:numId="56">
    <w:abstractNumId w:val="95"/>
  </w:num>
  <w:num w:numId="57">
    <w:abstractNumId w:val="94"/>
  </w:num>
  <w:num w:numId="58">
    <w:abstractNumId w:val="69"/>
  </w:num>
  <w:num w:numId="59">
    <w:abstractNumId w:val="136"/>
  </w:num>
  <w:num w:numId="60">
    <w:abstractNumId w:val="111"/>
  </w:num>
  <w:num w:numId="61">
    <w:abstractNumId w:val="142"/>
  </w:num>
  <w:num w:numId="62">
    <w:abstractNumId w:val="81"/>
  </w:num>
  <w:num w:numId="63">
    <w:abstractNumId w:val="99"/>
  </w:num>
  <w:num w:numId="64">
    <w:abstractNumId w:val="4"/>
  </w:num>
  <w:num w:numId="65">
    <w:abstractNumId w:val="150"/>
  </w:num>
  <w:num w:numId="66">
    <w:abstractNumId w:val="24"/>
  </w:num>
  <w:num w:numId="67">
    <w:abstractNumId w:val="76"/>
  </w:num>
  <w:num w:numId="68">
    <w:abstractNumId w:val="108"/>
  </w:num>
  <w:num w:numId="69">
    <w:abstractNumId w:val="100"/>
  </w:num>
  <w:num w:numId="70">
    <w:abstractNumId w:val="104"/>
  </w:num>
  <w:num w:numId="71">
    <w:abstractNumId w:val="22"/>
  </w:num>
  <w:num w:numId="72">
    <w:abstractNumId w:val="46"/>
  </w:num>
  <w:num w:numId="73">
    <w:abstractNumId w:val="128"/>
  </w:num>
  <w:num w:numId="74">
    <w:abstractNumId w:val="144"/>
  </w:num>
  <w:num w:numId="75">
    <w:abstractNumId w:val="70"/>
  </w:num>
  <w:num w:numId="76">
    <w:abstractNumId w:val="123"/>
  </w:num>
  <w:num w:numId="77">
    <w:abstractNumId w:val="26"/>
  </w:num>
  <w:num w:numId="78">
    <w:abstractNumId w:val="127"/>
  </w:num>
  <w:num w:numId="79">
    <w:abstractNumId w:val="1"/>
  </w:num>
  <w:num w:numId="80">
    <w:abstractNumId w:val="64"/>
  </w:num>
  <w:num w:numId="81">
    <w:abstractNumId w:val="145"/>
  </w:num>
  <w:num w:numId="82">
    <w:abstractNumId w:val="98"/>
  </w:num>
  <w:num w:numId="83">
    <w:abstractNumId w:val="53"/>
  </w:num>
  <w:num w:numId="84">
    <w:abstractNumId w:val="19"/>
  </w:num>
  <w:num w:numId="85">
    <w:abstractNumId w:val="124"/>
  </w:num>
  <w:num w:numId="86">
    <w:abstractNumId w:val="134"/>
  </w:num>
  <w:num w:numId="87">
    <w:abstractNumId w:val="15"/>
  </w:num>
  <w:num w:numId="88">
    <w:abstractNumId w:val="58"/>
  </w:num>
  <w:num w:numId="89">
    <w:abstractNumId w:val="66"/>
  </w:num>
  <w:num w:numId="90">
    <w:abstractNumId w:val="18"/>
  </w:num>
  <w:num w:numId="91">
    <w:abstractNumId w:val="38"/>
  </w:num>
  <w:num w:numId="92">
    <w:abstractNumId w:val="7"/>
  </w:num>
  <w:num w:numId="93">
    <w:abstractNumId w:val="6"/>
  </w:num>
  <w:num w:numId="94">
    <w:abstractNumId w:val="31"/>
  </w:num>
  <w:num w:numId="95">
    <w:abstractNumId w:val="154"/>
  </w:num>
  <w:num w:numId="96">
    <w:abstractNumId w:val="41"/>
  </w:num>
  <w:num w:numId="97">
    <w:abstractNumId w:val="8"/>
  </w:num>
  <w:num w:numId="98">
    <w:abstractNumId w:val="49"/>
  </w:num>
  <w:num w:numId="99">
    <w:abstractNumId w:val="119"/>
  </w:num>
  <w:num w:numId="100">
    <w:abstractNumId w:val="125"/>
  </w:num>
  <w:num w:numId="101">
    <w:abstractNumId w:val="143"/>
  </w:num>
  <w:num w:numId="102">
    <w:abstractNumId w:val="71"/>
  </w:num>
  <w:num w:numId="103">
    <w:abstractNumId w:val="93"/>
  </w:num>
  <w:num w:numId="104">
    <w:abstractNumId w:val="113"/>
  </w:num>
  <w:num w:numId="105">
    <w:abstractNumId w:val="20"/>
  </w:num>
  <w:num w:numId="106">
    <w:abstractNumId w:val="48"/>
  </w:num>
  <w:num w:numId="107">
    <w:abstractNumId w:val="16"/>
  </w:num>
  <w:num w:numId="108">
    <w:abstractNumId w:val="25"/>
  </w:num>
  <w:num w:numId="109">
    <w:abstractNumId w:val="88"/>
  </w:num>
  <w:num w:numId="110">
    <w:abstractNumId w:val="147"/>
  </w:num>
  <w:num w:numId="111">
    <w:abstractNumId w:val="73"/>
  </w:num>
  <w:num w:numId="112">
    <w:abstractNumId w:val="17"/>
  </w:num>
  <w:num w:numId="113">
    <w:abstractNumId w:val="107"/>
  </w:num>
  <w:num w:numId="114">
    <w:abstractNumId w:val="153"/>
  </w:num>
  <w:num w:numId="115">
    <w:abstractNumId w:val="57"/>
  </w:num>
  <w:num w:numId="116">
    <w:abstractNumId w:val="120"/>
  </w:num>
  <w:num w:numId="117">
    <w:abstractNumId w:val="140"/>
  </w:num>
  <w:num w:numId="118">
    <w:abstractNumId w:val="152"/>
  </w:num>
  <w:num w:numId="119">
    <w:abstractNumId w:val="141"/>
  </w:num>
  <w:num w:numId="120">
    <w:abstractNumId w:val="101"/>
  </w:num>
  <w:num w:numId="121">
    <w:abstractNumId w:val="65"/>
  </w:num>
  <w:num w:numId="122">
    <w:abstractNumId w:val="55"/>
  </w:num>
  <w:num w:numId="123">
    <w:abstractNumId w:val="146"/>
  </w:num>
  <w:num w:numId="124">
    <w:abstractNumId w:val="118"/>
  </w:num>
  <w:num w:numId="125">
    <w:abstractNumId w:val="13"/>
  </w:num>
  <w:num w:numId="126">
    <w:abstractNumId w:val="105"/>
  </w:num>
  <w:num w:numId="127">
    <w:abstractNumId w:val="102"/>
  </w:num>
  <w:num w:numId="128">
    <w:abstractNumId w:val="75"/>
  </w:num>
  <w:num w:numId="129">
    <w:abstractNumId w:val="33"/>
  </w:num>
  <w:num w:numId="130">
    <w:abstractNumId w:val="43"/>
  </w:num>
  <w:num w:numId="131">
    <w:abstractNumId w:val="117"/>
  </w:num>
  <w:num w:numId="132">
    <w:abstractNumId w:val="115"/>
  </w:num>
  <w:num w:numId="133">
    <w:abstractNumId w:val="110"/>
  </w:num>
  <w:num w:numId="134">
    <w:abstractNumId w:val="11"/>
  </w:num>
  <w:num w:numId="135">
    <w:abstractNumId w:val="3"/>
  </w:num>
  <w:num w:numId="136">
    <w:abstractNumId w:val="34"/>
  </w:num>
  <w:num w:numId="137">
    <w:abstractNumId w:val="116"/>
  </w:num>
  <w:num w:numId="138">
    <w:abstractNumId w:val="44"/>
  </w:num>
  <w:num w:numId="139">
    <w:abstractNumId w:val="132"/>
  </w:num>
  <w:num w:numId="140">
    <w:abstractNumId w:val="59"/>
  </w:num>
  <w:num w:numId="141">
    <w:abstractNumId w:val="129"/>
  </w:num>
  <w:num w:numId="142">
    <w:abstractNumId w:val="54"/>
  </w:num>
  <w:num w:numId="143">
    <w:abstractNumId w:val="135"/>
  </w:num>
  <w:num w:numId="144">
    <w:abstractNumId w:val="130"/>
  </w:num>
  <w:num w:numId="145">
    <w:abstractNumId w:val="47"/>
  </w:num>
  <w:num w:numId="146">
    <w:abstractNumId w:val="45"/>
  </w:num>
  <w:num w:numId="147">
    <w:abstractNumId w:val="63"/>
  </w:num>
  <w:num w:numId="148">
    <w:abstractNumId w:val="112"/>
  </w:num>
  <w:num w:numId="149">
    <w:abstractNumId w:val="138"/>
  </w:num>
  <w:num w:numId="150">
    <w:abstractNumId w:val="137"/>
  </w:num>
  <w:num w:numId="151">
    <w:abstractNumId w:val="90"/>
  </w:num>
  <w:num w:numId="152">
    <w:abstractNumId w:val="72"/>
  </w:num>
  <w:num w:numId="153">
    <w:abstractNumId w:val="126"/>
  </w:num>
  <w:num w:numId="154">
    <w:abstractNumId w:val="78"/>
  </w:num>
  <w:num w:numId="155">
    <w:abstractNumId w:val="96"/>
  </w:num>
  <w:num w:numId="156">
    <w:abstractNumId w:val="52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7B0"/>
    <w:rsid w:val="000049CA"/>
    <w:rsid w:val="0000667F"/>
    <w:rsid w:val="000070E7"/>
    <w:rsid w:val="000072CC"/>
    <w:rsid w:val="00007C13"/>
    <w:rsid w:val="00010666"/>
    <w:rsid w:val="000154DE"/>
    <w:rsid w:val="0001631B"/>
    <w:rsid w:val="00016FDC"/>
    <w:rsid w:val="00017205"/>
    <w:rsid w:val="00021F3E"/>
    <w:rsid w:val="00022E8A"/>
    <w:rsid w:val="00027675"/>
    <w:rsid w:val="00033056"/>
    <w:rsid w:val="00035AAB"/>
    <w:rsid w:val="00036C3B"/>
    <w:rsid w:val="000424C7"/>
    <w:rsid w:val="0004278C"/>
    <w:rsid w:val="00042846"/>
    <w:rsid w:val="00042E77"/>
    <w:rsid w:val="00045004"/>
    <w:rsid w:val="00045DA5"/>
    <w:rsid w:val="000461B1"/>
    <w:rsid w:val="00046B9B"/>
    <w:rsid w:val="0005021C"/>
    <w:rsid w:val="00052664"/>
    <w:rsid w:val="0005703A"/>
    <w:rsid w:val="00057FDA"/>
    <w:rsid w:val="000613C5"/>
    <w:rsid w:val="00061892"/>
    <w:rsid w:val="000637C7"/>
    <w:rsid w:val="0006390D"/>
    <w:rsid w:val="00064717"/>
    <w:rsid w:val="0006753A"/>
    <w:rsid w:val="00070079"/>
    <w:rsid w:val="00070E18"/>
    <w:rsid w:val="0007175B"/>
    <w:rsid w:val="00072465"/>
    <w:rsid w:val="00073CBE"/>
    <w:rsid w:val="00074F2A"/>
    <w:rsid w:val="00080904"/>
    <w:rsid w:val="00082764"/>
    <w:rsid w:val="00082F99"/>
    <w:rsid w:val="00082FA2"/>
    <w:rsid w:val="00083E51"/>
    <w:rsid w:val="0008525B"/>
    <w:rsid w:val="00092AA1"/>
    <w:rsid w:val="00092D1C"/>
    <w:rsid w:val="00094B2C"/>
    <w:rsid w:val="00094BE2"/>
    <w:rsid w:val="0009568F"/>
    <w:rsid w:val="00096632"/>
    <w:rsid w:val="00097452"/>
    <w:rsid w:val="000A0ADB"/>
    <w:rsid w:val="000A1A1B"/>
    <w:rsid w:val="000A3606"/>
    <w:rsid w:val="000A3B00"/>
    <w:rsid w:val="000A42E7"/>
    <w:rsid w:val="000A630E"/>
    <w:rsid w:val="000A7F94"/>
    <w:rsid w:val="000B011C"/>
    <w:rsid w:val="000B09F3"/>
    <w:rsid w:val="000B1117"/>
    <w:rsid w:val="000B1E94"/>
    <w:rsid w:val="000B4015"/>
    <w:rsid w:val="000B7200"/>
    <w:rsid w:val="000C0254"/>
    <w:rsid w:val="000C1507"/>
    <w:rsid w:val="000C3E81"/>
    <w:rsid w:val="000C48AA"/>
    <w:rsid w:val="000C4EE1"/>
    <w:rsid w:val="000C6BBA"/>
    <w:rsid w:val="000C703A"/>
    <w:rsid w:val="000D05E8"/>
    <w:rsid w:val="000D1313"/>
    <w:rsid w:val="000D1955"/>
    <w:rsid w:val="000D1BB7"/>
    <w:rsid w:val="000D2C05"/>
    <w:rsid w:val="000D374D"/>
    <w:rsid w:val="000D3C8F"/>
    <w:rsid w:val="000D48DA"/>
    <w:rsid w:val="000D48F7"/>
    <w:rsid w:val="000D5FD2"/>
    <w:rsid w:val="000D60E8"/>
    <w:rsid w:val="000D643D"/>
    <w:rsid w:val="000D68A5"/>
    <w:rsid w:val="000D6E43"/>
    <w:rsid w:val="000D7F07"/>
    <w:rsid w:val="000E0B76"/>
    <w:rsid w:val="000E0F01"/>
    <w:rsid w:val="000E2C14"/>
    <w:rsid w:val="000E3D00"/>
    <w:rsid w:val="000E5042"/>
    <w:rsid w:val="000E6386"/>
    <w:rsid w:val="000F0B15"/>
    <w:rsid w:val="000F1A26"/>
    <w:rsid w:val="000F2C9A"/>
    <w:rsid w:val="000F3568"/>
    <w:rsid w:val="000F424A"/>
    <w:rsid w:val="000F4897"/>
    <w:rsid w:val="000F4FB3"/>
    <w:rsid w:val="000F5993"/>
    <w:rsid w:val="000F59BA"/>
    <w:rsid w:val="000F5C1F"/>
    <w:rsid w:val="000F7974"/>
    <w:rsid w:val="0010140E"/>
    <w:rsid w:val="00101A2F"/>
    <w:rsid w:val="00101BBA"/>
    <w:rsid w:val="00103E4B"/>
    <w:rsid w:val="00104737"/>
    <w:rsid w:val="0010548C"/>
    <w:rsid w:val="00105ACC"/>
    <w:rsid w:val="00105F3E"/>
    <w:rsid w:val="00106031"/>
    <w:rsid w:val="00107468"/>
    <w:rsid w:val="00107730"/>
    <w:rsid w:val="00110DB0"/>
    <w:rsid w:val="00111D5F"/>
    <w:rsid w:val="00112B0F"/>
    <w:rsid w:val="00114665"/>
    <w:rsid w:val="00114A33"/>
    <w:rsid w:val="00116A0F"/>
    <w:rsid w:val="00116DD7"/>
    <w:rsid w:val="001171D0"/>
    <w:rsid w:val="00117E65"/>
    <w:rsid w:val="00120AB7"/>
    <w:rsid w:val="00121109"/>
    <w:rsid w:val="00122E7B"/>
    <w:rsid w:val="00127145"/>
    <w:rsid w:val="00127E19"/>
    <w:rsid w:val="00130889"/>
    <w:rsid w:val="00131226"/>
    <w:rsid w:val="00131F9A"/>
    <w:rsid w:val="00132EB7"/>
    <w:rsid w:val="00134435"/>
    <w:rsid w:val="00134E9C"/>
    <w:rsid w:val="00135A20"/>
    <w:rsid w:val="001360A7"/>
    <w:rsid w:val="001361E9"/>
    <w:rsid w:val="00137011"/>
    <w:rsid w:val="00140AF3"/>
    <w:rsid w:val="001419F4"/>
    <w:rsid w:val="0014285A"/>
    <w:rsid w:val="00143840"/>
    <w:rsid w:val="00143DFA"/>
    <w:rsid w:val="001465D9"/>
    <w:rsid w:val="001468B2"/>
    <w:rsid w:val="0014692F"/>
    <w:rsid w:val="00152A1F"/>
    <w:rsid w:val="00152BC4"/>
    <w:rsid w:val="00157E40"/>
    <w:rsid w:val="00160C91"/>
    <w:rsid w:val="00161AF2"/>
    <w:rsid w:val="00161C66"/>
    <w:rsid w:val="00162B4A"/>
    <w:rsid w:val="001630B9"/>
    <w:rsid w:val="001636C8"/>
    <w:rsid w:val="001642ED"/>
    <w:rsid w:val="00165B14"/>
    <w:rsid w:val="0016639D"/>
    <w:rsid w:val="001671CF"/>
    <w:rsid w:val="00167202"/>
    <w:rsid w:val="0016778A"/>
    <w:rsid w:val="00167EC6"/>
    <w:rsid w:val="00170392"/>
    <w:rsid w:val="001706BB"/>
    <w:rsid w:val="00170B27"/>
    <w:rsid w:val="00172198"/>
    <w:rsid w:val="00173861"/>
    <w:rsid w:val="001764BE"/>
    <w:rsid w:val="0017765B"/>
    <w:rsid w:val="00177955"/>
    <w:rsid w:val="00177C39"/>
    <w:rsid w:val="0018053B"/>
    <w:rsid w:val="001805A5"/>
    <w:rsid w:val="0018282B"/>
    <w:rsid w:val="00182A9E"/>
    <w:rsid w:val="00183394"/>
    <w:rsid w:val="001864B6"/>
    <w:rsid w:val="0018672E"/>
    <w:rsid w:val="00190CDD"/>
    <w:rsid w:val="00191B7C"/>
    <w:rsid w:val="00193BFE"/>
    <w:rsid w:val="001946CC"/>
    <w:rsid w:val="00194763"/>
    <w:rsid w:val="0019490B"/>
    <w:rsid w:val="001967C1"/>
    <w:rsid w:val="00196B2B"/>
    <w:rsid w:val="001A0C3C"/>
    <w:rsid w:val="001A1D17"/>
    <w:rsid w:val="001A20EC"/>
    <w:rsid w:val="001A2B41"/>
    <w:rsid w:val="001A2FEB"/>
    <w:rsid w:val="001A38AD"/>
    <w:rsid w:val="001A46AB"/>
    <w:rsid w:val="001A4C93"/>
    <w:rsid w:val="001A567E"/>
    <w:rsid w:val="001A5B9E"/>
    <w:rsid w:val="001A6331"/>
    <w:rsid w:val="001A6F3C"/>
    <w:rsid w:val="001A768E"/>
    <w:rsid w:val="001A78AD"/>
    <w:rsid w:val="001A78EE"/>
    <w:rsid w:val="001A7B47"/>
    <w:rsid w:val="001A7D2E"/>
    <w:rsid w:val="001B307A"/>
    <w:rsid w:val="001B4A41"/>
    <w:rsid w:val="001B6137"/>
    <w:rsid w:val="001B62F7"/>
    <w:rsid w:val="001C1790"/>
    <w:rsid w:val="001C2112"/>
    <w:rsid w:val="001C2B4A"/>
    <w:rsid w:val="001C2D41"/>
    <w:rsid w:val="001C37F2"/>
    <w:rsid w:val="001C7C47"/>
    <w:rsid w:val="001C7D66"/>
    <w:rsid w:val="001D0C00"/>
    <w:rsid w:val="001D2E44"/>
    <w:rsid w:val="001D3A77"/>
    <w:rsid w:val="001E13D5"/>
    <w:rsid w:val="001E146F"/>
    <w:rsid w:val="001E2214"/>
    <w:rsid w:val="001E244A"/>
    <w:rsid w:val="001E36D0"/>
    <w:rsid w:val="001E3983"/>
    <w:rsid w:val="001E43E7"/>
    <w:rsid w:val="001E598E"/>
    <w:rsid w:val="001E6007"/>
    <w:rsid w:val="001E64E0"/>
    <w:rsid w:val="001E7245"/>
    <w:rsid w:val="001E736B"/>
    <w:rsid w:val="001E7CD4"/>
    <w:rsid w:val="001E7F8A"/>
    <w:rsid w:val="001F0B93"/>
    <w:rsid w:val="001F3D47"/>
    <w:rsid w:val="001F426D"/>
    <w:rsid w:val="001F5595"/>
    <w:rsid w:val="001F5E45"/>
    <w:rsid w:val="001F60FF"/>
    <w:rsid w:val="001F6696"/>
    <w:rsid w:val="001F6DCB"/>
    <w:rsid w:val="0020120F"/>
    <w:rsid w:val="00201590"/>
    <w:rsid w:val="0020160B"/>
    <w:rsid w:val="00201965"/>
    <w:rsid w:val="00202A07"/>
    <w:rsid w:val="00202DFB"/>
    <w:rsid w:val="00203FF0"/>
    <w:rsid w:val="002045E5"/>
    <w:rsid w:val="00205EFE"/>
    <w:rsid w:val="0020659D"/>
    <w:rsid w:val="002100EF"/>
    <w:rsid w:val="00211ED0"/>
    <w:rsid w:val="002127AC"/>
    <w:rsid w:val="00213FC0"/>
    <w:rsid w:val="002145B0"/>
    <w:rsid w:val="00215501"/>
    <w:rsid w:val="0021660D"/>
    <w:rsid w:val="00216C3D"/>
    <w:rsid w:val="0022107F"/>
    <w:rsid w:val="0022135D"/>
    <w:rsid w:val="00222922"/>
    <w:rsid w:val="00222FD4"/>
    <w:rsid w:val="00223ACD"/>
    <w:rsid w:val="0022646E"/>
    <w:rsid w:val="002319BD"/>
    <w:rsid w:val="00232636"/>
    <w:rsid w:val="0023373A"/>
    <w:rsid w:val="00235596"/>
    <w:rsid w:val="002356ED"/>
    <w:rsid w:val="0023579A"/>
    <w:rsid w:val="00236351"/>
    <w:rsid w:val="002367F9"/>
    <w:rsid w:val="00237E42"/>
    <w:rsid w:val="00237ECF"/>
    <w:rsid w:val="00240A29"/>
    <w:rsid w:val="00240A56"/>
    <w:rsid w:val="0024594F"/>
    <w:rsid w:val="00246080"/>
    <w:rsid w:val="00247AC8"/>
    <w:rsid w:val="00251ED4"/>
    <w:rsid w:val="0025264D"/>
    <w:rsid w:val="00254866"/>
    <w:rsid w:val="002558C8"/>
    <w:rsid w:val="00257293"/>
    <w:rsid w:val="0026010A"/>
    <w:rsid w:val="00260BFE"/>
    <w:rsid w:val="0026380B"/>
    <w:rsid w:val="00263D1F"/>
    <w:rsid w:val="0026668A"/>
    <w:rsid w:val="0026713C"/>
    <w:rsid w:val="0027072A"/>
    <w:rsid w:val="00270DAF"/>
    <w:rsid w:val="00272178"/>
    <w:rsid w:val="00272CDB"/>
    <w:rsid w:val="00273848"/>
    <w:rsid w:val="002740DC"/>
    <w:rsid w:val="00274561"/>
    <w:rsid w:val="00275870"/>
    <w:rsid w:val="00276971"/>
    <w:rsid w:val="00280A71"/>
    <w:rsid w:val="002827C7"/>
    <w:rsid w:val="0028309D"/>
    <w:rsid w:val="002835AB"/>
    <w:rsid w:val="002839FB"/>
    <w:rsid w:val="0028576E"/>
    <w:rsid w:val="002876D1"/>
    <w:rsid w:val="00291675"/>
    <w:rsid w:val="00291B08"/>
    <w:rsid w:val="00292B67"/>
    <w:rsid w:val="00293851"/>
    <w:rsid w:val="0029497A"/>
    <w:rsid w:val="00294ACD"/>
    <w:rsid w:val="002958A1"/>
    <w:rsid w:val="00297139"/>
    <w:rsid w:val="00297E37"/>
    <w:rsid w:val="002A3B12"/>
    <w:rsid w:val="002A49FF"/>
    <w:rsid w:val="002A595F"/>
    <w:rsid w:val="002A5EE5"/>
    <w:rsid w:val="002A61C7"/>
    <w:rsid w:val="002B18F4"/>
    <w:rsid w:val="002B1985"/>
    <w:rsid w:val="002B1A70"/>
    <w:rsid w:val="002B4F1A"/>
    <w:rsid w:val="002B62FB"/>
    <w:rsid w:val="002B6FD4"/>
    <w:rsid w:val="002B789B"/>
    <w:rsid w:val="002C0D32"/>
    <w:rsid w:val="002C13FB"/>
    <w:rsid w:val="002C1828"/>
    <w:rsid w:val="002C369A"/>
    <w:rsid w:val="002C46BE"/>
    <w:rsid w:val="002C7C2A"/>
    <w:rsid w:val="002D070C"/>
    <w:rsid w:val="002D3AC3"/>
    <w:rsid w:val="002D4FC2"/>
    <w:rsid w:val="002D59DE"/>
    <w:rsid w:val="002D6C92"/>
    <w:rsid w:val="002E03A3"/>
    <w:rsid w:val="002E0CBB"/>
    <w:rsid w:val="002E3AB9"/>
    <w:rsid w:val="002E59BF"/>
    <w:rsid w:val="002E6CCF"/>
    <w:rsid w:val="002F3FFF"/>
    <w:rsid w:val="002F676D"/>
    <w:rsid w:val="00304571"/>
    <w:rsid w:val="0030541C"/>
    <w:rsid w:val="003055E6"/>
    <w:rsid w:val="0030680D"/>
    <w:rsid w:val="0030793D"/>
    <w:rsid w:val="00312382"/>
    <w:rsid w:val="00312564"/>
    <w:rsid w:val="00312A5C"/>
    <w:rsid w:val="00313DC7"/>
    <w:rsid w:val="003158E3"/>
    <w:rsid w:val="00315C8E"/>
    <w:rsid w:val="00316333"/>
    <w:rsid w:val="00316C21"/>
    <w:rsid w:val="0031742A"/>
    <w:rsid w:val="003176F8"/>
    <w:rsid w:val="0032199F"/>
    <w:rsid w:val="00321CC6"/>
    <w:rsid w:val="00322946"/>
    <w:rsid w:val="00322CC2"/>
    <w:rsid w:val="003246A4"/>
    <w:rsid w:val="00326487"/>
    <w:rsid w:val="00330A88"/>
    <w:rsid w:val="00331469"/>
    <w:rsid w:val="00331BB7"/>
    <w:rsid w:val="00334843"/>
    <w:rsid w:val="0033488A"/>
    <w:rsid w:val="00334FE4"/>
    <w:rsid w:val="00336094"/>
    <w:rsid w:val="0033693A"/>
    <w:rsid w:val="00337863"/>
    <w:rsid w:val="00340558"/>
    <w:rsid w:val="00341C9E"/>
    <w:rsid w:val="00342CC5"/>
    <w:rsid w:val="003430E9"/>
    <w:rsid w:val="00343ACD"/>
    <w:rsid w:val="00344503"/>
    <w:rsid w:val="003445E9"/>
    <w:rsid w:val="00347026"/>
    <w:rsid w:val="00347EBC"/>
    <w:rsid w:val="00351E19"/>
    <w:rsid w:val="003531D3"/>
    <w:rsid w:val="00353474"/>
    <w:rsid w:val="003540A8"/>
    <w:rsid w:val="0035468D"/>
    <w:rsid w:val="003565B4"/>
    <w:rsid w:val="00360646"/>
    <w:rsid w:val="00360938"/>
    <w:rsid w:val="00360D65"/>
    <w:rsid w:val="00360DE7"/>
    <w:rsid w:val="003622EA"/>
    <w:rsid w:val="0036257E"/>
    <w:rsid w:val="003632BE"/>
    <w:rsid w:val="003646D0"/>
    <w:rsid w:val="00364E35"/>
    <w:rsid w:val="00367492"/>
    <w:rsid w:val="00367D90"/>
    <w:rsid w:val="00373D49"/>
    <w:rsid w:val="003756C2"/>
    <w:rsid w:val="00375747"/>
    <w:rsid w:val="00375A01"/>
    <w:rsid w:val="00377FDC"/>
    <w:rsid w:val="0038119D"/>
    <w:rsid w:val="003817A1"/>
    <w:rsid w:val="00381821"/>
    <w:rsid w:val="00382D26"/>
    <w:rsid w:val="00382DDB"/>
    <w:rsid w:val="00383661"/>
    <w:rsid w:val="00385E7B"/>
    <w:rsid w:val="00392CA5"/>
    <w:rsid w:val="00393645"/>
    <w:rsid w:val="00393B90"/>
    <w:rsid w:val="003A0130"/>
    <w:rsid w:val="003A1034"/>
    <w:rsid w:val="003A2D21"/>
    <w:rsid w:val="003A33D0"/>
    <w:rsid w:val="003A5991"/>
    <w:rsid w:val="003A6F5C"/>
    <w:rsid w:val="003A7AD2"/>
    <w:rsid w:val="003B0D90"/>
    <w:rsid w:val="003B271D"/>
    <w:rsid w:val="003B382D"/>
    <w:rsid w:val="003B63A5"/>
    <w:rsid w:val="003B74AB"/>
    <w:rsid w:val="003C114D"/>
    <w:rsid w:val="003C297F"/>
    <w:rsid w:val="003C2BD9"/>
    <w:rsid w:val="003C3F2D"/>
    <w:rsid w:val="003C59CD"/>
    <w:rsid w:val="003D028F"/>
    <w:rsid w:val="003D0367"/>
    <w:rsid w:val="003D5C14"/>
    <w:rsid w:val="003E201C"/>
    <w:rsid w:val="003E2A73"/>
    <w:rsid w:val="003E2C25"/>
    <w:rsid w:val="003E4043"/>
    <w:rsid w:val="003E56E7"/>
    <w:rsid w:val="003E5B57"/>
    <w:rsid w:val="003E5B99"/>
    <w:rsid w:val="003E5BD0"/>
    <w:rsid w:val="003F02A4"/>
    <w:rsid w:val="003F0FCC"/>
    <w:rsid w:val="00401A4A"/>
    <w:rsid w:val="00403FE3"/>
    <w:rsid w:val="0040449A"/>
    <w:rsid w:val="0040486B"/>
    <w:rsid w:val="00405E17"/>
    <w:rsid w:val="004074BF"/>
    <w:rsid w:val="00410C13"/>
    <w:rsid w:val="00411669"/>
    <w:rsid w:val="00411AD3"/>
    <w:rsid w:val="0041235C"/>
    <w:rsid w:val="0041341B"/>
    <w:rsid w:val="0041495E"/>
    <w:rsid w:val="00416846"/>
    <w:rsid w:val="004169FD"/>
    <w:rsid w:val="00423786"/>
    <w:rsid w:val="00423C6C"/>
    <w:rsid w:val="0042786F"/>
    <w:rsid w:val="004309C9"/>
    <w:rsid w:val="004315B8"/>
    <w:rsid w:val="004337A7"/>
    <w:rsid w:val="00437BB9"/>
    <w:rsid w:val="00437BCA"/>
    <w:rsid w:val="00440A05"/>
    <w:rsid w:val="00440D63"/>
    <w:rsid w:val="0044200D"/>
    <w:rsid w:val="00443C80"/>
    <w:rsid w:val="00444826"/>
    <w:rsid w:val="00452B18"/>
    <w:rsid w:val="004530A5"/>
    <w:rsid w:val="00453DE6"/>
    <w:rsid w:val="00454BFA"/>
    <w:rsid w:val="00456171"/>
    <w:rsid w:val="00456F61"/>
    <w:rsid w:val="00462796"/>
    <w:rsid w:val="00462EC1"/>
    <w:rsid w:val="0046666D"/>
    <w:rsid w:val="004670C3"/>
    <w:rsid w:val="00467F68"/>
    <w:rsid w:val="00471C79"/>
    <w:rsid w:val="00471EBA"/>
    <w:rsid w:val="00474EF3"/>
    <w:rsid w:val="00475D10"/>
    <w:rsid w:val="00476FD7"/>
    <w:rsid w:val="004771C8"/>
    <w:rsid w:val="00477DB7"/>
    <w:rsid w:val="0048011C"/>
    <w:rsid w:val="004808FF"/>
    <w:rsid w:val="004814BE"/>
    <w:rsid w:val="0048216D"/>
    <w:rsid w:val="00483928"/>
    <w:rsid w:val="00484897"/>
    <w:rsid w:val="00484937"/>
    <w:rsid w:val="00484B85"/>
    <w:rsid w:val="00485250"/>
    <w:rsid w:val="0048578A"/>
    <w:rsid w:val="004875E0"/>
    <w:rsid w:val="00490A46"/>
    <w:rsid w:val="00490EC7"/>
    <w:rsid w:val="004924AD"/>
    <w:rsid w:val="00492852"/>
    <w:rsid w:val="00492C84"/>
    <w:rsid w:val="00494691"/>
    <w:rsid w:val="004972A7"/>
    <w:rsid w:val="004A08E5"/>
    <w:rsid w:val="004A0DB8"/>
    <w:rsid w:val="004A5D95"/>
    <w:rsid w:val="004B003B"/>
    <w:rsid w:val="004B1283"/>
    <w:rsid w:val="004B1825"/>
    <w:rsid w:val="004B2725"/>
    <w:rsid w:val="004B5F04"/>
    <w:rsid w:val="004B751F"/>
    <w:rsid w:val="004C0DA2"/>
    <w:rsid w:val="004C1702"/>
    <w:rsid w:val="004C567C"/>
    <w:rsid w:val="004C67D7"/>
    <w:rsid w:val="004C7069"/>
    <w:rsid w:val="004C72FC"/>
    <w:rsid w:val="004C739C"/>
    <w:rsid w:val="004D03A4"/>
    <w:rsid w:val="004D33CD"/>
    <w:rsid w:val="004D35A5"/>
    <w:rsid w:val="004D4290"/>
    <w:rsid w:val="004D46BC"/>
    <w:rsid w:val="004D46F7"/>
    <w:rsid w:val="004D63A2"/>
    <w:rsid w:val="004D6CDD"/>
    <w:rsid w:val="004D6CEF"/>
    <w:rsid w:val="004E0FBB"/>
    <w:rsid w:val="004E2AD7"/>
    <w:rsid w:val="004E3B36"/>
    <w:rsid w:val="004E42F3"/>
    <w:rsid w:val="004E4B74"/>
    <w:rsid w:val="004F4687"/>
    <w:rsid w:val="004F52D2"/>
    <w:rsid w:val="004F718D"/>
    <w:rsid w:val="00502E4F"/>
    <w:rsid w:val="00502F17"/>
    <w:rsid w:val="00503880"/>
    <w:rsid w:val="005046F0"/>
    <w:rsid w:val="005073BC"/>
    <w:rsid w:val="005074D2"/>
    <w:rsid w:val="00510BF7"/>
    <w:rsid w:val="00511697"/>
    <w:rsid w:val="0051233B"/>
    <w:rsid w:val="0051304A"/>
    <w:rsid w:val="0051629C"/>
    <w:rsid w:val="005212FC"/>
    <w:rsid w:val="0052160F"/>
    <w:rsid w:val="005251F8"/>
    <w:rsid w:val="005277F6"/>
    <w:rsid w:val="00530703"/>
    <w:rsid w:val="00532E72"/>
    <w:rsid w:val="0053462F"/>
    <w:rsid w:val="0053464B"/>
    <w:rsid w:val="00535ACD"/>
    <w:rsid w:val="00535DB0"/>
    <w:rsid w:val="00536DC0"/>
    <w:rsid w:val="0054053A"/>
    <w:rsid w:val="00540B8B"/>
    <w:rsid w:val="0054293D"/>
    <w:rsid w:val="0054384E"/>
    <w:rsid w:val="00543C6E"/>
    <w:rsid w:val="00545999"/>
    <w:rsid w:val="005461D3"/>
    <w:rsid w:val="00547DA9"/>
    <w:rsid w:val="00552410"/>
    <w:rsid w:val="00552B31"/>
    <w:rsid w:val="005551E6"/>
    <w:rsid w:val="00555691"/>
    <w:rsid w:val="00556999"/>
    <w:rsid w:val="00556E61"/>
    <w:rsid w:val="00562512"/>
    <w:rsid w:val="005638D7"/>
    <w:rsid w:val="0056675D"/>
    <w:rsid w:val="00567421"/>
    <w:rsid w:val="0056750E"/>
    <w:rsid w:val="0057055B"/>
    <w:rsid w:val="00570F90"/>
    <w:rsid w:val="005734D3"/>
    <w:rsid w:val="005739FF"/>
    <w:rsid w:val="00573FA1"/>
    <w:rsid w:val="00575BBD"/>
    <w:rsid w:val="0057629C"/>
    <w:rsid w:val="005768B4"/>
    <w:rsid w:val="00576B46"/>
    <w:rsid w:val="0057704B"/>
    <w:rsid w:val="0057752B"/>
    <w:rsid w:val="00577834"/>
    <w:rsid w:val="00577A1E"/>
    <w:rsid w:val="0058089B"/>
    <w:rsid w:val="0058097C"/>
    <w:rsid w:val="00580CFE"/>
    <w:rsid w:val="00581082"/>
    <w:rsid w:val="00581B6A"/>
    <w:rsid w:val="00581D2E"/>
    <w:rsid w:val="00584436"/>
    <w:rsid w:val="00584BF1"/>
    <w:rsid w:val="00586055"/>
    <w:rsid w:val="00586E0E"/>
    <w:rsid w:val="00593DA6"/>
    <w:rsid w:val="00594066"/>
    <w:rsid w:val="00594B84"/>
    <w:rsid w:val="0059626F"/>
    <w:rsid w:val="00597F52"/>
    <w:rsid w:val="005A11EE"/>
    <w:rsid w:val="005A14B7"/>
    <w:rsid w:val="005A3A23"/>
    <w:rsid w:val="005A44C3"/>
    <w:rsid w:val="005A4F11"/>
    <w:rsid w:val="005A5827"/>
    <w:rsid w:val="005A642B"/>
    <w:rsid w:val="005B18F0"/>
    <w:rsid w:val="005B313F"/>
    <w:rsid w:val="005B3C61"/>
    <w:rsid w:val="005B4A35"/>
    <w:rsid w:val="005B4E54"/>
    <w:rsid w:val="005B55F2"/>
    <w:rsid w:val="005B6750"/>
    <w:rsid w:val="005B6E46"/>
    <w:rsid w:val="005C0CA3"/>
    <w:rsid w:val="005C135C"/>
    <w:rsid w:val="005C136F"/>
    <w:rsid w:val="005C40C8"/>
    <w:rsid w:val="005C5849"/>
    <w:rsid w:val="005C7CD1"/>
    <w:rsid w:val="005C7F94"/>
    <w:rsid w:val="005D0DFE"/>
    <w:rsid w:val="005D1E4C"/>
    <w:rsid w:val="005D283B"/>
    <w:rsid w:val="005D40C0"/>
    <w:rsid w:val="005D4618"/>
    <w:rsid w:val="005D5454"/>
    <w:rsid w:val="005D6D14"/>
    <w:rsid w:val="005E0A62"/>
    <w:rsid w:val="005E4615"/>
    <w:rsid w:val="005E4689"/>
    <w:rsid w:val="005E6CEA"/>
    <w:rsid w:val="005E705D"/>
    <w:rsid w:val="005F1990"/>
    <w:rsid w:val="005F28F1"/>
    <w:rsid w:val="005F2D60"/>
    <w:rsid w:val="005F4058"/>
    <w:rsid w:val="005F550A"/>
    <w:rsid w:val="00600531"/>
    <w:rsid w:val="00602FE7"/>
    <w:rsid w:val="00603001"/>
    <w:rsid w:val="0060550D"/>
    <w:rsid w:val="006057EB"/>
    <w:rsid w:val="00606677"/>
    <w:rsid w:val="006069F2"/>
    <w:rsid w:val="00607269"/>
    <w:rsid w:val="00610A65"/>
    <w:rsid w:val="00612034"/>
    <w:rsid w:val="00613BF7"/>
    <w:rsid w:val="00613C17"/>
    <w:rsid w:val="006167D9"/>
    <w:rsid w:val="0061730C"/>
    <w:rsid w:val="006178D6"/>
    <w:rsid w:val="00620F55"/>
    <w:rsid w:val="006255A1"/>
    <w:rsid w:val="006260A6"/>
    <w:rsid w:val="00626261"/>
    <w:rsid w:val="00630BDF"/>
    <w:rsid w:val="00631838"/>
    <w:rsid w:val="006329C9"/>
    <w:rsid w:val="0063341B"/>
    <w:rsid w:val="00633530"/>
    <w:rsid w:val="00633AAE"/>
    <w:rsid w:val="00634449"/>
    <w:rsid w:val="00635423"/>
    <w:rsid w:val="0063757B"/>
    <w:rsid w:val="00643C89"/>
    <w:rsid w:val="00643FBA"/>
    <w:rsid w:val="00645F3F"/>
    <w:rsid w:val="00646529"/>
    <w:rsid w:val="00647354"/>
    <w:rsid w:val="006478D1"/>
    <w:rsid w:val="00651672"/>
    <w:rsid w:val="00652108"/>
    <w:rsid w:val="00652462"/>
    <w:rsid w:val="00652755"/>
    <w:rsid w:val="00653041"/>
    <w:rsid w:val="006533A5"/>
    <w:rsid w:val="006536F7"/>
    <w:rsid w:val="00654EAB"/>
    <w:rsid w:val="006603A5"/>
    <w:rsid w:val="00661034"/>
    <w:rsid w:val="00662DE9"/>
    <w:rsid w:val="00663BFD"/>
    <w:rsid w:val="00665045"/>
    <w:rsid w:val="00666696"/>
    <w:rsid w:val="006675AC"/>
    <w:rsid w:val="00672CDE"/>
    <w:rsid w:val="006745FF"/>
    <w:rsid w:val="00675698"/>
    <w:rsid w:val="0068033A"/>
    <w:rsid w:val="0068135C"/>
    <w:rsid w:val="006826E4"/>
    <w:rsid w:val="00682920"/>
    <w:rsid w:val="00682BF7"/>
    <w:rsid w:val="006859C1"/>
    <w:rsid w:val="00685C5D"/>
    <w:rsid w:val="00686473"/>
    <w:rsid w:val="006901C4"/>
    <w:rsid w:val="00691E17"/>
    <w:rsid w:val="00692078"/>
    <w:rsid w:val="00695701"/>
    <w:rsid w:val="006957FC"/>
    <w:rsid w:val="006971DA"/>
    <w:rsid w:val="006974D6"/>
    <w:rsid w:val="006979CB"/>
    <w:rsid w:val="006A1DE0"/>
    <w:rsid w:val="006A277C"/>
    <w:rsid w:val="006A59B0"/>
    <w:rsid w:val="006A633D"/>
    <w:rsid w:val="006A64B3"/>
    <w:rsid w:val="006A68D8"/>
    <w:rsid w:val="006A6BC4"/>
    <w:rsid w:val="006A7ED4"/>
    <w:rsid w:val="006B0D07"/>
    <w:rsid w:val="006B4186"/>
    <w:rsid w:val="006B74C2"/>
    <w:rsid w:val="006C0364"/>
    <w:rsid w:val="006C3490"/>
    <w:rsid w:val="006C5E68"/>
    <w:rsid w:val="006C66D6"/>
    <w:rsid w:val="006D17E0"/>
    <w:rsid w:val="006D4301"/>
    <w:rsid w:val="006D435F"/>
    <w:rsid w:val="006D50DB"/>
    <w:rsid w:val="006D55A5"/>
    <w:rsid w:val="006D610F"/>
    <w:rsid w:val="006D6424"/>
    <w:rsid w:val="006D6557"/>
    <w:rsid w:val="006D656D"/>
    <w:rsid w:val="006D661A"/>
    <w:rsid w:val="006E0FA7"/>
    <w:rsid w:val="006E1E14"/>
    <w:rsid w:val="006E278F"/>
    <w:rsid w:val="006E417D"/>
    <w:rsid w:val="006E4806"/>
    <w:rsid w:val="006E48A4"/>
    <w:rsid w:val="006E5FF6"/>
    <w:rsid w:val="006E6BDB"/>
    <w:rsid w:val="006E734A"/>
    <w:rsid w:val="006F0496"/>
    <w:rsid w:val="006F0527"/>
    <w:rsid w:val="006F1C08"/>
    <w:rsid w:val="006F1DC0"/>
    <w:rsid w:val="006F2F91"/>
    <w:rsid w:val="006F3034"/>
    <w:rsid w:val="006F37EC"/>
    <w:rsid w:val="006F484E"/>
    <w:rsid w:val="006F5958"/>
    <w:rsid w:val="006F696F"/>
    <w:rsid w:val="007010AC"/>
    <w:rsid w:val="0070161E"/>
    <w:rsid w:val="007051BA"/>
    <w:rsid w:val="00705A20"/>
    <w:rsid w:val="007071A1"/>
    <w:rsid w:val="007103A1"/>
    <w:rsid w:val="00710E64"/>
    <w:rsid w:val="007156C8"/>
    <w:rsid w:val="007156FB"/>
    <w:rsid w:val="00716B80"/>
    <w:rsid w:val="0072212D"/>
    <w:rsid w:val="00722DA4"/>
    <w:rsid w:val="00727E94"/>
    <w:rsid w:val="007309D2"/>
    <w:rsid w:val="007318FA"/>
    <w:rsid w:val="007340B0"/>
    <w:rsid w:val="00734A56"/>
    <w:rsid w:val="007350CB"/>
    <w:rsid w:val="007375BA"/>
    <w:rsid w:val="00741A6A"/>
    <w:rsid w:val="0074243F"/>
    <w:rsid w:val="00746DCB"/>
    <w:rsid w:val="00746F93"/>
    <w:rsid w:val="007508DA"/>
    <w:rsid w:val="0075135F"/>
    <w:rsid w:val="007513C7"/>
    <w:rsid w:val="00751C51"/>
    <w:rsid w:val="00752194"/>
    <w:rsid w:val="0075336B"/>
    <w:rsid w:val="0075523D"/>
    <w:rsid w:val="007566DD"/>
    <w:rsid w:val="00756937"/>
    <w:rsid w:val="00756F8D"/>
    <w:rsid w:val="00757270"/>
    <w:rsid w:val="007572B5"/>
    <w:rsid w:val="0076106E"/>
    <w:rsid w:val="00763D97"/>
    <w:rsid w:val="007667CD"/>
    <w:rsid w:val="00766D33"/>
    <w:rsid w:val="0077142D"/>
    <w:rsid w:val="00775258"/>
    <w:rsid w:val="0077646B"/>
    <w:rsid w:val="00780600"/>
    <w:rsid w:val="00780AF6"/>
    <w:rsid w:val="0078104F"/>
    <w:rsid w:val="00787B6E"/>
    <w:rsid w:val="00793BDE"/>
    <w:rsid w:val="007940BA"/>
    <w:rsid w:val="00794841"/>
    <w:rsid w:val="007953CD"/>
    <w:rsid w:val="00796BBA"/>
    <w:rsid w:val="007A04AB"/>
    <w:rsid w:val="007A20CF"/>
    <w:rsid w:val="007A331A"/>
    <w:rsid w:val="007A3A9B"/>
    <w:rsid w:val="007A40CD"/>
    <w:rsid w:val="007A4DCE"/>
    <w:rsid w:val="007A7EDD"/>
    <w:rsid w:val="007B2BC6"/>
    <w:rsid w:val="007B2ED7"/>
    <w:rsid w:val="007B5A6E"/>
    <w:rsid w:val="007B737B"/>
    <w:rsid w:val="007C1D1B"/>
    <w:rsid w:val="007C2578"/>
    <w:rsid w:val="007C2AA9"/>
    <w:rsid w:val="007C4E35"/>
    <w:rsid w:val="007C6031"/>
    <w:rsid w:val="007C6226"/>
    <w:rsid w:val="007C7E35"/>
    <w:rsid w:val="007D183E"/>
    <w:rsid w:val="007D2085"/>
    <w:rsid w:val="007D3523"/>
    <w:rsid w:val="007D3CEA"/>
    <w:rsid w:val="007D5814"/>
    <w:rsid w:val="007E2061"/>
    <w:rsid w:val="007E5023"/>
    <w:rsid w:val="007E57D5"/>
    <w:rsid w:val="007E5E3B"/>
    <w:rsid w:val="007E60DC"/>
    <w:rsid w:val="007E657D"/>
    <w:rsid w:val="007E6673"/>
    <w:rsid w:val="007F2725"/>
    <w:rsid w:val="007F4793"/>
    <w:rsid w:val="007F641C"/>
    <w:rsid w:val="007F7B9F"/>
    <w:rsid w:val="00802233"/>
    <w:rsid w:val="008027D5"/>
    <w:rsid w:val="00803766"/>
    <w:rsid w:val="00804D21"/>
    <w:rsid w:val="00806417"/>
    <w:rsid w:val="00806B36"/>
    <w:rsid w:val="00806DEF"/>
    <w:rsid w:val="00810127"/>
    <w:rsid w:val="008147B9"/>
    <w:rsid w:val="0081615E"/>
    <w:rsid w:val="00820A95"/>
    <w:rsid w:val="008230FC"/>
    <w:rsid w:val="00825546"/>
    <w:rsid w:val="00825706"/>
    <w:rsid w:val="008257B0"/>
    <w:rsid w:val="008270FB"/>
    <w:rsid w:val="008305AB"/>
    <w:rsid w:val="00834B98"/>
    <w:rsid w:val="00835562"/>
    <w:rsid w:val="00843FDB"/>
    <w:rsid w:val="0084759C"/>
    <w:rsid w:val="008478EB"/>
    <w:rsid w:val="00851120"/>
    <w:rsid w:val="00851A82"/>
    <w:rsid w:val="0085319B"/>
    <w:rsid w:val="0085763D"/>
    <w:rsid w:val="008615D3"/>
    <w:rsid w:val="00861ECD"/>
    <w:rsid w:val="008636CC"/>
    <w:rsid w:val="008647CB"/>
    <w:rsid w:val="00864CF8"/>
    <w:rsid w:val="008659DB"/>
    <w:rsid w:val="008663C5"/>
    <w:rsid w:val="00866B2A"/>
    <w:rsid w:val="00870EDE"/>
    <w:rsid w:val="00872C5A"/>
    <w:rsid w:val="00873E9F"/>
    <w:rsid w:val="0087427B"/>
    <w:rsid w:val="00880096"/>
    <w:rsid w:val="00881BB7"/>
    <w:rsid w:val="00883669"/>
    <w:rsid w:val="00885252"/>
    <w:rsid w:val="00885D52"/>
    <w:rsid w:val="0088768B"/>
    <w:rsid w:val="00887B26"/>
    <w:rsid w:val="00887C9D"/>
    <w:rsid w:val="008903BB"/>
    <w:rsid w:val="008904DC"/>
    <w:rsid w:val="008932ED"/>
    <w:rsid w:val="00893BF0"/>
    <w:rsid w:val="00893CCC"/>
    <w:rsid w:val="00893E4A"/>
    <w:rsid w:val="00894688"/>
    <w:rsid w:val="00895254"/>
    <w:rsid w:val="008969CA"/>
    <w:rsid w:val="008A0F02"/>
    <w:rsid w:val="008A18AF"/>
    <w:rsid w:val="008A2723"/>
    <w:rsid w:val="008A31CA"/>
    <w:rsid w:val="008A3707"/>
    <w:rsid w:val="008A3EF1"/>
    <w:rsid w:val="008A5D2F"/>
    <w:rsid w:val="008A61B5"/>
    <w:rsid w:val="008A7429"/>
    <w:rsid w:val="008B3559"/>
    <w:rsid w:val="008B7AFE"/>
    <w:rsid w:val="008C11AB"/>
    <w:rsid w:val="008C287A"/>
    <w:rsid w:val="008C3375"/>
    <w:rsid w:val="008C55C8"/>
    <w:rsid w:val="008C5B12"/>
    <w:rsid w:val="008C60F5"/>
    <w:rsid w:val="008C6568"/>
    <w:rsid w:val="008C65DD"/>
    <w:rsid w:val="008C699E"/>
    <w:rsid w:val="008C7405"/>
    <w:rsid w:val="008D0DF8"/>
    <w:rsid w:val="008D2F96"/>
    <w:rsid w:val="008D3618"/>
    <w:rsid w:val="008D3941"/>
    <w:rsid w:val="008D3D07"/>
    <w:rsid w:val="008D4DAB"/>
    <w:rsid w:val="008D56B6"/>
    <w:rsid w:val="008D7E73"/>
    <w:rsid w:val="008E0699"/>
    <w:rsid w:val="008E2121"/>
    <w:rsid w:val="008E25E0"/>
    <w:rsid w:val="008E28D1"/>
    <w:rsid w:val="008E4143"/>
    <w:rsid w:val="008E5363"/>
    <w:rsid w:val="008E5648"/>
    <w:rsid w:val="008E64AA"/>
    <w:rsid w:val="008E6E56"/>
    <w:rsid w:val="008F0B1C"/>
    <w:rsid w:val="008F1452"/>
    <w:rsid w:val="008F4A5D"/>
    <w:rsid w:val="008F4FAC"/>
    <w:rsid w:val="008F7B27"/>
    <w:rsid w:val="009006B7"/>
    <w:rsid w:val="00900F42"/>
    <w:rsid w:val="00901441"/>
    <w:rsid w:val="0090206A"/>
    <w:rsid w:val="0091038C"/>
    <w:rsid w:val="00910C38"/>
    <w:rsid w:val="00910D02"/>
    <w:rsid w:val="00911DB4"/>
    <w:rsid w:val="00915374"/>
    <w:rsid w:val="00915F46"/>
    <w:rsid w:val="00921B8A"/>
    <w:rsid w:val="009244FF"/>
    <w:rsid w:val="00924845"/>
    <w:rsid w:val="00927AEC"/>
    <w:rsid w:val="0093136D"/>
    <w:rsid w:val="00931F69"/>
    <w:rsid w:val="00937425"/>
    <w:rsid w:val="009374AB"/>
    <w:rsid w:val="0093772F"/>
    <w:rsid w:val="00937A24"/>
    <w:rsid w:val="009409C7"/>
    <w:rsid w:val="0094278F"/>
    <w:rsid w:val="00942959"/>
    <w:rsid w:val="00953217"/>
    <w:rsid w:val="0096049E"/>
    <w:rsid w:val="0096089D"/>
    <w:rsid w:val="009627FA"/>
    <w:rsid w:val="00962972"/>
    <w:rsid w:val="00962EBE"/>
    <w:rsid w:val="009658D7"/>
    <w:rsid w:val="009666E9"/>
    <w:rsid w:val="0097011F"/>
    <w:rsid w:val="0097069F"/>
    <w:rsid w:val="00971F2E"/>
    <w:rsid w:val="00972AB2"/>
    <w:rsid w:val="009733F6"/>
    <w:rsid w:val="009804B7"/>
    <w:rsid w:val="0098062B"/>
    <w:rsid w:val="00980CE3"/>
    <w:rsid w:val="00983393"/>
    <w:rsid w:val="009839C3"/>
    <w:rsid w:val="00985321"/>
    <w:rsid w:val="0098744C"/>
    <w:rsid w:val="00987713"/>
    <w:rsid w:val="0098784F"/>
    <w:rsid w:val="00990197"/>
    <w:rsid w:val="009914B7"/>
    <w:rsid w:val="00991F98"/>
    <w:rsid w:val="0099208C"/>
    <w:rsid w:val="009936C0"/>
    <w:rsid w:val="009951AA"/>
    <w:rsid w:val="0099686B"/>
    <w:rsid w:val="00997A74"/>
    <w:rsid w:val="009A1A9E"/>
    <w:rsid w:val="009A6522"/>
    <w:rsid w:val="009A7288"/>
    <w:rsid w:val="009B27FA"/>
    <w:rsid w:val="009B2DEA"/>
    <w:rsid w:val="009B4FA6"/>
    <w:rsid w:val="009B6498"/>
    <w:rsid w:val="009B65C6"/>
    <w:rsid w:val="009C0EF5"/>
    <w:rsid w:val="009C5759"/>
    <w:rsid w:val="009C590F"/>
    <w:rsid w:val="009D083A"/>
    <w:rsid w:val="009D1261"/>
    <w:rsid w:val="009D27B5"/>
    <w:rsid w:val="009D5539"/>
    <w:rsid w:val="009D57DF"/>
    <w:rsid w:val="009D6C68"/>
    <w:rsid w:val="009E0097"/>
    <w:rsid w:val="009E29A9"/>
    <w:rsid w:val="009E4596"/>
    <w:rsid w:val="009E4F24"/>
    <w:rsid w:val="009E5E04"/>
    <w:rsid w:val="009E6027"/>
    <w:rsid w:val="009E6922"/>
    <w:rsid w:val="009E6F36"/>
    <w:rsid w:val="009E6F3B"/>
    <w:rsid w:val="009E743F"/>
    <w:rsid w:val="009F314D"/>
    <w:rsid w:val="009F495E"/>
    <w:rsid w:val="009F6C0A"/>
    <w:rsid w:val="009F7376"/>
    <w:rsid w:val="009F7C80"/>
    <w:rsid w:val="00A01EBF"/>
    <w:rsid w:val="00A0239A"/>
    <w:rsid w:val="00A030EA"/>
    <w:rsid w:val="00A04009"/>
    <w:rsid w:val="00A04671"/>
    <w:rsid w:val="00A048CD"/>
    <w:rsid w:val="00A04B3D"/>
    <w:rsid w:val="00A10D13"/>
    <w:rsid w:val="00A10D22"/>
    <w:rsid w:val="00A11450"/>
    <w:rsid w:val="00A1674D"/>
    <w:rsid w:val="00A17509"/>
    <w:rsid w:val="00A1762D"/>
    <w:rsid w:val="00A17CD9"/>
    <w:rsid w:val="00A2045C"/>
    <w:rsid w:val="00A20BD2"/>
    <w:rsid w:val="00A22F7F"/>
    <w:rsid w:val="00A23927"/>
    <w:rsid w:val="00A2423A"/>
    <w:rsid w:val="00A25588"/>
    <w:rsid w:val="00A25C81"/>
    <w:rsid w:val="00A2671D"/>
    <w:rsid w:val="00A27B7E"/>
    <w:rsid w:val="00A3355E"/>
    <w:rsid w:val="00A3424E"/>
    <w:rsid w:val="00A34A07"/>
    <w:rsid w:val="00A34BA4"/>
    <w:rsid w:val="00A353E9"/>
    <w:rsid w:val="00A358C8"/>
    <w:rsid w:val="00A3649A"/>
    <w:rsid w:val="00A4157D"/>
    <w:rsid w:val="00A42EAE"/>
    <w:rsid w:val="00A436F9"/>
    <w:rsid w:val="00A47624"/>
    <w:rsid w:val="00A47C42"/>
    <w:rsid w:val="00A512D7"/>
    <w:rsid w:val="00A51307"/>
    <w:rsid w:val="00A55C59"/>
    <w:rsid w:val="00A57067"/>
    <w:rsid w:val="00A60792"/>
    <w:rsid w:val="00A607B6"/>
    <w:rsid w:val="00A616CC"/>
    <w:rsid w:val="00A631EF"/>
    <w:rsid w:val="00A659F6"/>
    <w:rsid w:val="00A67366"/>
    <w:rsid w:val="00A67807"/>
    <w:rsid w:val="00A67986"/>
    <w:rsid w:val="00A67F79"/>
    <w:rsid w:val="00A67F92"/>
    <w:rsid w:val="00A714F9"/>
    <w:rsid w:val="00A749DA"/>
    <w:rsid w:val="00A76B5E"/>
    <w:rsid w:val="00A77E25"/>
    <w:rsid w:val="00A803E5"/>
    <w:rsid w:val="00A81A4D"/>
    <w:rsid w:val="00A837C6"/>
    <w:rsid w:val="00A83F7E"/>
    <w:rsid w:val="00A85AB3"/>
    <w:rsid w:val="00A86507"/>
    <w:rsid w:val="00A91CE1"/>
    <w:rsid w:val="00A9458A"/>
    <w:rsid w:val="00A949E0"/>
    <w:rsid w:val="00A94AC0"/>
    <w:rsid w:val="00A9559E"/>
    <w:rsid w:val="00A97A2A"/>
    <w:rsid w:val="00AA2CAF"/>
    <w:rsid w:val="00AA31AC"/>
    <w:rsid w:val="00AA3EF2"/>
    <w:rsid w:val="00AA6551"/>
    <w:rsid w:val="00AA6938"/>
    <w:rsid w:val="00AB28ED"/>
    <w:rsid w:val="00AB4B48"/>
    <w:rsid w:val="00AB50AA"/>
    <w:rsid w:val="00AB68C8"/>
    <w:rsid w:val="00AC2D57"/>
    <w:rsid w:val="00AC3716"/>
    <w:rsid w:val="00AC5875"/>
    <w:rsid w:val="00AC5AE8"/>
    <w:rsid w:val="00AC7920"/>
    <w:rsid w:val="00AD1044"/>
    <w:rsid w:val="00AD1946"/>
    <w:rsid w:val="00AD210F"/>
    <w:rsid w:val="00AD237D"/>
    <w:rsid w:val="00AD4553"/>
    <w:rsid w:val="00AD559B"/>
    <w:rsid w:val="00AD6069"/>
    <w:rsid w:val="00AD6541"/>
    <w:rsid w:val="00AE0F11"/>
    <w:rsid w:val="00AE155C"/>
    <w:rsid w:val="00AE1EF0"/>
    <w:rsid w:val="00AE4942"/>
    <w:rsid w:val="00AE56D4"/>
    <w:rsid w:val="00AE6E77"/>
    <w:rsid w:val="00AE738D"/>
    <w:rsid w:val="00AF0118"/>
    <w:rsid w:val="00AF1F06"/>
    <w:rsid w:val="00AF2C31"/>
    <w:rsid w:val="00AF5141"/>
    <w:rsid w:val="00AF5EA5"/>
    <w:rsid w:val="00AF6314"/>
    <w:rsid w:val="00AF6801"/>
    <w:rsid w:val="00AF70A3"/>
    <w:rsid w:val="00AF7387"/>
    <w:rsid w:val="00AF7398"/>
    <w:rsid w:val="00B00715"/>
    <w:rsid w:val="00B03331"/>
    <w:rsid w:val="00B05C79"/>
    <w:rsid w:val="00B0660C"/>
    <w:rsid w:val="00B079B5"/>
    <w:rsid w:val="00B07C31"/>
    <w:rsid w:val="00B11743"/>
    <w:rsid w:val="00B118AF"/>
    <w:rsid w:val="00B12481"/>
    <w:rsid w:val="00B14E11"/>
    <w:rsid w:val="00B1774B"/>
    <w:rsid w:val="00B17A0C"/>
    <w:rsid w:val="00B207B8"/>
    <w:rsid w:val="00B20950"/>
    <w:rsid w:val="00B22267"/>
    <w:rsid w:val="00B228F7"/>
    <w:rsid w:val="00B22CD7"/>
    <w:rsid w:val="00B24B0B"/>
    <w:rsid w:val="00B262A5"/>
    <w:rsid w:val="00B309B4"/>
    <w:rsid w:val="00B30B06"/>
    <w:rsid w:val="00B3187F"/>
    <w:rsid w:val="00B356F8"/>
    <w:rsid w:val="00B35EE6"/>
    <w:rsid w:val="00B37C4B"/>
    <w:rsid w:val="00B403C8"/>
    <w:rsid w:val="00B40BF7"/>
    <w:rsid w:val="00B4180E"/>
    <w:rsid w:val="00B42DCF"/>
    <w:rsid w:val="00B42FBA"/>
    <w:rsid w:val="00B44D3E"/>
    <w:rsid w:val="00B44F64"/>
    <w:rsid w:val="00B468AF"/>
    <w:rsid w:val="00B47117"/>
    <w:rsid w:val="00B50C45"/>
    <w:rsid w:val="00B50E11"/>
    <w:rsid w:val="00B52F98"/>
    <w:rsid w:val="00B540CE"/>
    <w:rsid w:val="00B54A3C"/>
    <w:rsid w:val="00B54B41"/>
    <w:rsid w:val="00B56DBC"/>
    <w:rsid w:val="00B57029"/>
    <w:rsid w:val="00B570F3"/>
    <w:rsid w:val="00B57C53"/>
    <w:rsid w:val="00B63DBE"/>
    <w:rsid w:val="00B642EC"/>
    <w:rsid w:val="00B65974"/>
    <w:rsid w:val="00B66158"/>
    <w:rsid w:val="00B6758B"/>
    <w:rsid w:val="00B67825"/>
    <w:rsid w:val="00B70F57"/>
    <w:rsid w:val="00B75073"/>
    <w:rsid w:val="00B76B13"/>
    <w:rsid w:val="00B81336"/>
    <w:rsid w:val="00B817B3"/>
    <w:rsid w:val="00B82E75"/>
    <w:rsid w:val="00B83771"/>
    <w:rsid w:val="00B84366"/>
    <w:rsid w:val="00B84B01"/>
    <w:rsid w:val="00B85F08"/>
    <w:rsid w:val="00B93A41"/>
    <w:rsid w:val="00B961B9"/>
    <w:rsid w:val="00B9691C"/>
    <w:rsid w:val="00B96A32"/>
    <w:rsid w:val="00BA387C"/>
    <w:rsid w:val="00BA39E9"/>
    <w:rsid w:val="00BA5A78"/>
    <w:rsid w:val="00BA61CE"/>
    <w:rsid w:val="00BA78D4"/>
    <w:rsid w:val="00BB0D80"/>
    <w:rsid w:val="00BB36AA"/>
    <w:rsid w:val="00BB42AD"/>
    <w:rsid w:val="00BB47AF"/>
    <w:rsid w:val="00BB7D5A"/>
    <w:rsid w:val="00BC117E"/>
    <w:rsid w:val="00BC130E"/>
    <w:rsid w:val="00BC15E8"/>
    <w:rsid w:val="00BC1A53"/>
    <w:rsid w:val="00BC2CD7"/>
    <w:rsid w:val="00BC32A9"/>
    <w:rsid w:val="00BC59CB"/>
    <w:rsid w:val="00BC5E58"/>
    <w:rsid w:val="00BC72F2"/>
    <w:rsid w:val="00BC7B24"/>
    <w:rsid w:val="00BD029F"/>
    <w:rsid w:val="00BD18CA"/>
    <w:rsid w:val="00BD2A50"/>
    <w:rsid w:val="00BD2AD0"/>
    <w:rsid w:val="00BD30FF"/>
    <w:rsid w:val="00BD4AF7"/>
    <w:rsid w:val="00BD7065"/>
    <w:rsid w:val="00BD7454"/>
    <w:rsid w:val="00BE109E"/>
    <w:rsid w:val="00BE2186"/>
    <w:rsid w:val="00BE2F23"/>
    <w:rsid w:val="00BE3498"/>
    <w:rsid w:val="00BE50CB"/>
    <w:rsid w:val="00BE5C1B"/>
    <w:rsid w:val="00BE5F42"/>
    <w:rsid w:val="00BE76B1"/>
    <w:rsid w:val="00BF257F"/>
    <w:rsid w:val="00BF297B"/>
    <w:rsid w:val="00BF3E7B"/>
    <w:rsid w:val="00BF4D4E"/>
    <w:rsid w:val="00BF5F38"/>
    <w:rsid w:val="00C01A30"/>
    <w:rsid w:val="00C025C6"/>
    <w:rsid w:val="00C06452"/>
    <w:rsid w:val="00C06CFF"/>
    <w:rsid w:val="00C1026E"/>
    <w:rsid w:val="00C1615B"/>
    <w:rsid w:val="00C1636E"/>
    <w:rsid w:val="00C16BCD"/>
    <w:rsid w:val="00C16C31"/>
    <w:rsid w:val="00C261A5"/>
    <w:rsid w:val="00C26B9E"/>
    <w:rsid w:val="00C26EA8"/>
    <w:rsid w:val="00C31844"/>
    <w:rsid w:val="00C32488"/>
    <w:rsid w:val="00C3347A"/>
    <w:rsid w:val="00C33C65"/>
    <w:rsid w:val="00C360E8"/>
    <w:rsid w:val="00C3643C"/>
    <w:rsid w:val="00C3715A"/>
    <w:rsid w:val="00C40CE8"/>
    <w:rsid w:val="00C41010"/>
    <w:rsid w:val="00C42A10"/>
    <w:rsid w:val="00C44CF4"/>
    <w:rsid w:val="00C47421"/>
    <w:rsid w:val="00C5269D"/>
    <w:rsid w:val="00C53985"/>
    <w:rsid w:val="00C53ACD"/>
    <w:rsid w:val="00C60579"/>
    <w:rsid w:val="00C60589"/>
    <w:rsid w:val="00C608AC"/>
    <w:rsid w:val="00C60ED2"/>
    <w:rsid w:val="00C60FF9"/>
    <w:rsid w:val="00C61513"/>
    <w:rsid w:val="00C61F02"/>
    <w:rsid w:val="00C62BC7"/>
    <w:rsid w:val="00C65BE0"/>
    <w:rsid w:val="00C65E37"/>
    <w:rsid w:val="00C67C82"/>
    <w:rsid w:val="00C70A21"/>
    <w:rsid w:val="00C72743"/>
    <w:rsid w:val="00C72783"/>
    <w:rsid w:val="00C74763"/>
    <w:rsid w:val="00C74899"/>
    <w:rsid w:val="00C75020"/>
    <w:rsid w:val="00C75591"/>
    <w:rsid w:val="00C767BA"/>
    <w:rsid w:val="00C86998"/>
    <w:rsid w:val="00C917D1"/>
    <w:rsid w:val="00C930AC"/>
    <w:rsid w:val="00C9488F"/>
    <w:rsid w:val="00C950F1"/>
    <w:rsid w:val="00C96C6D"/>
    <w:rsid w:val="00CA3C25"/>
    <w:rsid w:val="00CA5A98"/>
    <w:rsid w:val="00CB093E"/>
    <w:rsid w:val="00CB0D0E"/>
    <w:rsid w:val="00CB15FD"/>
    <w:rsid w:val="00CB2E76"/>
    <w:rsid w:val="00CB3D91"/>
    <w:rsid w:val="00CB5D2B"/>
    <w:rsid w:val="00CB6CA2"/>
    <w:rsid w:val="00CC068C"/>
    <w:rsid w:val="00CC1DDB"/>
    <w:rsid w:val="00CC4A1D"/>
    <w:rsid w:val="00CC4A9C"/>
    <w:rsid w:val="00CC568B"/>
    <w:rsid w:val="00CC7980"/>
    <w:rsid w:val="00CD2558"/>
    <w:rsid w:val="00CD266F"/>
    <w:rsid w:val="00CD2A3B"/>
    <w:rsid w:val="00CD2B63"/>
    <w:rsid w:val="00CD658C"/>
    <w:rsid w:val="00CD66F4"/>
    <w:rsid w:val="00CD6D5A"/>
    <w:rsid w:val="00CD7B69"/>
    <w:rsid w:val="00CE223B"/>
    <w:rsid w:val="00CE3F73"/>
    <w:rsid w:val="00CE5EC7"/>
    <w:rsid w:val="00CE6AD7"/>
    <w:rsid w:val="00CE74B5"/>
    <w:rsid w:val="00CE76A5"/>
    <w:rsid w:val="00CF0221"/>
    <w:rsid w:val="00CF1A8A"/>
    <w:rsid w:val="00CF24E8"/>
    <w:rsid w:val="00CF2760"/>
    <w:rsid w:val="00CF51F5"/>
    <w:rsid w:val="00CF5E1A"/>
    <w:rsid w:val="00CF66E3"/>
    <w:rsid w:val="00CF6A74"/>
    <w:rsid w:val="00D0184B"/>
    <w:rsid w:val="00D021B0"/>
    <w:rsid w:val="00D03506"/>
    <w:rsid w:val="00D07BEC"/>
    <w:rsid w:val="00D1054F"/>
    <w:rsid w:val="00D10927"/>
    <w:rsid w:val="00D11382"/>
    <w:rsid w:val="00D13B35"/>
    <w:rsid w:val="00D14368"/>
    <w:rsid w:val="00D144BE"/>
    <w:rsid w:val="00D14B2E"/>
    <w:rsid w:val="00D16717"/>
    <w:rsid w:val="00D17041"/>
    <w:rsid w:val="00D17E49"/>
    <w:rsid w:val="00D200D8"/>
    <w:rsid w:val="00D210FD"/>
    <w:rsid w:val="00D22045"/>
    <w:rsid w:val="00D22110"/>
    <w:rsid w:val="00D23336"/>
    <w:rsid w:val="00D2493F"/>
    <w:rsid w:val="00D2671E"/>
    <w:rsid w:val="00D30202"/>
    <w:rsid w:val="00D32E45"/>
    <w:rsid w:val="00D34813"/>
    <w:rsid w:val="00D410B9"/>
    <w:rsid w:val="00D41813"/>
    <w:rsid w:val="00D43DAE"/>
    <w:rsid w:val="00D4496F"/>
    <w:rsid w:val="00D45E9E"/>
    <w:rsid w:val="00D52512"/>
    <w:rsid w:val="00D55508"/>
    <w:rsid w:val="00D557B0"/>
    <w:rsid w:val="00D55D91"/>
    <w:rsid w:val="00D57794"/>
    <w:rsid w:val="00D63A77"/>
    <w:rsid w:val="00D63BC4"/>
    <w:rsid w:val="00D640EC"/>
    <w:rsid w:val="00D6528E"/>
    <w:rsid w:val="00D655FA"/>
    <w:rsid w:val="00D65F8C"/>
    <w:rsid w:val="00D67554"/>
    <w:rsid w:val="00D67AE9"/>
    <w:rsid w:val="00D70B57"/>
    <w:rsid w:val="00D71800"/>
    <w:rsid w:val="00D7247E"/>
    <w:rsid w:val="00D73D50"/>
    <w:rsid w:val="00D747CE"/>
    <w:rsid w:val="00D81485"/>
    <w:rsid w:val="00D81A46"/>
    <w:rsid w:val="00D81DC9"/>
    <w:rsid w:val="00D820D7"/>
    <w:rsid w:val="00D839AD"/>
    <w:rsid w:val="00D849E6"/>
    <w:rsid w:val="00D860FF"/>
    <w:rsid w:val="00D9410E"/>
    <w:rsid w:val="00D941FB"/>
    <w:rsid w:val="00D966B4"/>
    <w:rsid w:val="00D970FD"/>
    <w:rsid w:val="00D97877"/>
    <w:rsid w:val="00DA21D4"/>
    <w:rsid w:val="00DA35B8"/>
    <w:rsid w:val="00DA3A29"/>
    <w:rsid w:val="00DA4753"/>
    <w:rsid w:val="00DA5EB9"/>
    <w:rsid w:val="00DB16BF"/>
    <w:rsid w:val="00DB5578"/>
    <w:rsid w:val="00DB5C99"/>
    <w:rsid w:val="00DB656A"/>
    <w:rsid w:val="00DC081F"/>
    <w:rsid w:val="00DC1376"/>
    <w:rsid w:val="00DC166A"/>
    <w:rsid w:val="00DC1AD5"/>
    <w:rsid w:val="00DC240E"/>
    <w:rsid w:val="00DC2E4C"/>
    <w:rsid w:val="00DC5283"/>
    <w:rsid w:val="00DC5B44"/>
    <w:rsid w:val="00DC5C9B"/>
    <w:rsid w:val="00DC78E0"/>
    <w:rsid w:val="00DC7EE4"/>
    <w:rsid w:val="00DD00CE"/>
    <w:rsid w:val="00DD0FC7"/>
    <w:rsid w:val="00DD1E01"/>
    <w:rsid w:val="00DD2805"/>
    <w:rsid w:val="00DD3602"/>
    <w:rsid w:val="00DD3931"/>
    <w:rsid w:val="00DD527D"/>
    <w:rsid w:val="00DD5C88"/>
    <w:rsid w:val="00DE24A3"/>
    <w:rsid w:val="00DE2E5B"/>
    <w:rsid w:val="00DE54D0"/>
    <w:rsid w:val="00DE6DC5"/>
    <w:rsid w:val="00DE75F6"/>
    <w:rsid w:val="00DF1506"/>
    <w:rsid w:val="00DF50F6"/>
    <w:rsid w:val="00DF59CC"/>
    <w:rsid w:val="00E017E4"/>
    <w:rsid w:val="00E037D7"/>
    <w:rsid w:val="00E044F3"/>
    <w:rsid w:val="00E04A6E"/>
    <w:rsid w:val="00E05034"/>
    <w:rsid w:val="00E0610F"/>
    <w:rsid w:val="00E07D85"/>
    <w:rsid w:val="00E10E7D"/>
    <w:rsid w:val="00E11790"/>
    <w:rsid w:val="00E11DC4"/>
    <w:rsid w:val="00E122AD"/>
    <w:rsid w:val="00E14C97"/>
    <w:rsid w:val="00E1562B"/>
    <w:rsid w:val="00E16C37"/>
    <w:rsid w:val="00E17E5E"/>
    <w:rsid w:val="00E222F7"/>
    <w:rsid w:val="00E23332"/>
    <w:rsid w:val="00E24992"/>
    <w:rsid w:val="00E265A6"/>
    <w:rsid w:val="00E2665F"/>
    <w:rsid w:val="00E26A5A"/>
    <w:rsid w:val="00E27876"/>
    <w:rsid w:val="00E30B2F"/>
    <w:rsid w:val="00E315D6"/>
    <w:rsid w:val="00E31E01"/>
    <w:rsid w:val="00E320D3"/>
    <w:rsid w:val="00E32643"/>
    <w:rsid w:val="00E35452"/>
    <w:rsid w:val="00E4265A"/>
    <w:rsid w:val="00E42AC0"/>
    <w:rsid w:val="00E43419"/>
    <w:rsid w:val="00E44B6A"/>
    <w:rsid w:val="00E453B0"/>
    <w:rsid w:val="00E46DF7"/>
    <w:rsid w:val="00E5010F"/>
    <w:rsid w:val="00E50257"/>
    <w:rsid w:val="00E5134F"/>
    <w:rsid w:val="00E5237F"/>
    <w:rsid w:val="00E55C8A"/>
    <w:rsid w:val="00E60594"/>
    <w:rsid w:val="00E6073C"/>
    <w:rsid w:val="00E63ABC"/>
    <w:rsid w:val="00E64556"/>
    <w:rsid w:val="00E6600A"/>
    <w:rsid w:val="00E66122"/>
    <w:rsid w:val="00E661F0"/>
    <w:rsid w:val="00E66CD1"/>
    <w:rsid w:val="00E675E1"/>
    <w:rsid w:val="00E71001"/>
    <w:rsid w:val="00E72FE6"/>
    <w:rsid w:val="00E737E9"/>
    <w:rsid w:val="00E73838"/>
    <w:rsid w:val="00E752E9"/>
    <w:rsid w:val="00E7588B"/>
    <w:rsid w:val="00E75DA7"/>
    <w:rsid w:val="00E76BE1"/>
    <w:rsid w:val="00E8073B"/>
    <w:rsid w:val="00E82ADC"/>
    <w:rsid w:val="00E82D6F"/>
    <w:rsid w:val="00E8314C"/>
    <w:rsid w:val="00E87EE3"/>
    <w:rsid w:val="00E9002F"/>
    <w:rsid w:val="00E930A9"/>
    <w:rsid w:val="00E94C43"/>
    <w:rsid w:val="00E951A6"/>
    <w:rsid w:val="00E95393"/>
    <w:rsid w:val="00E9714C"/>
    <w:rsid w:val="00E97771"/>
    <w:rsid w:val="00EA0653"/>
    <w:rsid w:val="00EA2E3D"/>
    <w:rsid w:val="00EA2F3B"/>
    <w:rsid w:val="00EA3360"/>
    <w:rsid w:val="00EA7B1E"/>
    <w:rsid w:val="00EA7E59"/>
    <w:rsid w:val="00EB1DFE"/>
    <w:rsid w:val="00EB33CD"/>
    <w:rsid w:val="00EB5574"/>
    <w:rsid w:val="00EB76D2"/>
    <w:rsid w:val="00EC141A"/>
    <w:rsid w:val="00EC1DC0"/>
    <w:rsid w:val="00EC5A9E"/>
    <w:rsid w:val="00EC6812"/>
    <w:rsid w:val="00ED1055"/>
    <w:rsid w:val="00ED11F0"/>
    <w:rsid w:val="00ED1790"/>
    <w:rsid w:val="00ED236E"/>
    <w:rsid w:val="00ED3897"/>
    <w:rsid w:val="00ED4EDF"/>
    <w:rsid w:val="00ED5901"/>
    <w:rsid w:val="00ED7E30"/>
    <w:rsid w:val="00ED7E7B"/>
    <w:rsid w:val="00ED7F88"/>
    <w:rsid w:val="00EE0F17"/>
    <w:rsid w:val="00EE230D"/>
    <w:rsid w:val="00EE2BA4"/>
    <w:rsid w:val="00EE4C94"/>
    <w:rsid w:val="00EE4F22"/>
    <w:rsid w:val="00EE7054"/>
    <w:rsid w:val="00EE79BB"/>
    <w:rsid w:val="00EE7F04"/>
    <w:rsid w:val="00EF051B"/>
    <w:rsid w:val="00EF1397"/>
    <w:rsid w:val="00EF1736"/>
    <w:rsid w:val="00EF241C"/>
    <w:rsid w:val="00EF26DC"/>
    <w:rsid w:val="00EF4E9D"/>
    <w:rsid w:val="00EF6AB0"/>
    <w:rsid w:val="00F055D3"/>
    <w:rsid w:val="00F05E92"/>
    <w:rsid w:val="00F0644D"/>
    <w:rsid w:val="00F06742"/>
    <w:rsid w:val="00F1015F"/>
    <w:rsid w:val="00F13579"/>
    <w:rsid w:val="00F14720"/>
    <w:rsid w:val="00F16D89"/>
    <w:rsid w:val="00F2145E"/>
    <w:rsid w:val="00F22FD0"/>
    <w:rsid w:val="00F253E1"/>
    <w:rsid w:val="00F27D61"/>
    <w:rsid w:val="00F31837"/>
    <w:rsid w:val="00F32EEF"/>
    <w:rsid w:val="00F33516"/>
    <w:rsid w:val="00F3524C"/>
    <w:rsid w:val="00F37CE4"/>
    <w:rsid w:val="00F41CAB"/>
    <w:rsid w:val="00F4267C"/>
    <w:rsid w:val="00F43E2C"/>
    <w:rsid w:val="00F44AC8"/>
    <w:rsid w:val="00F455A3"/>
    <w:rsid w:val="00F46C15"/>
    <w:rsid w:val="00F5060E"/>
    <w:rsid w:val="00F51CF2"/>
    <w:rsid w:val="00F52E59"/>
    <w:rsid w:val="00F54837"/>
    <w:rsid w:val="00F5533F"/>
    <w:rsid w:val="00F55B1D"/>
    <w:rsid w:val="00F56A2E"/>
    <w:rsid w:val="00F56C13"/>
    <w:rsid w:val="00F56F27"/>
    <w:rsid w:val="00F5739C"/>
    <w:rsid w:val="00F57799"/>
    <w:rsid w:val="00F60927"/>
    <w:rsid w:val="00F61637"/>
    <w:rsid w:val="00F619C0"/>
    <w:rsid w:val="00F63922"/>
    <w:rsid w:val="00F671BE"/>
    <w:rsid w:val="00F70A25"/>
    <w:rsid w:val="00F70D7E"/>
    <w:rsid w:val="00F71734"/>
    <w:rsid w:val="00F71FE6"/>
    <w:rsid w:val="00F72111"/>
    <w:rsid w:val="00F732D8"/>
    <w:rsid w:val="00F7468D"/>
    <w:rsid w:val="00F74B36"/>
    <w:rsid w:val="00F75CE3"/>
    <w:rsid w:val="00F8144D"/>
    <w:rsid w:val="00F8170B"/>
    <w:rsid w:val="00F823F4"/>
    <w:rsid w:val="00F82453"/>
    <w:rsid w:val="00F844F9"/>
    <w:rsid w:val="00F85C7A"/>
    <w:rsid w:val="00F860E3"/>
    <w:rsid w:val="00F862C6"/>
    <w:rsid w:val="00F8694A"/>
    <w:rsid w:val="00F86D32"/>
    <w:rsid w:val="00F874DF"/>
    <w:rsid w:val="00F94752"/>
    <w:rsid w:val="00F96B2E"/>
    <w:rsid w:val="00F96CE4"/>
    <w:rsid w:val="00FA3170"/>
    <w:rsid w:val="00FA66C6"/>
    <w:rsid w:val="00FA7822"/>
    <w:rsid w:val="00FA7C94"/>
    <w:rsid w:val="00FB0304"/>
    <w:rsid w:val="00FB07FA"/>
    <w:rsid w:val="00FB1A4F"/>
    <w:rsid w:val="00FB211F"/>
    <w:rsid w:val="00FB2CE5"/>
    <w:rsid w:val="00FB3A02"/>
    <w:rsid w:val="00FB3BC8"/>
    <w:rsid w:val="00FB654C"/>
    <w:rsid w:val="00FB74E4"/>
    <w:rsid w:val="00FC0A0C"/>
    <w:rsid w:val="00FC18AD"/>
    <w:rsid w:val="00FC20B0"/>
    <w:rsid w:val="00FC492A"/>
    <w:rsid w:val="00FC707E"/>
    <w:rsid w:val="00FC760F"/>
    <w:rsid w:val="00FD2056"/>
    <w:rsid w:val="00FD29E6"/>
    <w:rsid w:val="00FE079B"/>
    <w:rsid w:val="00FE136C"/>
    <w:rsid w:val="00FE1D5E"/>
    <w:rsid w:val="00FE3633"/>
    <w:rsid w:val="00FE3D23"/>
    <w:rsid w:val="00FE5EC9"/>
    <w:rsid w:val="00FE77FD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Rectangular Callout 94"/>
        <o:r id="V:Rule2" type="callout" idref="#Rectangular Callout 95"/>
        <o:r id="V:Rule3" type="callout" idref="#Rectangular Callout 96"/>
        <o:r id="V:Rule4" type="callout" idref="#Rectangular Callout 97"/>
        <o:r id="V:Rule5" type="connector" idref="#Straight Arrow Connector 138"/>
        <o:r id="V:Rule6" type="connector" idref="#Straight Arrow Connector 87"/>
        <o:r id="V:Rule7" type="connector" idref="#Straight Arrow Connector 137"/>
        <o:r id="V:Rule8" type="connector" idref="#Straight Arrow Connector 71"/>
        <o:r id="V:Rule9" type="connector" idref="#Straight Arrow Connector 32"/>
        <o:r id="V:Rule10" type="connector" idref="#Elbow Connector 153"/>
        <o:r id="V:Rule11" type="connector" idref="#Straight Arrow Connector 185"/>
        <o:r id="V:Rule12" type="connector" idref="#Straight Arrow Connector 208"/>
        <o:r id="V:Rule13" type="connector" idref="#Straight Arrow Connector 25"/>
        <o:r id="V:Rule14" type="connector" idref="#Straight Arrow Connector 44"/>
        <o:r id="V:Rule15" type="connector" idref="#Straight Arrow Connector 166"/>
        <o:r id="V:Rule16" type="connector" idref="#Straight Arrow Connector 144"/>
        <o:r id="V:Rule17" type="connector" idref="#Straight Arrow Connector 170"/>
        <o:r id="V:Rule18" type="connector" idref="#Straight Arrow Connector 162"/>
        <o:r id="V:Rule19" type="connector" idref="#Straight Arrow Connector 145"/>
        <o:r id="V:Rule20" type="connector" idref="#Straight Arrow Connector 149"/>
        <o:r id="V:Rule21" type="connector" idref="#Straight Arrow Connector 34"/>
        <o:r id="V:Rule22" type="connector" idref="#Straight Arrow Connector 129"/>
        <o:r id="V:Rule23" type="connector" idref="#Straight Arrow Connector 175"/>
        <o:r id="V:Rule24" type="connector" idref="#Straight Arrow Connector 176"/>
        <o:r id="V:Rule25" type="connector" idref="#Straight Arrow Connector 126"/>
        <o:r id="V:Rule26" type="connector" idref="#Straight Arrow Connector 78"/>
        <o:r id="V:Rule27" type="connector" idref="#Straight Arrow Connector 79"/>
        <o:r id="V:Rule28" type="connector" idref="#Straight Arrow Connector 24"/>
        <o:r id="V:Rule29" type="connector" idref="#Straight Arrow Connector 45"/>
        <o:r id="V:Rule30" type="connector" idref="#Straight Arrow Connector 43"/>
        <o:r id="V:Rule31" type="connector" idref="#Straight Arrow Connector 143"/>
        <o:r id="V:Rule32" type="connector" idref="#Straight Arrow Connector 86"/>
        <o:r id="V:Rule33" type="connector" idref="#Straight Arrow Connector 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25"/>
    <w:pPr>
      <w:spacing w:before="120" w:after="120" w:line="240" w:lineRule="auto"/>
      <w:jc w:val="both"/>
    </w:pPr>
    <w:rPr>
      <w:rFonts w:ascii="GHEA Grapalat" w:eastAsia="Times New Roman" w:hAnsi="GHEA Grapalat" w:cs="Times New Roman"/>
      <w:szCs w:val="24"/>
      <w:lang w:val="af-Z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2056"/>
    <w:pPr>
      <w:pageBreakBefore/>
      <w:numPr>
        <w:numId w:val="1"/>
      </w:numPr>
      <w:spacing w:before="240"/>
      <w:ind w:left="431" w:hanging="431"/>
      <w:outlineLvl w:val="0"/>
    </w:pPr>
    <w:rPr>
      <w:rFonts w:eastAsia="SimSun" w:cs="Sylfaen"/>
      <w:b/>
      <w:bCs/>
      <w:caps/>
      <w:noProof/>
      <w:kern w:val="32"/>
      <w:sz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41010"/>
    <w:pPr>
      <w:keepNext/>
      <w:pageBreakBefore w:val="0"/>
      <w:numPr>
        <w:ilvl w:val="1"/>
      </w:numPr>
      <w:ind w:left="578" w:hanging="578"/>
      <w:outlineLvl w:val="1"/>
    </w:pPr>
    <w:rPr>
      <w:caps w:val="0"/>
      <w:smallCaps/>
      <w:sz w:val="22"/>
      <w:szCs w:val="22"/>
    </w:rPr>
  </w:style>
  <w:style w:type="paragraph" w:styleId="Heading3">
    <w:name w:val="heading 3"/>
    <w:aliases w:val="Heading 3 VY"/>
    <w:basedOn w:val="Heading2"/>
    <w:next w:val="Normal"/>
    <w:link w:val="Heading3Char"/>
    <w:autoRedefine/>
    <w:uiPriority w:val="9"/>
    <w:unhideWhenUsed/>
    <w:qFormat/>
    <w:rsid w:val="003E2A73"/>
    <w:pPr>
      <w:numPr>
        <w:ilvl w:val="2"/>
      </w:numPr>
      <w:ind w:left="1418" w:hanging="851"/>
      <w:outlineLvl w:val="2"/>
    </w:pPr>
    <w:rPr>
      <w:smallCaps w:val="0"/>
    </w:rPr>
  </w:style>
  <w:style w:type="paragraph" w:styleId="Heading4">
    <w:name w:val="heading 4"/>
    <w:basedOn w:val="Heading3"/>
    <w:next w:val="Normal"/>
    <w:link w:val="Heading4Char1"/>
    <w:autoRedefine/>
    <w:uiPriority w:val="9"/>
    <w:qFormat/>
    <w:rsid w:val="003E2A73"/>
    <w:pPr>
      <w:numPr>
        <w:ilvl w:val="3"/>
      </w:numPr>
      <w:ind w:left="1418" w:hanging="851"/>
      <w:outlineLvl w:val="3"/>
    </w:pPr>
    <w:rPr>
      <w:i/>
    </w:rPr>
  </w:style>
  <w:style w:type="paragraph" w:styleId="Heading5">
    <w:name w:val="heading 5"/>
    <w:basedOn w:val="Heading4"/>
    <w:next w:val="Normal"/>
    <w:link w:val="Heading5Char1"/>
    <w:uiPriority w:val="9"/>
    <w:qFormat/>
    <w:rsid w:val="00AE738D"/>
    <w:pPr>
      <w:ind w:left="226" w:hanging="11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56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A567E"/>
  </w:style>
  <w:style w:type="paragraph" w:styleId="Footer">
    <w:name w:val="footer"/>
    <w:basedOn w:val="Normal"/>
    <w:link w:val="FooterChar"/>
    <w:uiPriority w:val="99"/>
    <w:unhideWhenUsed/>
    <w:rsid w:val="001A56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567E"/>
  </w:style>
  <w:style w:type="character" w:customStyle="1" w:styleId="Heading1Char">
    <w:name w:val="Heading 1 Char"/>
    <w:basedOn w:val="DefaultParagraphFont"/>
    <w:link w:val="Heading1"/>
    <w:uiPriority w:val="9"/>
    <w:rsid w:val="00FD2056"/>
    <w:rPr>
      <w:rFonts w:ascii="GHEA Grapalat" w:eastAsia="SimSun" w:hAnsi="GHEA Grapalat" w:cs="Sylfaen"/>
      <w:b/>
      <w:bCs/>
      <w:caps/>
      <w:noProof/>
      <w:kern w:val="32"/>
      <w:sz w:val="24"/>
      <w:szCs w:val="24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rsid w:val="00C41010"/>
    <w:rPr>
      <w:rFonts w:ascii="GHEA Grapalat" w:eastAsia="SimSun" w:hAnsi="GHEA Grapalat" w:cs="Sylfaen"/>
      <w:b/>
      <w:bCs/>
      <w:smallCaps/>
      <w:noProof/>
      <w:kern w:val="32"/>
      <w:lang w:val="af-ZA"/>
    </w:rPr>
  </w:style>
  <w:style w:type="paragraph" w:styleId="ListParagraph">
    <w:name w:val="List Paragraph"/>
    <w:basedOn w:val="Normal"/>
    <w:uiPriority w:val="34"/>
    <w:qFormat/>
    <w:rsid w:val="001A567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A567E"/>
    <w:pPr>
      <w:keepLines/>
      <w:pageBreakBefore w:val="0"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1AA"/>
    <w:pPr>
      <w:spacing w:before="40" w:after="40"/>
    </w:pPr>
  </w:style>
  <w:style w:type="paragraph" w:styleId="TOC2">
    <w:name w:val="toc 2"/>
    <w:basedOn w:val="Normal"/>
    <w:next w:val="Normal"/>
    <w:autoRedefine/>
    <w:uiPriority w:val="39"/>
    <w:unhideWhenUsed/>
    <w:rsid w:val="009951AA"/>
    <w:pPr>
      <w:spacing w:before="40" w:after="40"/>
      <w:ind w:left="221"/>
    </w:pPr>
  </w:style>
  <w:style w:type="character" w:styleId="Hyperlink">
    <w:name w:val="Hyperlink"/>
    <w:basedOn w:val="DefaultParagraphFont"/>
    <w:uiPriority w:val="99"/>
    <w:unhideWhenUsed/>
    <w:rsid w:val="001A56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74B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4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B36"/>
    <w:rPr>
      <w:rFonts w:ascii="GHEA Grapalat" w:eastAsia="Times New Roman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36"/>
    <w:rPr>
      <w:rFonts w:ascii="GHEA Grapalat" w:eastAsia="Times New Roman" w:hAnsi="GHEA Grapala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3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3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aliases w:val="Heading 3 VY Char"/>
    <w:basedOn w:val="DefaultParagraphFont"/>
    <w:link w:val="Heading3"/>
    <w:uiPriority w:val="9"/>
    <w:rsid w:val="003E2A73"/>
    <w:rPr>
      <w:rFonts w:ascii="GHEA Grapalat" w:eastAsia="SimSun" w:hAnsi="GHEA Grapalat" w:cs="Sylfaen"/>
      <w:b/>
      <w:bCs/>
      <w:noProof/>
      <w:kern w:val="32"/>
      <w:lang w:val="af-ZA"/>
    </w:rPr>
  </w:style>
  <w:style w:type="character" w:styleId="FootnoteReference">
    <w:name w:val="footnote reference"/>
    <w:uiPriority w:val="99"/>
    <w:rsid w:val="002F676D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E9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5A642B"/>
    <w:pPr>
      <w:tabs>
        <w:tab w:val="left" w:pos="-999"/>
        <w:tab w:val="left" w:pos="-579"/>
        <w:tab w:val="left" w:pos="141"/>
        <w:tab w:val="left" w:pos="861"/>
        <w:tab w:val="left" w:pos="1581"/>
        <w:tab w:val="left" w:pos="2301"/>
        <w:tab w:val="left" w:pos="3123"/>
        <w:tab w:val="left" w:pos="3741"/>
        <w:tab w:val="left" w:pos="4461"/>
        <w:tab w:val="left" w:pos="5181"/>
        <w:tab w:val="left" w:pos="6184"/>
        <w:tab w:val="left" w:pos="6621"/>
        <w:tab w:val="left" w:pos="7341"/>
        <w:tab w:val="left" w:pos="8061"/>
        <w:tab w:val="left" w:pos="8781"/>
      </w:tabs>
      <w:spacing w:before="0" w:after="0"/>
      <w:ind w:left="141"/>
    </w:pPr>
    <w:rPr>
      <w:b/>
      <w:bCs/>
      <w:sz w:val="24"/>
      <w:lang w:val="en-GB"/>
    </w:rPr>
  </w:style>
  <w:style w:type="character" w:customStyle="1" w:styleId="Heading4Char">
    <w:name w:val="Heading 4 Char"/>
    <w:basedOn w:val="DefaultParagraphFont"/>
    <w:rsid w:val="00AE738D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af-ZA"/>
    </w:rPr>
  </w:style>
  <w:style w:type="character" w:customStyle="1" w:styleId="Heading5Char">
    <w:name w:val="Heading 5 Char"/>
    <w:basedOn w:val="DefaultParagraphFont"/>
    <w:rsid w:val="00AE738D"/>
    <w:rPr>
      <w:rFonts w:asciiTheme="majorHAnsi" w:eastAsiaTheme="majorEastAsia" w:hAnsiTheme="majorHAnsi" w:cstheme="majorBidi"/>
      <w:color w:val="2E74B5" w:themeColor="accent1" w:themeShade="BF"/>
      <w:szCs w:val="24"/>
      <w:lang w:val="af-ZA"/>
    </w:rPr>
  </w:style>
  <w:style w:type="character" w:customStyle="1" w:styleId="Heading1Char1">
    <w:name w:val="Heading 1 Char1"/>
    <w:uiPriority w:val="9"/>
    <w:rsid w:val="00AE738D"/>
    <w:rPr>
      <w:rFonts w:ascii="GHEA Grapalat" w:hAnsi="GHEA Grapalat"/>
      <w:b/>
      <w:bCs/>
      <w:sz w:val="28"/>
      <w:szCs w:val="28"/>
      <w:lang w:val="hy-AM" w:eastAsia="en-US"/>
    </w:rPr>
  </w:style>
  <w:style w:type="character" w:customStyle="1" w:styleId="Heading2Char1">
    <w:name w:val="Heading 2 Char1"/>
    <w:uiPriority w:val="9"/>
    <w:rsid w:val="00AE738D"/>
    <w:rPr>
      <w:rFonts w:ascii="GHEA Grapalat" w:hAnsi="GHEA Grapalat" w:cs="Sylfaen"/>
      <w:b/>
      <w:bCs/>
      <w:sz w:val="22"/>
      <w:szCs w:val="26"/>
      <w:lang w:val="en-US" w:eastAsia="en-US"/>
    </w:rPr>
  </w:style>
  <w:style w:type="character" w:customStyle="1" w:styleId="Heading3Char1">
    <w:name w:val="Heading 3 Char1"/>
    <w:uiPriority w:val="9"/>
    <w:rsid w:val="00AE738D"/>
    <w:rPr>
      <w:rFonts w:ascii="Times Armenian" w:hAnsi="Times Armenian"/>
      <w:b/>
      <w:bCs/>
      <w:sz w:val="22"/>
      <w:szCs w:val="24"/>
      <w:lang w:val="en-US" w:eastAsia="en-US"/>
    </w:rPr>
  </w:style>
  <w:style w:type="character" w:customStyle="1" w:styleId="Heading4Char1">
    <w:name w:val="Heading 4 Char1"/>
    <w:link w:val="Heading4"/>
    <w:uiPriority w:val="9"/>
    <w:rsid w:val="003E2A73"/>
    <w:rPr>
      <w:rFonts w:ascii="GHEA Grapalat" w:eastAsia="SimSun" w:hAnsi="GHEA Grapalat" w:cs="Sylfaen"/>
      <w:b/>
      <w:bCs/>
      <w:i/>
      <w:noProof/>
      <w:kern w:val="32"/>
      <w:lang w:val="af-ZA"/>
    </w:rPr>
  </w:style>
  <w:style w:type="character" w:customStyle="1" w:styleId="Heading5Char1">
    <w:name w:val="Heading 5 Char1"/>
    <w:link w:val="Heading5"/>
    <w:uiPriority w:val="9"/>
    <w:rsid w:val="00AE738D"/>
    <w:rPr>
      <w:rFonts w:ascii="GHEA Grapalat" w:eastAsia="SimSun" w:hAnsi="GHEA Grapalat" w:cs="Sylfaen"/>
      <w:b/>
      <w:bCs/>
      <w:i/>
      <w:noProof/>
      <w:kern w:val="32"/>
      <w:lang w:val="af-ZA"/>
    </w:rPr>
  </w:style>
  <w:style w:type="character" w:customStyle="1" w:styleId="HeaderChar1">
    <w:name w:val="Header Char1"/>
    <w:uiPriority w:val="99"/>
    <w:rsid w:val="00AE738D"/>
    <w:rPr>
      <w:rFonts w:ascii="Times Armenian" w:hAnsi="Times Armenian"/>
      <w:sz w:val="22"/>
      <w:szCs w:val="24"/>
      <w:lang w:val="en-US" w:eastAsia="en-US" w:bidi="ar-SA"/>
    </w:rPr>
  </w:style>
  <w:style w:type="character" w:customStyle="1" w:styleId="FooterChar1">
    <w:name w:val="Footer Char1"/>
    <w:uiPriority w:val="99"/>
    <w:rsid w:val="00AE738D"/>
    <w:rPr>
      <w:rFonts w:ascii="Times Armenian" w:hAnsi="Times Armenian"/>
      <w:sz w:val="22"/>
      <w:szCs w:val="24"/>
      <w:lang w:val="en-US" w:eastAsia="en-US" w:bidi="ar-SA"/>
    </w:rPr>
  </w:style>
  <w:style w:type="paragraph" w:styleId="NoSpacing">
    <w:name w:val="No Spacing"/>
    <w:uiPriority w:val="1"/>
    <w:qFormat/>
    <w:rsid w:val="00AE738D"/>
    <w:pPr>
      <w:spacing w:after="0" w:line="240" w:lineRule="auto"/>
      <w:jc w:val="both"/>
    </w:pPr>
    <w:rPr>
      <w:rFonts w:ascii="Times Armenian" w:eastAsia="Times New Roman" w:hAnsi="Times Armenian" w:cs="Times New Roman"/>
      <w:szCs w:val="24"/>
    </w:rPr>
  </w:style>
  <w:style w:type="paragraph" w:customStyle="1" w:styleId="Text">
    <w:name w:val="Text"/>
    <w:basedOn w:val="Normal"/>
    <w:rsid w:val="00AE738D"/>
    <w:pPr>
      <w:spacing w:before="60" w:after="40" w:line="360" w:lineRule="auto"/>
      <w:ind w:firstLine="720"/>
    </w:pPr>
    <w:rPr>
      <w:lang w:val="en-US"/>
    </w:rPr>
  </w:style>
  <w:style w:type="paragraph" w:styleId="ListBullet">
    <w:name w:val="List Bullet"/>
    <w:basedOn w:val="Normal"/>
    <w:rsid w:val="00AE738D"/>
    <w:pPr>
      <w:numPr>
        <w:numId w:val="45"/>
      </w:numPr>
      <w:spacing w:before="0" w:after="0"/>
      <w:jc w:val="left"/>
    </w:pPr>
    <w:rPr>
      <w:sz w:val="24"/>
      <w:lang w:val="en-US"/>
    </w:rPr>
  </w:style>
  <w:style w:type="paragraph" w:styleId="BodyTextIndent">
    <w:name w:val="Body Text Indent"/>
    <w:basedOn w:val="Normal"/>
    <w:link w:val="BodyTextIndentChar1"/>
    <w:rsid w:val="00AE738D"/>
    <w:pPr>
      <w:spacing w:before="244" w:after="0" w:line="220" w:lineRule="exact"/>
      <w:jc w:val="left"/>
      <w:outlineLvl w:val="0"/>
    </w:pPr>
    <w:rPr>
      <w:rFonts w:ascii="Times Armenian" w:hAnsi="Times Armeni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rsid w:val="00AE738D"/>
    <w:rPr>
      <w:rFonts w:ascii="GHEA Grapalat" w:eastAsia="Times New Roman" w:hAnsi="GHEA Grapalat" w:cs="Times New Roman"/>
      <w:szCs w:val="24"/>
      <w:lang w:val="af-ZA"/>
    </w:rPr>
  </w:style>
  <w:style w:type="character" w:customStyle="1" w:styleId="BodyTextIndentChar1">
    <w:name w:val="Body Text Indent Char1"/>
    <w:link w:val="BodyTextIndent"/>
    <w:rsid w:val="00AE738D"/>
    <w:rPr>
      <w:rFonts w:ascii="Times Armenian" w:eastAsia="Times New Roman" w:hAnsi="Times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738D"/>
    <w:pPr>
      <w:spacing w:line="480" w:lineRule="auto"/>
      <w:ind w:left="283"/>
    </w:pPr>
    <w:rPr>
      <w:rFonts w:ascii="Times Armenian" w:hAnsi="Times Armeni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738D"/>
    <w:rPr>
      <w:rFonts w:ascii="Times Armenian" w:eastAsia="Times New Roman" w:hAnsi="Times Armenian" w:cs="Times New Roman"/>
      <w:szCs w:val="24"/>
    </w:rPr>
  </w:style>
  <w:style w:type="paragraph" w:customStyle="1" w:styleId="Default">
    <w:name w:val="Default"/>
    <w:rsid w:val="00AE738D"/>
    <w:pPr>
      <w:widowControl w:val="0"/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Arial"/>
      <w:color w:val="000000"/>
      <w:sz w:val="24"/>
      <w:szCs w:val="24"/>
      <w:lang w:val="ru-RU" w:eastAsia="ru-RU"/>
    </w:rPr>
  </w:style>
  <w:style w:type="paragraph" w:customStyle="1" w:styleId="CM12">
    <w:name w:val="CM12"/>
    <w:basedOn w:val="Default"/>
    <w:next w:val="Default"/>
    <w:rsid w:val="00AE738D"/>
    <w:pPr>
      <w:spacing w:line="231" w:lineRule="atLeast"/>
    </w:pPr>
    <w:rPr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9951AA"/>
    <w:pPr>
      <w:spacing w:before="40" w:after="40"/>
      <w:ind w:left="442"/>
    </w:pPr>
    <w:rPr>
      <w:lang w:val="en-US"/>
    </w:rPr>
  </w:style>
  <w:style w:type="paragraph" w:styleId="DocumentMap">
    <w:name w:val="Document Map"/>
    <w:basedOn w:val="Normal"/>
    <w:link w:val="DocumentMapChar1"/>
    <w:uiPriority w:val="99"/>
    <w:unhideWhenUsed/>
    <w:rsid w:val="00AE738D"/>
    <w:pPr>
      <w:spacing w:before="0" w:after="0"/>
    </w:pPr>
    <w:rPr>
      <w:rFonts w:ascii="Times Armenian" w:hAnsi="Times Armenian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rsid w:val="00AE738D"/>
    <w:rPr>
      <w:rFonts w:ascii="Segoe UI" w:eastAsia="Times New Roman" w:hAnsi="Segoe UI" w:cs="Segoe UI"/>
      <w:sz w:val="16"/>
      <w:szCs w:val="16"/>
      <w:lang w:val="af-ZA"/>
    </w:rPr>
  </w:style>
  <w:style w:type="character" w:customStyle="1" w:styleId="DocumentMapChar1">
    <w:name w:val="Document Map Char1"/>
    <w:link w:val="DocumentMap"/>
    <w:uiPriority w:val="99"/>
    <w:rsid w:val="00AE738D"/>
    <w:rPr>
      <w:rFonts w:ascii="Times Armenian" w:eastAsia="Times New Roman" w:hAnsi="Times Armenian" w:cs="Tahoma"/>
      <w:sz w:val="16"/>
      <w:szCs w:val="16"/>
    </w:rPr>
  </w:style>
  <w:style w:type="paragraph" w:customStyle="1" w:styleId="CM7">
    <w:name w:val="CM7"/>
    <w:basedOn w:val="Normal"/>
    <w:next w:val="Normal"/>
    <w:rsid w:val="00AE738D"/>
    <w:pPr>
      <w:widowControl w:val="0"/>
      <w:autoSpaceDE w:val="0"/>
      <w:autoSpaceDN w:val="0"/>
      <w:adjustRightInd w:val="0"/>
      <w:spacing w:before="0" w:after="0" w:line="231" w:lineRule="atLeast"/>
      <w:jc w:val="left"/>
    </w:pPr>
    <w:rPr>
      <w:rFonts w:cs="Arial"/>
      <w:sz w:val="24"/>
      <w:lang w:val="ru-RU" w:eastAsia="ru-RU"/>
    </w:rPr>
  </w:style>
  <w:style w:type="paragraph" w:styleId="NormalWeb">
    <w:name w:val="Normal (Web)"/>
    <w:basedOn w:val="Normal"/>
    <w:uiPriority w:val="99"/>
    <w:rsid w:val="00AE738D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Style1">
    <w:name w:val="Style1"/>
    <w:rsid w:val="00AE738D"/>
    <w:rPr>
      <w:rFonts w:ascii="Times Armenian" w:hAnsi="Times Armeni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38D"/>
    <w:pPr>
      <w:spacing w:before="0" w:after="0"/>
    </w:pPr>
    <w:rPr>
      <w:rFonts w:ascii="Times Armenian" w:hAnsi="Times Armeni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38D"/>
    <w:rPr>
      <w:rFonts w:ascii="Times Armenian" w:eastAsia="Times New Roman" w:hAnsi="Times Armeni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38D"/>
    <w:pPr>
      <w:spacing w:before="0" w:after="0"/>
    </w:pPr>
    <w:rPr>
      <w:rFonts w:ascii="Times Armenian" w:hAnsi="Times Armeni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38D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1"/>
    <w:rsid w:val="00AE738D"/>
    <w:pPr>
      <w:spacing w:before="0" w:line="480" w:lineRule="auto"/>
      <w:jc w:val="left"/>
    </w:pPr>
    <w:rPr>
      <w:rFonts w:ascii="Times Armenian" w:hAnsi="Times Armenian"/>
      <w:sz w:val="24"/>
      <w:lang w:val="en-US"/>
    </w:rPr>
  </w:style>
  <w:style w:type="character" w:customStyle="1" w:styleId="BodyText2Char">
    <w:name w:val="Body Text 2 Char"/>
    <w:basedOn w:val="DefaultParagraphFont"/>
    <w:rsid w:val="00AE738D"/>
    <w:rPr>
      <w:rFonts w:ascii="GHEA Grapalat" w:eastAsia="Times New Roman" w:hAnsi="GHEA Grapalat" w:cs="Times New Roman"/>
      <w:szCs w:val="24"/>
      <w:lang w:val="af-ZA"/>
    </w:rPr>
  </w:style>
  <w:style w:type="character" w:customStyle="1" w:styleId="BodyText2Char1">
    <w:name w:val="Body Text 2 Char1"/>
    <w:link w:val="BodyText2"/>
    <w:rsid w:val="00AE738D"/>
    <w:rPr>
      <w:rFonts w:ascii="Times Armenian" w:eastAsia="Times New Roman" w:hAnsi="Times Armenian" w:cs="Times New Roman"/>
      <w:sz w:val="24"/>
      <w:szCs w:val="24"/>
    </w:rPr>
  </w:style>
  <w:style w:type="table" w:styleId="TableContemporary">
    <w:name w:val="Table Contemporary"/>
    <w:basedOn w:val="TableNormal"/>
    <w:rsid w:val="00AE738D"/>
    <w:pPr>
      <w:numPr>
        <w:numId w:val="53"/>
      </w:numPr>
      <w:tabs>
        <w:tab w:val="num" w:pos="720"/>
      </w:tabs>
      <w:spacing w:after="0" w:line="240" w:lineRule="auto"/>
      <w:ind w:hanging="72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Quick1">
    <w:name w:val="Quick 1."/>
    <w:basedOn w:val="Normal"/>
    <w:rsid w:val="00AE738D"/>
    <w:pPr>
      <w:widowControl w:val="0"/>
      <w:tabs>
        <w:tab w:val="num" w:pos="720"/>
      </w:tabs>
      <w:autoSpaceDE w:val="0"/>
      <w:autoSpaceDN w:val="0"/>
      <w:adjustRightInd w:val="0"/>
      <w:spacing w:before="0" w:after="0"/>
      <w:ind w:left="720" w:hanging="720"/>
      <w:jc w:val="left"/>
    </w:pPr>
    <w:rPr>
      <w:sz w:val="20"/>
      <w:lang w:val="en-US"/>
    </w:rPr>
  </w:style>
  <w:style w:type="paragraph" w:customStyle="1" w:styleId="Quick">
    <w:name w:val="Quick _"/>
    <w:basedOn w:val="Normal"/>
    <w:rsid w:val="00AE738D"/>
    <w:pPr>
      <w:widowControl w:val="0"/>
      <w:autoSpaceDE w:val="0"/>
      <w:autoSpaceDN w:val="0"/>
      <w:adjustRightInd w:val="0"/>
      <w:spacing w:before="0" w:after="0"/>
      <w:ind w:left="1440" w:hanging="720"/>
      <w:jc w:val="left"/>
    </w:pPr>
    <w:rPr>
      <w:sz w:val="20"/>
      <w:lang w:val="en-US"/>
    </w:rPr>
  </w:style>
  <w:style w:type="paragraph" w:customStyle="1" w:styleId="Thirdlevelsubheads">
    <w:name w:val="Third level subheads"/>
    <w:basedOn w:val="Normal"/>
    <w:next w:val="Normal"/>
    <w:rsid w:val="00AE738D"/>
    <w:pPr>
      <w:tabs>
        <w:tab w:val="left" w:pos="0"/>
      </w:tabs>
      <w:autoSpaceDE w:val="0"/>
      <w:autoSpaceDN w:val="0"/>
      <w:adjustRightInd w:val="0"/>
      <w:spacing w:before="0" w:after="0"/>
    </w:pPr>
    <w:rPr>
      <w:b/>
      <w:bCs/>
      <w:color w:val="000000"/>
      <w:szCs w:val="22"/>
      <w:u w:val="single"/>
      <w:lang w:val="en-US"/>
    </w:rPr>
  </w:style>
  <w:style w:type="paragraph" w:customStyle="1" w:styleId="Bodycopy">
    <w:name w:val="Body copy"/>
    <w:rsid w:val="00AE738D"/>
    <w:pPr>
      <w:tabs>
        <w:tab w:val="left" w:pos="4500"/>
      </w:tabs>
      <w:autoSpaceDE w:val="0"/>
      <w:autoSpaceDN w:val="0"/>
      <w:adjustRightInd w:val="0"/>
      <w:spacing w:after="0" w:line="240" w:lineRule="auto"/>
      <w:ind w:firstLine="720"/>
    </w:pPr>
    <w:rPr>
      <w:rFonts w:ascii="Times Armenian" w:eastAsia="Times New Roman" w:hAnsi="Times Armenian" w:cs="Times New Roman"/>
      <w:color w:val="000000"/>
      <w:szCs w:val="24"/>
    </w:rPr>
  </w:style>
  <w:style w:type="paragraph" w:customStyle="1" w:styleId="SecondarySubheads">
    <w:name w:val="Secondary Subheads"/>
    <w:basedOn w:val="Normal"/>
    <w:next w:val="Normal"/>
    <w:rsid w:val="00AE738D"/>
    <w:pPr>
      <w:tabs>
        <w:tab w:val="left" w:pos="0"/>
      </w:tabs>
      <w:autoSpaceDE w:val="0"/>
      <w:autoSpaceDN w:val="0"/>
      <w:adjustRightInd w:val="0"/>
      <w:spacing w:before="0" w:after="0"/>
    </w:pPr>
    <w:rPr>
      <w:b/>
      <w:bCs/>
      <w:color w:val="000000"/>
      <w:szCs w:val="22"/>
      <w:lang w:val="en-US"/>
    </w:rPr>
  </w:style>
  <w:style w:type="character" w:styleId="BookTitle">
    <w:name w:val="Book Title"/>
    <w:uiPriority w:val="33"/>
    <w:qFormat/>
    <w:rsid w:val="00AE738D"/>
    <w:rPr>
      <w:rFonts w:ascii="Times Armenian" w:hAnsi="Times Armenian"/>
      <w:b/>
      <w:bCs/>
      <w:smallCaps/>
      <w:spacing w:val="5"/>
    </w:rPr>
  </w:style>
  <w:style w:type="character" w:styleId="IntenseReference">
    <w:name w:val="Intense Reference"/>
    <w:uiPriority w:val="32"/>
    <w:qFormat/>
    <w:rsid w:val="00AE738D"/>
    <w:rPr>
      <w:rFonts w:ascii="Times Armenian" w:hAnsi="Times Armenian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AE738D"/>
    <w:rPr>
      <w:rFonts w:ascii="Times Armenian" w:eastAsia="Times New Roman" w:hAnsi="Times Armenian" w:cs="Tahoma"/>
      <w:smallCaps/>
      <w:color w:val="C0504D"/>
      <w:sz w:val="16"/>
      <w:szCs w:val="16"/>
      <w:u w:val="single"/>
      <w:lang w:val="en-US"/>
    </w:rPr>
  </w:style>
  <w:style w:type="paragraph" w:styleId="Title">
    <w:name w:val="Title"/>
    <w:basedOn w:val="Normal"/>
    <w:next w:val="Normal"/>
    <w:link w:val="TitleChar1"/>
    <w:uiPriority w:val="10"/>
    <w:qFormat/>
    <w:rsid w:val="00AE738D"/>
    <w:pPr>
      <w:pBdr>
        <w:bottom w:val="single" w:sz="8" w:space="4" w:color="4F81BD"/>
      </w:pBdr>
      <w:spacing w:before="0" w:after="300"/>
      <w:contextualSpacing/>
    </w:pPr>
    <w:rPr>
      <w:rFonts w:ascii="Times Armenian" w:hAnsi="Times Armeni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rsid w:val="00AE738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TitleChar1">
    <w:name w:val="Title Char1"/>
    <w:link w:val="Title"/>
    <w:uiPriority w:val="10"/>
    <w:rsid w:val="00AE738D"/>
    <w:rPr>
      <w:rFonts w:ascii="Times Armenian" w:eastAsia="Times New Roman" w:hAnsi="Times Armenian" w:cs="Times New Roman"/>
      <w:color w:val="17365D"/>
      <w:spacing w:val="5"/>
      <w:kern w:val="28"/>
      <w:sz w:val="52"/>
      <w:szCs w:val="52"/>
    </w:rPr>
  </w:style>
  <w:style w:type="character" w:styleId="SubtleEmphasis">
    <w:name w:val="Subtle Emphasis"/>
    <w:uiPriority w:val="19"/>
    <w:qFormat/>
    <w:rsid w:val="00AE738D"/>
    <w:rPr>
      <w:rFonts w:ascii="Times Armenian" w:hAnsi="Times Armenian"/>
      <w:i/>
      <w:iCs/>
      <w:color w:val="808080"/>
    </w:rPr>
  </w:style>
  <w:style w:type="character" w:styleId="Emphasis">
    <w:name w:val="Emphasis"/>
    <w:aliases w:val="Doc map"/>
    <w:uiPriority w:val="20"/>
    <w:qFormat/>
    <w:rsid w:val="00AE738D"/>
    <w:rPr>
      <w:rFonts w:ascii="Times Armenian" w:eastAsia="Times New Roman" w:hAnsi="Times Armenian" w:cs="Tahoma"/>
      <w:i/>
      <w:iCs/>
      <w:sz w:val="16"/>
      <w:szCs w:val="16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660"/>
      <w:jc w:val="left"/>
    </w:pPr>
    <w:rPr>
      <w:rFonts w:ascii="Calibri" w:hAnsi="Calibri"/>
      <w:szCs w:val="22"/>
      <w:lang w:val="ru-RU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880"/>
      <w:jc w:val="left"/>
    </w:pPr>
    <w:rPr>
      <w:rFonts w:ascii="Calibri" w:hAnsi="Calibri"/>
      <w:szCs w:val="22"/>
      <w:lang w:val="ru-RU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100"/>
      <w:jc w:val="left"/>
    </w:pPr>
    <w:rPr>
      <w:rFonts w:ascii="Calibri" w:hAnsi="Calibri"/>
      <w:szCs w:val="22"/>
      <w:lang w:val="ru-RU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320"/>
      <w:jc w:val="left"/>
    </w:pPr>
    <w:rPr>
      <w:rFonts w:ascii="Calibri" w:hAnsi="Calibri"/>
      <w:szCs w:val="22"/>
      <w:lang w:val="ru-RU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540"/>
      <w:jc w:val="left"/>
    </w:pPr>
    <w:rPr>
      <w:rFonts w:ascii="Calibri" w:hAnsi="Calibri"/>
      <w:szCs w:val="22"/>
      <w:lang w:val="ru-RU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AE738D"/>
    <w:pPr>
      <w:spacing w:before="0" w:after="100" w:line="276" w:lineRule="auto"/>
      <w:ind w:left="1760"/>
      <w:jc w:val="left"/>
    </w:pPr>
    <w:rPr>
      <w:rFonts w:ascii="Calibri" w:hAnsi="Calibri"/>
      <w:szCs w:val="22"/>
      <w:lang w:val="ru-RU" w:eastAsia="ru-RU"/>
    </w:rPr>
  </w:style>
  <w:style w:type="character" w:customStyle="1" w:styleId="CommentTextChar2">
    <w:name w:val="Comment Text Char2"/>
    <w:uiPriority w:val="99"/>
    <w:semiHidden/>
    <w:rsid w:val="00AE738D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AE738D"/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CommentSubjectChar1">
    <w:name w:val="Comment Subject Char1"/>
    <w:uiPriority w:val="99"/>
    <w:semiHidden/>
    <w:rsid w:val="00AE738D"/>
    <w:rPr>
      <w:rFonts w:ascii="Times Armenian" w:eastAsia="Times New Roman" w:hAnsi="Times Armenian" w:cs="Times New Roman"/>
      <w:b/>
      <w:bCs/>
      <w:sz w:val="20"/>
      <w:szCs w:val="20"/>
      <w:lang w:val="en-US"/>
    </w:rPr>
  </w:style>
  <w:style w:type="character" w:styleId="EndnoteReference">
    <w:name w:val="endnote reference"/>
    <w:uiPriority w:val="99"/>
    <w:unhideWhenUsed/>
    <w:rsid w:val="00AE738D"/>
    <w:rPr>
      <w:vertAlign w:val="superscript"/>
    </w:rPr>
  </w:style>
  <w:style w:type="character" w:styleId="FollowedHyperlink">
    <w:name w:val="FollowedHyperlink"/>
    <w:uiPriority w:val="99"/>
    <w:unhideWhenUsed/>
    <w:rsid w:val="00AE738D"/>
    <w:rPr>
      <w:color w:val="800080"/>
      <w:u w:val="single"/>
    </w:rPr>
  </w:style>
  <w:style w:type="paragraph" w:styleId="Revision">
    <w:name w:val="Revision"/>
    <w:hidden/>
    <w:uiPriority w:val="99"/>
    <w:semiHidden/>
    <w:rsid w:val="00AE738D"/>
    <w:pPr>
      <w:spacing w:after="0" w:line="240" w:lineRule="auto"/>
    </w:pPr>
    <w:rPr>
      <w:rFonts w:ascii="Times Armenian" w:eastAsia="Times New Roman" w:hAnsi="Times Armenian" w:cs="Times New Roman"/>
      <w:szCs w:val="24"/>
    </w:rPr>
  </w:style>
  <w:style w:type="character" w:styleId="PageNumber">
    <w:name w:val="page number"/>
    <w:basedOn w:val="DefaultParagraphFont"/>
    <w:rsid w:val="00AE738D"/>
  </w:style>
  <w:style w:type="paragraph" w:styleId="BodyText">
    <w:name w:val="Body Text"/>
    <w:basedOn w:val="Normal"/>
    <w:link w:val="BodyTextChar"/>
    <w:uiPriority w:val="99"/>
    <w:semiHidden/>
    <w:unhideWhenUsed/>
    <w:rsid w:val="00C70A21"/>
  </w:style>
  <w:style w:type="character" w:customStyle="1" w:styleId="BodyTextChar">
    <w:name w:val="Body Text Char"/>
    <w:basedOn w:val="DefaultParagraphFont"/>
    <w:link w:val="BodyText"/>
    <w:uiPriority w:val="99"/>
    <w:semiHidden/>
    <w:rsid w:val="00C70A21"/>
    <w:rPr>
      <w:rFonts w:ascii="GHEA Grapalat" w:eastAsia="Times New Roman" w:hAnsi="GHEA Grapalat" w:cs="Times New Roman"/>
      <w:szCs w:val="24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47748A-298A-4222-BAD1-6C38DE434502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1E099EFA-68F0-4965-B9AC-1990C4633F03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հատկորոշում</a:t>
          </a:r>
        </a:p>
      </dgm:t>
    </dgm:pt>
    <dgm:pt modelId="{CEA73C3C-C838-42FE-88D4-A97666F198F2}" type="parTrans" cxnId="{01531C56-637E-445F-A4CE-A1917D50ABC8}">
      <dgm:prSet/>
      <dgm:spPr/>
      <dgm:t>
        <a:bodyPr/>
        <a:lstStyle/>
        <a:p>
          <a:pPr algn="ctr"/>
          <a:endParaRPr lang="en-US"/>
        </a:p>
      </dgm:t>
    </dgm:pt>
    <dgm:pt modelId="{059E8F0D-DA08-4A54-B242-9E4BD40327DF}" type="sibTrans" cxnId="{01531C56-637E-445F-A4CE-A1917D50ABC8}">
      <dgm:prSet/>
      <dgm:spPr/>
      <dgm:t>
        <a:bodyPr/>
        <a:lstStyle/>
        <a:p>
          <a:pPr algn="ctr"/>
          <a:endParaRPr lang="en-US"/>
        </a:p>
      </dgm:t>
    </dgm:pt>
    <dgm:pt modelId="{2DD970E2-89A0-48F3-9BF3-1EBCA34B1388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գնահատում</a:t>
          </a:r>
        </a:p>
      </dgm:t>
    </dgm:pt>
    <dgm:pt modelId="{9EF2F145-3B46-4BDB-B643-42C6C65B5FED}" type="parTrans" cxnId="{01C3E53D-6CD4-40F1-8E37-CD6B96134C5F}">
      <dgm:prSet/>
      <dgm:spPr/>
      <dgm:t>
        <a:bodyPr/>
        <a:lstStyle/>
        <a:p>
          <a:pPr algn="ctr"/>
          <a:endParaRPr lang="en-US"/>
        </a:p>
      </dgm:t>
    </dgm:pt>
    <dgm:pt modelId="{126BA131-CEE5-419D-A2DD-AAE64692EAAB}" type="sibTrans" cxnId="{01C3E53D-6CD4-40F1-8E37-CD6B96134C5F}">
      <dgm:prSet/>
      <dgm:spPr/>
      <dgm:t>
        <a:bodyPr/>
        <a:lstStyle/>
        <a:p>
          <a:pPr algn="ctr"/>
          <a:endParaRPr lang="en-US"/>
        </a:p>
      </dgm:t>
    </dgm:pt>
    <dgm:pt modelId="{C3EBC3D1-B47C-4D8F-BEC7-0CD45A8D9A37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GHEA Grapalat" panose="02000506050000020003" pitchFamily="50" charset="0"/>
            </a:rPr>
            <a:t>Արձագանք գնահատված ռիսկերին</a:t>
          </a:r>
        </a:p>
      </dgm:t>
    </dgm:pt>
    <dgm:pt modelId="{9EF0BB7C-A831-40F8-8E6A-D1C8671A2992}" type="parTrans" cxnId="{BE203A44-15EF-4811-8464-864E76C4414E}">
      <dgm:prSet/>
      <dgm:spPr/>
      <dgm:t>
        <a:bodyPr/>
        <a:lstStyle/>
        <a:p>
          <a:pPr algn="ctr"/>
          <a:endParaRPr lang="en-US"/>
        </a:p>
      </dgm:t>
    </dgm:pt>
    <dgm:pt modelId="{CD028647-A7E9-436A-AAE9-DEEAEC1931F1}" type="sibTrans" cxnId="{BE203A44-15EF-4811-8464-864E76C4414E}">
      <dgm:prSet/>
      <dgm:spPr/>
      <dgm:t>
        <a:bodyPr/>
        <a:lstStyle/>
        <a:p>
          <a:pPr algn="ctr"/>
          <a:endParaRPr lang="en-US"/>
        </a:p>
      </dgm:t>
    </dgm:pt>
    <dgm:pt modelId="{9ACCFFB6-1876-43F4-8658-6917C0DC3477}" type="pres">
      <dgm:prSet presAssocID="{0447748A-298A-4222-BAD1-6C38DE434502}" presName="compositeShape" presStyleCnt="0">
        <dgm:presLayoutVars>
          <dgm:chMax val="7"/>
          <dgm:dir/>
          <dgm:resizeHandles val="exact"/>
        </dgm:presLayoutVars>
      </dgm:prSet>
      <dgm:spPr/>
    </dgm:pt>
    <dgm:pt modelId="{4B4803A5-0DBF-4B96-B4DB-58C926F02F3D}" type="pres">
      <dgm:prSet presAssocID="{0447748A-298A-4222-BAD1-6C38DE434502}" presName="wedge1" presStyleLbl="node1" presStyleIdx="0" presStyleCnt="3"/>
      <dgm:spPr/>
      <dgm:t>
        <a:bodyPr/>
        <a:lstStyle/>
        <a:p>
          <a:endParaRPr lang="en-US"/>
        </a:p>
      </dgm:t>
    </dgm:pt>
    <dgm:pt modelId="{A9C0CBC6-26B9-4FB8-ACCF-5B10AA07D427}" type="pres">
      <dgm:prSet presAssocID="{0447748A-298A-4222-BAD1-6C38DE434502}" presName="dummy1a" presStyleCnt="0"/>
      <dgm:spPr/>
    </dgm:pt>
    <dgm:pt modelId="{BF1477F8-8E74-4C92-A273-9FF37E2DD6C1}" type="pres">
      <dgm:prSet presAssocID="{0447748A-298A-4222-BAD1-6C38DE434502}" presName="dummy1b" presStyleCnt="0"/>
      <dgm:spPr/>
    </dgm:pt>
    <dgm:pt modelId="{54A86050-2CBD-416A-A2DA-E3EF761ECD0C}" type="pres">
      <dgm:prSet presAssocID="{0447748A-298A-4222-BAD1-6C38DE43450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113D7D-3671-4C18-A4E8-E00FAA2DA2CE}" type="pres">
      <dgm:prSet presAssocID="{0447748A-298A-4222-BAD1-6C38DE434502}" presName="wedge2" presStyleLbl="node1" presStyleIdx="1" presStyleCnt="3"/>
      <dgm:spPr/>
      <dgm:t>
        <a:bodyPr/>
        <a:lstStyle/>
        <a:p>
          <a:endParaRPr lang="en-US"/>
        </a:p>
      </dgm:t>
    </dgm:pt>
    <dgm:pt modelId="{E229907F-E749-44EC-9A2E-5B7CDFCFB87A}" type="pres">
      <dgm:prSet presAssocID="{0447748A-298A-4222-BAD1-6C38DE434502}" presName="dummy2a" presStyleCnt="0"/>
      <dgm:spPr/>
    </dgm:pt>
    <dgm:pt modelId="{723D4D8A-3E5A-4C0A-995E-68DA8220637E}" type="pres">
      <dgm:prSet presAssocID="{0447748A-298A-4222-BAD1-6C38DE434502}" presName="dummy2b" presStyleCnt="0"/>
      <dgm:spPr/>
    </dgm:pt>
    <dgm:pt modelId="{BC359830-5F5C-4BA8-B989-F943EEE60F5B}" type="pres">
      <dgm:prSet presAssocID="{0447748A-298A-4222-BAD1-6C38DE43450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4F32FC-0E6E-48A4-BECE-5EA334F3D84C}" type="pres">
      <dgm:prSet presAssocID="{0447748A-298A-4222-BAD1-6C38DE434502}" presName="wedge3" presStyleLbl="node1" presStyleIdx="2" presStyleCnt="3" custScaleX="95508" custScaleY="99943"/>
      <dgm:spPr/>
      <dgm:t>
        <a:bodyPr/>
        <a:lstStyle/>
        <a:p>
          <a:endParaRPr lang="en-US"/>
        </a:p>
      </dgm:t>
    </dgm:pt>
    <dgm:pt modelId="{0187B07F-08B1-402C-A785-71CFC781DE70}" type="pres">
      <dgm:prSet presAssocID="{0447748A-298A-4222-BAD1-6C38DE434502}" presName="dummy3a" presStyleCnt="0"/>
      <dgm:spPr/>
    </dgm:pt>
    <dgm:pt modelId="{C365555B-5FFE-4275-A33A-B92C3A3D3B96}" type="pres">
      <dgm:prSet presAssocID="{0447748A-298A-4222-BAD1-6C38DE434502}" presName="dummy3b" presStyleCnt="0"/>
      <dgm:spPr/>
    </dgm:pt>
    <dgm:pt modelId="{FD36541E-3949-402D-AB1C-C69073726873}" type="pres">
      <dgm:prSet presAssocID="{0447748A-298A-4222-BAD1-6C38DE43450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383284-A5FA-4645-B07E-E19E02786186}" type="pres">
      <dgm:prSet presAssocID="{059E8F0D-DA08-4A54-B242-9E4BD40327DF}" presName="arrowWedge1" presStyleLbl="fgSibTrans2D1" presStyleIdx="0" presStyleCnt="3" custScaleX="99986"/>
      <dgm:spPr>
        <a:ln>
          <a:solidFill>
            <a:schemeClr val="tx1"/>
          </a:solidFill>
        </a:ln>
      </dgm:spPr>
    </dgm:pt>
    <dgm:pt modelId="{E1B81D28-3E76-4256-B70B-A08BAECC9EB2}" type="pres">
      <dgm:prSet presAssocID="{126BA131-CEE5-419D-A2DD-AAE64692EAAB}" presName="arrowWedge2" presStyleLbl="fgSibTrans2D1" presStyleIdx="1" presStyleCnt="3"/>
      <dgm:spPr>
        <a:ln>
          <a:solidFill>
            <a:schemeClr val="tx1"/>
          </a:solidFill>
        </a:ln>
      </dgm:spPr>
    </dgm:pt>
    <dgm:pt modelId="{8F389D2F-E11C-430A-B194-D474FE9A6708}" type="pres">
      <dgm:prSet presAssocID="{CD028647-A7E9-436A-AAE9-DEEAEC1931F1}" presName="arrowWedge3" presStyleLbl="fgSibTrans2D1" presStyleIdx="2" presStyleCnt="3"/>
      <dgm:spPr>
        <a:ln>
          <a:solidFill>
            <a:schemeClr val="tx1"/>
          </a:solidFill>
        </a:ln>
      </dgm:spPr>
    </dgm:pt>
  </dgm:ptLst>
  <dgm:cxnLst>
    <dgm:cxn modelId="{8D69C9D0-5652-4B1A-961B-5DA865218CBA}" type="presOf" srcId="{2DD970E2-89A0-48F3-9BF3-1EBCA34B1388}" destId="{32113D7D-3671-4C18-A4E8-E00FAA2DA2CE}" srcOrd="0" destOrd="0" presId="urn:microsoft.com/office/officeart/2005/8/layout/cycle8"/>
    <dgm:cxn modelId="{778823E1-8DE5-4991-B111-A865B0CBC03B}" type="presOf" srcId="{C3EBC3D1-B47C-4D8F-BEC7-0CD45A8D9A37}" destId="{FD36541E-3949-402D-AB1C-C69073726873}" srcOrd="1" destOrd="0" presId="urn:microsoft.com/office/officeart/2005/8/layout/cycle8"/>
    <dgm:cxn modelId="{378FB190-9B40-4B7C-8FAC-02883C0935B1}" type="presOf" srcId="{0447748A-298A-4222-BAD1-6C38DE434502}" destId="{9ACCFFB6-1876-43F4-8658-6917C0DC3477}" srcOrd="0" destOrd="0" presId="urn:microsoft.com/office/officeart/2005/8/layout/cycle8"/>
    <dgm:cxn modelId="{01531C56-637E-445F-A4CE-A1917D50ABC8}" srcId="{0447748A-298A-4222-BAD1-6C38DE434502}" destId="{1E099EFA-68F0-4965-B9AC-1990C4633F03}" srcOrd="0" destOrd="0" parTransId="{CEA73C3C-C838-42FE-88D4-A97666F198F2}" sibTransId="{059E8F0D-DA08-4A54-B242-9E4BD40327DF}"/>
    <dgm:cxn modelId="{3FAD70DC-1195-4EB3-A94D-6BEE4C6FBFEA}" type="presOf" srcId="{2DD970E2-89A0-48F3-9BF3-1EBCA34B1388}" destId="{BC359830-5F5C-4BA8-B989-F943EEE60F5B}" srcOrd="1" destOrd="0" presId="urn:microsoft.com/office/officeart/2005/8/layout/cycle8"/>
    <dgm:cxn modelId="{D6E4E9D4-E325-4C8B-82E3-574AB28A1BE7}" type="presOf" srcId="{1E099EFA-68F0-4965-B9AC-1990C4633F03}" destId="{54A86050-2CBD-416A-A2DA-E3EF761ECD0C}" srcOrd="1" destOrd="0" presId="urn:microsoft.com/office/officeart/2005/8/layout/cycle8"/>
    <dgm:cxn modelId="{E2256FE3-FF25-4054-B037-3360678AF5E0}" type="presOf" srcId="{1E099EFA-68F0-4965-B9AC-1990C4633F03}" destId="{4B4803A5-0DBF-4B96-B4DB-58C926F02F3D}" srcOrd="0" destOrd="0" presId="urn:microsoft.com/office/officeart/2005/8/layout/cycle8"/>
    <dgm:cxn modelId="{BE203A44-15EF-4811-8464-864E76C4414E}" srcId="{0447748A-298A-4222-BAD1-6C38DE434502}" destId="{C3EBC3D1-B47C-4D8F-BEC7-0CD45A8D9A37}" srcOrd="2" destOrd="0" parTransId="{9EF0BB7C-A831-40F8-8E6A-D1C8671A2992}" sibTransId="{CD028647-A7E9-436A-AAE9-DEEAEC1931F1}"/>
    <dgm:cxn modelId="{01C3E53D-6CD4-40F1-8E37-CD6B96134C5F}" srcId="{0447748A-298A-4222-BAD1-6C38DE434502}" destId="{2DD970E2-89A0-48F3-9BF3-1EBCA34B1388}" srcOrd="1" destOrd="0" parTransId="{9EF2F145-3B46-4BDB-B643-42C6C65B5FED}" sibTransId="{126BA131-CEE5-419D-A2DD-AAE64692EAAB}"/>
    <dgm:cxn modelId="{67414D6D-E084-42D2-9ADA-258FDE6BC4EE}" type="presOf" srcId="{C3EBC3D1-B47C-4D8F-BEC7-0CD45A8D9A37}" destId="{7A4F32FC-0E6E-48A4-BECE-5EA334F3D84C}" srcOrd="0" destOrd="0" presId="urn:microsoft.com/office/officeart/2005/8/layout/cycle8"/>
    <dgm:cxn modelId="{B85204C0-B85F-44CF-9572-2160AE558ACF}" type="presParOf" srcId="{9ACCFFB6-1876-43F4-8658-6917C0DC3477}" destId="{4B4803A5-0DBF-4B96-B4DB-58C926F02F3D}" srcOrd="0" destOrd="0" presId="urn:microsoft.com/office/officeart/2005/8/layout/cycle8"/>
    <dgm:cxn modelId="{2F0A324B-4A06-480B-A155-85376404B861}" type="presParOf" srcId="{9ACCFFB6-1876-43F4-8658-6917C0DC3477}" destId="{A9C0CBC6-26B9-4FB8-ACCF-5B10AA07D427}" srcOrd="1" destOrd="0" presId="urn:microsoft.com/office/officeart/2005/8/layout/cycle8"/>
    <dgm:cxn modelId="{D0E6BF47-FCA3-467C-AD83-B12F29BFBE41}" type="presParOf" srcId="{9ACCFFB6-1876-43F4-8658-6917C0DC3477}" destId="{BF1477F8-8E74-4C92-A273-9FF37E2DD6C1}" srcOrd="2" destOrd="0" presId="urn:microsoft.com/office/officeart/2005/8/layout/cycle8"/>
    <dgm:cxn modelId="{53432E3B-503E-424D-ABE0-7DF76E9F0C07}" type="presParOf" srcId="{9ACCFFB6-1876-43F4-8658-6917C0DC3477}" destId="{54A86050-2CBD-416A-A2DA-E3EF761ECD0C}" srcOrd="3" destOrd="0" presId="urn:microsoft.com/office/officeart/2005/8/layout/cycle8"/>
    <dgm:cxn modelId="{E8F565D7-F507-490D-98D7-433FB0881585}" type="presParOf" srcId="{9ACCFFB6-1876-43F4-8658-6917C0DC3477}" destId="{32113D7D-3671-4C18-A4E8-E00FAA2DA2CE}" srcOrd="4" destOrd="0" presId="urn:microsoft.com/office/officeart/2005/8/layout/cycle8"/>
    <dgm:cxn modelId="{BA37D2A4-E070-4210-9235-C76340BE5967}" type="presParOf" srcId="{9ACCFFB6-1876-43F4-8658-6917C0DC3477}" destId="{E229907F-E749-44EC-9A2E-5B7CDFCFB87A}" srcOrd="5" destOrd="0" presId="urn:microsoft.com/office/officeart/2005/8/layout/cycle8"/>
    <dgm:cxn modelId="{395C5C51-3695-45ED-AB28-323EEC7C1F82}" type="presParOf" srcId="{9ACCFFB6-1876-43F4-8658-6917C0DC3477}" destId="{723D4D8A-3E5A-4C0A-995E-68DA8220637E}" srcOrd="6" destOrd="0" presId="urn:microsoft.com/office/officeart/2005/8/layout/cycle8"/>
    <dgm:cxn modelId="{6C13D1E0-D3D7-43CC-B628-8BDE21B22B54}" type="presParOf" srcId="{9ACCFFB6-1876-43F4-8658-6917C0DC3477}" destId="{BC359830-5F5C-4BA8-B989-F943EEE60F5B}" srcOrd="7" destOrd="0" presId="urn:microsoft.com/office/officeart/2005/8/layout/cycle8"/>
    <dgm:cxn modelId="{F0290636-3D54-4F60-88FF-8FEBA2F546A0}" type="presParOf" srcId="{9ACCFFB6-1876-43F4-8658-6917C0DC3477}" destId="{7A4F32FC-0E6E-48A4-BECE-5EA334F3D84C}" srcOrd="8" destOrd="0" presId="urn:microsoft.com/office/officeart/2005/8/layout/cycle8"/>
    <dgm:cxn modelId="{9BDD37EF-C00B-414C-BABE-648C5529712C}" type="presParOf" srcId="{9ACCFFB6-1876-43F4-8658-6917C0DC3477}" destId="{0187B07F-08B1-402C-A785-71CFC781DE70}" srcOrd="9" destOrd="0" presId="urn:microsoft.com/office/officeart/2005/8/layout/cycle8"/>
    <dgm:cxn modelId="{5FC293FF-514D-4770-9F43-D0FEAFB3A5B0}" type="presParOf" srcId="{9ACCFFB6-1876-43F4-8658-6917C0DC3477}" destId="{C365555B-5FFE-4275-A33A-B92C3A3D3B96}" srcOrd="10" destOrd="0" presId="urn:microsoft.com/office/officeart/2005/8/layout/cycle8"/>
    <dgm:cxn modelId="{3603E420-C2BB-4C5C-B679-161F11DD4682}" type="presParOf" srcId="{9ACCFFB6-1876-43F4-8658-6917C0DC3477}" destId="{FD36541E-3949-402D-AB1C-C69073726873}" srcOrd="11" destOrd="0" presId="urn:microsoft.com/office/officeart/2005/8/layout/cycle8"/>
    <dgm:cxn modelId="{AC2D3B5A-5088-4D87-829F-22FB4EA1DE9A}" type="presParOf" srcId="{9ACCFFB6-1876-43F4-8658-6917C0DC3477}" destId="{EC383284-A5FA-4645-B07E-E19E02786186}" srcOrd="12" destOrd="0" presId="urn:microsoft.com/office/officeart/2005/8/layout/cycle8"/>
    <dgm:cxn modelId="{43C5635F-113F-4085-B0D0-A020BE9C0B6D}" type="presParOf" srcId="{9ACCFFB6-1876-43F4-8658-6917C0DC3477}" destId="{E1B81D28-3E76-4256-B70B-A08BAECC9EB2}" srcOrd="13" destOrd="0" presId="urn:microsoft.com/office/officeart/2005/8/layout/cycle8"/>
    <dgm:cxn modelId="{B76C0907-1211-4231-B6E5-2988140D24D9}" type="presParOf" srcId="{9ACCFFB6-1876-43F4-8658-6917C0DC3477}" destId="{8F389D2F-E11C-430A-B194-D474FE9A6708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803A5-0DBF-4B96-B4DB-58C926F02F3D}">
      <dsp:nvSpPr>
        <dsp:cNvPr id="0" name=""/>
        <dsp:cNvSpPr/>
      </dsp:nvSpPr>
      <dsp:spPr>
        <a:xfrm>
          <a:off x="1693652" y="201215"/>
          <a:ext cx="2600325" cy="2600325"/>
        </a:xfrm>
        <a:prstGeom prst="pie">
          <a:avLst>
            <a:gd name="adj1" fmla="val 16200000"/>
            <a:gd name="adj2" fmla="val 180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հատկորոշում</a:t>
          </a:r>
        </a:p>
      </dsp:txBody>
      <dsp:txXfrm>
        <a:off x="3064085" y="752236"/>
        <a:ext cx="928687" cy="773906"/>
      </dsp:txXfrm>
    </dsp:sp>
    <dsp:sp modelId="{32113D7D-3671-4C18-A4E8-E00FAA2DA2CE}">
      <dsp:nvSpPr>
        <dsp:cNvPr id="0" name=""/>
        <dsp:cNvSpPr/>
      </dsp:nvSpPr>
      <dsp:spPr>
        <a:xfrm>
          <a:off x="1640097" y="294084"/>
          <a:ext cx="2600325" cy="2600325"/>
        </a:xfrm>
        <a:prstGeom prst="pie">
          <a:avLst>
            <a:gd name="adj1" fmla="val 1800000"/>
            <a:gd name="adj2" fmla="val 900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GHEA Grapalat" panose="02000506050000020003" pitchFamily="50" charset="0"/>
            </a:rPr>
            <a:t>Ռիսկերի գնահատում</a:t>
          </a:r>
        </a:p>
      </dsp:txBody>
      <dsp:txXfrm>
        <a:off x="2259222" y="1981200"/>
        <a:ext cx="1393031" cy="681037"/>
      </dsp:txXfrm>
    </dsp:sp>
    <dsp:sp modelId="{7A4F32FC-0E6E-48A4-BECE-5EA334F3D84C}">
      <dsp:nvSpPr>
        <dsp:cNvPr id="0" name=""/>
        <dsp:cNvSpPr/>
      </dsp:nvSpPr>
      <dsp:spPr>
        <a:xfrm>
          <a:off x="1644946" y="201956"/>
          <a:ext cx="2483518" cy="2598842"/>
        </a:xfrm>
        <a:prstGeom prst="pie">
          <a:avLst>
            <a:gd name="adj1" fmla="val 9000000"/>
            <a:gd name="adj2" fmla="val 16200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GHEA Grapalat" panose="02000506050000020003" pitchFamily="50" charset="0"/>
            </a:rPr>
            <a:t>Արձագանք գնահատված ռիսկերին</a:t>
          </a:r>
        </a:p>
      </dsp:txBody>
      <dsp:txXfrm>
        <a:off x="1932621" y="752663"/>
        <a:ext cx="886970" cy="773465"/>
      </dsp:txXfrm>
    </dsp:sp>
    <dsp:sp modelId="{EC383284-A5FA-4645-B07E-E19E02786186}">
      <dsp:nvSpPr>
        <dsp:cNvPr id="0" name=""/>
        <dsp:cNvSpPr/>
      </dsp:nvSpPr>
      <dsp:spPr>
        <a:xfrm>
          <a:off x="1533098" y="40243"/>
          <a:ext cx="2921860" cy="2922270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B81D28-3E76-4256-B70B-A08BAECC9EB2}">
      <dsp:nvSpPr>
        <dsp:cNvPr id="0" name=""/>
        <dsp:cNvSpPr/>
      </dsp:nvSpPr>
      <dsp:spPr>
        <a:xfrm>
          <a:off x="1479125" y="132947"/>
          <a:ext cx="2922270" cy="2922270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389D2F-E11C-430A-B194-D474FE9A6708}">
      <dsp:nvSpPr>
        <dsp:cNvPr id="0" name=""/>
        <dsp:cNvSpPr/>
      </dsp:nvSpPr>
      <dsp:spPr>
        <a:xfrm>
          <a:off x="1426164" y="40253"/>
          <a:ext cx="2922270" cy="2922270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5DA62F-EC00-4DD8-B208-3B07639A4458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2FB5-BAD8-4C40-93C5-3071A8FA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159</Pages>
  <Words>43941</Words>
  <Characters>250468</Characters>
  <Application>Microsoft Office Word</Application>
  <DocSecurity>0</DocSecurity>
  <Lines>2087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Minasyan</dc:creator>
  <cp:keywords/>
  <dc:description/>
  <cp:lastModifiedBy>admin</cp:lastModifiedBy>
  <cp:revision>279</cp:revision>
  <cp:lastPrinted>2019-12-26T13:49:00Z</cp:lastPrinted>
  <dcterms:created xsi:type="dcterms:W3CDTF">2020-02-19T06:56:00Z</dcterms:created>
  <dcterms:modified xsi:type="dcterms:W3CDTF">2020-06-02T10:58:00Z</dcterms:modified>
</cp:coreProperties>
</file>