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DA427A">
        <w:rPr>
          <w:rFonts w:ascii="GHEA Grapalat" w:hAnsi="GHEA Grapalat" w:cs="Sylfaen"/>
          <w:sz w:val="32"/>
          <w:lang w:val="hy-AM"/>
        </w:rPr>
        <w:t xml:space="preserve">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4311A9" w:rsidRDefault="00B92E21" w:rsidP="00B2118D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4037BF" w:rsidRDefault="001B7AA9" w:rsidP="00B2118D">
      <w:pPr>
        <w:tabs>
          <w:tab w:val="left" w:pos="7650"/>
        </w:tabs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lang w:val="hy-AM"/>
        </w:rPr>
        <w:t>15.06</w:t>
      </w:r>
      <w:r w:rsidR="0033266E">
        <w:rPr>
          <w:rFonts w:ascii="GHEA Grapalat" w:hAnsi="GHEA Grapalat"/>
          <w:b/>
          <w:lang w:val="af-ZA"/>
        </w:rPr>
        <w:t>.2020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585D25">
        <w:rPr>
          <w:rFonts w:ascii="GHEA Grapalat" w:hAnsi="GHEA Grapalat"/>
          <w:b/>
          <w:lang w:val="hy-AM"/>
        </w:rPr>
        <w:t xml:space="preserve"> 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 w:cs="Sylfaen"/>
          <w:lang w:val="hy-AM"/>
        </w:rPr>
        <w:t xml:space="preserve">   </w:t>
      </w:r>
    </w:p>
    <w:p w:rsidR="00BA23CB" w:rsidRDefault="004037BF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</w:p>
    <w:p w:rsidR="004311A9" w:rsidRDefault="00BA23CB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ավագ հարկադիր կատարող,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Էդգար 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1B7AA9">
        <w:rPr>
          <w:rFonts w:ascii="GHEA Grapalat" w:hAnsi="GHEA Grapalat" w:cs="Sylfaen"/>
          <w:sz w:val="22"/>
          <w:szCs w:val="22"/>
          <w:lang w:val="hy-AM"/>
        </w:rPr>
        <w:t xml:space="preserve"> 15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1B7AA9">
        <w:rPr>
          <w:rFonts w:ascii="GHEA Grapalat" w:hAnsi="GHEA Grapalat" w:cs="Sylfaen"/>
          <w:sz w:val="22"/>
          <w:szCs w:val="22"/>
          <w:lang w:val="hy-AM"/>
        </w:rPr>
        <w:t>06</w:t>
      </w:r>
      <w:r w:rsidR="00201A95">
        <w:rPr>
          <w:rFonts w:ascii="GHEA Grapalat" w:hAnsi="GHEA Grapalat" w:cs="Sylfaen"/>
          <w:sz w:val="22"/>
          <w:szCs w:val="22"/>
          <w:lang w:val="af-ZA"/>
        </w:rPr>
        <w:t>.2020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201A95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B7AA9">
        <w:rPr>
          <w:rFonts w:ascii="GHEA Grapalat" w:hAnsi="GHEA Grapalat" w:cs="Sylfaen"/>
          <w:sz w:val="22"/>
          <w:szCs w:val="22"/>
          <w:lang w:val="af-ZA"/>
        </w:rPr>
        <w:t>թիվ 04321292</w:t>
      </w:r>
      <w:r w:rsidR="00C810C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803A64">
        <w:rPr>
          <w:rFonts w:ascii="GHEA Grapalat" w:hAnsi="GHEA Grapalat" w:cs="Sylfaen"/>
          <w:sz w:val="28"/>
          <w:lang w:val="hy-AM"/>
        </w:rPr>
        <w:t xml:space="preserve">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</w:p>
    <w:p w:rsidR="003933AE" w:rsidRPr="00747C08" w:rsidRDefault="004311A9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B2118D">
        <w:rPr>
          <w:rFonts w:ascii="GHEA Grapalat" w:hAnsi="GHEA Grapalat" w:cs="Sylfaen"/>
          <w:sz w:val="28"/>
          <w:lang w:val="hy-AM"/>
        </w:rPr>
        <w:t xml:space="preserve">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B24F09" w:rsidRDefault="00803A64" w:rsidP="00F11A4C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r w:rsidR="007F4606">
        <w:rPr>
          <w:rFonts w:ascii="GHEA Grapalat" w:hAnsi="GHEA Grapalat"/>
          <w:sz w:val="22"/>
          <w:szCs w:val="22"/>
          <w:lang w:val="hy-AM"/>
        </w:rPr>
        <w:t>Երևան քաղաքի</w:t>
      </w:r>
      <w:r w:rsidR="00787032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B629C7">
        <w:rPr>
          <w:rFonts w:ascii="GHEA Grapalat" w:hAnsi="GHEA Grapalat"/>
          <w:sz w:val="22"/>
          <w:szCs w:val="22"/>
          <w:lang w:val="af-ZA"/>
        </w:rPr>
        <w:t xml:space="preserve"> </w:t>
      </w:r>
      <w:r w:rsidR="00BB096A">
        <w:rPr>
          <w:rFonts w:ascii="GHEA Grapalat" w:hAnsi="GHEA Grapalat"/>
          <w:sz w:val="22"/>
          <w:szCs w:val="22"/>
          <w:lang w:val="hy-AM"/>
        </w:rPr>
        <w:t>21</w:t>
      </w:r>
      <w:r w:rsidR="000F4D67" w:rsidRPr="000F4D67">
        <w:rPr>
          <w:rFonts w:ascii="GHEA Grapalat" w:hAnsi="GHEA Grapalat"/>
          <w:sz w:val="22"/>
          <w:szCs w:val="22"/>
          <w:lang w:val="hy-AM"/>
        </w:rPr>
        <w:t>.</w:t>
      </w:r>
      <w:r w:rsidR="00BB096A">
        <w:rPr>
          <w:rFonts w:ascii="GHEA Grapalat" w:hAnsi="GHEA Grapalat"/>
          <w:sz w:val="22"/>
          <w:szCs w:val="22"/>
          <w:lang w:val="hy-AM"/>
        </w:rPr>
        <w:t>03</w:t>
      </w:r>
      <w:r w:rsidR="000F4D67">
        <w:rPr>
          <w:rFonts w:ascii="GHEA Grapalat" w:hAnsi="GHEA Grapalat"/>
          <w:sz w:val="22"/>
          <w:szCs w:val="22"/>
          <w:lang w:val="hy-AM"/>
        </w:rPr>
        <w:t>.</w:t>
      </w:r>
      <w:r w:rsidR="00C526B7">
        <w:rPr>
          <w:rFonts w:ascii="GHEA Grapalat" w:hAnsi="GHEA Grapalat"/>
          <w:sz w:val="22"/>
          <w:szCs w:val="22"/>
          <w:lang w:val="hy-AM"/>
        </w:rPr>
        <w:t>2019</w:t>
      </w:r>
      <w:r w:rsidR="00BB096A">
        <w:rPr>
          <w:rFonts w:ascii="GHEA Grapalat" w:hAnsi="GHEA Grapalat"/>
          <w:sz w:val="22"/>
          <w:szCs w:val="22"/>
          <w:lang w:val="hy-AM"/>
        </w:rPr>
        <w:t>թ.</w:t>
      </w:r>
      <w:r w:rsidR="00BD005A">
        <w:rPr>
          <w:rFonts w:ascii="GHEA Grapalat" w:hAnsi="GHEA Grapalat"/>
          <w:sz w:val="22"/>
          <w:szCs w:val="22"/>
          <w:lang w:val="hy-AM"/>
        </w:rPr>
        <w:t xml:space="preserve"> </w:t>
      </w:r>
      <w:r w:rsidR="00C526B7">
        <w:rPr>
          <w:rFonts w:ascii="GHEA Grapalat" w:hAnsi="GHEA Grapalat"/>
          <w:sz w:val="22"/>
          <w:szCs w:val="22"/>
          <w:lang w:val="af-ZA"/>
        </w:rPr>
        <w:t>տրված թիվ Ե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>Դ/</w:t>
      </w:r>
      <w:r w:rsidR="00542502">
        <w:rPr>
          <w:rFonts w:ascii="GHEA Grapalat" w:hAnsi="GHEA Grapalat"/>
          <w:sz w:val="22"/>
          <w:szCs w:val="22"/>
          <w:lang w:val="hy-AM"/>
        </w:rPr>
        <w:t>10993</w:t>
      </w:r>
      <w:r w:rsidR="00C526B7">
        <w:rPr>
          <w:rFonts w:ascii="GHEA Grapalat" w:hAnsi="GHEA Grapalat"/>
          <w:sz w:val="22"/>
          <w:szCs w:val="22"/>
          <w:lang w:val="hy-AM"/>
        </w:rPr>
        <w:t>/02/18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կատարողական թերթի համաձայն պետք է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D6627">
        <w:rPr>
          <w:rFonts w:ascii="GHEA Grapalat" w:hAnsi="GHEA Grapalat"/>
          <w:sz w:val="22"/>
          <w:szCs w:val="22"/>
          <w:lang w:val="hy-AM"/>
        </w:rPr>
        <w:t>պատասխանող</w:t>
      </w:r>
      <w:r w:rsidR="00EE23AB">
        <w:rPr>
          <w:rFonts w:ascii="GHEA Grapalat" w:hAnsi="GHEA Grapalat"/>
          <w:sz w:val="22"/>
          <w:szCs w:val="22"/>
          <w:lang w:val="hy-AM"/>
        </w:rPr>
        <w:t xml:space="preserve"> </w:t>
      </w:r>
      <w:r w:rsidR="004311A9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542502">
        <w:rPr>
          <w:rFonts w:ascii="GHEA Grapalat" w:hAnsi="GHEA Grapalat"/>
          <w:sz w:val="22"/>
          <w:szCs w:val="22"/>
          <w:lang w:val="hy-AM"/>
        </w:rPr>
        <w:t>&lt;&lt;ՈՒնիվերսամ Ավան&gt;&gt; ՍՊԸ-ից հօգուտ &lt;&lt;ՀՍՌ Ֆարինա&gt;&gt; ՍՊԸ-ի</w:t>
      </w:r>
      <w:r w:rsidR="00EF495B">
        <w:rPr>
          <w:rFonts w:ascii="GHEA Grapalat" w:hAnsi="GHEA Grapalat"/>
          <w:sz w:val="22"/>
          <w:szCs w:val="22"/>
          <w:lang w:val="hy-AM"/>
        </w:rPr>
        <w:t xml:space="preserve"> բռնագանձ</w:t>
      </w:r>
      <w:r w:rsidR="00AF41A2">
        <w:rPr>
          <w:rFonts w:ascii="GHEA Grapalat" w:hAnsi="GHEA Grapalat"/>
          <w:sz w:val="22"/>
          <w:szCs w:val="22"/>
          <w:lang w:val="hy-AM"/>
        </w:rPr>
        <w:t>ել 6.752</w:t>
      </w:r>
      <w:r w:rsidR="006E2EE5">
        <w:rPr>
          <w:rFonts w:ascii="GHEA Grapalat" w:hAnsi="GHEA Grapalat"/>
          <w:sz w:val="22"/>
          <w:szCs w:val="22"/>
          <w:lang w:val="hy-AM"/>
        </w:rPr>
        <w:t>.</w:t>
      </w:r>
      <w:r w:rsidR="00AF41A2">
        <w:rPr>
          <w:rFonts w:ascii="GHEA Grapalat" w:hAnsi="GHEA Grapalat"/>
          <w:sz w:val="22"/>
          <w:szCs w:val="22"/>
          <w:lang w:val="hy-AM"/>
        </w:rPr>
        <w:t>942,6</w:t>
      </w:r>
      <w:r w:rsidR="005C495B">
        <w:rPr>
          <w:rFonts w:ascii="GHEA Grapalat" w:hAnsi="GHEA Grapalat"/>
          <w:sz w:val="22"/>
          <w:szCs w:val="22"/>
          <w:lang w:val="hy-AM"/>
        </w:rPr>
        <w:t xml:space="preserve"> </w:t>
      </w:r>
      <w:r w:rsidR="000A0A6F">
        <w:rPr>
          <w:rFonts w:ascii="GHEA Grapalat" w:hAnsi="GHEA Grapalat"/>
          <w:sz w:val="22"/>
          <w:szCs w:val="22"/>
          <w:lang w:val="hy-AM"/>
        </w:rPr>
        <w:t>ՀՀ դրամ</w:t>
      </w:r>
      <w:r w:rsidR="004311A9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69403D">
        <w:rPr>
          <w:rFonts w:ascii="GHEA Grapalat" w:hAnsi="GHEA Grapalat"/>
          <w:sz w:val="22"/>
          <w:szCs w:val="22"/>
          <w:lang w:val="hy-AM"/>
        </w:rPr>
        <w:t>վճռով հաշվեգրվելիք տոկոսագումարները՝ համապատասխան ժամանակահատվածների համար</w:t>
      </w:r>
      <w:r w:rsidR="0042125D">
        <w:rPr>
          <w:rFonts w:ascii="GHEA Grapalat" w:hAnsi="GHEA Grapalat"/>
          <w:sz w:val="22"/>
          <w:szCs w:val="22"/>
          <w:lang w:val="hy-AM"/>
        </w:rPr>
        <w:t>։</w:t>
      </w:r>
    </w:p>
    <w:p w:rsidR="00477B9C" w:rsidRDefault="00B24F09" w:rsidP="00F11A4C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Երևան քաղաքի Արաբկիր և Քանաքեռ – Զեյթուն վարչական շրջանների ընդհանուր իրավասության դատարանի կողմից տրված թիվ ԵԱՔԴ/4356/02/15 կատարողական թերթի համաձայն պետք է՝ պատասխանող &lt;&lt;ՈՒնիվերսամ Ավան&gt;&gt; </w:t>
      </w:r>
      <w:r w:rsidR="002C20CB">
        <w:rPr>
          <w:rFonts w:ascii="GHEA Grapalat" w:hAnsi="GHEA Grapalat"/>
          <w:sz w:val="22"/>
          <w:szCs w:val="22"/>
          <w:lang w:val="hy-AM"/>
        </w:rPr>
        <w:t>ՍՊԸ-ից հօգուտ &lt;&lt;Ամերիաբանկ&gt;&gt; ՓԲԸ-ի բռնագանձել 1</w:t>
      </w:r>
      <w:r w:rsidR="002C20CB" w:rsidRPr="002C20CB">
        <w:rPr>
          <w:rFonts w:ascii="GHEA Grapalat" w:hAnsi="GHEA Grapalat"/>
          <w:sz w:val="22"/>
          <w:szCs w:val="22"/>
          <w:lang w:val="hy-AM"/>
        </w:rPr>
        <w:t>.</w:t>
      </w:r>
      <w:r w:rsidR="002C20CB">
        <w:rPr>
          <w:rFonts w:ascii="GHEA Grapalat" w:hAnsi="GHEA Grapalat"/>
          <w:sz w:val="22"/>
          <w:szCs w:val="22"/>
          <w:lang w:val="hy-AM"/>
        </w:rPr>
        <w:t>003</w:t>
      </w:r>
      <w:r w:rsidR="002C20CB" w:rsidRPr="002C20CB">
        <w:rPr>
          <w:rFonts w:ascii="GHEA Grapalat" w:hAnsi="GHEA Grapalat"/>
          <w:sz w:val="22"/>
          <w:szCs w:val="22"/>
          <w:lang w:val="hy-AM"/>
        </w:rPr>
        <w:t>.</w:t>
      </w:r>
      <w:r w:rsidR="002C20CB">
        <w:rPr>
          <w:rFonts w:ascii="GHEA Grapalat" w:hAnsi="GHEA Grapalat"/>
          <w:sz w:val="22"/>
          <w:szCs w:val="22"/>
          <w:lang w:val="hy-AM"/>
        </w:rPr>
        <w:t>287</w:t>
      </w:r>
      <w:r w:rsidR="002C20CB">
        <w:rPr>
          <w:rFonts w:ascii="MS Mincho" w:eastAsia="MS Mincho" w:hAnsi="MS Mincho" w:cs="MS Mincho"/>
          <w:sz w:val="22"/>
          <w:szCs w:val="22"/>
          <w:lang w:val="hy-AM"/>
        </w:rPr>
        <w:t>.</w:t>
      </w:r>
      <w:r w:rsidR="002C20CB">
        <w:rPr>
          <w:rFonts w:ascii="GHEA Grapalat" w:hAnsi="GHEA Grapalat"/>
          <w:sz w:val="22"/>
          <w:szCs w:val="22"/>
          <w:lang w:val="hy-AM"/>
        </w:rPr>
        <w:t>975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477B9C">
        <w:rPr>
          <w:rFonts w:ascii="GHEA Grapalat" w:hAnsi="GHEA Grapalat"/>
          <w:sz w:val="22"/>
          <w:szCs w:val="22"/>
          <w:lang w:val="hy-AM"/>
        </w:rPr>
        <w:t xml:space="preserve"> </w:t>
      </w:r>
      <w:r w:rsidR="00D768DB">
        <w:rPr>
          <w:rFonts w:ascii="GHEA Grapalat" w:hAnsi="GHEA Grapalat"/>
          <w:sz w:val="22"/>
          <w:szCs w:val="22"/>
          <w:lang w:val="hy-AM"/>
        </w:rPr>
        <w:t>ՀՀ դրամ և վճռով հաշվեգրվելիք տոկոսագումարներ։</w:t>
      </w:r>
    </w:p>
    <w:p w:rsidR="00D768DB" w:rsidRPr="008C6D6D" w:rsidRDefault="002360FE" w:rsidP="00F11A4C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D768DB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 – Զեյթուն վարչական շրջանների ընդհանուր իրավասության դատարանի կողմից տրված թիվ ԵԱՔԴ/0070/02/15 կատարողական թերթի համաձայն պետք է՝ &lt;&lt;ՈՒնիվերսամ Ավան&gt;&gt; ՍՊԸ-ից հօգուտ </w:t>
      </w:r>
      <w:r w:rsidR="000F6A6F">
        <w:rPr>
          <w:rFonts w:ascii="GHEA Grapalat" w:hAnsi="GHEA Grapalat"/>
          <w:sz w:val="22"/>
          <w:szCs w:val="22"/>
          <w:lang w:val="hy-AM"/>
        </w:rPr>
        <w:t xml:space="preserve">ՀՀ պետական բյուջեի </w:t>
      </w:r>
      <w:r w:rsidR="008C6D6D">
        <w:rPr>
          <w:rFonts w:ascii="GHEA Grapalat" w:hAnsi="GHEA Grapalat"/>
          <w:sz w:val="22"/>
          <w:szCs w:val="22"/>
          <w:lang w:val="hy-AM"/>
        </w:rPr>
        <w:t>բռնագանձել 34.</w:t>
      </w:r>
      <w:r w:rsidR="000F6A6F">
        <w:rPr>
          <w:rFonts w:ascii="GHEA Grapalat" w:hAnsi="GHEA Grapalat"/>
          <w:sz w:val="22"/>
          <w:szCs w:val="22"/>
          <w:lang w:val="hy-AM"/>
        </w:rPr>
        <w:t>402 ԱՄՆ դոլար, 10</w:t>
      </w:r>
      <w:r w:rsidR="008C6D6D" w:rsidRPr="008C6D6D">
        <w:rPr>
          <w:rFonts w:ascii="GHEA Grapalat" w:hAnsi="GHEA Grapalat"/>
          <w:sz w:val="22"/>
          <w:szCs w:val="22"/>
          <w:lang w:val="hy-AM"/>
        </w:rPr>
        <w:t>.</w:t>
      </w:r>
      <w:r w:rsidR="000F6A6F">
        <w:rPr>
          <w:rFonts w:ascii="GHEA Grapalat" w:hAnsi="GHEA Grapalat"/>
          <w:sz w:val="22"/>
          <w:szCs w:val="22"/>
          <w:lang w:val="hy-AM"/>
        </w:rPr>
        <w:t>000 ՀՀ դրամ</w:t>
      </w:r>
      <w:r w:rsidR="008C6D6D" w:rsidRPr="008C6D6D">
        <w:rPr>
          <w:rFonts w:ascii="GHEA Grapalat" w:hAnsi="GHEA Grapalat"/>
          <w:sz w:val="22"/>
          <w:szCs w:val="22"/>
          <w:lang w:val="hy-AM"/>
        </w:rPr>
        <w:t xml:space="preserve"> </w:t>
      </w:r>
      <w:r w:rsidR="008C6D6D">
        <w:rPr>
          <w:rFonts w:ascii="GHEA Grapalat" w:hAnsi="GHEA Grapalat"/>
          <w:sz w:val="22"/>
          <w:szCs w:val="22"/>
          <w:lang w:val="hy-AM"/>
        </w:rPr>
        <w:t>և վճռով հաշվեգրվելիք տոկոսագումարները։</w:t>
      </w:r>
    </w:p>
    <w:p w:rsidR="00C31FEB" w:rsidRPr="00803A64" w:rsidRDefault="00477B9C" w:rsidP="00F11A4C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bookmarkStart w:id="0" w:name="_GoBack"/>
      <w:bookmarkEnd w:id="0"/>
      <w:r w:rsidR="00605898">
        <w:rPr>
          <w:rFonts w:ascii="GHEA Grapalat" w:hAnsi="GHEA Grapalat"/>
          <w:sz w:val="22"/>
          <w:szCs w:val="22"/>
          <w:lang w:val="hy-AM"/>
        </w:rPr>
        <w:t>&lt;&lt;Դատական ակտերի հարկադիր կատարման մասին&gt;&gt; ՀՀ օրենքի 67</w:t>
      </w:r>
      <w:r w:rsidR="008C6D6D">
        <w:rPr>
          <w:rFonts w:ascii="GHEA Grapalat" w:hAnsi="GHEA Grapalat"/>
          <w:sz w:val="22"/>
          <w:szCs w:val="22"/>
          <w:lang w:val="hy-AM"/>
        </w:rPr>
        <w:t>-րդ հոդվածի համաձայն պարտապան</w:t>
      </w:r>
      <w:r w:rsidR="004261AA">
        <w:rPr>
          <w:rFonts w:ascii="GHEA Grapalat" w:hAnsi="GHEA Grapalat"/>
          <w:sz w:val="22"/>
          <w:szCs w:val="22"/>
          <w:lang w:val="hy-AM"/>
        </w:rPr>
        <w:t xml:space="preserve">ից </w:t>
      </w:r>
      <w:r w:rsidR="00605898">
        <w:rPr>
          <w:rFonts w:ascii="GHEA Grapalat" w:hAnsi="GHEA Grapalat"/>
          <w:sz w:val="22"/>
          <w:szCs w:val="22"/>
          <w:lang w:val="hy-AM"/>
        </w:rPr>
        <w:t>պետք է</w:t>
      </w:r>
      <w:r w:rsidR="006567C2">
        <w:rPr>
          <w:rFonts w:ascii="GHEA Grapalat" w:hAnsi="GHEA Grapalat"/>
          <w:sz w:val="22"/>
          <w:szCs w:val="22"/>
          <w:lang w:val="hy-AM"/>
        </w:rPr>
        <w:t xml:space="preserve"> բռնագանձել բռնագանձվող գումար</w:t>
      </w:r>
      <w:r w:rsidR="004261AA">
        <w:rPr>
          <w:rFonts w:ascii="GHEA Grapalat" w:hAnsi="GHEA Grapalat"/>
          <w:sz w:val="22"/>
          <w:szCs w:val="22"/>
          <w:lang w:val="hy-AM"/>
        </w:rPr>
        <w:t>ներ</w:t>
      </w:r>
      <w:r w:rsidR="006567C2">
        <w:rPr>
          <w:rFonts w:ascii="GHEA Grapalat" w:hAnsi="GHEA Grapalat"/>
          <w:sz w:val="22"/>
          <w:szCs w:val="22"/>
          <w:lang w:val="hy-AM"/>
        </w:rPr>
        <w:t>ի 5 տոկոսը՝ որպես կատարողական գործողությունների կատարման ծախսի գումար</w:t>
      </w:r>
      <w:r w:rsidR="00FB0FBC">
        <w:rPr>
          <w:rFonts w:ascii="GHEA Grapalat" w:hAnsi="GHEA Grapalat"/>
          <w:sz w:val="22"/>
          <w:szCs w:val="22"/>
          <w:lang w:val="hy-AM"/>
        </w:rPr>
        <w:t>։</w:t>
      </w:r>
      <w:r w:rsidR="00FD5CC2">
        <w:rPr>
          <w:rFonts w:ascii="GHEA Grapalat" w:hAnsi="GHEA Grapalat"/>
          <w:sz w:val="22"/>
          <w:szCs w:val="22"/>
          <w:lang w:val="hy-AM"/>
        </w:rPr>
        <w:t xml:space="preserve">     </w:t>
      </w:r>
    </w:p>
    <w:p w:rsidR="0015226F" w:rsidRPr="00803A64" w:rsidRDefault="00803A64" w:rsidP="00F11A4C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0654B9">
        <w:rPr>
          <w:rFonts w:ascii="GHEA Grapalat" w:hAnsi="GHEA Grapalat"/>
          <w:sz w:val="22"/>
          <w:szCs w:val="22"/>
          <w:lang w:val="hy-AM"/>
        </w:rPr>
        <w:t>պարտապան</w:t>
      </w:r>
      <w:r w:rsidR="0022440D">
        <w:rPr>
          <w:rFonts w:ascii="GHEA Grapalat" w:hAnsi="GHEA Grapalat"/>
          <w:sz w:val="22"/>
          <w:szCs w:val="22"/>
          <w:lang w:val="hy-AM"/>
        </w:rPr>
        <w:t xml:space="preserve"> </w:t>
      </w:r>
      <w:r w:rsidR="009764CC">
        <w:rPr>
          <w:rFonts w:ascii="GHEA Grapalat" w:hAnsi="GHEA Grapalat"/>
          <w:sz w:val="22"/>
          <w:szCs w:val="22"/>
          <w:lang w:val="hy-AM"/>
        </w:rPr>
        <w:t>&lt;&lt;ՈՒնիվերսամ Ավան&gt;&gt; ՍՊԸ-ի անվամբ գույք և դրամական միջոցներ չեն  հայտնաբերվել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803A64" w:rsidRDefault="005E2D6E" w:rsidP="009F7843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b/>
          <w:sz w:val="28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28-րդ</w:t>
      </w:r>
      <w:r w:rsidR="00513120">
        <w:rPr>
          <w:rFonts w:ascii="GHEA Grapalat" w:hAnsi="GHEA Grapalat"/>
          <w:sz w:val="22"/>
          <w:szCs w:val="22"/>
          <w:lang w:val="hy-AM"/>
        </w:rPr>
        <w:t>, 28.</w:t>
      </w:r>
      <w:r w:rsidR="002F40BD">
        <w:rPr>
          <w:rFonts w:ascii="GHEA Grapalat" w:hAnsi="GHEA Grapalat"/>
          <w:sz w:val="22"/>
          <w:szCs w:val="22"/>
          <w:lang w:val="hy-AM"/>
        </w:rPr>
        <w:t>1-րդ</w:t>
      </w:r>
      <w:r w:rsidR="0025466A">
        <w:rPr>
          <w:rFonts w:ascii="GHEA Grapalat" w:hAnsi="GHEA Grapalat"/>
          <w:sz w:val="22"/>
          <w:szCs w:val="22"/>
          <w:lang w:val="hy-AM"/>
        </w:rPr>
        <w:t xml:space="preserve">, 67-րդ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հոդված</w:t>
      </w:r>
      <w:r w:rsidR="002F40BD">
        <w:rPr>
          <w:rFonts w:ascii="GHEA Grapalat" w:hAnsi="GHEA Grapalat"/>
          <w:sz w:val="22"/>
          <w:szCs w:val="22"/>
          <w:lang w:val="hy-AM"/>
        </w:rPr>
        <w:t>ներ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և </w:t>
      </w:r>
      <w:r w:rsidR="0025466A">
        <w:rPr>
          <w:rFonts w:ascii="GHEA Grapalat" w:hAnsi="GHEA Grapalat"/>
          <w:sz w:val="22"/>
          <w:szCs w:val="22"/>
          <w:lang w:val="hy-AM"/>
        </w:rPr>
        <w:t xml:space="preserve"> </w:t>
      </w:r>
      <w:r w:rsidR="00F11A4C">
        <w:rPr>
          <w:rFonts w:ascii="GHEA Grapalat" w:hAnsi="GHEA Grapalat"/>
          <w:sz w:val="22"/>
          <w:szCs w:val="22"/>
          <w:lang w:val="hy-AM"/>
        </w:rPr>
        <w:t>37-րդ հոդվածի 8-րդ կետով՝</w:t>
      </w:r>
      <w:r w:rsidR="00B92E21"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803A64" w:rsidRDefault="00803A64" w:rsidP="00F11A4C">
      <w:pPr>
        <w:tabs>
          <w:tab w:val="center" w:pos="4320"/>
          <w:tab w:val="left" w:pos="5325"/>
        </w:tabs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585D25" w:rsidRDefault="00585D25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F11A4C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764CC">
        <w:rPr>
          <w:rFonts w:ascii="GHEA Grapalat" w:hAnsi="GHEA Grapalat" w:cs="Sylfaen"/>
          <w:sz w:val="22"/>
          <w:szCs w:val="22"/>
          <w:lang w:val="hy-AM"/>
        </w:rPr>
        <w:t>15</w:t>
      </w:r>
      <w:r w:rsidR="009740B1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9764CC">
        <w:rPr>
          <w:rFonts w:ascii="GHEA Grapalat" w:hAnsi="GHEA Grapalat" w:cs="Sylfaen"/>
          <w:sz w:val="22"/>
          <w:szCs w:val="22"/>
          <w:lang w:val="hy-AM"/>
        </w:rPr>
        <w:t>06</w:t>
      </w:r>
      <w:r w:rsidR="009740B1">
        <w:rPr>
          <w:rFonts w:ascii="GHEA Grapalat" w:hAnsi="GHEA Grapalat" w:cs="Sylfaen"/>
          <w:sz w:val="22"/>
          <w:szCs w:val="22"/>
          <w:lang w:val="af-ZA"/>
        </w:rPr>
        <w:t>.2020</w:t>
      </w:r>
      <w:r w:rsidR="006E2EE5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9740B1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9740B1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9740B1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740B1"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 w:rsidR="009764CC">
        <w:rPr>
          <w:rFonts w:ascii="GHEA Grapalat" w:hAnsi="GHEA Grapalat" w:cs="Sylfaen"/>
          <w:sz w:val="22"/>
          <w:szCs w:val="22"/>
          <w:lang w:val="af-ZA"/>
        </w:rPr>
        <w:t>04321292</w:t>
      </w:r>
      <w:r w:rsidR="009740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40B1"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="009740B1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740B1" w:rsidRPr="00803A64">
        <w:rPr>
          <w:rFonts w:ascii="GHEA Grapalat" w:hAnsi="GHEA Grapalat" w:cs="Sylfaen"/>
          <w:sz w:val="22"/>
          <w:szCs w:val="22"/>
          <w:lang w:val="af-ZA"/>
        </w:rPr>
        <w:t>վարույթ</w:t>
      </w:r>
      <w:r w:rsidRPr="00803A64">
        <w:rPr>
          <w:rFonts w:ascii="GHEA Grapalat" w:hAnsi="GHEA Grapalat" w:cs="Sylfaen"/>
          <w:sz w:val="22"/>
          <w:szCs w:val="22"/>
          <w:lang w:val="af-ZA"/>
        </w:rPr>
        <w:t>ը</w:t>
      </w:r>
      <w:r w:rsidR="0025466A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740B1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F11A4C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r w:rsidR="00060255">
        <w:rPr>
          <w:rFonts w:ascii="GHEA Grapalat" w:hAnsi="GHEA Grapalat"/>
          <w:sz w:val="22"/>
          <w:szCs w:val="22"/>
          <w:lang w:val="hy-AM"/>
        </w:rPr>
        <w:t xml:space="preserve">պահանջատիրոջը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F11A4C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F11A4C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F11A4C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="002F40BD">
        <w:rPr>
          <w:rFonts w:ascii="GHEA Grapalat" w:hAnsi="GHEA Grapalat" w:cs="Sylfaen"/>
          <w:sz w:val="22"/>
          <w:szCs w:val="22"/>
        </w:rPr>
        <w:t>երկամսյա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BA23CB" w:rsidRDefault="0015226F" w:rsidP="00B2118D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 w:rsidR="00E30B5A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="004311A9">
        <w:rPr>
          <w:rFonts w:ascii="GHEA Grapalat" w:hAnsi="GHEA Grapalat" w:cs="Sylfaen"/>
          <w:b/>
          <w:sz w:val="26"/>
          <w:szCs w:val="26"/>
          <w:lang w:val="hy-AM"/>
        </w:rPr>
        <w:t xml:space="preserve">    </w:t>
      </w:r>
    </w:p>
    <w:p w:rsidR="0016636A" w:rsidRPr="009C7B02" w:rsidRDefault="00BA23CB" w:rsidP="00E30B5A">
      <w:pPr>
        <w:tabs>
          <w:tab w:val="left" w:pos="7650"/>
        </w:tabs>
        <w:ind w:left="-567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</w:t>
      </w:r>
      <w:r w:rsidR="0016636A"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="0016636A"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E30B5A" w:rsidP="00E30B5A">
      <w:pPr>
        <w:tabs>
          <w:tab w:val="left" w:pos="7650"/>
        </w:tabs>
        <w:ind w:left="-567"/>
        <w:jc w:val="both"/>
        <w:rPr>
          <w:sz w:val="26"/>
          <w:szCs w:val="26"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="004311A9">
        <w:rPr>
          <w:rFonts w:ascii="GHEA Grapalat" w:hAnsi="GHEA Grapalat" w:cs="Sylfaen"/>
          <w:b/>
          <w:sz w:val="26"/>
          <w:szCs w:val="26"/>
          <w:lang w:val="hy-AM"/>
        </w:rPr>
        <w:t xml:space="preserve">   </w:t>
      </w:r>
      <w:r w:rsidR="007A1031"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4311A9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E30B5A">
      <w:pPr>
        <w:ind w:left="-567"/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15A65"/>
    <w:rsid w:val="0002667A"/>
    <w:rsid w:val="00027589"/>
    <w:rsid w:val="0004296B"/>
    <w:rsid w:val="0004488D"/>
    <w:rsid w:val="00045C91"/>
    <w:rsid w:val="0005669E"/>
    <w:rsid w:val="00060255"/>
    <w:rsid w:val="00060CA0"/>
    <w:rsid w:val="000654B9"/>
    <w:rsid w:val="00066B0E"/>
    <w:rsid w:val="00072D77"/>
    <w:rsid w:val="00095EF6"/>
    <w:rsid w:val="000A0A6F"/>
    <w:rsid w:val="000A18AB"/>
    <w:rsid w:val="000B3776"/>
    <w:rsid w:val="000C7784"/>
    <w:rsid w:val="000D6627"/>
    <w:rsid w:val="000E2BE3"/>
    <w:rsid w:val="000E6D4B"/>
    <w:rsid w:val="000F3459"/>
    <w:rsid w:val="000F37CB"/>
    <w:rsid w:val="000F3D92"/>
    <w:rsid w:val="000F4D67"/>
    <w:rsid w:val="000F6A6F"/>
    <w:rsid w:val="000F7A62"/>
    <w:rsid w:val="00122723"/>
    <w:rsid w:val="00125368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1B31CB"/>
    <w:rsid w:val="001B7AA9"/>
    <w:rsid w:val="00201A95"/>
    <w:rsid w:val="002178A3"/>
    <w:rsid w:val="00222D4F"/>
    <w:rsid w:val="00224267"/>
    <w:rsid w:val="0022440D"/>
    <w:rsid w:val="00225E80"/>
    <w:rsid w:val="00233DEA"/>
    <w:rsid w:val="002360FE"/>
    <w:rsid w:val="00247438"/>
    <w:rsid w:val="0025466A"/>
    <w:rsid w:val="002575AB"/>
    <w:rsid w:val="002642F6"/>
    <w:rsid w:val="00273951"/>
    <w:rsid w:val="002B6D42"/>
    <w:rsid w:val="002C2045"/>
    <w:rsid w:val="002C20CB"/>
    <w:rsid w:val="002C2368"/>
    <w:rsid w:val="002D1B84"/>
    <w:rsid w:val="002D7A82"/>
    <w:rsid w:val="002E0CD0"/>
    <w:rsid w:val="002F40BD"/>
    <w:rsid w:val="0033266E"/>
    <w:rsid w:val="00372CEC"/>
    <w:rsid w:val="00392D67"/>
    <w:rsid w:val="003933AE"/>
    <w:rsid w:val="003B35EE"/>
    <w:rsid w:val="003F2088"/>
    <w:rsid w:val="00401A48"/>
    <w:rsid w:val="00401A87"/>
    <w:rsid w:val="00401ACF"/>
    <w:rsid w:val="004037BF"/>
    <w:rsid w:val="004140C6"/>
    <w:rsid w:val="0042125D"/>
    <w:rsid w:val="004261AA"/>
    <w:rsid w:val="004311A9"/>
    <w:rsid w:val="00431EF9"/>
    <w:rsid w:val="004320BC"/>
    <w:rsid w:val="00443AD9"/>
    <w:rsid w:val="0045328C"/>
    <w:rsid w:val="004548B8"/>
    <w:rsid w:val="00464113"/>
    <w:rsid w:val="00464AB0"/>
    <w:rsid w:val="004674B9"/>
    <w:rsid w:val="00477B9C"/>
    <w:rsid w:val="00495D24"/>
    <w:rsid w:val="00496D15"/>
    <w:rsid w:val="004A5238"/>
    <w:rsid w:val="004A7E2D"/>
    <w:rsid w:val="004C2D91"/>
    <w:rsid w:val="004C6458"/>
    <w:rsid w:val="004F476F"/>
    <w:rsid w:val="00513120"/>
    <w:rsid w:val="00542502"/>
    <w:rsid w:val="00552DB5"/>
    <w:rsid w:val="00585D25"/>
    <w:rsid w:val="00586743"/>
    <w:rsid w:val="005C495B"/>
    <w:rsid w:val="005C5C91"/>
    <w:rsid w:val="005D2C3C"/>
    <w:rsid w:val="005E2D6E"/>
    <w:rsid w:val="00600586"/>
    <w:rsid w:val="00605898"/>
    <w:rsid w:val="006072B1"/>
    <w:rsid w:val="00610300"/>
    <w:rsid w:val="00621652"/>
    <w:rsid w:val="006567C2"/>
    <w:rsid w:val="00690E49"/>
    <w:rsid w:val="0069403D"/>
    <w:rsid w:val="006A59F7"/>
    <w:rsid w:val="006C1E79"/>
    <w:rsid w:val="006C2E38"/>
    <w:rsid w:val="006E2EE5"/>
    <w:rsid w:val="007072C3"/>
    <w:rsid w:val="00721567"/>
    <w:rsid w:val="007325C4"/>
    <w:rsid w:val="00743FAD"/>
    <w:rsid w:val="00745D19"/>
    <w:rsid w:val="00747C08"/>
    <w:rsid w:val="007727A2"/>
    <w:rsid w:val="00787032"/>
    <w:rsid w:val="00795201"/>
    <w:rsid w:val="007A1031"/>
    <w:rsid w:val="007C469A"/>
    <w:rsid w:val="007E4027"/>
    <w:rsid w:val="007F1E73"/>
    <w:rsid w:val="007F2014"/>
    <w:rsid w:val="007F4606"/>
    <w:rsid w:val="00803A64"/>
    <w:rsid w:val="0081017D"/>
    <w:rsid w:val="00841EF6"/>
    <w:rsid w:val="00852EBE"/>
    <w:rsid w:val="00855432"/>
    <w:rsid w:val="00875512"/>
    <w:rsid w:val="00890174"/>
    <w:rsid w:val="00893615"/>
    <w:rsid w:val="008A172C"/>
    <w:rsid w:val="008A3763"/>
    <w:rsid w:val="008C094E"/>
    <w:rsid w:val="008C6D6D"/>
    <w:rsid w:val="008F156B"/>
    <w:rsid w:val="009427E7"/>
    <w:rsid w:val="009556E2"/>
    <w:rsid w:val="00965F9C"/>
    <w:rsid w:val="009740B1"/>
    <w:rsid w:val="009764CC"/>
    <w:rsid w:val="0098030D"/>
    <w:rsid w:val="009A2C43"/>
    <w:rsid w:val="009B5305"/>
    <w:rsid w:val="009B7FDC"/>
    <w:rsid w:val="009C7B02"/>
    <w:rsid w:val="009E2442"/>
    <w:rsid w:val="009E3484"/>
    <w:rsid w:val="009F4FD0"/>
    <w:rsid w:val="009F7843"/>
    <w:rsid w:val="00A04DE8"/>
    <w:rsid w:val="00A075FE"/>
    <w:rsid w:val="00A13AD0"/>
    <w:rsid w:val="00A32F32"/>
    <w:rsid w:val="00A45177"/>
    <w:rsid w:val="00A77971"/>
    <w:rsid w:val="00A96E95"/>
    <w:rsid w:val="00AA4DAC"/>
    <w:rsid w:val="00AC0D21"/>
    <w:rsid w:val="00AC441D"/>
    <w:rsid w:val="00AD3208"/>
    <w:rsid w:val="00AF41A2"/>
    <w:rsid w:val="00B0335B"/>
    <w:rsid w:val="00B04BD3"/>
    <w:rsid w:val="00B2118D"/>
    <w:rsid w:val="00B24F09"/>
    <w:rsid w:val="00B26CE5"/>
    <w:rsid w:val="00B3619A"/>
    <w:rsid w:val="00B36E5A"/>
    <w:rsid w:val="00B52D1F"/>
    <w:rsid w:val="00B629C7"/>
    <w:rsid w:val="00B80A9D"/>
    <w:rsid w:val="00B92E21"/>
    <w:rsid w:val="00BA23CB"/>
    <w:rsid w:val="00BA4745"/>
    <w:rsid w:val="00BB096A"/>
    <w:rsid w:val="00BB6A79"/>
    <w:rsid w:val="00BC4B63"/>
    <w:rsid w:val="00BC4F57"/>
    <w:rsid w:val="00BC760F"/>
    <w:rsid w:val="00BD005A"/>
    <w:rsid w:val="00BD05DD"/>
    <w:rsid w:val="00BD464A"/>
    <w:rsid w:val="00BD5241"/>
    <w:rsid w:val="00BF587A"/>
    <w:rsid w:val="00C12331"/>
    <w:rsid w:val="00C240EB"/>
    <w:rsid w:val="00C31FEB"/>
    <w:rsid w:val="00C504AA"/>
    <w:rsid w:val="00C526B7"/>
    <w:rsid w:val="00C63A2A"/>
    <w:rsid w:val="00C70D52"/>
    <w:rsid w:val="00C73656"/>
    <w:rsid w:val="00C810C9"/>
    <w:rsid w:val="00CB31A9"/>
    <w:rsid w:val="00CB329B"/>
    <w:rsid w:val="00CB54DA"/>
    <w:rsid w:val="00CC0C82"/>
    <w:rsid w:val="00CC1BEE"/>
    <w:rsid w:val="00CC3517"/>
    <w:rsid w:val="00CE7E67"/>
    <w:rsid w:val="00D01DED"/>
    <w:rsid w:val="00D205A4"/>
    <w:rsid w:val="00D35DD1"/>
    <w:rsid w:val="00D4582F"/>
    <w:rsid w:val="00D47499"/>
    <w:rsid w:val="00D71C30"/>
    <w:rsid w:val="00D768DB"/>
    <w:rsid w:val="00D834CE"/>
    <w:rsid w:val="00D84BF0"/>
    <w:rsid w:val="00DA16BD"/>
    <w:rsid w:val="00DA427A"/>
    <w:rsid w:val="00DA69FB"/>
    <w:rsid w:val="00DD4C68"/>
    <w:rsid w:val="00DE2522"/>
    <w:rsid w:val="00DE2ACE"/>
    <w:rsid w:val="00DF0ACE"/>
    <w:rsid w:val="00DF1E83"/>
    <w:rsid w:val="00DF6CDA"/>
    <w:rsid w:val="00E02C0A"/>
    <w:rsid w:val="00E10964"/>
    <w:rsid w:val="00E12D63"/>
    <w:rsid w:val="00E13C9F"/>
    <w:rsid w:val="00E15E90"/>
    <w:rsid w:val="00E30B5A"/>
    <w:rsid w:val="00E46E5C"/>
    <w:rsid w:val="00E60FE2"/>
    <w:rsid w:val="00E64356"/>
    <w:rsid w:val="00E70226"/>
    <w:rsid w:val="00E71555"/>
    <w:rsid w:val="00E72ECC"/>
    <w:rsid w:val="00E74CB7"/>
    <w:rsid w:val="00E76608"/>
    <w:rsid w:val="00E8354C"/>
    <w:rsid w:val="00E96835"/>
    <w:rsid w:val="00EB0895"/>
    <w:rsid w:val="00EB3288"/>
    <w:rsid w:val="00EB4AB6"/>
    <w:rsid w:val="00EB609C"/>
    <w:rsid w:val="00EB74E6"/>
    <w:rsid w:val="00EC32DE"/>
    <w:rsid w:val="00EE23AB"/>
    <w:rsid w:val="00EF495B"/>
    <w:rsid w:val="00EF7D41"/>
    <w:rsid w:val="00F01791"/>
    <w:rsid w:val="00F070B1"/>
    <w:rsid w:val="00F11A4C"/>
    <w:rsid w:val="00F23E59"/>
    <w:rsid w:val="00F251F8"/>
    <w:rsid w:val="00F26663"/>
    <w:rsid w:val="00F4022E"/>
    <w:rsid w:val="00F54E91"/>
    <w:rsid w:val="00F56D48"/>
    <w:rsid w:val="00F62C03"/>
    <w:rsid w:val="00F81036"/>
    <w:rsid w:val="00F86DEF"/>
    <w:rsid w:val="00FB0FBC"/>
    <w:rsid w:val="00FC1B8B"/>
    <w:rsid w:val="00FD5CC2"/>
    <w:rsid w:val="00FD71D7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6703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2ED6-495C-4A1D-921E-CF739011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Arabkir-2</cp:lastModifiedBy>
  <cp:revision>100</cp:revision>
  <cp:lastPrinted>2020-06-15T11:50:00Z</cp:lastPrinted>
  <dcterms:created xsi:type="dcterms:W3CDTF">2012-11-15T05:53:00Z</dcterms:created>
  <dcterms:modified xsi:type="dcterms:W3CDTF">2020-06-15T12:06:00Z</dcterms:modified>
</cp:coreProperties>
</file>