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9E" w:rsidRDefault="00E4789E" w:rsidP="00E4789E">
      <w:pPr>
        <w:jc w:val="center"/>
        <w:rPr>
          <w:rFonts w:ascii="GHEA Grapalat" w:hAnsi="GHEA Grapalat"/>
          <w:b/>
          <w:bCs/>
          <w:color w:val="000000"/>
          <w:sz w:val="28"/>
          <w:szCs w:val="28"/>
        </w:rPr>
      </w:pPr>
      <w:r>
        <w:rPr>
          <w:rFonts w:ascii="GHEA Grapalat" w:hAnsi="GHEA Grapalat"/>
          <w:b/>
          <w:bCs/>
          <w:color w:val="000000"/>
          <w:sz w:val="28"/>
          <w:szCs w:val="28"/>
        </w:rPr>
        <w:t>Ո Ր Ո Շ ՈՒ Մ</w:t>
      </w:r>
    </w:p>
    <w:p w:rsidR="00E4789E" w:rsidRDefault="00E4789E" w:rsidP="00E4789E">
      <w:pPr>
        <w:jc w:val="center"/>
        <w:rPr>
          <w:rFonts w:ascii="GHEA Grapalat" w:hAnsi="GHEA Grapalat" w:cs="Sylfaen"/>
          <w:b/>
          <w:color w:val="000000"/>
          <w:sz w:val="28"/>
          <w:szCs w:val="28"/>
          <w:lang w:val="en-US"/>
        </w:rPr>
      </w:pPr>
      <w:r>
        <w:rPr>
          <w:rFonts w:ascii="GHEA Grapalat" w:hAnsi="GHEA Grapalat" w:cs="Sylfaen"/>
          <w:b/>
          <w:color w:val="000000"/>
          <w:sz w:val="28"/>
          <w:szCs w:val="28"/>
        </w:rPr>
        <w:t>Արգելադրված գույքը հարկադիր էլեկտրոնային աճուրդով իրացնելու մասին</w:t>
      </w:r>
    </w:p>
    <w:p w:rsidR="00E4789E" w:rsidRDefault="00E4789E" w:rsidP="00E4789E">
      <w:pPr>
        <w:jc w:val="center"/>
        <w:rPr>
          <w:rFonts w:ascii="GHEA Grapalat" w:hAnsi="GHEA Grapalat"/>
          <w:b/>
          <w:color w:val="000000"/>
          <w:sz w:val="22"/>
          <w:szCs w:val="22"/>
        </w:rPr>
      </w:pPr>
    </w:p>
    <w:p w:rsidR="00E4789E" w:rsidRDefault="00E4789E" w:rsidP="00E4789E">
      <w:pPr>
        <w:jc w:val="center"/>
        <w:rPr>
          <w:rFonts w:ascii="GHEA Grapalat" w:hAnsi="GHEA Grapalat"/>
          <w:color w:val="000000"/>
          <w:szCs w:val="22"/>
        </w:rPr>
      </w:pPr>
      <w:r>
        <w:rPr>
          <w:rFonts w:ascii="GHEA Grapalat" w:hAnsi="GHEA Grapalat"/>
          <w:color w:val="000000"/>
          <w:szCs w:val="22"/>
        </w:rPr>
        <w:t xml:space="preserve">11.06.2020թ   </w:t>
      </w:r>
      <w:r>
        <w:rPr>
          <w:rFonts w:ascii="Times Armenian" w:hAnsi="Times Armenian"/>
          <w:i/>
          <w:color w:val="000000"/>
          <w:szCs w:val="22"/>
        </w:rPr>
        <w:t xml:space="preserve">        </w:t>
      </w:r>
      <w:r>
        <w:rPr>
          <w:rFonts w:ascii="Times Armenian" w:hAnsi="Times Armenian"/>
          <w:i/>
          <w:color w:val="000000"/>
          <w:szCs w:val="22"/>
        </w:rPr>
        <w:tab/>
      </w:r>
      <w:r>
        <w:rPr>
          <w:rFonts w:ascii="Sylfaen" w:hAnsi="Sylfaen"/>
          <w:i/>
          <w:color w:val="000000"/>
          <w:szCs w:val="22"/>
        </w:rPr>
        <w:tab/>
      </w:r>
      <w:r>
        <w:rPr>
          <w:rFonts w:ascii="Times Armenian" w:hAnsi="Times Armenian"/>
          <w:i/>
          <w:color w:val="000000"/>
          <w:szCs w:val="22"/>
        </w:rPr>
        <w:tab/>
      </w:r>
      <w:r>
        <w:rPr>
          <w:rFonts w:ascii="Times Armenian" w:hAnsi="Times Armenian"/>
          <w:i/>
          <w:color w:val="000000"/>
          <w:szCs w:val="22"/>
        </w:rPr>
        <w:tab/>
        <w:t xml:space="preserve">  </w:t>
      </w:r>
      <w:r>
        <w:rPr>
          <w:rFonts w:ascii="Times Armenian" w:hAnsi="Times Armenian"/>
          <w:i/>
          <w:color w:val="000000"/>
          <w:szCs w:val="22"/>
        </w:rPr>
        <w:tab/>
      </w:r>
      <w:r>
        <w:rPr>
          <w:rFonts w:ascii="Times Armenian" w:hAnsi="Times Armenian"/>
          <w:i/>
          <w:color w:val="000000"/>
          <w:szCs w:val="22"/>
        </w:rPr>
        <w:tab/>
        <w:t xml:space="preserve">              </w:t>
      </w:r>
      <w:r>
        <w:rPr>
          <w:rFonts w:ascii="Sylfaen" w:hAnsi="Sylfaen"/>
          <w:i/>
          <w:color w:val="000000"/>
          <w:szCs w:val="22"/>
        </w:rPr>
        <w:t xml:space="preserve">       </w:t>
      </w:r>
      <w:r>
        <w:rPr>
          <w:rFonts w:ascii="GHEA Grapalat" w:hAnsi="GHEA Grapalat"/>
          <w:color w:val="000000"/>
          <w:szCs w:val="22"/>
        </w:rPr>
        <w:t>ք.Երևան</w:t>
      </w:r>
    </w:p>
    <w:p w:rsidR="00E4789E" w:rsidRDefault="00E4789E" w:rsidP="00E4789E">
      <w:pPr>
        <w:jc w:val="both"/>
        <w:rPr>
          <w:rFonts w:ascii="Sylfaen" w:hAnsi="Sylfaen"/>
          <w:i/>
          <w:color w:val="000000"/>
          <w:szCs w:val="22"/>
        </w:rPr>
      </w:pPr>
    </w:p>
    <w:p w:rsidR="00E4789E" w:rsidRDefault="00E4789E" w:rsidP="00E4789E">
      <w:pPr>
        <w:jc w:val="both"/>
        <w:rPr>
          <w:rFonts w:ascii="GHEA Grapalat" w:hAnsi="GHEA Grapalat"/>
          <w:szCs w:val="22"/>
        </w:rPr>
      </w:pPr>
      <w:r>
        <w:rPr>
          <w:rFonts w:ascii="Times Armenian" w:hAnsi="Times Armenian"/>
          <w:i/>
          <w:color w:val="000000"/>
          <w:szCs w:val="22"/>
        </w:rPr>
        <w:tab/>
      </w:r>
      <w:r>
        <w:rPr>
          <w:rFonts w:ascii="GHEA Grapalat" w:hAnsi="GHEA Grapalat" w:cs="Sylfaen"/>
          <w:szCs w:val="22"/>
        </w:rPr>
        <w:t>ՀՀ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Հարկադիր կատարումն ապահովող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ծառայության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Երևան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քաղաքի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Շենգավիթ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բաժնի ավագ հարկադիր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կատարող արդարադատության մայոր Աշոտ Վարդանյանս</w:t>
      </w:r>
      <w:r>
        <w:rPr>
          <w:rFonts w:ascii="GHEA Grapalat" w:hAnsi="GHEA Grapalat"/>
          <w:szCs w:val="22"/>
        </w:rPr>
        <w:t xml:space="preserve">, </w:t>
      </w:r>
      <w:r>
        <w:rPr>
          <w:rFonts w:ascii="GHEA Grapalat" w:hAnsi="GHEA Grapalat" w:cs="Sylfaen"/>
          <w:szCs w:val="22"/>
        </w:rPr>
        <w:t>ուսումնասիրելով</w:t>
      </w:r>
      <w:r>
        <w:rPr>
          <w:rFonts w:ascii="GHEA Grapalat" w:hAnsi="GHEA Grapalat"/>
          <w:szCs w:val="22"/>
        </w:rPr>
        <w:t xml:space="preserve"> 11.06.2020թ. վերսկսված թիվ 05376012 կատարողական վարույթի նյութերը</w:t>
      </w:r>
    </w:p>
    <w:p w:rsidR="00E4789E" w:rsidRDefault="00E4789E" w:rsidP="00E4789E">
      <w:pPr>
        <w:spacing w:line="360" w:lineRule="auto"/>
        <w:jc w:val="center"/>
        <w:rPr>
          <w:rFonts w:ascii="Times Armenian" w:hAnsi="Times Armenian"/>
          <w:b/>
          <w:i/>
          <w:color w:val="000000"/>
          <w:sz w:val="22"/>
          <w:szCs w:val="22"/>
        </w:rPr>
      </w:pPr>
    </w:p>
    <w:p w:rsidR="00E4789E" w:rsidRDefault="00E4789E" w:rsidP="00E4789E">
      <w:pPr>
        <w:spacing w:line="360" w:lineRule="auto"/>
        <w:jc w:val="center"/>
        <w:rPr>
          <w:rFonts w:ascii="GHEA Grapalat" w:hAnsi="GHEA Grapalat"/>
          <w:b/>
          <w:color w:val="000000"/>
          <w:sz w:val="28"/>
          <w:szCs w:val="22"/>
        </w:rPr>
      </w:pPr>
      <w:r>
        <w:rPr>
          <w:rFonts w:ascii="GHEA Grapalat" w:hAnsi="GHEA Grapalat"/>
          <w:b/>
          <w:color w:val="000000"/>
          <w:sz w:val="28"/>
          <w:szCs w:val="22"/>
        </w:rPr>
        <w:t>ՊԱՐԶԵՑԻ</w:t>
      </w:r>
    </w:p>
    <w:p w:rsidR="00E4789E" w:rsidRDefault="00E4789E" w:rsidP="00E4789E">
      <w:pPr>
        <w:jc w:val="both"/>
        <w:rPr>
          <w:rFonts w:ascii="GHEA Grapalat" w:hAnsi="GHEA Grapalat"/>
        </w:rPr>
      </w:pPr>
      <w:r>
        <w:rPr>
          <w:rFonts w:ascii="GHEA Grapalat" w:hAnsi="GHEA Grapalat"/>
          <w:bCs/>
          <w:sz w:val="22"/>
          <w:szCs w:val="22"/>
        </w:rPr>
        <w:t xml:space="preserve">           </w:t>
      </w:r>
      <w:r>
        <w:rPr>
          <w:rFonts w:ascii="GHEA Grapalat" w:hAnsi="GHEA Grapalat" w:cs="Sylfaen"/>
        </w:rPr>
        <w:t>Երևան քաղաքի ընդհանուր իրավասության դատարանի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11.07.2019թ.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թիվ</w:t>
      </w:r>
      <w:r>
        <w:rPr>
          <w:rFonts w:ascii="GHEA Grapalat" w:hAnsi="GHEA Grapalat"/>
        </w:rPr>
        <w:t xml:space="preserve"> ԵԴ/21482/02/18 </w:t>
      </w:r>
      <w:r>
        <w:rPr>
          <w:rFonts w:ascii="GHEA Grapalat" w:hAnsi="GHEA Grapalat" w:cs="Sylfaen"/>
        </w:rPr>
        <w:t>կատարողական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թերթի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 Վիկտորյա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Արմենի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Հակոբյանից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հօգուտ</w:t>
      </w:r>
      <w:r>
        <w:rPr>
          <w:rFonts w:ascii="GHEA Grapalat" w:hAnsi="GHEA Grapalat"/>
        </w:rPr>
        <w:t xml:space="preserve"> &lt;&lt;</w:t>
      </w:r>
      <w:r>
        <w:rPr>
          <w:rFonts w:ascii="GHEA Grapalat" w:hAnsi="GHEA Grapalat" w:cs="Sylfaen"/>
        </w:rPr>
        <w:t>ՎՏԲ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Հայաստան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Բանկ</w:t>
      </w:r>
      <w:r>
        <w:rPr>
          <w:rFonts w:ascii="GHEA Grapalat" w:hAnsi="GHEA Grapalat"/>
        </w:rPr>
        <w:t xml:space="preserve">&gt;&gt; </w:t>
      </w:r>
      <w:r>
        <w:rPr>
          <w:rFonts w:ascii="GHEA Grapalat" w:hAnsi="GHEA Grapalat" w:cs="Sylfaen"/>
        </w:rPr>
        <w:t>ՓԲ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ընկերության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բռնագանձել</w:t>
      </w:r>
      <w:r>
        <w:rPr>
          <w:rFonts w:ascii="GHEA Grapalat" w:hAnsi="GHEA Grapalat"/>
        </w:rPr>
        <w:t xml:space="preserve"> 3.455.823,6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որից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</w:t>
      </w:r>
      <w:r>
        <w:rPr>
          <w:rFonts w:ascii="GHEA Grapalat" w:hAnsi="GHEA Grapalat"/>
        </w:rPr>
        <w:t xml:space="preserve">` 3.000.000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վարկի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դիմաց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հաշվարկված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տոկոսի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գումար՝</w:t>
      </w:r>
      <w:r>
        <w:rPr>
          <w:rFonts w:ascii="GHEA Grapalat" w:hAnsi="GHEA Grapalat"/>
        </w:rPr>
        <w:t xml:space="preserve"> 230.168,1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ժամկետանց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տոկոսի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դիմաց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հաշվարկված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տույժի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գումար՝</w:t>
      </w:r>
      <w:r>
        <w:rPr>
          <w:rFonts w:ascii="GHEA Grapalat" w:hAnsi="GHEA Grapalat"/>
        </w:rPr>
        <w:t xml:space="preserve"> 20.828,3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ժամկետանց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դիմաց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հաշվարկված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տույժի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</w:t>
      </w:r>
      <w:r>
        <w:rPr>
          <w:rFonts w:ascii="GHEA Grapalat" w:hAnsi="GHEA Grapalat"/>
        </w:rPr>
        <w:t xml:space="preserve">` 72.827,2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վարկերի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սպասարկման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հաշիվների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</w:t>
      </w:r>
      <w:r>
        <w:rPr>
          <w:rFonts w:ascii="GHEA Grapalat" w:hAnsi="GHEA Grapalat"/>
        </w:rPr>
        <w:t xml:space="preserve">` 132.000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բռնագանձել</w:t>
      </w:r>
      <w:r>
        <w:rPr>
          <w:rFonts w:ascii="GHEA Grapalat" w:hAnsi="GHEA Grapalat"/>
        </w:rPr>
        <w:t xml:space="preserve"> 69.116,5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Sylfaen"/>
        </w:rPr>
        <w:t>որպես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տուրքի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</w:t>
      </w:r>
      <w:r>
        <w:rPr>
          <w:rFonts w:ascii="GHEA Grapalat" w:hAnsi="GHEA Grapalat"/>
        </w:rPr>
        <w:t>:</w:t>
      </w:r>
    </w:p>
    <w:p w:rsidR="00E4789E" w:rsidRDefault="00E4789E" w:rsidP="00E4789E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02.10.2018 </w:t>
      </w:r>
      <w:r>
        <w:rPr>
          <w:rFonts w:ascii="GHEA Grapalat" w:hAnsi="GHEA Grapalat" w:cs="Sylfaen"/>
        </w:rPr>
        <w:t>թվականից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պարտավորությունների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փաստացի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վարկի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մնացորդ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հաշվարկված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տոկոսների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յուրաքանչյուր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ուշացած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0.09%-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չափով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հաշվեգրել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տույժ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հաշվեգրված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Վիկտորյա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Արմենի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Հակոբյանից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բռնագանձել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հօգուտ</w:t>
      </w:r>
      <w:r>
        <w:rPr>
          <w:rFonts w:ascii="GHEA Grapalat" w:hAnsi="GHEA Grapalat"/>
        </w:rPr>
        <w:t xml:space="preserve"> &lt;&lt;</w:t>
      </w:r>
      <w:r>
        <w:rPr>
          <w:rFonts w:ascii="GHEA Grapalat" w:hAnsi="GHEA Grapalat" w:cs="Sylfaen"/>
        </w:rPr>
        <w:t>ՎՏԲ</w:t>
      </w:r>
      <w:r>
        <w:rPr>
          <w:rFonts w:ascii="GHEA Grapalat" w:hAnsi="GHEA Grapalat"/>
        </w:rPr>
        <w:t>-</w:t>
      </w:r>
      <w:r>
        <w:rPr>
          <w:rFonts w:ascii="GHEA Grapalat" w:hAnsi="GHEA Grapalat" w:cs="Sylfaen"/>
        </w:rPr>
        <w:t>Հայաստան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Բանկ</w:t>
      </w:r>
      <w:r>
        <w:rPr>
          <w:rFonts w:ascii="GHEA Grapalat" w:hAnsi="GHEA Grapalat"/>
        </w:rPr>
        <w:t xml:space="preserve">&gt;&gt; </w:t>
      </w:r>
      <w:r>
        <w:rPr>
          <w:rFonts w:ascii="GHEA Grapalat" w:hAnsi="GHEA Grapalat" w:cs="Sylfaen"/>
        </w:rPr>
        <w:t>ՓԲ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ընկերության</w:t>
      </w:r>
      <w:r>
        <w:rPr>
          <w:rFonts w:ascii="GHEA Grapalat" w:hAnsi="GHEA Grapalat"/>
        </w:rPr>
        <w:t>:</w:t>
      </w:r>
    </w:p>
    <w:p w:rsidR="00E4789E" w:rsidRDefault="00E4789E" w:rsidP="00E4789E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Բռնագանձումը տարածել գրավի առարկա հանդիսացող` 16.02.2015թ. կնքված թիվ ՈՎ 041 18 00141 պայմանագրում նշված ոսկյա իրերի վրա:</w:t>
      </w:r>
    </w:p>
    <w:p w:rsidR="00E4789E" w:rsidRDefault="00E4789E" w:rsidP="00E4789E">
      <w:pPr>
        <w:jc w:val="both"/>
        <w:rPr>
          <w:rFonts w:ascii="GHEA Grapalat" w:hAnsi="GHEA Grapalat" w:cs="Sylfaen"/>
          <w:szCs w:val="22"/>
        </w:rPr>
      </w:pPr>
      <w:r>
        <w:rPr>
          <w:rFonts w:ascii="GHEA Grapalat" w:hAnsi="GHEA Grapalat"/>
        </w:rPr>
        <w:t xml:space="preserve">          Պարտապանից բռնագանձել նաև բռնագանձման ենթակա գումարի 5 տոկոսի չափով գումար, որպես կատարողական գործողությունների կատարման ծախս</w:t>
      </w:r>
      <w:r>
        <w:rPr>
          <w:rFonts w:ascii="GHEA Grapalat" w:hAnsi="GHEA Grapalat" w:cs="Sylfaen"/>
          <w:szCs w:val="22"/>
        </w:rPr>
        <w:t>:</w:t>
      </w:r>
    </w:p>
    <w:p w:rsidR="00E4789E" w:rsidRDefault="00E4789E" w:rsidP="00E4789E">
      <w:pPr>
        <w:jc w:val="both"/>
        <w:rPr>
          <w:rFonts w:ascii="GHEA Grapalat" w:hAnsi="GHEA Grapalat"/>
          <w:b/>
          <w:color w:val="000000"/>
          <w:sz w:val="22"/>
          <w:szCs w:val="22"/>
        </w:rPr>
      </w:pPr>
      <w:r>
        <w:rPr>
          <w:rFonts w:ascii="GHEA Grapalat" w:hAnsi="GHEA Grapalat"/>
          <w:b/>
          <w:i/>
          <w:color w:val="000000"/>
          <w:sz w:val="22"/>
          <w:szCs w:val="22"/>
        </w:rPr>
        <w:t xml:space="preserve">         </w:t>
      </w:r>
      <w:r>
        <w:rPr>
          <w:rFonts w:ascii="GHEA Grapalat" w:hAnsi="GHEA Grapalat"/>
          <w:b/>
          <w:color w:val="000000"/>
          <w:sz w:val="22"/>
          <w:szCs w:val="22"/>
        </w:rPr>
        <w:t>Վերոգրյալի հիման վրա և ղեկավարվելով «Դատական ակտերի հարկադիր կատարման մասին» ՀՀ օրենքի 28, 43 հոդվածներով և «Հրապարակային սակարկությունների մասին» ՀՀ օրենքի 35.1 - 35.4 հոդվածներով</w:t>
      </w:r>
    </w:p>
    <w:p w:rsidR="00E4789E" w:rsidRDefault="00E4789E" w:rsidP="00E4789E">
      <w:pPr>
        <w:jc w:val="center"/>
        <w:rPr>
          <w:rFonts w:ascii="Sylfaen" w:hAnsi="Sylfaen" w:cs="Sylfaen"/>
          <w:b/>
          <w:i/>
          <w:color w:val="000000"/>
        </w:rPr>
      </w:pPr>
    </w:p>
    <w:p w:rsidR="00E4789E" w:rsidRDefault="00E4789E" w:rsidP="00E4789E">
      <w:pPr>
        <w:jc w:val="center"/>
        <w:rPr>
          <w:rFonts w:ascii="GHEA Grapalat" w:hAnsi="GHEA Grapalat"/>
          <w:b/>
          <w:sz w:val="28"/>
          <w:szCs w:val="22"/>
        </w:rPr>
      </w:pPr>
      <w:r>
        <w:rPr>
          <w:rFonts w:ascii="GHEA Grapalat" w:hAnsi="GHEA Grapalat"/>
          <w:b/>
          <w:sz w:val="28"/>
          <w:szCs w:val="22"/>
        </w:rPr>
        <w:t>ՈՐՈՇԵՑԻ</w:t>
      </w:r>
    </w:p>
    <w:p w:rsidR="00E4789E" w:rsidRDefault="00E4789E" w:rsidP="00E4789E">
      <w:pPr>
        <w:jc w:val="center"/>
        <w:rPr>
          <w:rFonts w:ascii="GHEA Grapalat" w:hAnsi="GHEA Grapalat"/>
          <w:b/>
          <w:sz w:val="28"/>
          <w:szCs w:val="22"/>
        </w:rPr>
      </w:pPr>
    </w:p>
    <w:p w:rsidR="00E4789E" w:rsidRDefault="00E4789E" w:rsidP="00E4789E">
      <w:pPr>
        <w:jc w:val="both"/>
        <w:rPr>
          <w:rFonts w:ascii="GHEA Grapalat" w:hAnsi="GHEA Grapalat" w:cs="Sylfaen"/>
          <w:color w:val="000000"/>
          <w:sz w:val="22"/>
          <w:szCs w:val="22"/>
        </w:rPr>
      </w:pPr>
      <w:r>
        <w:rPr>
          <w:rFonts w:ascii="Times Armenian" w:hAnsi="Times Armenian" w:cs="Sylfaen"/>
          <w:i/>
          <w:color w:val="000000"/>
          <w:sz w:val="22"/>
          <w:szCs w:val="22"/>
        </w:rPr>
        <w:t xml:space="preserve">          </w:t>
      </w:r>
      <w:r>
        <w:rPr>
          <w:rFonts w:ascii="GHEA Grapalat" w:hAnsi="GHEA Grapalat" w:cs="Sylfaen"/>
          <w:color w:val="000000"/>
          <w:sz w:val="22"/>
          <w:szCs w:val="22"/>
        </w:rPr>
        <w:t xml:space="preserve">     </w:t>
      </w:r>
      <w:r>
        <w:rPr>
          <w:rFonts w:ascii="GHEA Grapalat" w:hAnsi="GHEA Grapalat" w:cs="Sylfaen"/>
          <w:color w:val="000000"/>
        </w:rPr>
        <w:t xml:space="preserve">Պարտապան </w:t>
      </w:r>
      <w:r>
        <w:rPr>
          <w:rFonts w:ascii="GHEA Grapalat" w:hAnsi="GHEA Grapalat" w:cs="Sylfaen"/>
        </w:rPr>
        <w:t>Վիկտորյա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Արմենի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Հակոբյանի</w:t>
      </w:r>
      <w:r>
        <w:rPr>
          <w:rFonts w:ascii="GHEA Grapalat" w:hAnsi="GHEA Grapalat" w:cs="Sylfaen"/>
          <w:color w:val="000000"/>
        </w:rPr>
        <w:t>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color w:val="000000"/>
        </w:rPr>
        <w:t>պատկանող ներքոհիշյալ գույքը</w:t>
      </w:r>
      <w:r>
        <w:rPr>
          <w:rFonts w:ascii="GHEA Grapalat" w:hAnsi="GHEA Grapalat" w:cs="Sylfaen"/>
          <w:color w:val="000000"/>
          <w:sz w:val="22"/>
          <w:szCs w:val="22"/>
        </w:rPr>
        <w:t>՝</w:t>
      </w:r>
    </w:p>
    <w:p w:rsidR="00E4789E" w:rsidRDefault="00E4789E" w:rsidP="00E4789E">
      <w:pPr>
        <w:jc w:val="both"/>
        <w:rPr>
          <w:rFonts w:ascii="Sylfaen" w:hAnsi="Sylfaen"/>
          <w:i/>
          <w:color w:val="000000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200"/>
        <w:gridCol w:w="861"/>
        <w:gridCol w:w="1050"/>
        <w:gridCol w:w="1432"/>
        <w:gridCol w:w="1861"/>
        <w:gridCol w:w="1860"/>
      </w:tblGrid>
      <w:tr w:rsidR="00E4789E" w:rsidTr="00E4789E">
        <w:trPr>
          <w:trHeight w:val="5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Times LatArm" w:hAnsi="Times LatArm"/>
                <w:i/>
                <w:color w:val="000000"/>
              </w:rPr>
              <w:tab/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լոտի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անվանումը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նկարագիրը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հարգ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քաշ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գույքի քանակը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գնահատման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գինը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մեկնարկային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գինը</w:t>
            </w:r>
          </w:p>
        </w:tc>
      </w:tr>
      <w:tr w:rsidR="00E4789E" w:rsidTr="00E4789E">
        <w:trPr>
          <w:trHeight w:val="4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i/>
                <w:color w:val="000000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ոսկյա թևնոց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  <w:lang w:val="en-US"/>
              </w:rPr>
            </w:pPr>
            <w:r>
              <w:rPr>
                <w:rFonts w:ascii="Times LatArm" w:hAnsi="Times LatArm" w:cs="Arial"/>
                <w:color w:val="000000"/>
                <w:lang w:val="en-US"/>
              </w:rPr>
              <w:t>583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  <w:lang w:val="en-US"/>
              </w:rPr>
            </w:pPr>
            <w:r>
              <w:rPr>
                <w:rFonts w:ascii="Times LatArm" w:hAnsi="Times LatArm" w:cs="Arial"/>
                <w:color w:val="000000"/>
                <w:lang w:val="en-US"/>
              </w:rPr>
              <w:t>8.0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</w:rPr>
              <w:t xml:space="preserve"> հատ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104.000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78.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դրամ</w:t>
            </w:r>
          </w:p>
        </w:tc>
      </w:tr>
      <w:tr w:rsidR="00E4789E" w:rsidTr="00E4789E">
        <w:trPr>
          <w:trHeight w:val="4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ոսկյա թևնոց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</w:rPr>
              <w:t>583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</w:rPr>
              <w:t>32.0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 հատ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416.000 դրամ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312.000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</w:tr>
      <w:tr w:rsidR="00E4789E" w:rsidTr="00E4789E">
        <w:trPr>
          <w:trHeight w:val="4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ոսկյա թևնոց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</w:rPr>
              <w:t>583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</w:rPr>
              <w:t>19.6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 հատ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254.800 դրամ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191.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100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</w:tr>
      <w:tr w:rsidR="00E4789E" w:rsidTr="00E4789E">
        <w:trPr>
          <w:trHeight w:val="4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ոսկյա թևնոց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</w:rPr>
              <w:t>583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</w:rPr>
              <w:t>26.8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 հատ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348.400 դրամ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261.300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</w:tr>
      <w:tr w:rsidR="00E4789E" w:rsidTr="00E4789E">
        <w:trPr>
          <w:trHeight w:val="4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ոսկյա թևնոց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</w:rPr>
              <w:t>583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</w:rPr>
              <w:t>51.5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 հատ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669.500 դրամ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502.125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</w:tr>
      <w:tr w:rsidR="00E4789E" w:rsidTr="00E4789E">
        <w:trPr>
          <w:trHeight w:val="4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ոսկյա թևնոց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</w:rPr>
              <w:t>583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</w:rPr>
              <w:t>20.0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 հատ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260.000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195.000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</w:tr>
      <w:tr w:rsidR="00E4789E" w:rsidTr="00E4789E">
        <w:trPr>
          <w:trHeight w:val="4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ոսկյա թևնոց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  <w:lang w:val="en-US"/>
              </w:rPr>
              <w:t>583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  <w:lang w:val="en-US"/>
              </w:rPr>
            </w:pPr>
            <w:r>
              <w:rPr>
                <w:rFonts w:ascii="Times LatArm" w:hAnsi="Times LatArm" w:cs="Arial"/>
                <w:color w:val="000000"/>
                <w:lang w:val="en-US"/>
              </w:rPr>
              <w:t>21.0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</w:rPr>
              <w:t xml:space="preserve"> հատ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273.000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204.750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</w:tr>
      <w:tr w:rsidR="00E4789E" w:rsidTr="00E4789E">
        <w:trPr>
          <w:trHeight w:val="4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ոսկյա թևնոց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  <w:lang w:val="en-US"/>
              </w:rPr>
              <w:t>583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  <w:lang w:val="en-US"/>
              </w:rPr>
            </w:pPr>
            <w:r>
              <w:rPr>
                <w:rFonts w:ascii="Times LatArm" w:hAnsi="Times LatArm" w:cs="Arial"/>
                <w:color w:val="000000"/>
                <w:lang w:val="en-US"/>
              </w:rPr>
              <w:t>3.0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</w:rPr>
              <w:t xml:space="preserve"> հատ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40.800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30.600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</w:tr>
      <w:tr w:rsidR="00E4789E" w:rsidTr="00E4789E">
        <w:trPr>
          <w:trHeight w:val="4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ոսկյա թևնոց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</w:rPr>
            </w:pPr>
            <w:r>
              <w:rPr>
                <w:rFonts w:ascii="Times LatArm" w:hAnsi="Times LatArm" w:cs="Arial"/>
                <w:color w:val="000000"/>
                <w:lang w:val="en-US"/>
              </w:rPr>
              <w:t>583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rPr>
                <w:rFonts w:ascii="Times LatArm" w:hAnsi="Times LatArm" w:cs="Arial"/>
                <w:color w:val="000000"/>
                <w:lang w:val="en-US"/>
              </w:rPr>
            </w:pPr>
            <w:r>
              <w:rPr>
                <w:rFonts w:ascii="Times LatArm" w:hAnsi="Times LatArm" w:cs="Arial"/>
                <w:color w:val="000000"/>
                <w:lang w:val="en-US"/>
              </w:rPr>
              <w:t>4.6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</w:rPr>
              <w:t xml:space="preserve"> հատ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59.800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E" w:rsidRDefault="00E47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44.850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</w:p>
        </w:tc>
      </w:tr>
    </w:tbl>
    <w:p w:rsidR="00E4789E" w:rsidRDefault="00E4789E" w:rsidP="00E4789E">
      <w:pPr>
        <w:jc w:val="both"/>
        <w:rPr>
          <w:rFonts w:ascii="GHEA Grapalat" w:hAnsi="GHEA Grapalat" w:cs="Sylfaen"/>
          <w:color w:val="000000"/>
          <w:sz w:val="22"/>
          <w:szCs w:val="22"/>
          <w:lang w:val="en-US"/>
        </w:rPr>
      </w:pPr>
    </w:p>
    <w:p w:rsidR="00E4789E" w:rsidRDefault="00E4789E" w:rsidP="00E4789E">
      <w:pPr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color w:val="000000"/>
        </w:rPr>
        <w:t>ներկայացվում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հարկադիր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էլեկտրոնային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աճուրդի</w:t>
      </w:r>
      <w:r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 w:cs="Sylfaen"/>
          <w:color w:val="000000"/>
        </w:rPr>
        <w:t>էլեկտրոնային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համակարգի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կիրառմամբ՝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հարկադիր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կատարման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ծառայության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աճուրդի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էլեկտրոնային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կայքի</w:t>
      </w:r>
      <w:r>
        <w:rPr>
          <w:rFonts w:ascii="GHEA Grapalat" w:hAnsi="GHEA Grapalat"/>
          <w:color w:val="000000"/>
        </w:rPr>
        <w:t xml:space="preserve">` </w:t>
      </w:r>
      <w:r>
        <w:rPr>
          <w:rFonts w:ascii="GHEA Grapalat" w:hAnsi="GHEA Grapalat"/>
          <w:b/>
          <w:color w:val="000000"/>
          <w:u w:val="single"/>
        </w:rPr>
        <w:t>harkadir.ajurd.am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միջոցով։</w:t>
      </w:r>
    </w:p>
    <w:p w:rsidR="00E4789E" w:rsidRDefault="00E4789E" w:rsidP="00E4789E">
      <w:pPr>
        <w:jc w:val="both"/>
        <w:rPr>
          <w:rFonts w:ascii="GHEA Grapalat" w:hAnsi="GHEA Grapalat" w:cs="Times Armenian"/>
          <w:color w:val="000000"/>
        </w:rPr>
      </w:pPr>
      <w:r>
        <w:rPr>
          <w:rFonts w:ascii="GHEA Grapalat" w:hAnsi="GHEA Grapalat" w:cs="Sylfaen"/>
          <w:color w:val="000000"/>
        </w:rPr>
        <w:t xml:space="preserve">         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Հարկադիր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էլեկտրոնային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աճուրդի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սկիզբը</w:t>
      </w:r>
      <w:r>
        <w:rPr>
          <w:rFonts w:ascii="GHEA Grapalat" w:hAnsi="GHEA Grapalat"/>
          <w:color w:val="000000"/>
        </w:rPr>
        <w:t xml:space="preserve">`  </w:t>
      </w:r>
      <w:r>
        <w:rPr>
          <w:rFonts w:ascii="GHEA Grapalat" w:hAnsi="GHEA Grapalat"/>
          <w:b/>
          <w:color w:val="000000"/>
        </w:rPr>
        <w:t>31.07.2020թ.:</w:t>
      </w:r>
      <w:r>
        <w:rPr>
          <w:rFonts w:ascii="GHEA Grapalat" w:hAnsi="GHEA Grapalat"/>
          <w:color w:val="000000"/>
        </w:rPr>
        <w:t xml:space="preserve">                   </w:t>
      </w:r>
    </w:p>
    <w:p w:rsidR="00E4789E" w:rsidRDefault="00E4789E" w:rsidP="00E4789E">
      <w:pPr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ab/>
      </w:r>
      <w:r>
        <w:rPr>
          <w:rFonts w:ascii="GHEA Grapalat" w:hAnsi="GHEA Grapalat" w:cs="Sylfaen"/>
          <w:color w:val="000000"/>
        </w:rPr>
        <w:t>Որոշման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պատճենը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ուղարկել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կողմերին</w:t>
      </w:r>
    </w:p>
    <w:p w:rsidR="00E4789E" w:rsidRDefault="00E4789E" w:rsidP="00E4789E">
      <w:pPr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Times LatArm" w:hAnsi="Times LatArm"/>
          <w:i/>
          <w:color w:val="000000"/>
        </w:rPr>
        <w:t xml:space="preserve">            </w:t>
      </w:r>
      <w:r>
        <w:rPr>
          <w:rFonts w:ascii="GHEA Grapalat" w:hAnsi="GHEA Grapalat" w:cs="Sylfaen"/>
          <w:b/>
          <w:color w:val="000000"/>
          <w:sz w:val="20"/>
          <w:szCs w:val="20"/>
        </w:rPr>
        <w:t>Որոշումը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կարող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է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բողոքարկվել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ՀՀ Վարչական </w:t>
      </w:r>
      <w:r>
        <w:rPr>
          <w:rFonts w:ascii="GHEA Grapalat" w:hAnsi="GHEA Grapalat" w:cs="Sylfaen"/>
          <w:b/>
          <w:color w:val="000000"/>
          <w:sz w:val="20"/>
          <w:szCs w:val="20"/>
        </w:rPr>
        <w:t>դատարան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կամ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վերադասության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կարգով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r>
        <w:rPr>
          <w:rFonts w:ascii="GHEA Grapalat" w:hAnsi="GHEA Grapalat" w:cs="Sylfaen"/>
          <w:b/>
          <w:color w:val="000000"/>
          <w:sz w:val="20"/>
          <w:szCs w:val="20"/>
        </w:rPr>
        <w:t>որոշումը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ստանալու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օրվանից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10 </w:t>
      </w:r>
      <w:r>
        <w:rPr>
          <w:rFonts w:ascii="GHEA Grapalat" w:hAnsi="GHEA Grapalat" w:cs="Sylfaen"/>
          <w:b/>
          <w:color w:val="000000"/>
          <w:sz w:val="20"/>
          <w:szCs w:val="20"/>
        </w:rPr>
        <w:t>օրվա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ընթացքում</w:t>
      </w:r>
      <w:r>
        <w:rPr>
          <w:rFonts w:ascii="GHEA Grapalat" w:hAnsi="GHEA Grapalat"/>
          <w:b/>
          <w:color w:val="000000"/>
          <w:sz w:val="20"/>
          <w:szCs w:val="20"/>
        </w:rPr>
        <w:t>:</w:t>
      </w:r>
    </w:p>
    <w:p w:rsidR="00E4789E" w:rsidRDefault="00E4789E" w:rsidP="00E4789E">
      <w:pPr>
        <w:jc w:val="both"/>
        <w:rPr>
          <w:rFonts w:ascii="GHEA Grapalat" w:hAnsi="GHEA Grapalat" w:cs="Sylfaen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ab/>
        <w:t xml:space="preserve"> «</w:t>
      </w:r>
      <w:r>
        <w:rPr>
          <w:rFonts w:ascii="GHEA Grapalat" w:hAnsi="GHEA Grapalat" w:cs="Sylfaen"/>
          <w:b/>
          <w:color w:val="000000"/>
          <w:sz w:val="20"/>
          <w:szCs w:val="20"/>
        </w:rPr>
        <w:t>Դատական ակտերի հարկադիր կատարման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մասին»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ՀՀ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օրնքի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28 </w:t>
      </w:r>
      <w:r>
        <w:rPr>
          <w:rFonts w:ascii="GHEA Grapalat" w:hAnsi="GHEA Grapalat" w:cs="Sylfaen"/>
          <w:b/>
          <w:color w:val="000000"/>
          <w:sz w:val="20"/>
          <w:szCs w:val="20"/>
        </w:rPr>
        <w:t>հոդվածի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5–</w:t>
      </w:r>
      <w:r>
        <w:rPr>
          <w:rFonts w:ascii="GHEA Grapalat" w:hAnsi="GHEA Grapalat" w:cs="Sylfaen"/>
          <w:b/>
          <w:color w:val="000000"/>
          <w:sz w:val="20"/>
          <w:szCs w:val="20"/>
        </w:rPr>
        <w:t>րդ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մասի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համաձայն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հարկադիր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կատարողի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որոշման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բողոքարկումը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չի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կասեցնում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 </w:t>
      </w:r>
      <w:r>
        <w:rPr>
          <w:rFonts w:ascii="GHEA Grapalat" w:hAnsi="GHEA Grapalat" w:cs="Sylfaen"/>
          <w:b/>
          <w:color w:val="000000"/>
          <w:sz w:val="20"/>
          <w:szCs w:val="20"/>
        </w:rPr>
        <w:t>կատարողական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գործողությունները։</w:t>
      </w:r>
    </w:p>
    <w:p w:rsidR="00E4789E" w:rsidRDefault="00E4789E" w:rsidP="00E4789E">
      <w:pPr>
        <w:jc w:val="both"/>
        <w:rPr>
          <w:rFonts w:ascii="GHEA Grapalat" w:hAnsi="GHEA Grapalat" w:cs="Sylfaen"/>
          <w:b/>
          <w:color w:val="000000"/>
          <w:sz w:val="20"/>
          <w:szCs w:val="20"/>
        </w:rPr>
      </w:pPr>
    </w:p>
    <w:p w:rsidR="00E4789E" w:rsidRDefault="00E4789E" w:rsidP="00E4789E">
      <w:pPr>
        <w:jc w:val="both"/>
        <w:rPr>
          <w:rFonts w:ascii="GHEA Grapalat" w:hAnsi="GHEA Grapalat" w:cs="Sylfaen"/>
          <w:b/>
          <w:color w:val="000000"/>
          <w:sz w:val="20"/>
          <w:szCs w:val="20"/>
        </w:rPr>
      </w:pPr>
    </w:p>
    <w:p w:rsidR="00E4789E" w:rsidRDefault="00E4789E" w:rsidP="00E4789E">
      <w:pPr>
        <w:jc w:val="both"/>
        <w:rPr>
          <w:rFonts w:ascii="GHEA Grapalat" w:hAnsi="GHEA Grapalat"/>
          <w:b/>
          <w:color w:val="000000"/>
          <w:sz w:val="22"/>
          <w:szCs w:val="22"/>
        </w:rPr>
      </w:pPr>
      <w:r>
        <w:rPr>
          <w:rFonts w:ascii="Times Armenian" w:hAnsi="Times Armenian"/>
          <w:i/>
          <w:color w:val="000000"/>
          <w:sz w:val="22"/>
          <w:szCs w:val="22"/>
        </w:rPr>
        <w:tab/>
      </w:r>
      <w:r>
        <w:rPr>
          <w:rFonts w:ascii="GHEA Grapalat" w:hAnsi="GHEA Grapalat" w:cs="Sylfaen"/>
          <w:b/>
          <w:color w:val="000000"/>
          <w:sz w:val="22"/>
          <w:szCs w:val="22"/>
          <w:u w:val="single"/>
        </w:rPr>
        <w:t>Ծ</w:t>
      </w:r>
      <w:r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  <w:u w:val="single"/>
        </w:rPr>
        <w:t>Ա</w:t>
      </w:r>
      <w:r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  <w:u w:val="single"/>
        </w:rPr>
        <w:t>Ն</w:t>
      </w:r>
      <w:r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  <w:u w:val="single"/>
        </w:rPr>
        <w:t>Ո</w:t>
      </w:r>
      <w:r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  <w:u w:val="single"/>
        </w:rPr>
        <w:t>Թ</w:t>
      </w:r>
      <w:r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  <w:u w:val="single"/>
        </w:rPr>
        <w:t>ՈՒ</w:t>
      </w:r>
      <w:r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  <w:u w:val="single"/>
        </w:rPr>
        <w:t>Թ</w:t>
      </w:r>
      <w:r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  <w:u w:val="single"/>
        </w:rPr>
        <w:t>Յ</w:t>
      </w:r>
      <w:r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  <w:u w:val="single"/>
        </w:rPr>
        <w:t>ՈՒ</w:t>
      </w:r>
      <w:r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  <w:u w:val="single"/>
        </w:rPr>
        <w:t>Ն</w:t>
      </w:r>
      <w:r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Յուրաքանչյուր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լոտի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հարկադիր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էլեկտրոնային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ավարտի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հաշվարկային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ժամ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է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համարվում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կայքում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տվյալ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լոտի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վերաբերյալ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ծանուցումը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հրապարակելու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10-</w:t>
      </w:r>
      <w:r>
        <w:rPr>
          <w:rFonts w:ascii="GHEA Grapalat" w:hAnsi="GHEA Grapalat" w:cs="Sylfaen"/>
          <w:b/>
          <w:color w:val="000000"/>
          <w:sz w:val="22"/>
          <w:szCs w:val="22"/>
        </w:rPr>
        <w:t>րդ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օրվան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հաջորդող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աշխատանքային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օրվա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համապատասխան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ժամը</w:t>
      </w:r>
      <w:r>
        <w:rPr>
          <w:rFonts w:ascii="GHEA Grapalat" w:hAnsi="GHEA Grapalat"/>
          <w:b/>
          <w:color w:val="000000"/>
          <w:sz w:val="22"/>
          <w:szCs w:val="22"/>
        </w:rPr>
        <w:t>:</w:t>
      </w:r>
    </w:p>
    <w:p w:rsidR="00E4789E" w:rsidRDefault="00E4789E" w:rsidP="00E4789E">
      <w:pPr>
        <w:jc w:val="both"/>
        <w:rPr>
          <w:rFonts w:ascii="GHEA Grapalat" w:hAnsi="GHEA Grapalat"/>
          <w:b/>
          <w:color w:val="000000"/>
          <w:sz w:val="22"/>
          <w:szCs w:val="22"/>
        </w:rPr>
      </w:pPr>
      <w:r>
        <w:rPr>
          <w:rFonts w:ascii="GHEA Grapalat" w:hAnsi="GHEA Grapalat"/>
          <w:b/>
          <w:color w:val="000000"/>
          <w:sz w:val="22"/>
          <w:szCs w:val="22"/>
        </w:rPr>
        <w:t xml:space="preserve">         </w:t>
      </w:r>
      <w:r>
        <w:rPr>
          <w:rFonts w:ascii="GHEA Grapalat" w:hAnsi="GHEA Grapalat" w:cs="Sylfaen"/>
          <w:b/>
          <w:color w:val="000000"/>
          <w:sz w:val="22"/>
          <w:szCs w:val="22"/>
        </w:rPr>
        <w:t>Յուրաքանչյուր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չկայացած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հարկադիր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աճուրդից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հետո՝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երրորդ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աշխատանքային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օրը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, </w:t>
      </w:r>
      <w:r>
        <w:rPr>
          <w:rFonts w:ascii="GHEA Grapalat" w:hAnsi="GHEA Grapalat" w:cs="Sylfaen"/>
          <w:b/>
          <w:color w:val="000000"/>
          <w:sz w:val="22"/>
          <w:szCs w:val="22"/>
        </w:rPr>
        <w:t>կայքում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զետեղվում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է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կրկնակի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հարկադիր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էլեկտրոնային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դրված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լոտի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մասին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ծանուցումը</w:t>
      </w:r>
      <w:r>
        <w:rPr>
          <w:rFonts w:ascii="GHEA Grapalat" w:hAnsi="GHEA Grapalat"/>
          <w:b/>
          <w:color w:val="000000"/>
          <w:sz w:val="22"/>
          <w:szCs w:val="22"/>
        </w:rPr>
        <w:t>:</w:t>
      </w:r>
    </w:p>
    <w:p w:rsidR="00E4789E" w:rsidRDefault="00E4789E" w:rsidP="00E4789E">
      <w:pPr>
        <w:jc w:val="both"/>
        <w:rPr>
          <w:rFonts w:ascii="GHEA Grapalat" w:hAnsi="GHEA Grapalat"/>
          <w:b/>
          <w:color w:val="000000"/>
          <w:sz w:val="22"/>
          <w:szCs w:val="22"/>
        </w:rPr>
      </w:pPr>
      <w:r>
        <w:rPr>
          <w:rFonts w:ascii="GHEA Grapalat" w:hAnsi="GHEA Grapalat" w:cs="Sylfaen"/>
          <w:b/>
          <w:color w:val="000000"/>
          <w:sz w:val="22"/>
          <w:szCs w:val="22"/>
        </w:rPr>
        <w:t xml:space="preserve">           Եթե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կայացել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գնորդ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չլինելու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կամ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լոտի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մեկնարկային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գնի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հավելում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չկատարվելու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հիմքերով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,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ապա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հաջորդ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հարկադիր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կազմակերպելուց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վաճառվող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լոտի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մեկնարկային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գինն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իջեցվում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է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նախորդ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համար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u</w:t>
      </w:r>
      <w:r>
        <w:rPr>
          <w:rFonts w:ascii="GHEA Grapalat" w:hAnsi="GHEA Grapalat" w:cs="Sylfaen"/>
          <w:b/>
          <w:color w:val="000000"/>
          <w:sz w:val="22"/>
          <w:szCs w:val="22"/>
        </w:rPr>
        <w:t>ահմանված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մեկնարկային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գնի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տա</w:t>
      </w:r>
      <w:r>
        <w:rPr>
          <w:rFonts w:ascii="GHEA Grapalat" w:hAnsi="GHEA Grapalat"/>
          <w:b/>
          <w:color w:val="000000"/>
          <w:sz w:val="22"/>
          <w:szCs w:val="22"/>
        </w:rPr>
        <w:t>u</w:t>
      </w:r>
      <w:r>
        <w:rPr>
          <w:rFonts w:ascii="GHEA Grapalat" w:hAnsi="GHEA Grapalat" w:cs="Sylfaen"/>
          <w:b/>
          <w:color w:val="000000"/>
          <w:sz w:val="22"/>
          <w:szCs w:val="22"/>
        </w:rPr>
        <w:t>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տոկո</w:t>
      </w:r>
      <w:r>
        <w:rPr>
          <w:rFonts w:ascii="GHEA Grapalat" w:hAnsi="GHEA Grapalat"/>
          <w:b/>
          <w:color w:val="000000"/>
          <w:sz w:val="22"/>
          <w:szCs w:val="22"/>
        </w:rPr>
        <w:t>u</w:t>
      </w:r>
      <w:r>
        <w:rPr>
          <w:rFonts w:ascii="GHEA Grapalat" w:hAnsi="GHEA Grapalat" w:cs="Sylfaen"/>
          <w:b/>
          <w:color w:val="000000"/>
          <w:sz w:val="22"/>
          <w:szCs w:val="22"/>
        </w:rPr>
        <w:t>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չափով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: </w:t>
      </w:r>
    </w:p>
    <w:p w:rsidR="00E4789E" w:rsidRDefault="00E4789E" w:rsidP="00E4789E">
      <w:pPr>
        <w:jc w:val="both"/>
        <w:rPr>
          <w:rFonts w:ascii="GHEA Grapalat" w:hAnsi="GHEA Grapalat"/>
          <w:b/>
          <w:color w:val="000000"/>
          <w:sz w:val="22"/>
          <w:szCs w:val="22"/>
        </w:rPr>
      </w:pPr>
      <w:r>
        <w:rPr>
          <w:rFonts w:ascii="GHEA Grapalat" w:hAnsi="GHEA Grapalat"/>
          <w:b/>
          <w:color w:val="000000"/>
          <w:sz w:val="22"/>
          <w:szCs w:val="22"/>
        </w:rPr>
        <w:lastRenderedPageBreak/>
        <w:t xml:space="preserve">           </w:t>
      </w:r>
      <w:r>
        <w:rPr>
          <w:rFonts w:ascii="GHEA Grapalat" w:hAnsi="GHEA Grapalat" w:cs="Sylfaen"/>
          <w:b/>
          <w:color w:val="000000"/>
          <w:sz w:val="22"/>
          <w:szCs w:val="22"/>
        </w:rPr>
        <w:t>Եթե</w:t>
      </w:r>
      <w:r>
        <w:rPr>
          <w:rFonts w:ascii="Times Armenian" w:hAnsi="Times Armenian"/>
          <w:b/>
          <w:color w:val="000000"/>
          <w:sz w:val="22"/>
          <w:szCs w:val="22"/>
        </w:rPr>
        <w:t> 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կայացել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գնորդի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կողմից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լոտի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գնման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գինը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u</w:t>
      </w:r>
      <w:r>
        <w:rPr>
          <w:rFonts w:ascii="GHEA Grapalat" w:hAnsi="GHEA Grapalat" w:cs="Sylfaen"/>
          <w:b/>
          <w:color w:val="000000"/>
          <w:sz w:val="22"/>
          <w:szCs w:val="22"/>
        </w:rPr>
        <w:t>ահմանված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ժամկետում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չվճարվելու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կամ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առուվաճառքի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պայմանագիրը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չստորագրելու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հիմքերով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,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ապա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լոտի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մեկնարկային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գնի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իջեցում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տեղի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ունենում</w:t>
      </w:r>
      <w:r>
        <w:rPr>
          <w:rFonts w:ascii="GHEA Grapalat" w:hAnsi="GHEA Grapalat"/>
          <w:b/>
          <w:color w:val="000000"/>
          <w:sz w:val="22"/>
          <w:szCs w:val="22"/>
        </w:rPr>
        <w:t>:</w:t>
      </w:r>
    </w:p>
    <w:p w:rsidR="00E4789E" w:rsidRDefault="00E4789E" w:rsidP="00E4789E">
      <w:pPr>
        <w:jc w:val="both"/>
        <w:rPr>
          <w:rFonts w:ascii="GHEA Grapalat" w:hAnsi="GHEA Grapalat"/>
          <w:b/>
          <w:color w:val="000000"/>
          <w:sz w:val="22"/>
          <w:szCs w:val="22"/>
        </w:rPr>
      </w:pPr>
      <w:r>
        <w:rPr>
          <w:rFonts w:ascii="GHEA Grapalat" w:hAnsi="GHEA Grapalat"/>
          <w:b/>
          <w:color w:val="000000"/>
          <w:sz w:val="22"/>
          <w:szCs w:val="22"/>
        </w:rPr>
        <w:t xml:space="preserve">            Տասնհինգերորդ հարկադիր աճուրդը չկայանալու դեպքում հաջորդ աճուրդներում լոտի մեկնարկային գինը չի իջեցվում: Տասնհինգերորդ հարկադիր աճուրդը չկայանալու դեպքում հարկադիր աճուրդի է ներկայացվում նաև պարտապանին պատկանող` օրենքով սահմանված նույն հերթում ներառված այլ գույք, իսկ նույն հերթում ներառված գույքերի անբավարարության դեպքում` հաջորդ հերթում ներառված այլ գույք:</w:t>
      </w:r>
    </w:p>
    <w:p w:rsidR="00E4789E" w:rsidRDefault="00E4789E" w:rsidP="00E4789E">
      <w:pPr>
        <w:jc w:val="both"/>
        <w:rPr>
          <w:rFonts w:ascii="GHEA Grapalat" w:hAnsi="GHEA Grapalat"/>
          <w:b/>
          <w:color w:val="000000"/>
          <w:sz w:val="22"/>
          <w:szCs w:val="22"/>
        </w:rPr>
      </w:pPr>
      <w:r>
        <w:rPr>
          <w:rFonts w:ascii="GHEA Grapalat" w:hAnsi="GHEA Grapalat"/>
          <w:b/>
          <w:color w:val="000000"/>
          <w:sz w:val="22"/>
          <w:szCs w:val="22"/>
        </w:rPr>
        <w:t xml:space="preserve">           </w:t>
      </w:r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>
        <w:rPr>
          <w:rFonts w:ascii="GHEA Grapalat" w:hAnsi="GHEA Grapalat"/>
          <w:b/>
          <w:color w:val="000000"/>
        </w:rPr>
        <w:t>«</w:t>
      </w:r>
      <w:r>
        <w:rPr>
          <w:rFonts w:ascii="GHEA Grapalat" w:hAnsi="GHEA Grapalat" w:cs="Sylfaen"/>
          <w:b/>
          <w:color w:val="000000"/>
          <w:sz w:val="22"/>
          <w:szCs w:val="22"/>
        </w:rPr>
        <w:t>Հրապարակային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սակարկությունների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մասին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/>
          <w:b/>
          <w:color w:val="000000"/>
        </w:rPr>
        <w:t>»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ՀՀ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օրենքի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35.4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հոդվածի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4–</w:t>
      </w:r>
      <w:r>
        <w:rPr>
          <w:rFonts w:ascii="GHEA Grapalat" w:hAnsi="GHEA Grapalat" w:cs="Sylfaen"/>
          <w:b/>
          <w:color w:val="000000"/>
          <w:sz w:val="22"/>
          <w:szCs w:val="22"/>
        </w:rPr>
        <w:t>րդ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և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5–</w:t>
      </w:r>
      <w:r>
        <w:rPr>
          <w:rFonts w:ascii="GHEA Grapalat" w:hAnsi="GHEA Grapalat" w:cs="Sylfaen"/>
          <w:b/>
          <w:color w:val="000000"/>
          <w:sz w:val="22"/>
          <w:szCs w:val="22"/>
        </w:rPr>
        <w:t>րդ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մասերի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համաձայն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 </w:t>
      </w:r>
      <w:r>
        <w:rPr>
          <w:rFonts w:ascii="GHEA Grapalat" w:hAnsi="GHEA Grapalat" w:cs="Sylfaen"/>
          <w:b/>
          <w:color w:val="000000"/>
          <w:sz w:val="22"/>
          <w:szCs w:val="22"/>
        </w:rPr>
        <w:t>երկրորդ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և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յուրաքանչյուր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հերթական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աճուրդից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հետո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, </w:t>
      </w:r>
      <w:r>
        <w:rPr>
          <w:rFonts w:ascii="GHEA Grapalat" w:hAnsi="GHEA Grapalat" w:cs="Sylfaen"/>
          <w:b/>
          <w:color w:val="000000"/>
          <w:sz w:val="22"/>
          <w:szCs w:val="22"/>
        </w:rPr>
        <w:t>լոտը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/ </w:t>
      </w:r>
      <w:r>
        <w:rPr>
          <w:rFonts w:ascii="GHEA Grapalat" w:hAnsi="GHEA Grapalat" w:cs="Sylfaen"/>
          <w:b/>
          <w:color w:val="000000"/>
          <w:sz w:val="22"/>
          <w:szCs w:val="22"/>
        </w:rPr>
        <w:t>գույքը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/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չվաճառվելու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դեպքում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պահանջատերը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ավարտից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հետո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երկու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աշխատանքային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օրվա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ընթացքում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իրավունք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ունի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պահանջի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դիմաց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այն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ընդունելու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այդ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մեկնարկային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գնով։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</w:p>
    <w:p w:rsidR="00E4789E" w:rsidRDefault="00E4789E" w:rsidP="00E4789E">
      <w:pPr>
        <w:jc w:val="both"/>
        <w:rPr>
          <w:rFonts w:ascii="GHEA Grapalat" w:hAnsi="GHEA Grapalat"/>
          <w:b/>
          <w:color w:val="000000"/>
          <w:sz w:val="22"/>
          <w:szCs w:val="22"/>
        </w:rPr>
      </w:pPr>
      <w:r>
        <w:rPr>
          <w:rFonts w:ascii="GHEA Grapalat" w:hAnsi="GHEA Grapalat"/>
          <w:b/>
          <w:color w:val="000000"/>
          <w:sz w:val="22"/>
          <w:szCs w:val="22"/>
        </w:rPr>
        <w:t xml:space="preserve">          </w:t>
      </w:r>
      <w:r>
        <w:rPr>
          <w:rFonts w:ascii="GHEA Grapalat" w:hAnsi="GHEA Grapalat" w:cs="Sylfaen"/>
          <w:b/>
          <w:color w:val="000000"/>
          <w:sz w:val="22"/>
          <w:szCs w:val="22"/>
        </w:rPr>
        <w:t>Պահանջատերը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պահանջի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դիմաց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լոտը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իրեն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հանձնելու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վերաբերյալ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գրավոր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պահանջը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կարող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է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ներկայացնել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 xml:space="preserve">դատական ակտերի հարկադիր կատարումն ապահովող 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ծառայություն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մինչև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չկայացած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աճուրդից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հետո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երկրորդ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աշխատանքային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օրվա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>
        <w:rPr>
          <w:rFonts w:ascii="GHEA Grapalat" w:hAnsi="GHEA Grapalat" w:cs="Sylfaen"/>
          <w:b/>
          <w:color w:val="000000"/>
          <w:sz w:val="22"/>
          <w:szCs w:val="22"/>
        </w:rPr>
        <w:t>ավարտը։</w:t>
      </w:r>
      <w:r>
        <w:rPr>
          <w:rFonts w:ascii="GHEA Grapalat" w:hAnsi="GHEA Grapalat"/>
          <w:b/>
          <w:color w:val="000000"/>
          <w:sz w:val="22"/>
          <w:szCs w:val="22"/>
        </w:rPr>
        <w:t xml:space="preserve"> Գույքը /լոտը/ պահանջատիրոջը հանձնվում է վերջինիս կողմից կատարողական գործողությունների կատարման ծախսերը վճարելուց հետո, իսկ գույքի /լոտի/ հանձնման կապակցությամբ հարկեր վճարելու պարտականություն առաջանալու դեպքում` նաև դրա կատարումը հավաստող փաստաթղթերը ներկայացնելուց հետո:</w:t>
      </w:r>
    </w:p>
    <w:p w:rsidR="00E4789E" w:rsidRPr="00E4789E" w:rsidRDefault="00E4789E" w:rsidP="00E4789E">
      <w:pPr>
        <w:jc w:val="both"/>
        <w:rPr>
          <w:rFonts w:ascii="GHEA Grapalat" w:hAnsi="GHEA Grapalat"/>
          <w:b/>
          <w:color w:val="000000"/>
          <w:sz w:val="22"/>
          <w:szCs w:val="22"/>
        </w:rPr>
      </w:pPr>
    </w:p>
    <w:p w:rsidR="00E4789E" w:rsidRDefault="00E4789E" w:rsidP="00E4789E">
      <w:pPr>
        <w:rPr>
          <w:rFonts w:ascii="GHEA Grapalat" w:hAnsi="GHEA Grapalat"/>
          <w:b/>
          <w:bCs/>
          <w:szCs w:val="20"/>
        </w:rPr>
      </w:pPr>
      <w:r>
        <w:rPr>
          <w:rFonts w:ascii="GHEA Grapalat" w:hAnsi="GHEA Grapalat"/>
          <w:b/>
          <w:bCs/>
          <w:szCs w:val="20"/>
        </w:rPr>
        <w:t xml:space="preserve">ԱՎԱԳ ՀԱՐԿԱԴԻՐ ԿԱՏԱՐՈՂ՝                                                   </w:t>
      </w:r>
    </w:p>
    <w:p w:rsidR="00E4789E" w:rsidRDefault="00E4789E" w:rsidP="00E4789E">
      <w:pPr>
        <w:rPr>
          <w:rFonts w:ascii="GHEA Grapalat" w:hAnsi="GHEA Grapalat"/>
          <w:b/>
          <w:bCs/>
          <w:szCs w:val="20"/>
        </w:rPr>
      </w:pPr>
      <w:r>
        <w:rPr>
          <w:rFonts w:ascii="GHEA Grapalat" w:hAnsi="GHEA Grapalat"/>
          <w:b/>
          <w:bCs/>
          <w:szCs w:val="20"/>
        </w:rPr>
        <w:t>ԱՐԴԱՐԱԴԱՏՈՒԹՅԱՆ</w:t>
      </w:r>
      <w:r>
        <w:rPr>
          <w:rFonts w:ascii="GHEA Grapalat" w:hAnsi="GHEA Grapalat"/>
          <w:b/>
          <w:bCs/>
          <w:szCs w:val="20"/>
        </w:rPr>
        <w:t xml:space="preserve">  ՄԱՅՈՐ                  </w:t>
      </w:r>
      <w:bookmarkStart w:id="0" w:name="_GoBack"/>
      <w:bookmarkEnd w:id="0"/>
      <w:r>
        <w:rPr>
          <w:rFonts w:ascii="GHEA Grapalat" w:hAnsi="GHEA Grapalat"/>
          <w:b/>
          <w:bCs/>
          <w:szCs w:val="20"/>
        </w:rPr>
        <w:t xml:space="preserve">         </w:t>
      </w:r>
      <w:r>
        <w:rPr>
          <w:rFonts w:ascii="GHEA Grapalat" w:hAnsi="GHEA Grapalat"/>
          <w:b/>
          <w:bCs/>
          <w:szCs w:val="20"/>
        </w:rPr>
        <w:tab/>
      </w:r>
      <w:r>
        <w:rPr>
          <w:rFonts w:ascii="GHEA Grapalat" w:hAnsi="GHEA Grapalat"/>
          <w:b/>
          <w:bCs/>
          <w:szCs w:val="20"/>
        </w:rPr>
        <w:tab/>
        <w:t xml:space="preserve">         Ա. ՎԱՐԴԱՆՅԱՆ</w:t>
      </w:r>
    </w:p>
    <w:p w:rsidR="007C1902" w:rsidRDefault="007C1902"/>
    <w:sectPr w:rsidR="007C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7"/>
    <w:rsid w:val="007C1902"/>
    <w:rsid w:val="00AD4877"/>
    <w:rsid w:val="00E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F330"/>
  <w15:chartTrackingRefBased/>
  <w15:docId w15:val="{8A926C38-C23C-4571-93A1-FF4BED47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Shengavit-5</dc:creator>
  <cp:keywords/>
  <dc:description/>
  <cp:lastModifiedBy>Shengavit-5</cp:lastModifiedBy>
  <cp:revision>3</cp:revision>
  <dcterms:created xsi:type="dcterms:W3CDTF">2020-07-20T06:40:00Z</dcterms:created>
  <dcterms:modified xsi:type="dcterms:W3CDTF">2020-07-20T06:41:00Z</dcterms:modified>
</cp:coreProperties>
</file>