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F436" w14:textId="77777777" w:rsidR="003D4268" w:rsidRDefault="003D4268" w:rsidP="00FB3B01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bookmarkStart w:id="0" w:name="_GoBack"/>
      <w:bookmarkEnd w:id="0"/>
    </w:p>
    <w:p w14:paraId="42948738" w14:textId="77777777" w:rsidR="003D4268" w:rsidRDefault="003D4268" w:rsidP="00FB3B01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b w:val="0"/>
          <w:sz w:val="16"/>
          <w:szCs w:val="16"/>
          <w:lang w:val="hy-AM"/>
        </w:rPr>
      </w:pPr>
    </w:p>
    <w:p w14:paraId="571453BF" w14:textId="77777777" w:rsidR="003D4268" w:rsidRDefault="003D4268" w:rsidP="00FB3B01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b w:val="0"/>
          <w:sz w:val="16"/>
          <w:szCs w:val="16"/>
          <w:lang w:val="hy-AM"/>
        </w:rPr>
      </w:pPr>
    </w:p>
    <w:p w14:paraId="4B10737C" w14:textId="0B1498DF" w:rsidR="00FB3B01" w:rsidRPr="003D4268" w:rsidRDefault="00FB3B01" w:rsidP="00FB3B01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sz w:val="16"/>
          <w:szCs w:val="16"/>
          <w:lang w:val="hy-AM"/>
        </w:rPr>
      </w:pPr>
      <w:r w:rsidRPr="003D4268">
        <w:rPr>
          <w:rFonts w:ascii="GHEA Grapalat" w:hAnsi="GHEA Grapalat"/>
          <w:sz w:val="16"/>
          <w:szCs w:val="16"/>
          <w:lang w:val="hy-AM"/>
        </w:rPr>
        <w:t>Հավելված N 4</w:t>
      </w:r>
    </w:p>
    <w:p w14:paraId="4D9C6261" w14:textId="77777777" w:rsidR="00FB50BE" w:rsidRPr="00FB50BE" w:rsidRDefault="00FB50BE" w:rsidP="00FB50BE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 w:rsidRPr="00FB50BE">
        <w:rPr>
          <w:rFonts w:ascii="GHEA Grapalat" w:hAnsi="GHEA Grapalat"/>
          <w:sz w:val="16"/>
          <w:szCs w:val="16"/>
          <w:lang w:val="hy-AM"/>
        </w:rPr>
        <w:t xml:space="preserve">ՀՀ բարձր տեխնոլոգիական </w:t>
      </w:r>
    </w:p>
    <w:p w14:paraId="03770147" w14:textId="77777777" w:rsidR="00FB50BE" w:rsidRPr="00FB50BE" w:rsidRDefault="00FB50BE" w:rsidP="00FB50BE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 w:rsidRPr="00FB50BE">
        <w:rPr>
          <w:rFonts w:ascii="GHEA Grapalat" w:hAnsi="GHEA Grapalat"/>
          <w:sz w:val="16"/>
          <w:szCs w:val="16"/>
          <w:lang w:val="hy-AM"/>
        </w:rPr>
        <w:t xml:space="preserve">արդյունաբերության նախարարության </w:t>
      </w:r>
    </w:p>
    <w:p w14:paraId="0778B2B3" w14:textId="77777777" w:rsidR="00FB50BE" w:rsidRPr="00FB50BE" w:rsidRDefault="00FB50BE" w:rsidP="00FB50BE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 w:rsidRPr="00FB50BE">
        <w:rPr>
          <w:rFonts w:ascii="GHEA Grapalat" w:hAnsi="GHEA Grapalat"/>
          <w:sz w:val="16"/>
          <w:szCs w:val="16"/>
          <w:lang w:val="hy-AM"/>
        </w:rPr>
        <w:t xml:space="preserve">գլխավոր քարտուղարի </w:t>
      </w:r>
      <w:r>
        <w:rPr>
          <w:rFonts w:ascii="GHEA Grapalat" w:hAnsi="GHEA Grapalat"/>
          <w:sz w:val="16"/>
          <w:szCs w:val="16"/>
          <w:lang w:val="hy-AM"/>
        </w:rPr>
        <w:t>2020 թվականի</w:t>
      </w:r>
    </w:p>
    <w:p w14:paraId="3C6C2F74" w14:textId="77777777" w:rsidR="00FB50BE" w:rsidRDefault="00FB50BE" w:rsidP="00FB50BE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մարտի 16-ի N 191-Ա հրամանի</w:t>
      </w:r>
    </w:p>
    <w:p w14:paraId="56F6088C" w14:textId="77777777" w:rsidR="00AA2DEA" w:rsidRPr="003D4268" w:rsidRDefault="00AA2DEA" w:rsidP="006E0769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14:paraId="37B2BC40" w14:textId="77777777" w:rsidR="00A1011B" w:rsidRPr="00FB3B01" w:rsidRDefault="00A1011B" w:rsidP="006E0769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3B01">
        <w:rPr>
          <w:rFonts w:ascii="GHEA Grapalat" w:hAnsi="GHEA Grapalat"/>
          <w:sz w:val="22"/>
          <w:szCs w:val="22"/>
          <w:lang w:val="hy-AM"/>
        </w:rPr>
        <w:t>ՔԱՂԱՔԱՑԻԱԿԱՆ ԾԱՌԱՅՈՒԹՅԱՆ ՊԱՇՏՈՆԻ ԱՆՁՆԱԳԻՐ</w:t>
      </w:r>
    </w:p>
    <w:p w14:paraId="6844A5C5" w14:textId="77777777" w:rsidR="000C6471" w:rsidRPr="00FB3B01" w:rsidRDefault="000C6471" w:rsidP="000C6471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3B01">
        <w:rPr>
          <w:rFonts w:ascii="GHEA Grapalat" w:hAnsi="GHEA Grapalat"/>
          <w:sz w:val="22"/>
          <w:szCs w:val="22"/>
          <w:lang w:val="hy-AM"/>
        </w:rPr>
        <w:t xml:space="preserve">ԲԱՐՁՐ ՏԵԽՆՈԼՈԳԻԱԿԱՆ ԱՐԴՅՈՒՆԱԲԵՐՈՒԹՅԱՆ ՆԱԽԱՐԱՐՈՒԹՅԱՆ </w:t>
      </w:r>
      <w:r w:rsidRPr="00FB3B01">
        <w:rPr>
          <w:rFonts w:ascii="GHEA Grapalat" w:hAnsi="GHEA Grapalat"/>
          <w:caps/>
          <w:sz w:val="22"/>
          <w:szCs w:val="22"/>
          <w:lang w:val="hy-AM"/>
        </w:rPr>
        <w:t>թվայնացման վարչության գլխավոր մասնագետ</w:t>
      </w:r>
      <w:r w:rsidRPr="00FB3B01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39616113" w14:textId="77777777" w:rsidR="00154AD1" w:rsidRPr="00FB3B01" w:rsidRDefault="00154AD1" w:rsidP="006E0769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54AD1" w:rsidRPr="0078167A" w14:paraId="134755A0" w14:textId="77777777" w:rsidTr="00A66E53">
        <w:tc>
          <w:tcPr>
            <w:tcW w:w="11065" w:type="dxa"/>
          </w:tcPr>
          <w:p w14:paraId="67D5E1E1" w14:textId="77777777" w:rsidR="00154AD1" w:rsidRPr="0078167A" w:rsidRDefault="00154AD1" w:rsidP="006E0769">
            <w:pPr>
              <w:pStyle w:val="Bodytext3"/>
              <w:numPr>
                <w:ilvl w:val="0"/>
                <w:numId w:val="22"/>
              </w:numPr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8167A">
              <w:rPr>
                <w:rFonts w:ascii="GHEA Grapalat" w:hAnsi="GHEA Grapalat"/>
                <w:sz w:val="22"/>
                <w:szCs w:val="22"/>
              </w:rPr>
              <w:t>Ընդհանուր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  <w:sz w:val="22"/>
                <w:szCs w:val="22"/>
              </w:rPr>
              <w:t>դրույթներ</w:t>
            </w:r>
            <w:proofErr w:type="spellEnd"/>
          </w:p>
        </w:tc>
      </w:tr>
      <w:tr w:rsidR="000C6471" w:rsidRPr="0078167A" w14:paraId="384BFC36" w14:textId="77777777" w:rsidTr="000C6471">
        <w:trPr>
          <w:trHeight w:val="3428"/>
        </w:trPr>
        <w:tc>
          <w:tcPr>
            <w:tcW w:w="11065" w:type="dxa"/>
          </w:tcPr>
          <w:p w14:paraId="12861C21" w14:textId="77777777" w:rsidR="000C6471" w:rsidRPr="0078167A" w:rsidRDefault="000C6471" w:rsidP="000C6471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1" w:name="bookmark5"/>
            <w:proofErr w:type="spellStart"/>
            <w:r w:rsidRPr="0078167A">
              <w:rPr>
                <w:rFonts w:ascii="GHEA Grapalat" w:hAnsi="GHEA Grapalat"/>
              </w:rPr>
              <w:t>Պաշտոնի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անվանումը</w:t>
            </w:r>
            <w:proofErr w:type="spellEnd"/>
            <w:r w:rsidRPr="0078167A">
              <w:rPr>
                <w:rFonts w:ascii="GHEA Grapalat" w:hAnsi="GHEA Grapalat"/>
              </w:rPr>
              <w:t xml:space="preserve">, </w:t>
            </w:r>
            <w:proofErr w:type="spellStart"/>
            <w:r w:rsidRPr="0078167A">
              <w:rPr>
                <w:rFonts w:ascii="GHEA Grapalat" w:hAnsi="GHEA Grapalat"/>
              </w:rPr>
              <w:t>ծածկագիրը</w:t>
            </w:r>
            <w:bookmarkEnd w:id="1"/>
            <w:proofErr w:type="spellEnd"/>
          </w:p>
          <w:p w14:paraId="3DF1DFC7" w14:textId="665D7E62" w:rsidR="000C6471" w:rsidRPr="0078167A" w:rsidRDefault="000C6471" w:rsidP="000C6471">
            <w:pPr>
              <w:spacing w:line="240" w:lineRule="auto"/>
              <w:ind w:right="9"/>
              <w:rPr>
                <w:rFonts w:ascii="GHEA Grapalat" w:hAnsi="GHEA Grapalat"/>
                <w:lang w:val="hy-AM"/>
              </w:rPr>
            </w:pPr>
            <w:proofErr w:type="spellStart"/>
            <w:r w:rsidRPr="0078167A">
              <w:rPr>
                <w:rFonts w:ascii="GHEA Grapalat" w:hAnsi="GHEA Grapalat"/>
              </w:rPr>
              <w:t>Բարձր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տեխնոլոգիական</w:t>
            </w:r>
            <w:proofErr w:type="spellEnd"/>
            <w:r w:rsidRPr="0078167A">
              <w:rPr>
                <w:rFonts w:ascii="GHEA Grapalat" w:hAnsi="GHEA Grapalat"/>
              </w:rPr>
              <w:t xml:space="preserve">  </w:t>
            </w:r>
            <w:proofErr w:type="spellStart"/>
            <w:r w:rsidRPr="0078167A">
              <w:rPr>
                <w:rFonts w:ascii="GHEA Grapalat" w:hAnsi="GHEA Grapalat"/>
              </w:rPr>
              <w:t>արդյունաբերության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նախարարության</w:t>
            </w:r>
            <w:proofErr w:type="spellEnd"/>
            <w:r w:rsidRPr="0078167A">
              <w:rPr>
                <w:rFonts w:ascii="GHEA Grapalat" w:hAnsi="GHEA Grapalat"/>
              </w:rPr>
              <w:t xml:space="preserve"> (</w:t>
            </w:r>
            <w:proofErr w:type="spellStart"/>
            <w:r w:rsidRPr="0078167A">
              <w:rPr>
                <w:rFonts w:ascii="GHEA Grapalat" w:hAnsi="GHEA Grapalat"/>
              </w:rPr>
              <w:t>այսուհետ</w:t>
            </w:r>
            <w:proofErr w:type="spellEnd"/>
            <w:r w:rsidRPr="0078167A">
              <w:rPr>
                <w:rFonts w:ascii="GHEA Grapalat" w:hAnsi="GHEA Grapalat"/>
              </w:rPr>
              <w:t xml:space="preserve">՝ </w:t>
            </w:r>
            <w:proofErr w:type="spellStart"/>
            <w:r w:rsidRPr="0078167A">
              <w:rPr>
                <w:rFonts w:ascii="GHEA Grapalat" w:hAnsi="GHEA Grapalat"/>
              </w:rPr>
              <w:t>Նախարարություն</w:t>
            </w:r>
            <w:proofErr w:type="spellEnd"/>
            <w:r w:rsidRPr="0078167A">
              <w:rPr>
                <w:rFonts w:ascii="GHEA Grapalat" w:hAnsi="GHEA Grapalat"/>
              </w:rPr>
              <w:t xml:space="preserve">)  </w:t>
            </w:r>
            <w:proofErr w:type="spellStart"/>
            <w:r w:rsidRPr="0078167A">
              <w:rPr>
                <w:rFonts w:ascii="GHEA Grapalat" w:hAnsi="GHEA Grapalat"/>
              </w:rPr>
              <w:t>թվայնացման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վարչության</w:t>
            </w:r>
            <w:proofErr w:type="spellEnd"/>
            <w:r w:rsidRPr="0078167A">
              <w:rPr>
                <w:rFonts w:ascii="GHEA Grapalat" w:hAnsi="GHEA Grapalat"/>
              </w:rPr>
              <w:t xml:space="preserve"> (</w:t>
            </w:r>
            <w:proofErr w:type="spellStart"/>
            <w:r w:rsidRPr="0078167A">
              <w:rPr>
                <w:rFonts w:ascii="GHEA Grapalat" w:hAnsi="GHEA Grapalat"/>
              </w:rPr>
              <w:t>այսուհետ</w:t>
            </w:r>
            <w:proofErr w:type="spellEnd"/>
            <w:r w:rsidRPr="0078167A">
              <w:rPr>
                <w:rFonts w:ascii="GHEA Grapalat" w:hAnsi="GHEA Grapalat"/>
              </w:rPr>
              <w:t xml:space="preserve">՝ </w:t>
            </w:r>
            <w:proofErr w:type="spellStart"/>
            <w:r w:rsidRPr="0078167A">
              <w:rPr>
                <w:rFonts w:ascii="GHEA Grapalat" w:hAnsi="GHEA Grapalat"/>
              </w:rPr>
              <w:t>Վարչություն</w:t>
            </w:r>
            <w:proofErr w:type="spellEnd"/>
            <w:r w:rsidRPr="0078167A">
              <w:rPr>
                <w:rFonts w:ascii="GHEA Grapalat" w:hAnsi="GHEA Grapalat"/>
              </w:rPr>
              <w:t xml:space="preserve">) </w:t>
            </w:r>
            <w:proofErr w:type="spellStart"/>
            <w:r w:rsidRPr="0078167A">
              <w:rPr>
                <w:rFonts w:ascii="GHEA Grapalat" w:hAnsi="GHEA Grapalat"/>
              </w:rPr>
              <w:t>գլխավոր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="00B64966">
              <w:rPr>
                <w:rFonts w:ascii="GHEA Grapalat" w:hAnsi="GHEA Grapalat"/>
              </w:rPr>
              <w:t>մասնագետ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r w:rsidRPr="0078167A">
              <w:rPr>
                <w:rFonts w:ascii="GHEA Grapalat" w:hAnsi="GHEA Grapalat"/>
                <w:lang w:val="hy-AM"/>
              </w:rPr>
              <w:t>(ծածկագիր՝</w:t>
            </w:r>
            <w:r w:rsidRPr="0078167A">
              <w:rPr>
                <w:rFonts w:ascii="GHEA Grapalat" w:hAnsi="GHEA Grapalat"/>
              </w:rPr>
              <w:t xml:space="preserve"> 24-32.</w:t>
            </w:r>
            <w:r w:rsidR="003B7365" w:rsidRPr="0078167A">
              <w:rPr>
                <w:rFonts w:ascii="GHEA Grapalat" w:hAnsi="GHEA Grapalat"/>
              </w:rPr>
              <w:t>1</w:t>
            </w:r>
            <w:r w:rsidRPr="0078167A">
              <w:rPr>
                <w:rFonts w:ascii="GHEA Grapalat" w:hAnsi="GHEA Grapalat"/>
              </w:rPr>
              <w:t>-Մ2-2</w:t>
            </w:r>
            <w:r w:rsidRPr="0078167A">
              <w:rPr>
                <w:rFonts w:ascii="GHEA Grapalat" w:hAnsi="GHEA Grapalat"/>
                <w:lang w:val="hy-AM"/>
              </w:rPr>
              <w:t>)</w:t>
            </w:r>
          </w:p>
          <w:p w14:paraId="03229B35" w14:textId="77777777" w:rsidR="000C6471" w:rsidRPr="0078167A" w:rsidRDefault="000C6471" w:rsidP="000C6471">
            <w:pPr>
              <w:pStyle w:val="Heading1"/>
              <w:keepNext/>
              <w:keepLines/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rFonts w:ascii="GHEA Grapalat" w:hAnsi="GHEA Grapalat"/>
              </w:rPr>
            </w:pPr>
          </w:p>
          <w:p w14:paraId="61A8DF6C" w14:textId="77777777" w:rsidR="000C6471" w:rsidRPr="0078167A" w:rsidRDefault="000C6471" w:rsidP="000C6471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78167A">
              <w:rPr>
                <w:rFonts w:ascii="GHEA Grapalat" w:hAnsi="GHEA Grapalat"/>
              </w:rPr>
              <w:t>Ենթակա</w:t>
            </w:r>
            <w:proofErr w:type="spellEnd"/>
            <w:r w:rsidRPr="0078167A">
              <w:rPr>
                <w:rFonts w:ascii="GHEA Grapalat" w:hAnsi="GHEA Grapalat"/>
              </w:rPr>
              <w:t xml:space="preserve"> և </w:t>
            </w:r>
            <w:proofErr w:type="spellStart"/>
            <w:r w:rsidRPr="0078167A">
              <w:rPr>
                <w:rFonts w:ascii="GHEA Grapalat" w:hAnsi="GHEA Grapalat"/>
              </w:rPr>
              <w:t>հաշվետու</w:t>
            </w:r>
            <w:proofErr w:type="spellEnd"/>
            <w:r w:rsidRPr="0078167A">
              <w:rPr>
                <w:rFonts w:ascii="GHEA Grapalat" w:hAnsi="GHEA Grapalat"/>
              </w:rPr>
              <w:t xml:space="preserve"> է</w:t>
            </w:r>
          </w:p>
          <w:p w14:paraId="269021A8" w14:textId="77777777" w:rsidR="000C6471" w:rsidRPr="0078167A" w:rsidRDefault="000C6471" w:rsidP="000C6471">
            <w:pPr>
              <w:pStyle w:val="BodyTextIndent"/>
              <w:spacing w:line="240" w:lineRule="auto"/>
              <w:ind w:left="0" w:right="9"/>
              <w:rPr>
                <w:rFonts w:ascii="GHEA Grapalat" w:hAnsi="GHEA Grapalat"/>
              </w:rPr>
            </w:pPr>
            <w:r w:rsidRPr="0078167A">
              <w:rPr>
                <w:rFonts w:ascii="GHEA Grapalat" w:hAnsi="GHEA Grapalat"/>
                <w:lang w:val="en-US"/>
              </w:rPr>
              <w:t>Գ</w:t>
            </w:r>
            <w:proofErr w:type="spellStart"/>
            <w:r w:rsidRPr="0078167A">
              <w:rPr>
                <w:rFonts w:ascii="GHEA Grapalat" w:hAnsi="GHEA Grapalat"/>
              </w:rPr>
              <w:t>լխավոր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մասնագետ</w:t>
            </w:r>
            <w:r w:rsidRPr="0078167A">
              <w:rPr>
                <w:rFonts w:ascii="GHEA Grapalat" w:hAnsi="GHEA Grapalat"/>
                <w:lang w:val="en-US"/>
              </w:rPr>
              <w:t>ն</w:t>
            </w:r>
            <w:proofErr w:type="spellEnd"/>
            <w:r w:rsidRPr="0078167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  <w:lang w:val="en-US"/>
              </w:rPr>
              <w:t>անմիջականորեն</w:t>
            </w:r>
            <w:proofErr w:type="spellEnd"/>
            <w:r w:rsidRPr="0078167A">
              <w:rPr>
                <w:rFonts w:ascii="GHEA Grapalat" w:hAnsi="GHEA Grapalat"/>
                <w:lang w:val="en-US"/>
              </w:rPr>
              <w:t xml:space="preserve"> </w:t>
            </w:r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 w:rsidRPr="0078167A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78167A">
              <w:rPr>
                <w:rFonts w:ascii="GHEA Grapalat" w:hAnsi="GHEA Grapalat" w:cs="Sylfaen"/>
                <w:lang w:val="en-US"/>
              </w:rPr>
              <w:t>հաշվետու</w:t>
            </w:r>
            <w:proofErr w:type="spellEnd"/>
            <w:r w:rsidRPr="0078167A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Pr="0078167A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Pr="0078167A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Pr="0078167A">
              <w:rPr>
                <w:rFonts w:ascii="GHEA Grapalat" w:hAnsi="GHEA Grapalat" w:cs="Sylfaen"/>
                <w:lang w:val="en-US"/>
              </w:rPr>
              <w:t>:</w:t>
            </w:r>
          </w:p>
          <w:p w14:paraId="0267F856" w14:textId="77777777" w:rsidR="000C6471" w:rsidRPr="0078167A" w:rsidRDefault="000C6471" w:rsidP="000C6471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78167A">
              <w:rPr>
                <w:rFonts w:ascii="GHEA Grapalat" w:hAnsi="GHEA Grapalat"/>
              </w:rPr>
              <w:t>Փոխարինող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պաշտոնի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կամ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պաշտոնների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անվանումները</w:t>
            </w:r>
            <w:proofErr w:type="spellEnd"/>
          </w:p>
          <w:p w14:paraId="69AEA799" w14:textId="37E0D594" w:rsidR="000C6471" w:rsidRPr="0078167A" w:rsidRDefault="009B1EE7" w:rsidP="000C6471">
            <w:pPr>
              <w:spacing w:line="240" w:lineRule="auto"/>
              <w:ind w:right="9"/>
              <w:rPr>
                <w:rFonts w:ascii="GHEA Grapalat" w:hAnsi="GHEA Grapalat"/>
              </w:rPr>
            </w:pPr>
            <w:proofErr w:type="spellStart"/>
            <w:r w:rsidRPr="0078167A">
              <w:rPr>
                <w:rFonts w:ascii="GHEA Grapalat" w:hAnsi="GHEA Grapalat"/>
              </w:rPr>
              <w:t>Գլխավոր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մասնագետի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բացակայության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դեպքում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նրան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փոխարինում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78167A">
              <w:rPr>
                <w:rFonts w:ascii="GHEA Grapalat" w:hAnsi="GHEA Grapalat" w:cs="Sylfaen"/>
              </w:rPr>
              <w:t>Վարչության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գլխավոր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մասնագետներից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մեկը</w:t>
            </w:r>
            <w:proofErr w:type="spellEnd"/>
            <w:r w:rsidRPr="0078167A">
              <w:rPr>
                <w:rFonts w:ascii="GHEA Grapalat" w:hAnsi="GHEA Grapalat" w:cs="Sylfaen"/>
              </w:rPr>
              <w:t xml:space="preserve">: </w:t>
            </w:r>
          </w:p>
          <w:p w14:paraId="6C6086CD" w14:textId="77777777" w:rsidR="000C6471" w:rsidRPr="0078167A" w:rsidRDefault="000C6471" w:rsidP="000C6471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78167A">
              <w:rPr>
                <w:rFonts w:ascii="GHEA Grapalat" w:hAnsi="GHEA Grapalat"/>
              </w:rPr>
              <w:t>Աշխատավայրը</w:t>
            </w:r>
            <w:proofErr w:type="spellEnd"/>
          </w:p>
          <w:p w14:paraId="4E205EBB" w14:textId="77777777" w:rsidR="000C6471" w:rsidRPr="0078167A" w:rsidRDefault="000C6471" w:rsidP="000C647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Exact"/>
                <w:rFonts w:ascii="GHEA Grapalat" w:hAnsi="GHEA Grapalat"/>
              </w:rPr>
            </w:pPr>
            <w:proofErr w:type="spellStart"/>
            <w:r w:rsidRPr="0078167A">
              <w:rPr>
                <w:rStyle w:val="Bodytext2Exact"/>
                <w:rFonts w:ascii="GHEA Grapalat" w:hAnsi="GHEA Grapalat"/>
              </w:rPr>
              <w:t>Հայաստան</w:t>
            </w:r>
            <w:proofErr w:type="spellEnd"/>
            <w:r w:rsidRPr="0078167A">
              <w:rPr>
                <w:rStyle w:val="Bodytext2Exact"/>
                <w:rFonts w:ascii="GHEA Grapalat" w:hAnsi="GHEA Grapalat"/>
              </w:rPr>
              <w:t xml:space="preserve">, ք. </w:t>
            </w:r>
            <w:proofErr w:type="spellStart"/>
            <w:r w:rsidRPr="0078167A">
              <w:rPr>
                <w:rStyle w:val="Bodytext2Exact"/>
                <w:rFonts w:ascii="GHEA Grapalat" w:hAnsi="GHEA Grapalat"/>
              </w:rPr>
              <w:t>Երևան</w:t>
            </w:r>
            <w:proofErr w:type="spellEnd"/>
            <w:r w:rsidRPr="0078167A">
              <w:rPr>
                <w:rStyle w:val="Bodytext2Exact"/>
                <w:rFonts w:ascii="GHEA Grapalat" w:hAnsi="GHEA Grapalat"/>
              </w:rPr>
              <w:t xml:space="preserve">, </w:t>
            </w:r>
            <w:proofErr w:type="spellStart"/>
            <w:r w:rsidRPr="0078167A">
              <w:rPr>
                <w:rStyle w:val="Bodytext2Exact"/>
                <w:rFonts w:ascii="GHEA Grapalat" w:hAnsi="GHEA Grapalat"/>
              </w:rPr>
              <w:t>Կենտրոն</w:t>
            </w:r>
            <w:proofErr w:type="spellEnd"/>
            <w:r w:rsidRPr="0078167A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Style w:val="Bodytext2Exact"/>
                <w:rFonts w:ascii="GHEA Grapalat" w:hAnsi="GHEA Grapalat"/>
              </w:rPr>
              <w:t>վարչական</w:t>
            </w:r>
            <w:proofErr w:type="spellEnd"/>
            <w:r w:rsidRPr="0078167A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Style w:val="Bodytext2Exact"/>
                <w:rFonts w:ascii="GHEA Grapalat" w:hAnsi="GHEA Grapalat"/>
              </w:rPr>
              <w:t>շրջան</w:t>
            </w:r>
            <w:proofErr w:type="spellEnd"/>
            <w:r w:rsidRPr="0078167A">
              <w:rPr>
                <w:rStyle w:val="Bodytext2Exact"/>
                <w:rFonts w:ascii="GHEA Grapalat" w:hAnsi="GHEA Grapalat"/>
              </w:rPr>
              <w:t xml:space="preserve">, </w:t>
            </w:r>
            <w:proofErr w:type="spellStart"/>
            <w:r w:rsidRPr="0078167A">
              <w:rPr>
                <w:rStyle w:val="Bodytext2Exact"/>
                <w:rFonts w:ascii="GHEA Grapalat" w:hAnsi="GHEA Grapalat"/>
              </w:rPr>
              <w:t>Վազգեն</w:t>
            </w:r>
            <w:proofErr w:type="spellEnd"/>
            <w:r w:rsidRPr="0078167A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Style w:val="Bodytext2Exact"/>
                <w:rFonts w:ascii="GHEA Grapalat" w:hAnsi="GHEA Grapalat"/>
              </w:rPr>
              <w:t>Սարգսյան</w:t>
            </w:r>
            <w:proofErr w:type="spellEnd"/>
            <w:r w:rsidRPr="0078167A">
              <w:rPr>
                <w:rStyle w:val="Bodytext2Exact"/>
                <w:rFonts w:ascii="GHEA Grapalat" w:hAnsi="GHEA Grapalat"/>
              </w:rPr>
              <w:t xml:space="preserve"> 3/3</w:t>
            </w:r>
          </w:p>
          <w:p w14:paraId="4167704C" w14:textId="2794CCEB" w:rsidR="000C6471" w:rsidRPr="0078167A" w:rsidRDefault="000C6471" w:rsidP="000C647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Fonts w:ascii="GHEA Grapalat" w:hAnsi="GHEA Grapalat"/>
              </w:rPr>
            </w:pPr>
          </w:p>
        </w:tc>
      </w:tr>
      <w:tr w:rsidR="000C6471" w:rsidRPr="0078167A" w14:paraId="5BBC5FA0" w14:textId="77777777" w:rsidTr="00D70231">
        <w:trPr>
          <w:trHeight w:val="323"/>
        </w:trPr>
        <w:tc>
          <w:tcPr>
            <w:tcW w:w="11065" w:type="dxa"/>
          </w:tcPr>
          <w:p w14:paraId="56176CF9" w14:textId="77777777" w:rsidR="000C6471" w:rsidRPr="0078167A" w:rsidRDefault="000C6471" w:rsidP="000C6471">
            <w:pPr>
              <w:pStyle w:val="Heading1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207" w:line="240" w:lineRule="auto"/>
              <w:jc w:val="center"/>
              <w:rPr>
                <w:rFonts w:ascii="GHEA Grapalat" w:hAnsi="GHEA Grapalat"/>
              </w:rPr>
            </w:pPr>
            <w:bookmarkStart w:id="2" w:name="bookmark10"/>
            <w:proofErr w:type="spellStart"/>
            <w:r w:rsidRPr="0078167A">
              <w:rPr>
                <w:rFonts w:ascii="GHEA Grapalat" w:hAnsi="GHEA Grapalat"/>
              </w:rPr>
              <w:t>Պաշտոնի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բնութագիրը</w:t>
            </w:r>
            <w:bookmarkEnd w:id="2"/>
            <w:proofErr w:type="spellEnd"/>
          </w:p>
        </w:tc>
      </w:tr>
      <w:tr w:rsidR="000C6471" w:rsidRPr="00FB50BE" w14:paraId="2F22DA1C" w14:textId="77777777" w:rsidTr="00A66E53">
        <w:tc>
          <w:tcPr>
            <w:tcW w:w="11065" w:type="dxa"/>
          </w:tcPr>
          <w:p w14:paraId="64AD6ECA" w14:textId="670DB7D4" w:rsidR="000C6471" w:rsidRPr="0078167A" w:rsidRDefault="000C6471" w:rsidP="000C647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Exact"/>
                <w:rFonts w:ascii="GHEA Grapalat" w:hAnsi="GHEA Grapalat"/>
              </w:rPr>
            </w:pPr>
          </w:p>
          <w:p w14:paraId="6C802A46" w14:textId="0EE6C346" w:rsidR="000C6471" w:rsidRPr="0078167A" w:rsidRDefault="000C6471" w:rsidP="005E0AF8">
            <w:pPr>
              <w:pStyle w:val="Heading1"/>
              <w:keepNext/>
              <w:keepLines/>
              <w:shd w:val="clear" w:color="auto" w:fill="auto"/>
              <w:spacing w:line="240" w:lineRule="auto"/>
              <w:ind w:left="540"/>
              <w:jc w:val="left"/>
              <w:rPr>
                <w:rFonts w:ascii="GHEA Grapalat" w:hAnsi="GHEA Grapalat"/>
              </w:rPr>
            </w:pPr>
            <w:bookmarkStart w:id="3" w:name="bookmark11"/>
            <w:r w:rsidRPr="0078167A">
              <w:rPr>
                <w:rFonts w:ascii="GHEA Grapalat" w:hAnsi="GHEA Grapalat"/>
              </w:rPr>
              <w:t xml:space="preserve">2.1. </w:t>
            </w:r>
            <w:proofErr w:type="spellStart"/>
            <w:r w:rsidRPr="0078167A">
              <w:rPr>
                <w:rFonts w:ascii="GHEA Grapalat" w:hAnsi="GHEA Grapalat"/>
              </w:rPr>
              <w:t>Աշխատանքի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/>
              </w:rPr>
              <w:t>բնույթը</w:t>
            </w:r>
            <w:proofErr w:type="spellEnd"/>
            <w:r w:rsidRPr="0078167A">
              <w:rPr>
                <w:rFonts w:ascii="GHEA Grapalat" w:hAnsi="GHEA Grapalat"/>
              </w:rPr>
              <w:t xml:space="preserve">, </w:t>
            </w:r>
            <w:proofErr w:type="spellStart"/>
            <w:r w:rsidRPr="0078167A">
              <w:rPr>
                <w:rFonts w:ascii="GHEA Grapalat" w:hAnsi="GHEA Grapalat"/>
              </w:rPr>
              <w:t>իրավունքները</w:t>
            </w:r>
            <w:proofErr w:type="spellEnd"/>
            <w:r w:rsidRPr="0078167A">
              <w:rPr>
                <w:rFonts w:ascii="GHEA Grapalat" w:hAnsi="GHEA Grapalat"/>
              </w:rPr>
              <w:t xml:space="preserve">, </w:t>
            </w:r>
            <w:proofErr w:type="spellStart"/>
            <w:r w:rsidRPr="0078167A">
              <w:rPr>
                <w:rFonts w:ascii="GHEA Grapalat" w:hAnsi="GHEA Grapalat"/>
              </w:rPr>
              <w:t>պարտականությունները</w:t>
            </w:r>
            <w:bookmarkEnd w:id="3"/>
            <w:proofErr w:type="spellEnd"/>
            <w:r w:rsidR="00565C67" w:rsidRPr="0078167A">
              <w:rPr>
                <w:rFonts w:ascii="GHEA Grapalat" w:hAnsi="GHEA Grapalat"/>
              </w:rPr>
              <w:t>.</w:t>
            </w:r>
          </w:p>
          <w:p w14:paraId="4E041690" w14:textId="77777777" w:rsidR="000C6471" w:rsidRPr="0078167A" w:rsidRDefault="000C6471" w:rsidP="00950B5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իրականացնում է Հայաստանի Հանրապետության պետական կառավարման և տեղական ինքնակառավարման մարմինների կողմից էլեկտրոնային ծառայությունների և էլեկտրոնային կառավարման համակարգերի նախագծման և զարգացման գործընթացների համակարգում, և դրանցում սահմանված միասնական մոտեցումների, սկզբունքների և չափորոշիչների հետևողական կիրառման նկատմամբ  վերահսկման աշխատանքները.</w:t>
            </w:r>
          </w:p>
          <w:p w14:paraId="0DE261D1" w14:textId="77777777" w:rsidR="000C6471" w:rsidRPr="0078167A" w:rsidRDefault="000C6471" w:rsidP="00950B5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 xml:space="preserve">իրականացնում է Պետական կառավարման մարմինների միջև փոխգործելիության մակարդակի բարձրացման, արդյունավետ և քաղաքացիամետ ու թափանցիկ էլեկտրոնային կառավարման  իրականացման նպատակով մասնակցություն տարբեր կառույցների միջոցառումներին.  </w:t>
            </w:r>
          </w:p>
          <w:p w14:paraId="52F59ED8" w14:textId="0B3E0F69" w:rsidR="00F42F3F" w:rsidRPr="0078167A" w:rsidRDefault="000C6471" w:rsidP="00950B5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իրականացնում է Հայաստանի Հանրապետության պետական մարմիններում ներդրվող թվայնացման համակարգերի նախագծման, մշակման և իրացման գործընթացի ապահովումը.</w:t>
            </w:r>
            <w:r w:rsidR="00F42F3F" w:rsidRPr="0078167A">
              <w:rPr>
                <w:rFonts w:ascii="GHEA Grapalat" w:eastAsiaTheme="minorHAnsi" w:hAnsi="GHEA Grapalat" w:cstheme="minorBidi"/>
                <w:lang w:val="hy-AM"/>
              </w:rPr>
              <w:t xml:space="preserve"> իրականացնում է Հայաստանի Հանրապետության էլեկտրոնային կառավարման քաղաքականության, ռազմավարության և միասնական սկզբունքների, ստանդարտների, ինչպես նաև դրանց իրականացման համար անհրաժեշտ համապատասխան օրենսդրական նորմերի, կարգավորումների, վարչական ընթացակարգերի  և այլն մշակման և իրականացման աշխատանքները. </w:t>
            </w:r>
          </w:p>
          <w:p w14:paraId="33DB9DB6" w14:textId="77777777" w:rsidR="00F42F3F" w:rsidRPr="0078167A" w:rsidRDefault="00F42F3F" w:rsidP="00950B5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 xml:space="preserve">իրականացնում է աջակցություն Հայաստանի Հանրապետության պետական կառավարման և տեղական ինքնակառավարման մարմիններին՝ վերջիններիս կողմից քաղաքացիներին, բիզնես կազմակերպություններին տրամադրվող ծառայությունների և հանրային կառավարման թվայնացմանը՝ ներառյալ բիզնես գործընթացների, ընթացակարգերի վերլուծություն, անհրաժեշտ </w:t>
            </w:r>
            <w:r w:rsidRPr="0078167A">
              <w:rPr>
                <w:rFonts w:ascii="GHEA Grapalat" w:eastAsiaTheme="minorHAnsi" w:hAnsi="GHEA Grapalat" w:cstheme="minorBidi"/>
                <w:lang w:val="hy-AM"/>
              </w:rPr>
              <w:lastRenderedPageBreak/>
              <w:t>վարչական ընթացակարգերի մշակում և առաջարկում, փոփոխությունների ներդրում թվայնացված համակարգերի միջոցով.</w:t>
            </w:r>
          </w:p>
          <w:p w14:paraId="40CF37B0" w14:textId="77777777" w:rsidR="000C6471" w:rsidRPr="0078167A" w:rsidRDefault="000C6471" w:rsidP="005E0AF8">
            <w:pPr>
              <w:pStyle w:val="ListParagraph"/>
              <w:shd w:val="clear" w:color="auto" w:fill="FFFFFF"/>
              <w:spacing w:line="240" w:lineRule="auto"/>
              <w:ind w:left="540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</w:p>
          <w:p w14:paraId="68982D95" w14:textId="77777777" w:rsidR="000C6471" w:rsidRPr="0078167A" w:rsidRDefault="000C6471" w:rsidP="00950B5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իրականացնում է</w:t>
            </w:r>
            <w:r w:rsidRPr="0078167A">
              <w:rPr>
                <w:rFonts w:ascii="GHEA Grapalat" w:hAnsi="GHEA Grapalat"/>
                <w:lang w:val="hy-AM"/>
              </w:rPr>
              <w:t xml:space="preserve"> թվայնացման ոլորտում Հայաստանի Հանրապետության միջազգային երկկողմ և տարածաշրջանային համագործակցության ծրագրերի վերաբերյալ առաջարկությունների ներկայացում, այդ ծրագրերի իրականացման միջոցառումների պլանավորում և իրականացման համակարգում, արդյունքների և ազդեցության մոնիթորինգ և գնահատում. </w:t>
            </w:r>
          </w:p>
          <w:p w14:paraId="31199462" w14:textId="77777777" w:rsidR="000C6471" w:rsidRPr="0078167A" w:rsidRDefault="000C6471" w:rsidP="00950B5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իրականացնում է Հայաստանի Հանրապետությունում թվային ծառայությունների հանդեպ հասարակության վստահության բարձրացմանն ու լայն կիրառման խթանմանն ուղղված քաղաքականության և միջոցառումների մշակման և իրականացման աշխատանքները:</w:t>
            </w:r>
          </w:p>
          <w:p w14:paraId="3D5E329E" w14:textId="77777777" w:rsidR="000C6471" w:rsidRPr="0078167A" w:rsidRDefault="000C6471" w:rsidP="005E0AF8">
            <w:pPr>
              <w:spacing w:line="240" w:lineRule="auto"/>
              <w:ind w:left="540" w:right="9"/>
              <w:rPr>
                <w:rFonts w:ascii="GHEA Grapalat" w:hAnsi="GHEA Grapalat"/>
                <w:b/>
                <w:lang w:val="hy-AM"/>
              </w:rPr>
            </w:pPr>
          </w:p>
          <w:p w14:paraId="61C8A805" w14:textId="0118214A" w:rsidR="000C6471" w:rsidRPr="0078167A" w:rsidRDefault="000C6471" w:rsidP="005E0AF8">
            <w:pPr>
              <w:spacing w:line="240" w:lineRule="auto"/>
              <w:ind w:left="540" w:right="9"/>
              <w:rPr>
                <w:rFonts w:ascii="GHEA Grapalat" w:hAnsi="GHEA Grapalat"/>
                <w:b/>
              </w:rPr>
            </w:pPr>
            <w:proofErr w:type="spellStart"/>
            <w:r w:rsidRPr="0078167A">
              <w:rPr>
                <w:rFonts w:ascii="GHEA Grapalat" w:hAnsi="GHEA Grapalat"/>
                <w:b/>
              </w:rPr>
              <w:t>Իրավունքները</w:t>
            </w:r>
            <w:proofErr w:type="spellEnd"/>
            <w:r w:rsidR="00565C67" w:rsidRPr="0078167A">
              <w:rPr>
                <w:rFonts w:ascii="GHEA Grapalat" w:hAnsi="GHEA Grapalat"/>
                <w:b/>
              </w:rPr>
              <w:t>.</w:t>
            </w:r>
          </w:p>
          <w:p w14:paraId="69E2B2BD" w14:textId="77777777" w:rsidR="000C6471" w:rsidRPr="0078167A" w:rsidRDefault="000C6471" w:rsidP="005E0AF8">
            <w:pPr>
              <w:spacing w:line="240" w:lineRule="auto"/>
              <w:ind w:left="540" w:right="9"/>
              <w:rPr>
                <w:rFonts w:ascii="GHEA Grapalat" w:hAnsi="GHEA Grapalat"/>
                <w:b/>
              </w:rPr>
            </w:pPr>
          </w:p>
          <w:p w14:paraId="54D877DA" w14:textId="55072F79" w:rsidR="000C6471" w:rsidRPr="0078167A" w:rsidRDefault="000C6471" w:rsidP="00F6077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proofErr w:type="spellStart"/>
            <w:proofErr w:type="gramStart"/>
            <w:r w:rsidRPr="0078167A">
              <w:rPr>
                <w:rFonts w:ascii="GHEA Grapalat" w:eastAsiaTheme="minorHAnsi" w:hAnsi="GHEA Grapalat" w:cstheme="minorBidi"/>
              </w:rPr>
              <w:t>ստանալ</w:t>
            </w:r>
            <w:proofErr w:type="spellEnd"/>
            <w:proofErr w:type="gramEnd"/>
            <w:r w:rsidRPr="0078167A">
              <w:rPr>
                <w:rFonts w:ascii="GHEA Grapalat" w:eastAsiaTheme="minorHAnsi" w:hAnsi="GHEA Grapalat" w:cstheme="minorBidi"/>
              </w:rPr>
              <w:t xml:space="preserve"> ՀՀ</w:t>
            </w:r>
            <w:r w:rsidRPr="0078167A">
              <w:rPr>
                <w:rFonts w:ascii="GHEA Grapalat" w:eastAsiaTheme="minorHAnsi" w:hAnsi="GHEA Grapalat" w:cstheme="minorBidi"/>
                <w:lang w:val="hy-AM"/>
              </w:rPr>
              <w:t xml:space="preserve"> էլեկտրոնային կառավարման քաղաքականության, ռազմավարության և միասնական սկզբունքների, ստանդարտների, ինչպես նաև դրանց իրականացման համար անհրաժեշտ համապատասխան օրենսդրական նորմերի, կարգավորումների, վարչական ընթացակարգերի </w:t>
            </w:r>
            <w:proofErr w:type="spellStart"/>
            <w:r w:rsidRPr="0078167A">
              <w:rPr>
                <w:rFonts w:ascii="GHEA Grapalat" w:eastAsiaTheme="minorHAnsi" w:hAnsi="GHEA Grapalat" w:cstheme="minorBidi"/>
              </w:rPr>
              <w:t>վերաբերյալ</w:t>
            </w:r>
            <w:proofErr w:type="spellEnd"/>
            <w:r w:rsidRPr="0078167A">
              <w:rPr>
                <w:rFonts w:ascii="GHEA Grapalat" w:eastAsiaTheme="minorHAnsi" w:hAnsi="GHEA Grapalat" w:cstheme="minorBidi"/>
              </w:rPr>
              <w:t xml:space="preserve"> </w:t>
            </w:r>
            <w:proofErr w:type="spellStart"/>
            <w:r w:rsidRPr="0078167A">
              <w:rPr>
                <w:rFonts w:ascii="GHEA Grapalat" w:eastAsiaTheme="minorHAnsi" w:hAnsi="GHEA Grapalat" w:cstheme="minorBidi"/>
              </w:rPr>
              <w:t>առկա</w:t>
            </w:r>
            <w:proofErr w:type="spellEnd"/>
            <w:r w:rsidRPr="0078167A">
              <w:rPr>
                <w:rFonts w:ascii="GHEA Grapalat" w:eastAsiaTheme="minorHAnsi" w:hAnsi="GHEA Grapalat" w:cstheme="minorBidi"/>
              </w:rPr>
              <w:t xml:space="preserve"> </w:t>
            </w:r>
            <w:proofErr w:type="spellStart"/>
            <w:r w:rsidRPr="0078167A">
              <w:rPr>
                <w:rFonts w:ascii="GHEA Grapalat" w:eastAsiaTheme="minorHAnsi" w:hAnsi="GHEA Grapalat" w:cstheme="minorBidi"/>
              </w:rPr>
              <w:t>տեղեկատվությունը</w:t>
            </w:r>
            <w:proofErr w:type="spellEnd"/>
            <w:r w:rsidRPr="0078167A">
              <w:rPr>
                <w:rFonts w:ascii="GHEA Grapalat" w:eastAsiaTheme="minorHAnsi" w:hAnsi="GHEA Grapalat" w:cstheme="minorBidi"/>
              </w:rPr>
              <w:t>.</w:t>
            </w:r>
          </w:p>
          <w:p w14:paraId="18F04C00" w14:textId="54D8C190" w:rsidR="000C6471" w:rsidRPr="0078167A" w:rsidRDefault="000C6471" w:rsidP="00F6077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հավաքագրել  ՀՀ պետական կառավարման և տեղական ինքնակառավարման մարմինների կողմից քաղաքացիներին, բիզնես կազմակերպություններին տրամադրվող ծառայությունների և հանրային կառավարման թվայնացմանը առկա վիճակի մասին տեղեկատվություն.</w:t>
            </w:r>
          </w:p>
          <w:p w14:paraId="3A36D10A" w14:textId="6ED36161" w:rsidR="000C6471" w:rsidRPr="0078167A" w:rsidRDefault="000C6471" w:rsidP="00F6077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ծանոթանալ ՀՀ պետական կառավարման և տեղական ինքնակառավարման մարմիններում գործող էլեկտրոնային ծառայությունների և էլեկտրոնային կառավարման համակարգերի, դրանցում սահմանված միասնական մոտեցումներին.</w:t>
            </w:r>
          </w:p>
          <w:p w14:paraId="690473AC" w14:textId="7603888A" w:rsidR="000C6471" w:rsidRPr="0078167A" w:rsidRDefault="000C6471" w:rsidP="00F6077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ստանալ Պետական կառավարման մարմինների միջև փոխգործելիության մակարդակի, համակարգերի թափանցիկության բարձրացման համր անհրաժեշտ տեղեկատվություն.</w:t>
            </w:r>
          </w:p>
          <w:p w14:paraId="6AD67063" w14:textId="1D97B2D8" w:rsidR="000C6471" w:rsidRPr="0078167A" w:rsidRDefault="000C6471" w:rsidP="00F6077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ծանոթանալ ՀՀ պետական մարմիններում ներդրված և գործող թվայնացման համակարգերի աշխատանքներին.</w:t>
            </w:r>
          </w:p>
          <w:p w14:paraId="678E7A42" w14:textId="07248040" w:rsidR="000C6471" w:rsidRPr="0078167A" w:rsidRDefault="000C6471" w:rsidP="00F6077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Ստանալ տեղեկատվություն</w:t>
            </w:r>
            <w:r w:rsidRPr="0078167A">
              <w:rPr>
                <w:rFonts w:ascii="GHEA Grapalat" w:hAnsi="GHEA Grapalat"/>
                <w:lang w:val="hy-AM"/>
              </w:rPr>
              <w:t xml:space="preserve"> թվայնացման ոլորտում ՀՀ միջազգային երկկողմ և տարածաշրջանային համագործակցության ծրագրերի վերաբերյալ.</w:t>
            </w:r>
          </w:p>
          <w:p w14:paraId="57A900E3" w14:textId="342B9156" w:rsidR="000C6471" w:rsidRPr="0078167A" w:rsidRDefault="000C6471" w:rsidP="00F6077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ստանալ</w:t>
            </w:r>
            <w:r w:rsidRPr="0078167A">
              <w:rPr>
                <w:rFonts w:ascii="GHEA Grapalat" w:eastAsiaTheme="minorHAnsi" w:hAnsi="GHEA Grapalat" w:cstheme="minorBidi"/>
                <w:lang w:val="hy-AM"/>
              </w:rPr>
              <w:t xml:space="preserve"> ՀՀ-ում թվային ծառայությունների հանդեպ հասարակության վստահության բարձրացմանն ու ուղղված քաղաքականության վերլուծության արդյունքները: </w:t>
            </w:r>
          </w:p>
          <w:p w14:paraId="28D43F50" w14:textId="77777777" w:rsidR="000C6471" w:rsidRPr="0078167A" w:rsidRDefault="000C6471" w:rsidP="005E0AF8">
            <w:pPr>
              <w:tabs>
                <w:tab w:val="left" w:pos="1057"/>
              </w:tabs>
              <w:spacing w:line="240" w:lineRule="auto"/>
              <w:ind w:left="540"/>
              <w:jc w:val="both"/>
              <w:rPr>
                <w:rFonts w:ascii="GHEA Grapalat" w:hAnsi="GHEA Grapalat"/>
                <w:lang w:val="hy-AM"/>
              </w:rPr>
            </w:pPr>
          </w:p>
          <w:p w14:paraId="718D9E8D" w14:textId="6FA304B1" w:rsidR="000C6471" w:rsidRPr="0078167A" w:rsidRDefault="000C6471" w:rsidP="005E0AF8">
            <w:pPr>
              <w:pStyle w:val="ListParagraph"/>
              <w:tabs>
                <w:tab w:val="left" w:pos="1057"/>
              </w:tabs>
              <w:spacing w:line="240" w:lineRule="auto"/>
              <w:ind w:left="540"/>
              <w:jc w:val="both"/>
              <w:rPr>
                <w:rFonts w:ascii="GHEA Grapalat" w:hAnsi="GHEA Grapalat" w:cs="Sylfaen"/>
              </w:rPr>
            </w:pPr>
            <w:proofErr w:type="spellStart"/>
            <w:r w:rsidRPr="0078167A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  <w:r w:rsidR="00565C67" w:rsidRPr="0078167A">
              <w:rPr>
                <w:rFonts w:ascii="GHEA Grapalat" w:hAnsi="GHEA Grapalat"/>
                <w:b/>
              </w:rPr>
              <w:t>.</w:t>
            </w:r>
          </w:p>
          <w:p w14:paraId="610873CB" w14:textId="77777777" w:rsidR="000C6471" w:rsidRPr="0078167A" w:rsidRDefault="000C6471" w:rsidP="005E0AF8">
            <w:pPr>
              <w:pStyle w:val="ListParagraph"/>
              <w:tabs>
                <w:tab w:val="left" w:pos="1057"/>
              </w:tabs>
              <w:spacing w:line="240" w:lineRule="auto"/>
              <w:ind w:left="540"/>
              <w:jc w:val="both"/>
              <w:rPr>
                <w:rFonts w:ascii="GHEA Grapalat" w:hAnsi="GHEA Grapalat" w:cs="Sylfaen"/>
              </w:rPr>
            </w:pPr>
          </w:p>
          <w:p w14:paraId="05F2873A" w14:textId="244F62A5" w:rsidR="000C6471" w:rsidRPr="0078167A" w:rsidRDefault="000C6471" w:rsidP="00F6077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ներկայցնել առաջարկություն թվայնացված համակարգերի միջոցով փոփոխությունների ներդրման ուղղությամբ.</w:t>
            </w:r>
          </w:p>
          <w:p w14:paraId="443A7744" w14:textId="31B143DC" w:rsidR="000C6471" w:rsidRPr="0078167A" w:rsidRDefault="000C6471" w:rsidP="00F6077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ներկայցնել առաջարկություն ՀՀ պետական կառավարման և տեղական ինքնակառավարման մարմինների կողմից էլեկտրոնային ծառայությունների և էլեկտրոնային կառավարման համակարգերի նախագծման և զարգացման գործընթացների ծրագրերի վերաբերյալ, մշակել միասնական մոտեցումներ և չափորոշիչներ.</w:t>
            </w:r>
          </w:p>
          <w:p w14:paraId="32F41F79" w14:textId="681C195F" w:rsidR="0048137D" w:rsidRPr="0078167A" w:rsidRDefault="000C6471" w:rsidP="00F6077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կազմակերպել միջոցառումներ տարբեր կառույցների մասնակցությամբ՝ քաղաքացիամետ ու թափանցիկ էլեկտրոնային կառավարման արդյունավետության բարձրացման ուղղությամբ և  ուսումնասիրել Պետական կառավարման մարմինների միջև փոխգործելիության մակարդակը.</w:t>
            </w:r>
            <w:r w:rsidR="0048137D" w:rsidRPr="0078167A">
              <w:rPr>
                <w:rFonts w:ascii="GHEA Grapalat" w:eastAsiaTheme="minorHAnsi" w:hAnsi="GHEA Grapalat" w:cstheme="minorBidi"/>
                <w:lang w:val="hy-AM"/>
              </w:rPr>
              <w:t xml:space="preserve"> ներկայցնել առաջարկություններ ՀՀ էլեկտրոնային կառավարման քաղաքականության, ռազմավարության և միասնական</w:t>
            </w:r>
            <w:r w:rsidR="0048137D" w:rsidRPr="0078167A">
              <w:rPr>
                <w:rFonts w:ascii="GHEA Grapalat" w:eastAsiaTheme="minorHAnsi" w:hAnsi="GHEA Grapalat" w:cstheme="minorBidi"/>
                <w:b/>
                <w:lang w:val="hy-AM"/>
              </w:rPr>
              <w:t xml:space="preserve"> </w:t>
            </w:r>
            <w:r w:rsidR="0048137D" w:rsidRPr="0078167A">
              <w:rPr>
                <w:rFonts w:ascii="GHEA Grapalat" w:eastAsiaTheme="minorHAnsi" w:hAnsi="GHEA Grapalat" w:cstheme="minorBidi"/>
                <w:lang w:val="hy-AM"/>
              </w:rPr>
              <w:t xml:space="preserve">սկզբունքների և ստանդարտների, ինչպես նաև դրանց իրականացման համար անհրաժեշտ համապատասխան օրենսդրական նորմերի, կարգավորումների, վարչական ընթացակարգերի  և դրանց մշակման և իրականացման համար. </w:t>
            </w:r>
          </w:p>
          <w:p w14:paraId="5A682339" w14:textId="77777777" w:rsidR="0048137D" w:rsidRPr="0078167A" w:rsidRDefault="0048137D" w:rsidP="00F6077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lastRenderedPageBreak/>
              <w:t>մշակել անհրաժեշտ վարչական ընթացակարգեր, ուսումնասիրել ՀՀ պետական կառավարման և տեղական ինքնակառավարման մարմիններին կողմից քաղաքացիներին, բիզնես կազմակերպություններին տրամադրվող ծառայությունների և հանրային կառավարման թվայնացման առկա վիճակը, կատարել բիզնես գործընթացների, ընթացակարգերի վերլուծություն.</w:t>
            </w:r>
          </w:p>
          <w:p w14:paraId="5FD91888" w14:textId="644C84D0" w:rsidR="000C6471" w:rsidRPr="0078167A" w:rsidRDefault="000C6471" w:rsidP="00F6077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ներկայացնել առաջարկություն  ՀՀ պետական մարմիններում ներդրվող թվայնացման գործող համակարգերի և դրանց  նախագծման,մշակման և իրացման վերաբերյալ.</w:t>
            </w:r>
          </w:p>
          <w:p w14:paraId="754C37BC" w14:textId="7E635C5F" w:rsidR="000C6471" w:rsidRPr="0078167A" w:rsidRDefault="000C6471" w:rsidP="00F6077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ներկայացնել առաջարկություններ թվայնացման ոլորտում ՀՀ միջազգային երկկողմ և տարածաշրջանային համագործակցության ծրագրերի և այդ ծրագրերի իրականացման միջոցառումների պլանավորման և իրականացման վերաբերյալ.</w:t>
            </w:r>
          </w:p>
          <w:p w14:paraId="59215B00" w14:textId="264D77FD" w:rsidR="000C6471" w:rsidRPr="0078167A" w:rsidRDefault="000C6471" w:rsidP="00F6077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709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78167A">
              <w:rPr>
                <w:rFonts w:ascii="GHEA Grapalat" w:eastAsiaTheme="minorHAnsi" w:hAnsi="GHEA Grapalat" w:cstheme="minorBidi"/>
                <w:lang w:val="hy-AM"/>
              </w:rPr>
              <w:t>ներկայացնել  առաջարկություններ ՀՀ-ում թվային ծառայությունների հանդեպ հասարակության վերաբերմունքի և վստահության բարձրացմանն ու լայն կիրառման խթանմանն ուղղված քաղաքականության և միջոցառումների մշակման վերաբերյալ:</w:t>
            </w:r>
          </w:p>
          <w:p w14:paraId="6FACF4FA" w14:textId="77777777" w:rsidR="000C6471" w:rsidRPr="0078167A" w:rsidRDefault="000C6471" w:rsidP="000C6471">
            <w:pPr>
              <w:spacing w:line="240" w:lineRule="auto"/>
              <w:ind w:right="9"/>
              <w:rPr>
                <w:rFonts w:ascii="GHEA Grapalat" w:hAnsi="GHEA Grapalat"/>
                <w:b/>
                <w:lang w:val="hy-AM"/>
              </w:rPr>
            </w:pPr>
          </w:p>
          <w:p w14:paraId="08A14D65" w14:textId="77777777" w:rsidR="000C6471" w:rsidRPr="0078167A" w:rsidRDefault="000C6471" w:rsidP="000C6471">
            <w:pPr>
              <w:pStyle w:val="ListParagraph"/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C6471" w:rsidRPr="0078167A" w14:paraId="19AB9D0C" w14:textId="77777777" w:rsidTr="00A66E53">
        <w:tc>
          <w:tcPr>
            <w:tcW w:w="11065" w:type="dxa"/>
          </w:tcPr>
          <w:p w14:paraId="67162369" w14:textId="77777777" w:rsidR="000C6471" w:rsidRPr="0078167A" w:rsidRDefault="000C6471" w:rsidP="000C6471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bookmarkStart w:id="4" w:name="bookmark13"/>
            <w:r w:rsidRPr="0078167A">
              <w:rPr>
                <w:rFonts w:ascii="GHEA Grapalat" w:hAnsi="GHEA Grapalat"/>
                <w:b/>
              </w:rPr>
              <w:lastRenderedPageBreak/>
              <w:t xml:space="preserve">3.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Պաշտոնին</w:t>
            </w:r>
            <w:proofErr w:type="spellEnd"/>
            <w:r w:rsidRPr="007816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ներկայացվող</w:t>
            </w:r>
            <w:proofErr w:type="spellEnd"/>
            <w:r w:rsidRPr="007816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պահանջները</w:t>
            </w:r>
            <w:bookmarkEnd w:id="4"/>
            <w:proofErr w:type="spellEnd"/>
          </w:p>
          <w:p w14:paraId="575958AC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</w:rPr>
            </w:pPr>
          </w:p>
        </w:tc>
      </w:tr>
      <w:tr w:rsidR="000C6471" w:rsidRPr="0078167A" w14:paraId="270BC248" w14:textId="77777777" w:rsidTr="000E0BD0">
        <w:trPr>
          <w:trHeight w:val="377"/>
        </w:trPr>
        <w:tc>
          <w:tcPr>
            <w:tcW w:w="11065" w:type="dxa"/>
          </w:tcPr>
          <w:p w14:paraId="67B491AD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  <w:b/>
              </w:rPr>
            </w:pPr>
            <w:bookmarkStart w:id="5" w:name="bookmark14"/>
            <w:r w:rsidRPr="0078167A">
              <w:rPr>
                <w:rFonts w:ascii="GHEA Grapalat" w:hAnsi="GHEA Grapalat" w:cs="Sylfaen"/>
                <w:b/>
              </w:rPr>
              <w:t xml:space="preserve">3.1.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78167A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7816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աստիճանը</w:t>
            </w:r>
            <w:bookmarkEnd w:id="5"/>
            <w:proofErr w:type="spellEnd"/>
          </w:p>
          <w:p w14:paraId="15457C28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</w:rPr>
            </w:pPr>
          </w:p>
          <w:p w14:paraId="25B8C9FF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  <w:b/>
              </w:rPr>
            </w:pPr>
            <w:proofErr w:type="spellStart"/>
            <w:r w:rsidRPr="0078167A">
              <w:rPr>
                <w:rFonts w:ascii="GHEA Grapalat" w:hAnsi="GHEA Grapalat" w:cs="Sylfaen"/>
              </w:rPr>
              <w:t>Բարձրագույն</w:t>
            </w:r>
            <w:proofErr w:type="spellEnd"/>
            <w:r w:rsidRPr="0078167A">
              <w:rPr>
                <w:rFonts w:ascii="GHEA Grapalat" w:hAnsi="GHEA Grapalat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</w:rPr>
              <w:t>կրթություն</w:t>
            </w:r>
            <w:proofErr w:type="spellEnd"/>
          </w:p>
          <w:p w14:paraId="3D2A0FB5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</w:rPr>
            </w:pPr>
          </w:p>
          <w:p w14:paraId="11A964F4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  <w:b/>
              </w:rPr>
            </w:pPr>
            <w:bookmarkStart w:id="6" w:name="bookmark15"/>
            <w:r w:rsidRPr="0078167A">
              <w:rPr>
                <w:rFonts w:ascii="GHEA Grapalat" w:hAnsi="GHEA Grapalat" w:cs="Sylfaen"/>
                <w:b/>
              </w:rPr>
              <w:t xml:space="preserve">3.2.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Մասնագիտական</w:t>
            </w:r>
            <w:proofErr w:type="spellEnd"/>
            <w:r w:rsidRPr="007816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b/>
              </w:rPr>
              <w:t>գիտելիքները</w:t>
            </w:r>
            <w:bookmarkEnd w:id="6"/>
            <w:proofErr w:type="spellEnd"/>
          </w:p>
          <w:p w14:paraId="2A92A215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</w:rPr>
            </w:pPr>
          </w:p>
          <w:p w14:paraId="5660D75E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78167A">
              <w:rPr>
                <w:rFonts w:ascii="GHEA Grapalat" w:eastAsia="Times New Roman" w:hAnsi="GHEA Grapalat" w:cs="Sylfaen"/>
                <w:lang w:val="hy-AM" w:eastAsia="ru-RU"/>
              </w:rPr>
              <w:t>Ունի</w:t>
            </w:r>
            <w:r w:rsidRPr="0078167A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78167A">
              <w:rPr>
                <w:rFonts w:ascii="GHEA Grapalat" w:hAnsi="GHEA Grapalat" w:cs="Sylfaen"/>
                <w:lang w:val="hy-AM"/>
              </w:rPr>
              <w:t xml:space="preserve">գործառույթների իրականացման համար </w:t>
            </w:r>
            <w:r w:rsidRPr="0078167A">
              <w:rPr>
                <w:rFonts w:ascii="GHEA Grapalat" w:eastAsia="Times New Roman" w:hAnsi="GHEA Grapalat" w:cs="Sylfaen"/>
                <w:lang w:val="hy-AM" w:eastAsia="ru-RU"/>
              </w:rPr>
              <w:t>անհրաժեշտ</w:t>
            </w:r>
            <w:r w:rsidRPr="0078167A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78167A">
              <w:rPr>
                <w:rFonts w:ascii="GHEA Grapalat" w:hAnsi="GHEA Grapalat" w:cs="Sylfaen"/>
                <w:lang w:val="hy-AM"/>
              </w:rPr>
              <w:t>գիտելիքներ</w:t>
            </w:r>
            <w:r w:rsidRPr="0078167A">
              <w:rPr>
                <w:rFonts w:ascii="GHEA Grapalat" w:hAnsi="GHEA Grapalat" w:cs="Sylfaen"/>
              </w:rPr>
              <w:t>:</w:t>
            </w:r>
          </w:p>
          <w:p w14:paraId="0397D7BF" w14:textId="77777777" w:rsidR="0078167A" w:rsidRDefault="0078167A" w:rsidP="000C6471">
            <w:pPr>
              <w:spacing w:line="240" w:lineRule="auto"/>
              <w:rPr>
                <w:rFonts w:ascii="GHEA Grapalat" w:hAnsi="GHEA Grapalat" w:cs="Sylfaen"/>
                <w:b/>
                <w:lang w:val="hy-AM"/>
              </w:rPr>
            </w:pPr>
            <w:bookmarkStart w:id="7" w:name="bookmark16"/>
          </w:p>
          <w:p w14:paraId="31414F28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  <w:b/>
                <w:lang w:val="hy-AM"/>
              </w:rPr>
            </w:pPr>
            <w:r w:rsidRPr="0078167A">
              <w:rPr>
                <w:rFonts w:ascii="GHEA Grapalat" w:hAnsi="GHEA Grapalat" w:cs="Sylfaen"/>
                <w:b/>
                <w:lang w:val="hy-AM"/>
              </w:rPr>
              <w:t>3.3. Աշխատանքային</w:t>
            </w:r>
            <w:r w:rsidRPr="007816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8167A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8167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8167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816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8167A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8167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8167A">
              <w:rPr>
                <w:rFonts w:ascii="GHEA Grapalat" w:hAnsi="GHEA Grapalat" w:cs="Sylfaen"/>
                <w:b/>
                <w:lang w:val="hy-AM"/>
              </w:rPr>
              <w:t>փորձը</w:t>
            </w:r>
            <w:bookmarkEnd w:id="7"/>
          </w:p>
          <w:p w14:paraId="31867545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0E4D9357" w14:textId="305A794A" w:rsidR="000C6471" w:rsidRPr="00B64966" w:rsidRDefault="000C6471" w:rsidP="000C6471">
            <w:pPr>
              <w:spacing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B64966">
              <w:rPr>
                <w:rFonts w:ascii="GHEA Grapalat" w:eastAsia="Times New Roman" w:hAnsi="GHEA Grapalat" w:cs="Sylfaen"/>
                <w:lang w:val="hy-AM" w:eastAsia="ru-RU"/>
              </w:rPr>
              <w:t>Հանրային ծառայության առ</w:t>
            </w:r>
            <w:r w:rsidR="00CF74DB" w:rsidRPr="00B64966">
              <w:rPr>
                <w:rFonts w:ascii="GHEA Grapalat" w:eastAsia="Times New Roman" w:hAnsi="GHEA Grapalat" w:cs="Sylfaen"/>
                <w:lang w:val="hy-AM" w:eastAsia="ru-RU"/>
              </w:rPr>
              <w:t xml:space="preserve">նվազն երկու տարվա ստաժ կամ </w:t>
            </w:r>
            <w:r w:rsidR="00CF74DB" w:rsidRPr="0078167A">
              <w:rPr>
                <w:rFonts w:ascii="GHEA Grapalat" w:eastAsia="Times New Roman" w:hAnsi="GHEA Grapalat" w:cs="Sylfaen"/>
                <w:lang w:val="hy-AM" w:eastAsia="ru-RU"/>
              </w:rPr>
              <w:t xml:space="preserve">երեք </w:t>
            </w:r>
            <w:r w:rsidRPr="00B64966">
              <w:rPr>
                <w:rFonts w:ascii="GHEA Grapalat" w:eastAsia="Times New Roman" w:hAnsi="GHEA Grapalat" w:cs="Sylfaen"/>
                <w:lang w:val="hy-AM" w:eastAsia="ru-RU"/>
              </w:rPr>
              <w:t xml:space="preserve">տարվա մասնագիտական աշխատանքային ստաժ կամ ճարտարագիտության կամ տնտեսագիության  </w:t>
            </w:r>
            <w:r w:rsidR="00CF74DB" w:rsidRPr="00B64966">
              <w:rPr>
                <w:rFonts w:ascii="GHEA Grapalat" w:eastAsia="Times New Roman" w:hAnsi="GHEA Grapalat" w:cs="Sylfaen"/>
                <w:lang w:val="hy-AM" w:eastAsia="ru-RU"/>
              </w:rPr>
              <w:t xml:space="preserve">բնագավառներում` </w:t>
            </w:r>
            <w:r w:rsidR="00CF74DB" w:rsidRPr="0078167A">
              <w:rPr>
                <w:rFonts w:ascii="GHEA Grapalat" w:eastAsia="Times New Roman" w:hAnsi="GHEA Grapalat" w:cs="Sylfaen"/>
                <w:lang w:val="hy-AM" w:eastAsia="ru-RU"/>
              </w:rPr>
              <w:t>երեք</w:t>
            </w:r>
            <w:r w:rsidRPr="00B64966">
              <w:rPr>
                <w:rFonts w:ascii="GHEA Grapalat" w:eastAsia="Times New Roman" w:hAnsi="GHEA Grapalat" w:cs="Sylfaen"/>
                <w:lang w:val="hy-AM" w:eastAsia="ru-RU"/>
              </w:rPr>
              <w:t xml:space="preserve"> տարվա աշխատանքային ստաժ.</w:t>
            </w:r>
          </w:p>
          <w:p w14:paraId="511A17B8" w14:textId="77777777" w:rsidR="000C6471" w:rsidRPr="00B64966" w:rsidRDefault="000C6471" w:rsidP="000C6471">
            <w:pPr>
              <w:spacing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14:paraId="710CC0A3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  <w:b/>
                <w:lang w:val="af-ZA"/>
              </w:rPr>
            </w:pPr>
            <w:bookmarkStart w:id="8" w:name="bookmark17"/>
            <w:r w:rsidRPr="0078167A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B6496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78167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B6496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  <w:r w:rsidRPr="0078167A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11472268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/>
                <w:lang w:val="af-ZA"/>
              </w:rPr>
            </w:pPr>
          </w:p>
          <w:bookmarkEnd w:id="8"/>
          <w:p w14:paraId="7380515C" w14:textId="77777777" w:rsidR="000C6471" w:rsidRPr="0078167A" w:rsidRDefault="000C6471" w:rsidP="000C6471">
            <w:pPr>
              <w:pStyle w:val="Heading1"/>
              <w:keepNext/>
              <w:keepLines/>
              <w:shd w:val="clear" w:color="auto" w:fill="auto"/>
              <w:spacing w:line="240" w:lineRule="auto"/>
              <w:ind w:right="3720"/>
              <w:jc w:val="left"/>
              <w:rPr>
                <w:rFonts w:ascii="GHEA Grapalat" w:hAnsi="GHEA Grapalat"/>
                <w:lang w:val="af-ZA"/>
              </w:rPr>
            </w:pPr>
            <w:r w:rsidRPr="00B64966">
              <w:rPr>
                <w:rFonts w:ascii="GHEA Grapalat" w:hAnsi="GHEA Grapalat"/>
                <w:lang w:val="hy-AM"/>
              </w:rPr>
              <w:t>Ընդհանրական</w:t>
            </w:r>
            <w:r w:rsidRPr="0078167A">
              <w:rPr>
                <w:rFonts w:ascii="GHEA Grapalat" w:hAnsi="GHEA Grapalat"/>
                <w:lang w:val="af-ZA"/>
              </w:rPr>
              <w:t xml:space="preserve"> </w:t>
            </w:r>
            <w:r w:rsidRPr="00B64966">
              <w:rPr>
                <w:rFonts w:ascii="GHEA Grapalat" w:hAnsi="GHEA Grapalat"/>
                <w:lang w:val="hy-AM"/>
              </w:rPr>
              <w:t>կոմպետենցիաներ՝</w:t>
            </w:r>
          </w:p>
          <w:p w14:paraId="1CBE2744" w14:textId="77777777" w:rsidR="000C6471" w:rsidRPr="0078167A" w:rsidRDefault="000C6471" w:rsidP="000C6471">
            <w:pPr>
              <w:pStyle w:val="Heading1"/>
              <w:keepNext/>
              <w:keepLines/>
              <w:shd w:val="clear" w:color="auto" w:fill="auto"/>
              <w:spacing w:line="240" w:lineRule="auto"/>
              <w:ind w:right="3720"/>
              <w:jc w:val="left"/>
              <w:rPr>
                <w:rFonts w:ascii="GHEA Grapalat" w:hAnsi="GHEA Grapalat"/>
                <w:lang w:val="af-ZA"/>
              </w:rPr>
            </w:pPr>
          </w:p>
          <w:p w14:paraId="45F52475" w14:textId="77777777" w:rsidR="000C6471" w:rsidRPr="0078167A" w:rsidRDefault="000C6471" w:rsidP="00F65DF9">
            <w:pPr>
              <w:pStyle w:val="Default"/>
              <w:ind w:left="142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1.  </w:t>
            </w:r>
            <w:r w:rsidRPr="00B64966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Ծրագրերի</w:t>
            </w:r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64966">
              <w:rPr>
                <w:rFonts w:ascii="GHEA Grapalat" w:hAnsi="GHEA Grapalat" w:cs="Sylfaen"/>
                <w:sz w:val="22"/>
                <w:szCs w:val="22"/>
                <w:lang w:val="hy-AM"/>
              </w:rPr>
              <w:t>մշակում</w:t>
            </w:r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88484A7" w14:textId="77777777" w:rsidR="000C6471" w:rsidRPr="0078167A" w:rsidRDefault="000C6471" w:rsidP="00F65DF9">
            <w:pPr>
              <w:pStyle w:val="Default"/>
              <w:ind w:left="142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2. 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Խնդրի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լուծում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EE1E6F1" w14:textId="77777777" w:rsidR="000C6471" w:rsidRPr="0078167A" w:rsidRDefault="000C6471" w:rsidP="00F65DF9">
            <w:pPr>
              <w:pStyle w:val="Default"/>
              <w:ind w:left="142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3. 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Հաշվետվությունների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մշակում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B657115" w14:textId="77777777" w:rsidR="000C6471" w:rsidRPr="0078167A" w:rsidRDefault="000C6471" w:rsidP="00F65DF9">
            <w:pPr>
              <w:pStyle w:val="Default"/>
              <w:ind w:left="142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4. 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հավաքագրում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վերլուծություն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DB0220B" w14:textId="77777777" w:rsidR="000C6471" w:rsidRPr="0078167A" w:rsidRDefault="000C6471" w:rsidP="00F65DF9">
            <w:pPr>
              <w:pStyle w:val="Default"/>
              <w:ind w:left="142"/>
              <w:rPr>
                <w:rFonts w:ascii="GHEA Grapalat" w:hAnsi="GHEA Grapalat"/>
                <w:sz w:val="22"/>
                <w:szCs w:val="22"/>
              </w:rPr>
            </w:pPr>
            <w:r w:rsidRPr="0078167A">
              <w:rPr>
                <w:rFonts w:ascii="GHEA Grapalat" w:hAnsi="GHEA Grapalat"/>
                <w:sz w:val="22"/>
                <w:szCs w:val="22"/>
              </w:rPr>
              <w:t xml:space="preserve">5.  </w:t>
            </w:r>
            <w:proofErr w:type="spellStart"/>
            <w:r w:rsidRPr="0078167A">
              <w:rPr>
                <w:rFonts w:ascii="GHEA Grapalat" w:hAnsi="GHEA Grapalat" w:cs="Sylfaen"/>
                <w:sz w:val="22"/>
                <w:szCs w:val="22"/>
              </w:rPr>
              <w:t>Բարեվարքություն</w:t>
            </w:r>
            <w:proofErr w:type="spellEnd"/>
            <w:r w:rsidRPr="0078167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69170418" w14:textId="77777777" w:rsidR="000C6471" w:rsidRPr="0078167A" w:rsidRDefault="000C6471" w:rsidP="000C6471">
            <w:pPr>
              <w:spacing w:line="240" w:lineRule="auto"/>
              <w:ind w:right="9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3304EF8D" w14:textId="77777777" w:rsidR="000C6471" w:rsidRPr="0078167A" w:rsidRDefault="000C6471" w:rsidP="000C6471">
            <w:pPr>
              <w:spacing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Ընտրանքային կոմպետենցիաներ՝</w:t>
            </w:r>
          </w:p>
          <w:p w14:paraId="7C067A16" w14:textId="77777777" w:rsidR="000C6471" w:rsidRPr="0078167A" w:rsidRDefault="000C6471" w:rsidP="0078167A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67"/>
              <w:rPr>
                <w:rFonts w:ascii="GHEA Grapalat" w:hAnsi="GHEA Grapalat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1F86A8B0" w14:textId="77777777" w:rsidR="000C6471" w:rsidRPr="0078167A" w:rsidRDefault="000C6471" w:rsidP="0078167A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67"/>
              <w:rPr>
                <w:rFonts w:ascii="GHEA Grapalat" w:hAnsi="GHEA Grapalat"/>
              </w:rPr>
            </w:pPr>
            <w:r w:rsidRPr="0078167A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0C0223CF" w14:textId="77777777" w:rsidR="000C6471" w:rsidRPr="0078167A" w:rsidRDefault="000C6471" w:rsidP="0078167A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67"/>
              <w:rPr>
                <w:rFonts w:ascii="GHEA Grapalat" w:hAnsi="GHEA Grapalat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 xml:space="preserve">Տեղեկատվական տեխնոլոգիաներ և հեռահաղորդակցություն </w:t>
            </w:r>
          </w:p>
          <w:p w14:paraId="492474B2" w14:textId="77777777" w:rsidR="000C6471" w:rsidRPr="0078167A" w:rsidRDefault="000C6471" w:rsidP="0078167A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567"/>
              <w:rPr>
                <w:rFonts w:ascii="GHEA Grapalat" w:hAnsi="GHEA Grapalat"/>
              </w:rPr>
            </w:pPr>
            <w:r w:rsidRPr="0078167A">
              <w:rPr>
                <w:rFonts w:ascii="GHEA Grapalat" w:hAnsi="GHEA Grapalat" w:cs="Sylfaen"/>
                <w:lang w:val="hy-AM"/>
              </w:rPr>
              <w:t>Փաստաթղթերի</w:t>
            </w:r>
            <w:r w:rsidRPr="0078167A">
              <w:rPr>
                <w:rFonts w:ascii="GHEA Grapalat" w:hAnsi="GHEA Grapalat"/>
                <w:lang w:val="hy-AM"/>
              </w:rPr>
              <w:t xml:space="preserve"> նախապատրատում</w:t>
            </w:r>
            <w:r w:rsidRPr="0078167A">
              <w:rPr>
                <w:rFonts w:ascii="GHEA Grapalat" w:hAnsi="GHEA Grapalat" w:cs="Arial"/>
                <w:b/>
                <w:lang w:val="hy-AM"/>
              </w:rPr>
              <w:t xml:space="preserve"> </w:t>
            </w:r>
          </w:p>
          <w:p w14:paraId="5CDD06B9" w14:textId="771F04C2" w:rsidR="000C6471" w:rsidRPr="0078167A" w:rsidRDefault="000C6471" w:rsidP="000C6471">
            <w:pPr>
              <w:pStyle w:val="ListParagraph"/>
              <w:spacing w:line="240" w:lineRule="auto"/>
              <w:ind w:left="1080"/>
              <w:rPr>
                <w:rFonts w:ascii="GHEA Grapalat" w:hAnsi="GHEA Grapalat"/>
              </w:rPr>
            </w:pPr>
          </w:p>
          <w:p w14:paraId="306ED5C5" w14:textId="77777777" w:rsidR="000C6471" w:rsidRPr="0078167A" w:rsidRDefault="000C6471" w:rsidP="000C6471">
            <w:pPr>
              <w:pStyle w:val="Heading1"/>
              <w:keepNext/>
              <w:keepLines/>
              <w:shd w:val="clear" w:color="auto" w:fill="auto"/>
              <w:spacing w:line="240" w:lineRule="auto"/>
              <w:ind w:left="3100"/>
              <w:jc w:val="left"/>
              <w:rPr>
                <w:rFonts w:ascii="GHEA Grapalat" w:hAnsi="GHEA Grapalat"/>
              </w:rPr>
            </w:pPr>
          </w:p>
        </w:tc>
      </w:tr>
      <w:tr w:rsidR="000C6471" w:rsidRPr="0078167A" w14:paraId="0FE512B4" w14:textId="77777777" w:rsidTr="00A66E53">
        <w:tc>
          <w:tcPr>
            <w:tcW w:w="11065" w:type="dxa"/>
          </w:tcPr>
          <w:p w14:paraId="09290439" w14:textId="77777777" w:rsidR="000C6471" w:rsidRPr="0078167A" w:rsidRDefault="000C6471" w:rsidP="000C6471">
            <w:pPr>
              <w:pStyle w:val="Heading1"/>
              <w:keepNext/>
              <w:keepLines/>
              <w:shd w:val="clear" w:color="auto" w:fill="auto"/>
              <w:spacing w:line="240" w:lineRule="auto"/>
              <w:ind w:left="3100"/>
              <w:jc w:val="left"/>
              <w:rPr>
                <w:rFonts w:ascii="GHEA Grapalat" w:hAnsi="GHEA Grapalat"/>
              </w:rPr>
            </w:pPr>
            <w:bookmarkStart w:id="9" w:name="bookmark19"/>
            <w:r w:rsidRPr="0078167A">
              <w:rPr>
                <w:rFonts w:ascii="GHEA Grapalat" w:hAnsi="GHEA Grapalat"/>
              </w:rPr>
              <w:lastRenderedPageBreak/>
              <w:t xml:space="preserve">4.Կազմակերպական </w:t>
            </w:r>
            <w:proofErr w:type="spellStart"/>
            <w:r w:rsidRPr="0078167A">
              <w:rPr>
                <w:rFonts w:ascii="GHEA Grapalat" w:hAnsi="GHEA Grapalat"/>
              </w:rPr>
              <w:t>շրջանակը</w:t>
            </w:r>
            <w:bookmarkEnd w:id="9"/>
            <w:proofErr w:type="spellEnd"/>
          </w:p>
          <w:p w14:paraId="0593BDCD" w14:textId="77777777" w:rsidR="000C6471" w:rsidRPr="0078167A" w:rsidRDefault="000C6471" w:rsidP="000C6471">
            <w:pPr>
              <w:spacing w:line="240" w:lineRule="auto"/>
              <w:rPr>
                <w:rFonts w:ascii="GHEA Grapalat" w:hAnsi="GHEA Grapalat" w:cs="Sylfaen"/>
                <w:b/>
              </w:rPr>
            </w:pPr>
          </w:p>
        </w:tc>
      </w:tr>
      <w:tr w:rsidR="000C6471" w:rsidRPr="00FB50BE" w14:paraId="39694E02" w14:textId="77777777" w:rsidTr="00A66E53">
        <w:tc>
          <w:tcPr>
            <w:tcW w:w="11065" w:type="dxa"/>
          </w:tcPr>
          <w:p w14:paraId="58CDD487" w14:textId="271F18B9" w:rsidR="000C6471" w:rsidRPr="0078167A" w:rsidRDefault="000C6471" w:rsidP="000C6471">
            <w:pPr>
              <w:pStyle w:val="ListParagraph"/>
              <w:spacing w:line="360" w:lineRule="auto"/>
              <w:ind w:left="1080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78167A">
              <w:rPr>
                <w:rFonts w:ascii="GHEA Grapalat" w:hAnsi="GHEA Grapalat" w:cs="Arial"/>
                <w:b/>
              </w:rPr>
              <w:t>4</w:t>
            </w:r>
            <w:r w:rsidRPr="0078167A">
              <w:rPr>
                <w:rFonts w:ascii="GHEA Grapalat" w:hAnsi="GHEA Grapalat" w:cs="Arial"/>
                <w:b/>
                <w:lang w:val="hy-AM"/>
              </w:rPr>
              <w:t>.Կազմակերպական շրջանակ</w:t>
            </w:r>
          </w:p>
          <w:p w14:paraId="6B5F307B" w14:textId="5BF7E6A5" w:rsidR="000C6471" w:rsidRPr="0078167A" w:rsidRDefault="000C6471" w:rsidP="000C6471">
            <w:pPr>
              <w:spacing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  <w:r w:rsidR="00565C67"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</w:p>
          <w:p w14:paraId="3DD3DF09" w14:textId="77777777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4203BF5" w14:textId="77777777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63A8D7C1" w14:textId="50583AF5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  <w:r w:rsidR="00565C67"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</w:p>
          <w:p w14:paraId="5F69F854" w14:textId="416259DE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որոշումների նախապատրաստման շրջանակներում:</w:t>
            </w:r>
          </w:p>
          <w:p w14:paraId="7F6899F6" w14:textId="77777777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6AE75E56" w14:textId="63DA9BDF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4.3.  Գործունեության ազդեցությունը </w:t>
            </w:r>
            <w:r w:rsidR="00565C67"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</w:p>
          <w:p w14:paraId="274C80F7" w14:textId="77777777" w:rsidR="00BC4D17" w:rsidRPr="0078167A" w:rsidRDefault="00BC4D17" w:rsidP="00BC4D17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2BD07CFA" w14:textId="77777777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78573B77" w14:textId="549AB62B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4.4. Շփումները և ներկայացուցչությունը</w:t>
            </w:r>
            <w:r w:rsidR="00565C67"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</w:p>
          <w:p w14:paraId="45912A5C" w14:textId="77777777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14:paraId="6D12D513" w14:textId="77777777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068528F3" w14:textId="4E4B68A3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  <w:r w:rsidR="00565C67" w:rsidRPr="0078167A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</w:p>
          <w:p w14:paraId="3D80AD3F" w14:textId="77777777" w:rsidR="000C6471" w:rsidRPr="0078167A" w:rsidRDefault="000C6471" w:rsidP="000C6471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78167A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  <w:p w14:paraId="0C8321DB" w14:textId="77777777" w:rsidR="000C6471" w:rsidRPr="0078167A" w:rsidRDefault="000C6471" w:rsidP="000C6471">
            <w:pPr>
              <w:rPr>
                <w:rFonts w:ascii="GHEA Grapalat" w:hAnsi="GHEA Grapalat"/>
                <w:lang w:val="hy-AM"/>
              </w:rPr>
            </w:pPr>
          </w:p>
          <w:p w14:paraId="70B3B666" w14:textId="77777777" w:rsidR="000C6471" w:rsidRPr="0078167A" w:rsidRDefault="000C6471" w:rsidP="000C6471">
            <w:pPr>
              <w:pStyle w:val="Heading1"/>
              <w:keepNext/>
              <w:keepLines/>
              <w:shd w:val="clear" w:color="auto" w:fill="auto"/>
              <w:spacing w:line="240" w:lineRule="auto"/>
              <w:jc w:val="left"/>
              <w:rPr>
                <w:rFonts w:ascii="GHEA Grapalat" w:hAnsi="GHEA Grapalat"/>
                <w:lang w:val="hy-AM"/>
              </w:rPr>
            </w:pPr>
          </w:p>
        </w:tc>
      </w:tr>
    </w:tbl>
    <w:p w14:paraId="6464B448" w14:textId="77777777" w:rsidR="00154AD1" w:rsidRPr="0078167A" w:rsidRDefault="00154AD1" w:rsidP="006E0769">
      <w:pPr>
        <w:spacing w:line="240" w:lineRule="auto"/>
        <w:ind w:right="9"/>
        <w:jc w:val="both"/>
        <w:rPr>
          <w:rFonts w:ascii="GHEA Grapalat" w:hAnsi="GHEA Grapalat"/>
          <w:lang w:val="hy-AM"/>
        </w:rPr>
      </w:pPr>
    </w:p>
    <w:sectPr w:rsidR="00154AD1" w:rsidRPr="0078167A" w:rsidSect="000E0BD0">
      <w:pgSz w:w="12240" w:h="15840"/>
      <w:pgMar w:top="720" w:right="720" w:bottom="10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D60"/>
    <w:multiLevelType w:val="hybridMultilevel"/>
    <w:tmpl w:val="52C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4BA"/>
    <w:multiLevelType w:val="hybridMultilevel"/>
    <w:tmpl w:val="A404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4F44"/>
    <w:multiLevelType w:val="hybridMultilevel"/>
    <w:tmpl w:val="501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2870"/>
    <w:multiLevelType w:val="hybridMultilevel"/>
    <w:tmpl w:val="0E38C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7EC9"/>
    <w:multiLevelType w:val="multilevel"/>
    <w:tmpl w:val="4D18FCEC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527EB"/>
    <w:multiLevelType w:val="hybridMultilevel"/>
    <w:tmpl w:val="5D1C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03"/>
    <w:multiLevelType w:val="hybridMultilevel"/>
    <w:tmpl w:val="796CC864"/>
    <w:lvl w:ilvl="0" w:tplc="8D84A91E">
      <w:start w:val="1"/>
      <w:numFmt w:val="decimal"/>
      <w:lvlText w:val="%1)"/>
      <w:lvlJc w:val="left"/>
      <w:pPr>
        <w:ind w:left="1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3" w:hanging="360"/>
      </w:pPr>
    </w:lvl>
    <w:lvl w:ilvl="2" w:tplc="0409001B" w:tentative="1">
      <w:start w:val="1"/>
      <w:numFmt w:val="lowerRoman"/>
      <w:lvlText w:val="%3."/>
      <w:lvlJc w:val="right"/>
      <w:pPr>
        <w:ind w:left="3403" w:hanging="180"/>
      </w:pPr>
    </w:lvl>
    <w:lvl w:ilvl="3" w:tplc="0409000F" w:tentative="1">
      <w:start w:val="1"/>
      <w:numFmt w:val="decimal"/>
      <w:lvlText w:val="%4."/>
      <w:lvlJc w:val="left"/>
      <w:pPr>
        <w:ind w:left="4123" w:hanging="360"/>
      </w:pPr>
    </w:lvl>
    <w:lvl w:ilvl="4" w:tplc="04090019" w:tentative="1">
      <w:start w:val="1"/>
      <w:numFmt w:val="lowerLetter"/>
      <w:lvlText w:val="%5."/>
      <w:lvlJc w:val="left"/>
      <w:pPr>
        <w:ind w:left="4843" w:hanging="360"/>
      </w:pPr>
    </w:lvl>
    <w:lvl w:ilvl="5" w:tplc="0409001B" w:tentative="1">
      <w:start w:val="1"/>
      <w:numFmt w:val="lowerRoman"/>
      <w:lvlText w:val="%6."/>
      <w:lvlJc w:val="right"/>
      <w:pPr>
        <w:ind w:left="5563" w:hanging="180"/>
      </w:pPr>
    </w:lvl>
    <w:lvl w:ilvl="6" w:tplc="0409000F" w:tentative="1">
      <w:start w:val="1"/>
      <w:numFmt w:val="decimal"/>
      <w:lvlText w:val="%7."/>
      <w:lvlJc w:val="left"/>
      <w:pPr>
        <w:ind w:left="6283" w:hanging="360"/>
      </w:pPr>
    </w:lvl>
    <w:lvl w:ilvl="7" w:tplc="04090019" w:tentative="1">
      <w:start w:val="1"/>
      <w:numFmt w:val="lowerLetter"/>
      <w:lvlText w:val="%8."/>
      <w:lvlJc w:val="left"/>
      <w:pPr>
        <w:ind w:left="7003" w:hanging="360"/>
      </w:pPr>
    </w:lvl>
    <w:lvl w:ilvl="8" w:tplc="040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7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332651C"/>
    <w:multiLevelType w:val="hybridMultilevel"/>
    <w:tmpl w:val="7B94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D4001"/>
    <w:multiLevelType w:val="hybridMultilevel"/>
    <w:tmpl w:val="2E36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B0330"/>
    <w:multiLevelType w:val="hybridMultilevel"/>
    <w:tmpl w:val="E5465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0948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278"/>
    <w:multiLevelType w:val="hybridMultilevel"/>
    <w:tmpl w:val="51EC2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00D13"/>
    <w:multiLevelType w:val="hybridMultilevel"/>
    <w:tmpl w:val="9A32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C2CBE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5">
    <w:nsid w:val="51365188"/>
    <w:multiLevelType w:val="hybridMultilevel"/>
    <w:tmpl w:val="397A5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A6507B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C27C4"/>
    <w:multiLevelType w:val="multilevel"/>
    <w:tmpl w:val="A9BE6ECA"/>
    <w:lvl w:ilvl="0">
      <w:start w:val="1"/>
      <w:numFmt w:val="decimal"/>
      <w:lvlText w:val="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8F700C"/>
    <w:multiLevelType w:val="hybridMultilevel"/>
    <w:tmpl w:val="99F289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C5D90"/>
    <w:multiLevelType w:val="hybridMultilevel"/>
    <w:tmpl w:val="5B121666"/>
    <w:lvl w:ilvl="0" w:tplc="51ACCD2A">
      <w:start w:val="4"/>
      <w:numFmt w:val="decimal"/>
      <w:lvlText w:val="%1)"/>
      <w:lvlJc w:val="left"/>
      <w:pPr>
        <w:ind w:left="900" w:hanging="360"/>
      </w:pPr>
      <w:rPr>
        <w:rFonts w:eastAsia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CA3C1B"/>
    <w:multiLevelType w:val="hybridMultilevel"/>
    <w:tmpl w:val="394A3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3E51EF"/>
    <w:multiLevelType w:val="hybridMultilevel"/>
    <w:tmpl w:val="F50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2305C"/>
    <w:multiLevelType w:val="hybridMultilevel"/>
    <w:tmpl w:val="112C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6C52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0847D4"/>
    <w:multiLevelType w:val="hybridMultilevel"/>
    <w:tmpl w:val="0AE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7F2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03B84"/>
    <w:multiLevelType w:val="hybridMultilevel"/>
    <w:tmpl w:val="BF04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944A6"/>
    <w:multiLevelType w:val="multilevel"/>
    <w:tmpl w:val="21B22A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9"/>
  </w:num>
  <w:num w:numId="5">
    <w:abstractNumId w:val="6"/>
  </w:num>
  <w:num w:numId="6">
    <w:abstractNumId w:val="4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5"/>
  </w:num>
  <w:num w:numId="11">
    <w:abstractNumId w:val="2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25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1"/>
  </w:num>
  <w:num w:numId="21">
    <w:abstractNumId w:val="22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77"/>
    <w:rsid w:val="00034D92"/>
    <w:rsid w:val="000C6471"/>
    <w:rsid w:val="000E0BD0"/>
    <w:rsid w:val="000E5800"/>
    <w:rsid w:val="00131D7F"/>
    <w:rsid w:val="00154AD1"/>
    <w:rsid w:val="001672F3"/>
    <w:rsid w:val="001B64C1"/>
    <w:rsid w:val="0021334A"/>
    <w:rsid w:val="00226BD7"/>
    <w:rsid w:val="002B73CB"/>
    <w:rsid w:val="002D269D"/>
    <w:rsid w:val="002D4785"/>
    <w:rsid w:val="002E7527"/>
    <w:rsid w:val="0031251D"/>
    <w:rsid w:val="00335037"/>
    <w:rsid w:val="00343660"/>
    <w:rsid w:val="00387911"/>
    <w:rsid w:val="00390F61"/>
    <w:rsid w:val="00394C02"/>
    <w:rsid w:val="003B3223"/>
    <w:rsid w:val="003B7365"/>
    <w:rsid w:val="003D4268"/>
    <w:rsid w:val="003F1262"/>
    <w:rsid w:val="003F1A2F"/>
    <w:rsid w:val="003F64CD"/>
    <w:rsid w:val="0040069D"/>
    <w:rsid w:val="00413E85"/>
    <w:rsid w:val="004336CD"/>
    <w:rsid w:val="004363E0"/>
    <w:rsid w:val="0048137D"/>
    <w:rsid w:val="0049633C"/>
    <w:rsid w:val="004C791C"/>
    <w:rsid w:val="004E3DCF"/>
    <w:rsid w:val="004F5F36"/>
    <w:rsid w:val="005304AB"/>
    <w:rsid w:val="0055069E"/>
    <w:rsid w:val="005564E9"/>
    <w:rsid w:val="00565C67"/>
    <w:rsid w:val="005A14C0"/>
    <w:rsid w:val="005E0AF8"/>
    <w:rsid w:val="00651A91"/>
    <w:rsid w:val="006E0769"/>
    <w:rsid w:val="006F481B"/>
    <w:rsid w:val="006F784C"/>
    <w:rsid w:val="00707577"/>
    <w:rsid w:val="00720D95"/>
    <w:rsid w:val="00731666"/>
    <w:rsid w:val="00772CB0"/>
    <w:rsid w:val="0077607F"/>
    <w:rsid w:val="0078167A"/>
    <w:rsid w:val="0078581E"/>
    <w:rsid w:val="00786E6F"/>
    <w:rsid w:val="007A30EF"/>
    <w:rsid w:val="008540F6"/>
    <w:rsid w:val="00864523"/>
    <w:rsid w:val="00872598"/>
    <w:rsid w:val="00887201"/>
    <w:rsid w:val="008A244E"/>
    <w:rsid w:val="008D466E"/>
    <w:rsid w:val="008F3767"/>
    <w:rsid w:val="009165E1"/>
    <w:rsid w:val="00946E47"/>
    <w:rsid w:val="00950B58"/>
    <w:rsid w:val="00955C60"/>
    <w:rsid w:val="00966103"/>
    <w:rsid w:val="0099178F"/>
    <w:rsid w:val="009A0E85"/>
    <w:rsid w:val="009B1EE7"/>
    <w:rsid w:val="00A1011B"/>
    <w:rsid w:val="00A60275"/>
    <w:rsid w:val="00A66E53"/>
    <w:rsid w:val="00AA2DEA"/>
    <w:rsid w:val="00AB0613"/>
    <w:rsid w:val="00AF0A31"/>
    <w:rsid w:val="00AF57AC"/>
    <w:rsid w:val="00B16946"/>
    <w:rsid w:val="00B64966"/>
    <w:rsid w:val="00B82A7D"/>
    <w:rsid w:val="00B956F8"/>
    <w:rsid w:val="00BA472C"/>
    <w:rsid w:val="00BC4D17"/>
    <w:rsid w:val="00BC605A"/>
    <w:rsid w:val="00BD414A"/>
    <w:rsid w:val="00BE4881"/>
    <w:rsid w:val="00BE5D91"/>
    <w:rsid w:val="00C075CD"/>
    <w:rsid w:val="00C21ED7"/>
    <w:rsid w:val="00C22105"/>
    <w:rsid w:val="00C35A15"/>
    <w:rsid w:val="00C6094A"/>
    <w:rsid w:val="00C86551"/>
    <w:rsid w:val="00C87C4B"/>
    <w:rsid w:val="00CA38D9"/>
    <w:rsid w:val="00CD3335"/>
    <w:rsid w:val="00CF74DB"/>
    <w:rsid w:val="00D060E6"/>
    <w:rsid w:val="00D254C4"/>
    <w:rsid w:val="00D33F3D"/>
    <w:rsid w:val="00D412D1"/>
    <w:rsid w:val="00D70231"/>
    <w:rsid w:val="00D76B58"/>
    <w:rsid w:val="00D91549"/>
    <w:rsid w:val="00D954F1"/>
    <w:rsid w:val="00DD1B18"/>
    <w:rsid w:val="00E266E6"/>
    <w:rsid w:val="00E505A0"/>
    <w:rsid w:val="00E5139A"/>
    <w:rsid w:val="00E542A5"/>
    <w:rsid w:val="00E910C3"/>
    <w:rsid w:val="00EA1179"/>
    <w:rsid w:val="00EB16E8"/>
    <w:rsid w:val="00ED0BB0"/>
    <w:rsid w:val="00ED32F1"/>
    <w:rsid w:val="00EE5A66"/>
    <w:rsid w:val="00F13E82"/>
    <w:rsid w:val="00F36DFC"/>
    <w:rsid w:val="00F42F3F"/>
    <w:rsid w:val="00F6077A"/>
    <w:rsid w:val="00F65DF9"/>
    <w:rsid w:val="00FA3921"/>
    <w:rsid w:val="00FB3B01"/>
    <w:rsid w:val="00FB50BE"/>
    <w:rsid w:val="00FD05A3"/>
    <w:rsid w:val="00FE390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C91"/>
  <w15:docId w15:val="{F0425AD1-924F-48AE-88E7-726FB2D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2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A472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472C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BA472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C22105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C2210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E75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E752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5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523"/>
    <w:rPr>
      <w:rFonts w:ascii="Calibri" w:eastAsia="Calibri" w:hAnsi="Calibri" w:cs="Times New Roman"/>
    </w:rPr>
  </w:style>
  <w:style w:type="character" w:customStyle="1" w:styleId="Bodytext3Exact">
    <w:name w:val="Body text (3) Exact"/>
    <w:basedOn w:val="DefaultParagraphFont"/>
    <w:link w:val="Bodytext3"/>
    <w:rsid w:val="00A1011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1011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1Exact">
    <w:name w:val="Heading #1 Exact"/>
    <w:basedOn w:val="DefaultParagraphFont"/>
    <w:link w:val="Heading1"/>
    <w:rsid w:val="00A1011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A1011B"/>
    <w:pPr>
      <w:widowControl w:val="0"/>
      <w:shd w:val="clear" w:color="auto" w:fill="FFFFFF"/>
      <w:spacing w:after="0" w:line="326" w:lineRule="exact"/>
      <w:jc w:val="right"/>
      <w:outlineLvl w:val="0"/>
    </w:pPr>
    <w:rPr>
      <w:rFonts w:ascii="Segoe UI" w:eastAsia="Segoe UI" w:hAnsi="Segoe UI" w:cs="Segoe UI"/>
      <w:b/>
      <w:bCs/>
    </w:rPr>
  </w:style>
  <w:style w:type="character" w:customStyle="1" w:styleId="Bodytext2Exact">
    <w:name w:val="Body text (2) Exact"/>
    <w:basedOn w:val="DefaultParagraphFont"/>
    <w:link w:val="Bodytext20"/>
    <w:rsid w:val="00A1011B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Exact"/>
    <w:rsid w:val="00A1011B"/>
    <w:pPr>
      <w:widowControl w:val="0"/>
      <w:shd w:val="clear" w:color="auto" w:fill="FFFFFF"/>
      <w:spacing w:after="0" w:line="326" w:lineRule="exact"/>
      <w:ind w:hanging="440"/>
      <w:jc w:val="right"/>
    </w:pPr>
    <w:rPr>
      <w:rFonts w:ascii="Segoe UI" w:eastAsia="Segoe UI" w:hAnsi="Segoe UI" w:cs="Segoe UI"/>
    </w:rPr>
  </w:style>
  <w:style w:type="character" w:customStyle="1" w:styleId="Bodytext4Exact">
    <w:name w:val="Body text (4) Exact"/>
    <w:basedOn w:val="DefaultParagraphFont"/>
    <w:link w:val="Bodytext4"/>
    <w:rsid w:val="00FE7E4D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FE7E4D"/>
    <w:pPr>
      <w:widowControl w:val="0"/>
      <w:shd w:val="clear" w:color="auto" w:fill="FFFFFF"/>
      <w:spacing w:after="0" w:line="370" w:lineRule="exact"/>
    </w:pPr>
    <w:rPr>
      <w:rFonts w:ascii="Segoe UI" w:eastAsia="Segoe UI" w:hAnsi="Segoe UI" w:cs="Segoe U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4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C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1251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Heriqnaz Aghayan</dc:creator>
  <cp:keywords>https:/mul2-mtc.gov.am/tasks/51452/oneclick/Pashtoni Andznagir.docx?token=3192da2af644b79abe4eebe9a9f2abd7</cp:keywords>
  <dc:description/>
  <cp:lastModifiedBy>Harutyun Demirchyan</cp:lastModifiedBy>
  <cp:revision>2</cp:revision>
  <cp:lastPrinted>2019-06-27T06:18:00Z</cp:lastPrinted>
  <dcterms:created xsi:type="dcterms:W3CDTF">2020-07-27T05:59:00Z</dcterms:created>
  <dcterms:modified xsi:type="dcterms:W3CDTF">2020-07-27T05:59:00Z</dcterms:modified>
</cp:coreProperties>
</file>