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A1" w:rsidRPr="00D1475D" w:rsidRDefault="00FB24A1" w:rsidP="00FB24A1">
      <w:pPr>
        <w:spacing w:after="0" w:line="240" w:lineRule="auto"/>
        <w:jc w:val="right"/>
        <w:rPr>
          <w:rFonts w:ascii="GHEA Grapalat" w:hAnsi="GHEA Grapalat"/>
          <w:i/>
          <w:lang w:val="hy-AM"/>
        </w:rPr>
      </w:pPr>
      <w:r w:rsidRPr="00D1475D">
        <w:rPr>
          <w:rFonts w:ascii="GHEA Grapalat" w:hAnsi="GHEA Grapalat"/>
          <w:i/>
          <w:lang w:val="hy-AM"/>
        </w:rPr>
        <w:t>Հավելված</w:t>
      </w:r>
    </w:p>
    <w:p w:rsidR="00FB24A1" w:rsidRPr="00D1475D" w:rsidRDefault="00FB24A1" w:rsidP="00FB24A1">
      <w:pPr>
        <w:spacing w:after="0" w:line="240" w:lineRule="auto"/>
        <w:jc w:val="right"/>
        <w:rPr>
          <w:rFonts w:ascii="GHEA Grapalat" w:hAnsi="GHEA Grapalat"/>
          <w:i/>
          <w:lang w:val="hy-AM"/>
        </w:rPr>
      </w:pPr>
      <w:r w:rsidRPr="00D1475D">
        <w:rPr>
          <w:rFonts w:ascii="GHEA Grapalat" w:hAnsi="GHEA Grapalat"/>
          <w:i/>
          <w:lang w:val="hy-AM"/>
        </w:rPr>
        <w:t>Հաշվեքննիչ պալատի 2020 թվականի</w:t>
      </w:r>
    </w:p>
    <w:p w:rsidR="00FB24A1" w:rsidRPr="00D1475D" w:rsidRDefault="00FB24A1" w:rsidP="00FB24A1">
      <w:pPr>
        <w:spacing w:after="0" w:line="240" w:lineRule="auto"/>
        <w:jc w:val="right"/>
        <w:rPr>
          <w:rFonts w:ascii="GHEA Grapalat" w:hAnsi="GHEA Grapalat"/>
          <w:i/>
          <w:lang w:val="hy-AM"/>
        </w:rPr>
      </w:pPr>
      <w:r>
        <w:rPr>
          <w:rFonts w:ascii="GHEA Grapalat" w:hAnsi="GHEA Grapalat"/>
          <w:i/>
        </w:rPr>
        <w:t>հ</w:t>
      </w:r>
      <w:r>
        <w:rPr>
          <w:rFonts w:ascii="GHEA Grapalat" w:hAnsi="GHEA Grapalat"/>
          <w:i/>
          <w:lang w:val="hy-AM"/>
        </w:rPr>
        <w:t xml:space="preserve">ուլիսի </w:t>
      </w:r>
      <w:r w:rsidRPr="00D1475D">
        <w:rPr>
          <w:rFonts w:ascii="GHEA Grapalat" w:hAnsi="GHEA Grapalat"/>
          <w:i/>
          <w:lang w:val="hy-AM"/>
        </w:rPr>
        <w:t>30</w:t>
      </w:r>
      <w:r>
        <w:rPr>
          <w:rFonts w:ascii="GHEA Grapalat" w:hAnsi="GHEA Grapalat"/>
          <w:i/>
          <w:lang w:val="hy-AM"/>
        </w:rPr>
        <w:t>-</w:t>
      </w:r>
      <w:proofErr w:type="gramStart"/>
      <w:r>
        <w:rPr>
          <w:rFonts w:ascii="GHEA Grapalat" w:hAnsi="GHEA Grapalat"/>
          <w:i/>
          <w:lang w:val="hy-AM"/>
        </w:rPr>
        <w:t>ի  թիվ</w:t>
      </w:r>
      <w:proofErr w:type="gramEnd"/>
      <w:r>
        <w:rPr>
          <w:rFonts w:ascii="GHEA Grapalat" w:hAnsi="GHEA Grapalat"/>
          <w:i/>
          <w:lang w:val="hy-AM"/>
        </w:rPr>
        <w:t xml:space="preserve">  125</w:t>
      </w:r>
      <w:r w:rsidRPr="00D1475D">
        <w:rPr>
          <w:rFonts w:ascii="GHEA Grapalat" w:hAnsi="GHEA Grapalat"/>
          <w:i/>
          <w:lang w:val="hy-AM"/>
        </w:rPr>
        <w:t>-Ա որոշման</w:t>
      </w:r>
    </w:p>
    <w:p w:rsidR="008C08B3" w:rsidRDefault="008C08B3" w:rsidP="00F84D0C">
      <w:pPr>
        <w:spacing w:after="0"/>
        <w:rPr>
          <w:rFonts w:ascii="GHEA Grapalat" w:hAnsi="GHEA Grapalat" w:cs="Times New Roman"/>
          <w:sz w:val="24"/>
          <w:lang w:val="hy-AM"/>
        </w:rPr>
      </w:pPr>
    </w:p>
    <w:p w:rsidR="008C08B3" w:rsidRPr="00F30828" w:rsidRDefault="008C08B3" w:rsidP="00F84D0C">
      <w:pPr>
        <w:spacing w:after="0" w:line="240" w:lineRule="auto"/>
        <w:jc w:val="center"/>
        <w:rPr>
          <w:rFonts w:ascii="GHEA Grapalat" w:hAnsi="GHEA Grapalat" w:cs="Sylfaen"/>
          <w:b/>
          <w:bCs/>
          <w:color w:val="000000"/>
          <w:sz w:val="32"/>
        </w:rPr>
      </w:pPr>
      <w:r w:rsidRPr="00F30828">
        <w:rPr>
          <w:rFonts w:ascii="GHEA Grapalat" w:hAnsi="GHEA Grapalat" w:cs="Sylfaen"/>
          <w:b/>
          <w:bCs/>
          <w:color w:val="000000"/>
          <w:sz w:val="32"/>
        </w:rPr>
        <w:t>ՀԱՅԱՍՏԱՆԻ</w:t>
      </w:r>
      <w:r w:rsidRPr="00F30828">
        <w:rPr>
          <w:rFonts w:ascii="GHEA Grapalat" w:hAnsi="GHEA Grapalat"/>
          <w:b/>
          <w:bCs/>
          <w:color w:val="000000"/>
          <w:sz w:val="32"/>
        </w:rPr>
        <w:t xml:space="preserve"> </w:t>
      </w:r>
      <w:r w:rsidRPr="00F30828">
        <w:rPr>
          <w:rFonts w:ascii="GHEA Grapalat" w:hAnsi="GHEA Grapalat" w:cs="Sylfaen"/>
          <w:b/>
          <w:bCs/>
          <w:color w:val="000000"/>
          <w:sz w:val="32"/>
        </w:rPr>
        <w:t>ՀԱՆՐԱՊԵՏՈՒԹՅԱՆ</w:t>
      </w:r>
      <w:r w:rsidRPr="00F30828">
        <w:rPr>
          <w:rFonts w:ascii="GHEA Grapalat" w:hAnsi="GHEA Grapalat"/>
          <w:color w:val="000000"/>
          <w:sz w:val="32"/>
        </w:rPr>
        <w:t xml:space="preserve"> </w:t>
      </w:r>
      <w:r w:rsidRPr="00F30828">
        <w:rPr>
          <w:rFonts w:ascii="GHEA Grapalat" w:hAnsi="GHEA Grapalat" w:cs="Sylfaen"/>
          <w:b/>
          <w:bCs/>
          <w:color w:val="000000"/>
          <w:sz w:val="32"/>
          <w:lang w:val="hy-AM"/>
        </w:rPr>
        <w:t>ՀԱՇՎԵՔՆՆԻՉ</w:t>
      </w:r>
      <w:r w:rsidRPr="00F30828">
        <w:rPr>
          <w:rFonts w:ascii="GHEA Grapalat" w:hAnsi="GHEA Grapalat"/>
          <w:b/>
          <w:bCs/>
          <w:color w:val="000000"/>
          <w:sz w:val="32"/>
        </w:rPr>
        <w:t xml:space="preserve"> </w:t>
      </w:r>
      <w:r w:rsidRPr="00F30828">
        <w:rPr>
          <w:rFonts w:ascii="GHEA Grapalat" w:hAnsi="GHEA Grapalat" w:cs="Sylfaen"/>
          <w:b/>
          <w:bCs/>
          <w:color w:val="000000"/>
          <w:sz w:val="32"/>
        </w:rPr>
        <w:t>ՊԱԼԱՏ</w:t>
      </w:r>
    </w:p>
    <w:p w:rsidR="00A67336" w:rsidRDefault="00A67336" w:rsidP="00F84D0C">
      <w:pPr>
        <w:spacing w:after="0" w:line="240" w:lineRule="auto"/>
        <w:jc w:val="center"/>
        <w:rPr>
          <w:rFonts w:ascii="GHEA Grapalat" w:hAnsi="GHEA Grapalat" w:cs="Sylfaen"/>
          <w:b/>
          <w:bCs/>
          <w:color w:val="000000"/>
          <w:sz w:val="28"/>
        </w:rPr>
      </w:pPr>
    </w:p>
    <w:p w:rsidR="008C08B3" w:rsidRPr="00125ED4" w:rsidRDefault="008C08B3" w:rsidP="00F84D0C">
      <w:pPr>
        <w:tabs>
          <w:tab w:val="left" w:pos="9180"/>
        </w:tabs>
        <w:spacing w:after="0" w:line="240" w:lineRule="auto"/>
        <w:ind w:right="29"/>
        <w:jc w:val="center"/>
        <w:rPr>
          <w:rFonts w:ascii="GHEA Grapalat" w:hAnsi="GHEA Grapalat" w:cs="Sylfaen"/>
          <w:b/>
          <w:bCs/>
          <w:color w:val="000000"/>
          <w:sz w:val="28"/>
        </w:rPr>
      </w:pPr>
      <w:bookmarkStart w:id="0" w:name="_Hlk509559606"/>
      <w:r w:rsidRPr="00125ED4">
        <w:rPr>
          <w:rFonts w:ascii="GHEA Grapalat" w:hAnsi="GHEA Grapalat"/>
          <w:noProof/>
        </w:rPr>
        <w:drawing>
          <wp:inline distT="0" distB="0" distL="0" distR="0" wp14:anchorId="14799F9B" wp14:editId="18ECC70A">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rsidR="008C08B3" w:rsidRPr="00125ED4" w:rsidRDefault="008C08B3" w:rsidP="00F84D0C">
      <w:pPr>
        <w:tabs>
          <w:tab w:val="left" w:pos="9180"/>
        </w:tabs>
        <w:spacing w:after="0" w:line="240" w:lineRule="auto"/>
        <w:ind w:right="29"/>
        <w:jc w:val="center"/>
        <w:rPr>
          <w:rFonts w:ascii="GHEA Grapalat" w:hAnsi="GHEA Grapalat" w:cs="Sylfaen"/>
          <w:b/>
          <w:bCs/>
          <w:color w:val="000000"/>
          <w:sz w:val="28"/>
        </w:rPr>
      </w:pPr>
      <w:bookmarkStart w:id="1" w:name="_GoBack"/>
      <w:bookmarkEnd w:id="1"/>
    </w:p>
    <w:p w:rsidR="008C08B3" w:rsidRPr="008C08B3" w:rsidRDefault="008C08B3" w:rsidP="00F84D0C">
      <w:pPr>
        <w:tabs>
          <w:tab w:val="left" w:pos="9180"/>
        </w:tabs>
        <w:spacing w:after="0" w:line="240" w:lineRule="auto"/>
        <w:ind w:right="29"/>
        <w:jc w:val="center"/>
        <w:rPr>
          <w:rFonts w:ascii="GHEA Grapalat" w:hAnsi="GHEA Grapalat"/>
          <w:i/>
          <w:sz w:val="40"/>
          <w:u w:val="single"/>
          <w:lang w:val="hy-AM"/>
        </w:rPr>
      </w:pPr>
      <w:r w:rsidRPr="008C08B3">
        <w:rPr>
          <w:rFonts w:ascii="GHEA Grapalat" w:hAnsi="GHEA Grapalat" w:cs="Sylfaen"/>
          <w:b/>
          <w:bCs/>
          <w:color w:val="000000"/>
          <w:sz w:val="40"/>
        </w:rPr>
        <w:t>ԸՆԹԱՑԻԿ</w:t>
      </w:r>
      <w:r w:rsidRPr="008C08B3">
        <w:rPr>
          <w:rFonts w:ascii="GHEA Grapalat" w:hAnsi="GHEA Grapalat"/>
          <w:b/>
          <w:bCs/>
          <w:color w:val="000000"/>
          <w:sz w:val="40"/>
        </w:rPr>
        <w:t xml:space="preserve"> </w:t>
      </w:r>
      <w:r w:rsidRPr="008C08B3">
        <w:rPr>
          <w:rFonts w:ascii="GHEA Grapalat" w:hAnsi="GHEA Grapalat" w:cs="Sylfaen"/>
          <w:b/>
          <w:bCs/>
          <w:color w:val="000000"/>
          <w:sz w:val="40"/>
          <w:lang w:val="hy-AM"/>
        </w:rPr>
        <w:t>ԵԶՐԱԿԱՑՈՒԹՅՈՒՆ</w:t>
      </w:r>
    </w:p>
    <w:p w:rsidR="008C08B3" w:rsidRPr="00125ED4" w:rsidRDefault="008C08B3" w:rsidP="00F84D0C">
      <w:pPr>
        <w:spacing w:after="0" w:line="240" w:lineRule="auto"/>
        <w:jc w:val="center"/>
        <w:rPr>
          <w:rFonts w:ascii="GHEA Grapalat" w:hAnsi="GHEA Grapalat"/>
          <w:lang w:val="hy-AM"/>
        </w:rPr>
      </w:pPr>
      <w:r w:rsidRPr="00411C17">
        <w:rPr>
          <w:rFonts w:ascii="GHEA Grapalat" w:hAnsi="GHEA Grapalat"/>
          <w:b/>
          <w:bCs/>
          <w:color w:val="808080"/>
          <w:sz w:val="28"/>
          <w:lang w:val="hy-AM"/>
        </w:rPr>
        <w:t xml:space="preserve">ՀՀ </w:t>
      </w:r>
      <w:r w:rsidR="00C94575">
        <w:rPr>
          <w:rFonts w:ascii="GHEA Grapalat" w:hAnsi="GHEA Grapalat"/>
          <w:b/>
          <w:bCs/>
          <w:color w:val="808080"/>
          <w:sz w:val="28"/>
        </w:rPr>
        <w:t>ՏԱՐԱԾՔԱՅԻՆ ԿԱՌԱՎԱՐՄԱՆ ԵՆ ԵՆԹԱԿԱՌՈւՑՎԱԾՔՆԵՐԻ</w:t>
      </w:r>
      <w:r w:rsidRPr="00411C17">
        <w:rPr>
          <w:rFonts w:ascii="GHEA Grapalat" w:hAnsi="GHEA Grapalat"/>
          <w:b/>
          <w:bCs/>
          <w:color w:val="808080"/>
          <w:sz w:val="28"/>
          <w:lang w:val="hy-AM"/>
        </w:rPr>
        <w:t xml:space="preserve"> </w:t>
      </w:r>
      <w:r>
        <w:rPr>
          <w:rFonts w:ascii="GHEA Grapalat" w:hAnsi="GHEA Grapalat"/>
          <w:b/>
          <w:bCs/>
          <w:color w:val="808080"/>
          <w:sz w:val="28"/>
          <w:lang w:val="hy-AM"/>
        </w:rPr>
        <w:t>ՆԱԽԱՐԱՐՈՒԹՅ</w:t>
      </w:r>
      <w:r w:rsidR="00C94575">
        <w:rPr>
          <w:rFonts w:ascii="GHEA Grapalat" w:hAnsi="GHEA Grapalat"/>
          <w:b/>
          <w:bCs/>
          <w:color w:val="808080"/>
          <w:sz w:val="28"/>
        </w:rPr>
        <w:t>ՈւՆՈւՄ</w:t>
      </w:r>
      <w:r>
        <w:rPr>
          <w:rFonts w:ascii="GHEA Grapalat" w:hAnsi="GHEA Grapalat"/>
          <w:b/>
          <w:bCs/>
          <w:color w:val="808080"/>
          <w:sz w:val="28"/>
          <w:lang w:val="hy-AM"/>
        </w:rPr>
        <w:t xml:space="preserve"> </w:t>
      </w:r>
      <w:r w:rsidR="00C94575">
        <w:rPr>
          <w:rFonts w:ascii="GHEA Grapalat" w:hAnsi="GHEA Grapalat"/>
          <w:b/>
          <w:bCs/>
          <w:color w:val="808080"/>
          <w:sz w:val="28"/>
        </w:rPr>
        <w:t>2020 ԹՎԱԿԱՆԻ ՊԵՏԱԿԱՆ ԲՅՈւՋԵԻ ԵՐԵՔ ԱՄԻՍՆԵՐԻ ԿԱՏԱՐՄԱՆ ՆԿԱՏՄԱՄԲ</w:t>
      </w:r>
      <w:r>
        <w:rPr>
          <w:rFonts w:ascii="GHEA Grapalat" w:hAnsi="GHEA Grapalat"/>
          <w:b/>
          <w:bCs/>
          <w:color w:val="808080"/>
          <w:sz w:val="28"/>
          <w:lang w:val="hy-AM"/>
        </w:rPr>
        <w:t xml:space="preserve"> ՀԱՇՎԵՔՆՆՈՒԹՅԱՆ </w:t>
      </w:r>
      <w:r w:rsidR="00C94575">
        <w:rPr>
          <w:rFonts w:ascii="GHEA Grapalat" w:hAnsi="GHEA Grapalat"/>
          <w:b/>
          <w:bCs/>
          <w:color w:val="808080"/>
          <w:sz w:val="28"/>
          <w:lang w:val="hy-AM"/>
        </w:rPr>
        <w:t>ԱՐԴՅՈ</w:t>
      </w:r>
      <w:r w:rsidR="00C94575">
        <w:rPr>
          <w:rFonts w:ascii="GHEA Grapalat" w:hAnsi="GHEA Grapalat"/>
          <w:b/>
          <w:bCs/>
          <w:color w:val="808080"/>
          <w:sz w:val="28"/>
        </w:rPr>
        <w:t>ւ</w:t>
      </w:r>
      <w:r>
        <w:rPr>
          <w:rFonts w:ascii="GHEA Grapalat" w:hAnsi="GHEA Grapalat"/>
          <w:b/>
          <w:bCs/>
          <w:color w:val="808080"/>
          <w:sz w:val="28"/>
          <w:lang w:val="hy-AM"/>
        </w:rPr>
        <w:t xml:space="preserve">ՆՔՆԵՐԻ </w:t>
      </w:r>
      <w:r w:rsidRPr="00411C17">
        <w:rPr>
          <w:rFonts w:ascii="GHEA Grapalat" w:hAnsi="GHEA Grapalat"/>
          <w:b/>
          <w:bCs/>
          <w:color w:val="808080"/>
          <w:sz w:val="28"/>
          <w:lang w:val="hy-AM"/>
        </w:rPr>
        <w:t>ՎԵՐԱԲԵՐՅԱԼ</w:t>
      </w:r>
    </w:p>
    <w:p w:rsidR="008C08B3" w:rsidRPr="00125ED4" w:rsidRDefault="008C08B3" w:rsidP="00F84D0C">
      <w:pPr>
        <w:spacing w:after="0" w:line="240" w:lineRule="auto"/>
        <w:rPr>
          <w:rFonts w:ascii="GHEA Grapalat" w:hAnsi="GHEA Grapalat"/>
          <w:lang w:val="hy-AM"/>
        </w:rPr>
      </w:pPr>
    </w:p>
    <w:p w:rsidR="008C08B3" w:rsidRPr="00125ED4" w:rsidRDefault="008C08B3" w:rsidP="00F84D0C">
      <w:pPr>
        <w:spacing w:after="0" w:line="240" w:lineRule="auto"/>
        <w:rPr>
          <w:rFonts w:ascii="GHEA Grapalat" w:hAnsi="GHEA Grapalat"/>
          <w:lang w:val="hy-AM"/>
        </w:rPr>
      </w:pPr>
    </w:p>
    <w:p w:rsidR="008C08B3" w:rsidRPr="00125ED4" w:rsidRDefault="008C08B3" w:rsidP="00F84D0C">
      <w:pPr>
        <w:spacing w:after="0" w:line="240" w:lineRule="auto"/>
        <w:rPr>
          <w:rFonts w:ascii="GHEA Grapalat" w:hAnsi="GHEA Grapalat"/>
          <w:lang w:val="hy-AM"/>
        </w:rPr>
      </w:pPr>
    </w:p>
    <w:p w:rsidR="008C08B3" w:rsidRPr="00125ED4" w:rsidRDefault="008C08B3" w:rsidP="00F84D0C">
      <w:pPr>
        <w:spacing w:after="0" w:line="240" w:lineRule="auto"/>
        <w:rPr>
          <w:rFonts w:ascii="GHEA Grapalat" w:hAnsi="GHEA Grapalat"/>
          <w:lang w:val="hy-AM"/>
        </w:rPr>
      </w:pPr>
    </w:p>
    <w:p w:rsidR="008C08B3" w:rsidRPr="00125ED4" w:rsidRDefault="008C08B3" w:rsidP="00F84D0C">
      <w:pPr>
        <w:spacing w:after="0" w:line="240" w:lineRule="auto"/>
        <w:rPr>
          <w:rFonts w:ascii="GHEA Grapalat" w:hAnsi="GHEA Grapalat"/>
          <w:lang w:val="hy-AM"/>
        </w:rPr>
      </w:pPr>
    </w:p>
    <w:p w:rsidR="008C08B3" w:rsidRDefault="008C08B3" w:rsidP="00F84D0C">
      <w:pPr>
        <w:spacing w:after="0" w:line="240" w:lineRule="auto"/>
        <w:rPr>
          <w:rFonts w:ascii="GHEA Grapalat" w:hAnsi="GHEA Grapalat"/>
          <w:lang w:val="hy-AM"/>
        </w:rPr>
      </w:pPr>
    </w:p>
    <w:p w:rsidR="008C08B3" w:rsidRDefault="008C08B3" w:rsidP="00F84D0C">
      <w:pPr>
        <w:spacing w:after="0" w:line="240" w:lineRule="auto"/>
        <w:rPr>
          <w:rFonts w:ascii="GHEA Grapalat" w:hAnsi="GHEA Grapalat"/>
          <w:lang w:val="hy-AM"/>
        </w:rPr>
      </w:pPr>
    </w:p>
    <w:p w:rsidR="008C08B3" w:rsidRDefault="008C08B3" w:rsidP="00F84D0C">
      <w:pPr>
        <w:spacing w:after="0" w:line="240" w:lineRule="auto"/>
        <w:rPr>
          <w:rFonts w:ascii="GHEA Grapalat" w:hAnsi="GHEA Grapalat"/>
          <w:lang w:val="hy-AM"/>
        </w:rPr>
      </w:pPr>
    </w:p>
    <w:p w:rsidR="008C08B3" w:rsidRPr="00125ED4" w:rsidRDefault="008C08B3" w:rsidP="00F84D0C">
      <w:pPr>
        <w:spacing w:after="0" w:line="240" w:lineRule="auto"/>
        <w:rPr>
          <w:rFonts w:ascii="GHEA Grapalat" w:hAnsi="GHEA Grapalat"/>
          <w:lang w:val="hy-AM"/>
        </w:rPr>
      </w:pPr>
    </w:p>
    <w:p w:rsidR="008C08B3" w:rsidRPr="00125ED4" w:rsidRDefault="008C08B3" w:rsidP="00F84D0C">
      <w:pPr>
        <w:spacing w:after="0" w:line="240" w:lineRule="auto"/>
        <w:rPr>
          <w:rFonts w:ascii="GHEA Grapalat" w:hAnsi="GHEA Grapalat"/>
          <w:lang w:val="hy-AM"/>
        </w:rPr>
      </w:pPr>
    </w:p>
    <w:p w:rsidR="008C08B3" w:rsidRPr="00125ED4" w:rsidRDefault="008C08B3" w:rsidP="00F84D0C">
      <w:pPr>
        <w:spacing w:after="0" w:line="240" w:lineRule="auto"/>
        <w:rPr>
          <w:rFonts w:ascii="GHEA Grapalat" w:hAnsi="GHEA Grapalat"/>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962CA2" w:rsidRDefault="00962CA2" w:rsidP="00F84D0C">
      <w:pPr>
        <w:spacing w:after="0" w:line="240" w:lineRule="auto"/>
        <w:jc w:val="center"/>
        <w:rPr>
          <w:rFonts w:ascii="GHEA Grapalat" w:hAnsi="GHEA Grapalat"/>
          <w:sz w:val="28"/>
          <w:lang w:val="hy-AM"/>
        </w:rPr>
      </w:pPr>
    </w:p>
    <w:p w:rsidR="00C94575" w:rsidRDefault="008C08B3" w:rsidP="00F84D0C">
      <w:pPr>
        <w:spacing w:after="0" w:line="240" w:lineRule="auto"/>
        <w:jc w:val="center"/>
        <w:rPr>
          <w:rFonts w:ascii="GHEA Grapalat" w:hAnsi="GHEA Grapalat"/>
          <w:sz w:val="28"/>
          <w:lang w:val="hy-AM"/>
        </w:rPr>
      </w:pPr>
      <w:r w:rsidRPr="008C08B3">
        <w:rPr>
          <w:rFonts w:ascii="GHEA Grapalat" w:hAnsi="GHEA Grapalat"/>
          <w:sz w:val="28"/>
          <w:lang w:val="hy-AM"/>
        </w:rPr>
        <w:t>2020</w:t>
      </w:r>
    </w:p>
    <w:p w:rsidR="00DE0568" w:rsidRDefault="00DE0568" w:rsidP="00F84D0C">
      <w:pPr>
        <w:spacing w:after="0"/>
        <w:rPr>
          <w:rFonts w:ascii="GHEA Grapalat" w:hAnsi="GHEA Grapalat"/>
          <w:sz w:val="28"/>
        </w:rPr>
      </w:pPr>
      <w:r>
        <w:rPr>
          <w:rFonts w:ascii="GHEA Grapalat" w:hAnsi="GHEA Grapalat"/>
          <w:sz w:val="28"/>
        </w:rPr>
        <w:br w:type="page"/>
      </w:r>
    </w:p>
    <w:p w:rsidR="00536378" w:rsidRDefault="00536378" w:rsidP="00F84D0C">
      <w:pPr>
        <w:spacing w:after="0"/>
        <w:rPr>
          <w:rFonts w:ascii="GHEA Grapalat" w:hAnsi="GHEA Grapalat"/>
          <w:sz w:val="24"/>
          <w:szCs w:val="24"/>
        </w:rPr>
      </w:pPr>
    </w:p>
    <w:tbl>
      <w:tblPr>
        <w:tblStyle w:val="TableGrid"/>
        <w:tblpPr w:leftFromText="180" w:rightFromText="180" w:vertAnchor="text" w:horzAnchor="margin" w:tblpXSpec="center" w:tblpY="76"/>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714"/>
      </w:tblGrid>
      <w:tr w:rsidR="00536378" w:rsidRPr="00411C17" w:rsidTr="000E7068">
        <w:tc>
          <w:tcPr>
            <w:tcW w:w="2718" w:type="dxa"/>
          </w:tcPr>
          <w:p w:rsidR="00536378" w:rsidRPr="00411C17" w:rsidRDefault="00536378" w:rsidP="00F84D0C">
            <w:pPr>
              <w:rPr>
                <w:rFonts w:ascii="GHEA Grapalat" w:hAnsi="GHEA Grapalat"/>
                <w:b/>
                <w:color w:val="0070C0"/>
                <w:szCs w:val="24"/>
              </w:rPr>
            </w:pPr>
            <w:r w:rsidRPr="00411C17">
              <w:rPr>
                <w:rFonts w:ascii="GHEA Grapalat" w:hAnsi="GHEA Grapalat"/>
                <w:b/>
                <w:color w:val="0070C0"/>
                <w:szCs w:val="24"/>
              </w:rPr>
              <w:t>Հաշվեքննության հիմքը</w:t>
            </w:r>
          </w:p>
          <w:p w:rsidR="00536378" w:rsidRPr="00411C17" w:rsidRDefault="00536378" w:rsidP="00F84D0C">
            <w:pPr>
              <w:rPr>
                <w:rFonts w:ascii="GHEA Grapalat" w:hAnsi="GHEA Grapalat"/>
                <w:b/>
                <w:color w:val="0070C0"/>
                <w:szCs w:val="24"/>
              </w:rPr>
            </w:pPr>
          </w:p>
        </w:tc>
        <w:tc>
          <w:tcPr>
            <w:tcW w:w="6714" w:type="dxa"/>
          </w:tcPr>
          <w:p w:rsidR="00536378" w:rsidRPr="00A06D79" w:rsidRDefault="00536378" w:rsidP="00F84D0C">
            <w:pPr>
              <w:jc w:val="both"/>
              <w:rPr>
                <w:rFonts w:ascii="GHEA Grapalat" w:hAnsi="GHEA Grapalat"/>
                <w:szCs w:val="24"/>
                <w:lang w:val="hy-AM"/>
              </w:rPr>
            </w:pPr>
            <w:r w:rsidRPr="00411C17">
              <w:rPr>
                <w:rFonts w:ascii="GHEA Grapalat" w:hAnsi="GHEA Grapalat"/>
                <w:szCs w:val="24"/>
              </w:rPr>
              <w:t>ՀՀ հաշվեքննիչ պալատի</w:t>
            </w:r>
            <w:r>
              <w:rPr>
                <w:rFonts w:ascii="GHEA Grapalat" w:hAnsi="GHEA Grapalat"/>
                <w:szCs w:val="24"/>
              </w:rPr>
              <w:t xml:space="preserve"> 202</w:t>
            </w:r>
            <w:r w:rsidR="006563CE">
              <w:rPr>
                <w:rFonts w:ascii="GHEA Grapalat" w:hAnsi="GHEA Grapalat"/>
                <w:szCs w:val="24"/>
                <w:lang w:val="en-GB"/>
              </w:rPr>
              <w:t>0</w:t>
            </w:r>
            <w:r w:rsidRPr="00A06D79">
              <w:rPr>
                <w:rFonts w:ascii="GHEA Grapalat" w:hAnsi="GHEA Grapalat"/>
                <w:szCs w:val="24"/>
              </w:rPr>
              <w:t xml:space="preserve"> թվականի </w:t>
            </w:r>
            <w:r w:rsidR="006563CE">
              <w:rPr>
                <w:rFonts w:ascii="GHEA Grapalat" w:hAnsi="GHEA Grapalat"/>
                <w:szCs w:val="24"/>
              </w:rPr>
              <w:t>մայիսի 26-ի թիվ 79-Ա</w:t>
            </w:r>
            <w:r>
              <w:rPr>
                <w:rFonts w:ascii="GHEA Grapalat" w:hAnsi="GHEA Grapalat"/>
                <w:szCs w:val="24"/>
                <w:lang w:val="hy-AM"/>
              </w:rPr>
              <w:t xml:space="preserve"> </w:t>
            </w:r>
            <w:r w:rsidRPr="00411C17">
              <w:rPr>
                <w:rFonts w:ascii="GHEA Grapalat" w:hAnsi="GHEA Grapalat"/>
                <w:szCs w:val="24"/>
              </w:rPr>
              <w:t>որոշում</w:t>
            </w:r>
            <w:r>
              <w:rPr>
                <w:rFonts w:ascii="GHEA Grapalat" w:hAnsi="GHEA Grapalat"/>
                <w:szCs w:val="24"/>
                <w:lang w:val="hy-AM"/>
              </w:rPr>
              <w:t>։</w:t>
            </w:r>
          </w:p>
          <w:p w:rsidR="00536378" w:rsidRPr="00A06D79" w:rsidRDefault="00536378" w:rsidP="00F84D0C">
            <w:pPr>
              <w:jc w:val="both"/>
              <w:rPr>
                <w:rFonts w:ascii="GHEA Grapalat" w:hAnsi="GHEA Grapalat"/>
                <w:b/>
                <w:szCs w:val="24"/>
                <w:lang w:val="hy-AM"/>
              </w:rPr>
            </w:pPr>
          </w:p>
        </w:tc>
      </w:tr>
      <w:tr w:rsidR="00536378" w:rsidRPr="00411C17" w:rsidTr="000E7068">
        <w:tc>
          <w:tcPr>
            <w:tcW w:w="2718" w:type="dxa"/>
          </w:tcPr>
          <w:p w:rsidR="00536378" w:rsidRPr="00411C17" w:rsidRDefault="00536378" w:rsidP="00F84D0C">
            <w:pPr>
              <w:rPr>
                <w:rFonts w:ascii="GHEA Grapalat" w:hAnsi="GHEA Grapalat"/>
                <w:b/>
                <w:color w:val="0070C0"/>
                <w:szCs w:val="24"/>
              </w:rPr>
            </w:pPr>
            <w:r w:rsidRPr="00411C17">
              <w:rPr>
                <w:rFonts w:ascii="GHEA Grapalat" w:hAnsi="GHEA Grapalat"/>
                <w:b/>
                <w:color w:val="0070C0"/>
                <w:szCs w:val="24"/>
              </w:rPr>
              <w:t>Հաշվեքննության օբյեկտը</w:t>
            </w:r>
          </w:p>
          <w:p w:rsidR="00536378" w:rsidRPr="00411C17" w:rsidRDefault="00536378" w:rsidP="00F84D0C">
            <w:pPr>
              <w:rPr>
                <w:rFonts w:ascii="GHEA Grapalat" w:hAnsi="GHEA Grapalat"/>
                <w:b/>
                <w:color w:val="0070C0"/>
                <w:szCs w:val="24"/>
              </w:rPr>
            </w:pPr>
          </w:p>
        </w:tc>
        <w:tc>
          <w:tcPr>
            <w:tcW w:w="6714" w:type="dxa"/>
          </w:tcPr>
          <w:p w:rsidR="00536378" w:rsidRPr="00A06D79" w:rsidRDefault="00536378" w:rsidP="00F84D0C">
            <w:pPr>
              <w:jc w:val="both"/>
              <w:rPr>
                <w:rFonts w:ascii="GHEA Grapalat" w:hAnsi="GHEA Grapalat"/>
                <w:szCs w:val="24"/>
                <w:lang w:val="hy-AM"/>
              </w:rPr>
            </w:pPr>
            <w:r w:rsidRPr="00411C17">
              <w:rPr>
                <w:rFonts w:ascii="GHEA Grapalat" w:hAnsi="GHEA Grapalat"/>
                <w:szCs w:val="24"/>
              </w:rPr>
              <w:t xml:space="preserve">ՀՀ </w:t>
            </w:r>
            <w:r w:rsidR="006563CE">
              <w:rPr>
                <w:rFonts w:ascii="GHEA Grapalat" w:hAnsi="GHEA Grapalat"/>
                <w:szCs w:val="24"/>
              </w:rPr>
              <w:t>տարածքային կառավարման և</w:t>
            </w:r>
            <w:r w:rsidRPr="00411C17">
              <w:rPr>
                <w:rFonts w:ascii="GHEA Grapalat" w:hAnsi="GHEA Grapalat"/>
                <w:szCs w:val="24"/>
              </w:rPr>
              <w:t xml:space="preserve"> ենթակառուցվածքների նա</w:t>
            </w:r>
            <w:r>
              <w:rPr>
                <w:rFonts w:ascii="GHEA Grapalat" w:hAnsi="GHEA Grapalat"/>
                <w:szCs w:val="24"/>
              </w:rPr>
              <w:softHyphen/>
            </w:r>
            <w:r w:rsidRPr="00411C17">
              <w:rPr>
                <w:rFonts w:ascii="GHEA Grapalat" w:hAnsi="GHEA Grapalat"/>
                <w:szCs w:val="24"/>
              </w:rPr>
              <w:t>խարարություն</w:t>
            </w:r>
            <w:r>
              <w:rPr>
                <w:rFonts w:ascii="GHEA Grapalat" w:hAnsi="GHEA Grapalat"/>
                <w:szCs w:val="24"/>
                <w:lang w:val="hy-AM"/>
              </w:rPr>
              <w:t>։</w:t>
            </w:r>
          </w:p>
          <w:p w:rsidR="00536378" w:rsidRPr="00411C17" w:rsidRDefault="00536378" w:rsidP="00F84D0C">
            <w:pPr>
              <w:jc w:val="both"/>
              <w:rPr>
                <w:rFonts w:ascii="GHEA Grapalat" w:hAnsi="GHEA Grapalat"/>
                <w:szCs w:val="24"/>
              </w:rPr>
            </w:pPr>
          </w:p>
        </w:tc>
      </w:tr>
      <w:tr w:rsidR="00536378" w:rsidRPr="00411C17" w:rsidTr="000E7068">
        <w:tc>
          <w:tcPr>
            <w:tcW w:w="2718" w:type="dxa"/>
          </w:tcPr>
          <w:p w:rsidR="00536378" w:rsidRPr="00411C17" w:rsidRDefault="00536378" w:rsidP="00F84D0C">
            <w:pPr>
              <w:rPr>
                <w:rFonts w:ascii="GHEA Grapalat" w:hAnsi="GHEA Grapalat"/>
                <w:b/>
                <w:color w:val="0070C0"/>
                <w:szCs w:val="24"/>
              </w:rPr>
            </w:pPr>
            <w:r w:rsidRPr="00411C17">
              <w:rPr>
                <w:rFonts w:ascii="GHEA Grapalat" w:hAnsi="GHEA Grapalat"/>
                <w:b/>
                <w:color w:val="0070C0"/>
                <w:szCs w:val="24"/>
              </w:rPr>
              <w:t>Հաշվեքննության առարկան</w:t>
            </w:r>
          </w:p>
          <w:p w:rsidR="00536378" w:rsidRPr="00411C17" w:rsidRDefault="00536378" w:rsidP="00F84D0C">
            <w:pPr>
              <w:rPr>
                <w:rFonts w:ascii="GHEA Grapalat" w:hAnsi="GHEA Grapalat"/>
                <w:b/>
                <w:color w:val="0070C0"/>
                <w:szCs w:val="24"/>
              </w:rPr>
            </w:pPr>
          </w:p>
        </w:tc>
        <w:tc>
          <w:tcPr>
            <w:tcW w:w="6714" w:type="dxa"/>
          </w:tcPr>
          <w:p w:rsidR="00536378" w:rsidRPr="003E1F47" w:rsidRDefault="00240ACA" w:rsidP="00F84D0C">
            <w:pPr>
              <w:jc w:val="both"/>
              <w:rPr>
                <w:rFonts w:ascii="GHEA Grapalat" w:hAnsi="GHEA Grapalat"/>
                <w:szCs w:val="24"/>
                <w:lang w:val="hy-AM"/>
              </w:rPr>
            </w:pPr>
            <w:r w:rsidRPr="00411C17">
              <w:rPr>
                <w:rFonts w:ascii="GHEA Grapalat" w:hAnsi="GHEA Grapalat"/>
                <w:szCs w:val="24"/>
              </w:rPr>
              <w:t xml:space="preserve">ՀՀ </w:t>
            </w:r>
            <w:r>
              <w:rPr>
                <w:rFonts w:ascii="GHEA Grapalat" w:hAnsi="GHEA Grapalat"/>
                <w:szCs w:val="24"/>
              </w:rPr>
              <w:t>տարածքային կառավարման և</w:t>
            </w:r>
            <w:r w:rsidRPr="00411C17">
              <w:rPr>
                <w:rFonts w:ascii="GHEA Grapalat" w:hAnsi="GHEA Grapalat"/>
                <w:szCs w:val="24"/>
              </w:rPr>
              <w:t xml:space="preserve"> ենթակառուցվածքների նա</w:t>
            </w:r>
            <w:r>
              <w:rPr>
                <w:rFonts w:ascii="GHEA Grapalat" w:hAnsi="GHEA Grapalat"/>
                <w:szCs w:val="24"/>
              </w:rPr>
              <w:softHyphen/>
              <w:t xml:space="preserve">խարարության </w:t>
            </w:r>
            <w:r w:rsidR="001A7503" w:rsidRPr="00A53E47">
              <w:rPr>
                <w:rFonts w:ascii="GHEA Grapalat" w:hAnsi="GHEA Grapalat" w:cs="Sylfaen"/>
                <w:bCs/>
                <w:iCs/>
                <w:shd w:val="clear" w:color="auto" w:fill="FFFFFF"/>
              </w:rPr>
              <w:t>2020</w:t>
            </w:r>
            <w:r>
              <w:rPr>
                <w:rFonts w:ascii="GHEA Grapalat" w:hAnsi="GHEA Grapalat" w:cs="Sylfaen"/>
                <w:bCs/>
                <w:iCs/>
                <w:shd w:val="clear" w:color="auto" w:fill="FFFFFF"/>
              </w:rPr>
              <w:t xml:space="preserve"> </w:t>
            </w:r>
            <w:r w:rsidR="001A7503" w:rsidRPr="00A53E47">
              <w:rPr>
                <w:rFonts w:ascii="GHEA Grapalat" w:hAnsi="GHEA Grapalat" w:cs="Sylfaen"/>
                <w:bCs/>
                <w:iCs/>
                <w:shd w:val="clear" w:color="auto" w:fill="FFFFFF"/>
              </w:rPr>
              <w:t>թվականի պետական բյուջեի երեք ամիսների մուտքերի ձևավորման և ելքերի իրականացման կանոնակարգված գործունեություն</w:t>
            </w:r>
            <w:r w:rsidR="00536378">
              <w:rPr>
                <w:rFonts w:ascii="GHEA Grapalat" w:hAnsi="GHEA Grapalat"/>
                <w:szCs w:val="24"/>
                <w:lang w:val="hy-AM"/>
              </w:rPr>
              <w:t>։</w:t>
            </w:r>
          </w:p>
          <w:p w:rsidR="00536378" w:rsidRPr="00411C17" w:rsidRDefault="00536378" w:rsidP="00F84D0C">
            <w:pPr>
              <w:jc w:val="both"/>
              <w:rPr>
                <w:rFonts w:ascii="GHEA Grapalat" w:hAnsi="GHEA Grapalat"/>
                <w:szCs w:val="24"/>
              </w:rPr>
            </w:pPr>
          </w:p>
        </w:tc>
      </w:tr>
      <w:tr w:rsidR="00536378" w:rsidRPr="00411C17" w:rsidTr="000E7068">
        <w:tc>
          <w:tcPr>
            <w:tcW w:w="2718" w:type="dxa"/>
          </w:tcPr>
          <w:p w:rsidR="00536378" w:rsidRPr="00411C17" w:rsidRDefault="00536378" w:rsidP="00F84D0C">
            <w:pPr>
              <w:rPr>
                <w:rFonts w:ascii="GHEA Grapalat" w:hAnsi="GHEA Grapalat"/>
                <w:b/>
                <w:color w:val="0070C0"/>
                <w:szCs w:val="24"/>
              </w:rPr>
            </w:pPr>
            <w:r w:rsidRPr="00411C17">
              <w:rPr>
                <w:rFonts w:ascii="GHEA Grapalat" w:hAnsi="GHEA Grapalat"/>
                <w:b/>
                <w:color w:val="0070C0"/>
                <w:szCs w:val="24"/>
              </w:rPr>
              <w:t xml:space="preserve">Հաշվեքննությունն </w:t>
            </w:r>
          </w:p>
          <w:p w:rsidR="00536378" w:rsidRPr="00411C17" w:rsidRDefault="00536378" w:rsidP="00F84D0C">
            <w:pPr>
              <w:rPr>
                <w:rFonts w:ascii="GHEA Grapalat" w:hAnsi="GHEA Grapalat"/>
                <w:b/>
                <w:color w:val="0070C0"/>
                <w:szCs w:val="24"/>
              </w:rPr>
            </w:pPr>
            <w:r w:rsidRPr="00411C17">
              <w:rPr>
                <w:rFonts w:ascii="GHEA Grapalat" w:hAnsi="GHEA Grapalat"/>
                <w:b/>
                <w:color w:val="0070C0"/>
                <w:szCs w:val="24"/>
              </w:rPr>
              <w:t>ընդգրկող ժամանակաշրջանը</w:t>
            </w:r>
          </w:p>
          <w:p w:rsidR="00536378" w:rsidRPr="00411C17" w:rsidRDefault="00536378" w:rsidP="00F84D0C">
            <w:pPr>
              <w:rPr>
                <w:rFonts w:ascii="GHEA Grapalat" w:hAnsi="GHEA Grapalat"/>
                <w:b/>
                <w:color w:val="0070C0"/>
                <w:szCs w:val="24"/>
              </w:rPr>
            </w:pPr>
          </w:p>
        </w:tc>
        <w:tc>
          <w:tcPr>
            <w:tcW w:w="6714" w:type="dxa"/>
          </w:tcPr>
          <w:p w:rsidR="00536378" w:rsidRPr="00A06D79" w:rsidRDefault="003B4E5D" w:rsidP="00F84D0C">
            <w:pPr>
              <w:jc w:val="both"/>
              <w:rPr>
                <w:rFonts w:ascii="GHEA Grapalat" w:hAnsi="GHEA Grapalat"/>
                <w:szCs w:val="24"/>
                <w:lang w:val="hy-AM"/>
              </w:rPr>
            </w:pPr>
            <w:r w:rsidRPr="00A53E47">
              <w:rPr>
                <w:rFonts w:ascii="GHEA Grapalat" w:hAnsi="GHEA Grapalat"/>
                <w:lang w:val="hy-AM"/>
              </w:rPr>
              <w:t xml:space="preserve">2020 թվականի հունվարի 1-ից մինչև 2020 թվականի </w:t>
            </w:r>
            <w:r w:rsidRPr="00A53E47">
              <w:rPr>
                <w:rFonts w:ascii="GHEA Grapalat" w:hAnsi="GHEA Grapalat"/>
              </w:rPr>
              <w:t>մարտի</w:t>
            </w:r>
            <w:r w:rsidRPr="00A53E47">
              <w:rPr>
                <w:rFonts w:ascii="GHEA Grapalat" w:hAnsi="GHEA Grapalat"/>
                <w:lang w:val="fr-FR"/>
              </w:rPr>
              <w:t xml:space="preserve"> 31</w:t>
            </w:r>
            <w:r w:rsidR="00561FA8">
              <w:rPr>
                <w:rFonts w:ascii="GHEA Grapalat" w:hAnsi="GHEA Grapalat"/>
                <w:lang w:val="hy-AM"/>
              </w:rPr>
              <w:noBreakHyphen/>
            </w:r>
            <w:r w:rsidRPr="00A53E47">
              <w:rPr>
                <w:rFonts w:ascii="GHEA Grapalat" w:hAnsi="GHEA Grapalat"/>
                <w:lang w:val="hy-AM"/>
              </w:rPr>
              <w:t>ը ներառյալ</w:t>
            </w:r>
            <w:r w:rsidR="00536378" w:rsidRPr="008A48B8">
              <w:rPr>
                <w:rFonts w:ascii="GHEA Grapalat" w:hAnsi="GHEA Grapalat"/>
                <w:szCs w:val="24"/>
                <w:lang w:val="hy-AM"/>
              </w:rPr>
              <w:t>։</w:t>
            </w:r>
          </w:p>
        </w:tc>
      </w:tr>
      <w:tr w:rsidR="00536378" w:rsidRPr="00411C17" w:rsidTr="000E7068">
        <w:tc>
          <w:tcPr>
            <w:tcW w:w="2718" w:type="dxa"/>
          </w:tcPr>
          <w:p w:rsidR="00536378" w:rsidRPr="00411C17" w:rsidRDefault="00536378" w:rsidP="00F84D0C">
            <w:pPr>
              <w:rPr>
                <w:rFonts w:ascii="GHEA Grapalat" w:hAnsi="GHEA Grapalat"/>
                <w:b/>
                <w:color w:val="0070C0"/>
                <w:szCs w:val="24"/>
              </w:rPr>
            </w:pPr>
            <w:r w:rsidRPr="00411C17">
              <w:rPr>
                <w:rFonts w:ascii="GHEA Grapalat" w:hAnsi="GHEA Grapalat"/>
                <w:b/>
                <w:color w:val="0070C0"/>
                <w:szCs w:val="24"/>
              </w:rPr>
              <w:t>Հաշվեքննության կատարման ժամկետը</w:t>
            </w:r>
          </w:p>
          <w:p w:rsidR="00536378" w:rsidRPr="00411C17" w:rsidRDefault="00536378" w:rsidP="00F84D0C">
            <w:pPr>
              <w:rPr>
                <w:rFonts w:ascii="GHEA Grapalat" w:hAnsi="GHEA Grapalat"/>
                <w:b/>
                <w:color w:val="0070C0"/>
                <w:szCs w:val="24"/>
              </w:rPr>
            </w:pPr>
          </w:p>
        </w:tc>
        <w:tc>
          <w:tcPr>
            <w:tcW w:w="6714" w:type="dxa"/>
          </w:tcPr>
          <w:p w:rsidR="00536378" w:rsidRPr="00A06D79" w:rsidRDefault="00561FA8" w:rsidP="00F84D0C">
            <w:pPr>
              <w:jc w:val="both"/>
              <w:rPr>
                <w:rFonts w:ascii="GHEA Grapalat" w:hAnsi="GHEA Grapalat"/>
                <w:szCs w:val="24"/>
                <w:lang w:val="hy-AM"/>
              </w:rPr>
            </w:pPr>
            <w:r w:rsidRPr="00A53E47">
              <w:rPr>
                <w:rFonts w:ascii="GHEA Grapalat" w:hAnsi="GHEA Grapalat"/>
                <w:lang w:val="fr-FR"/>
              </w:rPr>
              <w:t>2020</w:t>
            </w:r>
            <w:r w:rsidRPr="00A53E47">
              <w:rPr>
                <w:rFonts w:ascii="GHEA Grapalat" w:hAnsi="GHEA Grapalat"/>
                <w:lang w:val="hy-AM"/>
              </w:rPr>
              <w:t xml:space="preserve"> թվականի</w:t>
            </w:r>
            <w:r w:rsidRPr="00A53E47">
              <w:rPr>
                <w:rFonts w:ascii="GHEA Grapalat" w:hAnsi="GHEA Grapalat"/>
                <w:lang w:val="fr-FR"/>
              </w:rPr>
              <w:t xml:space="preserve"> հունիսի 8-</w:t>
            </w:r>
            <w:r w:rsidRPr="00A53E47">
              <w:rPr>
                <w:rFonts w:ascii="GHEA Grapalat" w:hAnsi="GHEA Grapalat" w:cs="GHEA Grapalat"/>
                <w:lang w:val="fr-FR"/>
              </w:rPr>
              <w:t>ից</w:t>
            </w:r>
            <w:r w:rsidRPr="00A53E47">
              <w:rPr>
                <w:rFonts w:ascii="GHEA Grapalat" w:hAnsi="GHEA Grapalat"/>
                <w:lang w:val="fr-FR"/>
              </w:rPr>
              <w:t xml:space="preserve"> </w:t>
            </w:r>
            <w:r w:rsidRPr="00A53E47">
              <w:rPr>
                <w:rFonts w:ascii="GHEA Grapalat" w:hAnsi="GHEA Grapalat" w:cs="GHEA Grapalat"/>
                <w:lang w:val="fr-FR"/>
              </w:rPr>
              <w:t>մինչև</w:t>
            </w:r>
            <w:r w:rsidRPr="00A53E47">
              <w:rPr>
                <w:rFonts w:ascii="GHEA Grapalat" w:hAnsi="GHEA Grapalat"/>
                <w:lang w:val="fr-FR"/>
              </w:rPr>
              <w:t xml:space="preserve"> 2020</w:t>
            </w:r>
            <w:r w:rsidRPr="00A53E47">
              <w:rPr>
                <w:rFonts w:ascii="GHEA Grapalat" w:hAnsi="GHEA Grapalat"/>
                <w:lang w:val="hy-AM"/>
              </w:rPr>
              <w:t xml:space="preserve"> թվականի</w:t>
            </w:r>
            <w:r w:rsidRPr="00A53E47">
              <w:rPr>
                <w:rFonts w:ascii="GHEA Grapalat" w:hAnsi="GHEA Grapalat"/>
                <w:lang w:val="fr-FR"/>
              </w:rPr>
              <w:t xml:space="preserve"> հուլիս</w:t>
            </w:r>
            <w:r w:rsidRPr="00A53E47">
              <w:rPr>
                <w:rFonts w:ascii="GHEA Grapalat" w:hAnsi="GHEA Grapalat"/>
              </w:rPr>
              <w:t>ի</w:t>
            </w:r>
            <w:r w:rsidRPr="00A53E47">
              <w:rPr>
                <w:rFonts w:ascii="GHEA Grapalat" w:hAnsi="GHEA Grapalat"/>
                <w:lang w:val="fr-FR"/>
              </w:rPr>
              <w:t xml:space="preserve"> 31</w:t>
            </w:r>
            <w:r>
              <w:rPr>
                <w:rFonts w:ascii="GHEA Grapalat" w:hAnsi="GHEA Grapalat"/>
                <w:lang w:val="fr-FR"/>
              </w:rPr>
              <w:noBreakHyphen/>
              <w:t>ը</w:t>
            </w:r>
            <w:r w:rsidR="00536378">
              <w:rPr>
                <w:rFonts w:ascii="GHEA Grapalat" w:hAnsi="GHEA Grapalat"/>
                <w:szCs w:val="24"/>
                <w:lang w:val="hy-AM"/>
              </w:rPr>
              <w:t>։</w:t>
            </w:r>
          </w:p>
        </w:tc>
      </w:tr>
      <w:tr w:rsidR="00536378" w:rsidRPr="00B02235" w:rsidTr="000E7068">
        <w:tc>
          <w:tcPr>
            <w:tcW w:w="2718" w:type="dxa"/>
          </w:tcPr>
          <w:p w:rsidR="00536378" w:rsidRPr="00DE3CDA" w:rsidRDefault="00536378" w:rsidP="00F84D0C">
            <w:pPr>
              <w:rPr>
                <w:rFonts w:ascii="GHEA Grapalat" w:hAnsi="GHEA Grapalat"/>
                <w:b/>
                <w:color w:val="0070C0"/>
                <w:szCs w:val="24"/>
                <w:lang w:val="hy-AM"/>
              </w:rPr>
            </w:pPr>
          </w:p>
        </w:tc>
        <w:tc>
          <w:tcPr>
            <w:tcW w:w="6714" w:type="dxa"/>
          </w:tcPr>
          <w:p w:rsidR="00536378" w:rsidRPr="00DE3CDA" w:rsidRDefault="00536378" w:rsidP="00F84D0C">
            <w:pPr>
              <w:jc w:val="both"/>
              <w:rPr>
                <w:rFonts w:ascii="GHEA Grapalat" w:hAnsi="GHEA Grapalat"/>
                <w:color w:val="000000"/>
                <w:szCs w:val="24"/>
                <w:shd w:val="clear" w:color="auto" w:fill="FFFFFF"/>
                <w:lang w:val="hy-AM"/>
              </w:rPr>
            </w:pPr>
          </w:p>
        </w:tc>
      </w:tr>
      <w:tr w:rsidR="00536378" w:rsidRPr="00FB24A1" w:rsidTr="000E7068">
        <w:tc>
          <w:tcPr>
            <w:tcW w:w="2718" w:type="dxa"/>
          </w:tcPr>
          <w:p w:rsidR="00536378" w:rsidRPr="002C045D" w:rsidRDefault="00536378" w:rsidP="00F84D0C">
            <w:pPr>
              <w:rPr>
                <w:rFonts w:ascii="GHEA Grapalat" w:hAnsi="GHEA Grapalat"/>
                <w:b/>
                <w:color w:val="0070C0"/>
                <w:szCs w:val="24"/>
              </w:rPr>
            </w:pPr>
            <w:r w:rsidRPr="00411C17">
              <w:rPr>
                <w:rFonts w:ascii="GHEA Grapalat" w:hAnsi="GHEA Grapalat"/>
                <w:b/>
                <w:color w:val="0070C0"/>
                <w:szCs w:val="24"/>
              </w:rPr>
              <w:t xml:space="preserve">Հաշվեքննության </w:t>
            </w:r>
            <w:r>
              <w:rPr>
                <w:rFonts w:ascii="GHEA Grapalat" w:hAnsi="GHEA Grapalat"/>
                <w:b/>
                <w:color w:val="0070C0"/>
                <w:szCs w:val="24"/>
                <w:lang w:val="hy-AM"/>
              </w:rPr>
              <w:t>մեթոդաբանությունը</w:t>
            </w:r>
          </w:p>
          <w:p w:rsidR="00536378" w:rsidRPr="00411C17" w:rsidRDefault="00536378" w:rsidP="00F84D0C">
            <w:pPr>
              <w:rPr>
                <w:rFonts w:ascii="GHEA Grapalat" w:hAnsi="GHEA Grapalat"/>
                <w:b/>
                <w:color w:val="0070C0"/>
                <w:szCs w:val="24"/>
              </w:rPr>
            </w:pPr>
          </w:p>
        </w:tc>
        <w:tc>
          <w:tcPr>
            <w:tcW w:w="6714" w:type="dxa"/>
          </w:tcPr>
          <w:p w:rsidR="00536378" w:rsidRDefault="00536378" w:rsidP="00F84D0C">
            <w:pPr>
              <w:jc w:val="both"/>
              <w:rPr>
                <w:rFonts w:ascii="GHEA Grapalat" w:hAnsi="GHEA Grapalat"/>
                <w:szCs w:val="24"/>
                <w:lang w:val="hy-AM"/>
              </w:rPr>
            </w:pPr>
            <w:r>
              <w:rPr>
                <w:rFonts w:ascii="GHEA Grapalat" w:hAnsi="GHEA Grapalat"/>
                <w:szCs w:val="24"/>
                <w:lang w:val="hy-AM"/>
              </w:rPr>
              <w:t>Հաշվեքննությունն իրականացվել է «Հաշվեքննիչ պալատի մա</w:t>
            </w:r>
            <w:r>
              <w:rPr>
                <w:rFonts w:ascii="GHEA Grapalat" w:hAnsi="GHEA Grapalat"/>
                <w:szCs w:val="24"/>
                <w:lang w:val="hy-AM"/>
              </w:rPr>
              <w:softHyphen/>
              <w:t xml:space="preserve">սին» </w:t>
            </w:r>
            <w:r w:rsidR="00532532">
              <w:rPr>
                <w:rFonts w:ascii="GHEA Grapalat" w:hAnsi="GHEA Grapalat"/>
                <w:szCs w:val="24"/>
              </w:rPr>
              <w:t>ՀՀ օրենքի և</w:t>
            </w:r>
            <w:r w:rsidR="00532532">
              <w:rPr>
                <w:rFonts w:ascii="GHEA Grapalat" w:hAnsi="GHEA Grapalat" w:cs="GHEA Grapalat"/>
                <w:lang w:val="fr-FR"/>
              </w:rPr>
              <w:t xml:space="preserve"> ՀՀ պետական բյուջեի երեք, վեց, ինն ամիսների և տարեկան կատարման հաշվեքննության ուղեցույցի համաձայն:</w:t>
            </w:r>
            <w:r w:rsidR="000E7068">
              <w:rPr>
                <w:rFonts w:ascii="GHEA Grapalat" w:hAnsi="GHEA Grapalat"/>
                <w:szCs w:val="24"/>
                <w:lang w:val="hy-AM"/>
              </w:rPr>
              <w:t xml:space="preserve"> </w:t>
            </w:r>
          </w:p>
          <w:p w:rsidR="00536378" w:rsidRDefault="00536378" w:rsidP="00F84D0C">
            <w:pPr>
              <w:jc w:val="both"/>
              <w:rPr>
                <w:rFonts w:ascii="GHEA Grapalat" w:hAnsi="GHEA Grapalat"/>
                <w:szCs w:val="24"/>
                <w:lang w:val="hy-AM"/>
              </w:rPr>
            </w:pPr>
          </w:p>
          <w:p w:rsidR="00536378" w:rsidRPr="00340820" w:rsidRDefault="00536378" w:rsidP="00F84D0C">
            <w:pPr>
              <w:jc w:val="both"/>
              <w:rPr>
                <w:rFonts w:ascii="GHEA Grapalat" w:hAnsi="GHEA Grapalat"/>
                <w:szCs w:val="24"/>
                <w:lang w:val="hy-AM"/>
              </w:rPr>
            </w:pPr>
            <w:r>
              <w:rPr>
                <w:rFonts w:ascii="GHEA Grapalat" w:hAnsi="GHEA Grapalat"/>
                <w:szCs w:val="24"/>
                <w:lang w:val="hy-AM"/>
              </w:rPr>
              <w:t xml:space="preserve">Իրականացվել է </w:t>
            </w:r>
            <w:r w:rsidRPr="00340820">
              <w:rPr>
                <w:rFonts w:ascii="GHEA Grapalat" w:hAnsi="GHEA Grapalat"/>
                <w:szCs w:val="24"/>
                <w:lang w:val="hy-AM"/>
              </w:rPr>
              <w:t>ֆինանսական և համապատ</w:t>
            </w:r>
            <w:r>
              <w:rPr>
                <w:rFonts w:ascii="GHEA Grapalat" w:hAnsi="GHEA Grapalat"/>
                <w:szCs w:val="24"/>
                <w:lang w:val="hy-AM"/>
              </w:rPr>
              <w:t>ա</w:t>
            </w:r>
            <w:r w:rsidRPr="00340820">
              <w:rPr>
                <w:rFonts w:ascii="GHEA Grapalat" w:hAnsi="GHEA Grapalat"/>
                <w:szCs w:val="24"/>
                <w:lang w:val="hy-AM"/>
              </w:rPr>
              <w:t>սխանութ</w:t>
            </w:r>
            <w:r w:rsidRPr="00340820">
              <w:rPr>
                <w:rFonts w:ascii="GHEA Grapalat" w:hAnsi="GHEA Grapalat"/>
                <w:szCs w:val="24"/>
                <w:lang w:val="hy-AM"/>
              </w:rPr>
              <w:softHyphen/>
              <w:t>յան</w:t>
            </w:r>
            <w:r>
              <w:rPr>
                <w:rFonts w:ascii="GHEA Grapalat" w:hAnsi="GHEA Grapalat"/>
                <w:szCs w:val="24"/>
                <w:lang w:val="hy-AM"/>
              </w:rPr>
              <w:t xml:space="preserve"> հաշ</w:t>
            </w:r>
            <w:r>
              <w:rPr>
                <w:rFonts w:ascii="GHEA Grapalat" w:hAnsi="GHEA Grapalat"/>
                <w:szCs w:val="24"/>
                <w:lang w:val="hy-AM"/>
              </w:rPr>
              <w:softHyphen/>
              <w:t>վեքննություն, որի ընթացքում կիրառվել են</w:t>
            </w:r>
            <w:r w:rsidR="000E7068">
              <w:rPr>
                <w:rFonts w:ascii="GHEA Grapalat" w:hAnsi="GHEA Grapalat"/>
                <w:szCs w:val="24"/>
                <w:lang w:val="hy-AM"/>
              </w:rPr>
              <w:t xml:space="preserve"> </w:t>
            </w:r>
            <w:r w:rsidRPr="00340820">
              <w:rPr>
                <w:rFonts w:ascii="GHEA Grapalat" w:hAnsi="GHEA Grapalat"/>
                <w:color w:val="000000"/>
                <w:szCs w:val="24"/>
                <w:shd w:val="clear" w:color="auto" w:fill="FFFFFF"/>
                <w:lang w:val="hy-AM"/>
              </w:rPr>
              <w:t>հարցում, արտաքին հաստատում, վերլուծական ընթացա</w:t>
            </w:r>
            <w:r>
              <w:rPr>
                <w:rFonts w:ascii="GHEA Grapalat" w:hAnsi="GHEA Grapalat"/>
                <w:color w:val="000000"/>
                <w:szCs w:val="24"/>
                <w:shd w:val="clear" w:color="auto" w:fill="FFFFFF"/>
                <w:lang w:val="hy-AM"/>
              </w:rPr>
              <w:softHyphen/>
            </w:r>
            <w:r w:rsidRPr="00340820">
              <w:rPr>
                <w:rFonts w:ascii="GHEA Grapalat" w:hAnsi="GHEA Grapalat"/>
                <w:color w:val="000000"/>
                <w:szCs w:val="24"/>
                <w:shd w:val="clear" w:color="auto" w:fill="FFFFFF"/>
                <w:lang w:val="hy-AM"/>
              </w:rPr>
              <w:t>կարգ, վերահաշվարկ, վերակատարում</w:t>
            </w:r>
            <w:r w:rsidRPr="00340820">
              <w:rPr>
                <w:rFonts w:ascii="GHEA Grapalat" w:hAnsi="GHEA Grapalat"/>
                <w:szCs w:val="24"/>
                <w:lang w:val="hy-AM"/>
              </w:rPr>
              <w:t xml:space="preserve"> </w:t>
            </w:r>
            <w:r>
              <w:rPr>
                <w:rFonts w:ascii="GHEA Grapalat" w:hAnsi="GHEA Grapalat"/>
                <w:szCs w:val="24"/>
                <w:lang w:val="hy-AM"/>
              </w:rPr>
              <w:t>ընթացակարգերը։</w:t>
            </w:r>
          </w:p>
        </w:tc>
      </w:tr>
      <w:tr w:rsidR="00536378" w:rsidRPr="00FB24A1" w:rsidTr="000E7068">
        <w:tc>
          <w:tcPr>
            <w:tcW w:w="2718" w:type="dxa"/>
          </w:tcPr>
          <w:p w:rsidR="00536378" w:rsidRPr="00FB24A1" w:rsidRDefault="00536378" w:rsidP="00F84D0C">
            <w:pPr>
              <w:rPr>
                <w:rFonts w:ascii="GHEA Grapalat" w:hAnsi="GHEA Grapalat"/>
                <w:b/>
                <w:color w:val="0070C0"/>
                <w:szCs w:val="24"/>
                <w:lang w:val="hy-AM"/>
              </w:rPr>
            </w:pPr>
          </w:p>
        </w:tc>
        <w:tc>
          <w:tcPr>
            <w:tcW w:w="6714" w:type="dxa"/>
          </w:tcPr>
          <w:p w:rsidR="00536378" w:rsidRPr="00340820" w:rsidRDefault="00536378" w:rsidP="00F84D0C">
            <w:pPr>
              <w:jc w:val="both"/>
              <w:rPr>
                <w:rFonts w:ascii="GHEA Grapalat" w:hAnsi="GHEA Grapalat"/>
                <w:szCs w:val="24"/>
                <w:lang w:val="hy-AM"/>
              </w:rPr>
            </w:pPr>
          </w:p>
        </w:tc>
      </w:tr>
      <w:tr w:rsidR="00536378" w:rsidRPr="00FB24A1" w:rsidTr="000E7068">
        <w:tc>
          <w:tcPr>
            <w:tcW w:w="2718" w:type="dxa"/>
          </w:tcPr>
          <w:p w:rsidR="00536378" w:rsidRPr="00411C17" w:rsidRDefault="00536378" w:rsidP="00F84D0C">
            <w:pPr>
              <w:rPr>
                <w:rFonts w:ascii="GHEA Grapalat" w:hAnsi="GHEA Grapalat"/>
                <w:b/>
                <w:color w:val="0070C0"/>
                <w:szCs w:val="24"/>
              </w:rPr>
            </w:pPr>
            <w:r w:rsidRPr="00411C17">
              <w:rPr>
                <w:rFonts w:ascii="GHEA Grapalat" w:hAnsi="GHEA Grapalat"/>
                <w:b/>
                <w:color w:val="0070C0"/>
                <w:szCs w:val="24"/>
              </w:rPr>
              <w:t xml:space="preserve">Հաշվեքննությունն իրականացրած կառուցվածքային </w:t>
            </w:r>
          </w:p>
          <w:p w:rsidR="00536378" w:rsidRPr="00411C17" w:rsidRDefault="00536378" w:rsidP="00F84D0C">
            <w:pPr>
              <w:rPr>
                <w:rFonts w:ascii="GHEA Grapalat" w:hAnsi="GHEA Grapalat"/>
                <w:b/>
                <w:color w:val="0070C0"/>
                <w:szCs w:val="24"/>
              </w:rPr>
            </w:pPr>
            <w:r>
              <w:rPr>
                <w:rFonts w:ascii="GHEA Grapalat" w:hAnsi="GHEA Grapalat"/>
                <w:b/>
                <w:color w:val="0070C0"/>
                <w:szCs w:val="24"/>
              </w:rPr>
              <w:t>ստորաբաժանում</w:t>
            </w:r>
          </w:p>
          <w:p w:rsidR="00536378" w:rsidRPr="00DE3CDA" w:rsidRDefault="00536378" w:rsidP="00F84D0C">
            <w:pPr>
              <w:rPr>
                <w:rFonts w:ascii="GHEA Grapalat" w:hAnsi="GHEA Grapalat"/>
                <w:b/>
                <w:color w:val="0070C0"/>
                <w:szCs w:val="24"/>
                <w:lang w:val="hy-AM"/>
              </w:rPr>
            </w:pPr>
          </w:p>
        </w:tc>
        <w:tc>
          <w:tcPr>
            <w:tcW w:w="6714" w:type="dxa"/>
          </w:tcPr>
          <w:p w:rsidR="00536378" w:rsidRPr="00DE3CDA" w:rsidRDefault="00536378" w:rsidP="00F84D0C">
            <w:pPr>
              <w:jc w:val="both"/>
              <w:rPr>
                <w:rFonts w:ascii="GHEA Grapalat" w:hAnsi="GHEA Grapalat"/>
                <w:color w:val="000000"/>
                <w:szCs w:val="24"/>
                <w:shd w:val="clear" w:color="auto" w:fill="FFFFFF"/>
                <w:lang w:val="hy-AM"/>
              </w:rPr>
            </w:pPr>
            <w:r>
              <w:rPr>
                <w:rFonts w:ascii="GHEA Grapalat" w:hAnsi="GHEA Grapalat"/>
                <w:szCs w:val="24"/>
                <w:lang w:val="hy-AM"/>
              </w:rPr>
              <w:t xml:space="preserve">Հաշվեքննությունն իրականացվել է </w:t>
            </w:r>
            <w:r w:rsidRPr="00340820">
              <w:rPr>
                <w:rFonts w:ascii="GHEA Grapalat" w:hAnsi="GHEA Grapalat"/>
                <w:szCs w:val="24"/>
                <w:lang w:val="hy-AM"/>
              </w:rPr>
              <w:t>ՀՀ հաշվեքննիչ պալատի</w:t>
            </w:r>
            <w:r w:rsidR="00A8571A">
              <w:rPr>
                <w:rFonts w:ascii="GHEA Grapalat" w:hAnsi="GHEA Grapalat"/>
                <w:szCs w:val="24"/>
                <w:lang w:val="hy-AM"/>
              </w:rPr>
              <w:t xml:space="preserve"> հինգերորդ</w:t>
            </w:r>
            <w:r w:rsidRPr="00340820">
              <w:rPr>
                <w:rFonts w:ascii="GHEA Grapalat" w:hAnsi="GHEA Grapalat"/>
                <w:szCs w:val="24"/>
                <w:lang w:val="hy-AM"/>
              </w:rPr>
              <w:t xml:space="preserve"> վարչության կողմից, որի աշխատանքները համակար</w:t>
            </w:r>
            <w:r w:rsidRPr="00340820">
              <w:rPr>
                <w:rFonts w:ascii="GHEA Grapalat" w:hAnsi="GHEA Grapalat"/>
                <w:szCs w:val="24"/>
                <w:lang w:val="hy-AM"/>
              </w:rPr>
              <w:softHyphen/>
              <w:t>գում է ՀՀ հաշ</w:t>
            </w:r>
            <w:r>
              <w:rPr>
                <w:rFonts w:ascii="GHEA Grapalat" w:hAnsi="GHEA Grapalat"/>
                <w:szCs w:val="24"/>
                <w:lang w:val="hy-AM"/>
              </w:rPr>
              <w:t>վե</w:t>
            </w:r>
            <w:r w:rsidRPr="00340820">
              <w:rPr>
                <w:rFonts w:ascii="GHEA Grapalat" w:hAnsi="GHEA Grapalat"/>
                <w:szCs w:val="24"/>
                <w:lang w:val="hy-AM"/>
              </w:rPr>
              <w:t xml:space="preserve">քննիչ պալատի անդամ </w:t>
            </w:r>
            <w:r w:rsidR="00A8571A" w:rsidRPr="00FB24A1">
              <w:rPr>
                <w:rFonts w:ascii="GHEA Grapalat" w:hAnsi="GHEA Grapalat"/>
                <w:szCs w:val="24"/>
                <w:lang w:val="hy-AM"/>
              </w:rPr>
              <w:t>Դ. Չիբուխչյան</w:t>
            </w:r>
            <w:r w:rsidRPr="00340820">
              <w:rPr>
                <w:rFonts w:ascii="GHEA Grapalat" w:hAnsi="GHEA Grapalat"/>
                <w:szCs w:val="24"/>
                <w:lang w:val="hy-AM"/>
              </w:rPr>
              <w:t>ը։</w:t>
            </w:r>
          </w:p>
        </w:tc>
      </w:tr>
    </w:tbl>
    <w:p w:rsidR="00536378" w:rsidRPr="00FB24A1" w:rsidRDefault="00536378" w:rsidP="00F84D0C">
      <w:pPr>
        <w:spacing w:after="0"/>
        <w:rPr>
          <w:rFonts w:ascii="GHEA Grapalat" w:hAnsi="GHEA Grapalat"/>
          <w:sz w:val="24"/>
          <w:szCs w:val="24"/>
          <w:lang w:val="hy-AM"/>
        </w:rPr>
      </w:pPr>
    </w:p>
    <w:p w:rsidR="00502F30" w:rsidRPr="00FB24A1" w:rsidRDefault="00502F30" w:rsidP="00F84D0C">
      <w:pPr>
        <w:spacing w:after="0"/>
        <w:rPr>
          <w:rFonts w:ascii="GHEA Grapalat" w:hAnsi="GHEA Grapalat"/>
          <w:sz w:val="28"/>
          <w:lang w:val="hy-AM"/>
        </w:rPr>
      </w:pPr>
    </w:p>
    <w:p w:rsidR="00A8571A" w:rsidRDefault="00A8571A" w:rsidP="00F84D0C">
      <w:pPr>
        <w:spacing w:after="0"/>
        <w:rPr>
          <w:rFonts w:ascii="GHEA Grapalat" w:hAnsi="GHEA Grapalat"/>
          <w:sz w:val="28"/>
          <w:lang w:val="hy-AM"/>
        </w:rPr>
      </w:pPr>
      <w:r>
        <w:rPr>
          <w:rFonts w:ascii="GHEA Grapalat" w:hAnsi="GHEA Grapalat"/>
          <w:sz w:val="28"/>
          <w:lang w:val="hy-AM"/>
        </w:rPr>
        <w:br w:type="page"/>
      </w:r>
    </w:p>
    <w:p w:rsidR="000B72F8" w:rsidRPr="00FB24A1" w:rsidRDefault="000B72F8" w:rsidP="00F84D0C">
      <w:pPr>
        <w:tabs>
          <w:tab w:val="left" w:pos="567"/>
        </w:tabs>
        <w:spacing w:after="0" w:line="276" w:lineRule="auto"/>
        <w:jc w:val="center"/>
        <w:rPr>
          <w:rFonts w:ascii="GHEA Grapalat" w:hAnsi="GHEA Grapalat" w:cs="Sylfaen"/>
          <w:b/>
          <w:bCs/>
          <w:iCs/>
          <w:sz w:val="28"/>
          <w:szCs w:val="28"/>
          <w:shd w:val="clear" w:color="auto" w:fill="FFFFFF"/>
          <w:lang w:val="hy-AM"/>
        </w:rPr>
      </w:pPr>
      <w:r w:rsidRPr="00A87B51">
        <w:rPr>
          <w:rFonts w:ascii="GHEA Grapalat" w:hAnsi="GHEA Grapalat" w:cs="Sylfaen"/>
          <w:b/>
          <w:bCs/>
          <w:iCs/>
          <w:sz w:val="28"/>
          <w:szCs w:val="28"/>
          <w:shd w:val="clear" w:color="auto" w:fill="FFFFFF"/>
          <w:lang w:val="hy-AM"/>
        </w:rPr>
        <w:lastRenderedPageBreak/>
        <w:t>ՏԵՂԵԿԱՏՎՈՒԹՅՈՒՆ</w:t>
      </w:r>
      <w:r w:rsidRPr="00FB24A1">
        <w:rPr>
          <w:rFonts w:ascii="GHEA Grapalat" w:hAnsi="GHEA Grapalat" w:cs="Sylfaen"/>
          <w:b/>
          <w:bCs/>
          <w:iCs/>
          <w:sz w:val="28"/>
          <w:szCs w:val="28"/>
          <w:shd w:val="clear" w:color="auto" w:fill="FFFFFF"/>
          <w:lang w:val="hy-AM"/>
        </w:rPr>
        <w:t xml:space="preserve"> ՖԻՆԱՆՍԱԿԱՆ ՀԱՇՎԵՏՎՈՒԹՅՈՒՆՆԵՐԻ ՎԵՐԱԲԵՐՅԱԼ</w:t>
      </w:r>
    </w:p>
    <w:p w:rsidR="000B72F8" w:rsidRPr="00FB24A1" w:rsidRDefault="000B72F8" w:rsidP="00F84D0C">
      <w:pPr>
        <w:tabs>
          <w:tab w:val="left" w:pos="567"/>
        </w:tabs>
        <w:spacing w:after="0" w:line="276" w:lineRule="auto"/>
        <w:ind w:firstLine="567"/>
        <w:jc w:val="both"/>
        <w:rPr>
          <w:rFonts w:ascii="GHEA Grapalat" w:hAnsi="GHEA Grapalat"/>
          <w:sz w:val="24"/>
          <w:szCs w:val="24"/>
          <w:lang w:val="hy-AM"/>
        </w:rPr>
      </w:pPr>
      <w:r w:rsidRPr="00FB24A1">
        <w:rPr>
          <w:rFonts w:ascii="GHEA Grapalat" w:hAnsi="GHEA Grapalat" w:cs="Sylfaen"/>
          <w:sz w:val="24"/>
          <w:szCs w:val="24"/>
          <w:lang w:val="hy-AM"/>
        </w:rPr>
        <w:t xml:space="preserve">ՀՀ պետական բյուջեից </w:t>
      </w:r>
      <w:r w:rsidRPr="00FB24A1">
        <w:rPr>
          <w:rFonts w:ascii="GHEA Grapalat" w:hAnsi="GHEA Grapalat"/>
          <w:sz w:val="24"/>
          <w:szCs w:val="24"/>
          <w:lang w:val="hy-AM"/>
        </w:rPr>
        <w:t>ՀՀ տարածքային կառավարման և ենթակառուցվածքների նախարարությանը 2020 թվականին տարեկան ճշտված պլանով նախատեսվել է հատկացնել 145,897,234.5 հազ. դրամ: 2020 թվականի առաջին եռամսյակի ճշտված պլանով նախատեսվել է հատկացնել 26,252,039.2 հազ. դրամ, դրամարկղային ծախսը կազմել է 10,264,934.2 հազ. դրամ, փաստացի ծախսը՝</w:t>
      </w:r>
      <w:r w:rsidR="000E7068" w:rsidRPr="00FB24A1">
        <w:rPr>
          <w:rFonts w:ascii="GHEA Grapalat" w:hAnsi="GHEA Grapalat"/>
          <w:sz w:val="24"/>
          <w:szCs w:val="24"/>
          <w:lang w:val="hy-AM"/>
        </w:rPr>
        <w:t xml:space="preserve"> </w:t>
      </w:r>
      <w:r w:rsidRPr="00FB24A1">
        <w:rPr>
          <w:rFonts w:ascii="GHEA Grapalat" w:hAnsi="GHEA Grapalat"/>
          <w:sz w:val="24"/>
          <w:szCs w:val="24"/>
          <w:lang w:val="hy-AM"/>
        </w:rPr>
        <w:t>8,827,899.9 հազ. դրամ:</w:t>
      </w:r>
    </w:p>
    <w:p w:rsidR="000B72F8" w:rsidRPr="000B72F8" w:rsidRDefault="000B72F8" w:rsidP="00F84D0C">
      <w:pPr>
        <w:tabs>
          <w:tab w:val="left" w:pos="567"/>
        </w:tabs>
        <w:spacing w:after="0" w:line="276" w:lineRule="auto"/>
        <w:ind w:firstLine="567"/>
        <w:jc w:val="both"/>
        <w:rPr>
          <w:rFonts w:ascii="GHEA Grapalat" w:eastAsia="Times New Roman" w:hAnsi="GHEA Grapalat" w:cs="Calibri"/>
          <w:sz w:val="24"/>
          <w:szCs w:val="24"/>
          <w:lang w:val="hy-AM"/>
        </w:rPr>
      </w:pPr>
      <w:r w:rsidRPr="000B72F8">
        <w:rPr>
          <w:rFonts w:ascii="GHEA Grapalat" w:eastAsia="Times New Roman" w:hAnsi="GHEA Grapalat" w:cs="Calibri"/>
          <w:sz w:val="24"/>
          <w:szCs w:val="24"/>
          <w:lang w:val="hy-AM"/>
        </w:rPr>
        <w:t xml:space="preserve"> Հաշվեքննության է ենթարկվել </w:t>
      </w:r>
      <w:r w:rsidRPr="000B72F8">
        <w:rPr>
          <w:rFonts w:ascii="GHEA Grapalat" w:hAnsi="GHEA Grapalat" w:cs="Sylfaen"/>
          <w:bCs/>
          <w:iCs/>
          <w:sz w:val="24"/>
          <w:szCs w:val="24"/>
          <w:shd w:val="clear" w:color="auto" w:fill="FFFFFF"/>
          <w:lang w:val="hy-AM"/>
        </w:rPr>
        <w:t>ՀՀ տարածքային կառավարման և ենթակառուցվածքների նախարարությունում 2020</w:t>
      </w:r>
      <w:r w:rsidRPr="00FB24A1">
        <w:rPr>
          <w:rFonts w:ascii="GHEA Grapalat" w:hAnsi="GHEA Grapalat" w:cs="Sylfaen"/>
          <w:bCs/>
          <w:iCs/>
          <w:sz w:val="24"/>
          <w:szCs w:val="24"/>
          <w:shd w:val="clear" w:color="auto" w:fill="FFFFFF"/>
          <w:lang w:val="hy-AM"/>
        </w:rPr>
        <w:t xml:space="preserve"> </w:t>
      </w:r>
      <w:r w:rsidRPr="000B72F8">
        <w:rPr>
          <w:rFonts w:ascii="GHEA Grapalat" w:hAnsi="GHEA Grapalat" w:cs="Sylfaen"/>
          <w:bCs/>
          <w:iCs/>
          <w:sz w:val="24"/>
          <w:szCs w:val="24"/>
          <w:shd w:val="clear" w:color="auto" w:fill="FFFFFF"/>
          <w:lang w:val="hy-AM"/>
        </w:rPr>
        <w:t>թվականի պետական բյուջեի երեք ամիսների մուտքերի ձևավորման և ելքերի իրականացման կանոնակարգված գործունեության</w:t>
      </w:r>
      <w:r w:rsidR="000E7068">
        <w:rPr>
          <w:rFonts w:ascii="GHEA Grapalat" w:hAnsi="GHEA Grapalat" w:cs="Sylfaen"/>
          <w:bCs/>
          <w:iCs/>
          <w:sz w:val="24"/>
          <w:szCs w:val="24"/>
          <w:shd w:val="clear" w:color="auto" w:fill="FFFFFF"/>
          <w:lang w:val="hy-AM"/>
        </w:rPr>
        <w:t xml:space="preserve"> </w:t>
      </w:r>
      <w:r w:rsidRPr="000B72F8">
        <w:rPr>
          <w:rFonts w:ascii="GHEA Grapalat" w:eastAsia="Times New Roman" w:hAnsi="GHEA Grapalat" w:cs="Calibri"/>
          <w:sz w:val="24"/>
          <w:szCs w:val="24"/>
          <w:lang w:val="hy-AM"/>
        </w:rPr>
        <w:t>կատարման վերաբերյալ 2020 թվականի մարտի 31-ին</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lang w:val="hy-AM"/>
        </w:rPr>
        <w:t>ավարտված եռամսյակի ֆինանսական հաշվետվությունները (այսուհետ՝ ֆինանսական հաշվետվություն) և Նախարարության կողմից ծրագրերի կատարման համապատասխանությունը</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lang w:val="hy-AM"/>
        </w:rPr>
        <w:t>ՀՀ</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lang w:val="hy-AM"/>
        </w:rPr>
        <w:t xml:space="preserve">օրենսդրությանը, ինչպես նաև՝ քաղաքացիաիրավական հարաբերությունների շրջանակներում կնքված այլ գործարքներով սահմանված չափանիշներին և պահանջներին։ </w:t>
      </w:r>
    </w:p>
    <w:p w:rsidR="000B72F8" w:rsidRPr="000B72F8" w:rsidRDefault="000B72F8" w:rsidP="00F84D0C">
      <w:pPr>
        <w:tabs>
          <w:tab w:val="left" w:pos="567"/>
        </w:tabs>
        <w:spacing w:after="0" w:line="276" w:lineRule="auto"/>
        <w:ind w:firstLine="567"/>
        <w:jc w:val="both"/>
        <w:rPr>
          <w:rFonts w:ascii="GHEA Grapalat" w:hAnsi="GHEA Grapalat" w:cs="Sylfaen"/>
          <w:sz w:val="24"/>
          <w:szCs w:val="24"/>
          <w:lang w:val="hy-AM"/>
        </w:rPr>
      </w:pPr>
      <w:r w:rsidRPr="000B72F8">
        <w:rPr>
          <w:rFonts w:ascii="GHEA Grapalat" w:eastAsia="Times New Roman" w:hAnsi="GHEA Grapalat" w:cs="Calibri"/>
          <w:sz w:val="24"/>
          <w:szCs w:val="24"/>
          <w:lang w:val="hy-AM"/>
        </w:rPr>
        <w:t xml:space="preserve">ՀՀ </w:t>
      </w:r>
      <w:r w:rsidR="007B2C43">
        <w:rPr>
          <w:rFonts w:ascii="GHEA Grapalat" w:eastAsia="Times New Roman" w:hAnsi="GHEA Grapalat" w:cs="Calibri"/>
          <w:sz w:val="24"/>
          <w:szCs w:val="24"/>
          <w:lang w:val="hy-AM"/>
        </w:rPr>
        <w:t>հաշվեքննիչ պալատի «</w:t>
      </w:r>
      <w:r w:rsidRPr="000B72F8">
        <w:rPr>
          <w:rFonts w:ascii="GHEA Grapalat" w:eastAsia="Times New Roman" w:hAnsi="GHEA Grapalat" w:cs="Calibri"/>
          <w:sz w:val="24"/>
          <w:szCs w:val="24"/>
          <w:lang w:val="hy-AM"/>
        </w:rPr>
        <w:t>Պետական բյուջեի երեք, վեց, ինն ամիսների և տարեկան կատարման հաշվեքննության</w:t>
      </w:r>
      <w:r w:rsidR="007B2C43">
        <w:rPr>
          <w:rFonts w:ascii="GHEA Grapalat" w:eastAsia="Times New Roman" w:hAnsi="GHEA Grapalat" w:cs="Calibri"/>
          <w:sz w:val="24"/>
          <w:szCs w:val="24"/>
          <w:lang w:val="hy-AM"/>
        </w:rPr>
        <w:t>»</w:t>
      </w:r>
      <w:r w:rsidRPr="000B72F8">
        <w:rPr>
          <w:rFonts w:ascii="GHEA Grapalat" w:eastAsia="Times New Roman" w:hAnsi="GHEA Grapalat" w:cs="Calibri"/>
          <w:sz w:val="24"/>
          <w:szCs w:val="24"/>
          <w:lang w:val="hy-AM"/>
        </w:rPr>
        <w:t xml:space="preserve"> ուղեցույցի հիման վրա մշակված մոթոդական ցուցումներով ՀՀ տարածքային կառավարման </w:t>
      </w:r>
      <w:r w:rsidRPr="000B72F8">
        <w:rPr>
          <w:rFonts w:ascii="GHEA Grapalat" w:hAnsi="GHEA Grapalat"/>
          <w:sz w:val="24"/>
          <w:szCs w:val="24"/>
          <w:lang w:val="hy-AM"/>
        </w:rPr>
        <w:t xml:space="preserve">և նթակառուցվածքների նախարարության 2020 թվականի պետական բյուջեի երեք ամիսների կատարման հաշվեքննության նվազագույն ծածկույթ է նախատեսվել 6,199,266.0 հազ. դրամ, որը ապահովելու համար </w:t>
      </w:r>
      <w:r w:rsidRPr="000B72F8">
        <w:rPr>
          <w:rFonts w:ascii="GHEA Grapalat" w:hAnsi="GHEA Grapalat" w:cs="Sylfaen"/>
          <w:sz w:val="24"/>
          <w:szCs w:val="24"/>
          <w:lang w:val="hy-AM"/>
        </w:rPr>
        <w:t xml:space="preserve">ընտրվել </w:t>
      </w:r>
      <w:r w:rsidR="007B2C43">
        <w:rPr>
          <w:rFonts w:ascii="GHEA Grapalat" w:hAnsi="GHEA Grapalat" w:cs="Sylfaen"/>
          <w:sz w:val="24"/>
          <w:szCs w:val="24"/>
          <w:lang w:val="hy-AM"/>
        </w:rPr>
        <w:t>են</w:t>
      </w:r>
      <w:r w:rsidRPr="000B72F8">
        <w:rPr>
          <w:rFonts w:ascii="GHEA Grapalat" w:hAnsi="GHEA Grapalat" w:cs="Sylfaen"/>
          <w:sz w:val="24"/>
          <w:szCs w:val="24"/>
          <w:lang w:val="hy-AM"/>
        </w:rPr>
        <w:t xml:space="preserve"> հետևյալ տասը</w:t>
      </w:r>
      <w:r w:rsidR="000E7068">
        <w:rPr>
          <w:rFonts w:ascii="GHEA Grapalat" w:hAnsi="GHEA Grapalat" w:cs="Sylfaen"/>
          <w:sz w:val="24"/>
          <w:szCs w:val="24"/>
          <w:lang w:val="hy-AM"/>
        </w:rPr>
        <w:t xml:space="preserve"> </w:t>
      </w:r>
      <w:r w:rsidRPr="000B72F8">
        <w:rPr>
          <w:rFonts w:ascii="GHEA Grapalat" w:hAnsi="GHEA Grapalat" w:cs="Sylfaen"/>
          <w:sz w:val="24"/>
          <w:szCs w:val="24"/>
          <w:lang w:val="hy-AM"/>
        </w:rPr>
        <w:t>հոդվածները</w:t>
      </w:r>
      <w:r w:rsidR="007B2C43" w:rsidRPr="00FB24A1">
        <w:rPr>
          <w:rFonts w:ascii="GHEA Grapalat" w:hAnsi="GHEA Grapalat" w:cs="Sylfaen"/>
          <w:sz w:val="24"/>
          <w:szCs w:val="24"/>
          <w:lang w:val="hy-AM"/>
        </w:rPr>
        <w:t>՝</w:t>
      </w:r>
    </w:p>
    <w:p w:rsidR="000B72F8" w:rsidRPr="000B72F8" w:rsidRDefault="000B72F8" w:rsidP="00F84D0C">
      <w:pPr>
        <w:tabs>
          <w:tab w:val="left" w:pos="567"/>
        </w:tabs>
        <w:spacing w:after="0" w:line="276" w:lineRule="auto"/>
        <w:ind w:firstLine="567"/>
        <w:jc w:val="right"/>
        <w:rPr>
          <w:rFonts w:ascii="GHEA Grapalat" w:hAnsi="GHEA Grapalat" w:cs="Sylfaen"/>
          <w:sz w:val="24"/>
          <w:szCs w:val="24"/>
        </w:rPr>
      </w:pPr>
      <w:r w:rsidRPr="000B72F8">
        <w:rPr>
          <w:rFonts w:ascii="GHEA Grapalat" w:hAnsi="GHEA Grapalat" w:cs="Sylfaen"/>
          <w:sz w:val="24"/>
          <w:szCs w:val="24"/>
        </w:rPr>
        <w:t>Աղյուսակ 1</w:t>
      </w:r>
    </w:p>
    <w:tbl>
      <w:tblPr>
        <w:tblStyle w:val="PlainTable1"/>
        <w:tblW w:w="10475" w:type="dxa"/>
        <w:tblInd w:w="-431" w:type="dxa"/>
        <w:tblLayout w:type="fixed"/>
        <w:tblLook w:val="04A0" w:firstRow="1" w:lastRow="0" w:firstColumn="1" w:lastColumn="0" w:noHBand="0" w:noVBand="1"/>
      </w:tblPr>
      <w:tblGrid>
        <w:gridCol w:w="421"/>
        <w:gridCol w:w="2309"/>
        <w:gridCol w:w="951"/>
        <w:gridCol w:w="1260"/>
        <w:gridCol w:w="1440"/>
        <w:gridCol w:w="1440"/>
        <w:gridCol w:w="1394"/>
        <w:gridCol w:w="1260"/>
      </w:tblGrid>
      <w:tr w:rsidR="000B72F8" w:rsidRPr="00C91F90" w:rsidTr="00A87B51">
        <w:trPr>
          <w:cnfStyle w:val="100000000000" w:firstRow="1" w:lastRow="0" w:firstColumn="0" w:lastColumn="0" w:oddVBand="0" w:evenVBand="0" w:oddHBand="0" w:evenHBand="0" w:firstRowFirstColumn="0" w:firstRowLastColumn="0" w:lastRowFirstColumn="0" w:lastRowLastColumn="0"/>
          <w:trHeight w:val="1170"/>
          <w:tblHeader/>
        </w:trPr>
        <w:tc>
          <w:tcPr>
            <w:cnfStyle w:val="001000000000" w:firstRow="0" w:lastRow="0" w:firstColumn="1" w:lastColumn="0" w:oddVBand="0" w:evenVBand="0" w:oddHBand="0" w:evenHBand="0" w:firstRowFirstColumn="0" w:firstRowLastColumn="0" w:lastRowFirstColumn="0" w:lastRowLastColumn="0"/>
            <w:tcW w:w="421" w:type="dxa"/>
          </w:tcPr>
          <w:p w:rsidR="000B72F8" w:rsidRPr="00C91F90" w:rsidRDefault="000B72F8" w:rsidP="00F84D0C">
            <w:pPr>
              <w:tabs>
                <w:tab w:val="left" w:pos="567"/>
              </w:tabs>
              <w:rPr>
                <w:rFonts w:ascii="GHEA Grapalat" w:eastAsia="Times New Roman" w:hAnsi="GHEA Grapalat" w:cs="Calibri"/>
                <w:b w:val="0"/>
                <w:bCs w:val="0"/>
                <w:sz w:val="20"/>
                <w:szCs w:val="20"/>
              </w:rPr>
            </w:pPr>
          </w:p>
        </w:tc>
        <w:tc>
          <w:tcPr>
            <w:tcW w:w="2309" w:type="dxa"/>
            <w:hideMark/>
          </w:tcPr>
          <w:p w:rsidR="000B72F8" w:rsidRPr="00C91F90" w:rsidRDefault="000B72F8" w:rsidP="00F84D0C">
            <w:pPr>
              <w:tabs>
                <w:tab w:val="left" w:pos="567"/>
              </w:tabs>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b w:val="0"/>
                <w:bCs w:val="0"/>
                <w:sz w:val="20"/>
                <w:szCs w:val="20"/>
              </w:rPr>
            </w:pPr>
            <w:r w:rsidRPr="00C91F90">
              <w:rPr>
                <w:rFonts w:ascii="GHEA Grapalat" w:eastAsia="Times New Roman" w:hAnsi="GHEA Grapalat" w:cs="Sylfaen"/>
                <w:b w:val="0"/>
                <w:sz w:val="20"/>
                <w:szCs w:val="20"/>
              </w:rPr>
              <w:t>Միջոցառում</w:t>
            </w:r>
          </w:p>
        </w:tc>
        <w:tc>
          <w:tcPr>
            <w:tcW w:w="951" w:type="dxa"/>
            <w:hideMark/>
          </w:tcPr>
          <w:p w:rsidR="000B72F8" w:rsidRPr="00C91F90" w:rsidRDefault="000B72F8" w:rsidP="00F84D0C">
            <w:pPr>
              <w:tabs>
                <w:tab w:val="left" w:pos="567"/>
              </w:tabs>
              <w:ind w:left="-225" w:firstLine="81"/>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b w:val="0"/>
                <w:bCs w:val="0"/>
                <w:sz w:val="20"/>
                <w:szCs w:val="20"/>
              </w:rPr>
            </w:pPr>
            <w:r w:rsidRPr="00C91F90">
              <w:rPr>
                <w:rFonts w:ascii="GHEA Grapalat" w:eastAsia="Times New Roman" w:hAnsi="GHEA Grapalat" w:cs="Sylfaen"/>
                <w:b w:val="0"/>
                <w:sz w:val="20"/>
                <w:szCs w:val="20"/>
              </w:rPr>
              <w:t>Հոդված</w:t>
            </w:r>
          </w:p>
        </w:tc>
        <w:tc>
          <w:tcPr>
            <w:tcW w:w="1260" w:type="dxa"/>
            <w:hideMark/>
          </w:tcPr>
          <w:p w:rsidR="000B72F8" w:rsidRPr="00C91F90" w:rsidRDefault="000B72F8" w:rsidP="00F84D0C">
            <w:pPr>
              <w:tabs>
                <w:tab w:val="left" w:pos="567"/>
              </w:tabs>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b w:val="0"/>
                <w:bCs w:val="0"/>
                <w:sz w:val="20"/>
                <w:szCs w:val="20"/>
              </w:rPr>
            </w:pPr>
            <w:r w:rsidRPr="00C91F90">
              <w:rPr>
                <w:rFonts w:ascii="GHEA Grapalat" w:eastAsia="Times New Roman" w:hAnsi="GHEA Grapalat" w:cs="Sylfaen"/>
                <w:b w:val="0"/>
                <w:sz w:val="20"/>
                <w:szCs w:val="20"/>
              </w:rPr>
              <w:t>Հոդվածի</w:t>
            </w:r>
            <w:r w:rsidRPr="00C91F90">
              <w:rPr>
                <w:rFonts w:ascii="GHEA Grapalat" w:eastAsia="Times New Roman" w:hAnsi="GHEA Grapalat" w:cs="Calibri"/>
                <w:b w:val="0"/>
                <w:sz w:val="20"/>
                <w:szCs w:val="20"/>
              </w:rPr>
              <w:t xml:space="preserve"> </w:t>
            </w:r>
            <w:r w:rsidRPr="00C91F90">
              <w:rPr>
                <w:rFonts w:ascii="GHEA Grapalat" w:eastAsia="Times New Roman" w:hAnsi="GHEA Grapalat" w:cs="Sylfaen"/>
                <w:b w:val="0"/>
                <w:sz w:val="20"/>
                <w:szCs w:val="20"/>
              </w:rPr>
              <w:t>անվանում</w:t>
            </w:r>
          </w:p>
        </w:tc>
        <w:tc>
          <w:tcPr>
            <w:tcW w:w="1440" w:type="dxa"/>
            <w:hideMark/>
          </w:tcPr>
          <w:p w:rsidR="000B72F8" w:rsidRPr="00C91F90" w:rsidRDefault="000B72F8" w:rsidP="00F84D0C">
            <w:pPr>
              <w:tabs>
                <w:tab w:val="left" w:pos="567"/>
              </w:tabs>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b w:val="0"/>
                <w:bCs w:val="0"/>
                <w:sz w:val="20"/>
                <w:szCs w:val="20"/>
              </w:rPr>
            </w:pPr>
            <w:r w:rsidRPr="00C91F90">
              <w:rPr>
                <w:rFonts w:ascii="GHEA Grapalat" w:eastAsia="Times New Roman" w:hAnsi="GHEA Grapalat" w:cs="Sylfaen"/>
                <w:b w:val="0"/>
                <w:sz w:val="20"/>
                <w:szCs w:val="20"/>
              </w:rPr>
              <w:t>Տարեկան</w:t>
            </w:r>
            <w:r w:rsidRPr="00C91F90">
              <w:rPr>
                <w:rFonts w:ascii="GHEA Grapalat" w:eastAsia="Times New Roman" w:hAnsi="GHEA Grapalat" w:cs="Calibri"/>
                <w:b w:val="0"/>
                <w:sz w:val="20"/>
                <w:szCs w:val="20"/>
              </w:rPr>
              <w:t xml:space="preserve"> </w:t>
            </w:r>
            <w:r w:rsidRPr="00C91F90">
              <w:rPr>
                <w:rFonts w:ascii="GHEA Grapalat" w:eastAsia="Times New Roman" w:hAnsi="GHEA Grapalat" w:cs="Sylfaen"/>
                <w:b w:val="0"/>
                <w:sz w:val="20"/>
                <w:szCs w:val="20"/>
              </w:rPr>
              <w:t>ճշտված</w:t>
            </w:r>
            <w:r w:rsidRPr="00C91F90">
              <w:rPr>
                <w:rFonts w:ascii="GHEA Grapalat" w:eastAsia="Times New Roman" w:hAnsi="GHEA Grapalat" w:cs="Calibri"/>
                <w:b w:val="0"/>
                <w:sz w:val="20"/>
                <w:szCs w:val="20"/>
              </w:rPr>
              <w:t xml:space="preserve"> </w:t>
            </w:r>
            <w:r w:rsidRPr="00C91F90">
              <w:rPr>
                <w:rFonts w:ascii="GHEA Grapalat" w:eastAsia="Times New Roman" w:hAnsi="GHEA Grapalat" w:cs="Sylfaen"/>
                <w:b w:val="0"/>
                <w:sz w:val="20"/>
                <w:szCs w:val="20"/>
              </w:rPr>
              <w:t>պլան</w:t>
            </w:r>
          </w:p>
        </w:tc>
        <w:tc>
          <w:tcPr>
            <w:tcW w:w="1440" w:type="dxa"/>
            <w:hideMark/>
          </w:tcPr>
          <w:p w:rsidR="000B72F8" w:rsidRPr="00C91F90" w:rsidRDefault="000B72F8" w:rsidP="00F84D0C">
            <w:pPr>
              <w:tabs>
                <w:tab w:val="left" w:pos="567"/>
              </w:tabs>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b w:val="0"/>
                <w:bCs w:val="0"/>
                <w:sz w:val="20"/>
                <w:szCs w:val="20"/>
              </w:rPr>
            </w:pPr>
            <w:r w:rsidRPr="00C91F90">
              <w:rPr>
                <w:rFonts w:ascii="GHEA Grapalat" w:eastAsia="Times New Roman" w:hAnsi="GHEA Grapalat" w:cs="Sylfaen"/>
                <w:b w:val="0"/>
                <w:sz w:val="20"/>
                <w:szCs w:val="20"/>
              </w:rPr>
              <w:t>Հաշվետու</w:t>
            </w:r>
            <w:r w:rsidRPr="00C91F90">
              <w:rPr>
                <w:rFonts w:ascii="GHEA Grapalat" w:eastAsia="Times New Roman" w:hAnsi="GHEA Grapalat" w:cs="Calibri"/>
                <w:b w:val="0"/>
                <w:sz w:val="20"/>
                <w:szCs w:val="20"/>
              </w:rPr>
              <w:t xml:space="preserve"> </w:t>
            </w:r>
            <w:r w:rsidRPr="00C91F90">
              <w:rPr>
                <w:rFonts w:ascii="GHEA Grapalat" w:eastAsia="Times New Roman" w:hAnsi="GHEA Grapalat" w:cs="Sylfaen"/>
                <w:b w:val="0"/>
                <w:sz w:val="20"/>
                <w:szCs w:val="20"/>
              </w:rPr>
              <w:t>ժամանակահատվածի</w:t>
            </w:r>
            <w:r w:rsidRPr="00C91F90">
              <w:rPr>
                <w:rFonts w:ascii="GHEA Grapalat" w:eastAsia="Times New Roman" w:hAnsi="GHEA Grapalat" w:cs="Calibri"/>
                <w:b w:val="0"/>
                <w:sz w:val="20"/>
                <w:szCs w:val="20"/>
              </w:rPr>
              <w:t xml:space="preserve"> </w:t>
            </w:r>
            <w:r w:rsidRPr="00C91F90">
              <w:rPr>
                <w:rFonts w:ascii="GHEA Grapalat" w:eastAsia="Times New Roman" w:hAnsi="GHEA Grapalat" w:cs="Sylfaen"/>
                <w:b w:val="0"/>
                <w:sz w:val="20"/>
                <w:szCs w:val="20"/>
              </w:rPr>
              <w:t>ճշտված</w:t>
            </w:r>
            <w:r w:rsidRPr="00C91F90">
              <w:rPr>
                <w:rFonts w:ascii="GHEA Grapalat" w:eastAsia="Times New Roman" w:hAnsi="GHEA Grapalat" w:cs="Calibri"/>
                <w:b w:val="0"/>
                <w:sz w:val="20"/>
                <w:szCs w:val="20"/>
              </w:rPr>
              <w:t xml:space="preserve"> </w:t>
            </w:r>
            <w:r w:rsidRPr="00C91F90">
              <w:rPr>
                <w:rFonts w:ascii="GHEA Grapalat" w:eastAsia="Times New Roman" w:hAnsi="GHEA Grapalat" w:cs="Sylfaen"/>
                <w:b w:val="0"/>
                <w:sz w:val="20"/>
                <w:szCs w:val="20"/>
              </w:rPr>
              <w:t>պլան</w:t>
            </w:r>
          </w:p>
        </w:tc>
        <w:tc>
          <w:tcPr>
            <w:tcW w:w="1394" w:type="dxa"/>
            <w:hideMark/>
          </w:tcPr>
          <w:p w:rsidR="000B72F8" w:rsidRPr="00C91F90" w:rsidRDefault="000B72F8" w:rsidP="00F84D0C">
            <w:pPr>
              <w:tabs>
                <w:tab w:val="left" w:pos="567"/>
              </w:tabs>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b w:val="0"/>
                <w:bCs w:val="0"/>
                <w:sz w:val="20"/>
                <w:szCs w:val="20"/>
              </w:rPr>
            </w:pPr>
            <w:r w:rsidRPr="00C91F90">
              <w:rPr>
                <w:rFonts w:ascii="GHEA Grapalat" w:eastAsia="Times New Roman" w:hAnsi="GHEA Grapalat" w:cs="Sylfaen"/>
                <w:b w:val="0"/>
                <w:sz w:val="20"/>
                <w:szCs w:val="20"/>
              </w:rPr>
              <w:t>Փաստ</w:t>
            </w:r>
          </w:p>
        </w:tc>
        <w:tc>
          <w:tcPr>
            <w:tcW w:w="1260" w:type="dxa"/>
            <w:hideMark/>
          </w:tcPr>
          <w:p w:rsidR="000B72F8" w:rsidRPr="00C91F90" w:rsidRDefault="000B72F8" w:rsidP="00F84D0C">
            <w:pPr>
              <w:tabs>
                <w:tab w:val="left" w:pos="567"/>
              </w:tabs>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b w:val="0"/>
                <w:bCs w:val="0"/>
                <w:sz w:val="20"/>
                <w:szCs w:val="20"/>
              </w:rPr>
            </w:pPr>
            <w:r w:rsidRPr="00C91F90">
              <w:rPr>
                <w:rFonts w:ascii="GHEA Grapalat" w:eastAsia="Times New Roman" w:hAnsi="GHEA Grapalat" w:cs="Sylfaen"/>
                <w:b w:val="0"/>
                <w:sz w:val="20"/>
                <w:szCs w:val="20"/>
              </w:rPr>
              <w:t>Փաստացի</w:t>
            </w:r>
            <w:r w:rsidRPr="00C91F90">
              <w:rPr>
                <w:rFonts w:ascii="GHEA Grapalat" w:eastAsia="Times New Roman" w:hAnsi="GHEA Grapalat" w:cs="Calibri"/>
                <w:b w:val="0"/>
                <w:sz w:val="20"/>
                <w:szCs w:val="20"/>
              </w:rPr>
              <w:t xml:space="preserve"> </w:t>
            </w:r>
            <w:r w:rsidRPr="00C91F90">
              <w:rPr>
                <w:rFonts w:ascii="GHEA Grapalat" w:eastAsia="Times New Roman" w:hAnsi="GHEA Grapalat" w:cs="Sylfaen"/>
                <w:b w:val="0"/>
                <w:sz w:val="20"/>
                <w:szCs w:val="20"/>
              </w:rPr>
              <w:t>ծախս</w:t>
            </w:r>
          </w:p>
        </w:tc>
      </w:tr>
      <w:tr w:rsidR="000B72F8" w:rsidRPr="000B72F8" w:rsidTr="00A87B51">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1</w:t>
            </w:r>
          </w:p>
        </w:tc>
        <w:tc>
          <w:tcPr>
            <w:tcW w:w="2309"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Միջպետական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հանրապետական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նշանակության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ավտոճանապարհների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պահպանման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անվտանգ</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երթևեկության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ծառայություններ</w:t>
            </w:r>
          </w:p>
        </w:tc>
        <w:tc>
          <w:tcPr>
            <w:tcW w:w="951" w:type="dxa"/>
            <w:hideMark/>
          </w:tcPr>
          <w:p w:rsidR="000B72F8" w:rsidRPr="007B2C43" w:rsidRDefault="000B72F8" w:rsidP="00F84D0C">
            <w:pPr>
              <w:tabs>
                <w:tab w:val="left" w:pos="567"/>
              </w:tabs>
              <w:ind w:left="-225" w:firstLine="81"/>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425100</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Շենքերի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կառույցների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ընթացիկ</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նորոգում</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պահպանում</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9,873,959.3</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910,625.0</w:t>
            </w:r>
          </w:p>
        </w:tc>
        <w:tc>
          <w:tcPr>
            <w:tcW w:w="1394"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899,833.9</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899,833.9</w:t>
            </w:r>
          </w:p>
        </w:tc>
      </w:tr>
      <w:tr w:rsidR="000B72F8" w:rsidRPr="000B72F8" w:rsidTr="00A87B51">
        <w:trPr>
          <w:trHeight w:val="1500"/>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lastRenderedPageBreak/>
              <w:t>2</w:t>
            </w:r>
          </w:p>
        </w:tc>
        <w:tc>
          <w:tcPr>
            <w:tcW w:w="2309"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Ասիական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զարգացման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բանկի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աջակցությամբ</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իրականացվող</w:t>
            </w:r>
            <w:r w:rsidR="000E7068">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Մ</w:t>
            </w:r>
            <w:r w:rsidRPr="007B2C43">
              <w:rPr>
                <w:rFonts w:ascii="GHEA Grapalat" w:eastAsia="Times New Roman" w:hAnsi="GHEA Grapalat" w:cs="Calibri"/>
                <w:sz w:val="20"/>
                <w:szCs w:val="20"/>
              </w:rPr>
              <w:t xml:space="preserve">6 </w:t>
            </w:r>
            <w:r w:rsidRPr="007B2C43">
              <w:rPr>
                <w:rFonts w:ascii="GHEA Grapalat" w:eastAsia="Times New Roman" w:hAnsi="GHEA Grapalat" w:cs="Sylfaen"/>
                <w:sz w:val="20"/>
                <w:szCs w:val="20"/>
              </w:rPr>
              <w:t>Վանաձոր</w:t>
            </w:r>
            <w:r w:rsidRPr="007B2C43">
              <w:rPr>
                <w:rFonts w:ascii="GHEA Grapalat" w:eastAsia="Times New Roman" w:hAnsi="GHEA Grapalat" w:cs="Calibri"/>
                <w:sz w:val="20"/>
                <w:szCs w:val="20"/>
              </w:rPr>
              <w:t>-</w:t>
            </w:r>
            <w:r w:rsidRPr="007B2C43">
              <w:rPr>
                <w:rFonts w:ascii="GHEA Grapalat" w:eastAsia="Times New Roman" w:hAnsi="GHEA Grapalat" w:cs="Sylfaen"/>
                <w:sz w:val="20"/>
                <w:szCs w:val="20"/>
              </w:rPr>
              <w:t>Ալավերդի</w:t>
            </w:r>
            <w:r w:rsidRPr="007B2C43">
              <w:rPr>
                <w:rFonts w:ascii="GHEA Grapalat" w:eastAsia="Times New Roman" w:hAnsi="GHEA Grapalat" w:cs="Calibri"/>
                <w:sz w:val="20"/>
                <w:szCs w:val="20"/>
              </w:rPr>
              <w:t>-</w:t>
            </w:r>
            <w:r w:rsidRPr="007B2C43">
              <w:rPr>
                <w:rFonts w:ascii="GHEA Grapalat" w:eastAsia="Times New Roman" w:hAnsi="GHEA Grapalat" w:cs="Sylfaen"/>
                <w:sz w:val="20"/>
                <w:szCs w:val="20"/>
              </w:rPr>
              <w:t>Վրաստանի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սահման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միջպետական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նշանակության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ճանապարհի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ծրագրի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կառուցում</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հիմնանորոգում</w:t>
            </w:r>
          </w:p>
        </w:tc>
        <w:tc>
          <w:tcPr>
            <w:tcW w:w="951" w:type="dxa"/>
            <w:hideMark/>
          </w:tcPr>
          <w:p w:rsidR="000B72F8" w:rsidRPr="007B2C43" w:rsidRDefault="000B72F8" w:rsidP="00F84D0C">
            <w:pPr>
              <w:tabs>
                <w:tab w:val="left" w:pos="567"/>
              </w:tabs>
              <w:ind w:left="-225" w:firstLine="81"/>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511300</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Շենքերի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շինությունների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կապիտալ</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վերանորոգում</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14,401,219.0</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3,650,000.0</w:t>
            </w:r>
          </w:p>
        </w:tc>
        <w:tc>
          <w:tcPr>
            <w:tcW w:w="1394"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379,921.5</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296,572.3</w:t>
            </w:r>
          </w:p>
        </w:tc>
      </w:tr>
      <w:tr w:rsidR="000B72F8" w:rsidRPr="000B72F8" w:rsidTr="00A87B5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3</w:t>
            </w:r>
          </w:p>
        </w:tc>
        <w:tc>
          <w:tcPr>
            <w:tcW w:w="2309"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Տարրական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ընդհանուր</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հանրակրթություն</w:t>
            </w:r>
          </w:p>
        </w:tc>
        <w:tc>
          <w:tcPr>
            <w:tcW w:w="951" w:type="dxa"/>
            <w:hideMark/>
          </w:tcPr>
          <w:p w:rsidR="000B72F8" w:rsidRPr="007B2C43" w:rsidRDefault="000B72F8" w:rsidP="00F84D0C">
            <w:pPr>
              <w:tabs>
                <w:tab w:val="left" w:pos="567"/>
              </w:tabs>
              <w:ind w:left="-225" w:firstLine="81"/>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451100</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Սուբսիդիաներ</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ոչ</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ֆինանսական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պետական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կազմակերպություններին</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7,263,186.3</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1,452,588.3</w:t>
            </w:r>
          </w:p>
        </w:tc>
        <w:tc>
          <w:tcPr>
            <w:tcW w:w="1394"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1,420,250.3</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1,420,2503</w:t>
            </w:r>
          </w:p>
        </w:tc>
      </w:tr>
      <w:tr w:rsidR="000B72F8" w:rsidRPr="000B72F8" w:rsidTr="00A87B51">
        <w:trPr>
          <w:trHeight w:val="1245"/>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4</w:t>
            </w:r>
          </w:p>
        </w:tc>
        <w:tc>
          <w:tcPr>
            <w:tcW w:w="2309"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Հիմնական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ընդհանուր</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հանրակրթություն</w:t>
            </w:r>
          </w:p>
        </w:tc>
        <w:tc>
          <w:tcPr>
            <w:tcW w:w="951" w:type="dxa"/>
            <w:hideMark/>
          </w:tcPr>
          <w:p w:rsidR="000B72F8" w:rsidRPr="007B2C43" w:rsidRDefault="000B72F8" w:rsidP="00F84D0C">
            <w:pPr>
              <w:tabs>
                <w:tab w:val="left" w:pos="567"/>
              </w:tabs>
              <w:ind w:left="-225" w:firstLine="81"/>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451100</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Սուբսիդիաներ</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ոչ</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ֆինանսական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պետական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կազմակերպություններին</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10,260,725.6</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2,052,072.5</w:t>
            </w:r>
          </w:p>
        </w:tc>
        <w:tc>
          <w:tcPr>
            <w:tcW w:w="1394"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1,993,392.0</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1,993,932.9</w:t>
            </w:r>
          </w:p>
        </w:tc>
      </w:tr>
      <w:tr w:rsidR="000B72F8" w:rsidRPr="000B72F8" w:rsidTr="00A87B51">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5</w:t>
            </w:r>
          </w:p>
        </w:tc>
        <w:tc>
          <w:tcPr>
            <w:tcW w:w="2309"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Երևան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քաղաքի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փողոցների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արտաքին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լուսավորության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ծառայություններ</w:t>
            </w:r>
          </w:p>
        </w:tc>
        <w:tc>
          <w:tcPr>
            <w:tcW w:w="951" w:type="dxa"/>
            <w:hideMark/>
          </w:tcPr>
          <w:p w:rsidR="000B72F8" w:rsidRPr="007B2C43" w:rsidRDefault="000B72F8" w:rsidP="00F84D0C">
            <w:pPr>
              <w:tabs>
                <w:tab w:val="left" w:pos="567"/>
              </w:tabs>
              <w:ind w:left="-225" w:firstLine="81"/>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463200</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Ընթացիկ</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սուբվենցիաներ</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համայնքներին</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2,124,862.3</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340,900.7</w:t>
            </w:r>
          </w:p>
        </w:tc>
        <w:tc>
          <w:tcPr>
            <w:tcW w:w="1394"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297,326.7</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297,326.7</w:t>
            </w:r>
          </w:p>
        </w:tc>
      </w:tr>
      <w:tr w:rsidR="000B72F8" w:rsidRPr="000B72F8" w:rsidTr="00A87B51">
        <w:trPr>
          <w:trHeight w:val="1575"/>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6</w:t>
            </w:r>
          </w:p>
        </w:tc>
        <w:tc>
          <w:tcPr>
            <w:tcW w:w="2309"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Երևանի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մետրոպոլիտենով</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ուղևորափոխադրման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ծառայությունների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գծով</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պետության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կողմից</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համայնքի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ղեկավարին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պատվիրակված</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լիազորությունների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իրականացում</w:t>
            </w:r>
          </w:p>
        </w:tc>
        <w:tc>
          <w:tcPr>
            <w:tcW w:w="951" w:type="dxa"/>
            <w:hideMark/>
          </w:tcPr>
          <w:p w:rsidR="000B72F8" w:rsidRPr="007B2C43" w:rsidRDefault="000B72F8" w:rsidP="00F84D0C">
            <w:pPr>
              <w:tabs>
                <w:tab w:val="left" w:pos="567"/>
              </w:tabs>
              <w:ind w:left="-225" w:firstLine="81"/>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451100</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Սուբսիդիաներ</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ոչ</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ֆինանսական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պետական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կազմակերպություններին</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2,801,071.0</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552,702.0</w:t>
            </w:r>
          </w:p>
        </w:tc>
        <w:tc>
          <w:tcPr>
            <w:tcW w:w="1394"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552,690.0</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552,690.0</w:t>
            </w:r>
          </w:p>
        </w:tc>
      </w:tr>
      <w:tr w:rsidR="000B72F8" w:rsidRPr="000B72F8" w:rsidTr="00A87B51">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lastRenderedPageBreak/>
              <w:t>7</w:t>
            </w:r>
          </w:p>
        </w:tc>
        <w:tc>
          <w:tcPr>
            <w:tcW w:w="2309"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Վերակառուցման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զարգացման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եվրոպական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բանկի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աջակցությամբ</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իրականացվող</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Գյումրու</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քաղաքային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ճանապարհների</w:t>
            </w:r>
            <w:r w:rsidR="000E7068">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ծրագիր</w:t>
            </w:r>
          </w:p>
        </w:tc>
        <w:tc>
          <w:tcPr>
            <w:tcW w:w="951" w:type="dxa"/>
            <w:hideMark/>
          </w:tcPr>
          <w:p w:rsidR="000B72F8" w:rsidRPr="007B2C43" w:rsidRDefault="000B72F8" w:rsidP="00F84D0C">
            <w:pPr>
              <w:tabs>
                <w:tab w:val="left" w:pos="567"/>
              </w:tabs>
              <w:ind w:left="-225" w:firstLine="81"/>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511300</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Շենքերի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շինությունների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կապիտալ</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վերանորոգում</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6,953,481.6</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2,781,389.7</w:t>
            </w:r>
          </w:p>
        </w:tc>
        <w:tc>
          <w:tcPr>
            <w:tcW w:w="1394"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674,005.5</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673,486.5</w:t>
            </w:r>
          </w:p>
        </w:tc>
      </w:tr>
      <w:tr w:rsidR="000B72F8" w:rsidRPr="000B72F8" w:rsidTr="00A87B51">
        <w:trPr>
          <w:trHeight w:val="1380"/>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8</w:t>
            </w:r>
          </w:p>
        </w:tc>
        <w:tc>
          <w:tcPr>
            <w:tcW w:w="2309"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Վերակառուցման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զարգացման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եվրոպական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բանկի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աջակցությամբ</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իրականացվող</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Գյումրու</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քաղաքային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ճանապարհների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դրամաշնորհային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ծրագիր</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Տրանշ</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Բ</w:t>
            </w:r>
            <w:r w:rsidRPr="007B2C43">
              <w:rPr>
                <w:rFonts w:ascii="GHEA Grapalat" w:eastAsia="Times New Roman" w:hAnsi="GHEA Grapalat" w:cs="Calibri"/>
                <w:sz w:val="20"/>
                <w:szCs w:val="20"/>
              </w:rPr>
              <w:t>)</w:t>
            </w:r>
          </w:p>
        </w:tc>
        <w:tc>
          <w:tcPr>
            <w:tcW w:w="951" w:type="dxa"/>
            <w:hideMark/>
          </w:tcPr>
          <w:p w:rsidR="000B72F8" w:rsidRPr="007B2C43" w:rsidRDefault="000B72F8" w:rsidP="00F84D0C">
            <w:pPr>
              <w:tabs>
                <w:tab w:val="left" w:pos="567"/>
              </w:tabs>
              <w:ind w:left="-225" w:firstLine="81"/>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511200</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Շենքերի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շինությունների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շինարարություն</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2,263,116.6</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905,246.6</w:t>
            </w:r>
          </w:p>
        </w:tc>
        <w:tc>
          <w:tcPr>
            <w:tcW w:w="1394"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336,743.2</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336,743.2</w:t>
            </w:r>
          </w:p>
        </w:tc>
      </w:tr>
      <w:tr w:rsidR="000B72F8" w:rsidRPr="000B72F8" w:rsidTr="00A87B51">
        <w:trPr>
          <w:cnfStyle w:val="000000100000" w:firstRow="0" w:lastRow="0" w:firstColumn="0" w:lastColumn="0" w:oddVBand="0" w:evenVBand="0" w:oddHBand="1" w:evenHBand="0" w:firstRowFirstColumn="0" w:firstRowLastColumn="0" w:lastRowFirstColumn="0" w:lastRowLastColumn="0"/>
          <w:trHeight w:val="2888"/>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9</w:t>
            </w:r>
          </w:p>
        </w:tc>
        <w:tc>
          <w:tcPr>
            <w:tcW w:w="2309"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Ասիական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զարգացման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բանկի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աջակցությամբ</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իրականացվող</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քաղաքային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ենթակառուցվածքների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քաղաքի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կայուն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զարգացման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ներդրումային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երկրորդ</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ծրագրի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շրջանակներում</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ճանապարհային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շինարարություն</w:t>
            </w:r>
          </w:p>
        </w:tc>
        <w:tc>
          <w:tcPr>
            <w:tcW w:w="951" w:type="dxa"/>
            <w:hideMark/>
          </w:tcPr>
          <w:p w:rsidR="000B72F8" w:rsidRPr="007B2C43" w:rsidRDefault="000B72F8" w:rsidP="00F84D0C">
            <w:pPr>
              <w:tabs>
                <w:tab w:val="left" w:pos="567"/>
              </w:tabs>
              <w:ind w:left="-225" w:firstLine="81"/>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511200</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Շենքերի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շինությունների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շինարարություն</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9,233,794.8</w:t>
            </w:r>
          </w:p>
        </w:tc>
        <w:tc>
          <w:tcPr>
            <w:tcW w:w="144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1,927,280.7</w:t>
            </w:r>
          </w:p>
        </w:tc>
        <w:tc>
          <w:tcPr>
            <w:tcW w:w="1394"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332,140.8</w:t>
            </w:r>
          </w:p>
        </w:tc>
        <w:tc>
          <w:tcPr>
            <w:tcW w:w="1260" w:type="dxa"/>
            <w:hideMark/>
          </w:tcPr>
          <w:p w:rsidR="000B72F8" w:rsidRPr="007B2C43"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510,885.8</w:t>
            </w:r>
          </w:p>
        </w:tc>
      </w:tr>
      <w:tr w:rsidR="000B72F8" w:rsidRPr="000B72F8" w:rsidTr="00A87B51">
        <w:trPr>
          <w:trHeight w:val="2618"/>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sz w:val="20"/>
                <w:szCs w:val="20"/>
              </w:rPr>
            </w:pPr>
            <w:r w:rsidRPr="00A87B51">
              <w:rPr>
                <w:rFonts w:ascii="GHEA Grapalat" w:eastAsia="Times New Roman" w:hAnsi="GHEA Grapalat" w:cs="Calibri"/>
                <w:b w:val="0"/>
                <w:sz w:val="20"/>
                <w:szCs w:val="20"/>
              </w:rPr>
              <w:t>10</w:t>
            </w:r>
          </w:p>
        </w:tc>
        <w:tc>
          <w:tcPr>
            <w:tcW w:w="2309"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Sylfaen"/>
                <w:sz w:val="20"/>
                <w:szCs w:val="20"/>
              </w:rPr>
              <w:t>Ասիական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զարգացման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բանկի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աջակցությամբ</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իրականացվող</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դպրոցների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սեյսմիկ</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պաշտպանության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ծրագրի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շրջանակներում</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ՀՀ</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դպրոցների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սեյսմիկ</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անվտանգության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բարելավմանն</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ուղղված</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միջոցառումներ</w:t>
            </w:r>
          </w:p>
        </w:tc>
        <w:tc>
          <w:tcPr>
            <w:tcW w:w="951" w:type="dxa"/>
            <w:hideMark/>
          </w:tcPr>
          <w:p w:rsidR="000B72F8" w:rsidRPr="007B2C43" w:rsidRDefault="000B72F8" w:rsidP="00F84D0C">
            <w:pPr>
              <w:tabs>
                <w:tab w:val="left" w:pos="567"/>
              </w:tabs>
              <w:ind w:left="-225" w:firstLine="81"/>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511200</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Շենքերի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և</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շինությունների</w:t>
            </w:r>
            <w:r w:rsidRPr="007B2C43">
              <w:rPr>
                <w:rFonts w:ascii="GHEA Grapalat" w:eastAsia="Times New Roman" w:hAnsi="GHEA Grapalat" w:cs="Calibri"/>
                <w:sz w:val="20"/>
                <w:szCs w:val="20"/>
              </w:rPr>
              <w:t xml:space="preserve"> </w:t>
            </w:r>
            <w:r w:rsidRPr="007B2C43">
              <w:rPr>
                <w:rFonts w:ascii="GHEA Grapalat" w:eastAsia="Times New Roman" w:hAnsi="GHEA Grapalat" w:cs="Sylfaen"/>
                <w:sz w:val="20"/>
                <w:szCs w:val="20"/>
              </w:rPr>
              <w:t>շինարարություն</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10,682,757.2</w:t>
            </w:r>
          </w:p>
        </w:tc>
        <w:tc>
          <w:tcPr>
            <w:tcW w:w="144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1,265,993.9</w:t>
            </w:r>
          </w:p>
        </w:tc>
        <w:tc>
          <w:tcPr>
            <w:tcW w:w="1394"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435,094.8</w:t>
            </w:r>
          </w:p>
        </w:tc>
        <w:tc>
          <w:tcPr>
            <w:tcW w:w="1260" w:type="dxa"/>
            <w:hideMark/>
          </w:tcPr>
          <w:p w:rsidR="000B72F8" w:rsidRPr="007B2C43" w:rsidRDefault="000B72F8" w:rsidP="00F84D0C">
            <w:pPr>
              <w:tabs>
                <w:tab w:val="left" w:pos="567"/>
              </w:tabs>
              <w:jc w:val="center"/>
              <w:cnfStyle w:val="000000000000" w:firstRow="0"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7B2C43">
              <w:rPr>
                <w:rFonts w:ascii="GHEA Grapalat" w:eastAsia="Times New Roman" w:hAnsi="GHEA Grapalat" w:cs="Calibri"/>
                <w:sz w:val="20"/>
                <w:szCs w:val="20"/>
              </w:rPr>
              <w:t>435,094.6</w:t>
            </w:r>
          </w:p>
        </w:tc>
      </w:tr>
      <w:tr w:rsidR="000B72F8" w:rsidRPr="00A87B51" w:rsidTr="00A87B5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21" w:type="dxa"/>
            <w:hideMark/>
          </w:tcPr>
          <w:p w:rsidR="000B72F8" w:rsidRPr="00A87B51" w:rsidRDefault="000B72F8" w:rsidP="00F84D0C">
            <w:pPr>
              <w:tabs>
                <w:tab w:val="left" w:pos="567"/>
              </w:tabs>
              <w:jc w:val="center"/>
              <w:rPr>
                <w:rFonts w:ascii="GHEA Grapalat" w:eastAsia="Times New Roman" w:hAnsi="GHEA Grapalat" w:cs="Calibri"/>
                <w:b w:val="0"/>
                <w:bCs w:val="0"/>
                <w:sz w:val="20"/>
                <w:szCs w:val="20"/>
              </w:rPr>
            </w:pPr>
          </w:p>
        </w:tc>
        <w:tc>
          <w:tcPr>
            <w:tcW w:w="2309" w:type="dxa"/>
            <w:hideMark/>
          </w:tcPr>
          <w:p w:rsidR="000B72F8" w:rsidRPr="00A87B51"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Cs/>
                <w:sz w:val="20"/>
                <w:szCs w:val="20"/>
              </w:rPr>
            </w:pPr>
          </w:p>
        </w:tc>
        <w:tc>
          <w:tcPr>
            <w:tcW w:w="951" w:type="dxa"/>
            <w:hideMark/>
          </w:tcPr>
          <w:p w:rsidR="000B72F8" w:rsidRPr="00A87B51" w:rsidRDefault="000B72F8" w:rsidP="00F84D0C">
            <w:pPr>
              <w:tabs>
                <w:tab w:val="left" w:pos="567"/>
              </w:tabs>
              <w:ind w:left="-225" w:firstLine="81"/>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Cs/>
                <w:sz w:val="20"/>
                <w:szCs w:val="20"/>
              </w:rPr>
            </w:pPr>
          </w:p>
        </w:tc>
        <w:tc>
          <w:tcPr>
            <w:tcW w:w="1260" w:type="dxa"/>
            <w:hideMark/>
          </w:tcPr>
          <w:p w:rsidR="000B72F8" w:rsidRPr="00A87B51"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Cs/>
                <w:sz w:val="20"/>
                <w:szCs w:val="20"/>
              </w:rPr>
            </w:pPr>
          </w:p>
        </w:tc>
        <w:tc>
          <w:tcPr>
            <w:tcW w:w="1440" w:type="dxa"/>
            <w:hideMark/>
          </w:tcPr>
          <w:p w:rsidR="000B72F8" w:rsidRPr="00A87B51"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Cs/>
                <w:sz w:val="20"/>
                <w:szCs w:val="20"/>
              </w:rPr>
            </w:pPr>
            <w:r w:rsidRPr="00A87B51">
              <w:rPr>
                <w:rFonts w:ascii="GHEA Grapalat" w:eastAsia="Times New Roman" w:hAnsi="GHEA Grapalat" w:cs="Calibri"/>
                <w:bCs/>
                <w:sz w:val="20"/>
                <w:szCs w:val="20"/>
              </w:rPr>
              <w:t>75,858,173.7</w:t>
            </w:r>
          </w:p>
        </w:tc>
        <w:tc>
          <w:tcPr>
            <w:tcW w:w="1440" w:type="dxa"/>
            <w:hideMark/>
          </w:tcPr>
          <w:p w:rsidR="000B72F8" w:rsidRPr="00A87B51"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Cs/>
                <w:sz w:val="20"/>
                <w:szCs w:val="20"/>
              </w:rPr>
            </w:pPr>
            <w:r w:rsidRPr="00A87B51">
              <w:rPr>
                <w:rFonts w:ascii="GHEA Grapalat" w:eastAsia="Times New Roman" w:hAnsi="GHEA Grapalat" w:cs="Calibri"/>
                <w:bCs/>
                <w:sz w:val="20"/>
                <w:szCs w:val="20"/>
              </w:rPr>
              <w:t>15,838,799.4</w:t>
            </w:r>
          </w:p>
        </w:tc>
        <w:tc>
          <w:tcPr>
            <w:tcW w:w="1394" w:type="dxa"/>
            <w:hideMark/>
          </w:tcPr>
          <w:p w:rsidR="000B72F8" w:rsidRPr="00A87B51"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Cs/>
                <w:sz w:val="20"/>
                <w:szCs w:val="20"/>
              </w:rPr>
            </w:pPr>
            <w:r w:rsidRPr="00A87B51">
              <w:rPr>
                <w:rFonts w:ascii="GHEA Grapalat" w:eastAsia="Times New Roman" w:hAnsi="GHEA Grapalat" w:cs="Calibri"/>
                <w:bCs/>
                <w:sz w:val="20"/>
                <w:szCs w:val="20"/>
              </w:rPr>
              <w:t>7,321,398.7</w:t>
            </w:r>
          </w:p>
        </w:tc>
        <w:tc>
          <w:tcPr>
            <w:tcW w:w="1260" w:type="dxa"/>
            <w:hideMark/>
          </w:tcPr>
          <w:p w:rsidR="000B72F8" w:rsidRPr="00A87B51" w:rsidRDefault="000B72F8" w:rsidP="00F84D0C">
            <w:pPr>
              <w:tabs>
                <w:tab w:val="left" w:pos="567"/>
              </w:tabs>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bCs/>
                <w:sz w:val="20"/>
                <w:szCs w:val="20"/>
              </w:rPr>
            </w:pPr>
            <w:r w:rsidRPr="00A87B51">
              <w:rPr>
                <w:rFonts w:ascii="GHEA Grapalat" w:eastAsia="Times New Roman" w:hAnsi="GHEA Grapalat" w:cs="Calibri"/>
                <w:bCs/>
                <w:sz w:val="20"/>
                <w:szCs w:val="20"/>
              </w:rPr>
              <w:t>7,416,816.2</w:t>
            </w:r>
          </w:p>
        </w:tc>
      </w:tr>
    </w:tbl>
    <w:p w:rsidR="000B72F8" w:rsidRPr="000E7068" w:rsidRDefault="000B72F8" w:rsidP="00F84D0C">
      <w:pPr>
        <w:pStyle w:val="ListParagraph"/>
        <w:tabs>
          <w:tab w:val="left" w:pos="567"/>
        </w:tabs>
        <w:spacing w:after="0" w:line="276" w:lineRule="auto"/>
        <w:ind w:left="0"/>
        <w:jc w:val="center"/>
        <w:rPr>
          <w:rFonts w:ascii="GHEA Grapalat" w:hAnsi="GHEA Grapalat" w:cs="Sylfaen"/>
          <w:b/>
          <w:bCs/>
          <w:iCs/>
          <w:sz w:val="28"/>
          <w:szCs w:val="24"/>
          <w:shd w:val="clear" w:color="auto" w:fill="FFFFFF"/>
          <w:lang w:val="hy-AM"/>
        </w:rPr>
      </w:pPr>
      <w:r w:rsidRPr="000E7068">
        <w:rPr>
          <w:rFonts w:ascii="GHEA Grapalat" w:hAnsi="GHEA Grapalat" w:cs="Sylfaen"/>
          <w:b/>
          <w:bCs/>
          <w:iCs/>
          <w:sz w:val="28"/>
          <w:szCs w:val="24"/>
          <w:shd w:val="clear" w:color="auto" w:fill="FFFFFF"/>
          <w:lang w:val="hy-AM"/>
        </w:rPr>
        <w:lastRenderedPageBreak/>
        <w:t>ԱՆՀԱՄԱՊԱՏԱՍԽԱՆՈՒԹՅՈՒՆՆԵՐԻ ԵՎ ԽԵՂԱԹՅՈՒՐՈՒՄՆԵՐԻ ԿԱՄ ԴՐԱՆՑ ԲԱՑԱԿԱՅՈՒԹՅԱՆ ՎԵՐԱԲԵՐՅԱԼ ԳՐԱՌՈՒՄՆԵՐ</w:t>
      </w:r>
    </w:p>
    <w:p w:rsidR="000B72F8" w:rsidRPr="000B72F8" w:rsidRDefault="000B72F8" w:rsidP="00F84D0C">
      <w:pPr>
        <w:pStyle w:val="ListParagraph"/>
        <w:tabs>
          <w:tab w:val="left" w:pos="567"/>
        </w:tabs>
        <w:spacing w:after="0" w:line="276" w:lineRule="auto"/>
        <w:ind w:left="0" w:firstLine="567"/>
        <w:jc w:val="center"/>
        <w:rPr>
          <w:rFonts w:ascii="GHEA Grapalat" w:hAnsi="GHEA Grapalat" w:cs="Sylfaen"/>
          <w:b/>
          <w:bCs/>
          <w:iCs/>
          <w:sz w:val="24"/>
          <w:szCs w:val="24"/>
          <w:shd w:val="clear" w:color="auto" w:fill="FFFFFF"/>
          <w:lang w:val="hy-AM"/>
        </w:rPr>
      </w:pPr>
    </w:p>
    <w:p w:rsidR="000B72F8" w:rsidRPr="000B72F8" w:rsidRDefault="000E7068" w:rsidP="00F84D0C">
      <w:pPr>
        <w:tabs>
          <w:tab w:val="left" w:pos="567"/>
        </w:tabs>
        <w:spacing w:after="0" w:line="276" w:lineRule="auto"/>
        <w:ind w:firstLine="567"/>
        <w:jc w:val="both"/>
        <w:rPr>
          <w:rFonts w:ascii="GHEA Grapalat" w:hAnsi="GHEA Grapalat" w:cs="Sylfaen"/>
          <w:sz w:val="24"/>
          <w:szCs w:val="24"/>
          <w:lang w:val="fr-FR"/>
        </w:rPr>
      </w:pPr>
      <w:r>
        <w:rPr>
          <w:rFonts w:ascii="GHEA Grapalat" w:hAnsi="GHEA Grapalat" w:cs="Sylfaen"/>
          <w:bCs/>
          <w:iCs/>
          <w:sz w:val="24"/>
          <w:szCs w:val="24"/>
          <w:shd w:val="clear" w:color="auto" w:fill="FFFFFF"/>
          <w:lang w:val="hy-AM"/>
        </w:rPr>
        <w:t xml:space="preserve"> </w:t>
      </w:r>
      <w:r w:rsidR="000B72F8" w:rsidRPr="000B72F8">
        <w:rPr>
          <w:rFonts w:ascii="GHEA Grapalat" w:hAnsi="GHEA Grapalat" w:cs="Sylfaen"/>
          <w:bCs/>
          <w:iCs/>
          <w:sz w:val="24"/>
          <w:szCs w:val="24"/>
          <w:shd w:val="clear" w:color="auto" w:fill="FFFFFF"/>
          <w:lang w:val="hy-AM"/>
        </w:rPr>
        <w:t>ՀՀ տարածքային կառավարման և ենթակառուցվածքների նախարարության 2020</w:t>
      </w:r>
      <w:r w:rsidR="00F820A1" w:rsidRPr="00FB24A1">
        <w:rPr>
          <w:rFonts w:ascii="GHEA Grapalat" w:hAnsi="GHEA Grapalat" w:cs="Sylfaen"/>
          <w:bCs/>
          <w:iCs/>
          <w:sz w:val="24"/>
          <w:szCs w:val="24"/>
          <w:shd w:val="clear" w:color="auto" w:fill="FFFFFF"/>
          <w:lang w:val="hy-AM"/>
        </w:rPr>
        <w:t xml:space="preserve"> </w:t>
      </w:r>
      <w:r w:rsidR="000B72F8" w:rsidRPr="000B72F8">
        <w:rPr>
          <w:rFonts w:ascii="GHEA Grapalat" w:hAnsi="GHEA Grapalat" w:cs="Sylfaen"/>
          <w:bCs/>
          <w:iCs/>
          <w:sz w:val="24"/>
          <w:szCs w:val="24"/>
          <w:shd w:val="clear" w:color="auto" w:fill="FFFFFF"/>
          <w:lang w:val="hy-AM"/>
        </w:rPr>
        <w:t>թվականի պետական բյուջեի երեք ամիսների մուտքերի ձևավորման և ելքերի իրականացման կանոնակարգված գործունեությունից ընտրված</w:t>
      </w:r>
      <w:r w:rsidR="000B72F8" w:rsidRPr="000B72F8">
        <w:rPr>
          <w:rFonts w:ascii="GHEA Grapalat" w:hAnsi="GHEA Grapalat" w:cs="Sylfaen"/>
          <w:sz w:val="24"/>
          <w:szCs w:val="24"/>
          <w:lang w:val="hy-AM"/>
        </w:rPr>
        <w:t xml:space="preserve"> հաշիվների</w:t>
      </w:r>
      <w:r>
        <w:rPr>
          <w:rFonts w:ascii="GHEA Grapalat" w:hAnsi="GHEA Grapalat" w:cs="Sylfaen"/>
          <w:bCs/>
          <w:iCs/>
          <w:sz w:val="24"/>
          <w:szCs w:val="24"/>
          <w:shd w:val="clear" w:color="auto" w:fill="FFFFFF"/>
          <w:lang w:val="hy-AM"/>
        </w:rPr>
        <w:t xml:space="preserve"> </w:t>
      </w:r>
      <w:r w:rsidR="000B72F8" w:rsidRPr="000B72F8">
        <w:rPr>
          <w:rFonts w:ascii="GHEA Grapalat" w:hAnsi="GHEA Grapalat" w:cs="Sylfaen"/>
          <w:bCs/>
          <w:iCs/>
          <w:sz w:val="24"/>
          <w:szCs w:val="24"/>
          <w:shd w:val="clear" w:color="auto" w:fill="FFFFFF"/>
          <w:lang w:val="hy-AM"/>
        </w:rPr>
        <w:t>հաշվեքննությամբ, պարզվել է.</w:t>
      </w:r>
      <w:r>
        <w:rPr>
          <w:rFonts w:ascii="GHEA Grapalat" w:hAnsi="GHEA Grapalat" w:cs="Sylfaen"/>
          <w:bCs/>
          <w:iCs/>
          <w:sz w:val="24"/>
          <w:szCs w:val="24"/>
          <w:shd w:val="clear" w:color="auto" w:fill="FFFFFF"/>
          <w:lang w:val="hy-AM"/>
        </w:rPr>
        <w:t xml:space="preserve"> </w:t>
      </w:r>
    </w:p>
    <w:p w:rsidR="000B72F8" w:rsidRPr="00F820A1"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cs="Calibri"/>
          <w:b/>
          <w:sz w:val="24"/>
          <w:szCs w:val="24"/>
          <w:shd w:val="clear" w:color="auto" w:fill="FFFFFF"/>
          <w:lang w:val="hy-AM"/>
        </w:rPr>
      </w:pPr>
      <w:r w:rsidRPr="00F820A1">
        <w:rPr>
          <w:rFonts w:ascii="GHEA Grapalat" w:hAnsi="GHEA Grapalat" w:cs="Calibri"/>
          <w:b/>
          <w:sz w:val="24"/>
          <w:szCs w:val="24"/>
          <w:shd w:val="clear" w:color="auto" w:fill="FFFFFF"/>
          <w:lang w:val="hy-AM"/>
        </w:rPr>
        <w:t>Միջպետական և հանրապետական նշանակության ավտոճանապարհների պահպանման և անվտանգ երթևեկության ծառայություններ</w:t>
      </w:r>
    </w:p>
    <w:p w:rsidR="000B72F8" w:rsidRPr="000B72F8" w:rsidRDefault="000E7068" w:rsidP="00F84D0C">
      <w:pPr>
        <w:pStyle w:val="ListParagraph"/>
        <w:tabs>
          <w:tab w:val="left" w:pos="567"/>
        </w:tabs>
        <w:spacing w:after="0" w:line="276" w:lineRule="auto"/>
        <w:ind w:left="0" w:firstLine="567"/>
        <w:jc w:val="both"/>
        <w:rPr>
          <w:rFonts w:ascii="GHEA Grapalat" w:hAnsi="GHEA Grapalat"/>
          <w:b/>
          <w:sz w:val="24"/>
          <w:szCs w:val="24"/>
          <w:lang w:val="hy-AM"/>
        </w:rPr>
      </w:pPr>
      <w:r>
        <w:rPr>
          <w:rFonts w:ascii="GHEA Grapalat" w:hAnsi="GHEA Grapalat" w:cs="Calibri"/>
          <w:sz w:val="24"/>
          <w:szCs w:val="24"/>
          <w:shd w:val="clear" w:color="auto" w:fill="FFFFFF"/>
          <w:lang w:val="hy-AM"/>
        </w:rPr>
        <w:t xml:space="preserve"> </w:t>
      </w:r>
      <w:r w:rsidR="000B72F8" w:rsidRPr="000B72F8">
        <w:rPr>
          <w:rFonts w:ascii="GHEA Grapalat" w:hAnsi="GHEA Grapalat" w:cs="Calibri"/>
          <w:sz w:val="24"/>
          <w:szCs w:val="24"/>
          <w:shd w:val="clear" w:color="auto" w:fill="FFFFFF"/>
          <w:lang w:val="hy-AM"/>
        </w:rPr>
        <w:t>Միջպետական և հանրապետական նշանակության ավտոճանապարհների պահպանման և անվտանգ երթևեկության ծառայություններ իրականացնելու համար 2020</w:t>
      </w:r>
      <w:r w:rsidR="00F820A1" w:rsidRPr="00FB24A1">
        <w:rPr>
          <w:rFonts w:ascii="GHEA Grapalat" w:hAnsi="GHEA Grapalat" w:cs="Calibri"/>
          <w:sz w:val="24"/>
          <w:szCs w:val="24"/>
          <w:shd w:val="clear" w:color="auto" w:fill="FFFFFF"/>
          <w:lang w:val="hy-AM"/>
        </w:rPr>
        <w:t xml:space="preserve"> </w:t>
      </w:r>
      <w:r w:rsidR="000B72F8" w:rsidRPr="000B72F8">
        <w:rPr>
          <w:rFonts w:ascii="GHEA Grapalat" w:hAnsi="GHEA Grapalat" w:cs="Calibri"/>
          <w:sz w:val="24"/>
          <w:szCs w:val="24"/>
          <w:shd w:val="clear" w:color="auto" w:fill="FFFFFF"/>
          <w:lang w:val="hy-AM"/>
        </w:rPr>
        <w:t xml:space="preserve">թվականի </w:t>
      </w:r>
      <w:r w:rsidR="000B72F8" w:rsidRPr="000B72F8">
        <w:rPr>
          <w:rFonts w:ascii="GHEA Grapalat" w:hAnsi="GHEA Grapalat"/>
          <w:sz w:val="24"/>
          <w:szCs w:val="24"/>
          <w:lang w:val="hy-AM"/>
        </w:rPr>
        <w:t>ՀՀ պետական բյուջեի տարեկան ճշտված պլանով նախատեսվել է հատկացնել 9,873,959.3 հազ. դրամ, որից</w:t>
      </w:r>
      <w:r w:rsidR="00F820A1" w:rsidRPr="00FB24A1">
        <w:rPr>
          <w:rFonts w:ascii="GHEA Grapalat" w:hAnsi="GHEA Grapalat"/>
          <w:sz w:val="24"/>
          <w:szCs w:val="24"/>
          <w:lang w:val="hy-AM"/>
        </w:rPr>
        <w:t>՝</w:t>
      </w:r>
      <w:r w:rsidR="000B72F8" w:rsidRPr="000B72F8">
        <w:rPr>
          <w:rFonts w:ascii="GHEA Grapalat" w:hAnsi="GHEA Grapalat"/>
          <w:sz w:val="24"/>
          <w:szCs w:val="24"/>
          <w:lang w:val="hy-AM"/>
        </w:rPr>
        <w:t xml:space="preserve"> առաջին եռամսյակում</w:t>
      </w:r>
      <w:r w:rsidR="00F820A1" w:rsidRPr="00FB24A1">
        <w:rPr>
          <w:rFonts w:ascii="GHEA Grapalat" w:hAnsi="GHEA Grapalat"/>
          <w:sz w:val="24"/>
          <w:szCs w:val="24"/>
          <w:lang w:val="hy-AM"/>
        </w:rPr>
        <w:t>՝</w:t>
      </w:r>
      <w:r>
        <w:rPr>
          <w:rFonts w:ascii="GHEA Grapalat" w:hAnsi="GHEA Grapalat"/>
          <w:sz w:val="24"/>
          <w:szCs w:val="24"/>
          <w:lang w:val="hy-AM"/>
        </w:rPr>
        <w:t xml:space="preserve"> </w:t>
      </w:r>
      <w:r w:rsidR="000B72F8" w:rsidRPr="000B72F8">
        <w:rPr>
          <w:rFonts w:ascii="GHEA Grapalat" w:hAnsi="GHEA Grapalat"/>
          <w:sz w:val="24"/>
          <w:szCs w:val="24"/>
          <w:lang w:val="hy-AM"/>
        </w:rPr>
        <w:t>910,625.0 հազ. դրամ։ Համաձայն ՀՀ պետական բյուջեի կատարման մասին հաշվետվության՝ առաջին եռամսյակի դրամարկղային և</w:t>
      </w:r>
      <w:r>
        <w:rPr>
          <w:rFonts w:ascii="GHEA Grapalat" w:hAnsi="GHEA Grapalat"/>
          <w:sz w:val="24"/>
          <w:szCs w:val="24"/>
          <w:lang w:val="hy-AM"/>
        </w:rPr>
        <w:t xml:space="preserve"> </w:t>
      </w:r>
      <w:r w:rsidR="000B72F8" w:rsidRPr="000B72F8">
        <w:rPr>
          <w:rFonts w:ascii="GHEA Grapalat" w:hAnsi="GHEA Grapalat"/>
          <w:sz w:val="24"/>
          <w:szCs w:val="24"/>
          <w:lang w:val="hy-AM"/>
        </w:rPr>
        <w:t xml:space="preserve">փաստացի ծախսը կազմել է 899,833.9 հազ. դրամ: </w:t>
      </w:r>
    </w:p>
    <w:p w:rsidR="000B72F8" w:rsidRPr="000B72F8" w:rsidRDefault="000E7068" w:rsidP="00F84D0C">
      <w:pPr>
        <w:pStyle w:val="ListParagraph"/>
        <w:tabs>
          <w:tab w:val="left" w:pos="567"/>
        </w:tabs>
        <w:spacing w:after="0" w:line="276" w:lineRule="auto"/>
        <w:ind w:left="0" w:firstLine="567"/>
        <w:jc w:val="both"/>
        <w:rPr>
          <w:rFonts w:ascii="GHEA Grapalat" w:hAnsi="GHEA Grapalat" w:cs="Sylfaen"/>
          <w:b/>
          <w:sz w:val="24"/>
          <w:szCs w:val="24"/>
          <w:lang w:val="hy-AM"/>
        </w:rPr>
      </w:pPr>
      <w:r>
        <w:rPr>
          <w:rFonts w:ascii="GHEA Grapalat" w:hAnsi="GHEA Grapalat"/>
          <w:sz w:val="24"/>
          <w:szCs w:val="24"/>
          <w:lang w:val="hy-AM"/>
        </w:rPr>
        <w:t xml:space="preserve"> </w:t>
      </w:r>
      <w:r w:rsidR="000B72F8" w:rsidRPr="000B72F8">
        <w:rPr>
          <w:rFonts w:ascii="GHEA Grapalat" w:hAnsi="GHEA Grapalat"/>
          <w:sz w:val="24"/>
          <w:szCs w:val="24"/>
          <w:lang w:val="hy-AM"/>
        </w:rPr>
        <w:t>Ծրագիրը</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ներառում</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է</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միջպետական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և</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հանրապետական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նշանակության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ավտոճանապարհների</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ընթացիկ ձմեռային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և</w:t>
      </w:r>
      <w:r w:rsidR="000B72F8" w:rsidRPr="000B72F8">
        <w:rPr>
          <w:rFonts w:ascii="GHEA Grapalat" w:hAnsi="GHEA Grapalat"/>
          <w:sz w:val="24"/>
          <w:szCs w:val="24"/>
          <w:lang w:val="fr-FR"/>
        </w:rPr>
        <w:t xml:space="preserve"> ընթացիկ </w:t>
      </w:r>
      <w:r w:rsidR="000B72F8" w:rsidRPr="000B72F8">
        <w:rPr>
          <w:rFonts w:ascii="GHEA Grapalat" w:hAnsi="GHEA Grapalat"/>
          <w:sz w:val="24"/>
          <w:szCs w:val="24"/>
          <w:lang w:val="hy-AM"/>
        </w:rPr>
        <w:t xml:space="preserve">ամառային </w:t>
      </w:r>
      <w:r w:rsidR="000B72F8" w:rsidRPr="000B72F8">
        <w:rPr>
          <w:rFonts w:ascii="GHEA Grapalat" w:hAnsi="GHEA Grapalat"/>
          <w:sz w:val="24"/>
          <w:szCs w:val="24"/>
          <w:lang w:val="fr-FR"/>
        </w:rPr>
        <w:t xml:space="preserve">պահպանման, պարբերական պահպանման (միջին նորոգման), գծանշման, </w:t>
      </w:r>
      <w:r w:rsidR="000B72F8" w:rsidRPr="000B72F8">
        <w:rPr>
          <w:rFonts w:ascii="GHEA Grapalat" w:hAnsi="GHEA Grapalat"/>
          <w:sz w:val="24"/>
          <w:szCs w:val="24"/>
          <w:lang w:val="hy-AM"/>
        </w:rPr>
        <w:t>մետաղական</w:t>
      </w:r>
      <w:r>
        <w:rPr>
          <w:rFonts w:ascii="GHEA Grapalat" w:hAnsi="GHEA Grapalat"/>
          <w:sz w:val="24"/>
          <w:szCs w:val="24"/>
          <w:lang w:val="fr-FR"/>
        </w:rPr>
        <w:t xml:space="preserve"> </w:t>
      </w:r>
      <w:r w:rsidR="000B72F8" w:rsidRPr="000B72F8">
        <w:rPr>
          <w:rFonts w:ascii="GHEA Grapalat" w:hAnsi="GHEA Grapalat"/>
          <w:sz w:val="24"/>
          <w:szCs w:val="24"/>
          <w:lang w:val="hy-AM"/>
        </w:rPr>
        <w:t>արգելափակոցների</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պահպանման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և վնասված հատվածների վերականգնման,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արհեստական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կառույցների</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պահպանման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և</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շահագործման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աշխատանքները</w:t>
      </w:r>
      <w:r w:rsidR="000B72F8" w:rsidRPr="000B72F8">
        <w:rPr>
          <w:rFonts w:ascii="GHEA Grapalat" w:hAnsi="GHEA Grapalat"/>
          <w:sz w:val="24"/>
          <w:szCs w:val="24"/>
          <w:lang w:val="fr-FR"/>
        </w:rPr>
        <w:t xml:space="preserve">: </w:t>
      </w:r>
    </w:p>
    <w:p w:rsidR="000B72F8" w:rsidRPr="000B72F8" w:rsidRDefault="000E7068" w:rsidP="00F84D0C">
      <w:pPr>
        <w:widowControl w:val="0"/>
        <w:tabs>
          <w:tab w:val="left" w:pos="567"/>
        </w:tabs>
        <w:spacing w:after="0" w:line="276" w:lineRule="auto"/>
        <w:ind w:firstLine="567"/>
        <w:jc w:val="both"/>
        <w:rPr>
          <w:rFonts w:ascii="GHEA Grapalat" w:hAnsi="GHEA Grapalat"/>
          <w:sz w:val="24"/>
          <w:szCs w:val="24"/>
          <w:lang w:val="hy-AM"/>
        </w:rPr>
      </w:pPr>
      <w:r>
        <w:rPr>
          <w:rFonts w:ascii="GHEA Grapalat" w:hAnsi="GHEA Grapalat" w:cs="Sylfaen"/>
          <w:sz w:val="24"/>
          <w:szCs w:val="24"/>
          <w:lang w:val="hy-AM"/>
        </w:rPr>
        <w:t xml:space="preserve"> </w:t>
      </w:r>
      <w:r w:rsidR="000B72F8" w:rsidRPr="000B72F8">
        <w:rPr>
          <w:rFonts w:ascii="GHEA Grapalat" w:hAnsi="GHEA Grapalat" w:cs="Sylfaen"/>
          <w:sz w:val="24"/>
          <w:szCs w:val="24"/>
          <w:lang w:val="hy-AM"/>
        </w:rPr>
        <w:t>Ավտոճ</w:t>
      </w:r>
      <w:r w:rsidR="000B72F8" w:rsidRPr="000B72F8">
        <w:rPr>
          <w:rFonts w:ascii="GHEA Grapalat" w:hAnsi="GHEA Grapalat"/>
          <w:sz w:val="24"/>
          <w:szCs w:val="24"/>
          <w:lang w:val="hy-AM"/>
        </w:rPr>
        <w:t>անապարհների</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ընթացիկ ձմեռային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և</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ընթացիկ</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ամառային պահպանման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աշխատանքներն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 xml:space="preserve">իրականացնվել է </w:t>
      </w:r>
      <w:r w:rsidR="000B72F8" w:rsidRPr="000B72F8">
        <w:rPr>
          <w:rFonts w:ascii="GHEA Grapalat" w:hAnsi="GHEA Grapalat"/>
          <w:sz w:val="24"/>
          <w:szCs w:val="24"/>
          <w:lang w:val="fr-FR"/>
        </w:rPr>
        <w:t>40 տարածաշրջանների (լոտերի) ավտոճանապարհների պահպանման համար 201</w:t>
      </w:r>
      <w:r w:rsidR="000B72F8" w:rsidRPr="000B72F8">
        <w:rPr>
          <w:rFonts w:ascii="GHEA Grapalat" w:hAnsi="GHEA Grapalat"/>
          <w:sz w:val="24"/>
          <w:szCs w:val="24"/>
          <w:lang w:val="hy-AM"/>
        </w:rPr>
        <w:t>5</w:t>
      </w:r>
      <w:r w:rsidR="000B72F8" w:rsidRPr="000B72F8">
        <w:rPr>
          <w:rFonts w:ascii="GHEA Grapalat" w:hAnsi="GHEA Grapalat"/>
          <w:sz w:val="24"/>
          <w:szCs w:val="24"/>
          <w:lang w:val="fr-FR"/>
        </w:rPr>
        <w:t>-2019</w:t>
      </w:r>
      <w:r w:rsidR="000B72F8" w:rsidRPr="000B72F8">
        <w:rPr>
          <w:rFonts w:ascii="GHEA Grapalat" w:hAnsi="GHEA Grapalat"/>
          <w:sz w:val="24"/>
          <w:szCs w:val="24"/>
          <w:lang w:val="hy-AM"/>
        </w:rPr>
        <w:t>թ</w:t>
      </w:r>
      <w:r w:rsidR="000B72F8" w:rsidRPr="000B72F8">
        <w:rPr>
          <w:rFonts w:ascii="GHEA Grapalat" w:hAnsi="GHEA Grapalat"/>
          <w:sz w:val="24"/>
          <w:szCs w:val="24"/>
          <w:lang w:val="fr-FR"/>
        </w:rPr>
        <w:t xml:space="preserve">թ. </w:t>
      </w:r>
      <w:proofErr w:type="gramStart"/>
      <w:r w:rsidR="000B72F8" w:rsidRPr="000B72F8">
        <w:rPr>
          <w:rFonts w:ascii="GHEA Grapalat" w:hAnsi="GHEA Grapalat"/>
          <w:sz w:val="24"/>
          <w:szCs w:val="24"/>
          <w:lang w:val="fr-FR"/>
        </w:rPr>
        <w:t>կնքված</w:t>
      </w:r>
      <w:proofErr w:type="gramEnd"/>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և մինչև 2020-2023</w:t>
      </w:r>
      <w:r w:rsidR="00F820A1" w:rsidRPr="00FB24A1">
        <w:rPr>
          <w:rFonts w:ascii="GHEA Grapalat" w:hAnsi="GHEA Grapalat"/>
          <w:sz w:val="24"/>
          <w:szCs w:val="24"/>
          <w:lang w:val="hy-AM"/>
        </w:rPr>
        <w:t xml:space="preserve"> </w:t>
      </w:r>
      <w:r w:rsidR="000B72F8" w:rsidRPr="000B72F8">
        <w:rPr>
          <w:rFonts w:ascii="GHEA Grapalat" w:hAnsi="GHEA Grapalat"/>
          <w:sz w:val="24"/>
          <w:szCs w:val="24"/>
          <w:lang w:val="hy-AM"/>
        </w:rPr>
        <w:t>թվականները</w:t>
      </w:r>
      <w:r>
        <w:rPr>
          <w:rFonts w:ascii="GHEA Grapalat" w:hAnsi="GHEA Grapalat"/>
          <w:sz w:val="24"/>
          <w:szCs w:val="24"/>
          <w:lang w:val="hy-AM"/>
        </w:rPr>
        <w:t xml:space="preserve"> </w:t>
      </w:r>
      <w:r w:rsidR="000B72F8" w:rsidRPr="000B72F8">
        <w:rPr>
          <w:rFonts w:ascii="GHEA Grapalat" w:hAnsi="GHEA Grapalat"/>
          <w:sz w:val="24"/>
          <w:szCs w:val="24"/>
          <w:lang w:val="hy-AM"/>
        </w:rPr>
        <w:t xml:space="preserve">գործող </w:t>
      </w:r>
      <w:r w:rsidR="000B72F8" w:rsidRPr="000B72F8">
        <w:rPr>
          <w:rFonts w:ascii="GHEA Grapalat" w:hAnsi="GHEA Grapalat"/>
          <w:sz w:val="24"/>
          <w:szCs w:val="24"/>
          <w:lang w:val="fr-FR"/>
        </w:rPr>
        <w:t xml:space="preserve">պայանագրերի </w:t>
      </w:r>
      <w:r w:rsidR="000B72F8" w:rsidRPr="000B72F8">
        <w:rPr>
          <w:rFonts w:ascii="GHEA Grapalat" w:hAnsi="GHEA Grapalat"/>
          <w:sz w:val="24"/>
          <w:szCs w:val="24"/>
          <w:lang w:val="hy-AM"/>
        </w:rPr>
        <w:t xml:space="preserve">շրջանակներում կնքված համաձայնագրերի հիման վրա։ </w:t>
      </w:r>
    </w:p>
    <w:p w:rsidR="000B72F8" w:rsidRPr="000B72F8" w:rsidRDefault="000B72F8" w:rsidP="00F84D0C">
      <w:pPr>
        <w:widowControl w:val="0"/>
        <w:tabs>
          <w:tab w:val="left" w:pos="567"/>
        </w:tabs>
        <w:spacing w:after="0" w:line="276" w:lineRule="auto"/>
        <w:ind w:firstLine="567"/>
        <w:jc w:val="both"/>
        <w:rPr>
          <w:rFonts w:ascii="GHEA Grapalat" w:hAnsi="GHEA Grapalat"/>
          <w:sz w:val="24"/>
          <w:szCs w:val="24"/>
          <w:lang w:val="fr-FR"/>
        </w:rPr>
      </w:pPr>
      <w:r w:rsidRPr="000B72F8">
        <w:rPr>
          <w:rFonts w:ascii="GHEA Grapalat" w:eastAsia="Times New Roman" w:hAnsi="GHEA Grapalat" w:cs="Calibri"/>
          <w:sz w:val="24"/>
          <w:szCs w:val="24"/>
          <w:lang w:val="hy-AM"/>
        </w:rPr>
        <w:t xml:space="preserve">Մետաղական արգելափակոցների պահպանման և վնասված հատվածների վերականգնման աշատանքներն իրականացվել է 10 մարզերում թվով 4 ընկերությունների, </w:t>
      </w:r>
      <w:r w:rsidRPr="000B72F8">
        <w:rPr>
          <w:rFonts w:ascii="GHEA Grapalat" w:hAnsi="GHEA Grapalat"/>
          <w:sz w:val="24"/>
          <w:szCs w:val="24"/>
          <w:lang w:val="hy-AM"/>
        </w:rPr>
        <w:t>գ</w:t>
      </w:r>
      <w:r w:rsidR="00400463">
        <w:rPr>
          <w:rFonts w:ascii="GHEA Grapalat" w:eastAsia="Times New Roman" w:hAnsi="GHEA Grapalat" w:cs="Calibri"/>
          <w:sz w:val="24"/>
          <w:szCs w:val="24"/>
          <w:lang w:val="hy-AM"/>
        </w:rPr>
        <w:t>ծանշման աշատանքները</w:t>
      </w:r>
      <w:r w:rsidRPr="000B72F8">
        <w:rPr>
          <w:rFonts w:ascii="GHEA Grapalat" w:eastAsia="Times New Roman" w:hAnsi="GHEA Grapalat" w:cs="Calibri"/>
          <w:sz w:val="24"/>
          <w:szCs w:val="24"/>
          <w:lang w:val="hy-AM"/>
        </w:rPr>
        <w:t xml:space="preserve"> 10 մարզերում թվով 3 ընկերությունների, իսկ </w:t>
      </w:r>
      <w:r w:rsidRPr="000B72F8">
        <w:rPr>
          <w:rFonts w:ascii="GHEA Grapalat" w:hAnsi="GHEA Grapalat"/>
          <w:sz w:val="24"/>
          <w:szCs w:val="24"/>
          <w:lang w:val="hy-AM"/>
        </w:rPr>
        <w:t>թվով</w:t>
      </w:r>
      <w:r w:rsidRPr="000B72F8">
        <w:rPr>
          <w:rFonts w:ascii="GHEA Grapalat" w:hAnsi="GHEA Grapalat"/>
          <w:sz w:val="24"/>
          <w:szCs w:val="24"/>
          <w:lang w:val="fr-FR"/>
        </w:rPr>
        <w:t xml:space="preserve"> 3 թունելների և 5 կամուրջների պահպանման ու շահագործման աշխատանքներն</w:t>
      </w:r>
      <w:r w:rsidRPr="000B72F8">
        <w:rPr>
          <w:rFonts w:ascii="GHEA Grapalat" w:eastAsia="Times New Roman" w:hAnsi="GHEA Grapalat" w:cs="Calibri"/>
          <w:sz w:val="24"/>
          <w:szCs w:val="24"/>
          <w:lang w:val="hy-AM"/>
        </w:rPr>
        <w:t xml:space="preserve"> 5</w:t>
      </w:r>
      <w:r w:rsidRPr="000B72F8">
        <w:rPr>
          <w:rFonts w:ascii="GHEA Grapalat" w:hAnsi="GHEA Grapalat"/>
          <w:sz w:val="24"/>
          <w:szCs w:val="24"/>
          <w:lang w:val="fr-FR"/>
        </w:rPr>
        <w:t xml:space="preserve"> ընկերությունների հետ</w:t>
      </w:r>
      <w:r w:rsidR="00400463">
        <w:rPr>
          <w:rFonts w:ascii="GHEA Grapalat" w:hAnsi="GHEA Grapalat"/>
          <w:sz w:val="24"/>
          <w:szCs w:val="24"/>
          <w:lang w:val="fr-FR"/>
        </w:rPr>
        <w:t xml:space="preserve"> </w:t>
      </w:r>
      <w:r w:rsidRPr="000B72F8">
        <w:rPr>
          <w:rFonts w:ascii="GHEA Grapalat" w:eastAsia="Times New Roman" w:hAnsi="GHEA Grapalat" w:cs="Calibri"/>
          <w:sz w:val="24"/>
          <w:szCs w:val="24"/>
          <w:lang w:val="hy-AM"/>
        </w:rPr>
        <w:t>2015</w:t>
      </w:r>
      <w:r w:rsidR="00400463" w:rsidRPr="00FB24A1">
        <w:rPr>
          <w:rFonts w:ascii="GHEA Grapalat" w:eastAsia="Times New Roman" w:hAnsi="GHEA Grapalat" w:cs="Calibri"/>
          <w:sz w:val="24"/>
          <w:szCs w:val="24"/>
          <w:lang w:val="hy-AM"/>
        </w:rPr>
        <w:t xml:space="preserve"> </w:t>
      </w:r>
      <w:r w:rsidRPr="000B72F8">
        <w:rPr>
          <w:rFonts w:ascii="GHEA Grapalat" w:eastAsia="Times New Roman" w:hAnsi="GHEA Grapalat" w:cs="Calibri"/>
          <w:sz w:val="24"/>
          <w:szCs w:val="24"/>
          <w:lang w:val="hy-AM"/>
        </w:rPr>
        <w:t>թվականի պայմանագրերի հիման</w:t>
      </w:r>
      <w:r w:rsidRPr="000B72F8">
        <w:rPr>
          <w:rFonts w:ascii="GHEA Grapalat" w:eastAsia="Times New Roman" w:hAnsi="GHEA Grapalat" w:cs="Calibri"/>
          <w:sz w:val="24"/>
          <w:szCs w:val="24"/>
          <w:lang w:val="fr-FR"/>
        </w:rPr>
        <w:t xml:space="preserve"> </w:t>
      </w:r>
      <w:r w:rsidRPr="00FB24A1">
        <w:rPr>
          <w:rFonts w:ascii="GHEA Grapalat" w:eastAsia="Times New Roman" w:hAnsi="GHEA Grapalat" w:cs="Calibri"/>
          <w:sz w:val="24"/>
          <w:szCs w:val="24"/>
          <w:lang w:val="hy-AM"/>
        </w:rPr>
        <w:t>վրա</w:t>
      </w:r>
      <w:r w:rsidRPr="000B72F8">
        <w:rPr>
          <w:rFonts w:ascii="GHEA Grapalat" w:eastAsia="Times New Roman" w:hAnsi="GHEA Grapalat" w:cs="Calibri"/>
          <w:sz w:val="24"/>
          <w:szCs w:val="24"/>
          <w:lang w:val="hy-AM"/>
        </w:rPr>
        <w:t xml:space="preserve"> կնքված համաձայնագրերի շրջանակներում։ </w:t>
      </w:r>
    </w:p>
    <w:p w:rsidR="000B72F8" w:rsidRPr="000B72F8" w:rsidRDefault="000E7068" w:rsidP="00F84D0C">
      <w:pPr>
        <w:widowControl w:val="0"/>
        <w:tabs>
          <w:tab w:val="left" w:pos="567"/>
        </w:tabs>
        <w:spacing w:after="0" w:line="276" w:lineRule="auto"/>
        <w:ind w:firstLine="567"/>
        <w:jc w:val="both"/>
        <w:rPr>
          <w:rFonts w:ascii="GHEA Grapalat" w:hAnsi="GHEA Grapalat"/>
          <w:sz w:val="24"/>
          <w:szCs w:val="24"/>
          <w:lang w:val="fr-FR"/>
        </w:rPr>
      </w:pPr>
      <w:r>
        <w:rPr>
          <w:rFonts w:ascii="GHEA Grapalat" w:hAnsi="GHEA Grapalat"/>
          <w:sz w:val="24"/>
          <w:szCs w:val="24"/>
          <w:lang w:val="fr-FR"/>
        </w:rPr>
        <w:t xml:space="preserve"> </w:t>
      </w:r>
      <w:r w:rsidR="000B72F8" w:rsidRPr="000B72F8">
        <w:rPr>
          <w:rFonts w:ascii="GHEA Grapalat" w:hAnsi="GHEA Grapalat"/>
          <w:sz w:val="24"/>
          <w:szCs w:val="24"/>
          <w:lang w:val="fr-FR"/>
        </w:rPr>
        <w:t>2020 թվականի</w:t>
      </w:r>
      <w:proofErr w:type="gramStart"/>
      <w:r w:rsidR="000B72F8" w:rsidRPr="000B72F8">
        <w:rPr>
          <w:rFonts w:ascii="GHEA Grapalat" w:hAnsi="GHEA Grapalat"/>
          <w:sz w:val="24"/>
          <w:szCs w:val="24"/>
          <w:lang w:val="fr-FR"/>
        </w:rPr>
        <w:t xml:space="preserve"> </w:t>
      </w:r>
      <w:r w:rsidR="00400463">
        <w:rPr>
          <w:rFonts w:ascii="GHEA Grapalat" w:hAnsi="GHEA Grapalat"/>
          <w:sz w:val="24"/>
          <w:szCs w:val="24"/>
          <w:lang w:val="fr-FR"/>
        </w:rPr>
        <w:t>«</w:t>
      </w:r>
      <w:r w:rsidR="000B72F8" w:rsidRPr="000B72F8">
        <w:rPr>
          <w:rFonts w:ascii="GHEA Grapalat" w:hAnsi="GHEA Grapalat"/>
          <w:sz w:val="24"/>
          <w:szCs w:val="24"/>
          <w:lang w:val="fr-FR"/>
        </w:rPr>
        <w:t>ՀՀ</w:t>
      </w:r>
      <w:proofErr w:type="gramEnd"/>
      <w:r w:rsidR="000B72F8" w:rsidRPr="000B72F8">
        <w:rPr>
          <w:rFonts w:ascii="GHEA Grapalat" w:hAnsi="GHEA Grapalat"/>
          <w:sz w:val="24"/>
          <w:szCs w:val="24"/>
          <w:lang w:val="fr-FR"/>
        </w:rPr>
        <w:t xml:space="preserve"> միջպետական և հանրապետական նշանակության ավտոճանապարհների պահպանում և անվտանգ երթևեկության ծառայություններ</w:t>
      </w:r>
      <w:r w:rsidR="00400463">
        <w:rPr>
          <w:rFonts w:ascii="GHEA Grapalat" w:hAnsi="GHEA Grapalat"/>
          <w:sz w:val="24"/>
          <w:szCs w:val="24"/>
          <w:lang w:val="fr-FR"/>
        </w:rPr>
        <w:t>»</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fr-FR"/>
        </w:rPr>
        <w:lastRenderedPageBreak/>
        <w:t>ծրագրով համաձայնագրերը կապալառու կազմակերպությունների հետ կնքվել են 2020</w:t>
      </w:r>
      <w:r w:rsidR="00400463">
        <w:rPr>
          <w:rFonts w:ascii="GHEA Grapalat" w:hAnsi="GHEA Grapalat"/>
          <w:sz w:val="24"/>
          <w:szCs w:val="24"/>
          <w:lang w:val="fr-FR"/>
        </w:rPr>
        <w:t xml:space="preserve"> </w:t>
      </w:r>
      <w:r w:rsidR="000B72F8" w:rsidRPr="000B72F8">
        <w:rPr>
          <w:rFonts w:ascii="GHEA Grapalat" w:hAnsi="GHEA Grapalat"/>
          <w:sz w:val="24"/>
          <w:szCs w:val="24"/>
          <w:lang w:val="fr-FR"/>
        </w:rPr>
        <w:t>թվակ</w:t>
      </w:r>
      <w:r w:rsidR="00400463">
        <w:rPr>
          <w:rFonts w:ascii="GHEA Grapalat" w:hAnsi="GHEA Grapalat"/>
          <w:sz w:val="24"/>
          <w:szCs w:val="24"/>
          <w:lang w:val="fr-FR"/>
        </w:rPr>
        <w:t>ա</w:t>
      </w:r>
      <w:r w:rsidR="000B72F8" w:rsidRPr="000B72F8">
        <w:rPr>
          <w:rFonts w:ascii="GHEA Grapalat" w:hAnsi="GHEA Grapalat"/>
          <w:sz w:val="24"/>
          <w:szCs w:val="24"/>
          <w:lang w:val="fr-FR"/>
        </w:rPr>
        <w:t>նի փետրվարի 20-</w:t>
      </w:r>
      <w:r w:rsidR="000B72F8" w:rsidRPr="000B72F8">
        <w:rPr>
          <w:rFonts w:ascii="GHEA Grapalat" w:hAnsi="GHEA Grapalat"/>
          <w:sz w:val="24"/>
          <w:szCs w:val="24"/>
          <w:lang w:val="ru-RU"/>
        </w:rPr>
        <w:t>ին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ru-RU"/>
        </w:rPr>
        <w:t>և</w:t>
      </w:r>
      <w:r w:rsidR="000B72F8" w:rsidRPr="000B72F8">
        <w:rPr>
          <w:rFonts w:ascii="GHEA Grapalat" w:hAnsi="GHEA Grapalat"/>
          <w:sz w:val="24"/>
          <w:szCs w:val="24"/>
          <w:lang w:val="fr-FR"/>
        </w:rPr>
        <w:t xml:space="preserve"> 24-</w:t>
      </w:r>
      <w:r w:rsidR="000B72F8" w:rsidRPr="000B72F8">
        <w:rPr>
          <w:rFonts w:ascii="GHEA Grapalat" w:hAnsi="GHEA Grapalat"/>
          <w:sz w:val="24"/>
          <w:szCs w:val="24"/>
          <w:lang w:val="ru-RU"/>
        </w:rPr>
        <w:t>ին</w:t>
      </w:r>
      <w:r w:rsidR="000B72F8" w:rsidRPr="000B72F8">
        <w:rPr>
          <w:rFonts w:ascii="GHEA Grapalat" w:hAnsi="GHEA Grapalat" w:cs="Calibri"/>
          <w:sz w:val="24"/>
          <w:szCs w:val="24"/>
          <w:lang w:val="fr-FR"/>
        </w:rPr>
        <w:t>:</w:t>
      </w:r>
    </w:p>
    <w:p w:rsidR="000B72F8" w:rsidRPr="000B72F8" w:rsidRDefault="000E7068" w:rsidP="00F84D0C">
      <w:pPr>
        <w:pStyle w:val="BodyText"/>
        <w:tabs>
          <w:tab w:val="left" w:pos="567"/>
        </w:tabs>
        <w:spacing w:line="276" w:lineRule="auto"/>
        <w:ind w:firstLine="567"/>
        <w:jc w:val="both"/>
        <w:rPr>
          <w:rFonts w:ascii="GHEA Grapalat" w:hAnsi="GHEA Grapalat"/>
          <w:lang w:val="fr-FR"/>
        </w:rPr>
      </w:pPr>
      <w:r>
        <w:rPr>
          <w:rStyle w:val="Strong"/>
          <w:rFonts w:ascii="GHEA Grapalat" w:hAnsi="GHEA Grapalat"/>
          <w:lang w:val="fr-FR"/>
        </w:rPr>
        <w:t xml:space="preserve"> </w:t>
      </w:r>
      <w:r w:rsidR="000B72F8" w:rsidRPr="000B72F8">
        <w:rPr>
          <w:rStyle w:val="Strong"/>
          <w:rFonts w:ascii="GHEA Grapalat" w:hAnsi="GHEA Grapalat" w:cs="Sylfaen"/>
          <w:bdr w:val="none" w:sz="0" w:space="0" w:color="auto" w:frame="1"/>
        </w:rPr>
        <w:t>ՀՀ</w:t>
      </w:r>
      <w:r>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lang w:val="fr-FR"/>
        </w:rPr>
        <w:t xml:space="preserve">2020 </w:t>
      </w:r>
      <w:r w:rsidR="000B72F8" w:rsidRPr="000B72F8">
        <w:rPr>
          <w:rStyle w:val="Strong"/>
          <w:rFonts w:ascii="GHEA Grapalat" w:hAnsi="GHEA Grapalat" w:cs="Sylfaen"/>
          <w:bdr w:val="none" w:sz="0" w:space="0" w:color="auto" w:frame="1"/>
        </w:rPr>
        <w:t>թվականի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առաջին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եռամսյակի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պետական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բյուջեի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ելքային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ծրագրերի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և</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միջոցառումների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գծով</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արդյունքային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կատարողական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ցուցանիշների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կատարման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վերաբերյալ</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հավելվածի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համաձայն՝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ծրագրով</w:t>
      </w:r>
      <w:r w:rsidR="000B72F8" w:rsidRPr="000B72F8">
        <w:rPr>
          <w:rStyle w:val="Strong"/>
          <w:rFonts w:ascii="GHEA Grapalat" w:hAnsi="GHEA Grapalat" w:cs="Sylfaen"/>
          <w:bdr w:val="none" w:sz="0" w:space="0" w:color="auto" w:frame="1"/>
          <w:lang w:val="fr-FR"/>
        </w:rPr>
        <w:t xml:space="preserve"> 2020 </w:t>
      </w:r>
      <w:r w:rsidR="000B72F8" w:rsidRPr="000B72F8">
        <w:rPr>
          <w:rStyle w:val="Strong"/>
          <w:rFonts w:ascii="GHEA Grapalat" w:hAnsi="GHEA Grapalat" w:cs="Sylfaen"/>
          <w:bdr w:val="none" w:sz="0" w:space="0" w:color="auto" w:frame="1"/>
        </w:rPr>
        <w:t>թվականի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առաջին</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եռամսյակի</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ճշտված</w:t>
      </w:r>
      <w:r w:rsidR="000B72F8" w:rsidRPr="000B72F8">
        <w:rPr>
          <w:rStyle w:val="Strong"/>
          <w:rFonts w:ascii="GHEA Grapalat" w:hAnsi="GHEA Grapalat" w:cs="Sylfaen"/>
          <w:bdr w:val="none" w:sz="0" w:space="0" w:color="auto" w:frame="1"/>
          <w:lang w:val="fr-FR"/>
        </w:rPr>
        <w:t xml:space="preserve"> </w:t>
      </w:r>
      <w:r w:rsidR="000B72F8" w:rsidRPr="000B72F8">
        <w:rPr>
          <w:rStyle w:val="Strong"/>
          <w:rFonts w:ascii="GHEA Grapalat" w:hAnsi="GHEA Grapalat" w:cs="Sylfaen"/>
          <w:bdr w:val="none" w:sz="0" w:space="0" w:color="auto" w:frame="1"/>
        </w:rPr>
        <w:t>պլանով</w:t>
      </w:r>
      <w:r>
        <w:rPr>
          <w:rStyle w:val="Strong"/>
          <w:rFonts w:ascii="GHEA Grapalat" w:hAnsi="GHEA Grapalat" w:cs="Sylfaen"/>
          <w:bdr w:val="none" w:sz="0" w:space="0" w:color="auto" w:frame="1"/>
          <w:lang w:val="fr-FR"/>
        </w:rPr>
        <w:t xml:space="preserve"> </w:t>
      </w:r>
      <w:r w:rsidR="000B72F8" w:rsidRPr="000B72F8">
        <w:rPr>
          <w:rFonts w:ascii="GHEA Grapalat" w:hAnsi="GHEA Grapalat" w:cs="Calibri"/>
        </w:rPr>
        <w:t>նախատեսված</w:t>
      </w:r>
      <w:r w:rsidR="000B72F8" w:rsidRPr="000B72F8">
        <w:rPr>
          <w:rFonts w:ascii="GHEA Grapalat" w:hAnsi="GHEA Grapalat"/>
          <w:lang w:val="fr-FR"/>
        </w:rPr>
        <w:t xml:space="preserve"> </w:t>
      </w:r>
      <w:r w:rsidR="000B72F8" w:rsidRPr="000B72F8">
        <w:rPr>
          <w:rFonts w:ascii="GHEA Grapalat" w:hAnsi="GHEA Grapalat" w:cs="Calibri"/>
          <w:lang w:val="fr-FR"/>
        </w:rPr>
        <w:t xml:space="preserve">3477.6 </w:t>
      </w:r>
      <w:r w:rsidR="000B72F8" w:rsidRPr="000B72F8">
        <w:rPr>
          <w:rFonts w:ascii="GHEA Grapalat" w:hAnsi="GHEA Grapalat" w:cs="Calibri"/>
        </w:rPr>
        <w:t>կմ</w:t>
      </w:r>
      <w:r w:rsidR="000B72F8" w:rsidRPr="000B72F8">
        <w:rPr>
          <w:rFonts w:ascii="GHEA Grapalat" w:hAnsi="GHEA Grapalat" w:cs="Calibri"/>
          <w:lang w:val="fr-FR"/>
        </w:rPr>
        <w:t xml:space="preserve"> </w:t>
      </w:r>
      <w:r w:rsidR="000B72F8" w:rsidRPr="000B72F8">
        <w:rPr>
          <w:rFonts w:ascii="GHEA Grapalat" w:hAnsi="GHEA Grapalat" w:cs="Calibri"/>
        </w:rPr>
        <w:t>ընդհանուր</w:t>
      </w:r>
      <w:r w:rsidR="000B72F8" w:rsidRPr="000B72F8">
        <w:rPr>
          <w:rFonts w:ascii="GHEA Grapalat" w:hAnsi="GHEA Grapalat" w:cs="Calibri"/>
          <w:lang w:val="fr-FR"/>
        </w:rPr>
        <w:t xml:space="preserve"> </w:t>
      </w:r>
      <w:r w:rsidR="000B72F8" w:rsidRPr="000B72F8">
        <w:rPr>
          <w:rFonts w:ascii="GHEA Grapalat" w:hAnsi="GHEA Grapalat" w:cs="Calibri"/>
        </w:rPr>
        <w:t>երկարությամբ</w:t>
      </w:r>
      <w:r w:rsidR="000B72F8" w:rsidRPr="000B72F8">
        <w:rPr>
          <w:rFonts w:ascii="GHEA Grapalat" w:hAnsi="GHEA Grapalat" w:cs="Calibri"/>
          <w:lang w:val="fr-FR"/>
        </w:rPr>
        <w:t xml:space="preserve"> </w:t>
      </w:r>
      <w:r w:rsidR="000B72F8" w:rsidRPr="000B72F8">
        <w:rPr>
          <w:rFonts w:ascii="GHEA Grapalat" w:hAnsi="GHEA Grapalat" w:cs="Calibri"/>
        </w:rPr>
        <w:t>ավտոճանապարհների</w:t>
      </w:r>
      <w:r w:rsidR="000B72F8" w:rsidRPr="000B72F8">
        <w:rPr>
          <w:rFonts w:ascii="GHEA Grapalat" w:hAnsi="GHEA Grapalat" w:cs="Calibri"/>
          <w:lang w:val="fr-FR"/>
        </w:rPr>
        <w:t xml:space="preserve"> </w:t>
      </w:r>
      <w:r w:rsidR="000B72F8" w:rsidRPr="000B72F8">
        <w:rPr>
          <w:rFonts w:ascii="GHEA Grapalat" w:hAnsi="GHEA Grapalat" w:cs="Calibri"/>
        </w:rPr>
        <w:t>ձմեռային</w:t>
      </w:r>
      <w:r>
        <w:rPr>
          <w:rFonts w:ascii="GHEA Grapalat" w:hAnsi="GHEA Grapalat" w:cs="Calibri"/>
          <w:lang w:val="fr-FR"/>
        </w:rPr>
        <w:t xml:space="preserve"> </w:t>
      </w:r>
      <w:r w:rsidR="000B72F8" w:rsidRPr="000B72F8">
        <w:rPr>
          <w:rFonts w:ascii="GHEA Grapalat" w:hAnsi="GHEA Grapalat" w:cs="Calibri"/>
        </w:rPr>
        <w:t>պահպանման</w:t>
      </w:r>
      <w:r w:rsidR="000B72F8" w:rsidRPr="000B72F8">
        <w:rPr>
          <w:rFonts w:ascii="GHEA Grapalat" w:hAnsi="GHEA Grapalat" w:cs="Calibri"/>
          <w:lang w:val="fr-FR"/>
        </w:rPr>
        <w:t xml:space="preserve"> </w:t>
      </w:r>
      <w:r w:rsidR="000B72F8" w:rsidRPr="000B72F8">
        <w:rPr>
          <w:rFonts w:ascii="GHEA Grapalat" w:hAnsi="GHEA Grapalat" w:cs="Calibri"/>
        </w:rPr>
        <w:t>աշխատանքների</w:t>
      </w:r>
      <w:r w:rsidR="000B72F8" w:rsidRPr="000B72F8">
        <w:rPr>
          <w:rFonts w:ascii="GHEA Grapalat" w:hAnsi="GHEA Grapalat" w:cs="Calibri"/>
          <w:lang w:val="fr-FR"/>
        </w:rPr>
        <w:t xml:space="preserve"> </w:t>
      </w:r>
      <w:r w:rsidR="000B72F8" w:rsidRPr="000B72F8">
        <w:rPr>
          <w:rFonts w:ascii="GHEA Grapalat" w:hAnsi="GHEA Grapalat" w:cs="Calibri"/>
        </w:rPr>
        <w:t>փոխարեն</w:t>
      </w:r>
      <w:r w:rsidR="000B72F8" w:rsidRPr="000B72F8">
        <w:rPr>
          <w:rFonts w:ascii="GHEA Grapalat" w:hAnsi="GHEA Grapalat" w:cs="Calibri"/>
          <w:lang w:val="fr-FR"/>
        </w:rPr>
        <w:t xml:space="preserve"> </w:t>
      </w:r>
      <w:r w:rsidR="000B72F8" w:rsidRPr="000B72F8">
        <w:rPr>
          <w:rFonts w:ascii="GHEA Grapalat" w:hAnsi="GHEA Grapalat" w:cs="Calibri"/>
        </w:rPr>
        <w:t>փաստացի</w:t>
      </w:r>
      <w:r w:rsidR="000B72F8" w:rsidRPr="000B72F8">
        <w:rPr>
          <w:rFonts w:ascii="GHEA Grapalat" w:hAnsi="GHEA Grapalat" w:cs="Calibri"/>
          <w:lang w:val="fr-FR"/>
        </w:rPr>
        <w:t xml:space="preserve"> </w:t>
      </w:r>
      <w:r w:rsidR="000B72F8" w:rsidRPr="000B72F8">
        <w:rPr>
          <w:rFonts w:ascii="GHEA Grapalat" w:hAnsi="GHEA Grapalat" w:cs="Calibri"/>
        </w:rPr>
        <w:t>իրականացրել</w:t>
      </w:r>
      <w:r w:rsidR="000B72F8" w:rsidRPr="000B72F8">
        <w:rPr>
          <w:rFonts w:ascii="GHEA Grapalat" w:hAnsi="GHEA Grapalat" w:cs="Calibri"/>
          <w:lang w:val="fr-FR"/>
        </w:rPr>
        <w:t xml:space="preserve"> </w:t>
      </w:r>
      <w:r w:rsidR="000B72F8" w:rsidRPr="000B72F8">
        <w:rPr>
          <w:rFonts w:ascii="GHEA Grapalat" w:hAnsi="GHEA Grapalat" w:cs="Calibri"/>
        </w:rPr>
        <w:t>է</w:t>
      </w:r>
      <w:r>
        <w:rPr>
          <w:rFonts w:ascii="GHEA Grapalat" w:hAnsi="GHEA Grapalat" w:cs="Calibri"/>
          <w:lang w:val="fr-FR"/>
        </w:rPr>
        <w:t xml:space="preserve"> </w:t>
      </w:r>
      <w:r w:rsidR="000B72F8" w:rsidRPr="000B72F8">
        <w:rPr>
          <w:rFonts w:ascii="GHEA Grapalat" w:hAnsi="GHEA Grapalat"/>
          <w:lang w:val="fr-FR"/>
        </w:rPr>
        <w:t>3336.94 կմ պահպանման աշխատանքներ</w:t>
      </w:r>
      <w:r w:rsidR="000B72F8" w:rsidRPr="000B72F8">
        <w:rPr>
          <w:rFonts w:ascii="GHEA Grapalat" w:hAnsi="GHEA Grapalat" w:cs="Calibri"/>
          <w:lang w:val="fr-FR"/>
        </w:rPr>
        <w:t>, կամ</w:t>
      </w:r>
      <w:r>
        <w:rPr>
          <w:rFonts w:ascii="GHEA Grapalat" w:hAnsi="GHEA Grapalat" w:cs="Calibri"/>
          <w:lang w:val="fr-FR"/>
        </w:rPr>
        <w:t xml:space="preserve"> </w:t>
      </w:r>
      <w:r w:rsidR="000B72F8" w:rsidRPr="000B72F8">
        <w:rPr>
          <w:rFonts w:ascii="GHEA Grapalat" w:hAnsi="GHEA Grapalat" w:cs="Calibri"/>
          <w:lang w:val="fr-FR"/>
        </w:rPr>
        <w:t>պակաս</w:t>
      </w:r>
      <w:r w:rsidR="000B72F8" w:rsidRPr="000B72F8">
        <w:rPr>
          <w:rFonts w:ascii="GHEA Grapalat" w:hAnsi="GHEA Grapalat"/>
          <w:lang w:val="fr-FR"/>
        </w:rPr>
        <w:t xml:space="preserve"> </w:t>
      </w:r>
      <w:r w:rsidR="000B72F8" w:rsidRPr="000B72F8">
        <w:rPr>
          <w:rFonts w:ascii="GHEA Grapalat" w:hAnsi="GHEA Grapalat" w:cs="Calibri"/>
          <w:lang w:val="fr-FR"/>
        </w:rPr>
        <w:t>140.7 կմ-ով,</w:t>
      </w:r>
      <w:r>
        <w:rPr>
          <w:rStyle w:val="Strong"/>
          <w:rFonts w:ascii="GHEA Grapalat" w:hAnsi="GHEA Grapalat" w:cs="Sylfaen"/>
          <w:bdr w:val="none" w:sz="0" w:space="0" w:color="auto" w:frame="1"/>
          <w:lang w:val="fr-FR"/>
        </w:rPr>
        <w:t xml:space="preserve"> </w:t>
      </w:r>
      <w:r w:rsidR="00400463">
        <w:rPr>
          <w:rFonts w:ascii="GHEA Grapalat" w:hAnsi="GHEA Grapalat"/>
          <w:lang w:val="fr-FR"/>
        </w:rPr>
        <w:t>նախատեսվել և իրականացվ</w:t>
      </w:r>
      <w:r w:rsidR="000B72F8" w:rsidRPr="000B72F8">
        <w:rPr>
          <w:rFonts w:ascii="GHEA Grapalat" w:hAnsi="GHEA Grapalat"/>
          <w:lang w:val="fr-FR"/>
        </w:rPr>
        <w:t>ել</w:t>
      </w:r>
      <w:r w:rsidR="00400463">
        <w:rPr>
          <w:rFonts w:ascii="GHEA Grapalat" w:hAnsi="GHEA Grapalat"/>
          <w:lang w:val="fr-FR"/>
        </w:rPr>
        <w:t xml:space="preserve"> են</w:t>
      </w:r>
      <w:r>
        <w:rPr>
          <w:rFonts w:ascii="GHEA Grapalat" w:hAnsi="GHEA Grapalat"/>
          <w:lang w:val="fr-FR"/>
        </w:rPr>
        <w:t xml:space="preserve"> </w:t>
      </w:r>
      <w:r w:rsidR="000B72F8" w:rsidRPr="000B72F8">
        <w:rPr>
          <w:rFonts w:ascii="GHEA Grapalat" w:hAnsi="GHEA Grapalat"/>
          <w:lang w:val="fr-FR"/>
        </w:rPr>
        <w:t>3 թունելների և 5 կամուրջների պահպանման ու շահագործման աշխատանքներ, իսկ նախատեսված 708</w:t>
      </w:r>
      <w:r w:rsidR="000B72F8" w:rsidRPr="000B72F8">
        <w:rPr>
          <w:rFonts w:ascii="GHEA Grapalat" w:hAnsi="GHEA Grapalat"/>
        </w:rPr>
        <w:t>կմ</w:t>
      </w:r>
      <w:r w:rsidR="000B72F8" w:rsidRPr="000B72F8">
        <w:rPr>
          <w:rFonts w:ascii="GHEA Grapalat" w:hAnsi="GHEA Grapalat"/>
          <w:lang w:val="fr-FR"/>
        </w:rPr>
        <w:t xml:space="preserve"> </w:t>
      </w:r>
      <w:r w:rsidR="000B72F8" w:rsidRPr="000B72F8">
        <w:rPr>
          <w:rFonts w:ascii="GHEA Grapalat" w:hAnsi="GHEA Grapalat"/>
        </w:rPr>
        <w:t>արգելափակոցների</w:t>
      </w:r>
      <w:r w:rsidR="000B72F8" w:rsidRPr="000B72F8">
        <w:rPr>
          <w:rFonts w:ascii="GHEA Grapalat" w:hAnsi="GHEA Grapalat"/>
          <w:lang w:val="fr-FR"/>
        </w:rPr>
        <w:t xml:space="preserve"> </w:t>
      </w:r>
      <w:r w:rsidR="000B72F8" w:rsidRPr="000B72F8">
        <w:rPr>
          <w:rFonts w:ascii="GHEA Grapalat" w:hAnsi="GHEA Grapalat"/>
        </w:rPr>
        <w:t>պահպանման</w:t>
      </w:r>
      <w:r w:rsidR="000B72F8" w:rsidRPr="000B72F8">
        <w:rPr>
          <w:rFonts w:ascii="GHEA Grapalat" w:hAnsi="GHEA Grapalat"/>
          <w:lang w:val="fr-FR"/>
        </w:rPr>
        <w:t xml:space="preserve"> </w:t>
      </w:r>
      <w:r w:rsidR="000B72F8" w:rsidRPr="000B72F8">
        <w:rPr>
          <w:rFonts w:ascii="GHEA Grapalat" w:hAnsi="GHEA Grapalat"/>
        </w:rPr>
        <w:t>և</w:t>
      </w:r>
      <w:r w:rsidR="000B72F8" w:rsidRPr="000B72F8">
        <w:rPr>
          <w:rFonts w:ascii="GHEA Grapalat" w:hAnsi="GHEA Grapalat"/>
          <w:lang w:val="fr-FR"/>
        </w:rPr>
        <w:t xml:space="preserve"> </w:t>
      </w:r>
      <w:r w:rsidR="000B72F8" w:rsidRPr="000B72F8">
        <w:rPr>
          <w:rFonts w:ascii="GHEA Grapalat" w:hAnsi="GHEA Grapalat"/>
        </w:rPr>
        <w:t>վնասված</w:t>
      </w:r>
      <w:r>
        <w:rPr>
          <w:rFonts w:ascii="GHEA Grapalat" w:hAnsi="GHEA Grapalat"/>
          <w:lang w:val="fr-FR"/>
        </w:rPr>
        <w:t xml:space="preserve"> </w:t>
      </w:r>
      <w:r w:rsidR="000B72F8" w:rsidRPr="000B72F8">
        <w:rPr>
          <w:rFonts w:ascii="GHEA Grapalat" w:hAnsi="GHEA Grapalat"/>
        </w:rPr>
        <w:t>հատվածների</w:t>
      </w:r>
      <w:r w:rsidR="000B72F8" w:rsidRPr="000B72F8">
        <w:rPr>
          <w:rFonts w:ascii="GHEA Grapalat" w:hAnsi="GHEA Grapalat"/>
          <w:lang w:val="fr-FR"/>
        </w:rPr>
        <w:t xml:space="preserve"> </w:t>
      </w:r>
      <w:r w:rsidR="000B72F8" w:rsidRPr="000B72F8">
        <w:rPr>
          <w:rFonts w:ascii="GHEA Grapalat" w:hAnsi="GHEA Grapalat"/>
        </w:rPr>
        <w:t>վերականգնման</w:t>
      </w:r>
      <w:r w:rsidR="000B72F8" w:rsidRPr="000B72F8">
        <w:rPr>
          <w:rFonts w:ascii="GHEA Grapalat" w:hAnsi="GHEA Grapalat"/>
          <w:lang w:val="fr-FR"/>
        </w:rPr>
        <w:t xml:space="preserve"> </w:t>
      </w:r>
      <w:r w:rsidR="000B72F8" w:rsidRPr="000B72F8">
        <w:rPr>
          <w:rFonts w:ascii="GHEA Grapalat" w:hAnsi="GHEA Grapalat"/>
        </w:rPr>
        <w:t>աշխատանքների</w:t>
      </w:r>
      <w:r w:rsidR="000B72F8" w:rsidRPr="000B72F8">
        <w:rPr>
          <w:rFonts w:ascii="GHEA Grapalat" w:hAnsi="GHEA Grapalat"/>
          <w:lang w:val="fr-FR"/>
        </w:rPr>
        <w:t xml:space="preserve"> </w:t>
      </w:r>
      <w:r w:rsidR="000B72F8" w:rsidRPr="000B72F8">
        <w:rPr>
          <w:rFonts w:ascii="GHEA Grapalat" w:hAnsi="GHEA Grapalat"/>
          <w:lang w:val="ru-RU"/>
        </w:rPr>
        <w:t>փոխարեն</w:t>
      </w:r>
      <w:r w:rsidR="000B72F8" w:rsidRPr="000B72F8">
        <w:rPr>
          <w:rFonts w:ascii="GHEA Grapalat" w:hAnsi="GHEA Grapalat"/>
          <w:lang w:val="fr-FR"/>
        </w:rPr>
        <w:t xml:space="preserve"> </w:t>
      </w:r>
      <w:r w:rsidR="000B72F8" w:rsidRPr="000B72F8">
        <w:rPr>
          <w:rFonts w:ascii="GHEA Grapalat" w:hAnsi="GHEA Grapalat"/>
        </w:rPr>
        <w:t>փաստացի</w:t>
      </w:r>
      <w:r w:rsidR="000B72F8" w:rsidRPr="000B72F8">
        <w:rPr>
          <w:rFonts w:ascii="GHEA Grapalat" w:hAnsi="GHEA Grapalat"/>
          <w:lang w:val="fr-FR"/>
        </w:rPr>
        <w:t xml:space="preserve"> </w:t>
      </w:r>
      <w:r w:rsidR="000B72F8" w:rsidRPr="000B72F8">
        <w:rPr>
          <w:rFonts w:ascii="GHEA Grapalat" w:hAnsi="GHEA Grapalat"/>
        </w:rPr>
        <w:t>իրականացվել</w:t>
      </w:r>
      <w:r w:rsidR="000B72F8" w:rsidRPr="000B72F8">
        <w:rPr>
          <w:rFonts w:ascii="GHEA Grapalat" w:hAnsi="GHEA Grapalat"/>
          <w:lang w:val="fr-FR"/>
        </w:rPr>
        <w:t xml:space="preserve"> </w:t>
      </w:r>
      <w:r w:rsidR="000B72F8" w:rsidRPr="000B72F8">
        <w:rPr>
          <w:rFonts w:ascii="GHEA Grapalat" w:hAnsi="GHEA Grapalat"/>
        </w:rPr>
        <w:t>է</w:t>
      </w:r>
      <w:r w:rsidR="000B72F8" w:rsidRPr="000B72F8">
        <w:rPr>
          <w:rFonts w:ascii="GHEA Grapalat" w:hAnsi="GHEA Grapalat"/>
          <w:lang w:val="fr-FR"/>
        </w:rPr>
        <w:t xml:space="preserve"> 715.4 </w:t>
      </w:r>
      <w:r w:rsidR="00400463">
        <w:rPr>
          <w:rFonts w:ascii="GHEA Grapalat" w:hAnsi="GHEA Grapalat"/>
        </w:rPr>
        <w:t>կիլոմետր</w:t>
      </w:r>
      <w:r w:rsidR="000B72F8" w:rsidRPr="000B72F8">
        <w:rPr>
          <w:rFonts w:ascii="GHEA Grapalat" w:hAnsi="GHEA Grapalat"/>
          <w:lang w:val="fr-FR"/>
        </w:rPr>
        <w:t xml:space="preserve"> </w:t>
      </w:r>
      <w:r w:rsidR="000B72F8" w:rsidRPr="000B72F8">
        <w:rPr>
          <w:rFonts w:ascii="GHEA Grapalat" w:hAnsi="GHEA Grapalat"/>
        </w:rPr>
        <w:t>աշխատանքներ</w:t>
      </w:r>
      <w:r w:rsidR="000B72F8" w:rsidRPr="000B72F8">
        <w:rPr>
          <w:rFonts w:ascii="GHEA Grapalat" w:hAnsi="GHEA Grapalat"/>
          <w:lang w:val="fr-FR"/>
        </w:rPr>
        <w:t xml:space="preserve">: </w:t>
      </w:r>
    </w:p>
    <w:p w:rsidR="000B72F8" w:rsidRPr="000B72F8" w:rsidRDefault="000E7068" w:rsidP="00F84D0C">
      <w:pPr>
        <w:pStyle w:val="BodyText"/>
        <w:tabs>
          <w:tab w:val="left" w:pos="567"/>
        </w:tabs>
        <w:spacing w:line="276" w:lineRule="auto"/>
        <w:ind w:firstLine="567"/>
        <w:jc w:val="both"/>
        <w:rPr>
          <w:rFonts w:ascii="GHEA Grapalat" w:hAnsi="GHEA Grapalat"/>
          <w:lang w:val="fr-FR"/>
        </w:rPr>
      </w:pPr>
      <w:r>
        <w:rPr>
          <w:rFonts w:ascii="GHEA Grapalat" w:hAnsi="GHEA Grapalat"/>
          <w:lang w:val="fr-FR"/>
        </w:rPr>
        <w:t xml:space="preserve"> </w:t>
      </w:r>
      <w:r w:rsidR="000B72F8" w:rsidRPr="000B72F8">
        <w:rPr>
          <w:rFonts w:ascii="GHEA Grapalat" w:hAnsi="GHEA Grapalat"/>
          <w:lang w:val="fr-FR"/>
        </w:rPr>
        <w:tab/>
        <w:t>Կնքված համաձայնագրերի համաձայն</w:t>
      </w:r>
      <w:r w:rsidR="00400463">
        <w:rPr>
          <w:rFonts w:ascii="GHEA Grapalat" w:hAnsi="GHEA Grapalat"/>
          <w:lang w:val="fr-FR"/>
        </w:rPr>
        <w:t>՝</w:t>
      </w:r>
      <w:r w:rsidR="000B72F8" w:rsidRPr="000B72F8">
        <w:rPr>
          <w:rFonts w:ascii="GHEA Grapalat" w:hAnsi="GHEA Grapalat"/>
          <w:lang w:val="fr-FR"/>
        </w:rPr>
        <w:t xml:space="preserve"> 2020 թվականի 1-ին եռամսյակում նախատեսվել է իրականացնել 1,029,514.5 հազ.</w:t>
      </w:r>
      <w:r>
        <w:rPr>
          <w:rFonts w:ascii="GHEA Grapalat" w:hAnsi="GHEA Grapalat"/>
          <w:lang w:val="fr-FR"/>
        </w:rPr>
        <w:t xml:space="preserve"> </w:t>
      </w:r>
      <w:proofErr w:type="gramStart"/>
      <w:r w:rsidR="000B72F8" w:rsidRPr="000B72F8">
        <w:rPr>
          <w:rFonts w:ascii="GHEA Grapalat" w:hAnsi="GHEA Grapalat"/>
          <w:lang w:val="fr-FR"/>
        </w:rPr>
        <w:t>դրամ</w:t>
      </w:r>
      <w:r w:rsidR="000B72F8" w:rsidRPr="000B72F8">
        <w:rPr>
          <w:rFonts w:ascii="GHEA Grapalat" w:hAnsi="GHEA Grapalat"/>
          <w:lang w:val="ru-RU"/>
        </w:rPr>
        <w:t>ի</w:t>
      </w:r>
      <w:proofErr w:type="gramEnd"/>
      <w:r w:rsidR="000B72F8" w:rsidRPr="000B72F8">
        <w:rPr>
          <w:rFonts w:ascii="GHEA Grapalat" w:hAnsi="GHEA Grapalat"/>
          <w:lang w:val="fr-FR"/>
        </w:rPr>
        <w:t xml:space="preserve"> </w:t>
      </w:r>
      <w:r w:rsidR="000B72F8" w:rsidRPr="000B72F8">
        <w:rPr>
          <w:rFonts w:ascii="GHEA Grapalat" w:hAnsi="GHEA Grapalat"/>
          <w:lang w:val="ru-RU"/>
        </w:rPr>
        <w:t>ձմեռային</w:t>
      </w:r>
      <w:r w:rsidR="000B72F8" w:rsidRPr="000B72F8">
        <w:rPr>
          <w:rFonts w:ascii="GHEA Grapalat" w:hAnsi="GHEA Grapalat"/>
          <w:lang w:val="fr-FR"/>
        </w:rPr>
        <w:t xml:space="preserve"> </w:t>
      </w:r>
      <w:r w:rsidR="000B72F8" w:rsidRPr="000B72F8">
        <w:rPr>
          <w:rFonts w:ascii="GHEA Grapalat" w:hAnsi="GHEA Grapalat"/>
          <w:lang w:val="ru-RU"/>
        </w:rPr>
        <w:t>պահպանման</w:t>
      </w:r>
      <w:r w:rsidR="000B72F8" w:rsidRPr="000B72F8">
        <w:rPr>
          <w:rFonts w:ascii="GHEA Grapalat" w:hAnsi="GHEA Grapalat"/>
          <w:lang w:val="fr-FR"/>
        </w:rPr>
        <w:t xml:space="preserve"> աշխատանքներ, փաստացի իրականացվել </w:t>
      </w:r>
      <w:r w:rsidR="000B72F8" w:rsidRPr="000B72F8">
        <w:rPr>
          <w:rFonts w:ascii="GHEA Grapalat" w:hAnsi="GHEA Grapalat"/>
          <w:lang w:val="ru-RU"/>
        </w:rPr>
        <w:t>է</w:t>
      </w:r>
      <w:r w:rsidR="000B72F8" w:rsidRPr="000B72F8">
        <w:rPr>
          <w:rFonts w:ascii="GHEA Grapalat" w:hAnsi="GHEA Grapalat"/>
          <w:lang w:val="fr-FR"/>
        </w:rPr>
        <w:t xml:space="preserve"> 1,028,225.0 հազ. </w:t>
      </w:r>
      <w:proofErr w:type="gramStart"/>
      <w:r w:rsidR="000B72F8" w:rsidRPr="000B72F8">
        <w:rPr>
          <w:rFonts w:ascii="GHEA Grapalat" w:hAnsi="GHEA Grapalat"/>
          <w:lang w:val="fr-FR"/>
        </w:rPr>
        <w:t>դրամ</w:t>
      </w:r>
      <w:r w:rsidR="000B72F8" w:rsidRPr="000B72F8">
        <w:rPr>
          <w:rFonts w:ascii="GHEA Grapalat" w:hAnsi="GHEA Grapalat"/>
          <w:lang w:val="ru-RU"/>
        </w:rPr>
        <w:t>ի</w:t>
      </w:r>
      <w:proofErr w:type="gramEnd"/>
      <w:r w:rsidR="000B72F8" w:rsidRPr="000B72F8">
        <w:rPr>
          <w:rFonts w:ascii="GHEA Grapalat" w:hAnsi="GHEA Grapalat"/>
          <w:lang w:val="fr-FR"/>
        </w:rPr>
        <w:t xml:space="preserve"> </w:t>
      </w:r>
      <w:r w:rsidR="00400463">
        <w:rPr>
          <w:rFonts w:ascii="GHEA Grapalat" w:hAnsi="GHEA Grapalat"/>
          <w:lang w:val="ru-RU"/>
        </w:rPr>
        <w:t>աշխատանք</w:t>
      </w:r>
      <w:r w:rsidR="000B72F8" w:rsidRPr="000B72F8">
        <w:rPr>
          <w:rFonts w:ascii="GHEA Grapalat" w:hAnsi="GHEA Grapalat"/>
          <w:lang w:val="fr-FR"/>
        </w:rPr>
        <w:t xml:space="preserve">: </w:t>
      </w:r>
    </w:p>
    <w:p w:rsidR="000B72F8" w:rsidRPr="000B72F8" w:rsidRDefault="000B72F8" w:rsidP="00F84D0C">
      <w:pPr>
        <w:widowControl w:val="0"/>
        <w:tabs>
          <w:tab w:val="left" w:pos="567"/>
        </w:tabs>
        <w:spacing w:after="0" w:line="276" w:lineRule="auto"/>
        <w:ind w:firstLine="567"/>
        <w:jc w:val="both"/>
        <w:rPr>
          <w:rFonts w:ascii="GHEA Grapalat" w:hAnsi="GHEA Grapalat"/>
          <w:sz w:val="24"/>
          <w:szCs w:val="24"/>
          <w:lang w:val="fr-FR"/>
        </w:rPr>
      </w:pPr>
      <w:r w:rsidRPr="000B72F8">
        <w:rPr>
          <w:rFonts w:ascii="GHEA Grapalat" w:hAnsi="GHEA Grapalat"/>
          <w:sz w:val="24"/>
          <w:szCs w:val="24"/>
          <w:lang w:val="fr-FR"/>
        </w:rPr>
        <w:t>ՀՀ ընդհանուր օգտագործման միջպետական և հանրարապետական նշանակության ավտոմոբիլային ճ</w:t>
      </w:r>
      <w:r w:rsidRPr="000B72F8">
        <w:rPr>
          <w:rFonts w:ascii="GHEA Grapalat" w:hAnsi="GHEA Grapalat"/>
          <w:sz w:val="24"/>
          <w:szCs w:val="24"/>
          <w:lang w:val="hy-AM"/>
        </w:rPr>
        <w:t>անապարհների</w:t>
      </w:r>
      <w:r w:rsidRPr="000B72F8">
        <w:rPr>
          <w:rFonts w:ascii="GHEA Grapalat" w:hAnsi="GHEA Grapalat"/>
          <w:sz w:val="24"/>
          <w:szCs w:val="24"/>
          <w:lang w:val="fr-FR"/>
        </w:rPr>
        <w:t xml:space="preserve"> </w:t>
      </w:r>
      <w:r w:rsidRPr="000B72F8">
        <w:rPr>
          <w:rFonts w:ascii="GHEA Grapalat" w:hAnsi="GHEA Grapalat"/>
          <w:sz w:val="24"/>
          <w:szCs w:val="24"/>
        </w:rPr>
        <w:t>վրա</w:t>
      </w:r>
      <w:r w:rsidRPr="000B72F8">
        <w:rPr>
          <w:rFonts w:ascii="GHEA Grapalat" w:hAnsi="GHEA Grapalat"/>
          <w:sz w:val="24"/>
          <w:szCs w:val="24"/>
          <w:lang w:val="fr-FR"/>
        </w:rPr>
        <w:t xml:space="preserve"> </w:t>
      </w:r>
      <w:r w:rsidRPr="000B72F8">
        <w:rPr>
          <w:rFonts w:ascii="GHEA Grapalat" w:hAnsi="GHEA Grapalat"/>
          <w:sz w:val="24"/>
          <w:szCs w:val="24"/>
        </w:rPr>
        <w:t>գտնվող</w:t>
      </w:r>
      <w:r w:rsidR="000E7068">
        <w:rPr>
          <w:rFonts w:ascii="GHEA Grapalat" w:hAnsi="GHEA Grapalat"/>
          <w:sz w:val="24"/>
          <w:szCs w:val="24"/>
          <w:lang w:val="fr-FR"/>
        </w:rPr>
        <w:t xml:space="preserve"> </w:t>
      </w:r>
      <w:r w:rsidRPr="000B72F8">
        <w:rPr>
          <w:rFonts w:ascii="GHEA Grapalat" w:hAnsi="GHEA Grapalat" w:cs="Sylfaen"/>
          <w:sz w:val="24"/>
          <w:szCs w:val="24"/>
        </w:rPr>
        <w:t>մետաղական</w:t>
      </w:r>
      <w:r w:rsidRPr="000B72F8">
        <w:rPr>
          <w:rFonts w:ascii="GHEA Grapalat" w:hAnsi="GHEA Grapalat"/>
          <w:sz w:val="24"/>
          <w:szCs w:val="24"/>
          <w:lang w:val="fr-FR"/>
        </w:rPr>
        <w:t xml:space="preserve"> </w:t>
      </w:r>
      <w:r w:rsidRPr="000B72F8">
        <w:rPr>
          <w:rFonts w:ascii="GHEA Grapalat" w:hAnsi="GHEA Grapalat"/>
          <w:sz w:val="24"/>
          <w:szCs w:val="24"/>
        </w:rPr>
        <w:t>արգելափակոցների</w:t>
      </w:r>
      <w:r w:rsidRPr="000B72F8">
        <w:rPr>
          <w:rFonts w:ascii="GHEA Grapalat" w:hAnsi="GHEA Grapalat"/>
          <w:sz w:val="24"/>
          <w:szCs w:val="24"/>
          <w:lang w:val="fr-FR"/>
        </w:rPr>
        <w:t xml:space="preserve"> </w:t>
      </w:r>
      <w:r w:rsidRPr="000B72F8">
        <w:rPr>
          <w:rFonts w:ascii="GHEA Grapalat" w:hAnsi="GHEA Grapalat"/>
          <w:sz w:val="24"/>
          <w:szCs w:val="24"/>
        </w:rPr>
        <w:t>պահպանման</w:t>
      </w:r>
      <w:r w:rsidRPr="000B72F8">
        <w:rPr>
          <w:rFonts w:ascii="GHEA Grapalat" w:hAnsi="GHEA Grapalat"/>
          <w:sz w:val="24"/>
          <w:szCs w:val="24"/>
          <w:lang w:val="fr-FR"/>
        </w:rPr>
        <w:t xml:space="preserve"> </w:t>
      </w:r>
      <w:r w:rsidRPr="000B72F8">
        <w:rPr>
          <w:rFonts w:ascii="GHEA Grapalat" w:hAnsi="GHEA Grapalat"/>
          <w:sz w:val="24"/>
          <w:szCs w:val="24"/>
        </w:rPr>
        <w:t>և</w:t>
      </w:r>
      <w:r w:rsidRPr="000B72F8">
        <w:rPr>
          <w:rFonts w:ascii="GHEA Grapalat" w:hAnsi="GHEA Grapalat"/>
          <w:sz w:val="24"/>
          <w:szCs w:val="24"/>
          <w:lang w:val="fr-FR"/>
        </w:rPr>
        <w:t xml:space="preserve"> </w:t>
      </w:r>
      <w:r w:rsidRPr="000B72F8">
        <w:rPr>
          <w:rFonts w:ascii="GHEA Grapalat" w:hAnsi="GHEA Grapalat"/>
          <w:sz w:val="24"/>
          <w:szCs w:val="24"/>
        </w:rPr>
        <w:t>վնասված</w:t>
      </w:r>
      <w:r w:rsidRPr="000B72F8">
        <w:rPr>
          <w:rFonts w:ascii="GHEA Grapalat" w:hAnsi="GHEA Grapalat"/>
          <w:sz w:val="24"/>
          <w:szCs w:val="24"/>
          <w:lang w:val="fr-FR"/>
        </w:rPr>
        <w:t xml:space="preserve"> </w:t>
      </w:r>
      <w:r w:rsidRPr="000B72F8">
        <w:rPr>
          <w:rFonts w:ascii="GHEA Grapalat" w:hAnsi="GHEA Grapalat"/>
          <w:sz w:val="24"/>
          <w:szCs w:val="24"/>
        </w:rPr>
        <w:t>հատվածների</w:t>
      </w:r>
      <w:r w:rsidRPr="000B72F8">
        <w:rPr>
          <w:rFonts w:ascii="GHEA Grapalat" w:hAnsi="GHEA Grapalat"/>
          <w:sz w:val="24"/>
          <w:szCs w:val="24"/>
          <w:lang w:val="fr-FR"/>
        </w:rPr>
        <w:t xml:space="preserve"> </w:t>
      </w:r>
      <w:r w:rsidRPr="000B72F8">
        <w:rPr>
          <w:rFonts w:ascii="GHEA Grapalat" w:hAnsi="GHEA Grapalat"/>
          <w:sz w:val="24"/>
          <w:szCs w:val="24"/>
        </w:rPr>
        <w:t>վերականգնման</w:t>
      </w:r>
      <w:r w:rsidRPr="000B72F8">
        <w:rPr>
          <w:rFonts w:ascii="GHEA Grapalat" w:hAnsi="GHEA Grapalat"/>
          <w:sz w:val="24"/>
          <w:szCs w:val="24"/>
          <w:lang w:val="fr-FR"/>
        </w:rPr>
        <w:t xml:space="preserve"> ծրագրի շրջանակում կնքված համաձայնագրերով </w:t>
      </w:r>
      <w:r w:rsidRPr="000B72F8">
        <w:rPr>
          <w:rFonts w:ascii="GHEA Grapalat" w:eastAsia="Times New Roman" w:hAnsi="GHEA Grapalat" w:cs="Calibri"/>
          <w:sz w:val="24"/>
          <w:szCs w:val="24"/>
        </w:rPr>
        <w:t>նախատեսվել</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է</w:t>
      </w:r>
      <w:r w:rsidRPr="000B72F8">
        <w:rPr>
          <w:rFonts w:ascii="GHEA Grapalat" w:eastAsia="Times New Roman" w:hAnsi="GHEA Grapalat" w:cs="Calibri"/>
          <w:sz w:val="24"/>
          <w:szCs w:val="24"/>
          <w:lang w:val="fr-FR"/>
        </w:rPr>
        <w:t xml:space="preserve"> </w:t>
      </w:r>
      <w:r w:rsidRPr="000B72F8">
        <w:rPr>
          <w:rFonts w:ascii="GHEA Grapalat" w:hAnsi="GHEA Grapalat"/>
          <w:sz w:val="24"/>
          <w:szCs w:val="24"/>
          <w:lang w:val="fr-FR"/>
        </w:rPr>
        <w:t>2020 թվականի 1-ին եռամսյակում</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իրականացնել</w:t>
      </w:r>
      <w:r w:rsidRPr="000B72F8">
        <w:rPr>
          <w:rFonts w:ascii="GHEA Grapalat" w:eastAsia="Times New Roman" w:hAnsi="GHEA Grapalat" w:cs="Calibri"/>
          <w:sz w:val="24"/>
          <w:szCs w:val="24"/>
          <w:lang w:val="fr-FR"/>
        </w:rPr>
        <w:t xml:space="preserve"> 220,878.4 </w:t>
      </w:r>
      <w:r w:rsidRPr="000B72F8">
        <w:rPr>
          <w:rFonts w:ascii="GHEA Grapalat" w:eastAsia="Times New Roman" w:hAnsi="GHEA Grapalat" w:cs="Calibri"/>
          <w:sz w:val="24"/>
          <w:szCs w:val="24"/>
        </w:rPr>
        <w:t>հազ</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դրամի</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աշխատանքներ</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փաստացի</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կատարվել</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է</w:t>
      </w:r>
      <w:r w:rsidR="000E7068">
        <w:rPr>
          <w:rFonts w:ascii="GHEA Grapalat" w:eastAsia="Times New Roman" w:hAnsi="GHEA Grapalat" w:cs="Calibri"/>
          <w:sz w:val="24"/>
          <w:szCs w:val="24"/>
          <w:lang w:val="fr-FR"/>
        </w:rPr>
        <w:t xml:space="preserve"> </w:t>
      </w:r>
      <w:r w:rsidRPr="000B72F8">
        <w:rPr>
          <w:rFonts w:ascii="GHEA Grapalat" w:hAnsi="GHEA Grapalat"/>
          <w:sz w:val="24"/>
          <w:szCs w:val="24"/>
          <w:lang w:val="fr-FR"/>
        </w:rPr>
        <w:t xml:space="preserve">201,379.7 հազ. </w:t>
      </w:r>
      <w:proofErr w:type="gramStart"/>
      <w:r w:rsidRPr="000B72F8">
        <w:rPr>
          <w:rFonts w:ascii="GHEA Grapalat" w:hAnsi="GHEA Grapalat"/>
          <w:sz w:val="24"/>
          <w:szCs w:val="24"/>
          <w:lang w:val="fr-FR"/>
        </w:rPr>
        <w:t>դրամի</w:t>
      </w:r>
      <w:proofErr w:type="gramEnd"/>
      <w:r w:rsidRPr="000B72F8">
        <w:rPr>
          <w:rFonts w:ascii="GHEA Grapalat" w:hAnsi="GHEA Grapalat"/>
          <w:sz w:val="24"/>
          <w:szCs w:val="24"/>
          <w:lang w:val="fr-FR"/>
        </w:rPr>
        <w:t xml:space="preserve"> աշխատանքներ</w:t>
      </w:r>
      <w:r w:rsidRPr="000B72F8">
        <w:rPr>
          <w:rFonts w:ascii="GHEA Grapalat" w:hAnsi="GHEA Grapalat" w:cs="Calibri"/>
          <w:sz w:val="24"/>
          <w:szCs w:val="24"/>
          <w:lang w:val="fr-FR"/>
        </w:rPr>
        <w:t xml:space="preserve">, իսկ </w:t>
      </w:r>
      <w:r w:rsidRPr="000B72F8">
        <w:rPr>
          <w:rFonts w:ascii="GHEA Grapalat" w:hAnsi="GHEA Grapalat"/>
          <w:sz w:val="24"/>
          <w:szCs w:val="24"/>
          <w:lang w:val="fr-FR"/>
        </w:rPr>
        <w:t>արհեստական կառույցների պահպանման և շահագործման</w:t>
      </w:r>
      <w:r w:rsidRPr="000B72F8">
        <w:rPr>
          <w:rFonts w:ascii="GHEA Grapalat" w:hAnsi="GHEA Grapalat" w:cs="Sylfaen"/>
          <w:sz w:val="24"/>
          <w:szCs w:val="24"/>
          <w:lang w:val="fr-FR"/>
        </w:rPr>
        <w:t xml:space="preserve"> </w:t>
      </w:r>
      <w:r w:rsidRPr="000B72F8">
        <w:rPr>
          <w:rFonts w:ascii="GHEA Grapalat" w:hAnsi="GHEA Grapalat" w:cs="Sylfaen"/>
          <w:sz w:val="24"/>
          <w:szCs w:val="24"/>
        </w:rPr>
        <w:t>ծրագրով</w:t>
      </w:r>
      <w:r w:rsidRPr="000B72F8">
        <w:rPr>
          <w:rFonts w:ascii="GHEA Grapalat" w:hAnsi="GHEA Grapalat" w:cs="Sylfaen"/>
          <w:sz w:val="24"/>
          <w:szCs w:val="24"/>
          <w:lang w:val="fr-FR"/>
        </w:rPr>
        <w:t xml:space="preserve"> </w:t>
      </w:r>
      <w:r w:rsidRPr="000B72F8">
        <w:rPr>
          <w:rFonts w:ascii="GHEA Grapalat" w:eastAsia="Times New Roman" w:hAnsi="GHEA Grapalat" w:cs="Calibri"/>
          <w:sz w:val="24"/>
          <w:szCs w:val="24"/>
        </w:rPr>
        <w:t>նախատեսվել</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և</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իրականացվել</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է</w:t>
      </w:r>
      <w:r w:rsidRPr="000B72F8">
        <w:rPr>
          <w:rFonts w:ascii="GHEA Grapalat" w:eastAsia="Times New Roman" w:hAnsi="GHEA Grapalat" w:cs="Calibri"/>
          <w:sz w:val="24"/>
          <w:szCs w:val="24"/>
          <w:lang w:val="fr-FR"/>
        </w:rPr>
        <w:t xml:space="preserve"> 60,513.0 </w:t>
      </w:r>
      <w:r w:rsidRPr="000B72F8">
        <w:rPr>
          <w:rFonts w:ascii="GHEA Grapalat" w:eastAsia="Times New Roman" w:hAnsi="GHEA Grapalat" w:cs="Calibri"/>
          <w:sz w:val="24"/>
          <w:szCs w:val="24"/>
        </w:rPr>
        <w:t>հազ</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դրամի</w:t>
      </w:r>
      <w:r w:rsidRPr="000B72F8">
        <w:rPr>
          <w:rFonts w:ascii="GHEA Grapalat" w:eastAsia="Times New Roman" w:hAnsi="GHEA Grapalat" w:cs="Calibri"/>
          <w:sz w:val="24"/>
          <w:szCs w:val="24"/>
          <w:lang w:val="fr-FR"/>
        </w:rPr>
        <w:t xml:space="preserve"> </w:t>
      </w:r>
      <w:r w:rsidRPr="000B72F8">
        <w:rPr>
          <w:rFonts w:ascii="GHEA Grapalat" w:eastAsia="Times New Roman" w:hAnsi="GHEA Grapalat" w:cs="Calibri"/>
          <w:sz w:val="24"/>
          <w:szCs w:val="24"/>
        </w:rPr>
        <w:t>աշխատանքներ</w:t>
      </w:r>
      <w:r w:rsidRPr="000B72F8">
        <w:rPr>
          <w:rFonts w:ascii="GHEA Grapalat" w:hAnsi="GHEA Grapalat"/>
          <w:sz w:val="24"/>
          <w:szCs w:val="24"/>
          <w:lang w:val="fr-FR"/>
        </w:rPr>
        <w:t xml:space="preserve">: </w:t>
      </w:r>
    </w:p>
    <w:p w:rsidR="000B72F8" w:rsidRPr="000B72F8" w:rsidRDefault="000B72F8" w:rsidP="00F84D0C">
      <w:pPr>
        <w:widowControl w:val="0"/>
        <w:tabs>
          <w:tab w:val="left" w:pos="567"/>
        </w:tabs>
        <w:spacing w:after="0" w:line="276" w:lineRule="auto"/>
        <w:ind w:firstLine="567"/>
        <w:jc w:val="both"/>
        <w:rPr>
          <w:rFonts w:ascii="GHEA Grapalat" w:hAnsi="GHEA Grapalat"/>
          <w:sz w:val="24"/>
          <w:szCs w:val="24"/>
          <w:lang w:val="fr-FR"/>
        </w:rPr>
      </w:pPr>
      <w:r w:rsidRPr="000B72F8">
        <w:rPr>
          <w:rFonts w:ascii="GHEA Grapalat" w:hAnsi="GHEA Grapalat"/>
          <w:sz w:val="24"/>
          <w:szCs w:val="24"/>
          <w:lang w:val="fr-FR"/>
        </w:rPr>
        <w:t>2020</w:t>
      </w:r>
      <w:r w:rsidR="009164DA">
        <w:rPr>
          <w:rFonts w:ascii="GHEA Grapalat" w:hAnsi="GHEA Grapalat"/>
          <w:sz w:val="24"/>
          <w:szCs w:val="24"/>
          <w:lang w:val="fr-FR"/>
        </w:rPr>
        <w:t xml:space="preserve"> </w:t>
      </w:r>
      <w:r w:rsidRPr="000B72F8">
        <w:rPr>
          <w:rFonts w:ascii="GHEA Grapalat" w:hAnsi="GHEA Grapalat"/>
          <w:sz w:val="24"/>
          <w:szCs w:val="24"/>
          <w:lang w:val="fr-FR"/>
        </w:rPr>
        <w:t xml:space="preserve">թվականի 1-ին եռամսյակի </w:t>
      </w:r>
      <w:r w:rsidRPr="000B72F8">
        <w:rPr>
          <w:rFonts w:ascii="GHEA Grapalat" w:hAnsi="GHEA Grapalat"/>
          <w:sz w:val="24"/>
          <w:szCs w:val="24"/>
        </w:rPr>
        <w:t>գնման</w:t>
      </w:r>
      <w:r w:rsidRPr="000B72F8">
        <w:rPr>
          <w:rFonts w:ascii="GHEA Grapalat" w:hAnsi="GHEA Grapalat"/>
          <w:sz w:val="24"/>
          <w:szCs w:val="24"/>
          <w:lang w:val="fr-FR"/>
        </w:rPr>
        <w:t xml:space="preserve"> </w:t>
      </w:r>
      <w:r w:rsidRPr="000B72F8">
        <w:rPr>
          <w:rFonts w:ascii="GHEA Grapalat" w:hAnsi="GHEA Grapalat"/>
          <w:sz w:val="24"/>
          <w:szCs w:val="24"/>
        </w:rPr>
        <w:t>ժամանակացույցով</w:t>
      </w:r>
      <w:r w:rsidRPr="000B72F8">
        <w:rPr>
          <w:rFonts w:ascii="GHEA Grapalat" w:hAnsi="GHEA Grapalat"/>
          <w:sz w:val="24"/>
          <w:szCs w:val="24"/>
          <w:lang w:val="fr-FR"/>
        </w:rPr>
        <w:t xml:space="preserve"> Մ1, Երևան-Աշտարակ-Գյումրի-Վրաստանի սահման և Մ2, Երևան-Երասխ-Գորիս-Մեղրի-Իրանի սահման ճանապարհահատվածների արտաքին լուսավորման համակարգի պահպանության աշխատանքներ</w:t>
      </w:r>
      <w:r w:rsidRPr="000B72F8">
        <w:rPr>
          <w:rFonts w:ascii="GHEA Grapalat" w:hAnsi="GHEA Grapalat"/>
          <w:sz w:val="24"/>
          <w:szCs w:val="24"/>
        </w:rPr>
        <w:t>ի</w:t>
      </w:r>
      <w:r w:rsidRPr="000B72F8">
        <w:rPr>
          <w:rFonts w:ascii="GHEA Grapalat" w:hAnsi="GHEA Grapalat"/>
          <w:sz w:val="24"/>
          <w:szCs w:val="24"/>
          <w:lang w:val="fr-FR"/>
        </w:rPr>
        <w:t xml:space="preserve"> </w:t>
      </w:r>
      <w:r w:rsidRPr="000B72F8">
        <w:rPr>
          <w:rFonts w:ascii="GHEA Grapalat" w:hAnsi="GHEA Grapalat"/>
          <w:sz w:val="24"/>
          <w:szCs w:val="24"/>
        </w:rPr>
        <w:t>համար</w:t>
      </w:r>
      <w:r w:rsidRPr="000B72F8">
        <w:rPr>
          <w:rFonts w:ascii="GHEA Grapalat" w:hAnsi="GHEA Grapalat"/>
          <w:sz w:val="24"/>
          <w:szCs w:val="24"/>
          <w:lang w:val="fr-FR"/>
        </w:rPr>
        <w:t xml:space="preserve"> </w:t>
      </w:r>
      <w:r w:rsidRPr="000B72F8">
        <w:rPr>
          <w:rFonts w:ascii="GHEA Grapalat" w:hAnsi="GHEA Grapalat"/>
          <w:sz w:val="24"/>
          <w:szCs w:val="24"/>
        </w:rPr>
        <w:t>նախատեսվել</w:t>
      </w:r>
      <w:r w:rsidRPr="000B72F8">
        <w:rPr>
          <w:rFonts w:ascii="GHEA Grapalat" w:hAnsi="GHEA Grapalat"/>
          <w:sz w:val="24"/>
          <w:szCs w:val="24"/>
          <w:lang w:val="fr-FR"/>
        </w:rPr>
        <w:t xml:space="preserve"> </w:t>
      </w:r>
      <w:r w:rsidRPr="000B72F8">
        <w:rPr>
          <w:rFonts w:ascii="GHEA Grapalat" w:hAnsi="GHEA Grapalat"/>
          <w:sz w:val="24"/>
          <w:szCs w:val="24"/>
        </w:rPr>
        <w:t>և</w:t>
      </w:r>
      <w:r w:rsidRPr="000B72F8">
        <w:rPr>
          <w:rFonts w:ascii="GHEA Grapalat" w:hAnsi="GHEA Grapalat"/>
          <w:sz w:val="24"/>
          <w:szCs w:val="24"/>
          <w:lang w:val="fr-FR"/>
        </w:rPr>
        <w:t xml:space="preserve"> </w:t>
      </w:r>
      <w:r w:rsidRPr="000B72F8">
        <w:rPr>
          <w:rFonts w:ascii="GHEA Grapalat" w:hAnsi="GHEA Grapalat"/>
          <w:sz w:val="24"/>
          <w:szCs w:val="24"/>
        </w:rPr>
        <w:t>իրականացվել</w:t>
      </w:r>
      <w:r w:rsidRPr="000B72F8">
        <w:rPr>
          <w:rFonts w:ascii="GHEA Grapalat" w:hAnsi="GHEA Grapalat"/>
          <w:sz w:val="24"/>
          <w:szCs w:val="24"/>
          <w:lang w:val="fr-FR"/>
        </w:rPr>
        <w:t xml:space="preserve"> </w:t>
      </w:r>
      <w:r w:rsidRPr="000B72F8">
        <w:rPr>
          <w:rFonts w:ascii="GHEA Grapalat" w:hAnsi="GHEA Grapalat"/>
          <w:sz w:val="24"/>
          <w:szCs w:val="24"/>
        </w:rPr>
        <w:t>է</w:t>
      </w:r>
      <w:r w:rsidR="000E7068">
        <w:rPr>
          <w:rFonts w:ascii="GHEA Grapalat" w:hAnsi="GHEA Grapalat"/>
          <w:sz w:val="24"/>
          <w:szCs w:val="24"/>
          <w:lang w:val="fr-FR"/>
        </w:rPr>
        <w:t xml:space="preserve"> </w:t>
      </w:r>
      <w:r w:rsidRPr="000B72F8">
        <w:rPr>
          <w:rFonts w:ascii="GHEA Grapalat" w:hAnsi="GHEA Grapalat"/>
          <w:sz w:val="24"/>
          <w:szCs w:val="24"/>
          <w:lang w:val="fr-FR"/>
        </w:rPr>
        <w:t xml:space="preserve">11,733,8 </w:t>
      </w:r>
      <w:r w:rsidRPr="000B72F8">
        <w:rPr>
          <w:rFonts w:ascii="GHEA Grapalat" w:hAnsi="GHEA Grapalat"/>
          <w:sz w:val="24"/>
          <w:szCs w:val="24"/>
        </w:rPr>
        <w:t>հազ</w:t>
      </w:r>
      <w:r w:rsidR="009164DA">
        <w:rPr>
          <w:rFonts w:ascii="GHEA Grapalat" w:hAnsi="GHEA Grapalat"/>
          <w:sz w:val="24"/>
          <w:szCs w:val="24"/>
          <w:lang w:val="fr-FR"/>
        </w:rPr>
        <w:t>.</w:t>
      </w:r>
      <w:r w:rsidRPr="000B72F8">
        <w:rPr>
          <w:rFonts w:ascii="GHEA Grapalat" w:hAnsi="GHEA Grapalat"/>
          <w:sz w:val="24"/>
          <w:szCs w:val="24"/>
          <w:lang w:val="fr-FR"/>
        </w:rPr>
        <w:t xml:space="preserve"> </w:t>
      </w:r>
      <w:r w:rsidRPr="000B72F8">
        <w:rPr>
          <w:rFonts w:ascii="GHEA Grapalat" w:hAnsi="GHEA Grapalat"/>
          <w:sz w:val="24"/>
          <w:szCs w:val="24"/>
        </w:rPr>
        <w:t>դրամ</w:t>
      </w:r>
      <w:r w:rsidRPr="000B72F8">
        <w:rPr>
          <w:rFonts w:ascii="GHEA Grapalat" w:hAnsi="GHEA Grapalat"/>
          <w:sz w:val="24"/>
          <w:szCs w:val="24"/>
          <w:lang w:val="fr-FR"/>
        </w:rPr>
        <w:t xml:space="preserve">ի </w:t>
      </w:r>
      <w:r w:rsidR="009164DA">
        <w:rPr>
          <w:rFonts w:ascii="GHEA Grapalat" w:hAnsi="GHEA Grapalat"/>
          <w:sz w:val="24"/>
          <w:szCs w:val="24"/>
          <w:lang w:val="fr-FR"/>
        </w:rPr>
        <w:t>աշխատանք</w:t>
      </w:r>
      <w:r w:rsidRPr="000B72F8">
        <w:rPr>
          <w:rFonts w:ascii="GHEA Grapalat" w:hAnsi="GHEA Grapalat"/>
          <w:sz w:val="24"/>
          <w:szCs w:val="24"/>
          <w:lang w:val="fr-FR"/>
        </w:rPr>
        <w:t>:</w:t>
      </w:r>
    </w:p>
    <w:p w:rsidR="000B72F8" w:rsidRPr="000B72F8" w:rsidRDefault="000B72F8" w:rsidP="00F84D0C">
      <w:pPr>
        <w:widowControl w:val="0"/>
        <w:tabs>
          <w:tab w:val="left" w:pos="567"/>
        </w:tabs>
        <w:spacing w:after="0" w:line="276" w:lineRule="auto"/>
        <w:ind w:firstLine="567"/>
        <w:jc w:val="both"/>
        <w:rPr>
          <w:rFonts w:ascii="GHEA Grapalat" w:hAnsi="GHEA Grapalat" w:cs="Calibri"/>
          <w:sz w:val="24"/>
          <w:szCs w:val="24"/>
          <w:shd w:val="clear" w:color="auto" w:fill="FFFFFF"/>
          <w:lang w:val="fr-FR"/>
        </w:rPr>
      </w:pPr>
      <w:r w:rsidRPr="000B72F8">
        <w:rPr>
          <w:rFonts w:ascii="GHEA Grapalat" w:hAnsi="GHEA Grapalat"/>
          <w:b/>
          <w:sz w:val="24"/>
          <w:szCs w:val="24"/>
          <w:lang w:val="fr-FR"/>
        </w:rPr>
        <w:t xml:space="preserve"> </w:t>
      </w:r>
      <w:r w:rsidRPr="000B72F8">
        <w:rPr>
          <w:rFonts w:ascii="GHEA Grapalat" w:hAnsi="GHEA Grapalat" w:cs="Calibri"/>
          <w:sz w:val="24"/>
          <w:szCs w:val="24"/>
          <w:shd w:val="clear" w:color="auto" w:fill="FFFFFF"/>
        </w:rPr>
        <w:t>Այսպիսով</w:t>
      </w:r>
      <w:r w:rsidR="009164DA" w:rsidRPr="00FB24A1">
        <w:rPr>
          <w:rFonts w:ascii="GHEA Grapalat" w:hAnsi="GHEA Grapalat" w:cs="Calibri"/>
          <w:sz w:val="24"/>
          <w:szCs w:val="24"/>
          <w:shd w:val="clear" w:color="auto" w:fill="FFFFFF"/>
          <w:lang w:val="fr-FR"/>
        </w:rPr>
        <w:t>,</w:t>
      </w:r>
      <w:r w:rsidRPr="000B72F8">
        <w:rPr>
          <w:rFonts w:ascii="GHEA Grapalat" w:hAnsi="GHEA Grapalat" w:cs="Calibri"/>
          <w:sz w:val="24"/>
          <w:szCs w:val="24"/>
          <w:shd w:val="clear" w:color="auto" w:fill="FFFFFF"/>
          <w:lang w:val="fr-FR"/>
        </w:rPr>
        <w:t xml:space="preserve"> </w:t>
      </w:r>
      <w:r w:rsidRPr="000B72F8">
        <w:rPr>
          <w:rFonts w:ascii="GHEA Grapalat" w:hAnsi="GHEA Grapalat"/>
          <w:sz w:val="24"/>
          <w:szCs w:val="24"/>
          <w:lang w:val="fr-FR"/>
        </w:rPr>
        <w:t>2020</w:t>
      </w:r>
      <w:r w:rsidR="009164DA">
        <w:rPr>
          <w:rFonts w:ascii="GHEA Grapalat" w:hAnsi="GHEA Grapalat"/>
          <w:sz w:val="24"/>
          <w:szCs w:val="24"/>
          <w:lang w:val="fr-FR"/>
        </w:rPr>
        <w:t xml:space="preserve"> </w:t>
      </w:r>
      <w:r w:rsidRPr="000B72F8">
        <w:rPr>
          <w:rFonts w:ascii="GHEA Grapalat" w:hAnsi="GHEA Grapalat"/>
          <w:sz w:val="24"/>
          <w:szCs w:val="24"/>
          <w:lang w:val="fr-FR"/>
        </w:rPr>
        <w:t xml:space="preserve">թվականի 1-ին եռամսյակում </w:t>
      </w:r>
      <w:r w:rsidR="009164DA" w:rsidRPr="00FB24A1">
        <w:rPr>
          <w:rFonts w:ascii="GHEA Grapalat" w:hAnsi="GHEA Grapalat" w:cs="Calibri"/>
          <w:sz w:val="24"/>
          <w:szCs w:val="24"/>
          <w:shd w:val="clear" w:color="auto" w:fill="FFFFFF"/>
          <w:lang w:val="fr-FR"/>
        </w:rPr>
        <w:t>«</w:t>
      </w:r>
      <w:r w:rsidRPr="000B72F8">
        <w:rPr>
          <w:rFonts w:ascii="GHEA Grapalat" w:hAnsi="GHEA Grapalat" w:cs="Calibri"/>
          <w:sz w:val="24"/>
          <w:szCs w:val="24"/>
          <w:shd w:val="clear" w:color="auto" w:fill="FFFFFF"/>
        </w:rPr>
        <w:t>Միջպետական</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և</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հանրապետական</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նշանակության</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ավտոճանապարհների</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պահպանման</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և</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անվտանգ</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երթևեկության</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ծառայություններ</w:t>
      </w:r>
      <w:r w:rsidR="009164DA" w:rsidRPr="00FB24A1">
        <w:rPr>
          <w:rFonts w:ascii="GHEA Grapalat" w:hAnsi="GHEA Grapalat" w:cs="Calibri"/>
          <w:sz w:val="24"/>
          <w:szCs w:val="24"/>
          <w:shd w:val="clear" w:color="auto" w:fill="FFFFFF"/>
          <w:lang w:val="fr-FR"/>
        </w:rPr>
        <w:t>»</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ծրագրի</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փաստացի</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կատարողականը</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կազմել</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է</w:t>
      </w:r>
      <w:r w:rsidRPr="000B72F8">
        <w:rPr>
          <w:rFonts w:ascii="GHEA Grapalat" w:hAnsi="GHEA Grapalat" w:cs="Calibri"/>
          <w:sz w:val="24"/>
          <w:szCs w:val="24"/>
          <w:shd w:val="clear" w:color="auto" w:fill="FFFFFF"/>
          <w:lang w:val="fr-FR"/>
        </w:rPr>
        <w:t xml:space="preserve"> 1,322.639.7 </w:t>
      </w:r>
      <w:r w:rsidRPr="000B72F8">
        <w:rPr>
          <w:rFonts w:ascii="GHEA Grapalat" w:hAnsi="GHEA Grapalat" w:cs="Calibri"/>
          <w:sz w:val="24"/>
          <w:szCs w:val="24"/>
          <w:shd w:val="clear" w:color="auto" w:fill="FFFFFF"/>
        </w:rPr>
        <w:t>հազ</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դրամ</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իսկ</w:t>
      </w:r>
      <w:r w:rsidRPr="000B72F8">
        <w:rPr>
          <w:rFonts w:ascii="GHEA Grapalat" w:hAnsi="GHEA Grapalat" w:cs="Calibri"/>
          <w:sz w:val="24"/>
          <w:szCs w:val="24"/>
          <w:shd w:val="clear" w:color="auto" w:fill="FFFFFF"/>
          <w:lang w:val="fr-FR"/>
        </w:rPr>
        <w:t xml:space="preserve"> </w:t>
      </w:r>
      <w:r w:rsidRPr="000B72F8">
        <w:rPr>
          <w:rFonts w:ascii="GHEA Grapalat" w:hAnsi="GHEA Grapalat"/>
          <w:sz w:val="24"/>
          <w:szCs w:val="24"/>
        </w:rPr>
        <w:t>նախարարության</w:t>
      </w:r>
      <w:r w:rsidRPr="000B72F8">
        <w:rPr>
          <w:rFonts w:ascii="GHEA Grapalat" w:hAnsi="GHEA Grapalat"/>
          <w:sz w:val="24"/>
          <w:szCs w:val="24"/>
          <w:lang w:val="fr-FR"/>
        </w:rPr>
        <w:t xml:space="preserve"> </w:t>
      </w:r>
      <w:r w:rsidRPr="000B72F8">
        <w:rPr>
          <w:rFonts w:ascii="GHEA Grapalat" w:hAnsi="GHEA Grapalat"/>
          <w:sz w:val="24"/>
          <w:szCs w:val="24"/>
        </w:rPr>
        <w:t>կողմից</w:t>
      </w:r>
      <w:r w:rsidRPr="000B72F8">
        <w:rPr>
          <w:rFonts w:ascii="GHEA Grapalat" w:hAnsi="GHEA Grapalat"/>
          <w:sz w:val="24"/>
          <w:szCs w:val="24"/>
          <w:lang w:val="fr-FR"/>
        </w:rPr>
        <w:t xml:space="preserve"> </w:t>
      </w:r>
      <w:r w:rsidRPr="000B72F8">
        <w:rPr>
          <w:rFonts w:ascii="GHEA Grapalat" w:hAnsi="GHEA Grapalat"/>
          <w:sz w:val="24"/>
          <w:szCs w:val="24"/>
        </w:rPr>
        <w:t>ներկայացված</w:t>
      </w:r>
      <w:r w:rsidRPr="000B72F8">
        <w:rPr>
          <w:rFonts w:ascii="GHEA Grapalat" w:hAnsi="GHEA Grapalat"/>
          <w:sz w:val="24"/>
          <w:szCs w:val="24"/>
          <w:lang w:val="fr-FR"/>
        </w:rPr>
        <w:t xml:space="preserve"> </w:t>
      </w:r>
      <w:r w:rsidRPr="000B72F8">
        <w:rPr>
          <w:rFonts w:ascii="GHEA Grapalat" w:hAnsi="GHEA Grapalat"/>
          <w:sz w:val="24"/>
          <w:szCs w:val="24"/>
        </w:rPr>
        <w:t>բյուջետային</w:t>
      </w:r>
      <w:r w:rsidRPr="000B72F8">
        <w:rPr>
          <w:rFonts w:ascii="GHEA Grapalat" w:hAnsi="GHEA Grapalat"/>
          <w:sz w:val="24"/>
          <w:szCs w:val="24"/>
          <w:lang w:val="fr-FR"/>
        </w:rPr>
        <w:t xml:space="preserve"> </w:t>
      </w:r>
      <w:r w:rsidRPr="000B72F8">
        <w:rPr>
          <w:rFonts w:ascii="GHEA Grapalat" w:hAnsi="GHEA Grapalat"/>
          <w:sz w:val="24"/>
          <w:szCs w:val="24"/>
        </w:rPr>
        <w:t>ծախսերի</w:t>
      </w:r>
      <w:r w:rsidRPr="000B72F8">
        <w:rPr>
          <w:rFonts w:ascii="GHEA Grapalat" w:hAnsi="GHEA Grapalat"/>
          <w:sz w:val="24"/>
          <w:szCs w:val="24"/>
          <w:lang w:val="fr-FR"/>
        </w:rPr>
        <w:t xml:space="preserve"> </w:t>
      </w:r>
      <w:r w:rsidRPr="000B72F8">
        <w:rPr>
          <w:rFonts w:ascii="GHEA Grapalat" w:hAnsi="GHEA Grapalat"/>
          <w:sz w:val="24"/>
          <w:szCs w:val="24"/>
        </w:rPr>
        <w:t>և</w:t>
      </w:r>
      <w:r w:rsidRPr="000B72F8">
        <w:rPr>
          <w:rFonts w:ascii="GHEA Grapalat" w:hAnsi="GHEA Grapalat"/>
          <w:sz w:val="24"/>
          <w:szCs w:val="24"/>
          <w:lang w:val="fr-FR"/>
        </w:rPr>
        <w:t xml:space="preserve"> </w:t>
      </w:r>
      <w:r w:rsidRPr="000B72F8">
        <w:rPr>
          <w:rFonts w:ascii="GHEA Grapalat" w:hAnsi="GHEA Grapalat"/>
          <w:sz w:val="24"/>
          <w:szCs w:val="24"/>
        </w:rPr>
        <w:t>բյուջետային</w:t>
      </w:r>
      <w:r w:rsidRPr="000B72F8">
        <w:rPr>
          <w:rFonts w:ascii="GHEA Grapalat" w:hAnsi="GHEA Grapalat"/>
          <w:sz w:val="24"/>
          <w:szCs w:val="24"/>
          <w:lang w:val="fr-FR"/>
        </w:rPr>
        <w:t xml:space="preserve"> </w:t>
      </w:r>
      <w:r w:rsidRPr="000B72F8">
        <w:rPr>
          <w:rFonts w:ascii="GHEA Grapalat" w:hAnsi="GHEA Grapalat"/>
          <w:sz w:val="24"/>
          <w:szCs w:val="24"/>
        </w:rPr>
        <w:t>պարտքերի</w:t>
      </w:r>
      <w:r w:rsidRPr="000B72F8">
        <w:rPr>
          <w:rFonts w:ascii="GHEA Grapalat" w:hAnsi="GHEA Grapalat"/>
          <w:sz w:val="24"/>
          <w:szCs w:val="24"/>
          <w:lang w:val="fr-FR"/>
        </w:rPr>
        <w:t xml:space="preserve"> </w:t>
      </w:r>
      <w:r w:rsidRPr="000B72F8">
        <w:rPr>
          <w:rFonts w:ascii="GHEA Grapalat" w:hAnsi="GHEA Grapalat"/>
          <w:sz w:val="24"/>
          <w:szCs w:val="24"/>
        </w:rPr>
        <w:t>հաշվետվությամբ</w:t>
      </w:r>
      <w:r w:rsidRPr="000B72F8">
        <w:rPr>
          <w:rFonts w:ascii="GHEA Grapalat" w:hAnsi="GHEA Grapalat"/>
          <w:sz w:val="24"/>
          <w:szCs w:val="24"/>
          <w:lang w:val="fr-FR"/>
        </w:rPr>
        <w:t xml:space="preserve"> ներկայացվել է </w:t>
      </w:r>
      <w:r w:rsidRPr="000B72F8">
        <w:rPr>
          <w:rFonts w:ascii="GHEA Grapalat" w:hAnsi="GHEA Grapalat" w:cs="Calibri"/>
          <w:sz w:val="24"/>
          <w:szCs w:val="24"/>
          <w:shd w:val="clear" w:color="auto" w:fill="FFFFFF"/>
          <w:lang w:val="fr-FR"/>
        </w:rPr>
        <w:t xml:space="preserve">899,833.7 </w:t>
      </w:r>
      <w:r w:rsidRPr="000B72F8">
        <w:rPr>
          <w:rFonts w:ascii="GHEA Grapalat" w:hAnsi="GHEA Grapalat" w:cs="Calibri"/>
          <w:sz w:val="24"/>
          <w:szCs w:val="24"/>
          <w:shd w:val="clear" w:color="auto" w:fill="FFFFFF"/>
        </w:rPr>
        <w:t>հազ</w:t>
      </w:r>
      <w:r w:rsidRPr="000B72F8">
        <w:rPr>
          <w:rFonts w:ascii="GHEA Grapalat" w:hAnsi="GHEA Grapalat" w:cs="Calibri"/>
          <w:sz w:val="24"/>
          <w:szCs w:val="24"/>
          <w:shd w:val="clear" w:color="auto" w:fill="FFFFFF"/>
          <w:lang w:val="fr-FR"/>
        </w:rPr>
        <w:t xml:space="preserve">. </w:t>
      </w:r>
      <w:r w:rsidRPr="000B72F8">
        <w:rPr>
          <w:rFonts w:ascii="GHEA Grapalat" w:hAnsi="GHEA Grapalat" w:cs="Calibri"/>
          <w:sz w:val="24"/>
          <w:szCs w:val="24"/>
          <w:shd w:val="clear" w:color="auto" w:fill="FFFFFF"/>
        </w:rPr>
        <w:t>դրամ</w:t>
      </w:r>
      <w:r w:rsidRPr="000B72F8">
        <w:rPr>
          <w:rFonts w:ascii="GHEA Grapalat" w:hAnsi="GHEA Grapalat" w:cs="Calibri"/>
          <w:sz w:val="24"/>
          <w:szCs w:val="24"/>
          <w:shd w:val="clear" w:color="auto" w:fill="FFFFFF"/>
          <w:lang w:val="fr-FR"/>
        </w:rPr>
        <w:t>:</w:t>
      </w:r>
      <w:r w:rsidR="000E7068">
        <w:rPr>
          <w:rFonts w:ascii="GHEA Grapalat" w:hAnsi="GHEA Grapalat" w:cs="Calibri"/>
          <w:sz w:val="24"/>
          <w:szCs w:val="24"/>
          <w:shd w:val="clear" w:color="auto" w:fill="FFFFFF"/>
          <w:lang w:val="fr-FR"/>
        </w:rPr>
        <w:t xml:space="preserve"> </w:t>
      </w:r>
    </w:p>
    <w:p w:rsidR="000B72F8" w:rsidRPr="000B72F8" w:rsidRDefault="000B72F8" w:rsidP="00F84D0C">
      <w:pPr>
        <w:widowControl w:val="0"/>
        <w:tabs>
          <w:tab w:val="left" w:pos="567"/>
        </w:tabs>
        <w:spacing w:after="0" w:line="276" w:lineRule="auto"/>
        <w:ind w:firstLine="567"/>
        <w:jc w:val="both"/>
        <w:rPr>
          <w:rFonts w:ascii="GHEA Grapalat" w:eastAsia="Calibri" w:hAnsi="GHEA Grapalat" w:cs="Arial"/>
          <w:sz w:val="24"/>
          <w:szCs w:val="24"/>
          <w:lang w:val="hy-AM"/>
        </w:rPr>
      </w:pPr>
      <w:r w:rsidRPr="000B72F8">
        <w:rPr>
          <w:rFonts w:ascii="GHEA Grapalat" w:eastAsia="Calibri" w:hAnsi="GHEA Grapalat" w:cs="Arial"/>
          <w:sz w:val="24"/>
          <w:szCs w:val="24"/>
          <w:lang w:val="hy-AM"/>
        </w:rPr>
        <w:t>Միջպետական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և</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հանրապետական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նշանակության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ավտոճանապարհների</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lastRenderedPageBreak/>
        <w:t>ձմեռային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և</w:t>
      </w:r>
      <w:r w:rsidRPr="000B72F8">
        <w:rPr>
          <w:rFonts w:ascii="GHEA Grapalat" w:eastAsia="Calibri" w:hAnsi="GHEA Grapalat" w:cs="Arial"/>
          <w:sz w:val="24"/>
          <w:szCs w:val="24"/>
          <w:lang w:val="fr-FR"/>
        </w:rPr>
        <w:t xml:space="preserve"> ընթացիկ պահպանման, </w:t>
      </w:r>
      <w:r w:rsidRPr="000B72F8">
        <w:rPr>
          <w:rFonts w:ascii="GHEA Grapalat" w:eastAsia="Calibri" w:hAnsi="GHEA Grapalat" w:cs="Arial"/>
          <w:sz w:val="24"/>
          <w:szCs w:val="24"/>
          <w:lang w:val="hy-AM"/>
        </w:rPr>
        <w:t>աշխատանքները</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պետք</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է</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իրականացվե</w:t>
      </w:r>
      <w:r w:rsidRPr="000B72F8">
        <w:rPr>
          <w:rFonts w:ascii="GHEA Grapalat" w:eastAsia="Calibri" w:hAnsi="GHEA Grapalat" w:cs="Arial"/>
          <w:sz w:val="24"/>
          <w:szCs w:val="24"/>
        </w:rPr>
        <w:t>ի</w:t>
      </w:r>
      <w:r w:rsidRPr="000B72F8">
        <w:rPr>
          <w:rFonts w:ascii="GHEA Grapalat" w:eastAsia="Calibri" w:hAnsi="GHEA Grapalat" w:cs="Arial"/>
          <w:sz w:val="24"/>
          <w:szCs w:val="24"/>
          <w:lang w:val="hy-AM"/>
        </w:rPr>
        <w:t>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ՀՀ</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կառավարության</w:t>
      </w:r>
      <w:r w:rsidRPr="000B72F8">
        <w:rPr>
          <w:rFonts w:ascii="GHEA Grapalat" w:eastAsia="Calibri" w:hAnsi="GHEA Grapalat" w:cs="Arial"/>
          <w:sz w:val="24"/>
          <w:szCs w:val="24"/>
          <w:lang w:val="fr-FR"/>
        </w:rPr>
        <w:t xml:space="preserve"> 04.10.2010</w:t>
      </w:r>
      <w:r w:rsidRPr="000B72F8">
        <w:rPr>
          <w:rFonts w:ascii="GHEA Grapalat" w:eastAsia="Calibri" w:hAnsi="GHEA Grapalat" w:cs="Arial"/>
          <w:sz w:val="24"/>
          <w:szCs w:val="24"/>
          <w:lang w:val="hy-AM"/>
        </w:rPr>
        <w:t>թ</w:t>
      </w:r>
      <w:r w:rsidR="009164DA" w:rsidRPr="00FB24A1">
        <w:rPr>
          <w:rFonts w:ascii="GHEA Grapalat" w:eastAsia="Calibri" w:hAnsi="GHEA Grapalat" w:cs="Arial"/>
          <w:sz w:val="24"/>
          <w:szCs w:val="24"/>
          <w:lang w:val="fr-FR"/>
        </w:rPr>
        <w:t>.-</w:t>
      </w:r>
      <w:r w:rsidR="009164DA">
        <w:rPr>
          <w:rFonts w:ascii="GHEA Grapalat" w:eastAsia="Calibri" w:hAnsi="GHEA Grapalat" w:cs="Arial"/>
          <w:sz w:val="24"/>
          <w:szCs w:val="24"/>
        </w:rPr>
        <w:t>ի</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թիվ</w:t>
      </w:r>
      <w:r w:rsidRPr="000B72F8">
        <w:rPr>
          <w:rFonts w:ascii="GHEA Grapalat" w:eastAsia="Calibri" w:hAnsi="GHEA Grapalat" w:cs="Arial"/>
          <w:sz w:val="24"/>
          <w:szCs w:val="24"/>
          <w:lang w:val="fr-FR"/>
        </w:rPr>
        <w:t xml:space="preserve"> 1419-</w:t>
      </w:r>
      <w:r w:rsidRPr="000B72F8">
        <w:rPr>
          <w:rFonts w:ascii="GHEA Grapalat" w:eastAsia="Calibri" w:hAnsi="GHEA Grapalat" w:cs="Arial"/>
          <w:sz w:val="24"/>
          <w:szCs w:val="24"/>
          <w:lang w:val="hy-AM"/>
        </w:rPr>
        <w:t>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որոշմամբ</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հաստատված</w:t>
      </w:r>
      <w:r w:rsidR="009164DA">
        <w:rPr>
          <w:rFonts w:ascii="GHEA Grapalat" w:eastAsia="Calibri" w:hAnsi="GHEA Grapalat" w:cs="Arial"/>
          <w:sz w:val="24"/>
          <w:szCs w:val="24"/>
        </w:rPr>
        <w:t>՝</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ՀՀ</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ընդհանուր</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օգտագործման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ավտոմոբիլային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ճանապարհների</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ընթացիկ</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ամառային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և</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ընթացիկ</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ձմեռային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պահպանման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մակարդակների</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գնահատման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և</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կատարված</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աշխատանքների</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ընդունման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կարգին</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այսուհետ</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Կարգ</w:t>
      </w:r>
      <w:r w:rsidRPr="000B72F8">
        <w:rPr>
          <w:rFonts w:ascii="GHEA Grapalat" w:eastAsia="Calibri" w:hAnsi="GHEA Grapalat" w:cs="Arial"/>
          <w:sz w:val="24"/>
          <w:szCs w:val="24"/>
          <w:lang w:val="fr-FR"/>
        </w:rPr>
        <w:t xml:space="preserve">) </w:t>
      </w:r>
      <w:r w:rsidRPr="000B72F8">
        <w:rPr>
          <w:rFonts w:ascii="GHEA Grapalat" w:eastAsia="Calibri" w:hAnsi="GHEA Grapalat" w:cs="Arial"/>
          <w:sz w:val="24"/>
          <w:szCs w:val="24"/>
          <w:lang w:val="hy-AM"/>
        </w:rPr>
        <w:t xml:space="preserve">համապատասխան։ </w:t>
      </w:r>
    </w:p>
    <w:p w:rsidR="000B72F8" w:rsidRPr="000B72F8" w:rsidRDefault="000B72F8" w:rsidP="00F84D0C">
      <w:pPr>
        <w:widowControl w:val="0"/>
        <w:tabs>
          <w:tab w:val="left" w:pos="567"/>
        </w:tabs>
        <w:spacing w:after="0" w:line="276" w:lineRule="auto"/>
        <w:ind w:firstLine="567"/>
        <w:jc w:val="both"/>
        <w:rPr>
          <w:rFonts w:ascii="GHEA Grapalat" w:hAnsi="GHEA Grapalat"/>
          <w:sz w:val="24"/>
          <w:szCs w:val="24"/>
          <w:lang w:val="fr-FR"/>
        </w:rPr>
      </w:pPr>
      <w:r w:rsidRPr="000B72F8">
        <w:rPr>
          <w:rFonts w:ascii="GHEA Grapalat" w:hAnsi="GHEA Grapalat" w:cs="Calibri"/>
          <w:sz w:val="24"/>
          <w:szCs w:val="24"/>
          <w:shd w:val="clear" w:color="auto" w:fill="FFFFFF"/>
          <w:lang w:val="hy-AM"/>
        </w:rPr>
        <w:t>Ղեկավարվելով</w:t>
      </w:r>
      <w:r w:rsidR="000E7068">
        <w:rPr>
          <w:rFonts w:ascii="GHEA Grapalat" w:hAnsi="GHEA Grapalat" w:cs="Calibri"/>
          <w:sz w:val="24"/>
          <w:szCs w:val="24"/>
          <w:shd w:val="clear" w:color="auto" w:fill="FFFFFF"/>
          <w:lang w:val="hy-AM"/>
        </w:rPr>
        <w:t xml:space="preserve"> </w:t>
      </w:r>
      <w:r w:rsidRPr="000B72F8">
        <w:rPr>
          <w:rFonts w:ascii="GHEA Grapalat" w:hAnsi="GHEA Grapalat" w:cs="Arial Unicode"/>
          <w:sz w:val="24"/>
          <w:szCs w:val="24"/>
          <w:shd w:val="clear" w:color="auto" w:fill="FFFFFF"/>
          <w:lang w:val="hy-AM"/>
        </w:rPr>
        <w:t>«</w:t>
      </w:r>
      <w:r w:rsidRPr="000B72F8">
        <w:rPr>
          <w:rFonts w:ascii="GHEA Grapalat" w:hAnsi="GHEA Grapalat"/>
          <w:sz w:val="24"/>
          <w:szCs w:val="24"/>
          <w:shd w:val="clear" w:color="auto" w:fill="FFFFFF"/>
          <w:lang w:val="hy-AM"/>
        </w:rPr>
        <w:t xml:space="preserve">Ավտոմոբիլային ճանապարհների մասին» ՀՀ օրենքի 4-րդ հոդվածով և 6-րդ հոդվածի 4-րդ մասով, ՀՀ կառավարությունը </w:t>
      </w:r>
      <w:r w:rsidR="009164DA">
        <w:rPr>
          <w:rFonts w:ascii="GHEA Grapalat" w:hAnsi="GHEA Grapalat"/>
          <w:sz w:val="24"/>
          <w:szCs w:val="24"/>
          <w:lang w:val="hy-AM"/>
        </w:rPr>
        <w:t>13.02.2014</w:t>
      </w:r>
      <w:r w:rsidRPr="000B72F8">
        <w:rPr>
          <w:rFonts w:ascii="GHEA Grapalat" w:hAnsi="GHEA Grapalat"/>
          <w:sz w:val="24"/>
          <w:szCs w:val="24"/>
          <w:lang w:val="hy-AM"/>
        </w:rPr>
        <w:t>թ</w:t>
      </w:r>
      <w:r w:rsidR="009164DA" w:rsidRPr="00FB24A1">
        <w:rPr>
          <w:rFonts w:ascii="GHEA Grapalat" w:hAnsi="GHEA Grapalat"/>
          <w:sz w:val="24"/>
          <w:szCs w:val="24"/>
          <w:lang w:val="hy-AM"/>
        </w:rPr>
        <w:t>.</w:t>
      </w:r>
      <w:r w:rsidRPr="000B72F8">
        <w:rPr>
          <w:rFonts w:ascii="GHEA Grapalat" w:hAnsi="GHEA Grapalat"/>
          <w:sz w:val="24"/>
          <w:szCs w:val="24"/>
          <w:lang w:val="hy-AM"/>
        </w:rPr>
        <w:t xml:space="preserve"> թիվ 265-Ն որոշմամբ ՀՀ ընդհանուր օգտագործման պետական ավտոմոբիլային ճանապարհների կառավարման մասով և </w:t>
      </w:r>
      <w:r w:rsidRPr="000B72F8">
        <w:rPr>
          <w:rFonts w:ascii="GHEA Grapalat" w:hAnsi="GHEA Grapalat"/>
          <w:sz w:val="24"/>
          <w:szCs w:val="24"/>
          <w:shd w:val="clear" w:color="auto" w:fill="FFFFFF"/>
          <w:lang w:val="hy-AM"/>
        </w:rPr>
        <w:t xml:space="preserve">միջպետական ու հանրապետական նշանակության ավտոմոբիլային ճանապարհների, բացառությամբ Երևան քաղաքի տարածքում գտնվող՝ այդ ճանապարհների մաս հանդիսացող հատվածների, տնօրինման մասով </w:t>
      </w:r>
      <w:r w:rsidRPr="000B72F8">
        <w:rPr>
          <w:rFonts w:ascii="GHEA Grapalat" w:hAnsi="GHEA Grapalat"/>
          <w:sz w:val="24"/>
          <w:szCs w:val="24"/>
          <w:lang w:val="hy-AM"/>
        </w:rPr>
        <w:t>պետական ճանապարհային մարմին է սահմանել ՀՀ տարածքային</w:t>
      </w:r>
      <w:r w:rsidR="000E7068">
        <w:rPr>
          <w:rFonts w:ascii="GHEA Grapalat" w:hAnsi="GHEA Grapalat"/>
          <w:sz w:val="24"/>
          <w:szCs w:val="24"/>
          <w:lang w:val="hy-AM"/>
        </w:rPr>
        <w:t xml:space="preserve"> </w:t>
      </w:r>
      <w:r w:rsidRPr="000B72F8">
        <w:rPr>
          <w:rFonts w:ascii="GHEA Grapalat" w:hAnsi="GHEA Grapalat"/>
          <w:sz w:val="24"/>
          <w:szCs w:val="24"/>
          <w:lang w:val="hy-AM"/>
        </w:rPr>
        <w:t>կառավարման</w:t>
      </w:r>
      <w:r w:rsidR="000E7068">
        <w:rPr>
          <w:rFonts w:ascii="GHEA Grapalat" w:hAnsi="GHEA Grapalat"/>
          <w:sz w:val="24"/>
          <w:szCs w:val="24"/>
          <w:lang w:val="hy-AM"/>
        </w:rPr>
        <w:t xml:space="preserve"> </w:t>
      </w:r>
      <w:r w:rsidRPr="000B72F8">
        <w:rPr>
          <w:rFonts w:ascii="GHEA Grapalat" w:hAnsi="GHEA Grapalat"/>
          <w:sz w:val="24"/>
          <w:szCs w:val="24"/>
          <w:lang w:val="hy-AM"/>
        </w:rPr>
        <w:t xml:space="preserve">և ենթակառուցվածքների նախարարությունը։ </w:t>
      </w:r>
      <w:r w:rsidRPr="000B72F8">
        <w:rPr>
          <w:rFonts w:ascii="GHEA Grapalat" w:hAnsi="GHEA Grapalat" w:cs="Sylfaen"/>
          <w:sz w:val="24"/>
          <w:szCs w:val="24"/>
          <w:lang w:val="hy-AM"/>
        </w:rPr>
        <w:t>Նույն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որոշմամբ</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հաստատվել</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է</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նաև ՀՀ</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ընդհանուր</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օգտագործման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պետական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ավտոմոբիլային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ճանապարհների</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անվանացանկը՝</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դասակարգված</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ըստ</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նշանակության</w:t>
      </w:r>
      <w:r w:rsidRPr="000B72F8">
        <w:rPr>
          <w:rFonts w:ascii="GHEA Grapalat" w:hAnsi="GHEA Grapalat"/>
          <w:sz w:val="24"/>
          <w:szCs w:val="24"/>
          <w:lang w:val="fr-FR"/>
        </w:rPr>
        <w:t>։</w:t>
      </w:r>
    </w:p>
    <w:p w:rsidR="000B72F8" w:rsidRPr="000B72F8" w:rsidRDefault="000E7068" w:rsidP="00F84D0C">
      <w:pPr>
        <w:tabs>
          <w:tab w:val="left" w:pos="0"/>
          <w:tab w:val="left" w:pos="567"/>
        </w:tabs>
        <w:spacing w:after="0" w:line="276" w:lineRule="auto"/>
        <w:ind w:firstLine="567"/>
        <w:jc w:val="both"/>
        <w:rPr>
          <w:rFonts w:ascii="GHEA Grapalat" w:hAnsi="GHEA Grapalat"/>
          <w:sz w:val="24"/>
          <w:szCs w:val="24"/>
          <w:lang w:val="hy-AM"/>
        </w:rPr>
      </w:pPr>
      <w:r>
        <w:rPr>
          <w:rFonts w:ascii="GHEA Grapalat" w:hAnsi="GHEA Grapalat" w:cs="Sylfaen"/>
          <w:sz w:val="24"/>
          <w:szCs w:val="24"/>
          <w:lang w:val="hy-AM"/>
        </w:rPr>
        <w:t xml:space="preserve"> </w:t>
      </w:r>
      <w:r w:rsidR="000B72F8" w:rsidRPr="00FB24A1">
        <w:rPr>
          <w:rFonts w:ascii="GHEA Grapalat" w:hAnsi="GHEA Grapalat" w:cs="Sylfaen"/>
          <w:sz w:val="24"/>
          <w:szCs w:val="24"/>
          <w:lang w:val="hy-AM"/>
        </w:rPr>
        <w:t>Հ</w:t>
      </w:r>
      <w:r w:rsidR="000B72F8" w:rsidRPr="000B72F8">
        <w:rPr>
          <w:rFonts w:ascii="GHEA Grapalat" w:hAnsi="GHEA Grapalat"/>
          <w:sz w:val="24"/>
          <w:szCs w:val="24"/>
          <w:lang w:val="hy-AM"/>
        </w:rPr>
        <w:t>աստատված անվանացանկի ուսումնասիրությամբ պարզվել է</w:t>
      </w:r>
      <w:r w:rsidR="000B72F8" w:rsidRPr="000B72F8">
        <w:rPr>
          <w:rFonts w:ascii="GHEA Grapalat" w:hAnsi="GHEA Grapalat"/>
          <w:sz w:val="24"/>
          <w:szCs w:val="24"/>
          <w:lang w:val="fr-FR"/>
        </w:rPr>
        <w:t>,</w:t>
      </w:r>
      <w:r w:rsidR="000B72F8" w:rsidRPr="000B72F8">
        <w:rPr>
          <w:rFonts w:ascii="GHEA Grapalat" w:hAnsi="GHEA Grapalat"/>
          <w:sz w:val="24"/>
          <w:szCs w:val="24"/>
          <w:lang w:val="hy-AM"/>
        </w:rPr>
        <w:t xml:space="preserve"> որ որոշ ճանապարհների ըստ նշանակության դասակարգումը չի համապատասխանում</w:t>
      </w:r>
      <w:r w:rsidR="000B72F8" w:rsidRPr="00FB24A1">
        <w:rPr>
          <w:rFonts w:ascii="GHEA Grapalat" w:hAnsi="GHEA Grapalat"/>
          <w:sz w:val="24"/>
          <w:szCs w:val="24"/>
          <w:lang w:val="hy-AM"/>
        </w:rPr>
        <w:t xml:space="preserve"> </w:t>
      </w:r>
      <w:r w:rsidR="009164DA">
        <w:rPr>
          <w:rFonts w:ascii="GHEA Grapalat" w:hAnsi="GHEA Grapalat"/>
          <w:sz w:val="24"/>
          <w:szCs w:val="24"/>
          <w:lang w:val="hy-AM"/>
        </w:rPr>
        <w:t>«</w:t>
      </w:r>
      <w:r w:rsidR="000B72F8" w:rsidRPr="000B72F8">
        <w:rPr>
          <w:rFonts w:ascii="GHEA Grapalat" w:hAnsi="GHEA Grapalat"/>
          <w:sz w:val="24"/>
          <w:szCs w:val="24"/>
          <w:lang w:val="hy-AM"/>
        </w:rPr>
        <w:t>Ավտոմոբիլաին ճանապա</w:t>
      </w:r>
      <w:r w:rsidR="009164DA" w:rsidRPr="00FB24A1">
        <w:rPr>
          <w:rFonts w:ascii="GHEA Grapalat" w:hAnsi="GHEA Grapalat"/>
          <w:sz w:val="24"/>
          <w:szCs w:val="24"/>
          <w:lang w:val="hy-AM"/>
        </w:rPr>
        <w:t>ր</w:t>
      </w:r>
      <w:r w:rsidR="000B72F8" w:rsidRPr="000B72F8">
        <w:rPr>
          <w:rFonts w:ascii="GHEA Grapalat" w:hAnsi="GHEA Grapalat"/>
          <w:sz w:val="24"/>
          <w:szCs w:val="24"/>
          <w:lang w:val="hy-AM"/>
        </w:rPr>
        <w:t>հների մասին</w:t>
      </w:r>
      <w:r w:rsidR="009164DA" w:rsidRPr="00FB24A1">
        <w:rPr>
          <w:rFonts w:ascii="GHEA Grapalat" w:hAnsi="GHEA Grapalat"/>
          <w:sz w:val="24"/>
          <w:szCs w:val="24"/>
          <w:lang w:val="hy-AM"/>
        </w:rPr>
        <w:t>»</w:t>
      </w:r>
      <w:r>
        <w:rPr>
          <w:rFonts w:ascii="GHEA Grapalat" w:hAnsi="GHEA Grapalat"/>
          <w:sz w:val="24"/>
          <w:szCs w:val="24"/>
          <w:lang w:val="hy-AM"/>
        </w:rPr>
        <w:t xml:space="preserve"> </w:t>
      </w:r>
      <w:r w:rsidR="000B72F8" w:rsidRPr="000B72F8">
        <w:rPr>
          <w:rFonts w:ascii="GHEA Grapalat" w:hAnsi="GHEA Grapalat"/>
          <w:sz w:val="24"/>
          <w:szCs w:val="24"/>
          <w:lang w:val="hy-AM"/>
        </w:rPr>
        <w:t>ՀՀ օրենքի 3-րդ հոդվածի 6-րդ</w:t>
      </w:r>
      <w:r w:rsidR="000B72F8" w:rsidRPr="000B72F8">
        <w:rPr>
          <w:rFonts w:ascii="GHEA Grapalat" w:hAnsi="GHEA Grapalat"/>
          <w:sz w:val="24"/>
          <w:szCs w:val="24"/>
          <w:lang w:val="fr-FR"/>
        </w:rPr>
        <w:t>,</w:t>
      </w:r>
      <w:r w:rsidR="000B72F8" w:rsidRPr="000B72F8">
        <w:rPr>
          <w:rFonts w:ascii="GHEA Grapalat" w:hAnsi="GHEA Grapalat"/>
          <w:sz w:val="24"/>
          <w:szCs w:val="24"/>
          <w:lang w:val="hy-AM"/>
        </w:rPr>
        <w:t xml:space="preserve"> 7-րդ, 8-րդ և 9-րդ կետերով սահմանված պահանջներին։ Մասնավորապես.</w:t>
      </w:r>
    </w:p>
    <w:p w:rsidR="000B72F8" w:rsidRPr="000B72F8" w:rsidRDefault="000B72F8" w:rsidP="00F84D0C">
      <w:pPr>
        <w:tabs>
          <w:tab w:val="left" w:pos="567"/>
        </w:tabs>
        <w:spacing w:after="0" w:line="276" w:lineRule="auto"/>
        <w:ind w:firstLine="567"/>
        <w:jc w:val="both"/>
        <w:rPr>
          <w:rFonts w:ascii="GHEA Grapalat" w:hAnsi="GHEA Grapalat"/>
          <w:sz w:val="24"/>
          <w:szCs w:val="24"/>
          <w:lang w:val="hy-AM"/>
        </w:rPr>
      </w:pPr>
      <w:r w:rsidRPr="000B72F8">
        <w:rPr>
          <w:rFonts w:ascii="GHEA Grapalat" w:hAnsi="GHEA Grapalat" w:cs="Sylfaen"/>
          <w:sz w:val="24"/>
          <w:szCs w:val="24"/>
          <w:lang w:val="hy-AM"/>
        </w:rPr>
        <w:t>Որպես</w:t>
      </w:r>
      <w:r w:rsidRPr="000B72F8">
        <w:rPr>
          <w:rFonts w:ascii="GHEA Grapalat" w:hAnsi="GHEA Grapalat"/>
          <w:sz w:val="24"/>
          <w:szCs w:val="24"/>
          <w:lang w:val="hy-AM"/>
        </w:rPr>
        <w:t xml:space="preserve"> </w:t>
      </w:r>
      <w:r w:rsidRPr="000B72F8">
        <w:rPr>
          <w:rFonts w:ascii="GHEA Grapalat" w:hAnsi="GHEA Grapalat"/>
          <w:b/>
          <w:sz w:val="24"/>
          <w:szCs w:val="24"/>
          <w:lang w:val="hy-AM"/>
        </w:rPr>
        <w:t>միջպետական նշանակության</w:t>
      </w:r>
      <w:r w:rsidRPr="000B72F8">
        <w:rPr>
          <w:rFonts w:ascii="GHEA Grapalat" w:hAnsi="GHEA Grapalat"/>
          <w:sz w:val="24"/>
          <w:szCs w:val="24"/>
          <w:lang w:val="hy-AM"/>
        </w:rPr>
        <w:t xml:space="preserve"> ավտոճանապարհներ դասակարգված 585.3կմ ավտոճանապարհներից՝ 387 կմ ավտոճանապարհները հանդիսանում են հանրապետական նշանակության ճանապարհներ (կապում են ՀՀ ճանապարհային ցանցը այլ պետությունների ավտոմոբիլային ճանապարհների ցանցին, սակայն չեն ապահովում միջազգային տրանսպորտային հաղորդակցություն, հանրապետության քաղաքները մայրաքաղաքին, միմյանց և միջպետական նշանակության ավտոմոբիլային ճանապարհներին)։ Նշված ավտոճանապարհներից</w:t>
      </w:r>
      <w:r w:rsidR="000E7068">
        <w:rPr>
          <w:rFonts w:ascii="GHEA Grapalat" w:hAnsi="GHEA Grapalat"/>
          <w:sz w:val="24"/>
          <w:szCs w:val="24"/>
          <w:lang w:val="hy-AM"/>
        </w:rPr>
        <w:t xml:space="preserve"> </w:t>
      </w:r>
      <w:r w:rsidRPr="000B72F8">
        <w:rPr>
          <w:rFonts w:ascii="GHEA Grapalat" w:hAnsi="GHEA Grapalat"/>
          <w:sz w:val="24"/>
          <w:szCs w:val="24"/>
          <w:lang w:val="hy-AM"/>
        </w:rPr>
        <w:t>2020</w:t>
      </w:r>
      <w:r w:rsidR="009164DA" w:rsidRPr="00FB24A1">
        <w:rPr>
          <w:rFonts w:ascii="GHEA Grapalat" w:hAnsi="GHEA Grapalat"/>
          <w:sz w:val="24"/>
          <w:szCs w:val="24"/>
          <w:lang w:val="hy-AM"/>
        </w:rPr>
        <w:t xml:space="preserve"> </w:t>
      </w:r>
      <w:r w:rsidRPr="000B72F8">
        <w:rPr>
          <w:rFonts w:ascii="GHEA Grapalat" w:hAnsi="GHEA Grapalat"/>
          <w:sz w:val="24"/>
          <w:szCs w:val="24"/>
          <w:lang w:val="hy-AM"/>
        </w:rPr>
        <w:t>թվականի 1-ին եռամսյակում ձմեռային պահպանության աշխատանքներում</w:t>
      </w:r>
      <w:r w:rsidR="000E7068">
        <w:rPr>
          <w:rFonts w:ascii="GHEA Grapalat" w:hAnsi="GHEA Grapalat"/>
          <w:sz w:val="24"/>
          <w:szCs w:val="24"/>
          <w:lang w:val="hy-AM"/>
        </w:rPr>
        <w:t xml:space="preserve"> </w:t>
      </w:r>
      <w:r w:rsidRPr="000B72F8">
        <w:rPr>
          <w:rFonts w:ascii="GHEA Grapalat" w:hAnsi="GHEA Grapalat"/>
          <w:sz w:val="24"/>
          <w:szCs w:val="24"/>
          <w:lang w:val="hy-AM"/>
        </w:rPr>
        <w:t>ներառված 319.1 կմ ավտոճանապարհների, որպես միջպետական նշանակության ավտոճանապարհների պահպանման աշխատանքների համար կատարողականներով հաշվարկված գները գերազանցում են, որպես հանրապետական նշանակության նույն վիճակի և պահպանման մակարդակի ավտոճանապարհների համար կապալառու ընկերությունների առաջարկած պայմանագրային գներից:</w:t>
      </w:r>
      <w:r w:rsidR="000E7068">
        <w:rPr>
          <w:rFonts w:ascii="GHEA Grapalat" w:hAnsi="GHEA Grapalat"/>
          <w:sz w:val="24"/>
          <w:szCs w:val="24"/>
          <w:lang w:val="hy-AM"/>
        </w:rPr>
        <w:t xml:space="preserve"> </w:t>
      </w:r>
    </w:p>
    <w:p w:rsidR="000B72F8" w:rsidRPr="000B72F8" w:rsidRDefault="009164DA" w:rsidP="00F84D0C">
      <w:pPr>
        <w:tabs>
          <w:tab w:val="left" w:pos="567"/>
        </w:tabs>
        <w:spacing w:after="0" w:line="276" w:lineRule="auto"/>
        <w:ind w:firstLine="567"/>
        <w:jc w:val="both"/>
        <w:rPr>
          <w:rFonts w:ascii="GHEA Grapalat" w:hAnsi="GHEA Grapalat"/>
          <w:sz w:val="24"/>
          <w:szCs w:val="24"/>
          <w:lang w:val="hy-AM"/>
        </w:rPr>
      </w:pPr>
      <w:r>
        <w:rPr>
          <w:rFonts w:ascii="GHEA Grapalat" w:hAnsi="GHEA Grapalat"/>
          <w:sz w:val="24"/>
          <w:szCs w:val="24"/>
          <w:lang w:val="hy-AM"/>
        </w:rPr>
        <w:lastRenderedPageBreak/>
        <w:t>167.</w:t>
      </w:r>
      <w:r w:rsidR="000B72F8" w:rsidRPr="000B72F8">
        <w:rPr>
          <w:rFonts w:ascii="GHEA Grapalat" w:hAnsi="GHEA Grapalat"/>
          <w:sz w:val="24"/>
          <w:szCs w:val="24"/>
          <w:lang w:val="hy-AM"/>
        </w:rPr>
        <w:t xml:space="preserve">8 կմ ավտոճանապարհներ հանդիսանում են </w:t>
      </w:r>
      <w:r w:rsidR="000B72F8" w:rsidRPr="000B72F8">
        <w:rPr>
          <w:rFonts w:ascii="GHEA Grapalat" w:hAnsi="GHEA Grapalat"/>
          <w:i/>
          <w:sz w:val="24"/>
          <w:szCs w:val="24"/>
          <w:u w:val="single"/>
          <w:lang w:val="hy-AM"/>
        </w:rPr>
        <w:t>տեղական նշանակության</w:t>
      </w:r>
      <w:r w:rsidR="000B72F8" w:rsidRPr="000B72F8">
        <w:rPr>
          <w:rFonts w:ascii="GHEA Grapalat" w:hAnsi="GHEA Grapalat"/>
          <w:sz w:val="24"/>
          <w:szCs w:val="24"/>
          <w:lang w:val="hy-AM"/>
        </w:rPr>
        <w:t xml:space="preserve"> ճանապարհներ (կապում են հանրապետության գյուղական բնակավայրերը միմյանց, այլ քաղաքների, հանրապետական և միջպետական նշանակության ճանապարհներին)։ Համաձայն ՀՀ կառավարության 13.02.2014թ</w:t>
      </w:r>
      <w:r w:rsidRPr="00FB24A1">
        <w:rPr>
          <w:rFonts w:ascii="GHEA Grapalat" w:hAnsi="GHEA Grapalat"/>
          <w:sz w:val="24"/>
          <w:szCs w:val="24"/>
          <w:lang w:val="hy-AM"/>
        </w:rPr>
        <w:t>.</w:t>
      </w:r>
      <w:r w:rsidR="000B72F8" w:rsidRPr="000B72F8">
        <w:rPr>
          <w:rFonts w:ascii="GHEA Grapalat" w:hAnsi="GHEA Grapalat"/>
          <w:sz w:val="24"/>
          <w:szCs w:val="24"/>
          <w:lang w:val="hy-AM"/>
        </w:rPr>
        <w:t xml:space="preserve"> թիվ 265-Ն որոշման</w:t>
      </w:r>
      <w:r w:rsidR="000E7068">
        <w:rPr>
          <w:rFonts w:ascii="GHEA Grapalat" w:hAnsi="GHEA Grapalat"/>
          <w:sz w:val="24"/>
          <w:szCs w:val="24"/>
          <w:lang w:val="hy-AM"/>
        </w:rPr>
        <w:t xml:space="preserve"> </w:t>
      </w:r>
      <w:r w:rsidR="000B72F8" w:rsidRPr="000B72F8">
        <w:rPr>
          <w:rFonts w:ascii="GHEA Grapalat" w:hAnsi="GHEA Grapalat"/>
          <w:sz w:val="24"/>
          <w:szCs w:val="24"/>
          <w:lang w:val="hy-AM"/>
        </w:rPr>
        <w:t>3-րդ մասի 2-րդ կետի ա) ենթակետի մարզային նշանակության ավտոճանապարհների պետական ճանապարհային մարմինը տնօրինման մասով ոչ թե ՀՀ տարածքային կառավարման և ենթակռուցվածքների նախարարությունն է այլ ՀՀ մարզպետներն են։ Նշված ատոճանապարհները 2020</w:t>
      </w:r>
      <w:r w:rsidR="00D72CC8" w:rsidRPr="00FB24A1">
        <w:rPr>
          <w:rFonts w:ascii="GHEA Grapalat" w:hAnsi="GHEA Grapalat"/>
          <w:sz w:val="24"/>
          <w:szCs w:val="24"/>
          <w:lang w:val="hy-AM"/>
        </w:rPr>
        <w:t xml:space="preserve"> </w:t>
      </w:r>
      <w:r w:rsidR="000B72F8" w:rsidRPr="000B72F8">
        <w:rPr>
          <w:rFonts w:ascii="GHEA Grapalat" w:hAnsi="GHEA Grapalat"/>
          <w:sz w:val="24"/>
          <w:szCs w:val="24"/>
          <w:lang w:val="hy-AM"/>
        </w:rPr>
        <w:t xml:space="preserve">թվականին ներառվել են պահպանման համաձայնագրերում, որպես միջպետական նշանակության ճանապարհներ, որոնց պահպանության համար 1-ին </w:t>
      </w:r>
      <w:r w:rsidR="00D72CC8">
        <w:rPr>
          <w:rFonts w:ascii="GHEA Grapalat" w:hAnsi="GHEA Grapalat"/>
          <w:sz w:val="24"/>
          <w:szCs w:val="24"/>
          <w:lang w:val="hy-AM"/>
        </w:rPr>
        <w:t>եռամսյակում</w:t>
      </w:r>
      <w:r w:rsidR="000B72F8" w:rsidRPr="000B72F8">
        <w:rPr>
          <w:rFonts w:ascii="GHEA Grapalat" w:hAnsi="GHEA Grapalat"/>
          <w:sz w:val="24"/>
          <w:szCs w:val="24"/>
          <w:lang w:val="hy-AM"/>
        </w:rPr>
        <w:t xml:space="preserve"> հաշվարկվել է 49,389,0 հազ. դրամի կատարողական։ </w:t>
      </w:r>
    </w:p>
    <w:p w:rsidR="000B72F8" w:rsidRPr="000B72F8" w:rsidRDefault="00D72CC8" w:rsidP="00F84D0C">
      <w:pPr>
        <w:tabs>
          <w:tab w:val="left" w:pos="567"/>
        </w:tabs>
        <w:spacing w:after="0" w:line="276" w:lineRule="auto"/>
        <w:ind w:firstLine="567"/>
        <w:jc w:val="both"/>
        <w:rPr>
          <w:rFonts w:ascii="GHEA Grapalat" w:hAnsi="GHEA Grapalat"/>
          <w:sz w:val="24"/>
          <w:szCs w:val="24"/>
          <w:lang w:val="hy-AM"/>
        </w:rPr>
      </w:pPr>
      <w:r>
        <w:rPr>
          <w:rFonts w:ascii="GHEA Grapalat" w:hAnsi="GHEA Grapalat"/>
          <w:sz w:val="24"/>
          <w:szCs w:val="24"/>
          <w:lang w:val="hy-AM"/>
        </w:rPr>
        <w:t>34.</w:t>
      </w:r>
      <w:r w:rsidR="000B72F8" w:rsidRPr="000B72F8">
        <w:rPr>
          <w:rFonts w:ascii="GHEA Grapalat" w:hAnsi="GHEA Grapalat"/>
          <w:sz w:val="24"/>
          <w:szCs w:val="24"/>
          <w:lang w:val="hy-AM"/>
        </w:rPr>
        <w:t>5 կմ երկարությամբ ճանապարհներ, որոնց պահպանման համար 2020</w:t>
      </w:r>
      <w:r w:rsidRPr="00FB24A1">
        <w:rPr>
          <w:rFonts w:ascii="GHEA Grapalat" w:hAnsi="GHEA Grapalat"/>
          <w:sz w:val="24"/>
          <w:szCs w:val="24"/>
          <w:lang w:val="hy-AM"/>
        </w:rPr>
        <w:t xml:space="preserve"> </w:t>
      </w:r>
      <w:r w:rsidR="000B72F8" w:rsidRPr="000B72F8">
        <w:rPr>
          <w:rFonts w:ascii="GHEA Grapalat" w:hAnsi="GHEA Grapalat"/>
          <w:sz w:val="24"/>
          <w:szCs w:val="24"/>
          <w:lang w:val="hy-AM"/>
        </w:rPr>
        <w:t xml:space="preserve">թվականի 1-ին կիսամյակում ընդունվել են </w:t>
      </w:r>
      <w:r>
        <w:rPr>
          <w:rFonts w:ascii="GHEA Grapalat" w:hAnsi="GHEA Grapalat"/>
          <w:i/>
          <w:sz w:val="24"/>
          <w:szCs w:val="24"/>
          <w:lang w:val="hy-AM"/>
        </w:rPr>
        <w:t>4,987.</w:t>
      </w:r>
      <w:r w:rsidR="000B72F8" w:rsidRPr="000B72F8">
        <w:rPr>
          <w:rFonts w:ascii="GHEA Grapalat" w:hAnsi="GHEA Grapalat"/>
          <w:i/>
          <w:sz w:val="24"/>
          <w:szCs w:val="24"/>
          <w:lang w:val="hy-AM"/>
        </w:rPr>
        <w:t xml:space="preserve">8 հազ դրամի </w:t>
      </w:r>
      <w:r w:rsidR="000B72F8" w:rsidRPr="000B72F8">
        <w:rPr>
          <w:rFonts w:ascii="GHEA Grapalat" w:hAnsi="GHEA Grapalat"/>
          <w:sz w:val="24"/>
          <w:szCs w:val="24"/>
          <w:lang w:val="hy-AM"/>
        </w:rPr>
        <w:t>կատարողականներ, հանդիսանում են դաշտամիջյան ճանապարհներ:</w:t>
      </w:r>
    </w:p>
    <w:p w:rsidR="000B72F8" w:rsidRPr="000B72F8" w:rsidRDefault="000B72F8" w:rsidP="00F84D0C">
      <w:pPr>
        <w:tabs>
          <w:tab w:val="left" w:pos="567"/>
        </w:tabs>
        <w:spacing w:after="0" w:line="276" w:lineRule="auto"/>
        <w:ind w:firstLine="567"/>
        <w:jc w:val="both"/>
        <w:rPr>
          <w:rFonts w:ascii="GHEA Grapalat" w:hAnsi="GHEA Grapalat"/>
          <w:sz w:val="24"/>
          <w:szCs w:val="24"/>
          <w:lang w:val="hy-AM"/>
        </w:rPr>
      </w:pPr>
      <w:r w:rsidRPr="000B72F8">
        <w:rPr>
          <w:rFonts w:ascii="GHEA Grapalat" w:hAnsi="GHEA Grapalat" w:cs="Sylfaen"/>
          <w:sz w:val="24"/>
          <w:szCs w:val="24"/>
          <w:lang w:val="hy-AM"/>
        </w:rPr>
        <w:t>Որպես</w:t>
      </w:r>
      <w:r w:rsidRPr="000B72F8">
        <w:rPr>
          <w:rFonts w:ascii="GHEA Grapalat" w:hAnsi="GHEA Grapalat"/>
          <w:sz w:val="24"/>
          <w:szCs w:val="24"/>
          <w:lang w:val="hy-AM"/>
        </w:rPr>
        <w:t xml:space="preserve"> </w:t>
      </w:r>
      <w:r w:rsidRPr="000B72F8">
        <w:rPr>
          <w:rFonts w:ascii="GHEA Grapalat" w:hAnsi="GHEA Grapalat"/>
          <w:b/>
          <w:sz w:val="24"/>
          <w:szCs w:val="24"/>
          <w:lang w:val="hy-AM"/>
        </w:rPr>
        <w:t>հանրապետական նշանակությա</w:t>
      </w:r>
      <w:r w:rsidRPr="000B72F8">
        <w:rPr>
          <w:rFonts w:ascii="GHEA Grapalat" w:hAnsi="GHEA Grapalat"/>
          <w:sz w:val="24"/>
          <w:szCs w:val="24"/>
          <w:lang w:val="hy-AM"/>
        </w:rPr>
        <w:t>ն ավտոճանապարհներ դասակարգված ավտոճանապարհներից</w:t>
      </w:r>
      <w:r w:rsidR="00D72CC8">
        <w:rPr>
          <w:rFonts w:ascii="GHEA Grapalat" w:hAnsi="GHEA Grapalat"/>
          <w:sz w:val="24"/>
          <w:szCs w:val="24"/>
          <w:lang w:val="hy-AM"/>
        </w:rPr>
        <w:t xml:space="preserve"> 563.</w:t>
      </w:r>
      <w:r w:rsidRPr="000B72F8">
        <w:rPr>
          <w:rFonts w:ascii="GHEA Grapalat" w:hAnsi="GHEA Grapalat"/>
          <w:sz w:val="24"/>
          <w:szCs w:val="24"/>
          <w:lang w:val="hy-AM"/>
        </w:rPr>
        <w:t>1</w:t>
      </w:r>
      <w:r w:rsidR="00D72CC8" w:rsidRPr="00FB24A1">
        <w:rPr>
          <w:rFonts w:ascii="GHEA Grapalat" w:hAnsi="GHEA Grapalat"/>
          <w:sz w:val="24"/>
          <w:szCs w:val="24"/>
          <w:lang w:val="hy-AM"/>
        </w:rPr>
        <w:t xml:space="preserve"> </w:t>
      </w:r>
      <w:r w:rsidRPr="000B72F8">
        <w:rPr>
          <w:rFonts w:ascii="GHEA Grapalat" w:hAnsi="GHEA Grapalat"/>
          <w:sz w:val="24"/>
          <w:szCs w:val="24"/>
          <w:lang w:val="hy-AM"/>
        </w:rPr>
        <w:t>կմ ճանապարհները հանդիսանում են մարզային նշանակության ավտոճանապարհներ, որոնց պահպանության համար 2020թվականի 1-ին եռամսյակի կատարողականներով հաշվարկվել է</w:t>
      </w:r>
      <w:r w:rsidRPr="000B72F8">
        <w:rPr>
          <w:rFonts w:ascii="GHEA Grapalat" w:hAnsi="GHEA Grapalat"/>
          <w:b/>
          <w:sz w:val="24"/>
          <w:szCs w:val="24"/>
          <w:lang w:val="hy-AM"/>
        </w:rPr>
        <w:t xml:space="preserve"> </w:t>
      </w:r>
      <w:r w:rsidRPr="000B72F8">
        <w:rPr>
          <w:rFonts w:ascii="GHEA Grapalat" w:hAnsi="GHEA Grapalat"/>
          <w:sz w:val="24"/>
          <w:szCs w:val="24"/>
          <w:lang w:val="hy-AM"/>
        </w:rPr>
        <w:t>138,114.1 հազ. դրամ։</w:t>
      </w:r>
      <w:r w:rsidR="000E7068">
        <w:rPr>
          <w:rFonts w:ascii="GHEA Grapalat" w:hAnsi="GHEA Grapalat"/>
          <w:sz w:val="24"/>
          <w:szCs w:val="24"/>
          <w:lang w:val="hy-AM"/>
        </w:rPr>
        <w:t xml:space="preserve"> </w:t>
      </w:r>
    </w:p>
    <w:p w:rsidR="000B72F8" w:rsidRPr="000B72F8" w:rsidRDefault="00D72CC8" w:rsidP="00F84D0C">
      <w:pPr>
        <w:tabs>
          <w:tab w:val="left" w:pos="567"/>
        </w:tabs>
        <w:spacing w:after="0" w:line="276" w:lineRule="auto"/>
        <w:ind w:firstLine="567"/>
        <w:jc w:val="both"/>
        <w:rPr>
          <w:rFonts w:ascii="GHEA Grapalat" w:hAnsi="GHEA Grapalat"/>
          <w:sz w:val="24"/>
          <w:szCs w:val="24"/>
          <w:lang w:val="hy-AM"/>
        </w:rPr>
      </w:pPr>
      <w:r>
        <w:rPr>
          <w:rFonts w:ascii="GHEA Grapalat" w:hAnsi="GHEA Grapalat"/>
          <w:sz w:val="24"/>
          <w:szCs w:val="24"/>
          <w:lang w:val="hy-AM"/>
        </w:rPr>
        <w:t>58.</w:t>
      </w:r>
      <w:r w:rsidR="000B72F8" w:rsidRPr="000B72F8">
        <w:rPr>
          <w:rFonts w:ascii="GHEA Grapalat" w:hAnsi="GHEA Grapalat"/>
          <w:sz w:val="24"/>
          <w:szCs w:val="24"/>
          <w:lang w:val="hy-AM"/>
        </w:rPr>
        <w:t>7 կմ-ն դաշտամիջյան ճանապարհներ, որոնց պահպանության համար 2020</w:t>
      </w:r>
      <w:r w:rsidRPr="00FB24A1">
        <w:rPr>
          <w:rFonts w:ascii="GHEA Grapalat" w:hAnsi="GHEA Grapalat"/>
          <w:sz w:val="24"/>
          <w:szCs w:val="24"/>
          <w:lang w:val="hy-AM"/>
        </w:rPr>
        <w:t xml:space="preserve"> </w:t>
      </w:r>
      <w:r w:rsidR="000B72F8" w:rsidRPr="000B72F8">
        <w:rPr>
          <w:rFonts w:ascii="GHEA Grapalat" w:hAnsi="GHEA Grapalat"/>
          <w:sz w:val="24"/>
          <w:szCs w:val="24"/>
          <w:lang w:val="hy-AM"/>
        </w:rPr>
        <w:t>թվականի 1-ին եռամսյակի կատարողականներով հաշվարկվել է</w:t>
      </w:r>
      <w:r>
        <w:rPr>
          <w:rFonts w:ascii="GHEA Grapalat" w:hAnsi="GHEA Grapalat"/>
          <w:sz w:val="24"/>
          <w:szCs w:val="24"/>
          <w:lang w:val="hy-AM"/>
        </w:rPr>
        <w:t xml:space="preserve"> 8,018.</w:t>
      </w:r>
      <w:r w:rsidR="000B72F8" w:rsidRPr="000B72F8">
        <w:rPr>
          <w:rFonts w:ascii="GHEA Grapalat" w:hAnsi="GHEA Grapalat"/>
          <w:sz w:val="24"/>
          <w:szCs w:val="24"/>
          <w:lang w:val="hy-AM"/>
        </w:rPr>
        <w:t xml:space="preserve">5 հազ. դրամ: </w:t>
      </w:r>
    </w:p>
    <w:p w:rsidR="000B72F8" w:rsidRPr="000B72F8" w:rsidRDefault="000B72F8" w:rsidP="00F84D0C">
      <w:pPr>
        <w:tabs>
          <w:tab w:val="left" w:pos="567"/>
        </w:tabs>
        <w:spacing w:after="0" w:line="276" w:lineRule="auto"/>
        <w:ind w:firstLine="567"/>
        <w:jc w:val="both"/>
        <w:rPr>
          <w:rFonts w:ascii="GHEA Grapalat" w:hAnsi="GHEA Grapalat"/>
          <w:sz w:val="24"/>
          <w:szCs w:val="24"/>
          <w:lang w:val="hy-AM"/>
        </w:rPr>
      </w:pPr>
      <w:r w:rsidRPr="000B72F8">
        <w:rPr>
          <w:rFonts w:ascii="GHEA Grapalat" w:hAnsi="GHEA Grapalat"/>
          <w:sz w:val="24"/>
          <w:szCs w:val="24"/>
          <w:lang w:val="hy-AM"/>
        </w:rPr>
        <w:t>7.6</w:t>
      </w:r>
      <w:r w:rsidR="00D72CC8" w:rsidRPr="00FB24A1">
        <w:rPr>
          <w:rFonts w:ascii="GHEA Grapalat" w:hAnsi="GHEA Grapalat"/>
          <w:sz w:val="24"/>
          <w:szCs w:val="24"/>
          <w:lang w:val="hy-AM"/>
        </w:rPr>
        <w:t xml:space="preserve"> </w:t>
      </w:r>
      <w:r w:rsidRPr="000B72F8">
        <w:rPr>
          <w:rFonts w:ascii="GHEA Grapalat" w:hAnsi="GHEA Grapalat"/>
          <w:sz w:val="24"/>
          <w:szCs w:val="24"/>
          <w:lang w:val="hy-AM"/>
        </w:rPr>
        <w:t>կմ-ը քաղաքային փողոց է, որի պահպանության համար կատարողականներով հաշվարկվել է</w:t>
      </w:r>
      <w:r w:rsidR="00D72CC8">
        <w:rPr>
          <w:rFonts w:ascii="GHEA Grapalat" w:hAnsi="GHEA Grapalat"/>
          <w:sz w:val="24"/>
          <w:szCs w:val="24"/>
          <w:lang w:val="hy-AM"/>
        </w:rPr>
        <w:t xml:space="preserve"> 2,106.</w:t>
      </w:r>
      <w:r w:rsidRPr="000B72F8">
        <w:rPr>
          <w:rFonts w:ascii="GHEA Grapalat" w:hAnsi="GHEA Grapalat"/>
          <w:sz w:val="24"/>
          <w:szCs w:val="24"/>
          <w:lang w:val="hy-AM"/>
        </w:rPr>
        <w:t xml:space="preserve">1 հազ. դրամ։ </w:t>
      </w:r>
    </w:p>
    <w:p w:rsidR="000B72F8" w:rsidRPr="000B72F8" w:rsidRDefault="000B72F8" w:rsidP="00F84D0C">
      <w:pPr>
        <w:tabs>
          <w:tab w:val="left" w:pos="567"/>
        </w:tabs>
        <w:spacing w:after="0" w:line="276" w:lineRule="auto"/>
        <w:ind w:firstLine="567"/>
        <w:jc w:val="both"/>
        <w:rPr>
          <w:rFonts w:ascii="GHEA Grapalat" w:eastAsia="Times New Roman" w:hAnsi="GHEA Grapalat" w:cs="Times New Roman"/>
          <w:sz w:val="24"/>
          <w:szCs w:val="24"/>
          <w:lang w:val="hy-AM" w:eastAsia="ru-RU"/>
        </w:rPr>
      </w:pPr>
      <w:r w:rsidRPr="000B72F8">
        <w:rPr>
          <w:rFonts w:ascii="GHEA Grapalat" w:hAnsi="GHEA Grapalat"/>
          <w:sz w:val="24"/>
          <w:szCs w:val="24"/>
          <w:lang w:val="hy-AM"/>
        </w:rPr>
        <w:t>ՀՀ կառավարության 13.02.2014թ</w:t>
      </w:r>
      <w:r w:rsidR="00D72CC8" w:rsidRPr="00FB24A1">
        <w:rPr>
          <w:rFonts w:ascii="GHEA Grapalat" w:hAnsi="GHEA Grapalat"/>
          <w:sz w:val="24"/>
          <w:szCs w:val="24"/>
          <w:lang w:val="hy-AM"/>
        </w:rPr>
        <w:t>.</w:t>
      </w:r>
      <w:r w:rsidRPr="000B72F8">
        <w:rPr>
          <w:rFonts w:ascii="GHEA Grapalat" w:hAnsi="GHEA Grapalat"/>
          <w:sz w:val="24"/>
          <w:szCs w:val="24"/>
          <w:lang w:val="hy-AM"/>
        </w:rPr>
        <w:t xml:space="preserve"> թիվ 265-Ն որոշման 4-րդ կետի 2)-րդ մասով սահմանվել է, որ </w:t>
      </w:r>
      <w:r w:rsidRPr="000B72F8">
        <w:rPr>
          <w:rFonts w:ascii="GHEA Grapalat" w:eastAsia="Times New Roman" w:hAnsi="GHEA Grapalat" w:cs="Times New Roman"/>
          <w:sz w:val="24"/>
          <w:szCs w:val="24"/>
          <w:lang w:val="hy-AM" w:eastAsia="ru-RU"/>
        </w:rPr>
        <w:t xml:space="preserve">Գյումրի, Վանաձոր, Կապան, Իջևան, Վաղարշապատ և Արմավիր քաղաքների տարածքներում գտնվող` Հայաստանի Հանրապետության ընդհանուր օգտագործման միջպետական և հանրապետական նշանակության ավտոմոբիլային ճանապարհների մաս հանդիսացող հատվածների </w:t>
      </w:r>
      <w:r w:rsidRPr="000B72F8">
        <w:rPr>
          <w:rFonts w:ascii="GHEA Grapalat" w:eastAsia="Times New Roman" w:hAnsi="GHEA Grapalat" w:cs="Times New Roman"/>
          <w:i/>
          <w:sz w:val="24"/>
          <w:szCs w:val="24"/>
          <w:u w:val="single"/>
          <w:lang w:val="hy-AM" w:eastAsia="ru-RU"/>
        </w:rPr>
        <w:t>միայն երթևեկելի մասի ծածկի</w:t>
      </w:r>
      <w:r w:rsidRPr="000B72F8">
        <w:rPr>
          <w:rFonts w:ascii="GHEA Grapalat" w:eastAsia="Times New Roman" w:hAnsi="GHEA Grapalat" w:cs="Times New Roman"/>
          <w:sz w:val="24"/>
          <w:szCs w:val="24"/>
          <w:lang w:val="hy-AM" w:eastAsia="ru-RU"/>
        </w:rPr>
        <w:t xml:space="preserve"> ընթացիկ նորոգման և ձմեռային պահպանության աշխատանքներն են իրականացվում ՀՀ տրանսպորտի, կապի և տեղեկատվական տեխնոլոգիաների նախարարության կողմից։ </w:t>
      </w:r>
    </w:p>
    <w:p w:rsidR="000B72F8" w:rsidRPr="000B72F8" w:rsidRDefault="000E7068" w:rsidP="00F84D0C">
      <w:pPr>
        <w:tabs>
          <w:tab w:val="left" w:pos="567"/>
        </w:tabs>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sz w:val="24"/>
          <w:szCs w:val="24"/>
          <w:lang w:val="hy-AM" w:eastAsia="ru-RU"/>
        </w:rPr>
        <w:t xml:space="preserve"> </w:t>
      </w:r>
      <w:r w:rsidR="000B72F8" w:rsidRPr="000B72F8">
        <w:rPr>
          <w:rFonts w:ascii="GHEA Grapalat" w:eastAsia="Times New Roman" w:hAnsi="GHEA Grapalat" w:cs="Times New Roman"/>
          <w:b/>
          <w:sz w:val="24"/>
          <w:szCs w:val="24"/>
          <w:lang w:val="hy-AM" w:eastAsia="ru-RU"/>
        </w:rPr>
        <w:t>Կապան</w:t>
      </w:r>
      <w:r w:rsidR="000B72F8" w:rsidRPr="000B72F8">
        <w:rPr>
          <w:rFonts w:ascii="GHEA Grapalat" w:eastAsia="Times New Roman" w:hAnsi="GHEA Grapalat" w:cs="Times New Roman"/>
          <w:sz w:val="24"/>
          <w:szCs w:val="24"/>
          <w:lang w:val="hy-AM" w:eastAsia="ru-RU"/>
        </w:rPr>
        <w:t xml:space="preserve">, </w:t>
      </w:r>
      <w:r w:rsidR="000B72F8" w:rsidRPr="000B72F8">
        <w:rPr>
          <w:rFonts w:ascii="GHEA Grapalat" w:eastAsia="Times New Roman" w:hAnsi="GHEA Grapalat" w:cs="Times New Roman"/>
          <w:b/>
          <w:sz w:val="24"/>
          <w:szCs w:val="24"/>
          <w:lang w:val="hy-AM" w:eastAsia="ru-RU"/>
        </w:rPr>
        <w:t>Իջևան</w:t>
      </w:r>
      <w:r w:rsidR="000B72F8" w:rsidRPr="000B72F8">
        <w:rPr>
          <w:rFonts w:ascii="GHEA Grapalat" w:eastAsia="Times New Roman" w:hAnsi="GHEA Grapalat" w:cs="Times New Roman"/>
          <w:sz w:val="24"/>
          <w:szCs w:val="24"/>
          <w:lang w:val="hy-AM" w:eastAsia="ru-RU"/>
        </w:rPr>
        <w:t xml:space="preserve"> </w:t>
      </w:r>
      <w:r w:rsidR="000B72F8" w:rsidRPr="000B72F8">
        <w:rPr>
          <w:rFonts w:ascii="GHEA Grapalat" w:eastAsia="Times New Roman" w:hAnsi="GHEA Grapalat" w:cs="Times New Roman"/>
          <w:b/>
          <w:sz w:val="24"/>
          <w:szCs w:val="24"/>
          <w:lang w:val="hy-AM" w:eastAsia="ru-RU"/>
        </w:rPr>
        <w:t xml:space="preserve">և Արմավիր </w:t>
      </w:r>
      <w:r w:rsidR="000B72F8" w:rsidRPr="000B72F8">
        <w:rPr>
          <w:rFonts w:ascii="GHEA Grapalat" w:eastAsia="Times New Roman" w:hAnsi="GHEA Grapalat" w:cs="Times New Roman"/>
          <w:sz w:val="24"/>
          <w:szCs w:val="24"/>
          <w:lang w:val="hy-AM" w:eastAsia="ru-RU"/>
        </w:rPr>
        <w:t>քաղաքների տարածքներում գտնվող 21.5 կմ ընդհանուր երկարությամբ ճանապարհները ընդգրկվել են 2020</w:t>
      </w:r>
      <w:r w:rsidR="00D72CC8" w:rsidRPr="00FB24A1">
        <w:rPr>
          <w:rFonts w:ascii="GHEA Grapalat" w:eastAsia="Times New Roman" w:hAnsi="GHEA Grapalat" w:cs="Times New Roman"/>
          <w:sz w:val="24"/>
          <w:szCs w:val="24"/>
          <w:lang w:val="hy-AM" w:eastAsia="ru-RU"/>
        </w:rPr>
        <w:t xml:space="preserve"> </w:t>
      </w:r>
      <w:r w:rsidR="000B72F8" w:rsidRPr="000B72F8">
        <w:rPr>
          <w:rFonts w:ascii="GHEA Grapalat" w:eastAsia="Times New Roman" w:hAnsi="GHEA Grapalat" w:cs="Times New Roman"/>
          <w:sz w:val="24"/>
          <w:szCs w:val="24"/>
          <w:lang w:val="hy-AM" w:eastAsia="ru-RU"/>
        </w:rPr>
        <w:t>թվականի ընթացիկ ձմեռային և ընթացիկ ամառային պահպանման համաձայնագրերում։ Կարգի համաձայն</w:t>
      </w:r>
      <w:r w:rsidR="00D72CC8" w:rsidRPr="00FB24A1">
        <w:rPr>
          <w:rFonts w:ascii="GHEA Grapalat" w:eastAsia="Times New Roman" w:hAnsi="GHEA Grapalat" w:cs="Times New Roman"/>
          <w:sz w:val="24"/>
          <w:szCs w:val="24"/>
          <w:lang w:val="hy-AM" w:eastAsia="ru-RU"/>
        </w:rPr>
        <w:t>՝</w:t>
      </w:r>
      <w:r w:rsidR="000B72F8" w:rsidRPr="000B72F8">
        <w:rPr>
          <w:rFonts w:ascii="GHEA Grapalat" w:eastAsia="Times New Roman" w:hAnsi="GHEA Grapalat" w:cs="Times New Roman"/>
          <w:sz w:val="24"/>
          <w:szCs w:val="24"/>
          <w:lang w:val="hy-AM" w:eastAsia="ru-RU"/>
        </w:rPr>
        <w:t xml:space="preserve"> ճանապարհների ընթացիկ նորոգման և ձմեռային պահպանության </w:t>
      </w:r>
      <w:r w:rsidR="000B72F8" w:rsidRPr="000B72F8">
        <w:rPr>
          <w:rFonts w:ascii="GHEA Grapalat" w:eastAsia="Times New Roman" w:hAnsi="GHEA Grapalat" w:cs="Times New Roman"/>
          <w:sz w:val="24"/>
          <w:szCs w:val="24"/>
          <w:lang w:val="hy-AM" w:eastAsia="ru-RU"/>
        </w:rPr>
        <w:lastRenderedPageBreak/>
        <w:t>աշխատանքները, բացի երթևեկելի մասից, ներառում են նաև</w:t>
      </w:r>
      <w:r>
        <w:rPr>
          <w:rFonts w:ascii="GHEA Grapalat" w:eastAsia="Times New Roman" w:hAnsi="GHEA Grapalat" w:cs="Times New Roman"/>
          <w:sz w:val="24"/>
          <w:szCs w:val="24"/>
          <w:lang w:val="hy-AM" w:eastAsia="ru-RU"/>
        </w:rPr>
        <w:t xml:space="preserve"> </w:t>
      </w:r>
      <w:r w:rsidR="000B72F8" w:rsidRPr="000B72F8">
        <w:rPr>
          <w:rFonts w:ascii="GHEA Grapalat" w:hAnsi="GHEA Grapalat"/>
          <w:bCs/>
          <w:sz w:val="24"/>
          <w:szCs w:val="24"/>
          <w:shd w:val="clear" w:color="auto" w:fill="FFFFFF"/>
          <w:lang w:val="hy-AM"/>
        </w:rPr>
        <w:t xml:space="preserve">հողային պաստառը և օտարման շերտը, արհեստական կառուցվածքները և կահավորանքը։ Համաձայն նույն Կարգի աղյուսակ 4-ի, ընթացիկ ձմեռային պահպանման ցուցանիշների ապահովման ընդհանուր արժեքում երթևեկելի մասի ծածկը կազմում է 70%-ը, </w:t>
      </w:r>
      <w:r w:rsidR="000B72F8" w:rsidRPr="000B72F8">
        <w:rPr>
          <w:rFonts w:ascii="GHEA Grapalat" w:hAnsi="GHEA Grapalat"/>
          <w:sz w:val="24"/>
          <w:szCs w:val="24"/>
          <w:shd w:val="clear" w:color="auto" w:fill="FFFFFF"/>
          <w:lang w:val="hy-AM"/>
        </w:rPr>
        <w:t>հետևաբար նշված ճանապարհների ձմեռային պահպանման աշխատանքների համար պետք է վճարվեր պայմանագրային գնի 70%-ը, այնինչ վճարվել է ամբողջությամբ, կամ ավել է վճարվել</w:t>
      </w:r>
      <w:r w:rsidR="00D72CC8">
        <w:rPr>
          <w:rFonts w:ascii="GHEA Grapalat" w:hAnsi="GHEA Grapalat"/>
          <w:sz w:val="24"/>
          <w:szCs w:val="24"/>
          <w:shd w:val="clear" w:color="auto" w:fill="FFFFFF"/>
          <w:lang w:val="hy-AM"/>
        </w:rPr>
        <w:t xml:space="preserve"> 2,201.</w:t>
      </w:r>
      <w:r w:rsidR="000B72F8" w:rsidRPr="000B72F8">
        <w:rPr>
          <w:rFonts w:ascii="GHEA Grapalat" w:hAnsi="GHEA Grapalat"/>
          <w:sz w:val="24"/>
          <w:szCs w:val="24"/>
          <w:shd w:val="clear" w:color="auto" w:fill="FFFFFF"/>
          <w:lang w:val="hy-AM"/>
        </w:rPr>
        <w:t>6 հազ. դրամ։</w:t>
      </w:r>
    </w:p>
    <w:p w:rsidR="000B72F8" w:rsidRPr="000B72F8" w:rsidRDefault="000E7068" w:rsidP="00F84D0C">
      <w:pPr>
        <w:pStyle w:val="ListParagraph"/>
        <w:tabs>
          <w:tab w:val="left" w:pos="567"/>
        </w:tabs>
        <w:spacing w:after="0" w:line="276" w:lineRule="auto"/>
        <w:ind w:left="360" w:firstLine="567"/>
        <w:jc w:val="both"/>
        <w:rPr>
          <w:rFonts w:ascii="GHEA Grapalat" w:hAnsi="GHEA Grapalat" w:cs="Sylfaen"/>
          <w:b/>
          <w:sz w:val="24"/>
          <w:szCs w:val="24"/>
          <w:lang w:val="hy-AM"/>
        </w:rPr>
      </w:pPr>
      <w:r>
        <w:rPr>
          <w:rFonts w:ascii="GHEA Grapalat" w:hAnsi="GHEA Grapalat" w:cs="Sylfaen"/>
          <w:bCs/>
          <w:iCs/>
          <w:sz w:val="24"/>
          <w:szCs w:val="24"/>
          <w:shd w:val="clear" w:color="auto" w:fill="FFFFFF"/>
          <w:lang w:val="hy-AM"/>
        </w:rPr>
        <w:t xml:space="preserve"> </w:t>
      </w:r>
      <w:r w:rsidR="000B72F8" w:rsidRPr="000B72F8">
        <w:rPr>
          <w:rFonts w:ascii="GHEA Grapalat" w:hAnsi="GHEA Grapalat" w:cs="Sylfaen"/>
          <w:b/>
          <w:bCs/>
          <w:iCs/>
          <w:sz w:val="24"/>
          <w:szCs w:val="24"/>
          <w:shd w:val="clear" w:color="auto" w:fill="FFFFFF"/>
          <w:lang w:val="hy-AM"/>
        </w:rPr>
        <w:t>Հաշվեքննվող օբյեկտի արձագանքը</w:t>
      </w:r>
    </w:p>
    <w:p w:rsidR="000B72F8" w:rsidRPr="000B72F8" w:rsidRDefault="000B72F8" w:rsidP="00F84D0C">
      <w:pPr>
        <w:tabs>
          <w:tab w:val="left" w:pos="567"/>
        </w:tabs>
        <w:spacing w:after="0" w:line="276" w:lineRule="auto"/>
        <w:ind w:firstLine="567"/>
        <w:jc w:val="both"/>
        <w:rPr>
          <w:rFonts w:ascii="GHEA Grapalat" w:hAnsi="GHEA Grapalat"/>
          <w:i/>
          <w:sz w:val="24"/>
          <w:szCs w:val="24"/>
          <w:shd w:val="clear" w:color="auto" w:fill="FFFFFF"/>
          <w:lang w:val="hy-AM"/>
        </w:rPr>
      </w:pPr>
      <w:r w:rsidRPr="000B72F8">
        <w:rPr>
          <w:rFonts w:ascii="GHEA Grapalat" w:hAnsi="GHEA Grapalat"/>
          <w:i/>
          <w:sz w:val="24"/>
          <w:szCs w:val="24"/>
          <w:shd w:val="clear" w:color="auto" w:fill="FFFFFF"/>
          <w:lang w:val="hy-AM"/>
        </w:rPr>
        <w:t xml:space="preserve">Միջպետական և հանրապետական ճանապարհների դասակարգումը, ՀՀ կառավարության որոշմամբ, իրականացվել է </w:t>
      </w:r>
      <w:r w:rsidR="00A439D5">
        <w:rPr>
          <w:rFonts w:ascii="GHEA Grapalat" w:hAnsi="GHEA Grapalat"/>
          <w:i/>
          <w:sz w:val="24"/>
          <w:szCs w:val="24"/>
          <w:shd w:val="clear" w:color="auto" w:fill="FFFFFF"/>
          <w:lang w:val="hy-AM"/>
        </w:rPr>
        <w:t>“</w:t>
      </w:r>
      <w:r w:rsidRPr="000B72F8">
        <w:rPr>
          <w:rFonts w:ascii="GHEA Grapalat" w:hAnsi="GHEA Grapalat"/>
          <w:i/>
          <w:sz w:val="24"/>
          <w:szCs w:val="24"/>
          <w:shd w:val="clear" w:color="auto" w:fill="FFFFFF"/>
          <w:lang w:val="hy-AM"/>
        </w:rPr>
        <w:t>Ավտոմոբիլային ճանապարհների մասին</w:t>
      </w:r>
      <w:r w:rsidR="00A439D5">
        <w:rPr>
          <w:rFonts w:ascii="GHEA Grapalat" w:hAnsi="GHEA Grapalat"/>
          <w:i/>
          <w:sz w:val="24"/>
          <w:szCs w:val="24"/>
          <w:shd w:val="clear" w:color="auto" w:fill="FFFFFF"/>
          <w:lang w:val="hy-AM"/>
        </w:rPr>
        <w:t>”</w:t>
      </w:r>
      <w:r w:rsidRPr="000B72F8">
        <w:rPr>
          <w:rFonts w:ascii="GHEA Grapalat" w:hAnsi="GHEA Grapalat"/>
          <w:i/>
          <w:sz w:val="24"/>
          <w:szCs w:val="24"/>
          <w:shd w:val="clear" w:color="auto" w:fill="FFFFFF"/>
          <w:lang w:val="hy-AM"/>
        </w:rPr>
        <w:t xml:space="preserve"> ՀՀ օրենքի հոդվածների համապատասխան: Այդ ճանապարհների դասակարգումը գործում է 50 և ավելի տարի և մինչ այժմ այդ հարցը չի բարձրացվել, ավելին՝ եթե ոչ համոզիչ փաստարկներից ելնելով միջպետական և հանրապետական ճանապարհները դասակարգվեին որպես տեղական, ապա այսքան տարի մարզպետարաններին հատկացված պահպանման գումարներով այդ ճանապարհները հիմնովին շարքից դուրս կգային և հանրապետության ճանապարհային</w:t>
      </w:r>
      <w:r w:rsidR="000E7068">
        <w:rPr>
          <w:rFonts w:ascii="GHEA Grapalat" w:hAnsi="GHEA Grapalat"/>
          <w:i/>
          <w:sz w:val="24"/>
          <w:szCs w:val="24"/>
          <w:shd w:val="clear" w:color="auto" w:fill="FFFFFF"/>
          <w:lang w:val="hy-AM"/>
        </w:rPr>
        <w:t xml:space="preserve"> </w:t>
      </w:r>
      <w:r w:rsidRPr="000B72F8">
        <w:rPr>
          <w:rFonts w:ascii="GHEA Grapalat" w:hAnsi="GHEA Grapalat"/>
          <w:i/>
          <w:sz w:val="24"/>
          <w:szCs w:val="24"/>
          <w:shd w:val="clear" w:color="auto" w:fill="FFFFFF"/>
          <w:lang w:val="hy-AM"/>
        </w:rPr>
        <w:t>ցանցը անմխիթար վիճակում կհայտնվեր:</w:t>
      </w:r>
    </w:p>
    <w:p w:rsidR="000B72F8" w:rsidRPr="000B72F8" w:rsidRDefault="000E7068" w:rsidP="00F84D0C">
      <w:pPr>
        <w:tabs>
          <w:tab w:val="left" w:pos="567"/>
        </w:tabs>
        <w:spacing w:after="0" w:line="276" w:lineRule="auto"/>
        <w:ind w:firstLine="567"/>
        <w:jc w:val="both"/>
        <w:rPr>
          <w:rFonts w:ascii="GHEA Grapalat" w:hAnsi="GHEA Grapalat"/>
          <w:i/>
          <w:sz w:val="24"/>
          <w:szCs w:val="24"/>
          <w:shd w:val="clear" w:color="auto" w:fill="FFFFFF"/>
          <w:lang w:val="hy-AM"/>
        </w:rPr>
      </w:pPr>
      <w:r>
        <w:rPr>
          <w:rFonts w:ascii="GHEA Grapalat" w:hAnsi="GHEA Grapalat"/>
          <w:i/>
          <w:sz w:val="24"/>
          <w:szCs w:val="24"/>
          <w:shd w:val="clear" w:color="auto" w:fill="FFFFFF"/>
          <w:lang w:val="hy-AM"/>
        </w:rPr>
        <w:t xml:space="preserve"> </w:t>
      </w:r>
      <w:r w:rsidR="000B72F8" w:rsidRPr="000B72F8">
        <w:rPr>
          <w:rFonts w:ascii="GHEA Grapalat" w:hAnsi="GHEA Grapalat"/>
          <w:i/>
          <w:sz w:val="24"/>
          <w:szCs w:val="24"/>
          <w:shd w:val="clear" w:color="auto" w:fill="FFFFFF"/>
          <w:lang w:val="hy-AM"/>
        </w:rPr>
        <w:t>Ճանապարհների միայն երթևեկելի մասի քաղաքային հատվածների պահպանման մասով՝</w:t>
      </w:r>
    </w:p>
    <w:p w:rsidR="000B72F8" w:rsidRPr="000B72F8" w:rsidRDefault="000E7068" w:rsidP="00F84D0C">
      <w:pPr>
        <w:tabs>
          <w:tab w:val="left" w:pos="567"/>
        </w:tabs>
        <w:spacing w:after="0" w:line="276" w:lineRule="auto"/>
        <w:ind w:firstLine="567"/>
        <w:jc w:val="both"/>
        <w:rPr>
          <w:rFonts w:ascii="GHEA Grapalat" w:hAnsi="GHEA Grapalat"/>
          <w:sz w:val="24"/>
          <w:szCs w:val="24"/>
          <w:shd w:val="clear" w:color="auto" w:fill="FFFFFF"/>
          <w:lang w:val="hy-AM"/>
        </w:rPr>
      </w:pPr>
      <w:r>
        <w:rPr>
          <w:rFonts w:ascii="GHEA Grapalat" w:hAnsi="GHEA Grapalat"/>
          <w:i/>
          <w:sz w:val="24"/>
          <w:szCs w:val="24"/>
          <w:shd w:val="clear" w:color="auto" w:fill="FFFFFF"/>
          <w:lang w:val="hy-AM"/>
        </w:rPr>
        <w:t xml:space="preserve"> </w:t>
      </w:r>
      <w:r w:rsidR="000B72F8" w:rsidRPr="000B72F8">
        <w:rPr>
          <w:rFonts w:ascii="GHEA Grapalat" w:hAnsi="GHEA Grapalat"/>
          <w:i/>
          <w:sz w:val="24"/>
          <w:szCs w:val="24"/>
          <w:shd w:val="clear" w:color="auto" w:fill="FFFFFF"/>
          <w:lang w:val="hy-AM"/>
        </w:rPr>
        <w:tab/>
        <w:t>Ճանապարհի պահպանման մրցույթին ներկայացվում է 1.0կմ-ի միջինացված գինը: Յուրաքանչյուր կմ-ում տարբեր են արհեստական կառույցների, նշանների, ծածկի լայնությունների,</w:t>
      </w:r>
      <w:r>
        <w:rPr>
          <w:rFonts w:ascii="GHEA Grapalat" w:hAnsi="GHEA Grapalat"/>
          <w:i/>
          <w:sz w:val="24"/>
          <w:szCs w:val="24"/>
          <w:shd w:val="clear" w:color="auto" w:fill="FFFFFF"/>
          <w:lang w:val="hy-AM"/>
        </w:rPr>
        <w:t xml:space="preserve"> </w:t>
      </w:r>
      <w:r w:rsidR="000B72F8" w:rsidRPr="000B72F8">
        <w:rPr>
          <w:rFonts w:ascii="GHEA Grapalat" w:hAnsi="GHEA Grapalat"/>
          <w:i/>
          <w:sz w:val="24"/>
          <w:szCs w:val="24"/>
          <w:shd w:val="clear" w:color="auto" w:fill="FFFFFF"/>
          <w:lang w:val="hy-AM"/>
        </w:rPr>
        <w:t>կողնակի կամ մայթերի լայնությունների քանակն ու մեծությունները: Բացի այդ քաղաքային պայմաններում շատ գործոններ դժվարեցնում և ավելի ծախսատար են դարձնում պահպանման աշխատանքները:</w:t>
      </w:r>
      <w:r>
        <w:rPr>
          <w:rFonts w:ascii="GHEA Grapalat" w:hAnsi="GHEA Grapalat"/>
          <w:sz w:val="24"/>
          <w:szCs w:val="24"/>
          <w:shd w:val="clear" w:color="auto" w:fill="FFFFFF"/>
          <w:lang w:val="hy-AM"/>
        </w:rPr>
        <w:t xml:space="preserve"> </w:t>
      </w:r>
    </w:p>
    <w:p w:rsidR="000B72F8" w:rsidRPr="00FB24A1" w:rsidRDefault="000B72F8" w:rsidP="00F84D0C">
      <w:pPr>
        <w:tabs>
          <w:tab w:val="left" w:pos="567"/>
        </w:tabs>
        <w:spacing w:after="0" w:line="276" w:lineRule="auto"/>
        <w:ind w:firstLine="567"/>
        <w:jc w:val="both"/>
        <w:rPr>
          <w:rFonts w:ascii="GHEA Grapalat" w:hAnsi="GHEA Grapalat"/>
          <w:b/>
          <w:sz w:val="24"/>
          <w:szCs w:val="24"/>
          <w:shd w:val="clear" w:color="auto" w:fill="FFFFFF"/>
          <w:lang w:val="hy-AM"/>
        </w:rPr>
      </w:pPr>
      <w:r w:rsidRPr="000B72F8">
        <w:rPr>
          <w:rFonts w:ascii="GHEA Grapalat" w:hAnsi="GHEA Grapalat"/>
          <w:b/>
          <w:sz w:val="24"/>
          <w:szCs w:val="24"/>
          <w:shd w:val="clear" w:color="auto" w:fill="FFFFFF"/>
          <w:lang w:val="hy-AM"/>
        </w:rPr>
        <w:t>Հաշվեքննիչ պալատի կողմից ներկայացված արձագանքը չի ընդունվել</w:t>
      </w:r>
      <w:r w:rsidR="000E7068" w:rsidRPr="00FB24A1">
        <w:rPr>
          <w:rFonts w:ascii="GHEA Grapalat" w:hAnsi="GHEA Grapalat"/>
          <w:b/>
          <w:sz w:val="24"/>
          <w:szCs w:val="24"/>
          <w:shd w:val="clear" w:color="auto" w:fill="FFFFFF"/>
          <w:lang w:val="hy-AM"/>
        </w:rPr>
        <w:t>:</w:t>
      </w:r>
    </w:p>
    <w:p w:rsidR="000B72F8" w:rsidRPr="000B72F8"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sz w:val="24"/>
          <w:szCs w:val="24"/>
          <w:lang w:val="hy-AM"/>
        </w:rPr>
      </w:pPr>
      <w:r w:rsidRPr="000B72F8">
        <w:rPr>
          <w:rFonts w:ascii="GHEA Grapalat" w:hAnsi="GHEA Grapalat" w:cs="Sylfaen"/>
          <w:b/>
          <w:sz w:val="24"/>
          <w:szCs w:val="24"/>
          <w:lang w:val="hy-AM"/>
        </w:rPr>
        <w:t>Ասիական</w:t>
      </w:r>
      <w:r w:rsidRPr="000B72F8">
        <w:rPr>
          <w:rFonts w:ascii="GHEA Grapalat" w:hAnsi="GHEA Grapalat"/>
          <w:b/>
          <w:sz w:val="24"/>
          <w:szCs w:val="24"/>
          <w:lang w:val="hy-AM"/>
        </w:rPr>
        <w:t xml:space="preserve"> զարգացման բանկի աջակցությամբ իրականացվող</w:t>
      </w:r>
      <w:r w:rsidR="000E7068">
        <w:rPr>
          <w:rFonts w:ascii="GHEA Grapalat" w:hAnsi="GHEA Grapalat"/>
          <w:b/>
          <w:sz w:val="24"/>
          <w:szCs w:val="24"/>
          <w:lang w:val="hy-AM"/>
        </w:rPr>
        <w:t xml:space="preserve"> </w:t>
      </w:r>
      <w:r w:rsidRPr="000B72F8">
        <w:rPr>
          <w:rFonts w:ascii="GHEA Grapalat" w:hAnsi="GHEA Grapalat"/>
          <w:b/>
          <w:sz w:val="24"/>
          <w:szCs w:val="24"/>
          <w:lang w:val="hy-AM"/>
        </w:rPr>
        <w:t>Մ6 Վանաձոր-Ալավերդի-Վրաստանի սահման միջպետական նշանակության ճանապարհի կառուցում և հիմնանորոգում ծրագիր</w:t>
      </w:r>
    </w:p>
    <w:p w:rsidR="000B72F8" w:rsidRPr="000B72F8" w:rsidRDefault="000E7068" w:rsidP="00F84D0C">
      <w:pPr>
        <w:pStyle w:val="ListParagraph"/>
        <w:tabs>
          <w:tab w:val="left" w:pos="567"/>
        </w:tabs>
        <w:spacing w:after="0" w:line="276" w:lineRule="auto"/>
        <w:ind w:left="0" w:firstLine="567"/>
        <w:jc w:val="both"/>
        <w:rPr>
          <w:rFonts w:ascii="GHEA Grapalat" w:hAnsi="GHEA Grapalat"/>
          <w:sz w:val="24"/>
          <w:szCs w:val="24"/>
          <w:lang w:val="hy-AM"/>
        </w:rPr>
      </w:pPr>
      <w:r>
        <w:rPr>
          <w:rFonts w:ascii="GHEA Grapalat" w:hAnsi="GHEA Grapalat"/>
          <w:sz w:val="24"/>
          <w:szCs w:val="24"/>
          <w:lang w:val="hy-AM"/>
        </w:rPr>
        <w:t>«</w:t>
      </w:r>
      <w:r w:rsidR="000B72F8" w:rsidRPr="000B72F8">
        <w:rPr>
          <w:rFonts w:ascii="GHEA Grapalat" w:hAnsi="GHEA Grapalat"/>
          <w:sz w:val="24"/>
          <w:szCs w:val="24"/>
          <w:lang w:val="hy-AM"/>
        </w:rPr>
        <w:t>Մ6 Վանաձոր-Ալավերդի-Վրաստանի սահման միջպետական նշանակության ճանապարհի կառուցում և հիմնանորոգում ծրագրի</w:t>
      </w:r>
      <w:r w:rsidRPr="00FB24A1">
        <w:rPr>
          <w:rFonts w:ascii="GHEA Grapalat" w:hAnsi="GHEA Grapalat"/>
          <w:sz w:val="24"/>
          <w:szCs w:val="24"/>
          <w:lang w:val="hy-AM"/>
        </w:rPr>
        <w:t>»</w:t>
      </w:r>
      <w:r w:rsidR="000B72F8" w:rsidRPr="000B72F8">
        <w:rPr>
          <w:rFonts w:ascii="GHEA Grapalat" w:hAnsi="GHEA Grapalat"/>
          <w:sz w:val="24"/>
          <w:szCs w:val="24"/>
          <w:lang w:val="hy-AM"/>
        </w:rPr>
        <w:t xml:space="preserve"> համար 2020</w:t>
      </w:r>
      <w:r w:rsidRPr="00FB24A1">
        <w:rPr>
          <w:rFonts w:ascii="GHEA Grapalat" w:hAnsi="GHEA Grapalat"/>
          <w:sz w:val="24"/>
          <w:szCs w:val="24"/>
          <w:lang w:val="hy-AM"/>
        </w:rPr>
        <w:t xml:space="preserve"> </w:t>
      </w:r>
      <w:r w:rsidR="000B72F8" w:rsidRPr="000B72F8">
        <w:rPr>
          <w:rFonts w:ascii="GHEA Grapalat" w:hAnsi="GHEA Grapalat"/>
          <w:sz w:val="24"/>
          <w:szCs w:val="24"/>
          <w:lang w:val="hy-AM"/>
        </w:rPr>
        <w:t>թվականին ՀՀ պետական բյուջեից</w:t>
      </w:r>
      <w:r>
        <w:rPr>
          <w:rFonts w:ascii="GHEA Grapalat" w:hAnsi="GHEA Grapalat"/>
          <w:sz w:val="24"/>
          <w:szCs w:val="24"/>
          <w:lang w:val="hy-AM"/>
        </w:rPr>
        <w:t xml:space="preserve"> </w:t>
      </w:r>
      <w:r w:rsidR="000B72F8" w:rsidRPr="000B72F8">
        <w:rPr>
          <w:rFonts w:ascii="GHEA Grapalat" w:hAnsi="GHEA Grapalat"/>
          <w:sz w:val="24"/>
          <w:szCs w:val="24"/>
          <w:lang w:val="hy-AM"/>
        </w:rPr>
        <w:t>նախարարությանը տարեկան ճշտված պլանով նախատեսվել է հատկացնել 14,401,219.0 հազ. դրամ, որից առաջին եռամսյակում 3,650,000.0</w:t>
      </w:r>
      <w:r w:rsidRPr="00FB24A1">
        <w:rPr>
          <w:rFonts w:ascii="GHEA Grapalat" w:hAnsi="GHEA Grapalat"/>
          <w:sz w:val="24"/>
          <w:szCs w:val="24"/>
          <w:lang w:val="hy-AM"/>
        </w:rPr>
        <w:t xml:space="preserve"> </w:t>
      </w:r>
      <w:r w:rsidR="000B72F8" w:rsidRPr="000B72F8">
        <w:rPr>
          <w:rFonts w:ascii="GHEA Grapalat" w:hAnsi="GHEA Grapalat"/>
          <w:sz w:val="24"/>
          <w:szCs w:val="24"/>
          <w:lang w:val="hy-AM"/>
        </w:rPr>
        <w:t>հազ. դրամ: Համաձայն ՀՀ պետական բյուջեի կատարման մասին հաշվետվության առաջին եռամսյակի դրամարկղային ծախսը կազմել է 379,921.5 հազ. դրամ, փաստացի ծախսը</w:t>
      </w:r>
      <w:r>
        <w:rPr>
          <w:rFonts w:ascii="GHEA Grapalat" w:hAnsi="GHEA Grapalat"/>
          <w:sz w:val="24"/>
          <w:szCs w:val="24"/>
          <w:lang w:val="hy-AM"/>
        </w:rPr>
        <w:t xml:space="preserve"> </w:t>
      </w:r>
      <w:r w:rsidR="000B72F8" w:rsidRPr="000B72F8">
        <w:rPr>
          <w:rFonts w:ascii="GHEA Grapalat" w:hAnsi="GHEA Grapalat"/>
          <w:sz w:val="24"/>
          <w:szCs w:val="24"/>
          <w:lang w:val="hy-AM"/>
        </w:rPr>
        <w:t>296,572.3հազ. դրամ:</w:t>
      </w:r>
    </w:p>
    <w:p w:rsidR="000B72F8" w:rsidRPr="000B72F8" w:rsidRDefault="000E7068" w:rsidP="00F84D0C">
      <w:pPr>
        <w:pStyle w:val="ListParagraph"/>
        <w:tabs>
          <w:tab w:val="left" w:pos="567"/>
        </w:tabs>
        <w:spacing w:after="0" w:line="276"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 xml:space="preserve"> </w:t>
      </w:r>
      <w:r w:rsidR="000B72F8" w:rsidRPr="000B72F8">
        <w:rPr>
          <w:rFonts w:ascii="GHEA Grapalat" w:hAnsi="GHEA Grapalat"/>
          <w:sz w:val="24"/>
          <w:szCs w:val="24"/>
          <w:lang w:val="hy-AM"/>
        </w:rPr>
        <w:t>«Ասիական զարգացման բանկի աջակցությամբ իրականացվող</w:t>
      </w:r>
      <w:r>
        <w:rPr>
          <w:rFonts w:ascii="GHEA Grapalat" w:hAnsi="GHEA Grapalat"/>
          <w:sz w:val="24"/>
          <w:szCs w:val="24"/>
          <w:lang w:val="hy-AM"/>
        </w:rPr>
        <w:t xml:space="preserve"> </w:t>
      </w:r>
      <w:r w:rsidR="000B72F8" w:rsidRPr="000B72F8">
        <w:rPr>
          <w:rFonts w:ascii="GHEA Grapalat" w:hAnsi="GHEA Grapalat"/>
          <w:sz w:val="24"/>
          <w:szCs w:val="24"/>
          <w:lang w:val="hy-AM"/>
        </w:rPr>
        <w:t>Մ6 Վանաձոր-Ալավերդի-Վրաստանի սահման միջպետական նշանակության ճանապարհի կառուցում և հիմնանորոգում» ծրագրի շրջանակներում կնքվել է 3 պայմանագիր՝ «Ա.Ա.Բ.ՊՐՈԵԿՏ» ՍՊԸ-ի հետ՝ գումարով 1,900,000.0</w:t>
      </w:r>
      <w:r w:rsidR="00D72CC8" w:rsidRPr="00FB24A1">
        <w:rPr>
          <w:rFonts w:ascii="GHEA Grapalat" w:hAnsi="GHEA Grapalat"/>
          <w:sz w:val="24"/>
          <w:szCs w:val="24"/>
          <w:lang w:val="hy-AM"/>
        </w:rPr>
        <w:t xml:space="preserve"> </w:t>
      </w:r>
      <w:r w:rsidR="000B72F8" w:rsidRPr="000B72F8">
        <w:rPr>
          <w:rFonts w:ascii="GHEA Grapalat" w:hAnsi="GHEA Grapalat"/>
          <w:sz w:val="24"/>
          <w:szCs w:val="24"/>
          <w:lang w:val="hy-AM"/>
        </w:rPr>
        <w:t>հազ. դրամ, «Սուարդի» ԲԸ հայաստանյան մասնաճյուղի հետ՝ գումարով 2,760,000.0 հազ.</w:t>
      </w:r>
      <w:r w:rsidR="00D72CC8" w:rsidRPr="00FB24A1">
        <w:rPr>
          <w:rFonts w:ascii="GHEA Grapalat" w:hAnsi="GHEA Grapalat"/>
          <w:sz w:val="24"/>
          <w:szCs w:val="24"/>
          <w:lang w:val="hy-AM"/>
        </w:rPr>
        <w:t xml:space="preserve"> </w:t>
      </w:r>
      <w:r w:rsidR="000B72F8" w:rsidRPr="000B72F8">
        <w:rPr>
          <w:rFonts w:ascii="GHEA Grapalat" w:hAnsi="GHEA Grapalat"/>
          <w:sz w:val="24"/>
          <w:szCs w:val="24"/>
          <w:lang w:val="hy-AM"/>
        </w:rPr>
        <w:t>դրամ և «Հորիզոն-95» ՍՊԸ-ի հետ՝ գումարով 98,177,845.0</w:t>
      </w:r>
      <w:r w:rsidR="00424E78" w:rsidRPr="00FB24A1">
        <w:rPr>
          <w:rFonts w:ascii="GHEA Grapalat" w:hAnsi="GHEA Grapalat"/>
          <w:sz w:val="24"/>
          <w:szCs w:val="24"/>
          <w:lang w:val="hy-AM"/>
        </w:rPr>
        <w:t xml:space="preserve"> </w:t>
      </w:r>
      <w:r w:rsidR="000B72F8" w:rsidRPr="000B72F8">
        <w:rPr>
          <w:rFonts w:ascii="GHEA Grapalat" w:hAnsi="GHEA Grapalat"/>
          <w:sz w:val="24"/>
          <w:szCs w:val="24"/>
          <w:lang w:val="hy-AM"/>
        </w:rPr>
        <w:t>հազ. դրամ։ Պայմ</w:t>
      </w:r>
      <w:r w:rsidR="00424E78" w:rsidRPr="00FB24A1">
        <w:rPr>
          <w:rFonts w:ascii="GHEA Grapalat" w:hAnsi="GHEA Grapalat"/>
          <w:sz w:val="24"/>
          <w:szCs w:val="24"/>
          <w:lang w:val="hy-AM"/>
        </w:rPr>
        <w:t>ա</w:t>
      </w:r>
      <w:r w:rsidR="000B72F8" w:rsidRPr="000B72F8">
        <w:rPr>
          <w:rFonts w:ascii="GHEA Grapalat" w:hAnsi="GHEA Grapalat"/>
          <w:sz w:val="24"/>
          <w:szCs w:val="24"/>
          <w:lang w:val="hy-AM"/>
        </w:rPr>
        <w:t>նագրերը կնքվել են 2017 թվականի նոյեմբերի 30-ին մինչև 2021 թվականի մայիսի 19-ը ժամկետով։</w:t>
      </w:r>
    </w:p>
    <w:p w:rsidR="000B72F8" w:rsidRPr="000B72F8" w:rsidRDefault="000E7068" w:rsidP="00F84D0C">
      <w:pPr>
        <w:tabs>
          <w:tab w:val="left" w:pos="567"/>
        </w:tabs>
        <w:spacing w:after="0" w:line="276" w:lineRule="auto"/>
        <w:ind w:firstLine="567"/>
        <w:jc w:val="both"/>
        <w:rPr>
          <w:rFonts w:ascii="GHEA Grapalat" w:hAnsi="GHEA Grapalat"/>
          <w:sz w:val="24"/>
          <w:szCs w:val="24"/>
          <w:lang w:val="hy-AM"/>
        </w:rPr>
      </w:pPr>
      <w:r>
        <w:rPr>
          <w:rFonts w:ascii="GHEA Grapalat" w:hAnsi="GHEA Grapalat"/>
          <w:sz w:val="24"/>
          <w:szCs w:val="24"/>
          <w:lang w:val="hy-AM"/>
        </w:rPr>
        <w:t xml:space="preserve"> </w:t>
      </w:r>
      <w:r w:rsidR="000B72F8" w:rsidRPr="000B72F8">
        <w:rPr>
          <w:rFonts w:ascii="GHEA Grapalat" w:hAnsi="GHEA Grapalat"/>
          <w:sz w:val="24"/>
          <w:szCs w:val="24"/>
          <w:lang w:val="hy-AM"/>
        </w:rPr>
        <w:t xml:space="preserve">2020թվականի առաջին եռամսյակի ընթացքում </w:t>
      </w:r>
      <w:r w:rsidR="00424E78">
        <w:rPr>
          <w:rFonts w:ascii="GHEA Grapalat" w:hAnsi="GHEA Grapalat"/>
          <w:sz w:val="24"/>
          <w:szCs w:val="24"/>
          <w:lang w:val="hy-AM"/>
        </w:rPr>
        <w:t>«</w:t>
      </w:r>
      <w:r w:rsidR="000B72F8" w:rsidRPr="000B72F8">
        <w:rPr>
          <w:rFonts w:ascii="GHEA Grapalat" w:hAnsi="GHEA Grapalat"/>
          <w:sz w:val="24"/>
          <w:szCs w:val="24"/>
          <w:lang w:val="hy-AM"/>
        </w:rPr>
        <w:t xml:space="preserve">Ճանապարհային ցանցի </w:t>
      </w:r>
      <w:r w:rsidR="00424E78">
        <w:rPr>
          <w:rFonts w:ascii="GHEA Grapalat" w:hAnsi="GHEA Grapalat"/>
          <w:sz w:val="24"/>
          <w:szCs w:val="24"/>
          <w:lang w:val="hy-AM"/>
        </w:rPr>
        <w:t>բարելավում»</w:t>
      </w:r>
      <w:r w:rsidR="000B72F8" w:rsidRPr="000B72F8">
        <w:rPr>
          <w:rFonts w:ascii="GHEA Grapalat" w:hAnsi="GHEA Grapalat"/>
          <w:sz w:val="24"/>
          <w:szCs w:val="24"/>
          <w:lang w:val="hy-AM"/>
        </w:rPr>
        <w:t xml:space="preserve"> ծրագրի </w:t>
      </w:r>
      <w:r w:rsidR="00424E78">
        <w:rPr>
          <w:rFonts w:ascii="GHEA Grapalat" w:hAnsi="GHEA Grapalat"/>
          <w:sz w:val="24"/>
          <w:szCs w:val="24"/>
          <w:lang w:val="hy-AM"/>
        </w:rPr>
        <w:t>«</w:t>
      </w:r>
      <w:r w:rsidR="000B72F8" w:rsidRPr="000B72F8">
        <w:rPr>
          <w:rFonts w:ascii="GHEA Grapalat" w:hAnsi="GHEA Grapalat"/>
          <w:sz w:val="24"/>
          <w:szCs w:val="24"/>
          <w:lang w:val="hy-AM"/>
        </w:rPr>
        <w:t>Շենքերի և շինությունների կապիտալ վերանորոգում</w:t>
      </w:r>
      <w:r w:rsidR="00424E78" w:rsidRPr="00FB24A1">
        <w:rPr>
          <w:rFonts w:ascii="GHEA Grapalat" w:hAnsi="GHEA Grapalat"/>
          <w:sz w:val="24"/>
          <w:szCs w:val="24"/>
          <w:lang w:val="hy-AM"/>
        </w:rPr>
        <w:t>»</w:t>
      </w:r>
      <w:r w:rsidR="000B72F8" w:rsidRPr="000B72F8">
        <w:rPr>
          <w:rFonts w:ascii="GHEA Grapalat" w:hAnsi="GHEA Grapalat"/>
          <w:sz w:val="24"/>
          <w:szCs w:val="24"/>
          <w:lang w:val="hy-AM"/>
        </w:rPr>
        <w:t xml:space="preserve"> հոդվածով «Ա.Ա.Բ.ՊՐՈԵԿՏ» ՍՊԸ-ին վճարվել է 124,293.7 հազ. դրամ, «Սուարդի» ԲԸ-ին՝ 157,449.9հազ. դրամ, իսկ</w:t>
      </w:r>
      <w:r w:rsidR="000B72F8" w:rsidRPr="000B72F8">
        <w:rPr>
          <w:rFonts w:ascii="GHEA Grapalat" w:hAnsi="GHEA Grapalat"/>
          <w:b/>
          <w:sz w:val="24"/>
          <w:szCs w:val="24"/>
          <w:lang w:val="hy-AM"/>
        </w:rPr>
        <w:t xml:space="preserve"> </w:t>
      </w:r>
      <w:r w:rsidR="000B72F8" w:rsidRPr="000B72F8">
        <w:rPr>
          <w:rFonts w:ascii="GHEA Grapalat" w:hAnsi="GHEA Grapalat"/>
          <w:sz w:val="24"/>
          <w:szCs w:val="24"/>
          <w:lang w:val="hy-AM"/>
        </w:rPr>
        <w:t>«Հորիզոն-95» ՍՊԸ-ին</w:t>
      </w:r>
      <w:r>
        <w:rPr>
          <w:rFonts w:ascii="GHEA Grapalat" w:hAnsi="GHEA Grapalat"/>
          <w:sz w:val="24"/>
          <w:szCs w:val="24"/>
          <w:lang w:val="hy-AM"/>
        </w:rPr>
        <w:t xml:space="preserve"> </w:t>
      </w:r>
      <w:r w:rsidR="000B72F8" w:rsidRPr="000B72F8">
        <w:rPr>
          <w:rFonts w:ascii="GHEA Grapalat" w:hAnsi="GHEA Grapalat"/>
          <w:sz w:val="24"/>
          <w:szCs w:val="24"/>
          <w:lang w:val="hy-AM"/>
        </w:rPr>
        <w:t>98,177.845</w:t>
      </w:r>
      <w:r w:rsidR="000B72F8" w:rsidRPr="000B72F8">
        <w:rPr>
          <w:rFonts w:ascii="GHEA Grapalat" w:hAnsi="GHEA Grapalat"/>
          <w:b/>
          <w:sz w:val="24"/>
          <w:szCs w:val="24"/>
          <w:lang w:val="hy-AM"/>
        </w:rPr>
        <w:t xml:space="preserve"> </w:t>
      </w:r>
      <w:r w:rsidR="000B72F8" w:rsidRPr="000B72F8">
        <w:rPr>
          <w:rFonts w:ascii="GHEA Grapalat" w:hAnsi="GHEA Grapalat"/>
          <w:sz w:val="24"/>
          <w:szCs w:val="24"/>
          <w:lang w:val="hy-AM"/>
        </w:rPr>
        <w:t>հազ. դրամ։ Ընդհանուր վճարումը կազմել</w:t>
      </w:r>
      <w:r>
        <w:rPr>
          <w:rFonts w:ascii="GHEA Grapalat" w:hAnsi="GHEA Grapalat"/>
          <w:sz w:val="24"/>
          <w:szCs w:val="24"/>
          <w:lang w:val="hy-AM"/>
        </w:rPr>
        <w:t xml:space="preserve"> </w:t>
      </w:r>
      <w:r w:rsidR="000B72F8" w:rsidRPr="000B72F8">
        <w:rPr>
          <w:rFonts w:ascii="GHEA Grapalat" w:hAnsi="GHEA Grapalat"/>
          <w:sz w:val="24"/>
          <w:szCs w:val="24"/>
          <w:lang w:val="hy-AM"/>
        </w:rPr>
        <w:t>է 379,921.5</w:t>
      </w:r>
      <w:r w:rsidR="00424E78">
        <w:rPr>
          <w:rFonts w:ascii="GHEA Grapalat" w:hAnsi="GHEA Grapalat"/>
          <w:sz w:val="24"/>
          <w:szCs w:val="24"/>
        </w:rPr>
        <w:t xml:space="preserve"> </w:t>
      </w:r>
      <w:r w:rsidR="000B72F8" w:rsidRPr="000B72F8">
        <w:rPr>
          <w:rFonts w:ascii="GHEA Grapalat" w:hAnsi="GHEA Grapalat"/>
          <w:sz w:val="24"/>
          <w:szCs w:val="24"/>
          <w:lang w:val="hy-AM"/>
        </w:rPr>
        <w:t>հազ. ՀՀ դրամ։</w:t>
      </w:r>
    </w:p>
    <w:p w:rsidR="000B72F8" w:rsidRPr="000B72F8" w:rsidRDefault="000B72F8" w:rsidP="00F84D0C">
      <w:pPr>
        <w:pStyle w:val="ListParagraph"/>
        <w:tabs>
          <w:tab w:val="left" w:pos="567"/>
        </w:tabs>
        <w:spacing w:after="0" w:line="276" w:lineRule="auto"/>
        <w:ind w:left="0" w:firstLine="567"/>
        <w:jc w:val="both"/>
        <w:rPr>
          <w:rFonts w:ascii="GHEA Grapalat" w:hAnsi="GHEA Grapalat"/>
          <w:sz w:val="24"/>
          <w:szCs w:val="24"/>
          <w:lang w:val="hy-AM"/>
        </w:rPr>
      </w:pPr>
      <w:r w:rsidRPr="000B72F8">
        <w:rPr>
          <w:rFonts w:ascii="GHEA Grapalat" w:hAnsi="GHEA Grapalat"/>
          <w:sz w:val="24"/>
          <w:szCs w:val="24"/>
          <w:lang w:val="hy-AM"/>
        </w:rPr>
        <w:t>«ՀՀ 2020 թվականի առաջին եռամսյակի</w:t>
      </w:r>
      <w:r w:rsidR="000E7068">
        <w:rPr>
          <w:rFonts w:ascii="GHEA Grapalat" w:hAnsi="GHEA Grapalat"/>
          <w:sz w:val="24"/>
          <w:szCs w:val="24"/>
          <w:lang w:val="hy-AM"/>
        </w:rPr>
        <w:t xml:space="preserve"> </w:t>
      </w:r>
      <w:r w:rsidRPr="000B72F8">
        <w:rPr>
          <w:rFonts w:ascii="GHEA Grapalat" w:hAnsi="GHEA Grapalat"/>
          <w:sz w:val="24"/>
          <w:szCs w:val="24"/>
          <w:lang w:val="hy-AM"/>
        </w:rPr>
        <w:t xml:space="preserve">պետական բյուջեի ելքային ծրագրերի և միջոցառումների գծով արդյունքային (կատարողական) ցուցանիշների կատարման վերաբերյալ» հավելվածի </w:t>
      </w:r>
      <w:r w:rsidRPr="000B72F8">
        <w:rPr>
          <w:rFonts w:ascii="GHEA Grapalat" w:hAnsi="GHEA Grapalat" w:cs="Sylfaen"/>
          <w:sz w:val="24"/>
          <w:szCs w:val="24"/>
          <w:lang w:val="hy-AM"/>
        </w:rPr>
        <w:t>համաձայն</w:t>
      </w:r>
      <w:r w:rsidRPr="000B72F8">
        <w:rPr>
          <w:rFonts w:ascii="GHEA Grapalat" w:hAnsi="GHEA Grapalat"/>
          <w:sz w:val="24"/>
          <w:szCs w:val="24"/>
          <w:lang w:val="hy-AM"/>
        </w:rPr>
        <w:t xml:space="preserve"> «Հաշվետու ժամանակաշրջանի ճշտված պլանով» հունվար-մարտ ամիսներին նախատեսվել է 3 կապալի պայմանագրերի հիման վրա կատարել </w:t>
      </w:r>
      <w:r w:rsidRPr="000B72F8">
        <w:rPr>
          <w:rFonts w:ascii="GHEA Grapalat" w:hAnsi="GHEA Grapalat"/>
          <w:b/>
          <w:sz w:val="24"/>
          <w:szCs w:val="24"/>
          <w:lang w:val="hy-AM"/>
        </w:rPr>
        <w:t>3</w:t>
      </w:r>
      <w:r w:rsidRPr="000B72F8">
        <w:rPr>
          <w:rFonts w:ascii="GHEA Grapalat" w:hAnsi="GHEA Grapalat"/>
          <w:sz w:val="24"/>
          <w:szCs w:val="24"/>
          <w:lang w:val="hy-AM"/>
        </w:rPr>
        <w:t>,650,000.0 հազ. դրամի</w:t>
      </w:r>
      <w:r w:rsidRPr="000B72F8">
        <w:rPr>
          <w:rFonts w:ascii="GHEA Grapalat" w:hAnsi="GHEA Grapalat"/>
          <w:b/>
          <w:sz w:val="24"/>
          <w:szCs w:val="24"/>
          <w:lang w:val="hy-AM"/>
        </w:rPr>
        <w:t xml:space="preserve"> </w:t>
      </w:r>
      <w:r w:rsidRPr="000B72F8">
        <w:rPr>
          <w:rFonts w:ascii="GHEA Grapalat" w:hAnsi="GHEA Grapalat"/>
          <w:sz w:val="24"/>
          <w:szCs w:val="24"/>
          <w:lang w:val="hy-AM"/>
        </w:rPr>
        <w:t xml:space="preserve">աշխատանքներ։ Փաստացի աշխատանքների դիմաց փոխանցվել է 379,921.52 հազ. դրամ, շեղումը կազմել է 3,270,078.48 հազ. դրամ: Այլ կատարողական ցուցանիշեր այս ծրագրով նախատեսված չեն: </w:t>
      </w:r>
    </w:p>
    <w:p w:rsidR="000B72F8" w:rsidRPr="000B72F8" w:rsidRDefault="000E7068" w:rsidP="00F84D0C">
      <w:pPr>
        <w:pStyle w:val="ListParagraph"/>
        <w:tabs>
          <w:tab w:val="left" w:pos="567"/>
        </w:tabs>
        <w:spacing w:after="0" w:line="276" w:lineRule="auto"/>
        <w:ind w:left="0" w:firstLine="567"/>
        <w:jc w:val="both"/>
        <w:rPr>
          <w:rFonts w:ascii="GHEA Grapalat" w:hAnsi="GHEA Grapalat" w:cs="Sylfaen"/>
          <w:b/>
          <w:sz w:val="24"/>
          <w:szCs w:val="24"/>
          <w:lang w:val="hy-AM"/>
        </w:rPr>
      </w:pPr>
      <w:r>
        <w:rPr>
          <w:rFonts w:ascii="GHEA Grapalat" w:hAnsi="GHEA Grapalat" w:cs="Sylfaen"/>
          <w:b/>
          <w:bCs/>
          <w:iCs/>
          <w:sz w:val="24"/>
          <w:szCs w:val="24"/>
          <w:shd w:val="clear" w:color="auto" w:fill="FFFFFF"/>
          <w:lang w:val="hy-AM"/>
        </w:rPr>
        <w:t xml:space="preserve"> </w:t>
      </w:r>
      <w:r w:rsidR="000B72F8" w:rsidRPr="000B72F8">
        <w:rPr>
          <w:rFonts w:ascii="GHEA Grapalat" w:hAnsi="GHEA Grapalat" w:cs="Sylfaen"/>
          <w:b/>
          <w:bCs/>
          <w:iCs/>
          <w:sz w:val="24"/>
          <w:szCs w:val="24"/>
          <w:shd w:val="clear" w:color="auto" w:fill="FFFFFF"/>
          <w:lang w:val="hy-AM"/>
        </w:rPr>
        <w:t>Հաշվեքննվող օբյեկտի արձագանքը</w:t>
      </w:r>
    </w:p>
    <w:p w:rsidR="000B72F8" w:rsidRPr="000B72F8" w:rsidRDefault="000B72F8" w:rsidP="00F84D0C">
      <w:pPr>
        <w:tabs>
          <w:tab w:val="left" w:pos="567"/>
        </w:tabs>
        <w:spacing w:after="0" w:line="276" w:lineRule="auto"/>
        <w:ind w:firstLine="567"/>
        <w:jc w:val="both"/>
        <w:rPr>
          <w:rFonts w:ascii="GHEA Grapalat" w:hAnsi="GHEA Grapalat"/>
          <w:i/>
          <w:sz w:val="24"/>
          <w:szCs w:val="24"/>
          <w:shd w:val="clear" w:color="auto" w:fill="FFFFFF"/>
          <w:lang w:val="hy-AM"/>
        </w:rPr>
      </w:pPr>
      <w:r w:rsidRPr="000B72F8">
        <w:rPr>
          <w:rFonts w:ascii="GHEA Grapalat" w:hAnsi="GHEA Grapalat"/>
          <w:i/>
          <w:sz w:val="24"/>
          <w:szCs w:val="24"/>
          <w:shd w:val="clear" w:color="auto" w:fill="FFFFFF"/>
          <w:lang w:val="hy-AM"/>
        </w:rPr>
        <w:t>ԱԶԲ-ի աջակցությամբ իրականացվող Մ-6 միջպետական նշանակության ճանապարհի կառուցում և հիմնանորոգում ծրագրի շրջանակներում 2017թ. նոյեմբերի 30-ի 3 լոտերի համար կնքվել են 3 շինարարական աշխատանքներ իրկանացնող Պայմանագրեր: Աշխատանքների մեկնարկը տրվել է 2018թ. մայիսի 29-ին: Պայմանագրի համաձայն աշխատանքների ավարտը կազմում է 900 օր և ևս 365 օր նախատեսված է հետերաշխիքային ժամկետի համար: Ուստի պայմանագրի ավարտ է համարվում 2021թվականի նոյեմբերի 14-ը:</w:t>
      </w:r>
    </w:p>
    <w:p w:rsidR="000B72F8" w:rsidRPr="000B72F8" w:rsidRDefault="000B72F8" w:rsidP="00F84D0C">
      <w:pPr>
        <w:tabs>
          <w:tab w:val="left" w:pos="567"/>
        </w:tabs>
        <w:spacing w:after="0" w:line="276" w:lineRule="auto"/>
        <w:ind w:firstLine="567"/>
        <w:jc w:val="both"/>
        <w:rPr>
          <w:rFonts w:ascii="GHEA Grapalat" w:hAnsi="GHEA Grapalat" w:cs="Sylfaen"/>
          <w:sz w:val="24"/>
          <w:szCs w:val="24"/>
          <w:lang w:val="hy-AM"/>
        </w:rPr>
      </w:pPr>
      <w:r w:rsidRPr="000B72F8">
        <w:rPr>
          <w:rFonts w:ascii="GHEA Grapalat" w:hAnsi="GHEA Grapalat" w:cs="Sylfaen"/>
          <w:b/>
          <w:sz w:val="24"/>
          <w:szCs w:val="24"/>
          <w:lang w:val="hy-AM"/>
        </w:rPr>
        <w:t>Հաշվեքննիչ պալատի արձագանքը՝</w:t>
      </w:r>
      <w:r w:rsidR="00424E78" w:rsidRPr="00FB24A1">
        <w:rPr>
          <w:rFonts w:ascii="GHEA Grapalat" w:hAnsi="GHEA Grapalat" w:cs="Sylfaen"/>
          <w:b/>
          <w:sz w:val="24"/>
          <w:szCs w:val="24"/>
          <w:lang w:val="hy-AM"/>
        </w:rPr>
        <w:t xml:space="preserve"> </w:t>
      </w:r>
      <w:r w:rsidRPr="000B72F8">
        <w:rPr>
          <w:rFonts w:ascii="GHEA Grapalat" w:hAnsi="GHEA Grapalat"/>
          <w:sz w:val="24"/>
          <w:szCs w:val="24"/>
          <w:lang w:val="hy-AM"/>
        </w:rPr>
        <w:t xml:space="preserve">Ըստ էության, որևէ առարկություն չի ներկայացվել: </w:t>
      </w:r>
    </w:p>
    <w:p w:rsidR="000B72F8" w:rsidRPr="000B72F8" w:rsidRDefault="000B72F8" w:rsidP="00F84D0C">
      <w:pPr>
        <w:tabs>
          <w:tab w:val="left" w:pos="567"/>
        </w:tabs>
        <w:spacing w:after="0" w:line="276" w:lineRule="auto"/>
        <w:ind w:firstLine="567"/>
        <w:contextualSpacing/>
        <w:jc w:val="both"/>
        <w:rPr>
          <w:rFonts w:ascii="GHEA Grapalat" w:hAnsi="GHEA Grapalat" w:cs="Sylfaen"/>
          <w:sz w:val="24"/>
          <w:szCs w:val="24"/>
          <w:lang w:val="hy-AM"/>
        </w:rPr>
      </w:pPr>
    </w:p>
    <w:p w:rsidR="000B72F8" w:rsidRPr="000B72F8"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b/>
          <w:sz w:val="24"/>
          <w:szCs w:val="24"/>
        </w:rPr>
      </w:pPr>
      <w:r w:rsidRPr="000B72F8">
        <w:rPr>
          <w:rFonts w:ascii="GHEA Grapalat" w:hAnsi="GHEA Grapalat"/>
          <w:b/>
          <w:sz w:val="24"/>
          <w:szCs w:val="24"/>
        </w:rPr>
        <w:t>Տարրական ընդհանուր հանրակրթություն</w:t>
      </w:r>
    </w:p>
    <w:p w:rsidR="000B72F8" w:rsidRPr="000B72F8" w:rsidRDefault="000E7068" w:rsidP="00F84D0C">
      <w:pPr>
        <w:pStyle w:val="ListParagraph"/>
        <w:tabs>
          <w:tab w:val="left" w:pos="567"/>
        </w:tabs>
        <w:spacing w:after="0" w:line="276" w:lineRule="auto"/>
        <w:ind w:left="0" w:firstLine="567"/>
        <w:jc w:val="both"/>
        <w:rPr>
          <w:rFonts w:ascii="GHEA Grapalat" w:hAnsi="GHEA Grapalat"/>
          <w:b/>
          <w:sz w:val="24"/>
          <w:szCs w:val="24"/>
          <w:lang w:val="hy-AM"/>
        </w:rPr>
      </w:pPr>
      <w:r>
        <w:rPr>
          <w:rFonts w:ascii="GHEA Grapalat" w:hAnsi="GHEA Grapalat"/>
          <w:sz w:val="24"/>
          <w:szCs w:val="24"/>
        </w:rPr>
        <w:t xml:space="preserve"> </w:t>
      </w:r>
      <w:r w:rsidR="000B72F8" w:rsidRPr="000B72F8">
        <w:rPr>
          <w:rFonts w:ascii="GHEA Grapalat" w:hAnsi="GHEA Grapalat"/>
          <w:sz w:val="24"/>
          <w:szCs w:val="24"/>
        </w:rPr>
        <w:t>Տարրական ընդհանուր հանրակրթության ծառայություններ մատուցելու համար ՀՀ պետական բյուջեից 2020</w:t>
      </w:r>
      <w:r w:rsidR="00424E78">
        <w:rPr>
          <w:rFonts w:ascii="GHEA Grapalat" w:hAnsi="GHEA Grapalat"/>
          <w:sz w:val="24"/>
          <w:szCs w:val="24"/>
        </w:rPr>
        <w:t xml:space="preserve"> </w:t>
      </w:r>
      <w:r w:rsidR="000B72F8" w:rsidRPr="000B72F8">
        <w:rPr>
          <w:rFonts w:ascii="GHEA Grapalat" w:hAnsi="GHEA Grapalat"/>
          <w:sz w:val="24"/>
          <w:szCs w:val="24"/>
        </w:rPr>
        <w:t>թվականին</w:t>
      </w:r>
      <w:r w:rsidR="000B72F8" w:rsidRPr="000B72F8">
        <w:rPr>
          <w:rFonts w:ascii="GHEA Grapalat" w:hAnsi="GHEA Grapalat"/>
          <w:b/>
          <w:sz w:val="24"/>
          <w:szCs w:val="24"/>
        </w:rPr>
        <w:t xml:space="preserve"> </w:t>
      </w:r>
      <w:r w:rsidR="000B72F8" w:rsidRPr="000B72F8">
        <w:rPr>
          <w:rFonts w:ascii="GHEA Grapalat" w:hAnsi="GHEA Grapalat"/>
          <w:sz w:val="24"/>
          <w:szCs w:val="24"/>
        </w:rPr>
        <w:t>նախարարությանը տարեկան ճշտված պլանով նախատեսվել է հատկացնել</w:t>
      </w:r>
      <w:r>
        <w:rPr>
          <w:rFonts w:ascii="GHEA Grapalat" w:hAnsi="GHEA Grapalat"/>
          <w:sz w:val="24"/>
          <w:szCs w:val="24"/>
        </w:rPr>
        <w:t xml:space="preserve"> </w:t>
      </w:r>
      <w:r w:rsidR="000B72F8" w:rsidRPr="000B72F8">
        <w:rPr>
          <w:rFonts w:ascii="GHEA Grapalat" w:hAnsi="GHEA Grapalat"/>
          <w:sz w:val="24"/>
          <w:szCs w:val="24"/>
        </w:rPr>
        <w:t>7,263,186.2 հազ. դրամ /7,259,109.4</w:t>
      </w:r>
      <w:r w:rsidR="00424E78">
        <w:rPr>
          <w:rFonts w:ascii="GHEA Grapalat" w:hAnsi="GHEA Grapalat"/>
          <w:sz w:val="24"/>
          <w:szCs w:val="24"/>
        </w:rPr>
        <w:t xml:space="preserve"> </w:t>
      </w:r>
      <w:r w:rsidR="000B72F8" w:rsidRPr="000B72F8">
        <w:rPr>
          <w:rFonts w:ascii="GHEA Grapalat" w:hAnsi="GHEA Grapalat"/>
          <w:sz w:val="24"/>
          <w:szCs w:val="24"/>
        </w:rPr>
        <w:t>հազ. դրամ. սուբսիդիա, 4,076.8</w:t>
      </w:r>
      <w:r w:rsidR="00424E78">
        <w:rPr>
          <w:rFonts w:ascii="GHEA Grapalat" w:hAnsi="GHEA Grapalat"/>
          <w:sz w:val="24"/>
          <w:szCs w:val="24"/>
        </w:rPr>
        <w:t xml:space="preserve"> </w:t>
      </w:r>
      <w:r w:rsidR="000B72F8" w:rsidRPr="000B72F8">
        <w:rPr>
          <w:rFonts w:ascii="GHEA Grapalat" w:hAnsi="GHEA Grapalat"/>
          <w:sz w:val="24"/>
          <w:szCs w:val="24"/>
        </w:rPr>
        <w:t xml:space="preserve">հազ. դրամ կենցաղային և հանրային սննդի նյութեր/ </w:t>
      </w:r>
      <w:r w:rsidR="000B72F8" w:rsidRPr="000B72F8">
        <w:rPr>
          <w:rFonts w:ascii="GHEA Grapalat" w:hAnsi="GHEA Grapalat"/>
          <w:sz w:val="24"/>
          <w:szCs w:val="24"/>
        </w:rPr>
        <w:lastRenderedPageBreak/>
        <w:t>ոչ ֆինանսական պետական կազմակերպությունների համար: 2020</w:t>
      </w:r>
      <w:r w:rsidR="00424E78">
        <w:rPr>
          <w:rFonts w:ascii="GHEA Grapalat" w:hAnsi="GHEA Grapalat"/>
          <w:sz w:val="24"/>
          <w:szCs w:val="24"/>
        </w:rPr>
        <w:t xml:space="preserve"> </w:t>
      </w:r>
      <w:r w:rsidR="000B72F8" w:rsidRPr="000B72F8">
        <w:rPr>
          <w:rFonts w:ascii="GHEA Grapalat" w:hAnsi="GHEA Grapalat"/>
          <w:sz w:val="24"/>
          <w:szCs w:val="24"/>
        </w:rPr>
        <w:t>թվա</w:t>
      </w:r>
      <w:r w:rsidR="00424E78">
        <w:rPr>
          <w:rFonts w:ascii="GHEA Grapalat" w:hAnsi="GHEA Grapalat"/>
          <w:sz w:val="24"/>
          <w:szCs w:val="24"/>
        </w:rPr>
        <w:t>կ</w:t>
      </w:r>
      <w:r w:rsidR="000B72F8" w:rsidRPr="000B72F8">
        <w:rPr>
          <w:rFonts w:ascii="GHEA Grapalat" w:hAnsi="GHEA Grapalat"/>
          <w:sz w:val="24"/>
          <w:szCs w:val="24"/>
        </w:rPr>
        <w:t>անի առաջին եռամսյակի ճշտված պլանով նախատեսել է հատկացնել 1,452,588.3</w:t>
      </w:r>
      <w:r w:rsidR="00424E78">
        <w:rPr>
          <w:rFonts w:ascii="GHEA Grapalat" w:hAnsi="GHEA Grapalat"/>
          <w:sz w:val="24"/>
          <w:szCs w:val="24"/>
        </w:rPr>
        <w:t xml:space="preserve"> </w:t>
      </w:r>
      <w:r w:rsidR="000B72F8" w:rsidRPr="000B72F8">
        <w:rPr>
          <w:rFonts w:ascii="GHEA Grapalat" w:hAnsi="GHEA Grapalat"/>
          <w:sz w:val="24"/>
          <w:szCs w:val="24"/>
        </w:rPr>
        <w:t>հազ. դրամ, դրամարկղային և փաստացի ծախսը կազմել է 1,420,250.3 հազ. դրամ:</w:t>
      </w:r>
      <w:r w:rsidR="000B72F8" w:rsidRPr="000B72F8">
        <w:rPr>
          <w:rFonts w:ascii="GHEA Grapalat" w:hAnsi="GHEA Grapalat" w:cs="Calibri"/>
          <w:sz w:val="24"/>
          <w:szCs w:val="24"/>
          <w:shd w:val="clear" w:color="auto" w:fill="FFFFFF"/>
          <w:lang w:val="hy-AM"/>
        </w:rPr>
        <w:t xml:space="preserve"> </w:t>
      </w:r>
    </w:p>
    <w:p w:rsidR="000B72F8" w:rsidRPr="000B72F8" w:rsidRDefault="000E7068" w:rsidP="00F84D0C">
      <w:pPr>
        <w:pStyle w:val="ListParagraph"/>
        <w:tabs>
          <w:tab w:val="left" w:pos="567"/>
        </w:tabs>
        <w:spacing w:after="0" w:line="276" w:lineRule="auto"/>
        <w:ind w:left="0" w:firstLine="567"/>
        <w:jc w:val="both"/>
        <w:rPr>
          <w:rStyle w:val="Strong"/>
          <w:rFonts w:ascii="GHEA Grapalat" w:hAnsi="GHEA Grapalat"/>
          <w:b w:val="0"/>
          <w:bCs w:val="0"/>
          <w:sz w:val="24"/>
          <w:szCs w:val="24"/>
        </w:rPr>
      </w:pPr>
      <w:r>
        <w:rPr>
          <w:rFonts w:ascii="GHEA Grapalat" w:hAnsi="GHEA Grapalat"/>
          <w:sz w:val="24"/>
          <w:szCs w:val="24"/>
        </w:rPr>
        <w:t xml:space="preserve"> </w:t>
      </w:r>
      <w:r w:rsidR="00424E78">
        <w:rPr>
          <w:rFonts w:ascii="GHEA Grapalat" w:hAnsi="GHEA Grapalat"/>
          <w:sz w:val="24"/>
          <w:szCs w:val="24"/>
        </w:rPr>
        <w:t>«</w:t>
      </w:r>
      <w:r w:rsidR="000B72F8" w:rsidRPr="000B72F8">
        <w:rPr>
          <w:rFonts w:ascii="GHEA Grapalat" w:hAnsi="GHEA Grapalat"/>
          <w:sz w:val="24"/>
          <w:szCs w:val="24"/>
        </w:rPr>
        <w:t>Տարրական ընդհանուր հանրակրթություն</w:t>
      </w:r>
      <w:r w:rsidR="00424E78">
        <w:rPr>
          <w:rFonts w:ascii="GHEA Grapalat" w:hAnsi="GHEA Grapalat"/>
          <w:sz w:val="24"/>
          <w:szCs w:val="24"/>
        </w:rPr>
        <w:t>»</w:t>
      </w:r>
      <w:r w:rsidR="000B72F8" w:rsidRPr="000B72F8">
        <w:rPr>
          <w:rFonts w:ascii="GHEA Grapalat" w:hAnsi="GHEA Grapalat"/>
          <w:sz w:val="24"/>
          <w:szCs w:val="24"/>
        </w:rPr>
        <w:t xml:space="preserve"> ծրագրի</w:t>
      </w:r>
      <w:r>
        <w:rPr>
          <w:rFonts w:ascii="GHEA Grapalat" w:hAnsi="GHEA Grapalat"/>
          <w:sz w:val="24"/>
          <w:szCs w:val="24"/>
        </w:rPr>
        <w:t xml:space="preserve"> </w:t>
      </w:r>
      <w:r w:rsidR="000B72F8" w:rsidRPr="000B72F8">
        <w:rPr>
          <w:rFonts w:ascii="GHEA Grapalat" w:hAnsi="GHEA Grapalat"/>
          <w:sz w:val="24"/>
          <w:szCs w:val="24"/>
        </w:rPr>
        <w:t xml:space="preserve">շրջանակում պետք է </w:t>
      </w:r>
      <w:r w:rsidR="000B72F8" w:rsidRPr="000B72F8">
        <w:rPr>
          <w:rFonts w:ascii="GHEA Grapalat" w:hAnsi="GHEA Grapalat" w:cs="Sylfaen"/>
          <w:sz w:val="24"/>
          <w:szCs w:val="24"/>
        </w:rPr>
        <w:t>Երևանի</w:t>
      </w:r>
      <w:r w:rsidR="000B72F8" w:rsidRPr="000B72F8">
        <w:rPr>
          <w:rFonts w:ascii="GHEA Grapalat" w:hAnsi="GHEA Grapalat"/>
          <w:sz w:val="24"/>
          <w:szCs w:val="24"/>
        </w:rPr>
        <w:t xml:space="preserve"> </w:t>
      </w:r>
      <w:r w:rsidR="000B72F8" w:rsidRPr="000B72F8">
        <w:rPr>
          <w:rFonts w:ascii="GHEA Grapalat" w:hAnsi="GHEA Grapalat" w:cs="Sylfaen"/>
          <w:sz w:val="24"/>
          <w:szCs w:val="24"/>
        </w:rPr>
        <w:t>քաղաքապետարանի</w:t>
      </w:r>
      <w:r w:rsidR="000B72F8" w:rsidRPr="000B72F8">
        <w:rPr>
          <w:rFonts w:ascii="GHEA Grapalat" w:hAnsi="GHEA Grapalat"/>
          <w:sz w:val="24"/>
          <w:szCs w:val="24"/>
        </w:rPr>
        <w:t xml:space="preserve"> </w:t>
      </w:r>
      <w:r w:rsidR="000B72F8" w:rsidRPr="000B72F8">
        <w:rPr>
          <w:rFonts w:ascii="GHEA Grapalat" w:hAnsi="GHEA Grapalat" w:cs="Sylfaen"/>
          <w:sz w:val="24"/>
          <w:szCs w:val="24"/>
        </w:rPr>
        <w:t>ենթակայությամբ</w:t>
      </w:r>
      <w:r w:rsidR="000B72F8" w:rsidRPr="000B72F8">
        <w:rPr>
          <w:rFonts w:ascii="GHEA Grapalat" w:hAnsi="GHEA Grapalat"/>
          <w:sz w:val="24"/>
          <w:szCs w:val="24"/>
        </w:rPr>
        <w:t xml:space="preserve"> </w:t>
      </w:r>
      <w:r w:rsidR="000B72F8" w:rsidRPr="000B72F8">
        <w:rPr>
          <w:rFonts w:ascii="GHEA Grapalat" w:hAnsi="GHEA Grapalat" w:cs="Sylfaen"/>
          <w:sz w:val="24"/>
          <w:szCs w:val="24"/>
        </w:rPr>
        <w:t>գործող</w:t>
      </w:r>
      <w:r w:rsidR="000B72F8" w:rsidRPr="000B72F8">
        <w:rPr>
          <w:rFonts w:ascii="GHEA Grapalat" w:hAnsi="GHEA Grapalat"/>
          <w:sz w:val="24"/>
          <w:szCs w:val="24"/>
        </w:rPr>
        <w:t xml:space="preserve"> </w:t>
      </w:r>
      <w:r w:rsidR="000B72F8" w:rsidRPr="000B72F8">
        <w:rPr>
          <w:rStyle w:val="Strong"/>
          <w:rFonts w:ascii="GHEA Grapalat" w:hAnsi="GHEA Grapalat"/>
          <w:sz w:val="24"/>
          <w:szCs w:val="24"/>
          <w:bdr w:val="none" w:sz="0" w:space="0" w:color="auto" w:frame="1"/>
        </w:rPr>
        <w:t xml:space="preserve">153 </w:t>
      </w:r>
      <w:r w:rsidR="000B72F8" w:rsidRPr="000B72F8">
        <w:rPr>
          <w:rStyle w:val="Strong"/>
          <w:rFonts w:ascii="GHEA Grapalat" w:hAnsi="GHEA Grapalat" w:cs="Sylfaen"/>
          <w:sz w:val="24"/>
          <w:szCs w:val="24"/>
          <w:bdr w:val="none" w:sz="0" w:space="0" w:color="auto" w:frame="1"/>
        </w:rPr>
        <w:t>հանրակրթական</w:t>
      </w:r>
      <w:r w:rsidR="000B72F8" w:rsidRPr="000B72F8">
        <w:rPr>
          <w:rStyle w:val="Strong"/>
          <w:rFonts w:ascii="GHEA Grapalat" w:hAnsi="GHEA Grapalat"/>
          <w:sz w:val="24"/>
          <w:szCs w:val="24"/>
          <w:bdr w:val="none" w:sz="0" w:space="0" w:color="auto" w:frame="1"/>
        </w:rPr>
        <w:t xml:space="preserve"> ուսումնական հաստատություններում</w:t>
      </w:r>
      <w:r w:rsidR="000B72F8" w:rsidRPr="000B72F8">
        <w:rPr>
          <w:rFonts w:ascii="GHEA Grapalat" w:hAnsi="GHEA Grapalat"/>
          <w:sz w:val="24"/>
          <w:szCs w:val="24"/>
        </w:rPr>
        <w:t xml:space="preserve"> մատուցվեր պարտադիր կրթության առաջին մակարդակում սովորողների ընդգրկվածության, գրագիտության և համակողմանի զարգացման բարձր մակարդակի ապահովման ծառայություններ:</w:t>
      </w:r>
      <w:r>
        <w:rPr>
          <w:rFonts w:ascii="GHEA Grapalat" w:hAnsi="GHEA Grapalat"/>
          <w:sz w:val="24"/>
          <w:szCs w:val="24"/>
        </w:rPr>
        <w:t xml:space="preserve"> </w:t>
      </w:r>
    </w:p>
    <w:p w:rsidR="000B72F8" w:rsidRPr="000B72F8" w:rsidRDefault="000E7068" w:rsidP="00F84D0C">
      <w:pPr>
        <w:pStyle w:val="ListParagraph"/>
        <w:tabs>
          <w:tab w:val="left" w:pos="567"/>
        </w:tabs>
        <w:spacing w:after="0" w:line="276" w:lineRule="auto"/>
        <w:ind w:left="0" w:firstLine="567"/>
        <w:jc w:val="both"/>
        <w:rPr>
          <w:rStyle w:val="Strong"/>
          <w:rFonts w:ascii="GHEA Grapalat" w:hAnsi="GHEA Grapalat" w:cs="Sylfaen"/>
          <w:b w:val="0"/>
          <w:sz w:val="24"/>
          <w:szCs w:val="24"/>
          <w:bdr w:val="none" w:sz="0" w:space="0" w:color="auto" w:frame="1"/>
        </w:rPr>
      </w:pPr>
      <w:r>
        <w:rPr>
          <w:rStyle w:val="Strong"/>
          <w:rFonts w:ascii="GHEA Grapalat" w:hAnsi="GHEA Grapalat"/>
          <w:sz w:val="24"/>
          <w:szCs w:val="24"/>
        </w:rPr>
        <w:t xml:space="preserve"> </w:t>
      </w:r>
      <w:r w:rsidR="000B72F8" w:rsidRPr="000B72F8">
        <w:rPr>
          <w:rStyle w:val="Strong"/>
          <w:rFonts w:ascii="GHEA Grapalat" w:hAnsi="GHEA Grapalat"/>
          <w:sz w:val="24"/>
          <w:szCs w:val="24"/>
        </w:rPr>
        <w:tab/>
        <w:t xml:space="preserve"> </w:t>
      </w:r>
      <w:r w:rsidR="00424E78">
        <w:rPr>
          <w:rStyle w:val="Strong"/>
          <w:rFonts w:ascii="GHEA Grapalat" w:hAnsi="GHEA Grapalat"/>
          <w:sz w:val="24"/>
          <w:szCs w:val="24"/>
        </w:rPr>
        <w:t>«</w:t>
      </w:r>
      <w:r w:rsidR="000B72F8" w:rsidRPr="000B72F8">
        <w:rPr>
          <w:rStyle w:val="Strong"/>
          <w:rFonts w:ascii="GHEA Grapalat" w:hAnsi="GHEA Grapalat" w:cs="Sylfaen"/>
          <w:sz w:val="24"/>
          <w:szCs w:val="24"/>
          <w:bdr w:val="none" w:sz="0" w:space="0" w:color="auto" w:frame="1"/>
        </w:rPr>
        <w:t xml:space="preserve">ՀՀ 2020 թվականի առաջին եռամսյակի պետական բյուջեի ելքային ծրագրերի և միջոցառումների գծով արդյունքային /կատարողական/ ցուցանիշների կատարման վերաբերյալ </w:t>
      </w:r>
      <w:r w:rsidR="00424E78">
        <w:rPr>
          <w:rStyle w:val="Strong"/>
          <w:rFonts w:ascii="GHEA Grapalat" w:hAnsi="GHEA Grapalat" w:cs="Sylfaen"/>
          <w:sz w:val="24"/>
          <w:szCs w:val="24"/>
          <w:bdr w:val="none" w:sz="0" w:space="0" w:color="auto" w:frame="1"/>
        </w:rPr>
        <w:t>հավելվածի»</w:t>
      </w:r>
      <w:r w:rsidR="000B72F8" w:rsidRPr="000B72F8">
        <w:rPr>
          <w:rStyle w:val="Strong"/>
          <w:rFonts w:ascii="GHEA Grapalat" w:hAnsi="GHEA Grapalat" w:cs="Sylfaen"/>
          <w:sz w:val="24"/>
          <w:szCs w:val="24"/>
          <w:bdr w:val="none" w:sz="0" w:space="0" w:color="auto" w:frame="1"/>
        </w:rPr>
        <w:t xml:space="preserve"> համաձայն</w:t>
      </w:r>
      <w:r w:rsidR="00424E78">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Տարրական</w:t>
      </w: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ընդհանուր հանրակրթության դասարանների սովորողների միջին տարեկան թիվը 2020թվականի տարեկան ճշտված պլանով սահմանվել է 47206 աշակերտ, միջոցառման վրա կատարվող ծախսը 7,263,186.3 հազ. դրամ: 2020</w:t>
      </w:r>
      <w:r w:rsidR="00424E78">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թվականի առաջին եռամսյակում</w:t>
      </w: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սովորողների ճշտված թիվը սահմանվել է 47206 աշակերտ, իսկ կատարվող ծախսը</w:t>
      </w:r>
      <w:r w:rsidR="00424E78">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1,452,588.3</w:t>
      </w:r>
      <w:r w:rsidR="00424E78">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հազ. դրամ, փաստացի աշակերտների թվաքանակը կազմել է 46,883, դրամարկղային ծախսը</w:t>
      </w:r>
      <w:r w:rsidR="00424E78">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1,420,250.3</w:t>
      </w:r>
      <w:r w:rsidR="00424E78">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 xml:space="preserve">հազ. դրամ, տարբերությունը կազմել է 323 աշակերտ՝ գումարով 32,338.0 հազ. դրամ: </w:t>
      </w:r>
    </w:p>
    <w:p w:rsidR="000B72F8" w:rsidRPr="000B72F8" w:rsidRDefault="000E7068" w:rsidP="00F84D0C">
      <w:pPr>
        <w:pStyle w:val="ListParagraph"/>
        <w:tabs>
          <w:tab w:val="left" w:pos="567"/>
        </w:tabs>
        <w:spacing w:after="0" w:line="276" w:lineRule="auto"/>
        <w:ind w:left="0" w:firstLine="567"/>
        <w:jc w:val="both"/>
        <w:rPr>
          <w:rStyle w:val="Strong"/>
          <w:rFonts w:ascii="GHEA Grapalat" w:hAnsi="GHEA Grapalat" w:cs="Sylfaen"/>
          <w:b w:val="0"/>
          <w:sz w:val="24"/>
          <w:szCs w:val="24"/>
          <w:bdr w:val="none" w:sz="0" w:space="0" w:color="auto" w:frame="1"/>
        </w:rPr>
      </w:pP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ab/>
        <w:t>Տարրական ընդհանուր հանրակրթության գծով մատուցված ծառայությունների դիմաց Երևանի քաղաքապետարան ներկայացված ՀՀ կառավարության</w:t>
      </w:r>
      <w:r w:rsidR="004E02EF">
        <w:rPr>
          <w:rStyle w:val="Strong"/>
          <w:rFonts w:ascii="GHEA Grapalat" w:hAnsi="GHEA Grapalat" w:cs="Sylfaen"/>
          <w:sz w:val="24"/>
          <w:szCs w:val="24"/>
          <w:bdr w:val="none" w:sz="0" w:space="0" w:color="auto" w:frame="1"/>
        </w:rPr>
        <w:t xml:space="preserve"> 15.06.2018</w:t>
      </w:r>
      <w:proofErr w:type="gramStart"/>
      <w:r w:rsidR="000B72F8" w:rsidRPr="000B72F8">
        <w:rPr>
          <w:rStyle w:val="Strong"/>
          <w:rFonts w:ascii="GHEA Grapalat" w:hAnsi="GHEA Grapalat" w:cs="Sylfaen"/>
          <w:sz w:val="24"/>
          <w:szCs w:val="24"/>
          <w:bdr w:val="none" w:sz="0" w:space="0" w:color="auto" w:frame="1"/>
        </w:rPr>
        <w:t>թ</w:t>
      </w:r>
      <w:r w:rsidR="004E02EF">
        <w:rPr>
          <w:rStyle w:val="Strong"/>
          <w:rFonts w:ascii="GHEA Grapalat" w:hAnsi="GHEA Grapalat" w:cs="Sylfaen"/>
          <w:sz w:val="24"/>
          <w:szCs w:val="24"/>
          <w:bdr w:val="none" w:sz="0" w:space="0" w:color="auto" w:frame="1"/>
        </w:rPr>
        <w:t>.-</w:t>
      </w:r>
      <w:proofErr w:type="gramEnd"/>
      <w:r w:rsidR="000B72F8" w:rsidRPr="000B72F8">
        <w:rPr>
          <w:rStyle w:val="Strong"/>
          <w:rFonts w:ascii="GHEA Grapalat" w:hAnsi="GHEA Grapalat" w:cs="Sylfaen"/>
          <w:sz w:val="24"/>
          <w:szCs w:val="24"/>
          <w:bdr w:val="none" w:sz="0" w:space="0" w:color="auto" w:frame="1"/>
        </w:rPr>
        <w:t xml:space="preserve">ի թիվ 706-Ն որոշմամբ սահմանված </w:t>
      </w:r>
      <w:r w:rsidR="004E02EF">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Պահանջվող վճարումների հիմնավորվածության մասին</w:t>
      </w:r>
      <w:r w:rsidR="004E02EF">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Ձև 5 հավաստագրի համաձայն, վճարման ենթակա գումարը՝ 2020</w:t>
      </w:r>
      <w:r w:rsidR="004E02EF">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թվականի հունվար, փետրվար</w:t>
      </w: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և մարտ ամիսների համար կազմել է 2,105,841.6</w:t>
      </w:r>
      <w:r w:rsidR="004E02EF">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հազ. հազ. դրամ /708,884.2 +710,784.7+686,172.7/, իսկ Երևանի թիվ 201 հիմնական դպրոց ՊՈԱԿ-ի համար կենցաղային և հանրային սննդի նյութեր ձեռքբերելու դիմաց գումարը՝</w:t>
      </w:r>
      <w:r w:rsidR="004E02EF">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1,418.5 հազ. դրամ/ 290.7 + 290.7 + 837.1/:</w:t>
      </w:r>
    </w:p>
    <w:p w:rsidR="000B72F8" w:rsidRPr="000B72F8" w:rsidRDefault="000B72F8" w:rsidP="00F84D0C">
      <w:pPr>
        <w:pStyle w:val="ListParagraph"/>
        <w:tabs>
          <w:tab w:val="left" w:pos="567"/>
        </w:tabs>
        <w:spacing w:after="0" w:line="276" w:lineRule="auto"/>
        <w:ind w:left="0" w:firstLine="567"/>
        <w:jc w:val="both"/>
        <w:rPr>
          <w:rFonts w:ascii="GHEA Grapalat" w:hAnsi="GHEA Grapalat"/>
          <w:sz w:val="24"/>
          <w:szCs w:val="24"/>
        </w:rPr>
      </w:pPr>
      <w:r w:rsidRPr="000B72F8">
        <w:rPr>
          <w:rFonts w:ascii="GHEA Grapalat" w:hAnsi="GHEA Grapalat"/>
          <w:sz w:val="24"/>
          <w:szCs w:val="24"/>
        </w:rPr>
        <w:t>Հաշվեքննության արդյունքում</w:t>
      </w:r>
      <w:r w:rsidRPr="000B72F8">
        <w:rPr>
          <w:rStyle w:val="Strong"/>
          <w:rFonts w:ascii="GHEA Grapalat" w:hAnsi="GHEA Grapalat" w:cs="Sylfaen"/>
          <w:sz w:val="24"/>
          <w:szCs w:val="24"/>
          <w:bdr w:val="none" w:sz="0" w:space="0" w:color="auto" w:frame="1"/>
        </w:rPr>
        <w:t xml:space="preserve"> Տարրական ընդհանուր հանրակրթության գծով մատուցված ծառայությունների դիմաց</w:t>
      </w:r>
      <w:r w:rsidRPr="000B72F8">
        <w:rPr>
          <w:rFonts w:ascii="GHEA Grapalat" w:hAnsi="GHEA Grapalat"/>
          <w:sz w:val="24"/>
          <w:szCs w:val="24"/>
        </w:rPr>
        <w:t xml:space="preserve"> փաստացի ծախսը կազմել է 2,107,260.1 հազ.</w:t>
      </w:r>
      <w:r w:rsidR="004E02EF">
        <w:rPr>
          <w:rFonts w:ascii="GHEA Grapalat" w:hAnsi="GHEA Grapalat"/>
          <w:sz w:val="24"/>
          <w:szCs w:val="24"/>
        </w:rPr>
        <w:t xml:space="preserve"> </w:t>
      </w:r>
      <w:r w:rsidRPr="000B72F8">
        <w:rPr>
          <w:rFonts w:ascii="GHEA Grapalat" w:hAnsi="GHEA Grapalat"/>
          <w:sz w:val="24"/>
          <w:szCs w:val="24"/>
        </w:rPr>
        <w:t xml:space="preserve">դրամ /2,105,841.6+1,418.5/, սակայն նախարարության կողմից ներկայացրած </w:t>
      </w:r>
      <w:r w:rsidR="004E02EF">
        <w:rPr>
          <w:rFonts w:ascii="GHEA Grapalat" w:hAnsi="GHEA Grapalat"/>
          <w:sz w:val="24"/>
          <w:szCs w:val="24"/>
        </w:rPr>
        <w:t>«</w:t>
      </w:r>
      <w:r w:rsidRPr="000B72F8">
        <w:rPr>
          <w:rFonts w:ascii="GHEA Grapalat" w:hAnsi="GHEA Grapalat"/>
          <w:sz w:val="24"/>
          <w:szCs w:val="24"/>
        </w:rPr>
        <w:t>Բյուջետային ծախսերի և բյուջետային պարտքերի</w:t>
      </w:r>
      <w:r w:rsidR="004E02EF">
        <w:rPr>
          <w:rFonts w:ascii="GHEA Grapalat" w:hAnsi="GHEA Grapalat"/>
          <w:sz w:val="24"/>
          <w:szCs w:val="24"/>
        </w:rPr>
        <w:t>»</w:t>
      </w:r>
      <w:r w:rsidRPr="000B72F8">
        <w:rPr>
          <w:rFonts w:ascii="GHEA Grapalat" w:hAnsi="GHEA Grapalat"/>
          <w:sz w:val="24"/>
          <w:szCs w:val="24"/>
        </w:rPr>
        <w:t xml:space="preserve"> հաշվետվությունում որպես փաստացի կատարված ծախս նշել է 1,420,250.3 հազ. դրամ՝</w:t>
      </w:r>
      <w:r w:rsidR="000E7068">
        <w:rPr>
          <w:rFonts w:ascii="GHEA Grapalat" w:hAnsi="GHEA Grapalat"/>
          <w:sz w:val="24"/>
          <w:szCs w:val="24"/>
        </w:rPr>
        <w:t xml:space="preserve"> </w:t>
      </w:r>
      <w:r w:rsidRPr="000B72F8">
        <w:rPr>
          <w:rFonts w:ascii="GHEA Grapalat" w:hAnsi="GHEA Grapalat"/>
          <w:sz w:val="24"/>
          <w:szCs w:val="24"/>
        </w:rPr>
        <w:t>2,107,260.1 հազ. դրամի փոխարեն:</w:t>
      </w:r>
    </w:p>
    <w:p w:rsidR="000B72F8" w:rsidRPr="000B72F8" w:rsidRDefault="000E7068" w:rsidP="00F84D0C">
      <w:pPr>
        <w:pStyle w:val="ListParagraph"/>
        <w:tabs>
          <w:tab w:val="left" w:pos="567"/>
        </w:tabs>
        <w:spacing w:after="0" w:line="276" w:lineRule="auto"/>
        <w:ind w:left="0" w:firstLine="567"/>
        <w:jc w:val="both"/>
        <w:rPr>
          <w:rFonts w:ascii="GHEA Grapalat" w:hAnsi="GHEA Grapalat"/>
          <w:sz w:val="24"/>
          <w:szCs w:val="24"/>
        </w:rPr>
      </w:pPr>
      <w:r>
        <w:rPr>
          <w:rFonts w:ascii="GHEA Grapalat" w:hAnsi="GHEA Grapalat"/>
          <w:sz w:val="24"/>
          <w:szCs w:val="24"/>
        </w:rPr>
        <w:t xml:space="preserve"> </w:t>
      </w:r>
      <w:r w:rsidR="004E02EF">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ՀՀ 2020թվականի պետական բյուջեի կատարումն ապահովող միջոցառումների մասին</w:t>
      </w:r>
      <w:r w:rsidR="004E02EF">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ՀՀ կառավարության 26.12.2019թ</w:t>
      </w:r>
      <w:r w:rsidR="004E02EF">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թիվ 1919-Ն որոշման </w:t>
      </w:r>
      <w:r w:rsidR="000B72F8" w:rsidRPr="000B72F8">
        <w:rPr>
          <w:rStyle w:val="Strong"/>
          <w:rFonts w:ascii="GHEA Grapalat" w:hAnsi="GHEA Grapalat" w:cs="Sylfaen"/>
          <w:sz w:val="24"/>
          <w:szCs w:val="24"/>
          <w:bdr w:val="none" w:sz="0" w:space="0" w:color="auto" w:frame="1"/>
        </w:rPr>
        <w:lastRenderedPageBreak/>
        <w:t>2-րդ կետի 1-ին ենթակետի համաձայն</w:t>
      </w:r>
      <w:r w:rsidR="004E02EF">
        <w:rPr>
          <w:rStyle w:val="Strong"/>
          <w:rFonts w:ascii="GHEA Grapalat" w:hAnsi="GHEA Grapalat" w:cs="Sylfaen"/>
          <w:sz w:val="24"/>
          <w:szCs w:val="24"/>
          <w:bdr w:val="none" w:sz="0" w:space="0" w:color="auto" w:frame="1"/>
        </w:rPr>
        <w:t>՝</w:t>
      </w:r>
      <w:r>
        <w:rPr>
          <w:rStyle w:val="Strong"/>
          <w:rFonts w:ascii="GHEA Grapalat" w:hAnsi="GHEA Grapalat" w:cs="Sylfaen"/>
          <w:sz w:val="24"/>
          <w:szCs w:val="24"/>
          <w:bdr w:val="none" w:sz="0" w:space="0" w:color="auto" w:frame="1"/>
        </w:rPr>
        <w:t xml:space="preserve"> </w:t>
      </w:r>
      <w:r w:rsidR="004E02EF">
        <w:rPr>
          <w:rStyle w:val="Strong"/>
          <w:rFonts w:ascii="GHEA Grapalat" w:hAnsi="GHEA Grapalat" w:cs="Sylfaen"/>
          <w:sz w:val="24"/>
          <w:szCs w:val="24"/>
          <w:bdr w:val="none" w:sz="0" w:space="0" w:color="auto" w:frame="1"/>
        </w:rPr>
        <w:t>«</w:t>
      </w:r>
      <w:r w:rsidR="000B72F8" w:rsidRPr="000B72F8">
        <w:rPr>
          <w:rFonts w:ascii="GHEA Grapalat" w:hAnsi="GHEA Grapalat"/>
          <w:sz w:val="24"/>
          <w:szCs w:val="24"/>
        </w:rPr>
        <w:t>Տարրական ընդհանուր հանրա</w:t>
      </w:r>
      <w:r w:rsidR="004E02EF">
        <w:rPr>
          <w:rFonts w:ascii="GHEA Grapalat" w:hAnsi="GHEA Grapalat"/>
          <w:sz w:val="24"/>
          <w:szCs w:val="24"/>
        </w:rPr>
        <w:t>կրթություն»</w:t>
      </w:r>
      <w:r w:rsidR="000B72F8" w:rsidRPr="000B72F8">
        <w:rPr>
          <w:rFonts w:ascii="GHEA Grapalat" w:hAnsi="GHEA Grapalat"/>
          <w:sz w:val="24"/>
          <w:szCs w:val="24"/>
        </w:rPr>
        <w:t xml:space="preserve"> ծրագրի գծով ՀՀ տարածքային կառավարման և ենթակառուցվածքների նախարարությանը վերապահված իրավունքները փոխանցվել են Երևանի քաղաքապետարանին:</w:t>
      </w:r>
    </w:p>
    <w:p w:rsidR="000B72F8" w:rsidRPr="000B72F8" w:rsidRDefault="000E7068" w:rsidP="00F84D0C">
      <w:pPr>
        <w:pStyle w:val="ListParagraph"/>
        <w:tabs>
          <w:tab w:val="left" w:pos="567"/>
        </w:tabs>
        <w:spacing w:after="0" w:line="276" w:lineRule="auto"/>
        <w:ind w:left="0" w:firstLine="567"/>
        <w:jc w:val="both"/>
        <w:rPr>
          <w:rFonts w:ascii="GHEA Grapalat" w:hAnsi="GHEA Grapalat"/>
          <w:sz w:val="24"/>
          <w:szCs w:val="24"/>
        </w:rPr>
      </w:pPr>
      <w:r>
        <w:rPr>
          <w:rFonts w:ascii="GHEA Grapalat" w:hAnsi="GHEA Grapalat"/>
          <w:sz w:val="24"/>
          <w:szCs w:val="24"/>
        </w:rPr>
        <w:t xml:space="preserve"> </w:t>
      </w:r>
      <w:r w:rsidR="000B72F8" w:rsidRPr="000B72F8">
        <w:rPr>
          <w:rFonts w:ascii="GHEA Grapalat" w:hAnsi="GHEA Grapalat"/>
          <w:sz w:val="24"/>
          <w:szCs w:val="24"/>
        </w:rPr>
        <w:tab/>
        <w:t xml:space="preserve"> </w:t>
      </w:r>
      <w:r w:rsidR="004E02EF">
        <w:rPr>
          <w:rFonts w:ascii="GHEA Grapalat" w:hAnsi="GHEA Grapalat"/>
          <w:sz w:val="24"/>
          <w:szCs w:val="24"/>
        </w:rPr>
        <w:t>«</w:t>
      </w:r>
      <w:r w:rsidR="000B72F8" w:rsidRPr="000B72F8">
        <w:rPr>
          <w:rFonts w:ascii="GHEA Grapalat" w:hAnsi="GHEA Grapalat"/>
          <w:sz w:val="24"/>
          <w:szCs w:val="24"/>
        </w:rPr>
        <w:t>ՀՀ 2020</w:t>
      </w:r>
      <w:r w:rsidR="004E02EF">
        <w:rPr>
          <w:rFonts w:ascii="GHEA Grapalat" w:hAnsi="GHEA Grapalat"/>
          <w:sz w:val="24"/>
          <w:szCs w:val="24"/>
        </w:rPr>
        <w:t xml:space="preserve"> </w:t>
      </w:r>
      <w:r w:rsidR="000B72F8" w:rsidRPr="000B72F8">
        <w:rPr>
          <w:rFonts w:ascii="GHEA Grapalat" w:hAnsi="GHEA Grapalat"/>
          <w:sz w:val="24"/>
          <w:szCs w:val="24"/>
        </w:rPr>
        <w:t>թվականի պետական բյուջեի մասին</w:t>
      </w:r>
      <w:r w:rsidR="004E02EF">
        <w:rPr>
          <w:rFonts w:ascii="GHEA Grapalat" w:hAnsi="GHEA Grapalat"/>
          <w:sz w:val="24"/>
          <w:szCs w:val="24"/>
        </w:rPr>
        <w:t>»</w:t>
      </w:r>
      <w:r w:rsidR="000B72F8" w:rsidRPr="000B72F8">
        <w:rPr>
          <w:rFonts w:ascii="GHEA Grapalat" w:hAnsi="GHEA Grapalat"/>
          <w:sz w:val="24"/>
          <w:szCs w:val="24"/>
        </w:rPr>
        <w:t xml:space="preserve"> ՀՀ օրենքով նախատեսված մի շարք ծրագրերով պետության կողմից Երևանի քաղաքապետին լիազորությունների պատվիրակման և ՀՀ տարածքային կառավարման և</w:t>
      </w:r>
      <w:r w:rsidR="000B72F8" w:rsidRPr="000B72F8">
        <w:rPr>
          <w:rFonts w:ascii="GHEA Grapalat" w:hAnsi="GHEA Grapalat"/>
          <w:b/>
          <w:sz w:val="24"/>
          <w:szCs w:val="24"/>
        </w:rPr>
        <w:t xml:space="preserve"> </w:t>
      </w:r>
      <w:r w:rsidR="000B72F8" w:rsidRPr="000B72F8">
        <w:rPr>
          <w:rFonts w:ascii="GHEA Grapalat" w:hAnsi="GHEA Grapalat"/>
          <w:sz w:val="24"/>
          <w:szCs w:val="24"/>
        </w:rPr>
        <w:t>ենթակառուցվածքների նախարարությանը վերապահված բյուջետային հատկացումների գլխավոր կարգադրիչի իրավունքների փոխանցման համար 30.01.2020թ</w:t>
      </w:r>
      <w:r w:rsidR="004E02EF">
        <w:rPr>
          <w:rFonts w:ascii="GHEA Grapalat" w:hAnsi="GHEA Grapalat"/>
          <w:sz w:val="24"/>
          <w:szCs w:val="24"/>
        </w:rPr>
        <w:t>.</w:t>
      </w:r>
      <w:r w:rsidR="000B72F8" w:rsidRPr="000B72F8">
        <w:rPr>
          <w:rFonts w:ascii="GHEA Grapalat" w:hAnsi="GHEA Grapalat"/>
          <w:sz w:val="24"/>
          <w:szCs w:val="24"/>
        </w:rPr>
        <w:t xml:space="preserve"> կնքված</w:t>
      </w:r>
      <w:r>
        <w:rPr>
          <w:rFonts w:ascii="GHEA Grapalat" w:hAnsi="GHEA Grapalat"/>
          <w:sz w:val="24"/>
          <w:szCs w:val="24"/>
        </w:rPr>
        <w:t xml:space="preserve"> </w:t>
      </w:r>
      <w:r w:rsidR="000B72F8" w:rsidRPr="000B72F8">
        <w:rPr>
          <w:rFonts w:ascii="GHEA Grapalat" w:hAnsi="GHEA Grapalat"/>
          <w:sz w:val="24"/>
          <w:szCs w:val="24"/>
        </w:rPr>
        <w:t xml:space="preserve">թիվ 1 պայմանագրում, որի հիման վրա Երևանի քաղաքապետարանին է փոխացվել նախատեսված գումարները, չի ամրագրվել </w:t>
      </w:r>
      <w:r w:rsidR="000B72F8" w:rsidRPr="000B72F8">
        <w:rPr>
          <w:rStyle w:val="Strong"/>
          <w:rFonts w:ascii="GHEA Grapalat" w:hAnsi="GHEA Grapalat" w:cs="Sylfaen"/>
          <w:sz w:val="24"/>
          <w:szCs w:val="24"/>
          <w:bdr w:val="none" w:sz="0" w:space="0" w:color="auto" w:frame="1"/>
        </w:rPr>
        <w:t>ՀՀ կառավարության 26.12.2019թ</w:t>
      </w:r>
      <w:r w:rsidR="004E02EF">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թիվ 1919-Ն որոշման</w:t>
      </w:r>
      <w:r>
        <w:rPr>
          <w:rStyle w:val="Strong"/>
          <w:rFonts w:ascii="GHEA Grapalat" w:hAnsi="GHEA Grapalat" w:cs="Sylfaen"/>
          <w:sz w:val="24"/>
          <w:szCs w:val="24"/>
          <w:bdr w:val="none" w:sz="0" w:space="0" w:color="auto" w:frame="1"/>
        </w:rPr>
        <w:t xml:space="preserve"> </w:t>
      </w:r>
      <w:r w:rsidR="000B72F8" w:rsidRPr="000B72F8">
        <w:rPr>
          <w:rFonts w:ascii="GHEA Grapalat" w:hAnsi="GHEA Grapalat"/>
          <w:sz w:val="24"/>
          <w:szCs w:val="24"/>
        </w:rPr>
        <w:t>10-րդ հոդվածի 1-ին կետով</w:t>
      </w:r>
      <w:r>
        <w:rPr>
          <w:rFonts w:ascii="GHEA Grapalat" w:hAnsi="GHEA Grapalat"/>
          <w:sz w:val="24"/>
          <w:szCs w:val="24"/>
        </w:rPr>
        <w:t xml:space="preserve"> </w:t>
      </w:r>
      <w:r w:rsidR="000B72F8" w:rsidRPr="000B72F8">
        <w:rPr>
          <w:rFonts w:ascii="GHEA Grapalat" w:hAnsi="GHEA Grapalat"/>
          <w:sz w:val="24"/>
          <w:szCs w:val="24"/>
        </w:rPr>
        <w:t>սահմանված</w:t>
      </w:r>
      <w:r>
        <w:rPr>
          <w:rFonts w:ascii="GHEA Grapalat" w:hAnsi="GHEA Grapalat"/>
          <w:sz w:val="24"/>
          <w:szCs w:val="24"/>
        </w:rPr>
        <w:t xml:space="preserve"> </w:t>
      </w:r>
      <w:r w:rsidR="000B72F8" w:rsidRPr="000B72F8">
        <w:rPr>
          <w:rFonts w:ascii="GHEA Grapalat" w:hAnsi="GHEA Grapalat"/>
          <w:sz w:val="24"/>
          <w:szCs w:val="24"/>
        </w:rPr>
        <w:t>պայմանը, ըստ որի Երևանի քաղաքապետարանը պատվիրակված ծրագրի միջոցառումների գծով նախատեսված բյուջետային միջոցների տնօրինման և դրա շրջանակներում ՀՀ 2020</w:t>
      </w:r>
      <w:r w:rsidR="004E02EF">
        <w:rPr>
          <w:rFonts w:ascii="GHEA Grapalat" w:hAnsi="GHEA Grapalat"/>
          <w:sz w:val="24"/>
          <w:szCs w:val="24"/>
        </w:rPr>
        <w:t xml:space="preserve"> </w:t>
      </w:r>
      <w:r w:rsidR="000B72F8" w:rsidRPr="000B72F8">
        <w:rPr>
          <w:rFonts w:ascii="GHEA Grapalat" w:hAnsi="GHEA Grapalat"/>
          <w:sz w:val="24"/>
          <w:szCs w:val="24"/>
        </w:rPr>
        <w:t xml:space="preserve">թվականի պետական բյուջեի կատարման մասին հաշվետվությունները սահմանված կարգով պետք է ներկայացներ ՀՀ տարածքային կառավարման և ենթակառուցվածքների նախարարություն: </w:t>
      </w:r>
    </w:p>
    <w:p w:rsidR="000B72F8" w:rsidRPr="000B72F8" w:rsidRDefault="000B72F8" w:rsidP="00F84D0C">
      <w:pPr>
        <w:pStyle w:val="ListParagraph"/>
        <w:tabs>
          <w:tab w:val="left" w:pos="567"/>
        </w:tabs>
        <w:spacing w:after="0" w:line="276" w:lineRule="auto"/>
        <w:ind w:left="0" w:firstLine="567"/>
        <w:jc w:val="both"/>
        <w:rPr>
          <w:rFonts w:ascii="GHEA Grapalat" w:hAnsi="GHEA Grapalat"/>
          <w:i/>
          <w:sz w:val="24"/>
          <w:szCs w:val="24"/>
        </w:rPr>
      </w:pPr>
    </w:p>
    <w:p w:rsidR="000B72F8" w:rsidRPr="000B72F8"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sz w:val="24"/>
          <w:szCs w:val="24"/>
        </w:rPr>
      </w:pPr>
      <w:r w:rsidRPr="000B72F8">
        <w:rPr>
          <w:rFonts w:ascii="GHEA Grapalat" w:hAnsi="GHEA Grapalat" w:cs="Sylfaen"/>
          <w:b/>
          <w:sz w:val="24"/>
          <w:szCs w:val="24"/>
        </w:rPr>
        <w:t>Հիմնական</w:t>
      </w:r>
      <w:r w:rsidRPr="000B72F8">
        <w:rPr>
          <w:rFonts w:ascii="GHEA Grapalat" w:hAnsi="GHEA Grapalat"/>
          <w:b/>
          <w:sz w:val="24"/>
          <w:szCs w:val="24"/>
        </w:rPr>
        <w:t xml:space="preserve"> ընդհանուր հանրակրթություն</w:t>
      </w:r>
    </w:p>
    <w:p w:rsidR="000B72F8" w:rsidRPr="000B72F8" w:rsidRDefault="000E7068" w:rsidP="00F84D0C">
      <w:pPr>
        <w:pStyle w:val="ListParagraph"/>
        <w:tabs>
          <w:tab w:val="left" w:pos="567"/>
        </w:tabs>
        <w:spacing w:after="0" w:line="276" w:lineRule="auto"/>
        <w:ind w:left="0" w:firstLine="567"/>
        <w:jc w:val="both"/>
        <w:rPr>
          <w:rFonts w:ascii="GHEA Grapalat" w:hAnsi="GHEA Grapalat"/>
          <w:sz w:val="24"/>
          <w:szCs w:val="24"/>
        </w:rPr>
      </w:pPr>
      <w:r>
        <w:rPr>
          <w:rFonts w:ascii="GHEA Grapalat" w:hAnsi="GHEA Grapalat"/>
          <w:sz w:val="24"/>
          <w:szCs w:val="24"/>
        </w:rPr>
        <w:t xml:space="preserve"> </w:t>
      </w:r>
      <w:r w:rsidR="004E02EF">
        <w:rPr>
          <w:rFonts w:ascii="GHEA Grapalat" w:hAnsi="GHEA Grapalat"/>
          <w:sz w:val="24"/>
          <w:szCs w:val="24"/>
        </w:rPr>
        <w:t>«</w:t>
      </w:r>
      <w:r w:rsidR="000B72F8" w:rsidRPr="000B72F8">
        <w:rPr>
          <w:rFonts w:ascii="GHEA Grapalat" w:hAnsi="GHEA Grapalat"/>
          <w:sz w:val="24"/>
          <w:szCs w:val="24"/>
        </w:rPr>
        <w:t>Հիմնական ընդհանուր հանրակրթութուն</w:t>
      </w:r>
      <w:r w:rsidR="004E02EF">
        <w:rPr>
          <w:rFonts w:ascii="GHEA Grapalat" w:hAnsi="GHEA Grapalat"/>
          <w:sz w:val="24"/>
          <w:szCs w:val="24"/>
        </w:rPr>
        <w:t>»</w:t>
      </w:r>
      <w:r w:rsidR="000B72F8" w:rsidRPr="000B72F8">
        <w:rPr>
          <w:rFonts w:ascii="GHEA Grapalat" w:hAnsi="GHEA Grapalat"/>
          <w:sz w:val="24"/>
          <w:szCs w:val="24"/>
        </w:rPr>
        <w:t xml:space="preserve"> ծրագրի համար ՀՀ պետական բյուջեից 2020թվականին նախարարությանը տարեկան ճշտված պլանով նախատեսվել է հատկացնել 10,260,725.6 հազ. դրամ /10,254,680.7</w:t>
      </w:r>
      <w:r w:rsidR="00B21F08">
        <w:rPr>
          <w:rFonts w:ascii="GHEA Grapalat" w:hAnsi="GHEA Grapalat"/>
          <w:sz w:val="24"/>
          <w:szCs w:val="24"/>
        </w:rPr>
        <w:t xml:space="preserve"> </w:t>
      </w:r>
      <w:r w:rsidR="000B72F8" w:rsidRPr="000B72F8">
        <w:rPr>
          <w:rFonts w:ascii="GHEA Grapalat" w:hAnsi="GHEA Grapalat"/>
          <w:sz w:val="24"/>
          <w:szCs w:val="24"/>
        </w:rPr>
        <w:t>հազ. դրամ սուբսիդիա, 6,044.9</w:t>
      </w:r>
      <w:r w:rsidR="00B21F08">
        <w:rPr>
          <w:rFonts w:ascii="GHEA Grapalat" w:hAnsi="GHEA Grapalat"/>
          <w:sz w:val="24"/>
          <w:szCs w:val="24"/>
        </w:rPr>
        <w:t xml:space="preserve"> </w:t>
      </w:r>
      <w:r w:rsidR="000B72F8" w:rsidRPr="000B72F8">
        <w:rPr>
          <w:rFonts w:ascii="GHEA Grapalat" w:hAnsi="GHEA Grapalat"/>
          <w:sz w:val="24"/>
          <w:szCs w:val="24"/>
        </w:rPr>
        <w:t>հազ. դրամ կենցաղային և հանրային սննդի նյութեր/, ոչ ֆինանսական պետական կազմակերպությունների համար, որից</w:t>
      </w:r>
      <w:r w:rsidR="000B72F8" w:rsidRPr="000B72F8">
        <w:rPr>
          <w:rFonts w:ascii="GHEA Grapalat" w:hAnsi="GHEA Grapalat"/>
          <w:sz w:val="24"/>
          <w:szCs w:val="24"/>
          <w:lang w:val="hy-AM"/>
        </w:rPr>
        <w:t xml:space="preserve"> առաջին եռամսյակում</w:t>
      </w:r>
      <w:r w:rsidR="000B72F8" w:rsidRPr="000B72F8">
        <w:rPr>
          <w:rFonts w:ascii="GHEA Grapalat" w:hAnsi="GHEA Grapalat"/>
          <w:sz w:val="24"/>
          <w:szCs w:val="24"/>
        </w:rPr>
        <w:t xml:space="preserve"> 2,052,072.5 հազ. դրամ: </w:t>
      </w:r>
      <w:r w:rsidR="000B72F8" w:rsidRPr="000B72F8">
        <w:rPr>
          <w:rFonts w:ascii="GHEA Grapalat" w:hAnsi="GHEA Grapalat"/>
          <w:sz w:val="24"/>
          <w:szCs w:val="24"/>
          <w:lang w:val="hy-AM"/>
        </w:rPr>
        <w:t>Համաձայն ՀՀ պետական բյուջեի կատարման մասին հաշվետվության</w:t>
      </w:r>
      <w:r w:rsidR="000B72F8" w:rsidRPr="000B72F8">
        <w:rPr>
          <w:rFonts w:ascii="GHEA Grapalat" w:hAnsi="GHEA Grapalat"/>
          <w:sz w:val="24"/>
          <w:szCs w:val="24"/>
        </w:rPr>
        <w:t xml:space="preserve"> առաջին եռամսյակի ֆինանսավորումը, դրամարկղային և փաստացի ծախսը կազմել է 1,993,932.0</w:t>
      </w:r>
      <w:r w:rsidR="00B21F08">
        <w:rPr>
          <w:rFonts w:ascii="GHEA Grapalat" w:hAnsi="GHEA Grapalat"/>
          <w:sz w:val="24"/>
          <w:szCs w:val="24"/>
        </w:rPr>
        <w:t xml:space="preserve"> </w:t>
      </w:r>
      <w:r w:rsidR="000B72F8" w:rsidRPr="000B72F8">
        <w:rPr>
          <w:rFonts w:ascii="GHEA Grapalat" w:hAnsi="GHEA Grapalat"/>
          <w:sz w:val="24"/>
          <w:szCs w:val="24"/>
        </w:rPr>
        <w:t>հազ.</w:t>
      </w:r>
      <w:r w:rsidR="00B21F08">
        <w:rPr>
          <w:rFonts w:ascii="GHEA Grapalat" w:hAnsi="GHEA Grapalat"/>
          <w:sz w:val="24"/>
          <w:szCs w:val="24"/>
        </w:rPr>
        <w:t xml:space="preserve"> </w:t>
      </w:r>
      <w:r w:rsidR="000B72F8" w:rsidRPr="000B72F8">
        <w:rPr>
          <w:rFonts w:ascii="GHEA Grapalat" w:hAnsi="GHEA Grapalat"/>
          <w:sz w:val="24"/>
          <w:szCs w:val="24"/>
        </w:rPr>
        <w:t>դրամ /1,992,928.6</w:t>
      </w:r>
      <w:r w:rsidR="00B21F08">
        <w:rPr>
          <w:rFonts w:ascii="GHEA Grapalat" w:hAnsi="GHEA Grapalat"/>
          <w:sz w:val="24"/>
          <w:szCs w:val="24"/>
        </w:rPr>
        <w:t xml:space="preserve"> </w:t>
      </w:r>
      <w:r w:rsidR="000B72F8" w:rsidRPr="000B72F8">
        <w:rPr>
          <w:rFonts w:ascii="GHEA Grapalat" w:hAnsi="GHEA Grapalat"/>
          <w:sz w:val="24"/>
          <w:szCs w:val="24"/>
        </w:rPr>
        <w:t>հազ. դրամ. սուբսիդիա, 1,004.3</w:t>
      </w:r>
      <w:r w:rsidR="00B21F08">
        <w:rPr>
          <w:rFonts w:ascii="GHEA Grapalat" w:hAnsi="GHEA Grapalat"/>
          <w:sz w:val="24"/>
          <w:szCs w:val="24"/>
        </w:rPr>
        <w:t xml:space="preserve"> </w:t>
      </w:r>
      <w:r w:rsidR="000B72F8" w:rsidRPr="000B72F8">
        <w:rPr>
          <w:rFonts w:ascii="GHEA Grapalat" w:hAnsi="GHEA Grapalat"/>
          <w:sz w:val="24"/>
          <w:szCs w:val="24"/>
        </w:rPr>
        <w:t xml:space="preserve">հազ. դրամ կենցաղային և հանրային սննդի նյութեր/: </w:t>
      </w:r>
    </w:p>
    <w:p w:rsidR="000B72F8" w:rsidRPr="000B72F8" w:rsidRDefault="000B72F8" w:rsidP="00F84D0C">
      <w:pPr>
        <w:tabs>
          <w:tab w:val="left" w:pos="567"/>
        </w:tabs>
        <w:spacing w:after="0" w:line="276" w:lineRule="auto"/>
        <w:ind w:firstLine="567"/>
        <w:jc w:val="both"/>
        <w:rPr>
          <w:rStyle w:val="Strong"/>
          <w:rFonts w:ascii="GHEA Grapalat" w:hAnsi="GHEA Grapalat" w:cs="Sylfaen"/>
          <w:b w:val="0"/>
          <w:sz w:val="24"/>
          <w:szCs w:val="24"/>
          <w:bdr w:val="none" w:sz="0" w:space="0" w:color="auto" w:frame="1"/>
        </w:rPr>
      </w:pPr>
      <w:r w:rsidRPr="000B72F8">
        <w:rPr>
          <w:rStyle w:val="Strong"/>
          <w:rFonts w:ascii="GHEA Grapalat" w:hAnsi="GHEA Grapalat" w:cs="Sylfaen"/>
          <w:sz w:val="24"/>
          <w:szCs w:val="24"/>
          <w:bdr w:val="none" w:sz="0" w:space="0" w:color="auto" w:frame="1"/>
        </w:rPr>
        <w:t xml:space="preserve">ՀՀ 2020 թվականի առաջին եռամսյակի պետական բյուջեի ելքային ծրագրերի և միջոցառումների գծով արդյունքային /կատարողական/ ցուցանիշների կատարման վերաբերյալ հավելվածի համաձայն </w:t>
      </w:r>
      <w:r w:rsidR="00B21F08">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Հիմնական ընդհանուր հանրակրթության դասարանների սովորողների միջին տարեկան թիվը 2020</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թվականի տարեկան ճշտված պլանով նախատեսվել է 53274 աշակերտ, միջոցառման վրա կատարվող ծախսը 10,260,725.6 հազ. դրամ: 2020</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թվականի առաջին եռամսյակում սովորողների թիվը</w:t>
      </w:r>
      <w:r w:rsidR="000E706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փաստացի</w:t>
      </w:r>
      <w:r w:rsidR="000E706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 xml:space="preserve">կազմել է </w:t>
      </w:r>
      <w:proofErr w:type="gramStart"/>
      <w:r w:rsidRPr="000B72F8">
        <w:rPr>
          <w:rStyle w:val="Strong"/>
          <w:rFonts w:ascii="GHEA Grapalat" w:hAnsi="GHEA Grapalat" w:cs="Sylfaen"/>
          <w:sz w:val="24"/>
          <w:szCs w:val="24"/>
          <w:bdr w:val="none" w:sz="0" w:space="0" w:color="auto" w:frame="1"/>
        </w:rPr>
        <w:t>52,519</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աշակերտ</w:t>
      </w:r>
      <w:proofErr w:type="gramEnd"/>
      <w:r w:rsidRPr="000B72F8">
        <w:rPr>
          <w:rStyle w:val="Strong"/>
          <w:rFonts w:ascii="GHEA Grapalat" w:hAnsi="GHEA Grapalat" w:cs="Sylfaen"/>
          <w:sz w:val="24"/>
          <w:szCs w:val="24"/>
          <w:bdr w:val="none" w:sz="0" w:space="0" w:color="auto" w:frame="1"/>
        </w:rPr>
        <w:t>, կատարված 1,993,932.9</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հազ</w:t>
      </w:r>
      <w:r w:rsidR="00B21F08">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 xml:space="preserve"> դրամ ծախսով, ճշտված պլանով</w:t>
      </w:r>
      <w:r w:rsidR="000E706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lastRenderedPageBreak/>
        <w:t>սահմանված 53,274 աշակերտի և 2,052,072.5</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հազ. դրամ ծախսի փոխարեն,</w:t>
      </w:r>
      <w:r w:rsidR="000E706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տարբերությունը կազմել է 755 աշակերտ՝ 58,139.6 հազ. դրամ ծախսով</w:t>
      </w:r>
      <w:r w:rsidR="00B21F08">
        <w:rPr>
          <w:rStyle w:val="Strong"/>
          <w:rFonts w:ascii="GHEA Grapalat" w:hAnsi="GHEA Grapalat" w:cs="Sylfaen"/>
          <w:sz w:val="24"/>
          <w:szCs w:val="24"/>
          <w:bdr w:val="none" w:sz="0" w:space="0" w:color="auto" w:frame="1"/>
        </w:rPr>
        <w:t>:</w:t>
      </w:r>
    </w:p>
    <w:p w:rsidR="000B72F8" w:rsidRPr="000B72F8" w:rsidRDefault="000B72F8" w:rsidP="00F84D0C">
      <w:pPr>
        <w:tabs>
          <w:tab w:val="left" w:pos="567"/>
        </w:tabs>
        <w:spacing w:after="0" w:line="276" w:lineRule="auto"/>
        <w:ind w:firstLine="567"/>
        <w:jc w:val="both"/>
        <w:rPr>
          <w:rStyle w:val="Strong"/>
          <w:rFonts w:ascii="GHEA Grapalat" w:hAnsi="GHEA Grapalat" w:cs="Sylfaen"/>
          <w:b w:val="0"/>
          <w:sz w:val="24"/>
          <w:szCs w:val="24"/>
          <w:bdr w:val="none" w:sz="0" w:space="0" w:color="auto" w:frame="1"/>
        </w:rPr>
      </w:pPr>
      <w:r w:rsidRPr="000B72F8">
        <w:rPr>
          <w:rStyle w:val="Strong"/>
          <w:rFonts w:ascii="GHEA Grapalat" w:hAnsi="GHEA Grapalat" w:cs="Sylfaen"/>
          <w:sz w:val="24"/>
          <w:szCs w:val="24"/>
          <w:bdr w:val="none" w:sz="0" w:space="0" w:color="auto" w:frame="1"/>
        </w:rPr>
        <w:t>Սովորողների միջին գնահատականը գիտելիքների ստուգման արդյունքում տարեկան ճշտված պլանով և հաշվետու ժամանակահատվածում նախատեսվել է 13 բալ, փաստացի սովորողների միջին գնահատականը կազմել է 8 բալ: Անհրաժեշտ է նշել, որ ՀՀ-ում և Երևան քաղաքում գործում է գիտելիքների գնահատման 10 բալային համակարգ:</w:t>
      </w:r>
      <w:r w:rsidR="000E7068">
        <w:rPr>
          <w:rStyle w:val="Strong"/>
          <w:rFonts w:ascii="GHEA Grapalat" w:hAnsi="GHEA Grapalat" w:cs="Sylfaen"/>
          <w:sz w:val="24"/>
          <w:szCs w:val="24"/>
          <w:bdr w:val="none" w:sz="0" w:space="0" w:color="auto" w:frame="1"/>
        </w:rPr>
        <w:t xml:space="preserve"> </w:t>
      </w:r>
    </w:p>
    <w:p w:rsidR="000B72F8" w:rsidRPr="000B72F8" w:rsidRDefault="000B72F8" w:rsidP="00F84D0C">
      <w:pPr>
        <w:tabs>
          <w:tab w:val="left" w:pos="567"/>
        </w:tabs>
        <w:spacing w:after="0" w:line="276" w:lineRule="auto"/>
        <w:ind w:firstLine="567"/>
        <w:jc w:val="both"/>
        <w:rPr>
          <w:rStyle w:val="Strong"/>
          <w:rFonts w:ascii="GHEA Grapalat" w:hAnsi="GHEA Grapalat" w:cs="Sylfaen"/>
          <w:b w:val="0"/>
          <w:sz w:val="24"/>
          <w:szCs w:val="24"/>
          <w:bdr w:val="none" w:sz="0" w:space="0" w:color="auto" w:frame="1"/>
        </w:rPr>
      </w:pPr>
      <w:r w:rsidRPr="000B72F8">
        <w:rPr>
          <w:rStyle w:val="Strong"/>
          <w:rFonts w:ascii="GHEA Grapalat" w:hAnsi="GHEA Grapalat" w:cs="Sylfaen"/>
          <w:sz w:val="24"/>
          <w:szCs w:val="24"/>
          <w:bdr w:val="none" w:sz="0" w:space="0" w:color="auto" w:frame="1"/>
        </w:rPr>
        <w:t>Հիմնական ընդհանուր հանրակրթության գծով մատուցված ծառայությունների դիմաց Երևանի քաղաքապետարան ներկայացված ՀՀ կառավարության 15.06.2018</w:t>
      </w:r>
      <w:proofErr w:type="gramStart"/>
      <w:r w:rsidRPr="000B72F8">
        <w:rPr>
          <w:rStyle w:val="Strong"/>
          <w:rFonts w:ascii="GHEA Grapalat" w:hAnsi="GHEA Grapalat" w:cs="Sylfaen"/>
          <w:sz w:val="24"/>
          <w:szCs w:val="24"/>
          <w:bdr w:val="none" w:sz="0" w:space="0" w:color="auto" w:frame="1"/>
        </w:rPr>
        <w:t>թ</w:t>
      </w:r>
      <w:r w:rsidR="00B21F08">
        <w:rPr>
          <w:rStyle w:val="Strong"/>
          <w:rFonts w:ascii="GHEA Grapalat" w:hAnsi="GHEA Grapalat" w:cs="Sylfaen"/>
          <w:sz w:val="24"/>
          <w:szCs w:val="24"/>
          <w:bdr w:val="none" w:sz="0" w:space="0" w:color="auto" w:frame="1"/>
        </w:rPr>
        <w:t>.-</w:t>
      </w:r>
      <w:proofErr w:type="gramEnd"/>
      <w:r w:rsidRPr="000B72F8">
        <w:rPr>
          <w:rStyle w:val="Strong"/>
          <w:rFonts w:ascii="GHEA Grapalat" w:hAnsi="GHEA Grapalat" w:cs="Sylfaen"/>
          <w:sz w:val="24"/>
          <w:szCs w:val="24"/>
          <w:bdr w:val="none" w:sz="0" w:space="0" w:color="auto" w:frame="1"/>
        </w:rPr>
        <w:t xml:space="preserve">ի թիվ 706-Ն որոշմամբ սահմանված </w:t>
      </w:r>
      <w:r w:rsidR="00B21F08">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Պահանջվող վճարումների հիմնավորվածության մասին</w:t>
      </w:r>
      <w:r w:rsidR="00B21F08">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 xml:space="preserve"> Ձև 5 հավաստագրի համաձայն, վճարման ենթակա գումարը, 2020</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թվականի հունվար, փետրվար և մարտ ամիսների համար կազմել է 2,954,099.4</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հազ. դրամ /993,625.3 +</w:t>
      </w:r>
      <w:r w:rsidR="00B21F0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995,753.3 + 964,720.8/, իսկ Երևանի թիվ 201 հիմնական դպրոց ՊՈԱԿ-ի համար կենցաղային և հանրային սննդի նյութեր ձեռքբերելու դիմաց գումարը՝ 2,450.1</w:t>
      </w:r>
      <w:r w:rsidRPr="000B72F8">
        <w:rPr>
          <w:rFonts w:ascii="GHEA Grapalat" w:hAnsi="GHEA Grapalat"/>
          <w:sz w:val="24"/>
          <w:szCs w:val="24"/>
        </w:rPr>
        <w:t xml:space="preserve"> </w:t>
      </w:r>
      <w:r w:rsidRPr="000B72F8">
        <w:rPr>
          <w:rStyle w:val="Strong"/>
          <w:rFonts w:ascii="GHEA Grapalat" w:hAnsi="GHEA Grapalat" w:cs="Sylfaen"/>
          <w:sz w:val="24"/>
          <w:szCs w:val="24"/>
          <w:bdr w:val="none" w:sz="0" w:space="0" w:color="auto" w:frame="1"/>
        </w:rPr>
        <w:t>հազ. դրամ/ 502.1+502.1+1,445.9/:</w:t>
      </w:r>
    </w:p>
    <w:p w:rsidR="000B72F8" w:rsidRPr="000B72F8" w:rsidRDefault="000B72F8" w:rsidP="00F84D0C">
      <w:pPr>
        <w:tabs>
          <w:tab w:val="left" w:pos="567"/>
        </w:tabs>
        <w:spacing w:after="0" w:line="276" w:lineRule="auto"/>
        <w:ind w:firstLine="567"/>
        <w:jc w:val="both"/>
        <w:rPr>
          <w:rFonts w:ascii="GHEA Grapalat" w:hAnsi="GHEA Grapalat"/>
          <w:sz w:val="24"/>
          <w:szCs w:val="24"/>
        </w:rPr>
      </w:pPr>
      <w:r w:rsidRPr="000B72F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ab/>
      </w:r>
      <w:r w:rsidRPr="000B72F8">
        <w:rPr>
          <w:rFonts w:ascii="GHEA Grapalat" w:hAnsi="GHEA Grapalat"/>
          <w:sz w:val="24"/>
          <w:szCs w:val="24"/>
        </w:rPr>
        <w:t xml:space="preserve"> Հաշվեքննության արդյունքում</w:t>
      </w:r>
      <w:r w:rsidRPr="000B72F8">
        <w:rPr>
          <w:rStyle w:val="Strong"/>
          <w:rFonts w:ascii="GHEA Grapalat" w:hAnsi="GHEA Grapalat" w:cs="Sylfaen"/>
          <w:sz w:val="24"/>
          <w:szCs w:val="24"/>
          <w:bdr w:val="none" w:sz="0" w:space="0" w:color="auto" w:frame="1"/>
        </w:rPr>
        <w:t xml:space="preserve"> </w:t>
      </w:r>
      <w:r w:rsidR="00B21F08">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Հիմնական ընդհանուր հանրակրթության</w:t>
      </w:r>
      <w:r w:rsidR="00B21F08">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 xml:space="preserve"> գծով մատուցված ծառայությունների դիմաց</w:t>
      </w:r>
      <w:r w:rsidRPr="000B72F8">
        <w:rPr>
          <w:rFonts w:ascii="GHEA Grapalat" w:hAnsi="GHEA Grapalat"/>
          <w:sz w:val="24"/>
          <w:szCs w:val="24"/>
        </w:rPr>
        <w:t xml:space="preserve"> փաստացի ծախսը կազմել է 2,956,549.5 հազ. դրամ /2,954,099.4+2,450.1/, սակայն նախարարության կողմից ներկայացրած </w:t>
      </w:r>
      <w:r w:rsidR="00B21F08">
        <w:rPr>
          <w:rFonts w:ascii="GHEA Grapalat" w:hAnsi="GHEA Grapalat"/>
          <w:sz w:val="24"/>
          <w:szCs w:val="24"/>
        </w:rPr>
        <w:t>«</w:t>
      </w:r>
      <w:r w:rsidRPr="000B72F8">
        <w:rPr>
          <w:rFonts w:ascii="GHEA Grapalat" w:hAnsi="GHEA Grapalat"/>
          <w:sz w:val="24"/>
          <w:szCs w:val="24"/>
        </w:rPr>
        <w:t>Բյուջետային ծախսերի և բյուջետային պարտքերի</w:t>
      </w:r>
      <w:r w:rsidR="00B21F08">
        <w:rPr>
          <w:rFonts w:ascii="GHEA Grapalat" w:hAnsi="GHEA Grapalat"/>
          <w:sz w:val="24"/>
          <w:szCs w:val="24"/>
        </w:rPr>
        <w:t>»</w:t>
      </w:r>
      <w:r w:rsidRPr="000B72F8">
        <w:rPr>
          <w:rFonts w:ascii="GHEA Grapalat" w:hAnsi="GHEA Grapalat"/>
          <w:sz w:val="24"/>
          <w:szCs w:val="24"/>
        </w:rPr>
        <w:t xml:space="preserve"> հաշվետվությունում, որպես փաստացի կատարված ծախս նշել է 1,993,932.0 հազ. դրամ՝</w:t>
      </w:r>
      <w:r w:rsidR="000E7068">
        <w:rPr>
          <w:rFonts w:ascii="GHEA Grapalat" w:hAnsi="GHEA Grapalat"/>
          <w:sz w:val="24"/>
          <w:szCs w:val="24"/>
        </w:rPr>
        <w:t xml:space="preserve"> </w:t>
      </w:r>
      <w:r w:rsidRPr="000B72F8">
        <w:rPr>
          <w:rFonts w:ascii="GHEA Grapalat" w:hAnsi="GHEA Grapalat"/>
          <w:sz w:val="24"/>
          <w:szCs w:val="24"/>
        </w:rPr>
        <w:t>2,956,549.5 հազ. դրամի փոխարեն:</w:t>
      </w:r>
    </w:p>
    <w:p w:rsidR="000B72F8" w:rsidRPr="000B72F8" w:rsidRDefault="000B72F8" w:rsidP="00F84D0C">
      <w:pPr>
        <w:tabs>
          <w:tab w:val="left" w:pos="567"/>
        </w:tabs>
        <w:spacing w:after="0" w:line="276" w:lineRule="auto"/>
        <w:ind w:firstLine="567"/>
        <w:jc w:val="both"/>
        <w:rPr>
          <w:rFonts w:ascii="GHEA Grapalat" w:hAnsi="GHEA Grapalat"/>
          <w:sz w:val="24"/>
          <w:szCs w:val="24"/>
        </w:rPr>
      </w:pPr>
      <w:r w:rsidRPr="000B72F8">
        <w:rPr>
          <w:rFonts w:ascii="GHEA Grapalat" w:hAnsi="GHEA Grapalat"/>
          <w:sz w:val="24"/>
          <w:szCs w:val="24"/>
        </w:rPr>
        <w:t>2020</w:t>
      </w:r>
      <w:r w:rsidR="00CC06FF">
        <w:rPr>
          <w:rFonts w:ascii="GHEA Grapalat" w:hAnsi="GHEA Grapalat"/>
          <w:sz w:val="24"/>
          <w:szCs w:val="24"/>
        </w:rPr>
        <w:t xml:space="preserve"> </w:t>
      </w:r>
      <w:r w:rsidRPr="000B72F8">
        <w:rPr>
          <w:rFonts w:ascii="GHEA Grapalat" w:hAnsi="GHEA Grapalat"/>
          <w:sz w:val="24"/>
          <w:szCs w:val="24"/>
        </w:rPr>
        <w:t>թվականի հունվար փետրվար ամիսների համար</w:t>
      </w:r>
      <w:r w:rsidR="000E7068">
        <w:rPr>
          <w:rFonts w:ascii="GHEA Grapalat" w:hAnsi="GHEA Grapalat"/>
          <w:sz w:val="24"/>
          <w:szCs w:val="24"/>
        </w:rPr>
        <w:t xml:space="preserve"> </w:t>
      </w:r>
      <w:r w:rsidRPr="000B72F8">
        <w:rPr>
          <w:rFonts w:ascii="GHEA Grapalat" w:hAnsi="GHEA Grapalat"/>
          <w:sz w:val="24"/>
          <w:szCs w:val="24"/>
        </w:rPr>
        <w:t>դպրոցներին վճարվող սուբսիդիայի գումարը</w:t>
      </w:r>
      <w:r w:rsidR="00CC06FF">
        <w:rPr>
          <w:rFonts w:ascii="GHEA Grapalat" w:hAnsi="GHEA Grapalat"/>
          <w:sz w:val="24"/>
          <w:szCs w:val="24"/>
        </w:rPr>
        <w:t>,</w:t>
      </w:r>
      <w:r w:rsidRPr="000B72F8">
        <w:rPr>
          <w:rFonts w:ascii="GHEA Grapalat" w:hAnsi="GHEA Grapalat"/>
          <w:sz w:val="24"/>
          <w:szCs w:val="24"/>
        </w:rPr>
        <w:t xml:space="preserve"> ըստ ներկայացված </w:t>
      </w:r>
      <w:r w:rsidR="00CC06FF">
        <w:rPr>
          <w:rFonts w:ascii="GHEA Grapalat" w:hAnsi="GHEA Grapalat"/>
          <w:sz w:val="24"/>
          <w:szCs w:val="24"/>
        </w:rPr>
        <w:t>«</w:t>
      </w:r>
      <w:r w:rsidRPr="000B72F8">
        <w:rPr>
          <w:rFonts w:ascii="GHEA Grapalat" w:hAnsi="GHEA Grapalat"/>
          <w:sz w:val="24"/>
          <w:szCs w:val="24"/>
        </w:rPr>
        <w:t xml:space="preserve">Պահանջվող վճարումների հիմնավորվածության </w:t>
      </w:r>
      <w:r w:rsidR="00CC06FF">
        <w:rPr>
          <w:rFonts w:ascii="GHEA Grapalat" w:hAnsi="GHEA Grapalat"/>
          <w:sz w:val="24"/>
          <w:szCs w:val="24"/>
        </w:rPr>
        <w:t>մասին»</w:t>
      </w:r>
      <w:r w:rsidRPr="000B72F8">
        <w:rPr>
          <w:rFonts w:ascii="GHEA Grapalat" w:hAnsi="GHEA Grapalat"/>
          <w:sz w:val="24"/>
          <w:szCs w:val="24"/>
        </w:rPr>
        <w:t xml:space="preserve"> հավաստագրերի</w:t>
      </w:r>
      <w:r w:rsidR="00CC06FF">
        <w:rPr>
          <w:rFonts w:ascii="GHEA Grapalat" w:hAnsi="GHEA Grapalat"/>
          <w:sz w:val="24"/>
          <w:szCs w:val="24"/>
        </w:rPr>
        <w:t>,</w:t>
      </w:r>
      <w:r w:rsidRPr="000B72F8">
        <w:rPr>
          <w:rFonts w:ascii="GHEA Grapalat" w:hAnsi="GHEA Grapalat"/>
          <w:sz w:val="24"/>
          <w:szCs w:val="24"/>
        </w:rPr>
        <w:t xml:space="preserve"> կազմել է 1,989,378.6 հազ. դրամ, սակայն նախարարության կողմից վճարվել է 1,992,928.6 հազ. դրամ, կամ վճարվել է</w:t>
      </w:r>
      <w:r w:rsidR="000E7068">
        <w:rPr>
          <w:rFonts w:ascii="GHEA Grapalat" w:hAnsi="GHEA Grapalat"/>
          <w:sz w:val="24"/>
          <w:szCs w:val="24"/>
        </w:rPr>
        <w:t xml:space="preserve"> </w:t>
      </w:r>
      <w:r w:rsidRPr="000B72F8">
        <w:rPr>
          <w:rFonts w:ascii="GHEA Grapalat" w:hAnsi="GHEA Grapalat"/>
          <w:sz w:val="24"/>
          <w:szCs w:val="24"/>
        </w:rPr>
        <w:t>3,550.0</w:t>
      </w:r>
      <w:r w:rsidR="00CC06FF">
        <w:rPr>
          <w:rFonts w:ascii="GHEA Grapalat" w:hAnsi="GHEA Grapalat"/>
          <w:sz w:val="24"/>
          <w:szCs w:val="24"/>
        </w:rPr>
        <w:t xml:space="preserve"> </w:t>
      </w:r>
      <w:r w:rsidRPr="000B72F8">
        <w:rPr>
          <w:rFonts w:ascii="GHEA Grapalat" w:hAnsi="GHEA Grapalat"/>
          <w:sz w:val="24"/>
          <w:szCs w:val="24"/>
        </w:rPr>
        <w:t xml:space="preserve">հազ. դրամով </w:t>
      </w:r>
      <w:r w:rsidR="00CC06FF">
        <w:rPr>
          <w:rFonts w:ascii="GHEA Grapalat" w:hAnsi="GHEA Grapalat"/>
          <w:sz w:val="24"/>
          <w:szCs w:val="24"/>
        </w:rPr>
        <w:t>ավել</w:t>
      </w:r>
      <w:r w:rsidRPr="000B72F8">
        <w:rPr>
          <w:rFonts w:ascii="GHEA Grapalat" w:hAnsi="GHEA Grapalat"/>
          <w:sz w:val="24"/>
          <w:szCs w:val="24"/>
        </w:rPr>
        <w:t>:</w:t>
      </w:r>
    </w:p>
    <w:p w:rsidR="000B72F8" w:rsidRPr="000B72F8" w:rsidRDefault="000B72F8" w:rsidP="00F84D0C">
      <w:pPr>
        <w:pStyle w:val="ListParagraph"/>
        <w:tabs>
          <w:tab w:val="left" w:pos="567"/>
        </w:tabs>
        <w:spacing w:after="0" w:line="276" w:lineRule="auto"/>
        <w:ind w:left="0" w:firstLine="567"/>
        <w:jc w:val="both"/>
        <w:rPr>
          <w:rFonts w:ascii="GHEA Grapalat" w:hAnsi="GHEA Grapalat"/>
          <w:sz w:val="24"/>
          <w:szCs w:val="24"/>
        </w:rPr>
      </w:pPr>
      <w:r w:rsidRPr="000B72F8">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ab/>
      </w:r>
      <w:r w:rsidR="00CC06FF">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ՀՀ 2020թվականի պետական բյուջեի կատարումն ապահովող միջոցառումների մասին</w:t>
      </w:r>
      <w:r w:rsidR="00CC06FF">
        <w:rPr>
          <w:rStyle w:val="Strong"/>
          <w:rFonts w:ascii="GHEA Grapalat" w:hAnsi="GHEA Grapalat" w:cs="Sylfaen"/>
          <w:sz w:val="24"/>
          <w:szCs w:val="24"/>
          <w:bdr w:val="none" w:sz="0" w:space="0" w:color="auto" w:frame="1"/>
        </w:rPr>
        <w:t>»</w:t>
      </w:r>
      <w:r w:rsidRPr="000B72F8">
        <w:rPr>
          <w:rStyle w:val="Strong"/>
          <w:rFonts w:ascii="GHEA Grapalat" w:hAnsi="GHEA Grapalat" w:cs="Sylfaen"/>
          <w:sz w:val="24"/>
          <w:szCs w:val="24"/>
          <w:bdr w:val="none" w:sz="0" w:space="0" w:color="auto" w:frame="1"/>
        </w:rPr>
        <w:t xml:space="preserve"> ՀՀ կառավարության 26.12.2019</w:t>
      </w:r>
      <w:proofErr w:type="gramStart"/>
      <w:r w:rsidRPr="000B72F8">
        <w:rPr>
          <w:rStyle w:val="Strong"/>
          <w:rFonts w:ascii="GHEA Grapalat" w:hAnsi="GHEA Grapalat" w:cs="Sylfaen"/>
          <w:sz w:val="24"/>
          <w:szCs w:val="24"/>
          <w:bdr w:val="none" w:sz="0" w:space="0" w:color="auto" w:frame="1"/>
        </w:rPr>
        <w:t>թ</w:t>
      </w:r>
      <w:r w:rsidR="00CC06FF">
        <w:rPr>
          <w:rStyle w:val="Strong"/>
          <w:rFonts w:ascii="GHEA Grapalat" w:hAnsi="GHEA Grapalat" w:cs="Sylfaen"/>
          <w:sz w:val="24"/>
          <w:szCs w:val="24"/>
          <w:bdr w:val="none" w:sz="0" w:space="0" w:color="auto" w:frame="1"/>
        </w:rPr>
        <w:t>.-</w:t>
      </w:r>
      <w:proofErr w:type="gramEnd"/>
      <w:r w:rsidRPr="000B72F8">
        <w:rPr>
          <w:rStyle w:val="Strong"/>
          <w:rFonts w:ascii="GHEA Grapalat" w:hAnsi="GHEA Grapalat" w:cs="Sylfaen"/>
          <w:sz w:val="24"/>
          <w:szCs w:val="24"/>
          <w:bdr w:val="none" w:sz="0" w:space="0" w:color="auto" w:frame="1"/>
        </w:rPr>
        <w:t>ի թիվ 1919-Ն որոշման 2-րդ կետի 1-ին ենթակետի համաձայն</w:t>
      </w:r>
      <w:r w:rsidR="000E7068">
        <w:rPr>
          <w:rStyle w:val="Strong"/>
          <w:rFonts w:ascii="GHEA Grapalat" w:hAnsi="GHEA Grapalat" w:cs="Sylfaen"/>
          <w:sz w:val="24"/>
          <w:szCs w:val="24"/>
          <w:bdr w:val="none" w:sz="0" w:space="0" w:color="auto" w:frame="1"/>
        </w:rPr>
        <w:t xml:space="preserve"> </w:t>
      </w:r>
      <w:r w:rsidR="00CC06FF">
        <w:rPr>
          <w:rStyle w:val="Strong"/>
          <w:rFonts w:ascii="GHEA Grapalat" w:hAnsi="GHEA Grapalat" w:cs="Sylfaen"/>
          <w:sz w:val="24"/>
          <w:szCs w:val="24"/>
          <w:bdr w:val="none" w:sz="0" w:space="0" w:color="auto" w:frame="1"/>
        </w:rPr>
        <w:t>«</w:t>
      </w:r>
      <w:r w:rsidRPr="000B72F8">
        <w:rPr>
          <w:rFonts w:ascii="GHEA Grapalat" w:hAnsi="GHEA Grapalat"/>
          <w:sz w:val="24"/>
          <w:szCs w:val="24"/>
        </w:rPr>
        <w:t xml:space="preserve">Հիմնական ընդհանուր </w:t>
      </w:r>
      <w:r w:rsidR="00CC06FF">
        <w:rPr>
          <w:rFonts w:ascii="GHEA Grapalat" w:hAnsi="GHEA Grapalat"/>
          <w:sz w:val="24"/>
          <w:szCs w:val="24"/>
        </w:rPr>
        <w:t>հանրակրթություն»</w:t>
      </w:r>
      <w:r w:rsidRPr="000B72F8">
        <w:rPr>
          <w:rFonts w:ascii="GHEA Grapalat" w:hAnsi="GHEA Grapalat"/>
          <w:sz w:val="24"/>
          <w:szCs w:val="24"/>
        </w:rPr>
        <w:t xml:space="preserve"> ծրագրի գծով ՀՀ տարածքային կառավարման և ենթակառուցվածքների նախարարությանը վերապահված իրավունքները փոխանցվել են Երևանի քաղաքապետարանին:</w:t>
      </w:r>
    </w:p>
    <w:p w:rsidR="000B72F8" w:rsidRPr="000B72F8" w:rsidRDefault="000B72F8" w:rsidP="00F84D0C">
      <w:pPr>
        <w:pStyle w:val="ListParagraph"/>
        <w:tabs>
          <w:tab w:val="left" w:pos="567"/>
        </w:tabs>
        <w:spacing w:after="0" w:line="276" w:lineRule="auto"/>
        <w:ind w:left="0" w:firstLine="567"/>
        <w:jc w:val="both"/>
        <w:rPr>
          <w:rFonts w:ascii="GHEA Grapalat" w:hAnsi="GHEA Grapalat"/>
          <w:sz w:val="24"/>
          <w:szCs w:val="24"/>
        </w:rPr>
      </w:pPr>
      <w:r w:rsidRPr="000B72F8">
        <w:rPr>
          <w:rFonts w:ascii="GHEA Grapalat" w:hAnsi="GHEA Grapalat"/>
          <w:sz w:val="24"/>
          <w:szCs w:val="24"/>
        </w:rPr>
        <w:t>ՀՀ տարածքային կառավարման և ենթակառուցվածքների նախարարության և Երևանի քաղաքապետարանի միջև 30.01.2020թ</w:t>
      </w:r>
      <w:r w:rsidR="00CC06FF">
        <w:rPr>
          <w:rFonts w:ascii="GHEA Grapalat" w:hAnsi="GHEA Grapalat"/>
          <w:sz w:val="24"/>
          <w:szCs w:val="24"/>
        </w:rPr>
        <w:t>.-</w:t>
      </w:r>
      <w:r w:rsidRPr="000B72F8">
        <w:rPr>
          <w:rFonts w:ascii="GHEA Grapalat" w:hAnsi="GHEA Grapalat"/>
          <w:sz w:val="24"/>
          <w:szCs w:val="24"/>
        </w:rPr>
        <w:t>ին կնքված</w:t>
      </w:r>
      <w:r w:rsidR="000E7068">
        <w:rPr>
          <w:rFonts w:ascii="GHEA Grapalat" w:hAnsi="GHEA Grapalat"/>
          <w:sz w:val="24"/>
          <w:szCs w:val="24"/>
        </w:rPr>
        <w:t xml:space="preserve"> </w:t>
      </w:r>
      <w:r w:rsidRPr="000B72F8">
        <w:rPr>
          <w:rFonts w:ascii="GHEA Grapalat" w:hAnsi="GHEA Grapalat"/>
          <w:sz w:val="24"/>
          <w:szCs w:val="24"/>
        </w:rPr>
        <w:t xml:space="preserve">թիվ 1 պայմանագրում չի ամրագրվել </w:t>
      </w:r>
      <w:r w:rsidRPr="000B72F8">
        <w:rPr>
          <w:rStyle w:val="Strong"/>
          <w:rFonts w:ascii="GHEA Grapalat" w:hAnsi="GHEA Grapalat" w:cs="Sylfaen"/>
          <w:sz w:val="24"/>
          <w:szCs w:val="24"/>
          <w:bdr w:val="none" w:sz="0" w:space="0" w:color="auto" w:frame="1"/>
        </w:rPr>
        <w:t>ՀՀ կառավարության 26.12.2019թվականի թիվ 1919-Ն որոշման</w:t>
      </w:r>
      <w:r w:rsidR="000E7068">
        <w:rPr>
          <w:rStyle w:val="Strong"/>
          <w:rFonts w:ascii="GHEA Grapalat" w:hAnsi="GHEA Grapalat" w:cs="Sylfaen"/>
          <w:sz w:val="24"/>
          <w:szCs w:val="24"/>
          <w:bdr w:val="none" w:sz="0" w:space="0" w:color="auto" w:frame="1"/>
        </w:rPr>
        <w:t xml:space="preserve"> </w:t>
      </w:r>
      <w:r w:rsidRPr="000B72F8">
        <w:rPr>
          <w:rFonts w:ascii="GHEA Grapalat" w:hAnsi="GHEA Grapalat"/>
          <w:sz w:val="24"/>
          <w:szCs w:val="24"/>
        </w:rPr>
        <w:t>10-</w:t>
      </w:r>
      <w:r w:rsidRPr="000B72F8">
        <w:rPr>
          <w:rFonts w:ascii="GHEA Grapalat" w:hAnsi="GHEA Grapalat"/>
          <w:sz w:val="24"/>
          <w:szCs w:val="24"/>
        </w:rPr>
        <w:lastRenderedPageBreak/>
        <w:t>րդ հոդվածի 1-ին կետով</w:t>
      </w:r>
      <w:r w:rsidR="000E7068">
        <w:rPr>
          <w:rFonts w:ascii="GHEA Grapalat" w:hAnsi="GHEA Grapalat"/>
          <w:sz w:val="24"/>
          <w:szCs w:val="24"/>
        </w:rPr>
        <w:t xml:space="preserve"> </w:t>
      </w:r>
      <w:r w:rsidRPr="000B72F8">
        <w:rPr>
          <w:rFonts w:ascii="GHEA Grapalat" w:hAnsi="GHEA Grapalat"/>
          <w:sz w:val="24"/>
          <w:szCs w:val="24"/>
        </w:rPr>
        <w:t>սահմանված</w:t>
      </w:r>
      <w:r w:rsidR="000E7068">
        <w:rPr>
          <w:rFonts w:ascii="GHEA Grapalat" w:hAnsi="GHEA Grapalat"/>
          <w:sz w:val="24"/>
          <w:szCs w:val="24"/>
        </w:rPr>
        <w:t xml:space="preserve"> </w:t>
      </w:r>
      <w:r w:rsidRPr="000B72F8">
        <w:rPr>
          <w:rFonts w:ascii="GHEA Grapalat" w:hAnsi="GHEA Grapalat"/>
          <w:sz w:val="24"/>
          <w:szCs w:val="24"/>
        </w:rPr>
        <w:t>պայմանը, ըստ որի Երևանի քաղաքապետարանը պատվիրակված ծրագրի միջոցառումների գծով նախատեսված բյուջետային միջոցների տնօրինման և դրա շրջանակներում ՀՀ 2020</w:t>
      </w:r>
      <w:r w:rsidR="00CC06FF">
        <w:rPr>
          <w:rFonts w:ascii="GHEA Grapalat" w:hAnsi="GHEA Grapalat"/>
          <w:sz w:val="24"/>
          <w:szCs w:val="24"/>
        </w:rPr>
        <w:t xml:space="preserve"> </w:t>
      </w:r>
      <w:r w:rsidRPr="000B72F8">
        <w:rPr>
          <w:rFonts w:ascii="GHEA Grapalat" w:hAnsi="GHEA Grapalat"/>
          <w:sz w:val="24"/>
          <w:szCs w:val="24"/>
        </w:rPr>
        <w:t xml:space="preserve">թվականի պետական բյուջեի կատարման մասին հաշվետվությունները սահմանված կարգով պետք է ներկայացներ ՀՀ տարածքային կառավարման և ենթակառուցվածքների նախարարություն: </w:t>
      </w:r>
    </w:p>
    <w:p w:rsidR="000B72F8" w:rsidRPr="000B72F8" w:rsidRDefault="000B72F8" w:rsidP="00F84D0C">
      <w:pPr>
        <w:pStyle w:val="ListParagraph"/>
        <w:tabs>
          <w:tab w:val="left" w:pos="567"/>
        </w:tabs>
        <w:spacing w:after="0" w:line="276" w:lineRule="auto"/>
        <w:ind w:left="0" w:firstLine="567"/>
        <w:jc w:val="both"/>
        <w:rPr>
          <w:rFonts w:ascii="GHEA Grapalat" w:hAnsi="GHEA Grapalat"/>
          <w:i/>
          <w:sz w:val="24"/>
          <w:szCs w:val="24"/>
        </w:rPr>
      </w:pPr>
    </w:p>
    <w:p w:rsidR="000B72F8" w:rsidRPr="000B72F8"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b/>
          <w:sz w:val="24"/>
          <w:szCs w:val="24"/>
        </w:rPr>
      </w:pPr>
      <w:r w:rsidRPr="000B72F8">
        <w:rPr>
          <w:rFonts w:ascii="GHEA Grapalat" w:hAnsi="GHEA Grapalat" w:cs="Sylfaen"/>
          <w:b/>
          <w:sz w:val="24"/>
          <w:szCs w:val="24"/>
        </w:rPr>
        <w:t>Երևան</w:t>
      </w:r>
      <w:r w:rsidRPr="000B72F8">
        <w:rPr>
          <w:rFonts w:ascii="GHEA Grapalat" w:hAnsi="GHEA Grapalat"/>
          <w:b/>
          <w:sz w:val="24"/>
          <w:szCs w:val="24"/>
        </w:rPr>
        <w:t xml:space="preserve"> քաղաքի փողոցների արտաքին լուսավորության ծառայություններ</w:t>
      </w:r>
    </w:p>
    <w:p w:rsidR="000B72F8" w:rsidRPr="000B72F8" w:rsidRDefault="00CC06FF" w:rsidP="00F84D0C">
      <w:pPr>
        <w:pStyle w:val="ListParagraph"/>
        <w:tabs>
          <w:tab w:val="left" w:pos="567"/>
        </w:tabs>
        <w:spacing w:after="0" w:line="276" w:lineRule="auto"/>
        <w:ind w:left="0" w:firstLine="567"/>
        <w:jc w:val="both"/>
        <w:rPr>
          <w:rFonts w:ascii="GHEA Grapalat" w:hAnsi="GHEA Grapalat"/>
          <w:sz w:val="24"/>
          <w:szCs w:val="24"/>
        </w:rPr>
      </w:pPr>
      <w:r>
        <w:rPr>
          <w:rFonts w:ascii="GHEA Grapalat" w:hAnsi="GHEA Grapalat"/>
          <w:sz w:val="24"/>
          <w:szCs w:val="24"/>
        </w:rPr>
        <w:t>«</w:t>
      </w:r>
      <w:r w:rsidR="000B72F8" w:rsidRPr="000B72F8">
        <w:rPr>
          <w:rFonts w:ascii="GHEA Grapalat" w:hAnsi="GHEA Grapalat"/>
          <w:sz w:val="24"/>
          <w:szCs w:val="24"/>
          <w:lang w:val="hy-AM"/>
        </w:rPr>
        <w:t xml:space="preserve">Երևան քաղաքի փողոցների արտաքին լուսավորության </w:t>
      </w:r>
      <w:r w:rsidR="000B72F8" w:rsidRPr="000B72F8">
        <w:rPr>
          <w:rFonts w:ascii="GHEA Grapalat" w:hAnsi="GHEA Grapalat"/>
          <w:sz w:val="24"/>
          <w:szCs w:val="24"/>
        </w:rPr>
        <w:t>ծառայություններ</w:t>
      </w:r>
      <w:r>
        <w:rPr>
          <w:rFonts w:ascii="GHEA Grapalat" w:hAnsi="GHEA Grapalat"/>
          <w:sz w:val="24"/>
          <w:szCs w:val="24"/>
        </w:rPr>
        <w:t>»</w:t>
      </w:r>
      <w:r w:rsidR="000B72F8" w:rsidRPr="000B72F8">
        <w:rPr>
          <w:rFonts w:ascii="GHEA Grapalat" w:hAnsi="GHEA Grapalat"/>
          <w:sz w:val="24"/>
          <w:szCs w:val="24"/>
        </w:rPr>
        <w:t xml:space="preserve"> մատուցելու համար ՀՀ պետական բյուջեից 2020</w:t>
      </w:r>
      <w:r>
        <w:rPr>
          <w:rFonts w:ascii="GHEA Grapalat" w:hAnsi="GHEA Grapalat"/>
          <w:sz w:val="24"/>
          <w:szCs w:val="24"/>
        </w:rPr>
        <w:t xml:space="preserve"> </w:t>
      </w:r>
      <w:r w:rsidR="000B72F8" w:rsidRPr="000B72F8">
        <w:rPr>
          <w:rFonts w:ascii="GHEA Grapalat" w:hAnsi="GHEA Grapalat"/>
          <w:sz w:val="24"/>
          <w:szCs w:val="24"/>
        </w:rPr>
        <w:t xml:space="preserve">թվականին </w:t>
      </w:r>
      <w:r w:rsidR="000B72F8" w:rsidRPr="000B72F8">
        <w:rPr>
          <w:rFonts w:ascii="GHEA Grapalat" w:hAnsi="GHEA Grapalat"/>
          <w:sz w:val="24"/>
          <w:szCs w:val="24"/>
          <w:lang w:val="hy-AM"/>
        </w:rPr>
        <w:t xml:space="preserve">ՀՀ տարածքային կառավարման և ենթակառուցվածքների </w:t>
      </w:r>
      <w:r w:rsidR="000B72F8" w:rsidRPr="000B72F8">
        <w:rPr>
          <w:rFonts w:ascii="GHEA Grapalat" w:hAnsi="GHEA Grapalat"/>
          <w:sz w:val="24"/>
          <w:szCs w:val="24"/>
        </w:rPr>
        <w:t>նախարարությանը տարեկան ճշտված պլանով նախատեսվել է հատկացնել 2,124,862.3</w:t>
      </w:r>
      <w:r>
        <w:rPr>
          <w:rFonts w:ascii="GHEA Grapalat" w:hAnsi="GHEA Grapalat"/>
          <w:sz w:val="24"/>
          <w:szCs w:val="24"/>
        </w:rPr>
        <w:t xml:space="preserve"> </w:t>
      </w:r>
      <w:r w:rsidR="000B72F8" w:rsidRPr="000B72F8">
        <w:rPr>
          <w:rFonts w:ascii="GHEA Grapalat" w:hAnsi="GHEA Grapalat"/>
          <w:sz w:val="24"/>
          <w:szCs w:val="24"/>
        </w:rPr>
        <w:t xml:space="preserve">հազ. դրամ սուբվենցիա, </w:t>
      </w:r>
      <w:r w:rsidR="000B72F8" w:rsidRPr="000B72F8">
        <w:rPr>
          <w:rFonts w:ascii="GHEA Grapalat" w:hAnsi="GHEA Grapalat"/>
          <w:sz w:val="24"/>
          <w:szCs w:val="24"/>
          <w:lang w:val="hy-AM"/>
        </w:rPr>
        <w:t>որից առաջին եռամսյակում</w:t>
      </w:r>
      <w:r w:rsidR="000B72F8" w:rsidRPr="000B72F8">
        <w:rPr>
          <w:rFonts w:ascii="GHEA Grapalat" w:hAnsi="GHEA Grapalat"/>
          <w:sz w:val="24"/>
          <w:szCs w:val="24"/>
        </w:rPr>
        <w:t xml:space="preserve"> 340,900.7 հազ. դրամ: </w:t>
      </w:r>
      <w:r w:rsidR="000B72F8" w:rsidRPr="000B72F8">
        <w:rPr>
          <w:rFonts w:ascii="GHEA Grapalat" w:hAnsi="GHEA Grapalat"/>
          <w:sz w:val="24"/>
          <w:szCs w:val="24"/>
          <w:lang w:val="hy-AM"/>
        </w:rPr>
        <w:t>Համաձայն ՀՀ պետական բյուջեի կատարման մասին հաշվետվության</w:t>
      </w:r>
      <w:r>
        <w:rPr>
          <w:rFonts w:ascii="GHEA Grapalat" w:hAnsi="GHEA Grapalat"/>
          <w:sz w:val="24"/>
          <w:szCs w:val="24"/>
        </w:rPr>
        <w:t>՝</w:t>
      </w:r>
      <w:r w:rsidR="000B72F8" w:rsidRPr="000B72F8">
        <w:rPr>
          <w:rFonts w:ascii="GHEA Grapalat" w:hAnsi="GHEA Grapalat"/>
          <w:sz w:val="24"/>
          <w:szCs w:val="24"/>
        </w:rPr>
        <w:t xml:space="preserve"> առաջին եռամսյակի ֆինանսավորումը,</w:t>
      </w:r>
      <w:r w:rsidR="000E7068">
        <w:rPr>
          <w:rFonts w:ascii="GHEA Grapalat" w:hAnsi="GHEA Grapalat"/>
          <w:sz w:val="24"/>
          <w:szCs w:val="24"/>
        </w:rPr>
        <w:t xml:space="preserve"> </w:t>
      </w:r>
      <w:r w:rsidR="000B72F8" w:rsidRPr="000B72F8">
        <w:rPr>
          <w:rFonts w:ascii="GHEA Grapalat" w:hAnsi="GHEA Grapalat"/>
          <w:sz w:val="24"/>
          <w:szCs w:val="24"/>
        </w:rPr>
        <w:t>դրամարկղային ծախսը և փաստացի ծախսը կազմել է</w:t>
      </w:r>
      <w:r w:rsidR="000E7068">
        <w:rPr>
          <w:rFonts w:ascii="GHEA Grapalat" w:hAnsi="GHEA Grapalat"/>
          <w:sz w:val="24"/>
          <w:szCs w:val="24"/>
        </w:rPr>
        <w:t xml:space="preserve"> </w:t>
      </w:r>
      <w:r w:rsidR="000B72F8" w:rsidRPr="000B72F8">
        <w:rPr>
          <w:rFonts w:ascii="GHEA Grapalat" w:hAnsi="GHEA Grapalat"/>
          <w:sz w:val="24"/>
          <w:szCs w:val="24"/>
        </w:rPr>
        <w:t>297,326.7 հազ. դրամ:</w:t>
      </w:r>
      <w:r w:rsidR="000E7068">
        <w:rPr>
          <w:rFonts w:ascii="GHEA Grapalat" w:hAnsi="GHEA Grapalat"/>
          <w:sz w:val="24"/>
          <w:szCs w:val="24"/>
        </w:rPr>
        <w:t xml:space="preserve"> </w:t>
      </w:r>
    </w:p>
    <w:p w:rsidR="000B72F8" w:rsidRPr="000B72F8" w:rsidRDefault="00CC06FF" w:rsidP="00F84D0C">
      <w:pPr>
        <w:pStyle w:val="ListParagraph"/>
        <w:tabs>
          <w:tab w:val="left" w:pos="567"/>
        </w:tabs>
        <w:spacing w:after="0" w:line="276" w:lineRule="auto"/>
        <w:ind w:left="0" w:firstLine="567"/>
        <w:jc w:val="both"/>
        <w:rPr>
          <w:rFonts w:ascii="GHEA Grapalat" w:hAnsi="GHEA Grapalat"/>
          <w:sz w:val="24"/>
          <w:szCs w:val="24"/>
        </w:rPr>
      </w:pPr>
      <w:r>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ՀՀ 2020թվականի պետական բյուջեի կատարումն ապահովող միջոցառումների մասին</w:t>
      </w:r>
      <w:r>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ՀՀ կառավարության 26.12.2019թվականի թիվ 1919-Ն որոշման 2-րդ կետի 1-ին ենթակետի համաձայն</w:t>
      </w:r>
      <w:r w:rsidR="000E7068">
        <w:rPr>
          <w:rStyle w:val="Strong"/>
          <w:rFonts w:ascii="GHEA Grapalat" w:hAnsi="GHEA Grapalat" w:cs="Sylfaen"/>
          <w:sz w:val="24"/>
          <w:szCs w:val="24"/>
          <w:bdr w:val="none" w:sz="0" w:space="0" w:color="auto" w:frame="1"/>
        </w:rPr>
        <w:t xml:space="preserve"> </w:t>
      </w:r>
      <w:r>
        <w:rPr>
          <w:rStyle w:val="Strong"/>
          <w:rFonts w:ascii="GHEA Grapalat" w:hAnsi="GHEA Grapalat" w:cs="Sylfaen"/>
          <w:sz w:val="24"/>
          <w:szCs w:val="24"/>
          <w:bdr w:val="none" w:sz="0" w:space="0" w:color="auto" w:frame="1"/>
        </w:rPr>
        <w:t>«</w:t>
      </w:r>
      <w:r w:rsidR="000B72F8" w:rsidRPr="000B72F8">
        <w:rPr>
          <w:rFonts w:ascii="GHEA Grapalat" w:hAnsi="GHEA Grapalat"/>
          <w:sz w:val="24"/>
          <w:szCs w:val="24"/>
          <w:lang w:val="hy-AM"/>
        </w:rPr>
        <w:t xml:space="preserve">Երևան քաղաքի փողոցների արտաքին լուսավորության </w:t>
      </w:r>
      <w:r>
        <w:rPr>
          <w:rFonts w:ascii="GHEA Grapalat" w:hAnsi="GHEA Grapalat"/>
          <w:sz w:val="24"/>
          <w:szCs w:val="24"/>
        </w:rPr>
        <w:t>ծառայություններ»</w:t>
      </w:r>
      <w:r w:rsidR="000B72F8" w:rsidRPr="000B72F8">
        <w:rPr>
          <w:rFonts w:ascii="GHEA Grapalat" w:hAnsi="GHEA Grapalat"/>
          <w:sz w:val="24"/>
          <w:szCs w:val="24"/>
        </w:rPr>
        <w:t xml:space="preserve"> ծրագրի գծով ՀՀ տարածքային կառավարման և ենթակառուցվածքների նախարարությանը վերապահված իրավունքները փոխանցվել են Երևանի քաղաքապետարանին:</w:t>
      </w:r>
    </w:p>
    <w:p w:rsidR="000B72F8" w:rsidRPr="000B72F8" w:rsidRDefault="000E7068" w:rsidP="00F84D0C">
      <w:pPr>
        <w:pStyle w:val="ListParagraph"/>
        <w:tabs>
          <w:tab w:val="left" w:pos="567"/>
        </w:tabs>
        <w:spacing w:after="0" w:line="276" w:lineRule="auto"/>
        <w:ind w:left="0" w:firstLine="567"/>
        <w:jc w:val="both"/>
        <w:rPr>
          <w:rStyle w:val="Strong"/>
          <w:rFonts w:ascii="GHEA Grapalat" w:hAnsi="GHEA Grapalat" w:cs="Sylfaen"/>
          <w:b w:val="0"/>
          <w:sz w:val="24"/>
          <w:szCs w:val="24"/>
          <w:bdr w:val="none" w:sz="0" w:space="0" w:color="auto" w:frame="1"/>
        </w:rPr>
      </w:pPr>
      <w:r>
        <w:rPr>
          <w:rFonts w:ascii="GHEA Grapalat" w:hAnsi="GHEA Grapalat"/>
          <w:sz w:val="24"/>
          <w:szCs w:val="24"/>
        </w:rPr>
        <w:t xml:space="preserve"> </w:t>
      </w:r>
      <w:r w:rsidR="000B72F8" w:rsidRPr="000B72F8">
        <w:rPr>
          <w:rFonts w:ascii="GHEA Grapalat" w:hAnsi="GHEA Grapalat"/>
          <w:sz w:val="24"/>
          <w:szCs w:val="24"/>
        </w:rPr>
        <w:tab/>
        <w:t xml:space="preserve"> Ըստ</w:t>
      </w:r>
      <w:r>
        <w:rPr>
          <w:rFonts w:ascii="GHEA Grapalat" w:hAnsi="GHEA Grapalat"/>
          <w:sz w:val="24"/>
          <w:szCs w:val="24"/>
        </w:rPr>
        <w:t xml:space="preserve"> </w:t>
      </w:r>
      <w:r w:rsidR="000B72F8" w:rsidRPr="000B72F8">
        <w:rPr>
          <w:rStyle w:val="Strong"/>
          <w:rFonts w:ascii="GHEA Grapalat" w:hAnsi="GHEA Grapalat" w:cs="Sylfaen"/>
          <w:sz w:val="24"/>
          <w:szCs w:val="24"/>
          <w:bdr w:val="none" w:sz="0" w:space="0" w:color="auto" w:frame="1"/>
        </w:rPr>
        <w:t>ՀՀ 2020 թվականի առաջին եռամսյակի պետական բյուջեի ելքային ծրագրերի և միջոցառումների գծով արդյունքային /կատարողական/ ցուցանիշների կատարման վերաբերյալ հավելվածի</w:t>
      </w:r>
      <w:r w:rsidR="000B72F8" w:rsidRPr="000B72F8">
        <w:rPr>
          <w:rFonts w:ascii="GHEA Grapalat" w:hAnsi="GHEA Grapalat"/>
          <w:b/>
          <w:sz w:val="24"/>
          <w:szCs w:val="24"/>
        </w:rPr>
        <w:t xml:space="preserve"> </w:t>
      </w:r>
      <w:r w:rsidR="00A439D5">
        <w:rPr>
          <w:rFonts w:ascii="GHEA Grapalat" w:hAnsi="GHEA Grapalat"/>
          <w:sz w:val="24"/>
          <w:szCs w:val="24"/>
        </w:rPr>
        <w:t>“</w:t>
      </w:r>
      <w:r w:rsidR="000B72F8" w:rsidRPr="000B72F8">
        <w:rPr>
          <w:rFonts w:ascii="GHEA Grapalat" w:hAnsi="GHEA Grapalat"/>
          <w:sz w:val="24"/>
          <w:szCs w:val="24"/>
          <w:lang w:val="hy-AM"/>
        </w:rPr>
        <w:t xml:space="preserve">Երևան քաղաքի արտաքին լուսավորությամբ ապահովված </w:t>
      </w:r>
      <w:r w:rsidR="000B72F8" w:rsidRPr="000B72F8">
        <w:rPr>
          <w:rFonts w:ascii="GHEA Grapalat" w:hAnsi="GHEA Grapalat"/>
          <w:sz w:val="24"/>
          <w:szCs w:val="24"/>
        </w:rPr>
        <w:t xml:space="preserve">փողոցների երկարությունը փաստացի </w:t>
      </w:r>
      <w:r w:rsidR="000B72F8" w:rsidRPr="000B72F8">
        <w:rPr>
          <w:rStyle w:val="Strong"/>
          <w:rFonts w:ascii="GHEA Grapalat" w:hAnsi="GHEA Grapalat" w:cs="Sylfaen"/>
          <w:sz w:val="24"/>
          <w:szCs w:val="24"/>
          <w:bdr w:val="none" w:sz="0" w:space="0" w:color="auto" w:frame="1"/>
        </w:rPr>
        <w:t>կազմել է 1,678.3 կմ, իսկ օբյեկտների թիվը 2,628 հատ, նախատեսված 1,660կմ-ի փողոցի և 2,567 օբյեկտի փոխարեն: Տարեկան ճշտված պլանի համաձայն նախատեսվել էր ապահովել 1,675 կմ երկարության փողոցների</w:t>
      </w:r>
      <w:r>
        <w:rPr>
          <w:rFonts w:ascii="GHEA Grapalat" w:hAnsi="GHEA Grapalat"/>
          <w:sz w:val="24"/>
          <w:szCs w:val="24"/>
          <w:lang w:val="hy-AM"/>
        </w:rPr>
        <w:t xml:space="preserve"> </w:t>
      </w:r>
      <w:r w:rsidR="000B72F8" w:rsidRPr="000B72F8">
        <w:rPr>
          <w:rStyle w:val="Strong"/>
          <w:rFonts w:ascii="GHEA Grapalat" w:hAnsi="GHEA Grapalat" w:cs="Sylfaen"/>
          <w:sz w:val="24"/>
          <w:szCs w:val="24"/>
          <w:bdr w:val="none" w:sz="0" w:space="0" w:color="auto" w:frame="1"/>
        </w:rPr>
        <w:t>և</w:t>
      </w: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2570 օբյեկների արտաքին լուսավորություն, որոնց վրա կատարվող ծախսը</w:t>
      </w: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եռամսյակի ճշտված պլանի համաձայն նախատեսվել է 340,900.7 հազ. դրամ,</w:t>
      </w:r>
      <w:r w:rsidR="000B72F8" w:rsidRPr="000B72F8">
        <w:rPr>
          <w:rFonts w:ascii="GHEA Grapalat" w:hAnsi="GHEA Grapalat"/>
          <w:sz w:val="24"/>
          <w:szCs w:val="24"/>
        </w:rPr>
        <w:t xml:space="preserve"> փաստացի կազմել է</w:t>
      </w:r>
      <w:r>
        <w:rPr>
          <w:rFonts w:ascii="GHEA Grapalat" w:hAnsi="GHEA Grapalat"/>
          <w:sz w:val="24"/>
          <w:szCs w:val="24"/>
        </w:rPr>
        <w:t xml:space="preserve"> </w:t>
      </w:r>
      <w:r w:rsidR="000B72F8" w:rsidRPr="000B72F8">
        <w:rPr>
          <w:rFonts w:ascii="GHEA Grapalat" w:hAnsi="GHEA Grapalat"/>
          <w:sz w:val="24"/>
          <w:szCs w:val="24"/>
        </w:rPr>
        <w:t>297,326.7 հազ. դրամ:</w:t>
      </w:r>
    </w:p>
    <w:p w:rsidR="000B72F8" w:rsidRPr="000B72F8" w:rsidRDefault="000E7068" w:rsidP="00F84D0C">
      <w:pPr>
        <w:pStyle w:val="ListParagraph"/>
        <w:tabs>
          <w:tab w:val="left" w:pos="567"/>
        </w:tabs>
        <w:spacing w:after="0" w:line="276" w:lineRule="auto"/>
        <w:ind w:left="0" w:firstLine="567"/>
        <w:jc w:val="both"/>
        <w:rPr>
          <w:rStyle w:val="Strong"/>
          <w:rFonts w:ascii="GHEA Grapalat" w:hAnsi="GHEA Grapalat" w:cs="Sylfaen"/>
          <w:b w:val="0"/>
          <w:sz w:val="24"/>
          <w:szCs w:val="24"/>
          <w:bdr w:val="none" w:sz="0" w:space="0" w:color="auto" w:frame="1"/>
        </w:rPr>
      </w:pP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2020 թվականի առաջին եռամսյակի</w:t>
      </w: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արդյունքային ցուցանիշների համաձայն փաստացի իրականացվել է հաշվետու ժամանակահատվածում պլանավորված աշխատանքներից ավելի աշխատանքներ՝</w:t>
      </w:r>
      <w:r>
        <w:rPr>
          <w:rStyle w:val="Strong"/>
          <w:rFonts w:ascii="GHEA Grapalat" w:hAnsi="GHEA Grapalat" w:cs="Sylfaen"/>
          <w:sz w:val="24"/>
          <w:szCs w:val="24"/>
          <w:bdr w:val="none" w:sz="0" w:space="0" w:color="auto" w:frame="1"/>
        </w:rPr>
        <w:t xml:space="preserve"> </w:t>
      </w:r>
      <w:r w:rsidR="000B72F8" w:rsidRPr="000B72F8">
        <w:rPr>
          <w:rStyle w:val="Strong"/>
          <w:rFonts w:ascii="GHEA Grapalat" w:hAnsi="GHEA Grapalat" w:cs="Sylfaen"/>
          <w:sz w:val="24"/>
          <w:szCs w:val="24"/>
          <w:bdr w:val="none" w:sz="0" w:space="0" w:color="auto" w:frame="1"/>
        </w:rPr>
        <w:t xml:space="preserve">ապահովվել է արտաքին լուսավորությամբ 1678.3 կմ փողոցներ, նախատեսված 1660կմ-ի </w:t>
      </w:r>
      <w:r w:rsidR="000B72F8" w:rsidRPr="000B72F8">
        <w:rPr>
          <w:rStyle w:val="Strong"/>
          <w:rFonts w:ascii="GHEA Grapalat" w:hAnsi="GHEA Grapalat" w:cs="Sylfaen"/>
          <w:sz w:val="24"/>
          <w:szCs w:val="24"/>
          <w:bdr w:val="none" w:sz="0" w:space="0" w:color="auto" w:frame="1"/>
        </w:rPr>
        <w:lastRenderedPageBreak/>
        <w:t>փոխարեն և 2628հատ օբյեկտների արտաքին լուսավորություն, նախատեսված 2567հատի փոխարեն:</w:t>
      </w:r>
    </w:p>
    <w:p w:rsidR="000B72F8" w:rsidRPr="000B72F8" w:rsidRDefault="000B72F8" w:rsidP="00F84D0C">
      <w:pPr>
        <w:tabs>
          <w:tab w:val="left" w:pos="567"/>
        </w:tabs>
        <w:spacing w:after="0" w:line="276" w:lineRule="auto"/>
        <w:ind w:firstLine="567"/>
        <w:jc w:val="both"/>
        <w:rPr>
          <w:rStyle w:val="Strong"/>
          <w:rFonts w:ascii="GHEA Grapalat" w:hAnsi="GHEA Grapalat" w:cs="Sylfaen"/>
          <w:b w:val="0"/>
          <w:sz w:val="24"/>
          <w:szCs w:val="24"/>
          <w:bdr w:val="none" w:sz="0" w:space="0" w:color="auto" w:frame="1"/>
        </w:rPr>
      </w:pPr>
      <w:r w:rsidRPr="000B72F8">
        <w:rPr>
          <w:rStyle w:val="Strong"/>
          <w:rFonts w:ascii="GHEA Grapalat" w:hAnsi="GHEA Grapalat" w:cs="Sylfaen"/>
          <w:sz w:val="24"/>
          <w:szCs w:val="24"/>
          <w:bdr w:val="none" w:sz="0" w:space="0" w:color="auto" w:frame="1"/>
        </w:rPr>
        <w:t>Անհրաժեշտ է նշել, որ 2020 թվականի առաջին եռամսյակի համար պլանավորված բյուջեի ծախսը փոփոխման արդյունքում նվազել և 445,990.0հազ. դրամից դարձել է 340,900.7</w:t>
      </w:r>
      <w:r w:rsidR="00A439D5">
        <w:rPr>
          <w:rStyle w:val="Strong"/>
          <w:rFonts w:ascii="GHEA Grapalat" w:hAnsi="GHEA Grapalat" w:cs="Sylfaen"/>
          <w:sz w:val="24"/>
          <w:szCs w:val="24"/>
          <w:bdr w:val="none" w:sz="0" w:space="0" w:color="auto" w:frame="1"/>
        </w:rPr>
        <w:t xml:space="preserve"> </w:t>
      </w:r>
      <w:r w:rsidRPr="000B72F8">
        <w:rPr>
          <w:rStyle w:val="Strong"/>
          <w:rFonts w:ascii="GHEA Grapalat" w:hAnsi="GHEA Grapalat" w:cs="Sylfaen"/>
          <w:sz w:val="24"/>
          <w:szCs w:val="24"/>
          <w:bdr w:val="none" w:sz="0" w:space="0" w:color="auto" w:frame="1"/>
        </w:rPr>
        <w:t xml:space="preserve">հազ. դրամ, սակայն քանակական ցուցանիշները չի փոփոխվել: </w:t>
      </w:r>
    </w:p>
    <w:p w:rsidR="000B72F8" w:rsidRPr="000B72F8" w:rsidRDefault="000B72F8" w:rsidP="00F84D0C">
      <w:pPr>
        <w:tabs>
          <w:tab w:val="left" w:pos="567"/>
        </w:tabs>
        <w:spacing w:after="0" w:line="276" w:lineRule="auto"/>
        <w:ind w:firstLine="567"/>
        <w:jc w:val="both"/>
        <w:rPr>
          <w:rFonts w:ascii="GHEA Grapalat" w:hAnsi="GHEA Grapalat" w:cs="Sylfaen"/>
          <w:b/>
          <w:bCs/>
          <w:sz w:val="24"/>
          <w:szCs w:val="24"/>
          <w:bdr w:val="none" w:sz="0" w:space="0" w:color="auto" w:frame="1"/>
        </w:rPr>
      </w:pPr>
      <w:r w:rsidRPr="000B72F8">
        <w:rPr>
          <w:rStyle w:val="Strong"/>
          <w:rFonts w:ascii="GHEA Grapalat" w:hAnsi="GHEA Grapalat" w:cs="Sylfaen"/>
          <w:sz w:val="24"/>
          <w:szCs w:val="24"/>
          <w:bdr w:val="none" w:sz="0" w:space="0" w:color="auto" w:frame="1"/>
        </w:rPr>
        <w:t>2020 թվականի առաջին եռամսյակի համար պլանավորված բյուջեի ծախսի նվազեցումը նախարարության կողմից հաշվի չի առնվել և համապատասխան փոփոխություն չի կատարվել</w:t>
      </w:r>
      <w:r w:rsidR="000E7068">
        <w:rPr>
          <w:rFonts w:ascii="GHEA Grapalat" w:hAnsi="GHEA Grapalat"/>
          <w:sz w:val="24"/>
          <w:szCs w:val="24"/>
        </w:rPr>
        <w:t xml:space="preserve"> </w:t>
      </w:r>
      <w:r w:rsidRPr="000B72F8">
        <w:rPr>
          <w:rFonts w:ascii="GHEA Grapalat" w:hAnsi="GHEA Grapalat"/>
          <w:sz w:val="24"/>
          <w:szCs w:val="24"/>
        </w:rPr>
        <w:t>2020</w:t>
      </w:r>
      <w:r w:rsidR="00A439D5">
        <w:rPr>
          <w:rFonts w:ascii="GHEA Grapalat" w:hAnsi="GHEA Grapalat"/>
          <w:sz w:val="24"/>
          <w:szCs w:val="24"/>
        </w:rPr>
        <w:t xml:space="preserve"> </w:t>
      </w:r>
      <w:r w:rsidRPr="000B72F8">
        <w:rPr>
          <w:rFonts w:ascii="GHEA Grapalat" w:hAnsi="GHEA Grapalat"/>
          <w:sz w:val="24"/>
          <w:szCs w:val="24"/>
        </w:rPr>
        <w:t xml:space="preserve">թվականի հունվարի 30-ին նախարարության և Երևանի քաղաքապետարանի միջև կնքված </w:t>
      </w:r>
      <w:r w:rsidR="00A439D5">
        <w:rPr>
          <w:rFonts w:ascii="GHEA Grapalat" w:hAnsi="GHEA Grapalat"/>
          <w:sz w:val="24"/>
          <w:szCs w:val="24"/>
        </w:rPr>
        <w:t>«</w:t>
      </w:r>
      <w:r w:rsidRPr="000B72F8">
        <w:rPr>
          <w:rFonts w:ascii="GHEA Grapalat" w:hAnsi="GHEA Grapalat"/>
          <w:sz w:val="24"/>
          <w:szCs w:val="24"/>
        </w:rPr>
        <w:t xml:space="preserve">ՀՀ 2020թվականի պետական բյուջեի </w:t>
      </w:r>
      <w:r w:rsidR="00A439D5">
        <w:rPr>
          <w:rFonts w:ascii="GHEA Grapalat" w:hAnsi="GHEA Grapalat"/>
          <w:sz w:val="24"/>
          <w:szCs w:val="24"/>
        </w:rPr>
        <w:t>մասին»</w:t>
      </w:r>
      <w:r w:rsidRPr="000B72F8">
        <w:rPr>
          <w:rFonts w:ascii="GHEA Grapalat" w:hAnsi="GHEA Grapalat"/>
          <w:sz w:val="24"/>
          <w:szCs w:val="24"/>
        </w:rPr>
        <w:t xml:space="preserve"> ՀՀ օրենքով նախատեսված մի շարք ծրագրերով</w:t>
      </w:r>
      <w:r w:rsidR="000E7068">
        <w:rPr>
          <w:rFonts w:ascii="GHEA Grapalat" w:hAnsi="GHEA Grapalat"/>
          <w:sz w:val="24"/>
          <w:szCs w:val="24"/>
        </w:rPr>
        <w:t xml:space="preserve"> </w:t>
      </w:r>
      <w:r w:rsidR="00A439D5">
        <w:rPr>
          <w:rFonts w:ascii="GHEA Grapalat" w:hAnsi="GHEA Grapalat"/>
          <w:sz w:val="24"/>
          <w:szCs w:val="24"/>
        </w:rPr>
        <w:t>«</w:t>
      </w:r>
      <w:r w:rsidRPr="000B72F8">
        <w:rPr>
          <w:rFonts w:ascii="GHEA Grapalat" w:hAnsi="GHEA Grapalat"/>
          <w:sz w:val="24"/>
          <w:szCs w:val="24"/>
          <w:lang w:val="hy-AM"/>
        </w:rPr>
        <w:t>Երևան</w:t>
      </w:r>
      <w:r w:rsidRPr="000B72F8">
        <w:rPr>
          <w:rFonts w:ascii="GHEA Grapalat" w:hAnsi="GHEA Grapalat"/>
          <w:sz w:val="24"/>
          <w:szCs w:val="24"/>
        </w:rPr>
        <w:t>ի</w:t>
      </w:r>
      <w:r w:rsidRPr="000B72F8">
        <w:rPr>
          <w:rFonts w:ascii="GHEA Grapalat" w:hAnsi="GHEA Grapalat"/>
          <w:sz w:val="24"/>
          <w:szCs w:val="24"/>
          <w:lang w:val="hy-AM"/>
        </w:rPr>
        <w:t xml:space="preserve"> քաղաք</w:t>
      </w:r>
      <w:r w:rsidRPr="000B72F8">
        <w:rPr>
          <w:rFonts w:ascii="GHEA Grapalat" w:hAnsi="GHEA Grapalat"/>
          <w:sz w:val="24"/>
          <w:szCs w:val="24"/>
        </w:rPr>
        <w:t>ապետարան</w:t>
      </w:r>
      <w:r w:rsidRPr="000B72F8">
        <w:rPr>
          <w:rFonts w:ascii="GHEA Grapalat" w:hAnsi="GHEA Grapalat"/>
          <w:sz w:val="24"/>
          <w:szCs w:val="24"/>
          <w:lang w:val="hy-AM"/>
        </w:rPr>
        <w:t>ի</w:t>
      </w:r>
      <w:r w:rsidRPr="000B72F8">
        <w:rPr>
          <w:rFonts w:ascii="GHEA Grapalat" w:hAnsi="GHEA Grapalat"/>
          <w:sz w:val="24"/>
          <w:szCs w:val="24"/>
        </w:rPr>
        <w:t>ն նպատակային հատկացումների</w:t>
      </w:r>
      <w:r w:rsidR="000E7068">
        <w:rPr>
          <w:rFonts w:ascii="GHEA Grapalat" w:hAnsi="GHEA Grapalat"/>
          <w:sz w:val="24"/>
          <w:szCs w:val="24"/>
        </w:rPr>
        <w:t xml:space="preserve"> </w:t>
      </w:r>
      <w:r w:rsidRPr="000B72F8">
        <w:rPr>
          <w:rFonts w:ascii="GHEA Grapalat" w:hAnsi="GHEA Grapalat"/>
          <w:sz w:val="24"/>
          <w:szCs w:val="24"/>
        </w:rPr>
        <w:t xml:space="preserve">/սուբվենցիաների/ մասով ՀՀ տարածքային կառավարման և ենթակառուցվածքների նախարարությանը վերապահված բյուջետային հատկացումների գլխավոր կարգադրիչի իրավունքների </w:t>
      </w:r>
      <w:r w:rsidR="00A439D5">
        <w:rPr>
          <w:rFonts w:ascii="GHEA Grapalat" w:hAnsi="GHEA Grapalat"/>
          <w:sz w:val="24"/>
          <w:szCs w:val="24"/>
        </w:rPr>
        <w:t>փոխանցման»</w:t>
      </w:r>
      <w:r w:rsidRPr="000B72F8">
        <w:rPr>
          <w:rFonts w:ascii="GHEA Grapalat" w:hAnsi="GHEA Grapalat"/>
          <w:sz w:val="24"/>
          <w:szCs w:val="24"/>
        </w:rPr>
        <w:t xml:space="preserve"> թիվ 1 պայմա</w:t>
      </w:r>
      <w:r w:rsidR="00A439D5">
        <w:rPr>
          <w:rFonts w:ascii="GHEA Grapalat" w:hAnsi="GHEA Grapalat"/>
          <w:sz w:val="24"/>
          <w:szCs w:val="24"/>
        </w:rPr>
        <w:t>նագրում</w:t>
      </w:r>
      <w:r w:rsidRPr="000B72F8">
        <w:rPr>
          <w:rFonts w:ascii="GHEA Grapalat" w:hAnsi="GHEA Grapalat"/>
          <w:sz w:val="24"/>
          <w:szCs w:val="24"/>
        </w:rPr>
        <w:t>, որի հիման վրա Երևանի քաղաքապետարանին է փոխացվել ծրագրով նախատեսված գումարները:</w:t>
      </w:r>
    </w:p>
    <w:p w:rsidR="000B72F8" w:rsidRPr="000B72F8" w:rsidRDefault="000E7068" w:rsidP="00F84D0C">
      <w:pPr>
        <w:pStyle w:val="ListParagraph"/>
        <w:tabs>
          <w:tab w:val="left" w:pos="567"/>
        </w:tabs>
        <w:spacing w:after="0" w:line="276" w:lineRule="auto"/>
        <w:ind w:left="0" w:firstLine="567"/>
        <w:jc w:val="both"/>
        <w:rPr>
          <w:rFonts w:ascii="GHEA Grapalat" w:hAnsi="GHEA Grapalat"/>
          <w:sz w:val="24"/>
          <w:szCs w:val="24"/>
        </w:rPr>
      </w:pPr>
      <w:r>
        <w:rPr>
          <w:rFonts w:ascii="GHEA Grapalat" w:hAnsi="GHEA Grapalat"/>
          <w:sz w:val="24"/>
          <w:szCs w:val="24"/>
        </w:rPr>
        <w:t xml:space="preserve"> </w:t>
      </w:r>
      <w:r w:rsidR="000B72F8" w:rsidRPr="000B72F8">
        <w:rPr>
          <w:rFonts w:ascii="GHEA Grapalat" w:hAnsi="GHEA Grapalat"/>
          <w:sz w:val="24"/>
          <w:szCs w:val="24"/>
        </w:rPr>
        <w:tab/>
        <w:t>Կնքված պայմանագրի 2.3.4 կետի համաձայն</w:t>
      </w:r>
      <w:r w:rsidR="00A439D5">
        <w:rPr>
          <w:rFonts w:ascii="GHEA Grapalat" w:hAnsi="GHEA Grapalat"/>
          <w:sz w:val="24"/>
          <w:szCs w:val="24"/>
        </w:rPr>
        <w:t>՝</w:t>
      </w:r>
      <w:r w:rsidR="000B72F8" w:rsidRPr="000B72F8">
        <w:rPr>
          <w:rFonts w:ascii="GHEA Grapalat" w:hAnsi="GHEA Grapalat"/>
          <w:sz w:val="24"/>
          <w:szCs w:val="24"/>
        </w:rPr>
        <w:t xml:space="preserve"> քաղաքապետարանը պարտավոր էր հատկացվող սուբվենցիայի շրջանակներում քաղաքապետարանի և ծրագիրն իրականացնող համապատասխան սուբյեկտների հետ պայմանագրեր կնքելիս այդ պայմանագրերի պատճեները</w:t>
      </w:r>
      <w:r>
        <w:rPr>
          <w:rFonts w:ascii="GHEA Grapalat" w:hAnsi="GHEA Grapalat"/>
          <w:sz w:val="24"/>
          <w:szCs w:val="24"/>
        </w:rPr>
        <w:t xml:space="preserve"> </w:t>
      </w:r>
      <w:r w:rsidR="000B72F8" w:rsidRPr="000B72F8">
        <w:rPr>
          <w:rFonts w:ascii="GHEA Grapalat" w:hAnsi="GHEA Grapalat"/>
          <w:sz w:val="24"/>
          <w:szCs w:val="24"/>
        </w:rPr>
        <w:t>15-օրյա ժամկետում,</w:t>
      </w:r>
      <w:r>
        <w:rPr>
          <w:rFonts w:ascii="GHEA Grapalat" w:hAnsi="GHEA Grapalat"/>
          <w:sz w:val="24"/>
          <w:szCs w:val="24"/>
        </w:rPr>
        <w:t xml:space="preserve"> </w:t>
      </w:r>
      <w:r w:rsidR="000B72F8" w:rsidRPr="000B72F8">
        <w:rPr>
          <w:rFonts w:ascii="GHEA Grapalat" w:hAnsi="GHEA Grapalat"/>
          <w:sz w:val="24"/>
          <w:szCs w:val="24"/>
        </w:rPr>
        <w:t>իսկ</w:t>
      </w:r>
      <w:r>
        <w:rPr>
          <w:rFonts w:ascii="GHEA Grapalat" w:hAnsi="GHEA Grapalat"/>
          <w:sz w:val="24"/>
          <w:szCs w:val="24"/>
        </w:rPr>
        <w:t xml:space="preserve"> </w:t>
      </w:r>
      <w:r w:rsidR="000B72F8" w:rsidRPr="000B72F8">
        <w:rPr>
          <w:rFonts w:ascii="GHEA Grapalat" w:hAnsi="GHEA Grapalat"/>
          <w:sz w:val="24"/>
          <w:szCs w:val="24"/>
        </w:rPr>
        <w:t>2.3.5 կետի համաձայն</w:t>
      </w:r>
      <w:r>
        <w:rPr>
          <w:rFonts w:ascii="GHEA Grapalat" w:hAnsi="GHEA Grapalat"/>
          <w:sz w:val="24"/>
          <w:szCs w:val="24"/>
        </w:rPr>
        <w:t xml:space="preserve"> </w:t>
      </w:r>
      <w:r w:rsidR="000B72F8" w:rsidRPr="000B72F8">
        <w:rPr>
          <w:rFonts w:ascii="GHEA Grapalat" w:hAnsi="GHEA Grapalat"/>
          <w:sz w:val="24"/>
          <w:szCs w:val="24"/>
        </w:rPr>
        <w:t>նպատակային ծրագրերի /սուբվենցիաների/ գծով նախատեսված բյուջետային միջոցների</w:t>
      </w:r>
      <w:r>
        <w:rPr>
          <w:rFonts w:ascii="GHEA Grapalat" w:hAnsi="GHEA Grapalat"/>
          <w:sz w:val="24"/>
          <w:szCs w:val="24"/>
        </w:rPr>
        <w:t xml:space="preserve"> </w:t>
      </w:r>
      <w:r w:rsidR="000B72F8" w:rsidRPr="000B72F8">
        <w:rPr>
          <w:rFonts w:ascii="GHEA Grapalat" w:hAnsi="GHEA Grapalat"/>
          <w:sz w:val="24"/>
          <w:szCs w:val="24"/>
        </w:rPr>
        <w:t>տնօրինման և դրա շրջանակներում ՀՀ 2020 թվականի պետական բյուջեի կատարման մասին հաշվետվությունները և կատարված աշխատանքների հանձնման</w:t>
      </w:r>
      <w:r w:rsidR="00A439D5">
        <w:rPr>
          <w:rFonts w:ascii="GHEA Grapalat" w:hAnsi="GHEA Grapalat"/>
          <w:sz w:val="24"/>
          <w:szCs w:val="24"/>
        </w:rPr>
        <w:t>-</w:t>
      </w:r>
      <w:r w:rsidR="000B72F8" w:rsidRPr="000B72F8">
        <w:rPr>
          <w:rFonts w:ascii="GHEA Grapalat" w:hAnsi="GHEA Grapalat"/>
          <w:sz w:val="24"/>
          <w:szCs w:val="24"/>
        </w:rPr>
        <w:t>ընդունման արձանագրության պատճեն</w:t>
      </w:r>
      <w:r w:rsidR="00A439D5">
        <w:rPr>
          <w:rFonts w:ascii="GHEA Grapalat" w:hAnsi="GHEA Grapalat"/>
          <w:sz w:val="24"/>
          <w:szCs w:val="24"/>
        </w:rPr>
        <w:t>ն</w:t>
      </w:r>
      <w:r w:rsidR="000B72F8" w:rsidRPr="000B72F8">
        <w:rPr>
          <w:rFonts w:ascii="GHEA Grapalat" w:hAnsi="GHEA Grapalat"/>
          <w:sz w:val="24"/>
          <w:szCs w:val="24"/>
        </w:rPr>
        <w:t>երը ներկայացնել նախարարություն, սակայն քաղաքապետարանի կողմից նախարարություն ոչ մի փաստաթուղթ չի ներկայացվել:</w:t>
      </w:r>
    </w:p>
    <w:p w:rsidR="000B72F8" w:rsidRPr="000B72F8" w:rsidRDefault="00A439D5" w:rsidP="00F84D0C">
      <w:pPr>
        <w:pStyle w:val="ListParagraph"/>
        <w:tabs>
          <w:tab w:val="left" w:pos="567"/>
        </w:tabs>
        <w:spacing w:after="0" w:line="276" w:lineRule="auto"/>
        <w:ind w:left="0" w:firstLine="567"/>
        <w:jc w:val="both"/>
        <w:rPr>
          <w:rFonts w:ascii="GHEA Grapalat" w:hAnsi="GHEA Grapalat"/>
          <w:sz w:val="24"/>
          <w:szCs w:val="24"/>
        </w:rPr>
      </w:pPr>
      <w:r>
        <w:rPr>
          <w:rFonts w:ascii="GHEA Grapalat" w:hAnsi="GHEA Grapalat"/>
          <w:sz w:val="24"/>
          <w:szCs w:val="24"/>
        </w:rPr>
        <w:t>«</w:t>
      </w:r>
      <w:r w:rsidR="000B72F8" w:rsidRPr="000B72F8">
        <w:rPr>
          <w:rFonts w:ascii="GHEA Grapalat" w:hAnsi="GHEA Grapalat"/>
          <w:sz w:val="24"/>
          <w:szCs w:val="24"/>
        </w:rPr>
        <w:t>ՀՀ 2020թվականի պետական բյուջեի կատարումն ապահովող միջոցառումների մաս</w:t>
      </w:r>
      <w:r>
        <w:rPr>
          <w:rFonts w:ascii="GHEA Grapalat" w:hAnsi="GHEA Grapalat"/>
          <w:sz w:val="24"/>
          <w:szCs w:val="24"/>
        </w:rPr>
        <w:t>ին»</w:t>
      </w:r>
      <w:r w:rsidR="000B72F8" w:rsidRPr="000B72F8">
        <w:rPr>
          <w:rFonts w:ascii="GHEA Grapalat" w:hAnsi="GHEA Grapalat"/>
          <w:sz w:val="24"/>
          <w:szCs w:val="24"/>
        </w:rPr>
        <w:t xml:space="preserve"> ՀՀ կառավարության 26.12.2019 թվականի թիվ 1919-Ն որոշման 10-րդ կետի 2-րդ մասի համաձայն ՀՀ տարածքային կառավարման և ենթակառուցվածքների նախարարության և Երևանի քաղաքապետարանի միջև կնքված սուբվենցիայի տրամադրման պայմանագրով նախատեսված, սուբվենցիաների գումարների օգտագործման նկատմամբ՝</w:t>
      </w:r>
      <w:r w:rsidR="000E7068">
        <w:rPr>
          <w:rFonts w:ascii="GHEA Grapalat" w:hAnsi="GHEA Grapalat"/>
          <w:sz w:val="24"/>
          <w:szCs w:val="24"/>
        </w:rPr>
        <w:t xml:space="preserve"> </w:t>
      </w:r>
      <w:r w:rsidR="000B72F8" w:rsidRPr="000B72F8">
        <w:rPr>
          <w:rFonts w:ascii="GHEA Grapalat" w:hAnsi="GHEA Grapalat"/>
          <w:sz w:val="24"/>
          <w:szCs w:val="24"/>
        </w:rPr>
        <w:t>Նախարարության կողմից պայմանագրի 3.1 կետով սահմանված՝</w:t>
      </w:r>
      <w:r w:rsidR="000E7068">
        <w:rPr>
          <w:rFonts w:ascii="GHEA Grapalat" w:hAnsi="GHEA Grapalat"/>
          <w:sz w:val="24"/>
          <w:szCs w:val="24"/>
        </w:rPr>
        <w:t xml:space="preserve"> </w:t>
      </w:r>
      <w:r w:rsidR="000B72F8" w:rsidRPr="000B72F8">
        <w:rPr>
          <w:rFonts w:ascii="GHEA Grapalat" w:hAnsi="GHEA Grapalat"/>
          <w:sz w:val="24"/>
          <w:szCs w:val="24"/>
        </w:rPr>
        <w:t>պայմանագրի 2.3.4 և 2.3.5 կետերում նշված փաստաթղթերը ստանալու միջոցով, նախնական փաստաթղթային հսկողություն չի իրականացվել:</w:t>
      </w:r>
      <w:r w:rsidR="000E7068">
        <w:rPr>
          <w:rFonts w:ascii="GHEA Grapalat" w:hAnsi="GHEA Grapalat"/>
          <w:sz w:val="24"/>
          <w:szCs w:val="24"/>
        </w:rPr>
        <w:t xml:space="preserve"> </w:t>
      </w:r>
    </w:p>
    <w:p w:rsidR="000B72F8" w:rsidRPr="000B72F8" w:rsidRDefault="000B72F8" w:rsidP="00F84D0C">
      <w:pPr>
        <w:pStyle w:val="ListParagraph"/>
        <w:tabs>
          <w:tab w:val="left" w:pos="567"/>
        </w:tabs>
        <w:spacing w:after="0" w:line="276" w:lineRule="auto"/>
        <w:ind w:left="0" w:firstLine="567"/>
        <w:jc w:val="both"/>
        <w:rPr>
          <w:rFonts w:ascii="GHEA Grapalat" w:hAnsi="GHEA Grapalat"/>
          <w:b/>
          <w:i/>
          <w:sz w:val="24"/>
          <w:szCs w:val="24"/>
        </w:rPr>
      </w:pPr>
    </w:p>
    <w:p w:rsidR="000B72F8" w:rsidRPr="000B72F8"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b/>
          <w:sz w:val="24"/>
          <w:szCs w:val="24"/>
        </w:rPr>
      </w:pPr>
      <w:r w:rsidRPr="000B72F8">
        <w:rPr>
          <w:rFonts w:ascii="GHEA Grapalat" w:hAnsi="GHEA Grapalat"/>
          <w:b/>
          <w:sz w:val="24"/>
          <w:szCs w:val="24"/>
        </w:rPr>
        <w:lastRenderedPageBreak/>
        <w:t>Երևանի մետրոպոլիտենով ուղևորափոխադրման ծառայությունների գծով պետության կողմից համայնքի ղեկավարին պատվիրակված լիազորությունների իրականացում</w:t>
      </w:r>
      <w:r w:rsidRPr="000B72F8">
        <w:rPr>
          <w:rFonts w:ascii="GHEA Grapalat" w:hAnsi="GHEA Grapalat"/>
          <w:sz w:val="24"/>
          <w:szCs w:val="24"/>
          <w:lang w:val="hy-AM"/>
        </w:rPr>
        <w:t xml:space="preserve"> </w:t>
      </w:r>
    </w:p>
    <w:p w:rsidR="000B72F8" w:rsidRPr="000B72F8" w:rsidRDefault="000B72F8" w:rsidP="00F84D0C">
      <w:pPr>
        <w:tabs>
          <w:tab w:val="left" w:pos="567"/>
        </w:tabs>
        <w:spacing w:after="0" w:line="276" w:lineRule="auto"/>
        <w:ind w:firstLine="567"/>
        <w:jc w:val="both"/>
        <w:rPr>
          <w:rFonts w:ascii="GHEA Grapalat" w:hAnsi="GHEA Grapalat"/>
          <w:sz w:val="24"/>
          <w:szCs w:val="24"/>
        </w:rPr>
      </w:pPr>
      <w:r w:rsidRPr="000B72F8">
        <w:rPr>
          <w:rFonts w:ascii="GHEA Grapalat" w:hAnsi="GHEA Grapalat"/>
          <w:sz w:val="24"/>
          <w:szCs w:val="24"/>
        </w:rPr>
        <w:t xml:space="preserve"> </w:t>
      </w:r>
      <w:r w:rsidRPr="000B72F8">
        <w:rPr>
          <w:rFonts w:ascii="GHEA Grapalat" w:hAnsi="GHEA Grapalat"/>
          <w:sz w:val="24"/>
          <w:szCs w:val="24"/>
          <w:lang w:val="hy-AM"/>
        </w:rPr>
        <w:t>«Երևանի մետրոպոլիտենով ուղևորափոխադրման ծառայությունների գծով պետության կողմից համայնքի ղեկավարին պատվիրակված լիազորությունների իրականացում» ծրագրի շրջանակներում</w:t>
      </w:r>
      <w:r w:rsidRPr="000B72F8">
        <w:rPr>
          <w:rFonts w:ascii="GHEA Grapalat" w:hAnsi="GHEA Grapalat"/>
          <w:sz w:val="24"/>
          <w:szCs w:val="24"/>
        </w:rPr>
        <w:t xml:space="preserve"> ՀՀ պետական բյուջեից 2020</w:t>
      </w:r>
      <w:r w:rsidR="00A439D5">
        <w:rPr>
          <w:rFonts w:ascii="GHEA Grapalat" w:hAnsi="GHEA Grapalat"/>
          <w:sz w:val="24"/>
          <w:szCs w:val="24"/>
        </w:rPr>
        <w:t xml:space="preserve"> </w:t>
      </w:r>
      <w:r w:rsidRPr="000B72F8">
        <w:rPr>
          <w:rFonts w:ascii="GHEA Grapalat" w:hAnsi="GHEA Grapalat"/>
          <w:sz w:val="24"/>
          <w:szCs w:val="24"/>
        </w:rPr>
        <w:t xml:space="preserve">թվականին </w:t>
      </w:r>
      <w:r w:rsidRPr="000B72F8">
        <w:rPr>
          <w:rFonts w:ascii="GHEA Grapalat" w:hAnsi="GHEA Grapalat"/>
          <w:sz w:val="24"/>
          <w:szCs w:val="24"/>
          <w:lang w:val="hy-AM"/>
        </w:rPr>
        <w:t xml:space="preserve">ՀՀ տարածքային կառավարման և ենթակառուցվածքների </w:t>
      </w:r>
      <w:r w:rsidRPr="000B72F8">
        <w:rPr>
          <w:rFonts w:ascii="GHEA Grapalat" w:hAnsi="GHEA Grapalat"/>
          <w:sz w:val="24"/>
          <w:szCs w:val="24"/>
        </w:rPr>
        <w:t>նախարարությանը տարեկան ճշտված պլանով նախատեսվել է հատկացնել 2,801,071.0 հազ. դրամ սուբսիդիա: 2020</w:t>
      </w:r>
      <w:r w:rsidR="00A439D5">
        <w:rPr>
          <w:rFonts w:ascii="GHEA Grapalat" w:hAnsi="GHEA Grapalat"/>
          <w:sz w:val="24"/>
          <w:szCs w:val="24"/>
        </w:rPr>
        <w:t xml:space="preserve"> </w:t>
      </w:r>
      <w:r w:rsidRPr="000B72F8">
        <w:rPr>
          <w:rFonts w:ascii="GHEA Grapalat" w:hAnsi="GHEA Grapalat"/>
          <w:sz w:val="24"/>
          <w:szCs w:val="24"/>
        </w:rPr>
        <w:t>թվա</w:t>
      </w:r>
      <w:r w:rsidR="00A439D5">
        <w:rPr>
          <w:rFonts w:ascii="GHEA Grapalat" w:hAnsi="GHEA Grapalat"/>
          <w:sz w:val="24"/>
          <w:szCs w:val="24"/>
        </w:rPr>
        <w:t>կ</w:t>
      </w:r>
      <w:r w:rsidRPr="000B72F8">
        <w:rPr>
          <w:rFonts w:ascii="GHEA Grapalat" w:hAnsi="GHEA Grapalat"/>
          <w:sz w:val="24"/>
          <w:szCs w:val="24"/>
        </w:rPr>
        <w:t>անի առաջին եռամսյակի համար ճշտված պլանով նախատեսվել է հատկացնել</w:t>
      </w:r>
      <w:r w:rsidR="000E7068">
        <w:rPr>
          <w:rFonts w:ascii="GHEA Grapalat" w:hAnsi="GHEA Grapalat"/>
          <w:sz w:val="24"/>
          <w:szCs w:val="24"/>
        </w:rPr>
        <w:t xml:space="preserve"> </w:t>
      </w:r>
      <w:r w:rsidRPr="000B72F8">
        <w:rPr>
          <w:rFonts w:ascii="GHEA Grapalat" w:hAnsi="GHEA Grapalat"/>
          <w:sz w:val="24"/>
          <w:szCs w:val="24"/>
        </w:rPr>
        <w:t>552,702.0հազ. դրամ, ֆինանսավորումը,</w:t>
      </w:r>
      <w:r w:rsidR="000E7068">
        <w:rPr>
          <w:rFonts w:ascii="GHEA Grapalat" w:hAnsi="GHEA Grapalat"/>
          <w:sz w:val="24"/>
          <w:szCs w:val="24"/>
        </w:rPr>
        <w:t xml:space="preserve"> </w:t>
      </w:r>
      <w:r w:rsidRPr="000B72F8">
        <w:rPr>
          <w:rFonts w:ascii="GHEA Grapalat" w:hAnsi="GHEA Grapalat"/>
          <w:sz w:val="24"/>
          <w:szCs w:val="24"/>
        </w:rPr>
        <w:t>դրամարկղային ծախսը և փաստացի ծախսը կազմել է</w:t>
      </w:r>
      <w:r w:rsidR="000E7068">
        <w:rPr>
          <w:rFonts w:ascii="GHEA Grapalat" w:hAnsi="GHEA Grapalat"/>
          <w:sz w:val="24"/>
          <w:szCs w:val="24"/>
        </w:rPr>
        <w:t xml:space="preserve"> </w:t>
      </w:r>
      <w:r w:rsidRPr="000B72F8">
        <w:rPr>
          <w:rFonts w:ascii="GHEA Grapalat" w:hAnsi="GHEA Grapalat"/>
          <w:sz w:val="24"/>
          <w:szCs w:val="24"/>
        </w:rPr>
        <w:t>552,690.0 հազ. դրամ:</w:t>
      </w:r>
      <w:r w:rsidR="000E7068">
        <w:rPr>
          <w:rFonts w:ascii="GHEA Grapalat" w:hAnsi="GHEA Grapalat"/>
          <w:sz w:val="24"/>
          <w:szCs w:val="24"/>
        </w:rPr>
        <w:t xml:space="preserve"> </w:t>
      </w:r>
    </w:p>
    <w:p w:rsidR="000B72F8" w:rsidRPr="000B72F8" w:rsidRDefault="00A439D5" w:rsidP="00F84D0C">
      <w:pPr>
        <w:tabs>
          <w:tab w:val="left" w:pos="567"/>
        </w:tabs>
        <w:spacing w:after="0" w:line="276" w:lineRule="auto"/>
        <w:ind w:firstLine="567"/>
        <w:jc w:val="both"/>
        <w:rPr>
          <w:rFonts w:ascii="GHEA Grapalat" w:hAnsi="GHEA Grapalat"/>
          <w:sz w:val="24"/>
          <w:szCs w:val="24"/>
        </w:rPr>
      </w:pPr>
      <w:r>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ՀՀ 2020թվականի պետական բյուջեի կատարումն ապահովող միջոցառումների մասին</w:t>
      </w:r>
      <w:r>
        <w:rPr>
          <w:rStyle w:val="Strong"/>
          <w:rFonts w:ascii="GHEA Grapalat" w:hAnsi="GHEA Grapalat" w:cs="Sylfaen"/>
          <w:sz w:val="24"/>
          <w:szCs w:val="24"/>
          <w:bdr w:val="none" w:sz="0" w:space="0" w:color="auto" w:frame="1"/>
        </w:rPr>
        <w:t>»</w:t>
      </w:r>
      <w:r w:rsidR="000B72F8" w:rsidRPr="000B72F8">
        <w:rPr>
          <w:rStyle w:val="Strong"/>
          <w:rFonts w:ascii="GHEA Grapalat" w:hAnsi="GHEA Grapalat" w:cs="Sylfaen"/>
          <w:sz w:val="24"/>
          <w:szCs w:val="24"/>
          <w:bdr w:val="none" w:sz="0" w:space="0" w:color="auto" w:frame="1"/>
        </w:rPr>
        <w:t xml:space="preserve"> ՀՀ կառավարության 26.12.2019թվականի թիվ 1919-Ն որոշման 2-րդ կետի 1-ին ենթակետի համաձայն </w:t>
      </w:r>
      <w:r w:rsidR="00424B19">
        <w:rPr>
          <w:rStyle w:val="Strong"/>
          <w:rFonts w:ascii="GHEA Grapalat" w:hAnsi="GHEA Grapalat" w:cs="Sylfaen"/>
          <w:sz w:val="24"/>
          <w:szCs w:val="24"/>
          <w:bdr w:val="none" w:sz="0" w:space="0" w:color="auto" w:frame="1"/>
        </w:rPr>
        <w:t>«</w:t>
      </w:r>
      <w:r w:rsidR="000B72F8" w:rsidRPr="000B72F8">
        <w:rPr>
          <w:rFonts w:ascii="GHEA Grapalat" w:hAnsi="GHEA Grapalat"/>
          <w:sz w:val="24"/>
          <w:szCs w:val="24"/>
        </w:rPr>
        <w:t xml:space="preserve">Երևանի մետրոպոլիտենով ուղևորափոխադրման </w:t>
      </w:r>
      <w:r w:rsidR="00424B19">
        <w:rPr>
          <w:rFonts w:ascii="GHEA Grapalat" w:hAnsi="GHEA Grapalat"/>
          <w:sz w:val="24"/>
          <w:szCs w:val="24"/>
        </w:rPr>
        <w:t>ծառայությունների»</w:t>
      </w:r>
      <w:r w:rsidR="000B72F8" w:rsidRPr="000B72F8">
        <w:rPr>
          <w:rFonts w:ascii="GHEA Grapalat" w:hAnsi="GHEA Grapalat"/>
          <w:sz w:val="24"/>
          <w:szCs w:val="24"/>
        </w:rPr>
        <w:t xml:space="preserve"> ծրագրի գծով ՀՀ տարածքային կառավարման և ենթակառուցվածքների նախաարությանը վերապահված իրավունքները փոխանցվել են Երևանի քաղաքապետարանին:</w:t>
      </w:r>
    </w:p>
    <w:p w:rsidR="000B72F8" w:rsidRPr="00FB24A1" w:rsidRDefault="000E7068" w:rsidP="00F84D0C">
      <w:pPr>
        <w:tabs>
          <w:tab w:val="left" w:pos="567"/>
        </w:tabs>
        <w:spacing w:after="0" w:line="276" w:lineRule="auto"/>
        <w:ind w:firstLine="567"/>
        <w:jc w:val="both"/>
        <w:rPr>
          <w:rFonts w:ascii="GHEA Grapalat" w:hAnsi="GHEA Grapalat"/>
          <w:b/>
          <w:sz w:val="24"/>
          <w:szCs w:val="24"/>
          <w:lang w:val="hy-AM"/>
        </w:rPr>
      </w:pPr>
      <w:r>
        <w:rPr>
          <w:rFonts w:ascii="GHEA Grapalat" w:hAnsi="GHEA Grapalat"/>
          <w:sz w:val="24"/>
          <w:szCs w:val="24"/>
          <w:lang w:val="hy-AM"/>
        </w:rPr>
        <w:t xml:space="preserve"> </w:t>
      </w:r>
      <w:r w:rsidR="000B72F8" w:rsidRPr="000B72F8">
        <w:rPr>
          <w:rFonts w:ascii="GHEA Grapalat" w:hAnsi="GHEA Grapalat"/>
          <w:sz w:val="24"/>
          <w:szCs w:val="24"/>
          <w:lang w:val="hy-AM"/>
        </w:rPr>
        <w:t>Ծրագրի շրջանակում կնքվել է 1 գնում չհանդիսացող պայմանագիր</w:t>
      </w:r>
      <w:r>
        <w:rPr>
          <w:rFonts w:ascii="GHEA Grapalat" w:hAnsi="GHEA Grapalat"/>
          <w:sz w:val="24"/>
          <w:szCs w:val="24"/>
          <w:lang w:val="hy-AM"/>
        </w:rPr>
        <w:t xml:space="preserve"> </w:t>
      </w:r>
      <w:r w:rsidR="000B72F8" w:rsidRPr="000B72F8">
        <w:rPr>
          <w:rFonts w:ascii="GHEA Grapalat" w:hAnsi="GHEA Grapalat"/>
          <w:sz w:val="24"/>
          <w:szCs w:val="24"/>
          <w:lang w:val="hy-AM"/>
        </w:rPr>
        <w:t>«Կարեն Դեմիրճյանի անվան Երևանի մետրոպոլիտեն» ՓԲԸ-ի հետ</w:t>
      </w:r>
      <w:r w:rsidR="000B72F8" w:rsidRPr="00FB24A1">
        <w:rPr>
          <w:rFonts w:ascii="GHEA Grapalat" w:hAnsi="GHEA Grapalat"/>
          <w:sz w:val="24"/>
          <w:szCs w:val="24"/>
          <w:lang w:val="hy-AM"/>
        </w:rPr>
        <w:t xml:space="preserve">՝ գումարով </w:t>
      </w:r>
      <w:r w:rsidR="000B72F8" w:rsidRPr="000B72F8">
        <w:rPr>
          <w:rFonts w:ascii="GHEA Grapalat" w:hAnsi="GHEA Grapalat"/>
          <w:sz w:val="24"/>
          <w:szCs w:val="24"/>
          <w:lang w:val="hy-AM"/>
        </w:rPr>
        <w:t xml:space="preserve">2,801,071.0 հազ. դրամ։ </w:t>
      </w:r>
    </w:p>
    <w:p w:rsidR="000B72F8" w:rsidRPr="00FB24A1" w:rsidRDefault="000E7068" w:rsidP="00F84D0C">
      <w:pPr>
        <w:tabs>
          <w:tab w:val="left" w:pos="567"/>
        </w:tabs>
        <w:spacing w:after="0" w:line="276" w:lineRule="auto"/>
        <w:ind w:firstLine="567"/>
        <w:jc w:val="both"/>
        <w:rPr>
          <w:rFonts w:ascii="GHEA Grapalat" w:hAnsi="GHEA Grapalat"/>
          <w:sz w:val="24"/>
          <w:szCs w:val="24"/>
          <w:lang w:val="hy-AM"/>
        </w:rPr>
      </w:pPr>
      <w:r w:rsidRPr="00FB24A1">
        <w:rPr>
          <w:rFonts w:ascii="GHEA Grapalat" w:hAnsi="GHEA Grapalat"/>
          <w:sz w:val="24"/>
          <w:szCs w:val="24"/>
          <w:lang w:val="hy-AM"/>
        </w:rPr>
        <w:t xml:space="preserve"> </w:t>
      </w:r>
      <w:r w:rsidR="000B72F8" w:rsidRPr="000B72F8">
        <w:rPr>
          <w:rFonts w:ascii="GHEA Grapalat" w:hAnsi="GHEA Grapalat"/>
          <w:sz w:val="24"/>
          <w:szCs w:val="24"/>
          <w:lang w:val="hy-AM"/>
        </w:rPr>
        <w:t>«ՀՀ</w:t>
      </w:r>
      <w:r>
        <w:rPr>
          <w:rFonts w:ascii="GHEA Grapalat" w:hAnsi="GHEA Grapalat"/>
          <w:sz w:val="24"/>
          <w:szCs w:val="24"/>
          <w:lang w:val="hy-AM"/>
        </w:rPr>
        <w:t xml:space="preserve"> </w:t>
      </w:r>
      <w:r w:rsidR="000B72F8" w:rsidRPr="000B72F8">
        <w:rPr>
          <w:rFonts w:ascii="GHEA Grapalat" w:hAnsi="GHEA Grapalat"/>
          <w:sz w:val="24"/>
          <w:szCs w:val="24"/>
          <w:lang w:val="hy-AM"/>
        </w:rPr>
        <w:t>2020 թվականի առաջին եռամսյակի</w:t>
      </w:r>
      <w:r>
        <w:rPr>
          <w:rFonts w:ascii="GHEA Grapalat" w:hAnsi="GHEA Grapalat"/>
          <w:sz w:val="24"/>
          <w:szCs w:val="24"/>
          <w:lang w:val="hy-AM"/>
        </w:rPr>
        <w:t xml:space="preserve"> </w:t>
      </w:r>
      <w:r w:rsidR="000B72F8" w:rsidRPr="000B72F8">
        <w:rPr>
          <w:rFonts w:ascii="GHEA Grapalat" w:hAnsi="GHEA Grapalat"/>
          <w:sz w:val="24"/>
          <w:szCs w:val="24"/>
          <w:lang w:val="hy-AM"/>
        </w:rPr>
        <w:t>պետական բյուջեի ելքային ծրագրերի և միջոցառումների գծով արդյունքային (կատարողական) ցուցանիշների կատարման վերաբերյալ» հաշվետվության համաձայն</w:t>
      </w:r>
      <w:r>
        <w:rPr>
          <w:rFonts w:ascii="GHEA Grapalat" w:hAnsi="GHEA Grapalat"/>
          <w:sz w:val="24"/>
          <w:szCs w:val="24"/>
          <w:lang w:val="hy-AM"/>
        </w:rPr>
        <w:t xml:space="preserve"> </w:t>
      </w:r>
      <w:r w:rsidR="000B72F8" w:rsidRPr="00FB24A1">
        <w:rPr>
          <w:rFonts w:ascii="GHEA Grapalat" w:hAnsi="GHEA Grapalat"/>
          <w:sz w:val="24"/>
          <w:szCs w:val="24"/>
          <w:lang w:val="hy-AM"/>
        </w:rPr>
        <w:t>ծրագրով</w:t>
      </w:r>
      <w:r w:rsidR="000B72F8" w:rsidRPr="000B72F8">
        <w:rPr>
          <w:rFonts w:ascii="GHEA Grapalat" w:hAnsi="GHEA Grapalat"/>
          <w:sz w:val="24"/>
          <w:szCs w:val="24"/>
          <w:lang w:val="hy-AM"/>
        </w:rPr>
        <w:t xml:space="preserve"> հունվար-մարտ ամիսներին նախատեսվել է </w:t>
      </w:r>
      <w:r w:rsidR="000B72F8" w:rsidRPr="00FB24A1">
        <w:rPr>
          <w:rFonts w:ascii="GHEA Grapalat" w:hAnsi="GHEA Grapalat"/>
          <w:sz w:val="24"/>
          <w:szCs w:val="24"/>
          <w:lang w:val="hy-AM"/>
        </w:rPr>
        <w:t xml:space="preserve">փոխադրել </w:t>
      </w:r>
      <w:r w:rsidR="000B72F8" w:rsidRPr="000B72F8">
        <w:rPr>
          <w:rFonts w:ascii="GHEA Grapalat" w:hAnsi="GHEA Grapalat"/>
          <w:sz w:val="24"/>
          <w:szCs w:val="24"/>
          <w:lang w:val="hy-AM"/>
        </w:rPr>
        <w:t>4,512</w:t>
      </w:r>
      <w:r w:rsidR="000B72F8" w:rsidRPr="000B72F8">
        <w:rPr>
          <w:rFonts w:ascii="Cambria Math" w:eastAsia="MS Mincho" w:hAnsi="Cambria Math" w:cs="Cambria Math"/>
          <w:sz w:val="24"/>
          <w:szCs w:val="24"/>
          <w:lang w:val="hy-AM"/>
        </w:rPr>
        <w:t>․</w:t>
      </w:r>
      <w:r w:rsidR="000B72F8" w:rsidRPr="000B72F8">
        <w:rPr>
          <w:rFonts w:ascii="GHEA Grapalat" w:hAnsi="GHEA Grapalat"/>
          <w:sz w:val="24"/>
          <w:szCs w:val="24"/>
          <w:lang w:val="hy-AM"/>
        </w:rPr>
        <w:t>0 հազ</w:t>
      </w:r>
      <w:r w:rsidR="000B72F8" w:rsidRPr="000B72F8">
        <w:rPr>
          <w:rFonts w:ascii="Cambria Math" w:eastAsia="MS Mincho" w:hAnsi="Cambria Math" w:cs="Cambria Math"/>
          <w:sz w:val="24"/>
          <w:szCs w:val="24"/>
          <w:lang w:val="hy-AM"/>
        </w:rPr>
        <w:t>․</w:t>
      </w:r>
      <w:r w:rsidR="00424B19" w:rsidRPr="00FB24A1">
        <w:rPr>
          <w:rFonts w:ascii="Cambria Math" w:eastAsia="MS Mincho" w:hAnsi="Cambria Math" w:cs="Cambria Math"/>
          <w:sz w:val="24"/>
          <w:szCs w:val="24"/>
          <w:lang w:val="hy-AM"/>
        </w:rPr>
        <w:t xml:space="preserve"> </w:t>
      </w:r>
      <w:r w:rsidR="000B72F8" w:rsidRPr="000B72F8">
        <w:rPr>
          <w:rFonts w:ascii="GHEA Grapalat" w:hAnsi="GHEA Grapalat"/>
          <w:sz w:val="24"/>
          <w:szCs w:val="24"/>
          <w:lang w:val="hy-AM"/>
        </w:rPr>
        <w:t>ուղևոր</w:t>
      </w:r>
      <w:r w:rsidR="000B72F8" w:rsidRPr="00FB24A1">
        <w:rPr>
          <w:rFonts w:ascii="GHEA Grapalat" w:hAnsi="GHEA Grapalat"/>
          <w:sz w:val="24"/>
          <w:szCs w:val="24"/>
          <w:lang w:val="hy-AM"/>
        </w:rPr>
        <w:t>՝ գումարով 552,702.0</w:t>
      </w:r>
      <w:r w:rsidR="00424B19" w:rsidRPr="00FB24A1">
        <w:rPr>
          <w:rFonts w:ascii="GHEA Grapalat" w:hAnsi="GHEA Grapalat"/>
          <w:sz w:val="24"/>
          <w:szCs w:val="24"/>
          <w:lang w:val="hy-AM"/>
        </w:rPr>
        <w:t xml:space="preserve"> </w:t>
      </w:r>
      <w:r w:rsidR="000B72F8" w:rsidRPr="00FB24A1">
        <w:rPr>
          <w:rFonts w:ascii="GHEA Grapalat" w:hAnsi="GHEA Grapalat"/>
          <w:sz w:val="24"/>
          <w:szCs w:val="24"/>
          <w:lang w:val="hy-AM"/>
        </w:rPr>
        <w:t>հազ. դրամ, որից արտոնություններից օգտվող 372,0 հազ</w:t>
      </w:r>
      <w:r w:rsidR="00424B19" w:rsidRPr="00FB24A1">
        <w:rPr>
          <w:rFonts w:ascii="GHEA Grapalat" w:hAnsi="GHEA Grapalat"/>
          <w:sz w:val="24"/>
          <w:szCs w:val="24"/>
          <w:lang w:val="hy-AM"/>
        </w:rPr>
        <w:t>.</w:t>
      </w:r>
      <w:r w:rsidR="000B72F8" w:rsidRPr="00FB24A1">
        <w:rPr>
          <w:rFonts w:ascii="GHEA Grapalat" w:hAnsi="GHEA Grapalat"/>
          <w:sz w:val="24"/>
          <w:szCs w:val="24"/>
          <w:lang w:val="hy-AM"/>
        </w:rPr>
        <w:t xml:space="preserve"> ուղևոր, փաստացի</w:t>
      </w:r>
      <w:r w:rsidRPr="00FB24A1">
        <w:rPr>
          <w:rFonts w:ascii="GHEA Grapalat" w:hAnsi="GHEA Grapalat"/>
          <w:sz w:val="24"/>
          <w:szCs w:val="24"/>
          <w:lang w:val="hy-AM"/>
        </w:rPr>
        <w:t xml:space="preserve"> </w:t>
      </w:r>
      <w:r w:rsidR="000B72F8" w:rsidRPr="00FB24A1">
        <w:rPr>
          <w:rFonts w:ascii="GHEA Grapalat" w:hAnsi="GHEA Grapalat"/>
          <w:sz w:val="24"/>
          <w:szCs w:val="24"/>
          <w:lang w:val="hy-AM"/>
        </w:rPr>
        <w:t>մետրոպոլիտենով փոխադրվել է 3,844.5 հազ</w:t>
      </w:r>
      <w:r w:rsidR="00424B19" w:rsidRPr="00FB24A1">
        <w:rPr>
          <w:rFonts w:ascii="GHEA Grapalat" w:hAnsi="GHEA Grapalat"/>
          <w:sz w:val="24"/>
          <w:szCs w:val="24"/>
          <w:lang w:val="hy-AM"/>
        </w:rPr>
        <w:t>.</w:t>
      </w:r>
      <w:r w:rsidR="000B72F8" w:rsidRPr="00FB24A1">
        <w:rPr>
          <w:rFonts w:ascii="GHEA Grapalat" w:hAnsi="GHEA Grapalat"/>
          <w:sz w:val="24"/>
          <w:szCs w:val="24"/>
          <w:lang w:val="hy-AM"/>
        </w:rPr>
        <w:t xml:space="preserve"> ուղևոր, այդ թվում</w:t>
      </w:r>
      <w:r w:rsidR="00424B19" w:rsidRPr="00FB24A1">
        <w:rPr>
          <w:rFonts w:ascii="GHEA Grapalat" w:hAnsi="GHEA Grapalat"/>
          <w:sz w:val="24"/>
          <w:szCs w:val="24"/>
          <w:lang w:val="hy-AM"/>
        </w:rPr>
        <w:t>՝</w:t>
      </w:r>
      <w:r w:rsidR="000B72F8" w:rsidRPr="00FB24A1">
        <w:rPr>
          <w:rFonts w:ascii="GHEA Grapalat" w:hAnsi="GHEA Grapalat"/>
          <w:sz w:val="24"/>
          <w:szCs w:val="24"/>
          <w:lang w:val="hy-AM"/>
        </w:rPr>
        <w:t xml:space="preserve"> արտոնություններից օգտվող</w:t>
      </w:r>
      <w:r w:rsidR="00424B19" w:rsidRPr="00FB24A1">
        <w:rPr>
          <w:rFonts w:ascii="GHEA Grapalat" w:hAnsi="GHEA Grapalat"/>
          <w:sz w:val="24"/>
          <w:szCs w:val="24"/>
          <w:lang w:val="hy-AM"/>
        </w:rPr>
        <w:t xml:space="preserve"> 219.</w:t>
      </w:r>
      <w:r w:rsidR="000B72F8" w:rsidRPr="00FB24A1">
        <w:rPr>
          <w:rFonts w:ascii="GHEA Grapalat" w:hAnsi="GHEA Grapalat"/>
          <w:sz w:val="24"/>
          <w:szCs w:val="24"/>
          <w:lang w:val="hy-AM"/>
        </w:rPr>
        <w:t>3 հազ. ուղևոր, որի դիմաց վճարվել է</w:t>
      </w:r>
      <w:r w:rsidR="000B72F8" w:rsidRPr="000B72F8">
        <w:rPr>
          <w:rFonts w:ascii="GHEA Grapalat" w:hAnsi="GHEA Grapalat"/>
          <w:sz w:val="24"/>
          <w:szCs w:val="24"/>
          <w:lang w:val="hy-AM"/>
        </w:rPr>
        <w:t xml:space="preserve"> 552,690.0 հազ.դրամ։ </w:t>
      </w:r>
    </w:p>
    <w:p w:rsidR="000B72F8" w:rsidRPr="00FB24A1" w:rsidRDefault="000B72F8" w:rsidP="00F84D0C">
      <w:pPr>
        <w:pStyle w:val="ListParagraph"/>
        <w:tabs>
          <w:tab w:val="left" w:pos="567"/>
        </w:tabs>
        <w:spacing w:after="0" w:line="276" w:lineRule="auto"/>
        <w:ind w:left="0" w:firstLine="567"/>
        <w:jc w:val="both"/>
        <w:rPr>
          <w:rFonts w:ascii="GHEA Grapalat" w:hAnsi="GHEA Grapalat"/>
          <w:sz w:val="24"/>
          <w:szCs w:val="24"/>
          <w:lang w:val="hy-AM"/>
        </w:rPr>
      </w:pPr>
      <w:r w:rsidRPr="00FB24A1">
        <w:rPr>
          <w:rFonts w:ascii="GHEA Grapalat" w:hAnsi="GHEA Grapalat"/>
          <w:sz w:val="24"/>
          <w:szCs w:val="24"/>
          <w:lang w:val="hy-AM"/>
        </w:rPr>
        <w:t>ՀՀ տարածքային կառավարման և ենթակառուցվածքների նախարարության և Երևանի քաղաքապետարանի միջև 30.01.2020թ</w:t>
      </w:r>
      <w:r w:rsidR="00424B19" w:rsidRPr="00FB24A1">
        <w:rPr>
          <w:rFonts w:ascii="GHEA Grapalat" w:hAnsi="GHEA Grapalat"/>
          <w:sz w:val="24"/>
          <w:szCs w:val="24"/>
          <w:lang w:val="hy-AM"/>
        </w:rPr>
        <w:t>.-</w:t>
      </w:r>
      <w:r w:rsidRPr="00FB24A1">
        <w:rPr>
          <w:rFonts w:ascii="GHEA Grapalat" w:hAnsi="GHEA Grapalat"/>
          <w:sz w:val="24"/>
          <w:szCs w:val="24"/>
          <w:lang w:val="hy-AM"/>
        </w:rPr>
        <w:t>ին կնքված</w:t>
      </w:r>
      <w:r w:rsidR="000E7068" w:rsidRPr="00FB24A1">
        <w:rPr>
          <w:rFonts w:ascii="GHEA Grapalat" w:hAnsi="GHEA Grapalat"/>
          <w:sz w:val="24"/>
          <w:szCs w:val="24"/>
          <w:lang w:val="hy-AM"/>
        </w:rPr>
        <w:t xml:space="preserve"> </w:t>
      </w:r>
      <w:r w:rsidRPr="00FB24A1">
        <w:rPr>
          <w:rFonts w:ascii="GHEA Grapalat" w:hAnsi="GHEA Grapalat"/>
          <w:sz w:val="24"/>
          <w:szCs w:val="24"/>
          <w:lang w:val="hy-AM"/>
        </w:rPr>
        <w:t>թիվ 1 պայմանագրում, չի ամրագրվել</w:t>
      </w:r>
      <w:r w:rsidR="000E7068" w:rsidRPr="00FB24A1">
        <w:rPr>
          <w:rFonts w:ascii="GHEA Grapalat" w:hAnsi="GHEA Grapalat"/>
          <w:sz w:val="24"/>
          <w:szCs w:val="24"/>
          <w:lang w:val="hy-AM"/>
        </w:rPr>
        <w:t xml:space="preserve"> </w:t>
      </w:r>
      <w:r w:rsidRPr="00FB24A1">
        <w:rPr>
          <w:rStyle w:val="Strong"/>
          <w:rFonts w:ascii="GHEA Grapalat" w:hAnsi="GHEA Grapalat" w:cs="Sylfaen"/>
          <w:sz w:val="24"/>
          <w:szCs w:val="24"/>
          <w:bdr w:val="none" w:sz="0" w:space="0" w:color="auto" w:frame="1"/>
          <w:lang w:val="hy-AM"/>
        </w:rPr>
        <w:t>ՀՀ կառավարության 26.12.2019թվականի թիվ 1919-Ն որոշման</w:t>
      </w:r>
      <w:r w:rsidR="000E7068" w:rsidRPr="00FB24A1">
        <w:rPr>
          <w:rStyle w:val="Strong"/>
          <w:rFonts w:ascii="GHEA Grapalat" w:hAnsi="GHEA Grapalat" w:cs="Sylfaen"/>
          <w:sz w:val="24"/>
          <w:szCs w:val="24"/>
          <w:bdr w:val="none" w:sz="0" w:space="0" w:color="auto" w:frame="1"/>
          <w:lang w:val="hy-AM"/>
        </w:rPr>
        <w:t xml:space="preserve"> </w:t>
      </w:r>
      <w:r w:rsidRPr="00FB24A1">
        <w:rPr>
          <w:rFonts w:ascii="GHEA Grapalat" w:hAnsi="GHEA Grapalat"/>
          <w:sz w:val="24"/>
          <w:szCs w:val="24"/>
          <w:lang w:val="hy-AM"/>
        </w:rPr>
        <w:t>10-րդ հոդվածի 1-ին կետով</w:t>
      </w:r>
      <w:r w:rsidR="000E7068" w:rsidRPr="00FB24A1">
        <w:rPr>
          <w:rFonts w:ascii="GHEA Grapalat" w:hAnsi="GHEA Grapalat"/>
          <w:sz w:val="24"/>
          <w:szCs w:val="24"/>
          <w:lang w:val="hy-AM"/>
        </w:rPr>
        <w:t xml:space="preserve"> </w:t>
      </w:r>
      <w:r w:rsidRPr="00FB24A1">
        <w:rPr>
          <w:rFonts w:ascii="GHEA Grapalat" w:hAnsi="GHEA Grapalat"/>
          <w:sz w:val="24"/>
          <w:szCs w:val="24"/>
          <w:lang w:val="hy-AM"/>
        </w:rPr>
        <w:t>սահմանված</w:t>
      </w:r>
      <w:r w:rsidR="000E7068" w:rsidRPr="00FB24A1">
        <w:rPr>
          <w:rFonts w:ascii="GHEA Grapalat" w:hAnsi="GHEA Grapalat"/>
          <w:sz w:val="24"/>
          <w:szCs w:val="24"/>
          <w:lang w:val="hy-AM"/>
        </w:rPr>
        <w:t xml:space="preserve"> </w:t>
      </w:r>
      <w:r w:rsidRPr="00FB24A1">
        <w:rPr>
          <w:rFonts w:ascii="GHEA Grapalat" w:hAnsi="GHEA Grapalat"/>
          <w:sz w:val="24"/>
          <w:szCs w:val="24"/>
          <w:lang w:val="hy-AM"/>
        </w:rPr>
        <w:t>պայմանը, ըստ որի Երևանի քաղաքապետարանը պատվիրակված ծրագրի միջոցառումների գծով նախատեսված բյուջետային միջոցների տնօրինման և դրա շրջանակներում ՀՀ 2020</w:t>
      </w:r>
      <w:r w:rsidR="00424B19" w:rsidRPr="00FB24A1">
        <w:rPr>
          <w:rFonts w:ascii="GHEA Grapalat" w:hAnsi="GHEA Grapalat"/>
          <w:sz w:val="24"/>
          <w:szCs w:val="24"/>
          <w:lang w:val="hy-AM"/>
        </w:rPr>
        <w:t xml:space="preserve"> </w:t>
      </w:r>
      <w:r w:rsidRPr="00FB24A1">
        <w:rPr>
          <w:rFonts w:ascii="GHEA Grapalat" w:hAnsi="GHEA Grapalat"/>
          <w:sz w:val="24"/>
          <w:szCs w:val="24"/>
          <w:lang w:val="hy-AM"/>
        </w:rPr>
        <w:t>թվականի պետական բյուջեի կատարման մասին հաշվետվությունները սահմանված կարգով պետք է ներկայացներ ՀՀ տարածքային կառավարման և ենթակառուցվածքների նախարարություն:</w:t>
      </w:r>
    </w:p>
    <w:p w:rsidR="00424B19" w:rsidRPr="00FB24A1" w:rsidRDefault="00424B19" w:rsidP="00F84D0C">
      <w:pPr>
        <w:pStyle w:val="ListParagraph"/>
        <w:tabs>
          <w:tab w:val="left" w:pos="567"/>
        </w:tabs>
        <w:spacing w:after="0" w:line="276" w:lineRule="auto"/>
        <w:ind w:left="0" w:firstLine="567"/>
        <w:jc w:val="both"/>
        <w:rPr>
          <w:rFonts w:ascii="GHEA Grapalat" w:hAnsi="GHEA Grapalat"/>
          <w:sz w:val="24"/>
          <w:szCs w:val="24"/>
          <w:lang w:val="hy-AM"/>
        </w:rPr>
      </w:pPr>
    </w:p>
    <w:p w:rsidR="000B72F8" w:rsidRPr="00FB24A1"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b/>
          <w:sz w:val="24"/>
          <w:szCs w:val="24"/>
          <w:lang w:val="hy-AM"/>
        </w:rPr>
      </w:pPr>
      <w:r w:rsidRPr="00FB24A1">
        <w:rPr>
          <w:rFonts w:ascii="GHEA Grapalat" w:hAnsi="GHEA Grapalat"/>
          <w:b/>
          <w:sz w:val="24"/>
          <w:szCs w:val="24"/>
          <w:lang w:val="hy-AM"/>
        </w:rPr>
        <w:t>Վերակառուցման և զարգացման եվրոպական բանկի աջակցությամբ իրականացվող Գյումրու քաղաքային ճանապարհների</w:t>
      </w:r>
      <w:r w:rsidR="000E7068" w:rsidRPr="00FB24A1">
        <w:rPr>
          <w:rFonts w:ascii="GHEA Grapalat" w:hAnsi="GHEA Grapalat"/>
          <w:b/>
          <w:sz w:val="24"/>
          <w:szCs w:val="24"/>
          <w:lang w:val="hy-AM"/>
        </w:rPr>
        <w:t xml:space="preserve"> </w:t>
      </w:r>
      <w:r w:rsidRPr="00FB24A1">
        <w:rPr>
          <w:rFonts w:ascii="GHEA Grapalat" w:hAnsi="GHEA Grapalat"/>
          <w:b/>
          <w:sz w:val="24"/>
          <w:szCs w:val="24"/>
          <w:lang w:val="hy-AM"/>
        </w:rPr>
        <w:t>ծրագիր</w:t>
      </w:r>
    </w:p>
    <w:p w:rsidR="000B72F8" w:rsidRPr="00FB24A1" w:rsidRDefault="00424B19" w:rsidP="00F84D0C">
      <w:pPr>
        <w:pStyle w:val="ListParagraph"/>
        <w:tabs>
          <w:tab w:val="left" w:pos="567"/>
        </w:tabs>
        <w:spacing w:after="0" w:line="276" w:lineRule="auto"/>
        <w:ind w:left="0" w:firstLine="567"/>
        <w:jc w:val="both"/>
        <w:rPr>
          <w:rFonts w:ascii="GHEA Grapalat" w:hAnsi="GHEA Grapalat"/>
          <w:sz w:val="24"/>
          <w:szCs w:val="24"/>
          <w:lang w:val="hy-AM"/>
        </w:rPr>
      </w:pPr>
      <w:r w:rsidRPr="00FB24A1">
        <w:rPr>
          <w:rFonts w:ascii="GHEA Grapalat" w:hAnsi="GHEA Grapalat"/>
          <w:sz w:val="24"/>
          <w:szCs w:val="24"/>
          <w:lang w:val="hy-AM"/>
        </w:rPr>
        <w:t>«</w:t>
      </w:r>
      <w:r w:rsidR="000B72F8" w:rsidRPr="00FB24A1">
        <w:rPr>
          <w:rFonts w:ascii="GHEA Grapalat" w:hAnsi="GHEA Grapalat"/>
          <w:sz w:val="24"/>
          <w:szCs w:val="24"/>
          <w:lang w:val="hy-AM"/>
        </w:rPr>
        <w:t>Գյումրու քաղաքային ճանապարհների</w:t>
      </w:r>
      <w:r w:rsidR="000E7068" w:rsidRPr="00FB24A1">
        <w:rPr>
          <w:rFonts w:ascii="GHEA Grapalat" w:hAnsi="GHEA Grapalat"/>
          <w:sz w:val="24"/>
          <w:szCs w:val="24"/>
          <w:lang w:val="hy-AM"/>
        </w:rPr>
        <w:t xml:space="preserve"> </w:t>
      </w:r>
      <w:r w:rsidR="000B72F8" w:rsidRPr="00FB24A1">
        <w:rPr>
          <w:rFonts w:ascii="GHEA Grapalat" w:hAnsi="GHEA Grapalat"/>
          <w:sz w:val="24"/>
          <w:szCs w:val="24"/>
          <w:lang w:val="hy-AM"/>
        </w:rPr>
        <w:t>ծրագ</w:t>
      </w:r>
      <w:r w:rsidRPr="00FB24A1">
        <w:rPr>
          <w:rFonts w:ascii="GHEA Grapalat" w:hAnsi="GHEA Grapalat"/>
          <w:sz w:val="24"/>
          <w:szCs w:val="24"/>
          <w:lang w:val="hy-AM"/>
        </w:rPr>
        <w:t>ր</w:t>
      </w:r>
      <w:r w:rsidR="000B72F8" w:rsidRPr="00FB24A1">
        <w:rPr>
          <w:rFonts w:ascii="GHEA Grapalat" w:hAnsi="GHEA Grapalat"/>
          <w:sz w:val="24"/>
          <w:szCs w:val="24"/>
          <w:lang w:val="hy-AM"/>
        </w:rPr>
        <w:t>ի</w:t>
      </w:r>
      <w:r w:rsidRPr="00FB24A1">
        <w:rPr>
          <w:rFonts w:ascii="GHEA Grapalat" w:hAnsi="GHEA Grapalat"/>
          <w:sz w:val="24"/>
          <w:szCs w:val="24"/>
          <w:lang w:val="hy-AM"/>
        </w:rPr>
        <w:t>»</w:t>
      </w:r>
      <w:r w:rsidR="000B72F8" w:rsidRPr="00FB24A1">
        <w:rPr>
          <w:rFonts w:ascii="GHEA Grapalat" w:hAnsi="GHEA Grapalat"/>
          <w:sz w:val="24"/>
          <w:szCs w:val="24"/>
          <w:lang w:val="hy-AM"/>
        </w:rPr>
        <w:t xml:space="preserve"> համար ՀՀ պետական բյուջեից 2020</w:t>
      </w:r>
      <w:r w:rsidRPr="00FB24A1">
        <w:rPr>
          <w:rFonts w:ascii="GHEA Grapalat" w:hAnsi="GHEA Grapalat"/>
          <w:sz w:val="24"/>
          <w:szCs w:val="24"/>
          <w:lang w:val="hy-AM"/>
        </w:rPr>
        <w:t xml:space="preserve"> </w:t>
      </w:r>
      <w:r w:rsidR="000B72F8" w:rsidRPr="00FB24A1">
        <w:rPr>
          <w:rFonts w:ascii="GHEA Grapalat" w:hAnsi="GHEA Grapalat"/>
          <w:sz w:val="24"/>
          <w:szCs w:val="24"/>
          <w:lang w:val="hy-AM"/>
        </w:rPr>
        <w:t xml:space="preserve">թվականին </w:t>
      </w:r>
      <w:r w:rsidR="000B72F8" w:rsidRPr="000B72F8">
        <w:rPr>
          <w:rFonts w:ascii="GHEA Grapalat" w:hAnsi="GHEA Grapalat"/>
          <w:sz w:val="24"/>
          <w:szCs w:val="24"/>
          <w:lang w:val="hy-AM"/>
        </w:rPr>
        <w:t xml:space="preserve">ՀՀ տարածքային կառավարման և ենթակառուցվածքների </w:t>
      </w:r>
      <w:r w:rsidR="000B72F8" w:rsidRPr="00FB24A1">
        <w:rPr>
          <w:rFonts w:ascii="GHEA Grapalat" w:hAnsi="GHEA Grapalat"/>
          <w:sz w:val="24"/>
          <w:szCs w:val="24"/>
          <w:lang w:val="hy-AM"/>
        </w:rPr>
        <w:t>նախարարությանը տարեկան ճշտված պլանով նախատեսվել է հատկացնել 6,953,481.6</w:t>
      </w:r>
      <w:r w:rsidRPr="00FB24A1">
        <w:rPr>
          <w:rFonts w:ascii="GHEA Grapalat" w:hAnsi="GHEA Grapalat"/>
          <w:sz w:val="24"/>
          <w:szCs w:val="24"/>
          <w:lang w:val="hy-AM"/>
        </w:rPr>
        <w:t xml:space="preserve"> </w:t>
      </w:r>
      <w:r w:rsidR="000B72F8" w:rsidRPr="00FB24A1">
        <w:rPr>
          <w:rFonts w:ascii="GHEA Grapalat" w:hAnsi="GHEA Grapalat"/>
          <w:sz w:val="24"/>
          <w:szCs w:val="24"/>
          <w:lang w:val="hy-AM"/>
        </w:rPr>
        <w:t>հազ. դրամ, որից առաջին եռամսյակում 2,781,389.7 հազ. դրամ: Համաձայն ՀՀ պետական բյուջեի կատարման մասին հաշվետվության</w:t>
      </w:r>
      <w:r w:rsidR="000E7068" w:rsidRPr="00FB24A1">
        <w:rPr>
          <w:rFonts w:ascii="GHEA Grapalat" w:hAnsi="GHEA Grapalat"/>
          <w:sz w:val="24"/>
          <w:szCs w:val="24"/>
          <w:lang w:val="hy-AM"/>
        </w:rPr>
        <w:t xml:space="preserve"> </w:t>
      </w:r>
      <w:r w:rsidR="000B72F8" w:rsidRPr="00FB24A1">
        <w:rPr>
          <w:rFonts w:ascii="GHEA Grapalat" w:hAnsi="GHEA Grapalat"/>
          <w:sz w:val="24"/>
          <w:szCs w:val="24"/>
          <w:lang w:val="hy-AM"/>
        </w:rPr>
        <w:t>դրամարկղային ծախսը կազմել է</w:t>
      </w:r>
      <w:r w:rsidR="000E7068" w:rsidRPr="00FB24A1">
        <w:rPr>
          <w:rFonts w:ascii="GHEA Grapalat" w:hAnsi="GHEA Grapalat"/>
          <w:sz w:val="24"/>
          <w:szCs w:val="24"/>
          <w:lang w:val="hy-AM"/>
        </w:rPr>
        <w:t xml:space="preserve"> </w:t>
      </w:r>
      <w:r w:rsidR="000B72F8" w:rsidRPr="00FB24A1">
        <w:rPr>
          <w:rFonts w:ascii="GHEA Grapalat" w:hAnsi="GHEA Grapalat"/>
          <w:sz w:val="24"/>
          <w:szCs w:val="24"/>
          <w:lang w:val="hy-AM"/>
        </w:rPr>
        <w:t>674,005.5 հազ. դրամ, իսկ փաստացի ծախսը</w:t>
      </w:r>
      <w:r w:rsidRPr="00FB24A1">
        <w:rPr>
          <w:rFonts w:ascii="GHEA Grapalat" w:hAnsi="GHEA Grapalat"/>
          <w:sz w:val="24"/>
          <w:szCs w:val="24"/>
          <w:lang w:val="hy-AM"/>
        </w:rPr>
        <w:t>՝</w:t>
      </w:r>
      <w:r w:rsidR="000E7068" w:rsidRPr="00FB24A1">
        <w:rPr>
          <w:rFonts w:ascii="GHEA Grapalat" w:hAnsi="GHEA Grapalat"/>
          <w:sz w:val="24"/>
          <w:szCs w:val="24"/>
          <w:lang w:val="hy-AM"/>
        </w:rPr>
        <w:t xml:space="preserve"> </w:t>
      </w:r>
      <w:r w:rsidR="000B72F8" w:rsidRPr="00FB24A1">
        <w:rPr>
          <w:rFonts w:ascii="GHEA Grapalat" w:hAnsi="GHEA Grapalat"/>
          <w:sz w:val="24"/>
          <w:szCs w:val="24"/>
          <w:lang w:val="hy-AM"/>
        </w:rPr>
        <w:t>673,486.5 հազ. դրամ:</w:t>
      </w:r>
      <w:r w:rsidR="000E7068" w:rsidRPr="00FB24A1">
        <w:rPr>
          <w:rFonts w:ascii="GHEA Grapalat" w:hAnsi="GHEA Grapalat"/>
          <w:sz w:val="24"/>
          <w:szCs w:val="24"/>
          <w:lang w:val="hy-AM"/>
        </w:rPr>
        <w:t xml:space="preserve"> </w:t>
      </w:r>
    </w:p>
    <w:p w:rsidR="000B72F8" w:rsidRPr="00FB24A1" w:rsidRDefault="000B72F8" w:rsidP="00F84D0C">
      <w:pPr>
        <w:pStyle w:val="BodyText"/>
        <w:tabs>
          <w:tab w:val="left" w:pos="567"/>
        </w:tabs>
        <w:spacing w:line="276" w:lineRule="auto"/>
        <w:ind w:firstLine="567"/>
        <w:jc w:val="both"/>
        <w:rPr>
          <w:rFonts w:ascii="GHEA Grapalat" w:hAnsi="GHEA Grapalat"/>
          <w:lang w:val="hy-AM"/>
        </w:rPr>
      </w:pPr>
      <w:r w:rsidRPr="000B72F8">
        <w:rPr>
          <w:rFonts w:ascii="GHEA Grapalat" w:hAnsi="GHEA Grapalat"/>
          <w:lang w:val="hy-AM"/>
        </w:rPr>
        <w:t>«ՀՀ</w:t>
      </w:r>
      <w:r w:rsidR="000E7068">
        <w:rPr>
          <w:rFonts w:ascii="GHEA Grapalat" w:hAnsi="GHEA Grapalat"/>
          <w:lang w:val="hy-AM"/>
        </w:rPr>
        <w:t xml:space="preserve"> </w:t>
      </w:r>
      <w:r w:rsidRPr="000B72F8">
        <w:rPr>
          <w:rFonts w:ascii="GHEA Grapalat" w:hAnsi="GHEA Grapalat"/>
          <w:lang w:val="hy-AM"/>
        </w:rPr>
        <w:t>2020 թվականի առաջին եռամսյակի</w:t>
      </w:r>
      <w:r w:rsidR="000E7068">
        <w:rPr>
          <w:rFonts w:ascii="GHEA Grapalat" w:hAnsi="GHEA Grapalat"/>
          <w:lang w:val="hy-AM"/>
        </w:rPr>
        <w:t xml:space="preserve"> </w:t>
      </w:r>
      <w:r w:rsidRPr="000B72F8">
        <w:rPr>
          <w:rFonts w:ascii="GHEA Grapalat" w:hAnsi="GHEA Grapalat"/>
          <w:lang w:val="hy-AM"/>
        </w:rPr>
        <w:t xml:space="preserve">պետական բյուջեի ելքային ծրագրերի և միջոցառումների գծով արդյունքային (կատարողական) ցուցանիշների կատարման վերաբերյալ» հաշվետվության համաձայն հունվար-մարտ ամիսներին նախատեսվել </w:t>
      </w:r>
      <w:r w:rsidRPr="00FB24A1">
        <w:rPr>
          <w:rFonts w:ascii="GHEA Grapalat" w:hAnsi="GHEA Grapalat"/>
          <w:lang w:val="hy-AM"/>
        </w:rPr>
        <w:t xml:space="preserve">և իրականացվել է. </w:t>
      </w:r>
    </w:p>
    <w:p w:rsidR="000B72F8" w:rsidRPr="00FB24A1" w:rsidRDefault="000B72F8" w:rsidP="00F84D0C">
      <w:pPr>
        <w:pStyle w:val="BodyText"/>
        <w:numPr>
          <w:ilvl w:val="0"/>
          <w:numId w:val="30"/>
        </w:numPr>
        <w:tabs>
          <w:tab w:val="left" w:pos="567"/>
        </w:tabs>
        <w:spacing w:line="276" w:lineRule="auto"/>
        <w:ind w:left="0" w:firstLine="567"/>
        <w:jc w:val="both"/>
        <w:rPr>
          <w:rFonts w:ascii="GHEA Grapalat" w:hAnsi="GHEA Grapalat" w:cs="GHEA Grapalat"/>
          <w:lang w:val="hy-AM"/>
        </w:rPr>
      </w:pPr>
      <w:r w:rsidRPr="00FB24A1">
        <w:rPr>
          <w:rFonts w:ascii="GHEA Grapalat" w:hAnsi="GHEA Grapalat" w:cs="GHEA Grapalat"/>
          <w:lang w:val="hy-AM"/>
        </w:rPr>
        <w:t xml:space="preserve">Գյումրի քաղաքի </w:t>
      </w:r>
      <w:r w:rsidRPr="00FB24A1">
        <w:rPr>
          <w:rFonts w:ascii="GHEA Grapalat" w:hAnsi="GHEA Grapalat"/>
          <w:lang w:val="hy-AM"/>
        </w:rPr>
        <w:t xml:space="preserve">8 </w:t>
      </w:r>
      <w:r w:rsidRPr="00FB24A1">
        <w:rPr>
          <w:rFonts w:ascii="GHEA Grapalat" w:hAnsi="GHEA Grapalat" w:cs="GHEA Grapalat"/>
          <w:lang w:val="hy-AM"/>
        </w:rPr>
        <w:t xml:space="preserve">փողոցների (միջինը 9.5մ լայնությամբ և 16.75 կմ երկարությամբ) </w:t>
      </w:r>
      <w:r w:rsidRPr="00FB24A1">
        <w:rPr>
          <w:rFonts w:ascii="GHEA Grapalat" w:hAnsi="GHEA Grapalat"/>
          <w:lang w:val="hy-AM"/>
        </w:rPr>
        <w:t>հիմնանորոգում, փաստացի իրականացվել է 3 փողոցների հիմնանորոգում,</w:t>
      </w:r>
      <w:r w:rsidRPr="00FB24A1">
        <w:rPr>
          <w:rFonts w:ascii="GHEA Grapalat" w:hAnsi="GHEA Grapalat" w:cs="GHEA Grapalat"/>
          <w:lang w:val="hy-AM"/>
        </w:rPr>
        <w:t xml:space="preserve"> պակաս է կատարվել</w:t>
      </w:r>
      <w:r w:rsidR="000E7068" w:rsidRPr="00FB24A1">
        <w:rPr>
          <w:rFonts w:ascii="GHEA Grapalat" w:hAnsi="GHEA Grapalat" w:cs="GHEA Grapalat"/>
          <w:lang w:val="hy-AM"/>
        </w:rPr>
        <w:t xml:space="preserve"> </w:t>
      </w:r>
      <w:r w:rsidRPr="00FB24A1">
        <w:rPr>
          <w:rFonts w:ascii="GHEA Grapalat" w:hAnsi="GHEA Grapalat" w:cs="GHEA Grapalat"/>
          <w:lang w:val="hy-AM"/>
        </w:rPr>
        <w:t>5-ով:</w:t>
      </w:r>
    </w:p>
    <w:p w:rsidR="000B72F8" w:rsidRPr="00FB24A1" w:rsidRDefault="000B72F8" w:rsidP="00F84D0C">
      <w:pPr>
        <w:pStyle w:val="BodyText"/>
        <w:numPr>
          <w:ilvl w:val="0"/>
          <w:numId w:val="30"/>
        </w:numPr>
        <w:tabs>
          <w:tab w:val="left" w:pos="567"/>
        </w:tabs>
        <w:spacing w:line="276" w:lineRule="auto"/>
        <w:ind w:left="0" w:firstLine="567"/>
        <w:jc w:val="both"/>
        <w:rPr>
          <w:rFonts w:ascii="GHEA Grapalat" w:hAnsi="GHEA Grapalat" w:cs="GHEA Grapalat"/>
          <w:lang w:val="hy-AM"/>
        </w:rPr>
      </w:pPr>
      <w:r w:rsidRPr="00FB24A1">
        <w:rPr>
          <w:rFonts w:ascii="GHEA Grapalat" w:hAnsi="GHEA Grapalat" w:cs="GHEA Grapalat"/>
          <w:lang w:val="hy-AM"/>
        </w:rPr>
        <w:t xml:space="preserve"> Գյումրի քաղաքի հարակից մայթերով (միջինում 4մ լայնությամբ) 8</w:t>
      </w:r>
      <w:r w:rsidR="000E7068" w:rsidRPr="00FB24A1">
        <w:rPr>
          <w:rFonts w:ascii="GHEA Grapalat" w:hAnsi="GHEA Grapalat" w:cs="GHEA Grapalat"/>
          <w:lang w:val="hy-AM"/>
        </w:rPr>
        <w:t xml:space="preserve"> </w:t>
      </w:r>
      <w:r w:rsidRPr="00FB24A1">
        <w:rPr>
          <w:rFonts w:ascii="GHEA Grapalat" w:hAnsi="GHEA Grapalat" w:cs="GHEA Grapalat"/>
          <w:lang w:val="hy-AM"/>
        </w:rPr>
        <w:t>հատ փողոցների հիմնանորոգում, փաստացի իրականացվել է 3 հարակից մայթերով</w:t>
      </w:r>
      <w:r w:rsidR="000E7068" w:rsidRPr="00FB24A1">
        <w:rPr>
          <w:rFonts w:ascii="GHEA Grapalat" w:hAnsi="GHEA Grapalat" w:cs="GHEA Grapalat"/>
          <w:lang w:val="hy-AM"/>
        </w:rPr>
        <w:t xml:space="preserve"> </w:t>
      </w:r>
      <w:r w:rsidRPr="00FB24A1">
        <w:rPr>
          <w:rFonts w:ascii="GHEA Grapalat" w:hAnsi="GHEA Grapalat" w:cs="GHEA Grapalat"/>
          <w:lang w:val="hy-AM"/>
        </w:rPr>
        <w:t>փողոցների հիմնանորոգում, պակաս է կատարվել 5-ով:</w:t>
      </w:r>
    </w:p>
    <w:p w:rsidR="000B72F8" w:rsidRPr="00FB24A1" w:rsidRDefault="000B72F8" w:rsidP="00F84D0C">
      <w:pPr>
        <w:pStyle w:val="BodyText"/>
        <w:numPr>
          <w:ilvl w:val="0"/>
          <w:numId w:val="30"/>
        </w:numPr>
        <w:tabs>
          <w:tab w:val="left" w:pos="567"/>
        </w:tabs>
        <w:spacing w:line="276" w:lineRule="auto"/>
        <w:ind w:left="0" w:firstLine="567"/>
        <w:jc w:val="both"/>
        <w:rPr>
          <w:rFonts w:ascii="GHEA Grapalat" w:hAnsi="GHEA Grapalat" w:cs="GHEA Grapalat"/>
          <w:lang w:val="hy-AM"/>
        </w:rPr>
      </w:pPr>
      <w:r w:rsidRPr="00FB24A1">
        <w:rPr>
          <w:rFonts w:ascii="GHEA Grapalat" w:hAnsi="GHEA Grapalat" w:cs="GHEA Grapalat"/>
          <w:lang w:val="hy-AM"/>
        </w:rPr>
        <w:t xml:space="preserve">Գյումրի քաղաքի փողոցների անձրևաջրերի հեռացման համակարգի 4467 գծ/գմ հիմնանորոգում, փաստացի աշխատանք չի իրականացվել: </w:t>
      </w:r>
    </w:p>
    <w:p w:rsidR="000B72F8" w:rsidRPr="00FB24A1" w:rsidRDefault="000B72F8" w:rsidP="00F84D0C">
      <w:pPr>
        <w:pStyle w:val="BodyText"/>
        <w:numPr>
          <w:ilvl w:val="0"/>
          <w:numId w:val="30"/>
        </w:numPr>
        <w:tabs>
          <w:tab w:val="left" w:pos="567"/>
        </w:tabs>
        <w:spacing w:line="276" w:lineRule="auto"/>
        <w:ind w:left="0" w:firstLine="567"/>
        <w:jc w:val="both"/>
        <w:rPr>
          <w:rFonts w:ascii="GHEA Grapalat" w:hAnsi="GHEA Grapalat" w:cs="GHEA Grapalat"/>
          <w:lang w:val="hy-AM"/>
        </w:rPr>
      </w:pPr>
      <w:r w:rsidRPr="00FB24A1">
        <w:rPr>
          <w:rFonts w:ascii="GHEA Grapalat" w:hAnsi="GHEA Grapalat" w:cs="GHEA Grapalat"/>
          <w:lang w:val="hy-AM"/>
        </w:rPr>
        <w:t>Գյումրի քաղաքի լուսավորության համակարգի 357</w:t>
      </w:r>
      <w:r w:rsidR="00424B19" w:rsidRPr="00FB24A1">
        <w:rPr>
          <w:rFonts w:ascii="GHEA Grapalat" w:hAnsi="GHEA Grapalat" w:cs="GHEA Grapalat"/>
          <w:lang w:val="hy-AM"/>
        </w:rPr>
        <w:t xml:space="preserve"> </w:t>
      </w:r>
      <w:r w:rsidRPr="00FB24A1">
        <w:rPr>
          <w:rFonts w:ascii="GHEA Grapalat" w:hAnsi="GHEA Grapalat" w:cs="GHEA Grapalat"/>
          <w:lang w:val="hy-AM"/>
        </w:rPr>
        <w:t xml:space="preserve">լուսակետ հենասյունով հիմնանորոգում, փաստացի աշխատանք չի կատարվել: </w:t>
      </w:r>
    </w:p>
    <w:p w:rsidR="000B72F8" w:rsidRPr="00FB24A1" w:rsidRDefault="000B72F8" w:rsidP="00F84D0C">
      <w:pPr>
        <w:pStyle w:val="BodyText"/>
        <w:numPr>
          <w:ilvl w:val="0"/>
          <w:numId w:val="30"/>
        </w:numPr>
        <w:tabs>
          <w:tab w:val="left" w:pos="567"/>
        </w:tabs>
        <w:spacing w:line="276" w:lineRule="auto"/>
        <w:ind w:left="0" w:firstLine="567"/>
        <w:jc w:val="both"/>
        <w:rPr>
          <w:rStyle w:val="Strong"/>
          <w:rFonts w:ascii="GHEA Grapalat" w:hAnsi="GHEA Grapalat" w:cs="GHEA Grapalat"/>
          <w:b w:val="0"/>
          <w:bCs w:val="0"/>
          <w:lang w:val="hy-AM"/>
        </w:rPr>
      </w:pPr>
      <w:r w:rsidRPr="00FB24A1">
        <w:rPr>
          <w:rFonts w:ascii="GHEA Grapalat" w:hAnsi="GHEA Grapalat" w:cs="GHEA Grapalat"/>
          <w:lang w:val="hy-AM"/>
        </w:rPr>
        <w:t xml:space="preserve"> Քաղաքի 147 փողոցների լուսավորության համակարգի արդիականացում ավտոմատ կառավարման համակարգող</w:t>
      </w:r>
      <w:r w:rsidR="000E7068" w:rsidRPr="00FB24A1">
        <w:rPr>
          <w:rFonts w:ascii="GHEA Grapalat" w:hAnsi="GHEA Grapalat" w:cs="GHEA Grapalat"/>
          <w:lang w:val="hy-AM"/>
        </w:rPr>
        <w:t xml:space="preserve"> </w:t>
      </w:r>
      <w:r w:rsidRPr="00FB24A1">
        <w:rPr>
          <w:rFonts w:ascii="GHEA Grapalat" w:hAnsi="GHEA Grapalat" w:cs="GHEA Grapalat"/>
          <w:lang w:val="hy-AM"/>
        </w:rPr>
        <w:t>մեկ լուսակետ, փաստացի աշխատանքներ չի կատարվել:</w:t>
      </w:r>
      <w:r w:rsidRPr="00FB24A1">
        <w:rPr>
          <w:rStyle w:val="Strong"/>
          <w:rFonts w:ascii="GHEA Grapalat" w:hAnsi="GHEA Grapalat" w:cs="Sylfaen"/>
          <w:bdr w:val="none" w:sz="0" w:space="0" w:color="auto" w:frame="1"/>
          <w:lang w:val="hy-AM"/>
        </w:rPr>
        <w:t xml:space="preserve"> </w:t>
      </w:r>
    </w:p>
    <w:p w:rsidR="000B72F8" w:rsidRPr="00FB24A1" w:rsidRDefault="000B72F8" w:rsidP="00F84D0C">
      <w:pPr>
        <w:pStyle w:val="BodyText"/>
        <w:tabs>
          <w:tab w:val="left" w:pos="567"/>
        </w:tabs>
        <w:spacing w:line="276" w:lineRule="auto"/>
        <w:ind w:firstLine="567"/>
        <w:jc w:val="both"/>
        <w:rPr>
          <w:rStyle w:val="Strong"/>
          <w:rFonts w:ascii="GHEA Grapalat" w:hAnsi="GHEA Grapalat" w:cs="Sylfaen"/>
          <w:b w:val="0"/>
          <w:bdr w:val="none" w:sz="0" w:space="0" w:color="auto" w:frame="1"/>
          <w:lang w:val="hy-AM"/>
        </w:rPr>
      </w:pPr>
      <w:r w:rsidRPr="00FB24A1">
        <w:rPr>
          <w:rStyle w:val="Strong"/>
          <w:rFonts w:ascii="GHEA Grapalat" w:hAnsi="GHEA Grapalat" w:cs="Sylfaen"/>
          <w:bdr w:val="none" w:sz="0" w:space="0" w:color="auto" w:frame="1"/>
          <w:lang w:val="hy-AM"/>
        </w:rPr>
        <w:t>Գյումրու քաղաքային ճանապարհների ծրագրի համար պետական բյուջեով նախատեսված գումարներից կատարված վճրումների, ինչպես նաև ծրագրի ծախսերը հիմնավորող ոչ մի հիմնավորում նախարարության կողմից չի ներկայացվել:</w:t>
      </w:r>
    </w:p>
    <w:p w:rsidR="000B72F8" w:rsidRPr="000B72F8" w:rsidRDefault="000B72F8" w:rsidP="00F84D0C">
      <w:pPr>
        <w:pStyle w:val="ListParagraph"/>
        <w:tabs>
          <w:tab w:val="left" w:pos="567"/>
        </w:tabs>
        <w:spacing w:after="0" w:line="276" w:lineRule="auto"/>
        <w:ind w:left="360" w:firstLine="567"/>
        <w:jc w:val="both"/>
        <w:rPr>
          <w:rFonts w:ascii="GHEA Grapalat" w:hAnsi="GHEA Grapalat" w:cs="Sylfaen"/>
          <w:b/>
          <w:bCs/>
          <w:iCs/>
          <w:sz w:val="24"/>
          <w:szCs w:val="24"/>
          <w:shd w:val="clear" w:color="auto" w:fill="FFFFFF"/>
          <w:lang w:val="hy-AM"/>
        </w:rPr>
      </w:pPr>
      <w:r w:rsidRPr="000B72F8">
        <w:rPr>
          <w:rFonts w:ascii="GHEA Grapalat" w:hAnsi="GHEA Grapalat" w:cs="Sylfaen"/>
          <w:b/>
          <w:bCs/>
          <w:iCs/>
          <w:sz w:val="24"/>
          <w:szCs w:val="24"/>
          <w:shd w:val="clear" w:color="auto" w:fill="FFFFFF"/>
          <w:lang w:val="hy-AM"/>
        </w:rPr>
        <w:t>Հաշվեքննվող օբյեկտի արձագանքը</w:t>
      </w:r>
    </w:p>
    <w:p w:rsidR="000B72F8" w:rsidRPr="000B72F8" w:rsidRDefault="000B72F8" w:rsidP="00F84D0C">
      <w:pPr>
        <w:tabs>
          <w:tab w:val="left" w:pos="540"/>
          <w:tab w:val="left" w:pos="567"/>
          <w:tab w:val="left" w:pos="1170"/>
          <w:tab w:val="right" w:pos="9747"/>
        </w:tabs>
        <w:spacing w:after="0" w:line="276" w:lineRule="auto"/>
        <w:ind w:firstLine="567"/>
        <w:jc w:val="both"/>
        <w:rPr>
          <w:rFonts w:ascii="GHEA Grapalat" w:eastAsia="MS Mincho" w:hAnsi="GHEA Grapalat" w:cs="MS Mincho"/>
          <w:i/>
          <w:sz w:val="24"/>
          <w:szCs w:val="24"/>
          <w:lang w:val="hy-AM"/>
        </w:rPr>
      </w:pPr>
      <w:r w:rsidRPr="000B72F8">
        <w:rPr>
          <w:rFonts w:ascii="GHEA Grapalat" w:hAnsi="GHEA Grapalat"/>
          <w:i/>
          <w:sz w:val="24"/>
          <w:szCs w:val="24"/>
          <w:lang w:val="hy-AM"/>
        </w:rPr>
        <w:t xml:space="preserve">Նախարարության կողմից ներկայացվել է Գյումրու համայնքապետարանի </w:t>
      </w:r>
      <w:r w:rsidRPr="000B72F8">
        <w:rPr>
          <w:rFonts w:ascii="GHEA Grapalat" w:hAnsi="GHEA Grapalat"/>
          <w:i/>
          <w:sz w:val="24"/>
          <w:szCs w:val="24"/>
          <w:lang w:val="af-ZA"/>
        </w:rPr>
        <w:t>բացատրությունները</w:t>
      </w:r>
      <w:r w:rsidRPr="000B72F8">
        <w:rPr>
          <w:rFonts w:ascii="GHEA Grapalat" w:eastAsia="MS Mincho" w:hAnsi="GHEA Grapalat" w:cs="MS Mincho"/>
          <w:i/>
          <w:sz w:val="24"/>
          <w:szCs w:val="24"/>
          <w:lang w:val="hy-AM"/>
        </w:rPr>
        <w:t>,</w:t>
      </w:r>
    </w:p>
    <w:p w:rsidR="000B72F8" w:rsidRPr="000B72F8" w:rsidRDefault="000E7068" w:rsidP="00F84D0C">
      <w:pPr>
        <w:tabs>
          <w:tab w:val="left" w:pos="540"/>
          <w:tab w:val="left" w:pos="567"/>
          <w:tab w:val="left" w:pos="1170"/>
          <w:tab w:val="right" w:pos="9747"/>
        </w:tabs>
        <w:spacing w:after="0" w:line="276" w:lineRule="auto"/>
        <w:ind w:firstLine="567"/>
        <w:jc w:val="both"/>
        <w:rPr>
          <w:rFonts w:ascii="GHEA Grapalat" w:hAnsi="GHEA Grapalat"/>
          <w:i/>
          <w:sz w:val="24"/>
          <w:szCs w:val="24"/>
          <w:lang w:val="af-ZA"/>
        </w:rPr>
      </w:pPr>
      <w:r>
        <w:rPr>
          <w:rFonts w:ascii="GHEA Grapalat" w:hAnsi="GHEA Grapalat" w:cs="Sylfaen"/>
          <w:i/>
          <w:sz w:val="24"/>
          <w:szCs w:val="24"/>
          <w:lang w:val="af-ZA"/>
        </w:rPr>
        <w:t xml:space="preserve"> </w:t>
      </w:r>
      <w:r w:rsidR="000B72F8" w:rsidRPr="000B72F8">
        <w:rPr>
          <w:rFonts w:ascii="GHEA Grapalat" w:hAnsi="GHEA Grapalat" w:cs="Sylfaen"/>
          <w:i/>
          <w:sz w:val="24"/>
          <w:szCs w:val="24"/>
          <w:lang w:val="af-ZA"/>
        </w:rPr>
        <w:t>Ծրագրի</w:t>
      </w:r>
      <w:r w:rsidR="000B72F8" w:rsidRPr="000B72F8">
        <w:rPr>
          <w:rFonts w:ascii="GHEA Grapalat" w:hAnsi="GHEA Grapalat"/>
          <w:i/>
          <w:sz w:val="24"/>
          <w:szCs w:val="24"/>
          <w:lang w:val="af-ZA"/>
        </w:rPr>
        <w:t xml:space="preserve"> </w:t>
      </w:r>
      <w:r w:rsidR="000B72F8" w:rsidRPr="000B72F8">
        <w:rPr>
          <w:rFonts w:ascii="GHEA Grapalat" w:hAnsi="GHEA Grapalat"/>
          <w:i/>
          <w:sz w:val="24"/>
          <w:szCs w:val="24"/>
          <w:lang w:val="hy-AM"/>
        </w:rPr>
        <w:t>վ</w:t>
      </w:r>
      <w:r w:rsidR="000B72F8" w:rsidRPr="000B72F8">
        <w:rPr>
          <w:rFonts w:ascii="GHEA Grapalat" w:hAnsi="GHEA Grapalat"/>
          <w:i/>
          <w:sz w:val="24"/>
          <w:szCs w:val="24"/>
          <w:lang w:val="af-ZA"/>
        </w:rPr>
        <w:t>արկային և դրամաշնորհային բաղադրիչների մասով 2020 թվականի պետական բյուջե</w:t>
      </w:r>
      <w:r w:rsidR="000B72F8" w:rsidRPr="000B72F8">
        <w:rPr>
          <w:rFonts w:ascii="GHEA Grapalat" w:hAnsi="GHEA Grapalat"/>
          <w:i/>
          <w:sz w:val="24"/>
          <w:szCs w:val="24"/>
          <w:lang w:val="hy-AM"/>
        </w:rPr>
        <w:t>ով</w:t>
      </w:r>
      <w:r w:rsidR="000B72F8" w:rsidRPr="000B72F8">
        <w:rPr>
          <w:rFonts w:ascii="GHEA Grapalat" w:hAnsi="GHEA Grapalat"/>
          <w:i/>
          <w:sz w:val="24"/>
          <w:szCs w:val="24"/>
          <w:lang w:val="af-ZA"/>
        </w:rPr>
        <w:t xml:space="preserve"> երեք ամիսների</w:t>
      </w:r>
      <w:r w:rsidR="000B72F8" w:rsidRPr="000B72F8">
        <w:rPr>
          <w:rFonts w:ascii="GHEA Grapalat" w:hAnsi="GHEA Grapalat"/>
          <w:i/>
          <w:sz w:val="24"/>
          <w:szCs w:val="24"/>
          <w:lang w:val="hy-AM"/>
        </w:rPr>
        <w:t xml:space="preserve"> ընթացքում իրականացման համար </w:t>
      </w:r>
      <w:r w:rsidR="000B72F8" w:rsidRPr="000B72F8">
        <w:rPr>
          <w:rFonts w:ascii="GHEA Grapalat" w:hAnsi="GHEA Grapalat"/>
          <w:i/>
          <w:sz w:val="24"/>
          <w:szCs w:val="24"/>
          <w:lang w:val="hy-AM"/>
        </w:rPr>
        <w:lastRenderedPageBreak/>
        <w:t>նախատեսված միջոցառումնրի շրջանակներում ընդգրկված թվով 12 փողոցների և դրանց ենթակառուցվածքների շինարարական աշխատանքները ֆիզիկապես ավարտված են եղել ու ընթացել են թերությունների շտկման աշխատանքներ, ինչ վերաբերվում է իրականացված աշխատանքների դիմաց վճարումներին, ապա ցանկանում եմ հայտնել, որ դրանք կատարվում են կապալառուների կողմից ներկայացված կատարողական ակտերի հիման վրա։ Հիշյալ ժամանակահատվածում կապալառուների կողմից ներկայացված բոլոր կատարողական ակտերի դիմաց վճարումները ամբողջ ծավալով կատարվել են։</w:t>
      </w:r>
    </w:p>
    <w:p w:rsidR="000B72F8" w:rsidRDefault="000B72F8" w:rsidP="00F84D0C">
      <w:pPr>
        <w:tabs>
          <w:tab w:val="left" w:pos="567"/>
        </w:tabs>
        <w:spacing w:after="0" w:line="276" w:lineRule="auto"/>
        <w:ind w:firstLine="567"/>
        <w:jc w:val="both"/>
        <w:rPr>
          <w:rFonts w:ascii="GHEA Grapalat" w:hAnsi="GHEA Grapalat" w:cs="Sylfaen"/>
          <w:sz w:val="24"/>
          <w:szCs w:val="24"/>
          <w:lang w:val="hy-AM"/>
        </w:rPr>
      </w:pPr>
      <w:r w:rsidRPr="000B72F8">
        <w:rPr>
          <w:rFonts w:ascii="GHEA Grapalat" w:hAnsi="GHEA Grapalat" w:cs="Sylfaen"/>
          <w:b/>
          <w:sz w:val="24"/>
          <w:szCs w:val="24"/>
          <w:lang w:val="hy-AM"/>
        </w:rPr>
        <w:t>Հաշվեքննիչ պալատի արձագանքը՝</w:t>
      </w:r>
      <w:r w:rsidR="00F84D0C" w:rsidRPr="00FB24A1">
        <w:rPr>
          <w:rFonts w:ascii="GHEA Grapalat" w:hAnsi="GHEA Grapalat" w:cs="Sylfaen"/>
          <w:b/>
          <w:sz w:val="24"/>
          <w:szCs w:val="24"/>
          <w:lang w:val="af-ZA"/>
        </w:rPr>
        <w:t xml:space="preserve"> </w:t>
      </w:r>
      <w:r w:rsidRPr="000B72F8">
        <w:rPr>
          <w:rFonts w:ascii="GHEA Grapalat" w:hAnsi="GHEA Grapalat" w:cs="Sylfaen"/>
          <w:sz w:val="24"/>
          <w:szCs w:val="24"/>
          <w:lang w:val="hy-AM"/>
        </w:rPr>
        <w:t>Ըստ էության առարկություն չի ներկայացվել։ Տրվել է պարզաբանում։</w:t>
      </w:r>
    </w:p>
    <w:p w:rsidR="00F84D0C" w:rsidRPr="000B72F8" w:rsidRDefault="00F84D0C" w:rsidP="00F84D0C">
      <w:pPr>
        <w:tabs>
          <w:tab w:val="left" w:pos="567"/>
        </w:tabs>
        <w:spacing w:after="0" w:line="276" w:lineRule="auto"/>
        <w:ind w:firstLine="567"/>
        <w:jc w:val="both"/>
        <w:rPr>
          <w:rFonts w:ascii="GHEA Grapalat" w:hAnsi="GHEA Grapalat"/>
          <w:sz w:val="24"/>
          <w:szCs w:val="24"/>
          <w:lang w:val="hy-AM"/>
        </w:rPr>
      </w:pPr>
    </w:p>
    <w:p w:rsidR="000B72F8" w:rsidRPr="000B72F8"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b/>
          <w:sz w:val="24"/>
          <w:szCs w:val="24"/>
          <w:lang w:val="hy-AM"/>
        </w:rPr>
      </w:pPr>
      <w:r w:rsidRPr="000B72F8">
        <w:rPr>
          <w:rFonts w:ascii="GHEA Grapalat" w:hAnsi="GHEA Grapalat"/>
          <w:b/>
          <w:sz w:val="24"/>
          <w:szCs w:val="24"/>
          <w:lang w:val="hy-AM"/>
        </w:rPr>
        <w:t>Վերակառուցման և զարգացման եվրոպական բանկի աջակցությամբ իրականացվող Գյումրու քաղաքային ճանապարհների դրամաշնորհային ծրագիր (Տրանշ Ա, Բ)</w:t>
      </w:r>
    </w:p>
    <w:p w:rsidR="000B72F8" w:rsidRPr="00FB24A1" w:rsidRDefault="000B72F8" w:rsidP="00F84D0C">
      <w:pPr>
        <w:pStyle w:val="ListParagraph"/>
        <w:tabs>
          <w:tab w:val="left" w:pos="567"/>
        </w:tabs>
        <w:spacing w:after="0" w:line="276" w:lineRule="auto"/>
        <w:ind w:left="0" w:firstLine="567"/>
        <w:jc w:val="both"/>
        <w:rPr>
          <w:rStyle w:val="Strong"/>
          <w:rFonts w:ascii="GHEA Grapalat" w:hAnsi="GHEA Grapalat"/>
          <w:b w:val="0"/>
          <w:bCs w:val="0"/>
          <w:sz w:val="24"/>
          <w:szCs w:val="24"/>
          <w:lang w:val="hy-AM"/>
        </w:rPr>
      </w:pPr>
      <w:r w:rsidRPr="00FB24A1">
        <w:rPr>
          <w:rFonts w:ascii="GHEA Grapalat" w:hAnsi="GHEA Grapalat"/>
          <w:sz w:val="24"/>
          <w:szCs w:val="24"/>
          <w:lang w:val="hy-AM"/>
        </w:rPr>
        <w:t>Գյումրու քաղաքային ճանապարհների դրամաշնորհային ծրագրի (Տրանշ Ա, Բ) համար ՀՀ պետական բյուջեից 2020</w:t>
      </w:r>
      <w:r w:rsidR="00F84D0C" w:rsidRPr="00FB24A1">
        <w:rPr>
          <w:rFonts w:ascii="GHEA Grapalat" w:hAnsi="GHEA Grapalat"/>
          <w:sz w:val="24"/>
          <w:szCs w:val="24"/>
          <w:lang w:val="hy-AM"/>
        </w:rPr>
        <w:t xml:space="preserve"> </w:t>
      </w:r>
      <w:r w:rsidRPr="00FB24A1">
        <w:rPr>
          <w:rFonts w:ascii="GHEA Grapalat" w:hAnsi="GHEA Grapalat"/>
          <w:sz w:val="24"/>
          <w:szCs w:val="24"/>
          <w:lang w:val="hy-AM"/>
        </w:rPr>
        <w:t xml:space="preserve">թվականին </w:t>
      </w:r>
      <w:r w:rsidRPr="000B72F8">
        <w:rPr>
          <w:rFonts w:ascii="GHEA Grapalat" w:hAnsi="GHEA Grapalat"/>
          <w:sz w:val="24"/>
          <w:szCs w:val="24"/>
          <w:lang w:val="hy-AM"/>
        </w:rPr>
        <w:t xml:space="preserve">ՀՀ տարածքային կառավարման և ենթակառուցվածքների </w:t>
      </w:r>
      <w:r w:rsidRPr="00FB24A1">
        <w:rPr>
          <w:rFonts w:ascii="GHEA Grapalat" w:hAnsi="GHEA Grapalat"/>
          <w:sz w:val="24"/>
          <w:szCs w:val="24"/>
          <w:lang w:val="hy-AM"/>
        </w:rPr>
        <w:t>նախարարությանը տարեկան ճշտված պլանով նախատեսվել է հատկացնել 2,263,116.6հազ. դրամ: 2020</w:t>
      </w:r>
      <w:r w:rsidR="00F84D0C" w:rsidRPr="00FB24A1">
        <w:rPr>
          <w:rFonts w:ascii="GHEA Grapalat" w:hAnsi="GHEA Grapalat"/>
          <w:sz w:val="24"/>
          <w:szCs w:val="24"/>
          <w:lang w:val="hy-AM"/>
        </w:rPr>
        <w:t xml:space="preserve">  </w:t>
      </w:r>
      <w:r w:rsidRPr="00FB24A1">
        <w:rPr>
          <w:rFonts w:ascii="GHEA Grapalat" w:hAnsi="GHEA Grapalat"/>
          <w:sz w:val="24"/>
          <w:szCs w:val="24"/>
          <w:lang w:val="hy-AM"/>
        </w:rPr>
        <w:t>թվա</w:t>
      </w:r>
      <w:r w:rsidR="00F84D0C" w:rsidRPr="00FB24A1">
        <w:rPr>
          <w:rFonts w:ascii="GHEA Grapalat" w:hAnsi="GHEA Grapalat"/>
          <w:sz w:val="24"/>
          <w:szCs w:val="24"/>
          <w:lang w:val="hy-AM"/>
        </w:rPr>
        <w:t>կ</w:t>
      </w:r>
      <w:r w:rsidRPr="00FB24A1">
        <w:rPr>
          <w:rFonts w:ascii="GHEA Grapalat" w:hAnsi="GHEA Grapalat"/>
          <w:sz w:val="24"/>
          <w:szCs w:val="24"/>
          <w:lang w:val="hy-AM"/>
        </w:rPr>
        <w:t>անի առաջին եռամսյակի համար ճշտված պլանով նախատեսվել է հատկացնել 905,246.6 հազ. դրամ, ֆինանսավորումը,</w:t>
      </w:r>
      <w:r w:rsidR="000E7068" w:rsidRPr="00FB24A1">
        <w:rPr>
          <w:rFonts w:ascii="GHEA Grapalat" w:hAnsi="GHEA Grapalat"/>
          <w:sz w:val="24"/>
          <w:szCs w:val="24"/>
          <w:lang w:val="hy-AM"/>
        </w:rPr>
        <w:t xml:space="preserve"> </w:t>
      </w:r>
      <w:r w:rsidRPr="00FB24A1">
        <w:rPr>
          <w:rFonts w:ascii="GHEA Grapalat" w:hAnsi="GHEA Grapalat"/>
          <w:sz w:val="24"/>
          <w:szCs w:val="24"/>
          <w:lang w:val="hy-AM"/>
        </w:rPr>
        <w:t>դրամարկղային և փաստացի ծախսը կազմել է</w:t>
      </w:r>
      <w:r w:rsidR="000E7068" w:rsidRPr="00FB24A1">
        <w:rPr>
          <w:rFonts w:ascii="GHEA Grapalat" w:hAnsi="GHEA Grapalat"/>
          <w:sz w:val="24"/>
          <w:szCs w:val="24"/>
          <w:lang w:val="hy-AM"/>
        </w:rPr>
        <w:t xml:space="preserve"> </w:t>
      </w:r>
      <w:r w:rsidRPr="00FB24A1">
        <w:rPr>
          <w:rFonts w:ascii="GHEA Grapalat" w:hAnsi="GHEA Grapalat"/>
          <w:sz w:val="24"/>
          <w:szCs w:val="24"/>
          <w:lang w:val="hy-AM"/>
        </w:rPr>
        <w:t>336,743.2 հազ. դրամ:</w:t>
      </w:r>
      <w:r w:rsidR="000E7068" w:rsidRPr="00FB24A1">
        <w:rPr>
          <w:rFonts w:ascii="GHEA Grapalat" w:hAnsi="GHEA Grapalat"/>
          <w:sz w:val="24"/>
          <w:szCs w:val="24"/>
          <w:lang w:val="hy-AM"/>
        </w:rPr>
        <w:t xml:space="preserve"> </w:t>
      </w:r>
    </w:p>
    <w:p w:rsidR="000B72F8" w:rsidRPr="00FB24A1" w:rsidRDefault="000E7068" w:rsidP="00F84D0C">
      <w:pPr>
        <w:pStyle w:val="BodyText"/>
        <w:tabs>
          <w:tab w:val="left" w:pos="567"/>
        </w:tabs>
        <w:spacing w:line="276" w:lineRule="auto"/>
        <w:ind w:firstLine="567"/>
        <w:jc w:val="both"/>
        <w:rPr>
          <w:rFonts w:ascii="GHEA Grapalat" w:hAnsi="GHEA Grapalat"/>
          <w:lang w:val="hy-AM"/>
        </w:rPr>
      </w:pPr>
      <w:r w:rsidRPr="00FB24A1">
        <w:rPr>
          <w:rFonts w:ascii="GHEA Grapalat" w:hAnsi="GHEA Grapalat" w:cs="GHEA Grapalat"/>
          <w:lang w:val="hy-AM"/>
        </w:rPr>
        <w:t xml:space="preserve"> </w:t>
      </w:r>
      <w:r w:rsidR="000B72F8" w:rsidRPr="000B72F8">
        <w:rPr>
          <w:rFonts w:ascii="GHEA Grapalat" w:hAnsi="GHEA Grapalat"/>
          <w:lang w:val="hy-AM"/>
        </w:rPr>
        <w:t>«ՀՀ 2020 թվականի առաջին եռամսյակի</w:t>
      </w:r>
      <w:r>
        <w:rPr>
          <w:rFonts w:ascii="GHEA Grapalat" w:hAnsi="GHEA Grapalat"/>
          <w:lang w:val="hy-AM"/>
        </w:rPr>
        <w:t xml:space="preserve"> </w:t>
      </w:r>
      <w:r w:rsidR="000B72F8" w:rsidRPr="000B72F8">
        <w:rPr>
          <w:rFonts w:ascii="GHEA Grapalat" w:hAnsi="GHEA Grapalat"/>
          <w:lang w:val="hy-AM"/>
        </w:rPr>
        <w:t xml:space="preserve">պետական բյուջեի ելքային ծրագրերի և միջոցառումների գծով արդյունքային (կատարողական) ցուցանիշների կատարման վերաբերյալ» հաշվետվության համաձայն հունվար-մարտ ամիսներին նախատեսվել </w:t>
      </w:r>
      <w:r w:rsidR="000B72F8" w:rsidRPr="00FB24A1">
        <w:rPr>
          <w:rFonts w:ascii="GHEA Grapalat" w:hAnsi="GHEA Grapalat"/>
          <w:lang w:val="hy-AM"/>
        </w:rPr>
        <w:t>և իրականացնել</w:t>
      </w:r>
      <w:r w:rsidR="000B72F8" w:rsidRPr="000B72F8">
        <w:rPr>
          <w:rFonts w:ascii="GHEA Grapalat" w:hAnsi="GHEA Grapalat"/>
          <w:lang w:val="hy-AM"/>
        </w:rPr>
        <w:t xml:space="preserve"> է</w:t>
      </w:r>
      <w:r w:rsidR="000B72F8" w:rsidRPr="00FB24A1">
        <w:rPr>
          <w:rFonts w:ascii="GHEA Grapalat" w:hAnsi="GHEA Grapalat"/>
          <w:lang w:val="hy-AM"/>
        </w:rPr>
        <w:t xml:space="preserve">. </w:t>
      </w:r>
    </w:p>
    <w:p w:rsidR="000B72F8" w:rsidRPr="00FB24A1" w:rsidRDefault="000B72F8" w:rsidP="00F84D0C">
      <w:pPr>
        <w:pStyle w:val="BodyText"/>
        <w:numPr>
          <w:ilvl w:val="0"/>
          <w:numId w:val="30"/>
        </w:numPr>
        <w:tabs>
          <w:tab w:val="left" w:pos="567"/>
        </w:tabs>
        <w:spacing w:line="276" w:lineRule="auto"/>
        <w:ind w:left="0" w:firstLine="567"/>
        <w:jc w:val="both"/>
        <w:rPr>
          <w:rFonts w:ascii="GHEA Grapalat" w:hAnsi="GHEA Grapalat" w:cs="GHEA Grapalat"/>
          <w:lang w:val="hy-AM"/>
        </w:rPr>
      </w:pPr>
      <w:r w:rsidRPr="00FB24A1">
        <w:rPr>
          <w:rFonts w:ascii="GHEA Grapalat" w:hAnsi="GHEA Grapalat"/>
          <w:lang w:val="hy-AM"/>
        </w:rPr>
        <w:t>Գյումրի քաղաքի հինգ փողոցների (միջինը 9.5մ լայնությամբ</w:t>
      </w:r>
      <w:r w:rsidR="000E7068" w:rsidRPr="00FB24A1">
        <w:rPr>
          <w:rFonts w:ascii="GHEA Grapalat" w:hAnsi="GHEA Grapalat"/>
          <w:lang w:val="hy-AM"/>
        </w:rPr>
        <w:t xml:space="preserve"> </w:t>
      </w:r>
      <w:r w:rsidRPr="00FB24A1">
        <w:rPr>
          <w:rFonts w:ascii="GHEA Grapalat" w:hAnsi="GHEA Grapalat"/>
          <w:lang w:val="hy-AM"/>
        </w:rPr>
        <w:t>և 8.75 կմ. երկարությամբ) հիմնանորոգում, փաստացի իրականացվել է 3 փողոցների հիմնանորոգում,</w:t>
      </w:r>
      <w:r w:rsidRPr="00FB24A1">
        <w:rPr>
          <w:rFonts w:ascii="GHEA Grapalat" w:hAnsi="GHEA Grapalat" w:cs="GHEA Grapalat"/>
          <w:lang w:val="hy-AM"/>
        </w:rPr>
        <w:t xml:space="preserve"> պակաս է կատարվել</w:t>
      </w:r>
      <w:r w:rsidR="000E7068" w:rsidRPr="00FB24A1">
        <w:rPr>
          <w:rFonts w:ascii="GHEA Grapalat" w:hAnsi="GHEA Grapalat" w:cs="GHEA Grapalat"/>
          <w:lang w:val="hy-AM"/>
        </w:rPr>
        <w:t xml:space="preserve"> </w:t>
      </w:r>
      <w:r w:rsidRPr="00FB24A1">
        <w:rPr>
          <w:rFonts w:ascii="GHEA Grapalat" w:hAnsi="GHEA Grapalat" w:cs="GHEA Grapalat"/>
          <w:lang w:val="hy-AM"/>
        </w:rPr>
        <w:t>2-ով:</w:t>
      </w:r>
    </w:p>
    <w:p w:rsidR="000B72F8" w:rsidRPr="00FB24A1" w:rsidRDefault="000B72F8" w:rsidP="00F84D0C">
      <w:pPr>
        <w:pStyle w:val="BodyText"/>
        <w:numPr>
          <w:ilvl w:val="0"/>
          <w:numId w:val="30"/>
        </w:numPr>
        <w:tabs>
          <w:tab w:val="left" w:pos="567"/>
        </w:tabs>
        <w:spacing w:line="276" w:lineRule="auto"/>
        <w:ind w:left="0" w:firstLine="567"/>
        <w:jc w:val="both"/>
        <w:rPr>
          <w:rFonts w:ascii="GHEA Grapalat" w:hAnsi="GHEA Grapalat" w:cs="GHEA Grapalat"/>
          <w:lang w:val="hy-AM"/>
        </w:rPr>
      </w:pPr>
      <w:r w:rsidRPr="00FB24A1">
        <w:rPr>
          <w:rFonts w:ascii="GHEA Grapalat" w:hAnsi="GHEA Grapalat"/>
          <w:lang w:val="hy-AM"/>
        </w:rPr>
        <w:t>Գյումրի քաղաքի հարակից մայթերով (միջինում 4մ լայնությամբ) հինգ փողոցների հիմնանորոգում,</w:t>
      </w:r>
      <w:r w:rsidR="000E7068" w:rsidRPr="00FB24A1">
        <w:rPr>
          <w:rFonts w:ascii="GHEA Grapalat" w:hAnsi="GHEA Grapalat"/>
          <w:lang w:val="hy-AM"/>
        </w:rPr>
        <w:t xml:space="preserve"> </w:t>
      </w:r>
      <w:r w:rsidRPr="00FB24A1">
        <w:rPr>
          <w:rFonts w:ascii="GHEA Grapalat" w:hAnsi="GHEA Grapalat"/>
          <w:lang w:val="hy-AM"/>
        </w:rPr>
        <w:t>փաստացի իրականացվել է 3 փողոցների հիմնանորոգում,</w:t>
      </w:r>
      <w:r w:rsidRPr="00FB24A1">
        <w:rPr>
          <w:rFonts w:ascii="GHEA Grapalat" w:hAnsi="GHEA Grapalat" w:cs="GHEA Grapalat"/>
          <w:lang w:val="hy-AM"/>
        </w:rPr>
        <w:t xml:space="preserve"> պակաս է կատարվել</w:t>
      </w:r>
      <w:r w:rsidR="000E7068" w:rsidRPr="00FB24A1">
        <w:rPr>
          <w:rFonts w:ascii="GHEA Grapalat" w:hAnsi="GHEA Grapalat" w:cs="GHEA Grapalat"/>
          <w:lang w:val="hy-AM"/>
        </w:rPr>
        <w:t xml:space="preserve"> </w:t>
      </w:r>
      <w:r w:rsidRPr="00FB24A1">
        <w:rPr>
          <w:rFonts w:ascii="GHEA Grapalat" w:hAnsi="GHEA Grapalat" w:cs="GHEA Grapalat"/>
          <w:lang w:val="hy-AM"/>
        </w:rPr>
        <w:t>2-ով:</w:t>
      </w:r>
    </w:p>
    <w:p w:rsidR="000B72F8" w:rsidRPr="00FB24A1" w:rsidRDefault="000B72F8" w:rsidP="00F84D0C">
      <w:pPr>
        <w:tabs>
          <w:tab w:val="left" w:pos="567"/>
        </w:tabs>
        <w:spacing w:after="0" w:line="276" w:lineRule="auto"/>
        <w:ind w:firstLine="567"/>
        <w:jc w:val="both"/>
        <w:rPr>
          <w:rStyle w:val="Strong"/>
          <w:rFonts w:ascii="GHEA Grapalat" w:hAnsi="GHEA Grapalat" w:cs="Sylfaen"/>
          <w:b w:val="0"/>
          <w:sz w:val="24"/>
          <w:szCs w:val="24"/>
          <w:bdr w:val="none" w:sz="0" w:space="0" w:color="auto" w:frame="1"/>
          <w:lang w:val="hy-AM"/>
        </w:rPr>
      </w:pPr>
      <w:r w:rsidRPr="00FB24A1">
        <w:rPr>
          <w:rFonts w:ascii="GHEA Grapalat" w:hAnsi="GHEA Grapalat"/>
          <w:sz w:val="24"/>
          <w:szCs w:val="24"/>
          <w:lang w:val="hy-AM"/>
        </w:rPr>
        <w:t>Գյումրու քաղաքային ճանապարհների դրամաշնորհային ծրագրի (Տրանշ Ա, Բ</w:t>
      </w:r>
      <w:r w:rsidRPr="00FB24A1">
        <w:rPr>
          <w:rFonts w:ascii="GHEA Grapalat" w:hAnsi="GHEA Grapalat"/>
          <w:b/>
          <w:sz w:val="24"/>
          <w:szCs w:val="24"/>
          <w:lang w:val="hy-AM"/>
        </w:rPr>
        <w:t>)</w:t>
      </w:r>
      <w:r w:rsidR="000E7068" w:rsidRPr="00FB24A1">
        <w:rPr>
          <w:rFonts w:ascii="GHEA Grapalat" w:hAnsi="GHEA Grapalat"/>
          <w:b/>
          <w:sz w:val="24"/>
          <w:szCs w:val="24"/>
          <w:lang w:val="hy-AM"/>
        </w:rPr>
        <w:t xml:space="preserve"> </w:t>
      </w:r>
      <w:r w:rsidRPr="00FB24A1">
        <w:rPr>
          <w:rStyle w:val="Strong"/>
          <w:rFonts w:ascii="GHEA Grapalat" w:hAnsi="GHEA Grapalat" w:cs="Sylfaen"/>
          <w:sz w:val="24"/>
          <w:szCs w:val="24"/>
          <w:bdr w:val="none" w:sz="0" w:space="0" w:color="auto" w:frame="1"/>
          <w:lang w:val="hy-AM"/>
        </w:rPr>
        <w:t>համար պետական բյուջեով նախատեսված գումարներից կատարված վճրումները, ինչպես նաև ծրագրի ծախսերը հիմնավորող ոչ մի հիմնավորում նախարարության կողմից չի ներկայացվել:</w:t>
      </w:r>
    </w:p>
    <w:p w:rsidR="000B72F8" w:rsidRPr="000B72F8" w:rsidRDefault="000B72F8" w:rsidP="00F84D0C">
      <w:pPr>
        <w:pStyle w:val="ListParagraph"/>
        <w:tabs>
          <w:tab w:val="left" w:pos="567"/>
        </w:tabs>
        <w:spacing w:after="0" w:line="276" w:lineRule="auto"/>
        <w:ind w:left="360" w:firstLine="567"/>
        <w:jc w:val="both"/>
        <w:rPr>
          <w:rFonts w:ascii="GHEA Grapalat" w:hAnsi="GHEA Grapalat" w:cs="Sylfaen"/>
          <w:b/>
          <w:bCs/>
          <w:iCs/>
          <w:sz w:val="24"/>
          <w:szCs w:val="24"/>
          <w:shd w:val="clear" w:color="auto" w:fill="FFFFFF"/>
          <w:lang w:val="hy-AM"/>
        </w:rPr>
      </w:pPr>
      <w:r w:rsidRPr="000B72F8">
        <w:rPr>
          <w:rFonts w:ascii="GHEA Grapalat" w:hAnsi="GHEA Grapalat" w:cs="Sylfaen"/>
          <w:b/>
          <w:bCs/>
          <w:iCs/>
          <w:sz w:val="24"/>
          <w:szCs w:val="24"/>
          <w:shd w:val="clear" w:color="auto" w:fill="FFFFFF"/>
          <w:lang w:val="hy-AM"/>
        </w:rPr>
        <w:t>Հաշվեքննվող օբյեկտի արձագանքը</w:t>
      </w:r>
    </w:p>
    <w:p w:rsidR="000B72F8" w:rsidRPr="000B72F8" w:rsidRDefault="000B72F8" w:rsidP="00F84D0C">
      <w:pPr>
        <w:tabs>
          <w:tab w:val="left" w:pos="540"/>
          <w:tab w:val="left" w:pos="567"/>
          <w:tab w:val="left" w:pos="1170"/>
          <w:tab w:val="right" w:pos="9747"/>
        </w:tabs>
        <w:spacing w:after="0" w:line="276" w:lineRule="auto"/>
        <w:ind w:firstLine="567"/>
        <w:jc w:val="both"/>
        <w:rPr>
          <w:rFonts w:ascii="GHEA Grapalat" w:eastAsia="MS Mincho" w:hAnsi="GHEA Grapalat" w:cs="MS Mincho"/>
          <w:i/>
          <w:sz w:val="24"/>
          <w:szCs w:val="24"/>
          <w:lang w:val="hy-AM"/>
        </w:rPr>
      </w:pPr>
      <w:r w:rsidRPr="000B72F8">
        <w:rPr>
          <w:rFonts w:ascii="GHEA Grapalat" w:hAnsi="GHEA Grapalat"/>
          <w:i/>
          <w:sz w:val="24"/>
          <w:szCs w:val="24"/>
          <w:lang w:val="hy-AM"/>
        </w:rPr>
        <w:lastRenderedPageBreak/>
        <w:t xml:space="preserve">Նախարարության կողմից ներկայացվել է Գյումրու համայնքապետարանի </w:t>
      </w:r>
      <w:r w:rsidRPr="000B72F8">
        <w:rPr>
          <w:rFonts w:ascii="GHEA Grapalat" w:hAnsi="GHEA Grapalat"/>
          <w:i/>
          <w:sz w:val="24"/>
          <w:szCs w:val="24"/>
          <w:lang w:val="af-ZA"/>
        </w:rPr>
        <w:t>բացատրությունները</w:t>
      </w:r>
      <w:r w:rsidRPr="000B72F8">
        <w:rPr>
          <w:rFonts w:ascii="GHEA Grapalat" w:eastAsia="MS Mincho" w:hAnsi="GHEA Grapalat" w:cs="MS Mincho"/>
          <w:i/>
          <w:sz w:val="24"/>
          <w:szCs w:val="24"/>
          <w:lang w:val="hy-AM"/>
        </w:rPr>
        <w:t>,</w:t>
      </w:r>
    </w:p>
    <w:p w:rsidR="000B72F8" w:rsidRPr="000B72F8" w:rsidRDefault="000E7068" w:rsidP="00F84D0C">
      <w:pPr>
        <w:tabs>
          <w:tab w:val="left" w:pos="540"/>
          <w:tab w:val="left" w:pos="567"/>
          <w:tab w:val="left" w:pos="1170"/>
          <w:tab w:val="right" w:pos="9747"/>
        </w:tabs>
        <w:spacing w:after="0" w:line="276" w:lineRule="auto"/>
        <w:ind w:firstLine="567"/>
        <w:jc w:val="both"/>
        <w:rPr>
          <w:rFonts w:ascii="GHEA Grapalat" w:hAnsi="GHEA Grapalat"/>
          <w:i/>
          <w:sz w:val="24"/>
          <w:szCs w:val="24"/>
          <w:lang w:val="hy-AM"/>
        </w:rPr>
      </w:pPr>
      <w:r>
        <w:rPr>
          <w:rFonts w:ascii="GHEA Grapalat" w:hAnsi="GHEA Grapalat"/>
          <w:sz w:val="24"/>
          <w:szCs w:val="24"/>
          <w:lang w:val="hy-AM"/>
        </w:rPr>
        <w:t xml:space="preserve"> </w:t>
      </w:r>
      <w:r w:rsidR="000B72F8" w:rsidRPr="000B72F8">
        <w:rPr>
          <w:rFonts w:ascii="GHEA Grapalat" w:hAnsi="GHEA Grapalat"/>
          <w:i/>
          <w:sz w:val="24"/>
          <w:szCs w:val="24"/>
          <w:lang w:val="hy-AM"/>
        </w:rPr>
        <w:t>Ծրագրի վարկային և դրամաշնորհային բաղադրիչների համապատասխան միջոցառումների մասով 2020 թվականի պետական բյուջեով իրականացված ծախսերը հիմնավորող փաստաթղթերին, ապա դրանք յուրաքանչյուր վճարման հետ՝ ըստ կապալառուների, ներկայացվել են ՀՀ տարածքային կառավարման և ենթակառուցվածքների նախարարություն։</w:t>
      </w:r>
    </w:p>
    <w:p w:rsidR="000B72F8" w:rsidRPr="000B72F8" w:rsidRDefault="000B72F8" w:rsidP="00F84D0C">
      <w:pPr>
        <w:tabs>
          <w:tab w:val="left" w:pos="567"/>
        </w:tabs>
        <w:spacing w:after="0" w:line="276" w:lineRule="auto"/>
        <w:ind w:firstLine="567"/>
        <w:jc w:val="both"/>
        <w:rPr>
          <w:rFonts w:ascii="GHEA Grapalat" w:hAnsi="GHEA Grapalat"/>
          <w:sz w:val="24"/>
          <w:szCs w:val="24"/>
          <w:lang w:val="af-ZA"/>
        </w:rPr>
      </w:pPr>
      <w:r w:rsidRPr="000B72F8">
        <w:rPr>
          <w:rFonts w:ascii="GHEA Grapalat" w:hAnsi="GHEA Grapalat" w:cs="Sylfaen"/>
          <w:b/>
          <w:sz w:val="24"/>
          <w:szCs w:val="24"/>
          <w:lang w:val="hy-AM"/>
        </w:rPr>
        <w:t>Հաշվեքննիչ պալատի արձագանքը՝</w:t>
      </w:r>
      <w:r w:rsidR="00F84D0C" w:rsidRPr="00FB24A1">
        <w:rPr>
          <w:rFonts w:ascii="GHEA Grapalat" w:hAnsi="GHEA Grapalat" w:cs="Sylfaen"/>
          <w:b/>
          <w:sz w:val="24"/>
          <w:szCs w:val="24"/>
          <w:lang w:val="hy-AM"/>
        </w:rPr>
        <w:t xml:space="preserve"> </w:t>
      </w:r>
      <w:r w:rsidR="000E7068">
        <w:rPr>
          <w:rFonts w:ascii="GHEA Grapalat" w:hAnsi="GHEA Grapalat" w:cs="Sylfaen"/>
          <w:sz w:val="24"/>
          <w:szCs w:val="24"/>
          <w:lang w:val="af-ZA"/>
        </w:rPr>
        <w:t xml:space="preserve"> </w:t>
      </w:r>
      <w:r w:rsidRPr="000B72F8">
        <w:rPr>
          <w:rFonts w:ascii="GHEA Grapalat" w:hAnsi="GHEA Grapalat" w:cs="Sylfaen"/>
          <w:sz w:val="24"/>
          <w:szCs w:val="24"/>
          <w:lang w:val="hy-AM"/>
        </w:rPr>
        <w:t>Առարկություն չի ներկայացվել, տրվել է պարզաբանում</w:t>
      </w:r>
      <w:r w:rsidRPr="000B72F8">
        <w:rPr>
          <w:rFonts w:ascii="GHEA Grapalat" w:hAnsi="GHEA Grapalat"/>
          <w:sz w:val="24"/>
          <w:szCs w:val="24"/>
          <w:lang w:val="af-ZA"/>
        </w:rPr>
        <w:t>:</w:t>
      </w:r>
    </w:p>
    <w:p w:rsidR="00F84D0C" w:rsidRPr="00FB24A1" w:rsidRDefault="00F84D0C" w:rsidP="00F84D0C">
      <w:pPr>
        <w:pStyle w:val="ListParagraph"/>
        <w:tabs>
          <w:tab w:val="left" w:pos="567"/>
        </w:tabs>
        <w:spacing w:after="0" w:line="276" w:lineRule="auto"/>
        <w:ind w:left="567"/>
        <w:jc w:val="both"/>
        <w:rPr>
          <w:rFonts w:ascii="GHEA Grapalat" w:hAnsi="GHEA Grapalat"/>
          <w:b/>
          <w:sz w:val="24"/>
          <w:szCs w:val="24"/>
          <w:lang w:val="hy-AM"/>
        </w:rPr>
      </w:pPr>
    </w:p>
    <w:p w:rsidR="000B72F8" w:rsidRPr="00F84D0C" w:rsidRDefault="000B72F8" w:rsidP="00F84D0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b/>
          <w:sz w:val="24"/>
          <w:szCs w:val="24"/>
          <w:lang w:val="af-ZA"/>
        </w:rPr>
      </w:pPr>
      <w:r w:rsidRPr="00FB24A1">
        <w:rPr>
          <w:rFonts w:ascii="GHEA Grapalat" w:hAnsi="GHEA Grapalat"/>
          <w:b/>
          <w:sz w:val="24"/>
          <w:szCs w:val="24"/>
          <w:lang w:val="hy-AM"/>
        </w:rPr>
        <w:t>Ասիական</w:t>
      </w:r>
      <w:r w:rsidRPr="00F84D0C">
        <w:rPr>
          <w:rFonts w:ascii="GHEA Grapalat" w:hAnsi="GHEA Grapalat"/>
          <w:b/>
          <w:sz w:val="24"/>
          <w:szCs w:val="24"/>
          <w:lang w:val="af-ZA"/>
        </w:rPr>
        <w:t xml:space="preserve"> </w:t>
      </w:r>
      <w:r w:rsidRPr="00FB24A1">
        <w:rPr>
          <w:rFonts w:ascii="GHEA Grapalat" w:hAnsi="GHEA Grapalat"/>
          <w:b/>
          <w:sz w:val="24"/>
          <w:szCs w:val="24"/>
          <w:lang w:val="hy-AM"/>
        </w:rPr>
        <w:t>զարգացման</w:t>
      </w:r>
      <w:r w:rsidRPr="00F84D0C">
        <w:rPr>
          <w:rFonts w:ascii="GHEA Grapalat" w:hAnsi="GHEA Grapalat"/>
          <w:b/>
          <w:sz w:val="24"/>
          <w:szCs w:val="24"/>
          <w:lang w:val="af-ZA"/>
        </w:rPr>
        <w:t xml:space="preserve"> </w:t>
      </w:r>
      <w:r w:rsidRPr="00FB24A1">
        <w:rPr>
          <w:rFonts w:ascii="GHEA Grapalat" w:hAnsi="GHEA Grapalat"/>
          <w:b/>
          <w:sz w:val="24"/>
          <w:szCs w:val="24"/>
          <w:lang w:val="hy-AM"/>
        </w:rPr>
        <w:t>բանկի</w:t>
      </w:r>
      <w:r w:rsidRPr="00F84D0C">
        <w:rPr>
          <w:rFonts w:ascii="GHEA Grapalat" w:hAnsi="GHEA Grapalat"/>
          <w:b/>
          <w:sz w:val="24"/>
          <w:szCs w:val="24"/>
          <w:lang w:val="af-ZA"/>
        </w:rPr>
        <w:t xml:space="preserve"> </w:t>
      </w:r>
      <w:r w:rsidRPr="00FB24A1">
        <w:rPr>
          <w:rFonts w:ascii="GHEA Grapalat" w:hAnsi="GHEA Grapalat"/>
          <w:b/>
          <w:sz w:val="24"/>
          <w:szCs w:val="24"/>
          <w:lang w:val="hy-AM"/>
        </w:rPr>
        <w:t>աջակցությամբ</w:t>
      </w:r>
      <w:r w:rsidRPr="00F84D0C">
        <w:rPr>
          <w:rFonts w:ascii="GHEA Grapalat" w:hAnsi="GHEA Grapalat"/>
          <w:b/>
          <w:sz w:val="24"/>
          <w:szCs w:val="24"/>
          <w:lang w:val="af-ZA"/>
        </w:rPr>
        <w:t xml:space="preserve"> </w:t>
      </w:r>
      <w:r w:rsidRPr="00FB24A1">
        <w:rPr>
          <w:rFonts w:ascii="GHEA Grapalat" w:hAnsi="GHEA Grapalat"/>
          <w:b/>
          <w:sz w:val="24"/>
          <w:szCs w:val="24"/>
          <w:lang w:val="hy-AM"/>
        </w:rPr>
        <w:t>իրականացվող</w:t>
      </w:r>
      <w:r w:rsidRPr="00F84D0C">
        <w:rPr>
          <w:rFonts w:ascii="GHEA Grapalat" w:hAnsi="GHEA Grapalat"/>
          <w:b/>
          <w:sz w:val="24"/>
          <w:szCs w:val="24"/>
          <w:lang w:val="af-ZA"/>
        </w:rPr>
        <w:t xml:space="preserve"> </w:t>
      </w:r>
      <w:r w:rsidRPr="00FB24A1">
        <w:rPr>
          <w:rFonts w:ascii="GHEA Grapalat" w:hAnsi="GHEA Grapalat"/>
          <w:b/>
          <w:sz w:val="24"/>
          <w:szCs w:val="24"/>
          <w:lang w:val="hy-AM"/>
        </w:rPr>
        <w:t>քաղաքային</w:t>
      </w:r>
      <w:r w:rsidRPr="00F84D0C">
        <w:rPr>
          <w:rFonts w:ascii="GHEA Grapalat" w:hAnsi="GHEA Grapalat"/>
          <w:b/>
          <w:sz w:val="24"/>
          <w:szCs w:val="24"/>
          <w:lang w:val="af-ZA"/>
        </w:rPr>
        <w:t xml:space="preserve"> </w:t>
      </w:r>
      <w:r w:rsidRPr="00FB24A1">
        <w:rPr>
          <w:rFonts w:ascii="GHEA Grapalat" w:hAnsi="GHEA Grapalat"/>
          <w:b/>
          <w:sz w:val="24"/>
          <w:szCs w:val="24"/>
          <w:lang w:val="hy-AM"/>
        </w:rPr>
        <w:t>ենթակառուցվածքների</w:t>
      </w:r>
      <w:r w:rsidRPr="00F84D0C">
        <w:rPr>
          <w:rFonts w:ascii="GHEA Grapalat" w:hAnsi="GHEA Grapalat"/>
          <w:b/>
          <w:sz w:val="24"/>
          <w:szCs w:val="24"/>
          <w:lang w:val="af-ZA"/>
        </w:rPr>
        <w:t xml:space="preserve"> </w:t>
      </w:r>
      <w:r w:rsidRPr="00FB24A1">
        <w:rPr>
          <w:rFonts w:ascii="GHEA Grapalat" w:hAnsi="GHEA Grapalat"/>
          <w:b/>
          <w:sz w:val="24"/>
          <w:szCs w:val="24"/>
          <w:lang w:val="hy-AM"/>
        </w:rPr>
        <w:t>և</w:t>
      </w:r>
      <w:r w:rsidRPr="00F84D0C">
        <w:rPr>
          <w:rFonts w:ascii="GHEA Grapalat" w:hAnsi="GHEA Grapalat"/>
          <w:b/>
          <w:sz w:val="24"/>
          <w:szCs w:val="24"/>
          <w:lang w:val="af-ZA"/>
        </w:rPr>
        <w:t xml:space="preserve"> </w:t>
      </w:r>
      <w:r w:rsidRPr="00FB24A1">
        <w:rPr>
          <w:rFonts w:ascii="GHEA Grapalat" w:hAnsi="GHEA Grapalat"/>
          <w:b/>
          <w:sz w:val="24"/>
          <w:szCs w:val="24"/>
          <w:lang w:val="hy-AM"/>
        </w:rPr>
        <w:t>քաղաքի</w:t>
      </w:r>
      <w:r w:rsidRPr="00F84D0C">
        <w:rPr>
          <w:rFonts w:ascii="GHEA Grapalat" w:hAnsi="GHEA Grapalat"/>
          <w:b/>
          <w:sz w:val="24"/>
          <w:szCs w:val="24"/>
          <w:lang w:val="af-ZA"/>
        </w:rPr>
        <w:t xml:space="preserve"> </w:t>
      </w:r>
      <w:r w:rsidRPr="00FB24A1">
        <w:rPr>
          <w:rFonts w:ascii="GHEA Grapalat" w:hAnsi="GHEA Grapalat"/>
          <w:b/>
          <w:sz w:val="24"/>
          <w:szCs w:val="24"/>
          <w:lang w:val="hy-AM"/>
        </w:rPr>
        <w:t>կայուն</w:t>
      </w:r>
      <w:r w:rsidRPr="00F84D0C">
        <w:rPr>
          <w:rFonts w:ascii="GHEA Grapalat" w:hAnsi="GHEA Grapalat"/>
          <w:b/>
          <w:sz w:val="24"/>
          <w:szCs w:val="24"/>
          <w:lang w:val="af-ZA"/>
        </w:rPr>
        <w:t xml:space="preserve"> </w:t>
      </w:r>
      <w:r w:rsidRPr="00FB24A1">
        <w:rPr>
          <w:rFonts w:ascii="GHEA Grapalat" w:hAnsi="GHEA Grapalat"/>
          <w:b/>
          <w:sz w:val="24"/>
          <w:szCs w:val="24"/>
          <w:lang w:val="hy-AM"/>
        </w:rPr>
        <w:t>զարգացման</w:t>
      </w:r>
      <w:r w:rsidRPr="00F84D0C">
        <w:rPr>
          <w:rFonts w:ascii="GHEA Grapalat" w:hAnsi="GHEA Grapalat"/>
          <w:b/>
          <w:sz w:val="24"/>
          <w:szCs w:val="24"/>
          <w:lang w:val="af-ZA"/>
        </w:rPr>
        <w:t xml:space="preserve"> </w:t>
      </w:r>
      <w:r w:rsidRPr="00FB24A1">
        <w:rPr>
          <w:rFonts w:ascii="GHEA Grapalat" w:hAnsi="GHEA Grapalat"/>
          <w:b/>
          <w:sz w:val="24"/>
          <w:szCs w:val="24"/>
          <w:lang w:val="hy-AM"/>
        </w:rPr>
        <w:t>ներդրումային</w:t>
      </w:r>
      <w:r w:rsidRPr="00F84D0C">
        <w:rPr>
          <w:rFonts w:ascii="GHEA Grapalat" w:hAnsi="GHEA Grapalat"/>
          <w:b/>
          <w:sz w:val="24"/>
          <w:szCs w:val="24"/>
          <w:lang w:val="af-ZA"/>
        </w:rPr>
        <w:t xml:space="preserve"> </w:t>
      </w:r>
      <w:r w:rsidRPr="00FB24A1">
        <w:rPr>
          <w:rFonts w:ascii="GHEA Grapalat" w:hAnsi="GHEA Grapalat"/>
          <w:b/>
          <w:sz w:val="24"/>
          <w:szCs w:val="24"/>
          <w:lang w:val="hy-AM"/>
        </w:rPr>
        <w:t>երկրորդ</w:t>
      </w:r>
      <w:r w:rsidRPr="00F84D0C">
        <w:rPr>
          <w:rFonts w:ascii="GHEA Grapalat" w:hAnsi="GHEA Grapalat"/>
          <w:b/>
          <w:sz w:val="24"/>
          <w:szCs w:val="24"/>
          <w:lang w:val="af-ZA"/>
        </w:rPr>
        <w:t xml:space="preserve"> </w:t>
      </w:r>
      <w:r w:rsidRPr="00FB24A1">
        <w:rPr>
          <w:rFonts w:ascii="GHEA Grapalat" w:hAnsi="GHEA Grapalat"/>
          <w:b/>
          <w:sz w:val="24"/>
          <w:szCs w:val="24"/>
          <w:lang w:val="hy-AM"/>
        </w:rPr>
        <w:t>ծրագրի</w:t>
      </w:r>
      <w:r w:rsidRPr="00F84D0C">
        <w:rPr>
          <w:rFonts w:ascii="GHEA Grapalat" w:hAnsi="GHEA Grapalat"/>
          <w:b/>
          <w:sz w:val="24"/>
          <w:szCs w:val="24"/>
          <w:lang w:val="af-ZA"/>
        </w:rPr>
        <w:t xml:space="preserve"> </w:t>
      </w:r>
      <w:r w:rsidRPr="00FB24A1">
        <w:rPr>
          <w:rFonts w:ascii="GHEA Grapalat" w:hAnsi="GHEA Grapalat"/>
          <w:b/>
          <w:sz w:val="24"/>
          <w:szCs w:val="24"/>
          <w:lang w:val="hy-AM"/>
        </w:rPr>
        <w:t>շրջանակներում</w:t>
      </w:r>
      <w:r w:rsidRPr="00F84D0C">
        <w:rPr>
          <w:rFonts w:ascii="GHEA Grapalat" w:hAnsi="GHEA Grapalat"/>
          <w:b/>
          <w:sz w:val="24"/>
          <w:szCs w:val="24"/>
          <w:lang w:val="af-ZA"/>
        </w:rPr>
        <w:t xml:space="preserve"> </w:t>
      </w:r>
      <w:r w:rsidRPr="00FB24A1">
        <w:rPr>
          <w:rFonts w:ascii="GHEA Grapalat" w:hAnsi="GHEA Grapalat"/>
          <w:b/>
          <w:sz w:val="24"/>
          <w:szCs w:val="24"/>
          <w:lang w:val="hy-AM"/>
        </w:rPr>
        <w:t>ճանապարհային</w:t>
      </w:r>
      <w:r w:rsidRPr="00F84D0C">
        <w:rPr>
          <w:rFonts w:ascii="GHEA Grapalat" w:hAnsi="GHEA Grapalat"/>
          <w:b/>
          <w:sz w:val="24"/>
          <w:szCs w:val="24"/>
          <w:lang w:val="af-ZA"/>
        </w:rPr>
        <w:t xml:space="preserve"> </w:t>
      </w:r>
      <w:r w:rsidRPr="00FB24A1">
        <w:rPr>
          <w:rFonts w:ascii="GHEA Grapalat" w:hAnsi="GHEA Grapalat"/>
          <w:b/>
          <w:sz w:val="24"/>
          <w:szCs w:val="24"/>
          <w:lang w:val="hy-AM"/>
        </w:rPr>
        <w:t>շինարարություն</w:t>
      </w:r>
    </w:p>
    <w:p w:rsidR="000B72F8" w:rsidRPr="00FB24A1" w:rsidRDefault="000E7068" w:rsidP="00F84D0C">
      <w:pPr>
        <w:tabs>
          <w:tab w:val="left" w:pos="567"/>
        </w:tabs>
        <w:spacing w:after="0" w:line="276" w:lineRule="auto"/>
        <w:ind w:firstLine="567"/>
        <w:jc w:val="both"/>
        <w:rPr>
          <w:rFonts w:ascii="GHEA Grapalat" w:hAnsi="GHEA Grapalat"/>
          <w:sz w:val="24"/>
          <w:szCs w:val="24"/>
          <w:lang w:val="af-ZA"/>
        </w:rPr>
      </w:pPr>
      <w:r>
        <w:rPr>
          <w:rFonts w:ascii="GHEA Grapalat" w:hAnsi="GHEA Grapalat" w:cs="Sylfaen"/>
          <w:sz w:val="24"/>
          <w:szCs w:val="24"/>
          <w:lang w:val="af-ZA"/>
        </w:rPr>
        <w:t xml:space="preserve"> </w:t>
      </w:r>
      <w:r w:rsidR="000B72F8" w:rsidRPr="000B72F8">
        <w:rPr>
          <w:rFonts w:ascii="GHEA Grapalat" w:hAnsi="GHEA Grapalat" w:cs="Sylfaen"/>
          <w:sz w:val="24"/>
          <w:szCs w:val="24"/>
          <w:lang w:val="af-ZA"/>
        </w:rPr>
        <w:tab/>
      </w:r>
      <w:r w:rsidR="00C9508C" w:rsidRPr="00FB24A1">
        <w:rPr>
          <w:rFonts w:ascii="GHEA Grapalat" w:hAnsi="GHEA Grapalat" w:cs="Sylfaen"/>
          <w:sz w:val="24"/>
          <w:szCs w:val="24"/>
          <w:lang w:val="af-ZA"/>
        </w:rPr>
        <w:t>«</w:t>
      </w:r>
      <w:r w:rsidR="000B72F8" w:rsidRPr="000B72F8">
        <w:rPr>
          <w:rFonts w:ascii="GHEA Grapalat" w:hAnsi="GHEA Grapalat"/>
          <w:sz w:val="24"/>
          <w:szCs w:val="24"/>
        </w:rPr>
        <w:t>Քաղաքային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ենթակառուցվածքների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և</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քաղաքի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կայուն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զարգացման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ներդրումային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երկրորդ</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ծրագրի</w:t>
      </w:r>
      <w:r w:rsidR="00C9508C" w:rsidRPr="00FB24A1">
        <w:rPr>
          <w:rFonts w:ascii="GHEA Grapalat" w:hAnsi="GHEA Grapalat"/>
          <w:sz w:val="24"/>
          <w:szCs w:val="24"/>
          <w:lang w:val="af-ZA"/>
        </w:rPr>
        <w:t>»</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իրականացման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համար</w:t>
      </w:r>
      <w:r w:rsidR="000B72F8" w:rsidRPr="00FB24A1">
        <w:rPr>
          <w:rFonts w:ascii="GHEA Grapalat" w:hAnsi="GHEA Grapalat"/>
          <w:sz w:val="24"/>
          <w:szCs w:val="24"/>
          <w:lang w:val="af-ZA"/>
        </w:rPr>
        <w:t xml:space="preserve"> 2020</w:t>
      </w:r>
      <w:r w:rsidR="00C9508C" w:rsidRPr="00FB24A1">
        <w:rPr>
          <w:rFonts w:ascii="GHEA Grapalat" w:hAnsi="GHEA Grapalat"/>
          <w:sz w:val="24"/>
          <w:szCs w:val="24"/>
          <w:lang w:val="af-ZA"/>
        </w:rPr>
        <w:t xml:space="preserve"> </w:t>
      </w:r>
      <w:r w:rsidR="000B72F8" w:rsidRPr="000B72F8">
        <w:rPr>
          <w:rFonts w:ascii="GHEA Grapalat" w:hAnsi="GHEA Grapalat"/>
          <w:sz w:val="24"/>
          <w:szCs w:val="24"/>
        </w:rPr>
        <w:t>թվականին</w:t>
      </w:r>
      <w:r w:rsidR="000B72F8" w:rsidRPr="00FB24A1">
        <w:rPr>
          <w:rFonts w:ascii="GHEA Grapalat" w:hAnsi="GHEA Grapalat" w:cs="Sylfaen"/>
          <w:sz w:val="24"/>
          <w:szCs w:val="24"/>
          <w:lang w:val="af-ZA"/>
        </w:rPr>
        <w:t xml:space="preserve"> </w:t>
      </w:r>
      <w:r w:rsidR="000B72F8" w:rsidRPr="000B72F8">
        <w:rPr>
          <w:rFonts w:ascii="GHEA Grapalat" w:hAnsi="GHEA Grapalat" w:cs="Sylfaen"/>
          <w:sz w:val="24"/>
          <w:szCs w:val="24"/>
        </w:rPr>
        <w:t>ՀՀ</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պետական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բյուջեից</w:t>
      </w:r>
      <w:r w:rsidRPr="00FB24A1">
        <w:rPr>
          <w:rFonts w:ascii="GHEA Grapalat" w:hAnsi="GHEA Grapalat"/>
          <w:sz w:val="24"/>
          <w:szCs w:val="24"/>
          <w:lang w:val="af-ZA"/>
        </w:rPr>
        <w:t xml:space="preserve"> </w:t>
      </w:r>
      <w:r w:rsidR="000B72F8" w:rsidRPr="000B72F8">
        <w:rPr>
          <w:rFonts w:ascii="GHEA Grapalat" w:hAnsi="GHEA Grapalat"/>
          <w:sz w:val="24"/>
          <w:szCs w:val="24"/>
          <w:lang w:val="hy-AM"/>
        </w:rPr>
        <w:t xml:space="preserve">ՀՀ տարածքային կառավարման և ենթակառուցվածքների </w:t>
      </w:r>
      <w:r w:rsidR="000B72F8" w:rsidRPr="000B72F8">
        <w:rPr>
          <w:rFonts w:ascii="GHEA Grapalat" w:hAnsi="GHEA Grapalat"/>
          <w:sz w:val="24"/>
          <w:szCs w:val="24"/>
        </w:rPr>
        <w:t>նախարարությանը</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տարեկան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ճշտված</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պլանով</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նախատեսվել</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է</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հատկացնել</w:t>
      </w:r>
      <w:r w:rsidR="000B72F8" w:rsidRPr="00FB24A1">
        <w:rPr>
          <w:rFonts w:ascii="GHEA Grapalat" w:hAnsi="GHEA Grapalat"/>
          <w:sz w:val="24"/>
          <w:szCs w:val="24"/>
          <w:lang w:val="af-ZA"/>
        </w:rPr>
        <w:t xml:space="preserve"> 9,233,794.8</w:t>
      </w:r>
      <w:r w:rsidR="00C9508C" w:rsidRPr="00FB24A1">
        <w:rPr>
          <w:rFonts w:ascii="GHEA Grapalat" w:hAnsi="GHEA Grapalat"/>
          <w:sz w:val="24"/>
          <w:szCs w:val="24"/>
          <w:lang w:val="af-ZA"/>
        </w:rPr>
        <w:t xml:space="preserve"> </w:t>
      </w:r>
      <w:r w:rsidR="000B72F8" w:rsidRPr="000B72F8">
        <w:rPr>
          <w:rFonts w:ascii="GHEA Grapalat" w:hAnsi="GHEA Grapalat"/>
          <w:sz w:val="24"/>
          <w:szCs w:val="24"/>
        </w:rPr>
        <w:t>հազ</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w:t>
      </w:r>
      <w:r w:rsidR="000B72F8" w:rsidRPr="00FB24A1">
        <w:rPr>
          <w:rFonts w:ascii="GHEA Grapalat" w:hAnsi="GHEA Grapalat"/>
          <w:sz w:val="24"/>
          <w:szCs w:val="24"/>
          <w:lang w:val="af-ZA"/>
        </w:rPr>
        <w:t>: 2020</w:t>
      </w:r>
      <w:r w:rsidR="00C9508C" w:rsidRPr="00FB24A1">
        <w:rPr>
          <w:rFonts w:ascii="GHEA Grapalat" w:hAnsi="GHEA Grapalat"/>
          <w:sz w:val="24"/>
          <w:szCs w:val="24"/>
          <w:lang w:val="af-ZA"/>
        </w:rPr>
        <w:t xml:space="preserve"> </w:t>
      </w:r>
      <w:r w:rsidR="000B72F8" w:rsidRPr="000B72F8">
        <w:rPr>
          <w:rFonts w:ascii="GHEA Grapalat" w:hAnsi="GHEA Grapalat"/>
          <w:sz w:val="24"/>
          <w:szCs w:val="24"/>
        </w:rPr>
        <w:t>թվա</w:t>
      </w:r>
      <w:r w:rsidR="00C9508C">
        <w:rPr>
          <w:rFonts w:ascii="GHEA Grapalat" w:hAnsi="GHEA Grapalat"/>
          <w:sz w:val="24"/>
          <w:szCs w:val="24"/>
        </w:rPr>
        <w:t>կ</w:t>
      </w:r>
      <w:r w:rsidR="000B72F8" w:rsidRPr="000B72F8">
        <w:rPr>
          <w:rFonts w:ascii="GHEA Grapalat" w:hAnsi="GHEA Grapalat"/>
          <w:sz w:val="24"/>
          <w:szCs w:val="24"/>
        </w:rPr>
        <w:t>անի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առաջին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եռամսյակի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ճշտված</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պլանով</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հատկացնել</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է</w:t>
      </w:r>
      <w:r w:rsidR="000B72F8" w:rsidRPr="00FB24A1">
        <w:rPr>
          <w:rFonts w:ascii="GHEA Grapalat" w:hAnsi="GHEA Grapalat"/>
          <w:sz w:val="24"/>
          <w:szCs w:val="24"/>
          <w:lang w:val="af-ZA"/>
        </w:rPr>
        <w:t xml:space="preserve"> 1,927,280.7 </w:t>
      </w:r>
      <w:r w:rsidR="000B72F8" w:rsidRPr="000B72F8">
        <w:rPr>
          <w:rFonts w:ascii="GHEA Grapalat" w:hAnsi="GHEA Grapalat"/>
          <w:sz w:val="24"/>
          <w:szCs w:val="24"/>
        </w:rPr>
        <w:t>հազ</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դրամարկղային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ծախսը</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կազմել</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է</w:t>
      </w:r>
      <w:r w:rsidR="000B72F8" w:rsidRPr="00FB24A1">
        <w:rPr>
          <w:rFonts w:ascii="GHEA Grapalat" w:hAnsi="GHEA Grapalat"/>
          <w:sz w:val="24"/>
          <w:szCs w:val="24"/>
          <w:lang w:val="af-ZA"/>
        </w:rPr>
        <w:t xml:space="preserve"> 332,140.8 </w:t>
      </w:r>
      <w:r w:rsidR="000B72F8" w:rsidRPr="000B72F8">
        <w:rPr>
          <w:rFonts w:ascii="GHEA Grapalat" w:hAnsi="GHEA Grapalat"/>
          <w:sz w:val="24"/>
          <w:szCs w:val="24"/>
        </w:rPr>
        <w:t>հազ</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w:t>
      </w:r>
      <w:r w:rsidR="000B72F8" w:rsidRPr="00FB24A1">
        <w:rPr>
          <w:rFonts w:ascii="GHEA Grapalat" w:hAnsi="GHEA Grapalat"/>
          <w:sz w:val="24"/>
          <w:szCs w:val="24"/>
          <w:lang w:val="af-ZA"/>
        </w:rPr>
        <w:t>,</w:t>
      </w:r>
      <w:r w:rsidRPr="00FB24A1">
        <w:rPr>
          <w:rFonts w:ascii="GHEA Grapalat" w:hAnsi="GHEA Grapalat"/>
          <w:sz w:val="24"/>
          <w:szCs w:val="24"/>
          <w:lang w:val="af-ZA"/>
        </w:rPr>
        <w:t xml:space="preserve"> </w:t>
      </w:r>
      <w:r w:rsidR="000B72F8" w:rsidRPr="000B72F8">
        <w:rPr>
          <w:rFonts w:ascii="GHEA Grapalat" w:hAnsi="GHEA Grapalat"/>
          <w:sz w:val="24"/>
          <w:szCs w:val="24"/>
        </w:rPr>
        <w:t>փաստացի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ծախսը</w:t>
      </w:r>
      <w:r w:rsidRPr="00FB24A1">
        <w:rPr>
          <w:rFonts w:ascii="GHEA Grapalat" w:hAnsi="GHEA Grapalat"/>
          <w:sz w:val="24"/>
          <w:szCs w:val="24"/>
          <w:lang w:val="af-ZA"/>
        </w:rPr>
        <w:t xml:space="preserve"> </w:t>
      </w:r>
      <w:r w:rsidR="000B72F8" w:rsidRPr="00FB24A1">
        <w:rPr>
          <w:rFonts w:ascii="GHEA Grapalat" w:hAnsi="GHEA Grapalat"/>
          <w:sz w:val="24"/>
          <w:szCs w:val="24"/>
          <w:lang w:val="af-ZA"/>
        </w:rPr>
        <w:t>510,885.8</w:t>
      </w:r>
      <w:r w:rsidR="000B72F8" w:rsidRPr="000B72F8">
        <w:rPr>
          <w:rFonts w:ascii="GHEA Grapalat" w:hAnsi="GHEA Grapalat"/>
          <w:sz w:val="24"/>
          <w:szCs w:val="24"/>
        </w:rPr>
        <w:t>հազ</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w:t>
      </w:r>
      <w:r w:rsidR="000B72F8" w:rsidRPr="00FB24A1">
        <w:rPr>
          <w:rFonts w:ascii="GHEA Grapalat" w:hAnsi="GHEA Grapalat"/>
          <w:sz w:val="24"/>
          <w:szCs w:val="24"/>
          <w:lang w:val="af-ZA"/>
        </w:rPr>
        <w:t>:</w:t>
      </w:r>
      <w:r w:rsidRPr="00FB24A1">
        <w:rPr>
          <w:rFonts w:ascii="GHEA Grapalat" w:hAnsi="GHEA Grapalat"/>
          <w:sz w:val="24"/>
          <w:szCs w:val="24"/>
          <w:lang w:val="af-ZA"/>
        </w:rPr>
        <w:t xml:space="preserve"> </w:t>
      </w:r>
    </w:p>
    <w:p w:rsidR="000B72F8" w:rsidRPr="00FB24A1" w:rsidRDefault="00C9508C" w:rsidP="00F84D0C">
      <w:pPr>
        <w:pStyle w:val="ListParagraph"/>
        <w:tabs>
          <w:tab w:val="left" w:pos="567"/>
        </w:tabs>
        <w:spacing w:after="0" w:line="276" w:lineRule="auto"/>
        <w:ind w:left="0" w:firstLine="567"/>
        <w:jc w:val="both"/>
        <w:rPr>
          <w:rStyle w:val="Strong"/>
          <w:rFonts w:ascii="GHEA Grapalat" w:hAnsi="GHEA Grapalat"/>
          <w:b w:val="0"/>
          <w:bCs w:val="0"/>
          <w:sz w:val="24"/>
          <w:szCs w:val="24"/>
          <w:lang w:val="af-ZA"/>
        </w:rPr>
      </w:pPr>
      <w:r w:rsidRPr="00FB24A1">
        <w:rPr>
          <w:rFonts w:ascii="GHEA Grapalat" w:hAnsi="GHEA Grapalat"/>
          <w:sz w:val="24"/>
          <w:szCs w:val="24"/>
          <w:lang w:val="af-ZA"/>
        </w:rPr>
        <w:t>«</w:t>
      </w:r>
      <w:r w:rsidR="000B72F8" w:rsidRPr="000B72F8">
        <w:rPr>
          <w:rStyle w:val="Strong"/>
          <w:rFonts w:ascii="GHEA Grapalat" w:hAnsi="GHEA Grapalat" w:cs="Sylfaen"/>
          <w:sz w:val="24"/>
          <w:szCs w:val="24"/>
          <w:bdr w:val="none" w:sz="0" w:space="0" w:color="auto" w:frame="1"/>
        </w:rPr>
        <w:t>ՀՀ</w:t>
      </w:r>
      <w:r w:rsidR="000B72F8" w:rsidRPr="00FB24A1">
        <w:rPr>
          <w:rStyle w:val="Strong"/>
          <w:rFonts w:ascii="GHEA Grapalat" w:hAnsi="GHEA Grapalat" w:cs="Sylfaen"/>
          <w:sz w:val="24"/>
          <w:szCs w:val="24"/>
          <w:bdr w:val="none" w:sz="0" w:space="0" w:color="auto" w:frame="1"/>
          <w:lang w:val="af-ZA"/>
        </w:rPr>
        <w:t xml:space="preserve"> 2020</w:t>
      </w:r>
      <w:r w:rsidR="000B72F8" w:rsidRPr="000B72F8">
        <w:rPr>
          <w:rStyle w:val="Strong"/>
          <w:rFonts w:ascii="GHEA Grapalat" w:hAnsi="GHEA Grapalat" w:cs="Sylfaen"/>
          <w:sz w:val="24"/>
          <w:szCs w:val="24"/>
          <w:bdr w:val="none" w:sz="0" w:space="0" w:color="auto" w:frame="1"/>
        </w:rPr>
        <w:t>թվականի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պետական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բյուջեի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կատարումն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ապահովող</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միջոցառումների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մասին</w:t>
      </w:r>
      <w:r w:rsidRPr="00FB24A1">
        <w:rPr>
          <w:rStyle w:val="Strong"/>
          <w:rFonts w:ascii="GHEA Grapalat" w:hAnsi="GHEA Grapalat" w:cs="Sylfaen"/>
          <w:sz w:val="24"/>
          <w:szCs w:val="24"/>
          <w:bdr w:val="none" w:sz="0" w:space="0" w:color="auto" w:frame="1"/>
          <w:lang w:val="af-ZA"/>
        </w:rPr>
        <w:t>»</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ՀՀ</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կառավարության</w:t>
      </w:r>
      <w:r w:rsidR="000B72F8" w:rsidRPr="00FB24A1">
        <w:rPr>
          <w:rStyle w:val="Strong"/>
          <w:rFonts w:ascii="GHEA Grapalat" w:hAnsi="GHEA Grapalat" w:cs="Sylfaen"/>
          <w:sz w:val="24"/>
          <w:szCs w:val="24"/>
          <w:bdr w:val="none" w:sz="0" w:space="0" w:color="auto" w:frame="1"/>
          <w:lang w:val="af-ZA"/>
        </w:rPr>
        <w:t xml:space="preserve"> 26.12.2019</w:t>
      </w:r>
      <w:r w:rsidR="000B72F8" w:rsidRPr="000B72F8">
        <w:rPr>
          <w:rStyle w:val="Strong"/>
          <w:rFonts w:ascii="GHEA Grapalat" w:hAnsi="GHEA Grapalat" w:cs="Sylfaen"/>
          <w:sz w:val="24"/>
          <w:szCs w:val="24"/>
          <w:bdr w:val="none" w:sz="0" w:space="0" w:color="auto" w:frame="1"/>
        </w:rPr>
        <w:t>թ</w:t>
      </w:r>
      <w:r w:rsidRPr="00FB24A1">
        <w:rPr>
          <w:rStyle w:val="Strong"/>
          <w:rFonts w:ascii="GHEA Grapalat" w:hAnsi="GHEA Grapalat" w:cs="Sylfaen"/>
          <w:sz w:val="24"/>
          <w:szCs w:val="24"/>
          <w:bdr w:val="none" w:sz="0" w:space="0" w:color="auto" w:frame="1"/>
          <w:lang w:val="af-ZA"/>
        </w:rPr>
        <w:t>.-</w:t>
      </w:r>
      <w:r w:rsidR="000B72F8" w:rsidRPr="000B72F8">
        <w:rPr>
          <w:rStyle w:val="Strong"/>
          <w:rFonts w:ascii="GHEA Grapalat" w:hAnsi="GHEA Grapalat" w:cs="Sylfaen"/>
          <w:sz w:val="24"/>
          <w:szCs w:val="24"/>
          <w:bdr w:val="none" w:sz="0" w:space="0" w:color="auto" w:frame="1"/>
        </w:rPr>
        <w:t>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թիվ</w:t>
      </w:r>
      <w:r w:rsidR="000B72F8" w:rsidRPr="00FB24A1">
        <w:rPr>
          <w:rStyle w:val="Strong"/>
          <w:rFonts w:ascii="GHEA Grapalat" w:hAnsi="GHEA Grapalat" w:cs="Sylfaen"/>
          <w:sz w:val="24"/>
          <w:szCs w:val="24"/>
          <w:bdr w:val="none" w:sz="0" w:space="0" w:color="auto" w:frame="1"/>
          <w:lang w:val="af-ZA"/>
        </w:rPr>
        <w:t xml:space="preserve"> 1919-</w:t>
      </w:r>
      <w:r w:rsidR="000B72F8" w:rsidRPr="000B72F8">
        <w:rPr>
          <w:rStyle w:val="Strong"/>
          <w:rFonts w:ascii="GHEA Grapalat" w:hAnsi="GHEA Grapalat" w:cs="Sylfaen"/>
          <w:sz w:val="24"/>
          <w:szCs w:val="24"/>
          <w:bdr w:val="none" w:sz="0" w:space="0" w:color="auto" w:frame="1"/>
        </w:rPr>
        <w:t>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որոշման</w:t>
      </w:r>
      <w:r w:rsidR="000B72F8" w:rsidRPr="00FB24A1">
        <w:rPr>
          <w:rStyle w:val="Strong"/>
          <w:rFonts w:ascii="GHEA Grapalat" w:hAnsi="GHEA Grapalat" w:cs="Sylfaen"/>
          <w:sz w:val="24"/>
          <w:szCs w:val="24"/>
          <w:bdr w:val="none" w:sz="0" w:space="0" w:color="auto" w:frame="1"/>
          <w:lang w:val="af-ZA"/>
        </w:rPr>
        <w:t xml:space="preserve"> 2-</w:t>
      </w:r>
      <w:r w:rsidR="000B72F8" w:rsidRPr="000B72F8">
        <w:rPr>
          <w:rStyle w:val="Strong"/>
          <w:rFonts w:ascii="GHEA Grapalat" w:hAnsi="GHEA Grapalat" w:cs="Sylfaen"/>
          <w:sz w:val="24"/>
          <w:szCs w:val="24"/>
          <w:bdr w:val="none" w:sz="0" w:space="0" w:color="auto" w:frame="1"/>
        </w:rPr>
        <w:t>րդ</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կետի</w:t>
      </w:r>
      <w:r w:rsidR="000B72F8" w:rsidRPr="00FB24A1">
        <w:rPr>
          <w:rStyle w:val="Strong"/>
          <w:rFonts w:ascii="GHEA Grapalat" w:hAnsi="GHEA Grapalat" w:cs="Sylfaen"/>
          <w:sz w:val="24"/>
          <w:szCs w:val="24"/>
          <w:bdr w:val="none" w:sz="0" w:space="0" w:color="auto" w:frame="1"/>
          <w:lang w:val="af-ZA"/>
        </w:rPr>
        <w:t xml:space="preserve"> 1-</w:t>
      </w:r>
      <w:r w:rsidR="000B72F8" w:rsidRPr="000B72F8">
        <w:rPr>
          <w:rStyle w:val="Strong"/>
          <w:rFonts w:ascii="GHEA Grapalat" w:hAnsi="GHEA Grapalat" w:cs="Sylfaen"/>
          <w:sz w:val="24"/>
          <w:szCs w:val="24"/>
          <w:bdr w:val="none" w:sz="0" w:space="0" w:color="auto" w:frame="1"/>
        </w:rPr>
        <w:t>ին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ենթակետի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համաձայն</w:t>
      </w:r>
      <w:r w:rsidRPr="00FB24A1">
        <w:rPr>
          <w:rStyle w:val="Strong"/>
          <w:rFonts w:ascii="GHEA Grapalat" w:hAnsi="GHEA Grapalat" w:cs="Sylfaen"/>
          <w:sz w:val="24"/>
          <w:szCs w:val="24"/>
          <w:bdr w:val="none" w:sz="0" w:space="0" w:color="auto" w:frame="1"/>
          <w:lang w:val="af-ZA"/>
        </w:rPr>
        <w:t xml:space="preserve"> «</w:t>
      </w:r>
      <w:r w:rsidR="000B72F8" w:rsidRPr="000B72F8">
        <w:rPr>
          <w:rFonts w:ascii="GHEA Grapalat" w:hAnsi="GHEA Grapalat"/>
          <w:sz w:val="24"/>
          <w:szCs w:val="24"/>
        </w:rPr>
        <w:t>Քաղաքային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ենթակառուցվածքների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և</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քաղաքի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կայուն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զարգացման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ներդրումային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երկրորդ</w:t>
      </w:r>
      <w:r w:rsidRPr="00FB24A1">
        <w:rPr>
          <w:rFonts w:ascii="GHEA Grapalat" w:hAnsi="GHEA Grapalat"/>
          <w:sz w:val="24"/>
          <w:szCs w:val="24"/>
          <w:lang w:val="af-ZA"/>
        </w:rPr>
        <w:t>»</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ծրագրի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գծով</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ՀՀ</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տարածքային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կառավարման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և</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ենթակառուցվածքների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նախարարությանը</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վերապահված</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իրավունքները</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փոխանցվել</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է</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Երևանի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քաղաքապետարանին</w:t>
      </w:r>
      <w:r w:rsidR="000B72F8" w:rsidRPr="00FB24A1">
        <w:rPr>
          <w:rFonts w:ascii="GHEA Grapalat" w:hAnsi="GHEA Grapalat"/>
          <w:sz w:val="24"/>
          <w:szCs w:val="24"/>
          <w:lang w:val="af-ZA"/>
        </w:rPr>
        <w:t>:</w:t>
      </w:r>
    </w:p>
    <w:p w:rsidR="000B72F8" w:rsidRPr="00FB24A1" w:rsidRDefault="000B72F8" w:rsidP="00F84D0C">
      <w:pPr>
        <w:tabs>
          <w:tab w:val="left" w:pos="567"/>
        </w:tabs>
        <w:spacing w:after="0" w:line="276" w:lineRule="auto"/>
        <w:ind w:firstLine="567"/>
        <w:jc w:val="both"/>
        <w:rPr>
          <w:rFonts w:ascii="GHEA Grapalat" w:hAnsi="GHEA Grapalat" w:cs="Sylfaen"/>
          <w:b/>
          <w:bCs/>
          <w:sz w:val="24"/>
          <w:szCs w:val="24"/>
          <w:bdr w:val="none" w:sz="0" w:space="0" w:color="auto" w:frame="1"/>
          <w:lang w:val="af-ZA"/>
        </w:rPr>
      </w:pPr>
      <w:r w:rsidRPr="000B72F8">
        <w:rPr>
          <w:rStyle w:val="Strong"/>
          <w:rFonts w:ascii="GHEA Grapalat" w:hAnsi="GHEA Grapalat" w:cs="Sylfaen"/>
          <w:sz w:val="24"/>
          <w:szCs w:val="24"/>
          <w:bdr w:val="none" w:sz="0" w:space="0" w:color="auto" w:frame="1"/>
        </w:rPr>
        <w:t>ՀՀ</w:t>
      </w:r>
      <w:r w:rsidRPr="00FB24A1">
        <w:rPr>
          <w:rStyle w:val="Strong"/>
          <w:rFonts w:ascii="GHEA Grapalat" w:hAnsi="GHEA Grapalat" w:cs="Sylfaen"/>
          <w:sz w:val="24"/>
          <w:szCs w:val="24"/>
          <w:bdr w:val="none" w:sz="0" w:space="0" w:color="auto" w:frame="1"/>
          <w:lang w:val="af-ZA"/>
        </w:rPr>
        <w:t xml:space="preserve"> 2020 </w:t>
      </w:r>
      <w:r w:rsidRPr="000B72F8">
        <w:rPr>
          <w:rStyle w:val="Strong"/>
          <w:rFonts w:ascii="GHEA Grapalat" w:hAnsi="GHEA Grapalat" w:cs="Sylfaen"/>
          <w:sz w:val="24"/>
          <w:szCs w:val="24"/>
          <w:bdr w:val="none" w:sz="0" w:space="0" w:color="auto" w:frame="1"/>
        </w:rPr>
        <w:t>թվականի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առաջին</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եռամսյակի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պետական</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բյուջեի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ելքային</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ծրագրերի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և</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միջոցառումների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գծով</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արդյունքային</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կատարողական</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ցուցանիշների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կատարման</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վերաբերյալ</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հավելվածի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համաձայն</w:t>
      </w:r>
      <w:r w:rsidRPr="00FB24A1">
        <w:rPr>
          <w:rStyle w:val="Strong"/>
          <w:rFonts w:ascii="GHEA Grapalat" w:hAnsi="GHEA Grapalat" w:cs="Sylfaen"/>
          <w:sz w:val="24"/>
          <w:szCs w:val="24"/>
          <w:bdr w:val="none" w:sz="0" w:space="0" w:color="auto" w:frame="1"/>
          <w:lang w:val="af-ZA"/>
        </w:rPr>
        <w:t>, 2020</w:t>
      </w:r>
      <w:r w:rsidR="00C9508C"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թվականի</w:t>
      </w:r>
      <w:r w:rsidRPr="00FB24A1">
        <w:rPr>
          <w:rStyle w:val="Strong"/>
          <w:rFonts w:ascii="GHEA Grapalat" w:hAnsi="GHEA Grapalat" w:cs="Sylfaen"/>
          <w:sz w:val="24"/>
          <w:szCs w:val="24"/>
          <w:bdr w:val="none" w:sz="0" w:space="0" w:color="auto" w:frame="1"/>
          <w:lang w:val="af-ZA"/>
        </w:rPr>
        <w:t xml:space="preserve"> </w:t>
      </w:r>
      <w:r w:rsidRPr="000B72F8">
        <w:rPr>
          <w:rFonts w:ascii="GHEA Grapalat" w:hAnsi="GHEA Grapalat"/>
          <w:sz w:val="24"/>
          <w:szCs w:val="24"/>
        </w:rPr>
        <w:t>համար</w:t>
      </w:r>
      <w:r w:rsidRPr="00FB24A1">
        <w:rPr>
          <w:rFonts w:ascii="GHEA Grapalat" w:hAnsi="GHEA Grapalat"/>
          <w:sz w:val="24"/>
          <w:szCs w:val="24"/>
          <w:lang w:val="af-ZA"/>
        </w:rPr>
        <w:t xml:space="preserve"> </w:t>
      </w:r>
      <w:r w:rsidRPr="000B72F8">
        <w:rPr>
          <w:rFonts w:ascii="GHEA Grapalat" w:hAnsi="GHEA Grapalat"/>
          <w:sz w:val="24"/>
          <w:szCs w:val="24"/>
        </w:rPr>
        <w:t>նախատեսված</w:t>
      </w:r>
      <w:r w:rsidR="000E7068" w:rsidRPr="00FB24A1">
        <w:rPr>
          <w:rFonts w:ascii="GHEA Grapalat" w:hAnsi="GHEA Grapalat"/>
          <w:sz w:val="24"/>
          <w:szCs w:val="24"/>
          <w:lang w:val="af-ZA"/>
        </w:rPr>
        <w:t xml:space="preserve"> </w:t>
      </w:r>
      <w:r w:rsidRPr="000B72F8">
        <w:rPr>
          <w:rFonts w:ascii="GHEA Grapalat" w:hAnsi="GHEA Grapalat"/>
          <w:sz w:val="24"/>
          <w:szCs w:val="24"/>
        </w:rPr>
        <w:t>Բաբաջանյան</w:t>
      </w:r>
      <w:r w:rsidRPr="00FB24A1">
        <w:rPr>
          <w:rFonts w:ascii="GHEA Grapalat" w:hAnsi="GHEA Grapalat"/>
          <w:sz w:val="24"/>
          <w:szCs w:val="24"/>
          <w:lang w:val="af-ZA"/>
        </w:rPr>
        <w:t>-</w:t>
      </w:r>
      <w:r w:rsidRPr="000B72F8">
        <w:rPr>
          <w:rFonts w:ascii="GHEA Grapalat" w:hAnsi="GHEA Grapalat"/>
          <w:sz w:val="24"/>
          <w:szCs w:val="24"/>
        </w:rPr>
        <w:t>Աշտարակի</w:t>
      </w:r>
      <w:r w:rsidRPr="00FB24A1">
        <w:rPr>
          <w:rFonts w:ascii="GHEA Grapalat" w:hAnsi="GHEA Grapalat"/>
          <w:sz w:val="24"/>
          <w:szCs w:val="24"/>
          <w:lang w:val="af-ZA"/>
        </w:rPr>
        <w:t xml:space="preserve"> </w:t>
      </w:r>
      <w:r w:rsidRPr="000B72F8">
        <w:rPr>
          <w:rFonts w:ascii="GHEA Grapalat" w:hAnsi="GHEA Grapalat"/>
          <w:sz w:val="24"/>
          <w:szCs w:val="24"/>
        </w:rPr>
        <w:t>խճուղի</w:t>
      </w:r>
      <w:r w:rsidRPr="00FB24A1">
        <w:rPr>
          <w:rFonts w:ascii="GHEA Grapalat" w:hAnsi="GHEA Grapalat"/>
          <w:sz w:val="24"/>
          <w:szCs w:val="24"/>
          <w:lang w:val="af-ZA"/>
        </w:rPr>
        <w:t xml:space="preserve"> 9.4 </w:t>
      </w:r>
      <w:r w:rsidRPr="000B72F8">
        <w:rPr>
          <w:rFonts w:ascii="GHEA Grapalat" w:hAnsi="GHEA Grapalat"/>
          <w:sz w:val="24"/>
          <w:szCs w:val="24"/>
        </w:rPr>
        <w:t>կմ</w:t>
      </w:r>
      <w:r w:rsidRPr="00FB24A1">
        <w:rPr>
          <w:rFonts w:ascii="GHEA Grapalat" w:hAnsi="GHEA Grapalat"/>
          <w:sz w:val="24"/>
          <w:szCs w:val="24"/>
          <w:lang w:val="af-ZA"/>
        </w:rPr>
        <w:t xml:space="preserve"> </w:t>
      </w:r>
      <w:r w:rsidRPr="000B72F8">
        <w:rPr>
          <w:rFonts w:ascii="GHEA Grapalat" w:hAnsi="GHEA Grapalat"/>
          <w:sz w:val="24"/>
          <w:szCs w:val="24"/>
        </w:rPr>
        <w:t>երկարությամբ</w:t>
      </w:r>
      <w:r w:rsidRPr="00FB24A1">
        <w:rPr>
          <w:rFonts w:ascii="GHEA Grapalat" w:hAnsi="GHEA Grapalat"/>
          <w:sz w:val="24"/>
          <w:szCs w:val="24"/>
          <w:lang w:val="af-ZA"/>
        </w:rPr>
        <w:t xml:space="preserve"> </w:t>
      </w:r>
      <w:r w:rsidRPr="000B72F8">
        <w:rPr>
          <w:rFonts w:ascii="GHEA Grapalat" w:hAnsi="GHEA Grapalat"/>
          <w:sz w:val="24"/>
          <w:szCs w:val="24"/>
        </w:rPr>
        <w:t>և</w:t>
      </w:r>
      <w:r w:rsidRPr="00FB24A1">
        <w:rPr>
          <w:rFonts w:ascii="GHEA Grapalat" w:hAnsi="GHEA Grapalat"/>
          <w:sz w:val="24"/>
          <w:szCs w:val="24"/>
          <w:lang w:val="af-ZA"/>
        </w:rPr>
        <w:t xml:space="preserve"> 24 </w:t>
      </w:r>
      <w:r w:rsidRPr="000B72F8">
        <w:rPr>
          <w:rFonts w:ascii="GHEA Grapalat" w:hAnsi="GHEA Grapalat"/>
          <w:sz w:val="24"/>
          <w:szCs w:val="24"/>
        </w:rPr>
        <w:t>մ</w:t>
      </w:r>
      <w:r w:rsidRPr="00FB24A1">
        <w:rPr>
          <w:rFonts w:ascii="GHEA Grapalat" w:hAnsi="GHEA Grapalat"/>
          <w:sz w:val="24"/>
          <w:szCs w:val="24"/>
          <w:lang w:val="af-ZA"/>
        </w:rPr>
        <w:t xml:space="preserve"> </w:t>
      </w:r>
      <w:r w:rsidRPr="000B72F8">
        <w:rPr>
          <w:rFonts w:ascii="GHEA Grapalat" w:hAnsi="GHEA Grapalat"/>
          <w:sz w:val="24"/>
          <w:szCs w:val="24"/>
        </w:rPr>
        <w:t>միջին</w:t>
      </w:r>
      <w:r w:rsidRPr="00FB24A1">
        <w:rPr>
          <w:rFonts w:ascii="GHEA Grapalat" w:hAnsi="GHEA Grapalat"/>
          <w:sz w:val="24"/>
          <w:szCs w:val="24"/>
          <w:lang w:val="af-ZA"/>
        </w:rPr>
        <w:t xml:space="preserve"> </w:t>
      </w:r>
      <w:r w:rsidRPr="000B72F8">
        <w:rPr>
          <w:rFonts w:ascii="GHEA Grapalat" w:hAnsi="GHEA Grapalat"/>
          <w:sz w:val="24"/>
          <w:szCs w:val="24"/>
        </w:rPr>
        <w:t>լայնությամբ</w:t>
      </w:r>
      <w:r w:rsidRPr="00FB24A1">
        <w:rPr>
          <w:rFonts w:ascii="GHEA Grapalat" w:hAnsi="GHEA Grapalat"/>
          <w:sz w:val="24"/>
          <w:szCs w:val="24"/>
          <w:lang w:val="af-ZA"/>
        </w:rPr>
        <w:t xml:space="preserve"> </w:t>
      </w:r>
      <w:r w:rsidRPr="000B72F8">
        <w:rPr>
          <w:rFonts w:ascii="GHEA Grapalat" w:hAnsi="GHEA Grapalat"/>
          <w:sz w:val="24"/>
          <w:szCs w:val="24"/>
        </w:rPr>
        <w:t>նոր</w:t>
      </w:r>
      <w:r w:rsidRPr="00FB24A1">
        <w:rPr>
          <w:rFonts w:ascii="GHEA Grapalat" w:hAnsi="GHEA Grapalat"/>
          <w:sz w:val="24"/>
          <w:szCs w:val="24"/>
          <w:lang w:val="af-ZA"/>
        </w:rPr>
        <w:t xml:space="preserve"> </w:t>
      </w:r>
      <w:r w:rsidRPr="000B72F8">
        <w:rPr>
          <w:rFonts w:ascii="GHEA Grapalat" w:hAnsi="GHEA Grapalat"/>
          <w:sz w:val="24"/>
          <w:szCs w:val="24"/>
        </w:rPr>
        <w:t>ճանապարհահատվածի</w:t>
      </w:r>
      <w:r w:rsidRPr="00FB24A1">
        <w:rPr>
          <w:rFonts w:ascii="GHEA Grapalat" w:hAnsi="GHEA Grapalat"/>
          <w:sz w:val="24"/>
          <w:szCs w:val="24"/>
          <w:lang w:val="af-ZA"/>
        </w:rPr>
        <w:t xml:space="preserve"> </w:t>
      </w:r>
      <w:r w:rsidRPr="000B72F8">
        <w:rPr>
          <w:rFonts w:ascii="GHEA Grapalat" w:hAnsi="GHEA Grapalat"/>
          <w:sz w:val="24"/>
          <w:szCs w:val="24"/>
        </w:rPr>
        <w:t>կառուցման</w:t>
      </w:r>
      <w:r w:rsidRPr="00FB24A1">
        <w:rPr>
          <w:rFonts w:ascii="GHEA Grapalat" w:hAnsi="GHEA Grapalat"/>
          <w:sz w:val="24"/>
          <w:szCs w:val="24"/>
          <w:lang w:val="af-ZA"/>
        </w:rPr>
        <w:t xml:space="preserve"> 20</w:t>
      </w:r>
      <w:r w:rsidR="00C9508C" w:rsidRPr="00FB24A1">
        <w:rPr>
          <w:rFonts w:ascii="GHEA Grapalat" w:hAnsi="GHEA Grapalat"/>
          <w:sz w:val="24"/>
          <w:szCs w:val="24"/>
          <w:lang w:val="af-ZA"/>
        </w:rPr>
        <w:t xml:space="preserve"> </w:t>
      </w:r>
      <w:r w:rsidRPr="000B72F8">
        <w:rPr>
          <w:rFonts w:ascii="GHEA Grapalat" w:hAnsi="GHEA Grapalat"/>
          <w:sz w:val="24"/>
          <w:szCs w:val="24"/>
        </w:rPr>
        <w:t>տոկոս</w:t>
      </w:r>
      <w:r w:rsidRPr="00FB24A1">
        <w:rPr>
          <w:rFonts w:ascii="GHEA Grapalat" w:hAnsi="GHEA Grapalat"/>
          <w:sz w:val="24"/>
          <w:szCs w:val="24"/>
          <w:lang w:val="af-ZA"/>
        </w:rPr>
        <w:t xml:space="preserve"> </w:t>
      </w:r>
      <w:r w:rsidRPr="000B72F8">
        <w:rPr>
          <w:rFonts w:ascii="GHEA Grapalat" w:hAnsi="GHEA Grapalat"/>
          <w:sz w:val="24"/>
          <w:szCs w:val="24"/>
        </w:rPr>
        <w:t>աշխատանքների</w:t>
      </w:r>
      <w:r w:rsidR="000E7068" w:rsidRPr="00FB24A1">
        <w:rPr>
          <w:rFonts w:ascii="GHEA Grapalat" w:hAnsi="GHEA Grapalat"/>
          <w:sz w:val="24"/>
          <w:szCs w:val="24"/>
          <w:lang w:val="af-ZA"/>
        </w:rPr>
        <w:t xml:space="preserve"> </w:t>
      </w:r>
      <w:r w:rsidRPr="000B72F8">
        <w:rPr>
          <w:rFonts w:ascii="GHEA Grapalat" w:hAnsi="GHEA Grapalat"/>
          <w:sz w:val="24"/>
          <w:szCs w:val="24"/>
        </w:rPr>
        <w:t>և</w:t>
      </w:r>
      <w:r w:rsidR="000E7068" w:rsidRPr="00FB24A1">
        <w:rPr>
          <w:rFonts w:ascii="GHEA Grapalat" w:hAnsi="GHEA Grapalat"/>
          <w:sz w:val="24"/>
          <w:szCs w:val="24"/>
          <w:lang w:val="af-ZA"/>
        </w:rPr>
        <w:t xml:space="preserve"> </w:t>
      </w:r>
      <w:r w:rsidRPr="000B72F8">
        <w:rPr>
          <w:rFonts w:ascii="GHEA Grapalat" w:hAnsi="GHEA Grapalat" w:cs="Calibri"/>
          <w:sz w:val="24"/>
          <w:szCs w:val="24"/>
        </w:rPr>
        <w:t>Արգավանդ</w:t>
      </w:r>
      <w:r w:rsidRPr="00FB24A1">
        <w:rPr>
          <w:rFonts w:ascii="GHEA Grapalat" w:hAnsi="GHEA Grapalat" w:cs="Calibri"/>
          <w:sz w:val="24"/>
          <w:szCs w:val="24"/>
          <w:lang w:val="af-ZA"/>
        </w:rPr>
        <w:t>-</w:t>
      </w:r>
      <w:r w:rsidRPr="000B72F8">
        <w:rPr>
          <w:rFonts w:ascii="GHEA Grapalat" w:hAnsi="GHEA Grapalat" w:cs="Calibri"/>
          <w:sz w:val="24"/>
          <w:szCs w:val="24"/>
        </w:rPr>
        <w:t>Շիրակ</w:t>
      </w:r>
      <w:r w:rsidRPr="00FB24A1">
        <w:rPr>
          <w:rFonts w:ascii="GHEA Grapalat" w:hAnsi="GHEA Grapalat" w:cs="Calibri"/>
          <w:sz w:val="24"/>
          <w:szCs w:val="24"/>
          <w:lang w:val="af-ZA"/>
        </w:rPr>
        <w:t xml:space="preserve"> 2.7 </w:t>
      </w:r>
      <w:r w:rsidRPr="000B72F8">
        <w:rPr>
          <w:rFonts w:ascii="GHEA Grapalat" w:hAnsi="GHEA Grapalat" w:cs="Calibri"/>
          <w:sz w:val="24"/>
          <w:szCs w:val="24"/>
        </w:rPr>
        <w:t>կմ</w:t>
      </w:r>
      <w:r w:rsidRPr="00FB24A1">
        <w:rPr>
          <w:rFonts w:ascii="GHEA Grapalat" w:hAnsi="GHEA Grapalat" w:cs="Calibri"/>
          <w:sz w:val="24"/>
          <w:szCs w:val="24"/>
          <w:lang w:val="af-ZA"/>
        </w:rPr>
        <w:t xml:space="preserve"> </w:t>
      </w:r>
      <w:r w:rsidRPr="000B72F8">
        <w:rPr>
          <w:rFonts w:ascii="GHEA Grapalat" w:hAnsi="GHEA Grapalat" w:cs="Calibri"/>
          <w:sz w:val="24"/>
          <w:szCs w:val="24"/>
        </w:rPr>
        <w:t>երկարությամբ</w:t>
      </w:r>
      <w:r w:rsidRPr="00FB24A1">
        <w:rPr>
          <w:rFonts w:ascii="GHEA Grapalat" w:hAnsi="GHEA Grapalat" w:cs="Calibri"/>
          <w:sz w:val="24"/>
          <w:szCs w:val="24"/>
          <w:lang w:val="af-ZA"/>
        </w:rPr>
        <w:t xml:space="preserve"> </w:t>
      </w:r>
      <w:r w:rsidRPr="000B72F8">
        <w:rPr>
          <w:rFonts w:ascii="GHEA Grapalat" w:hAnsi="GHEA Grapalat" w:cs="Calibri"/>
          <w:sz w:val="24"/>
          <w:szCs w:val="24"/>
        </w:rPr>
        <w:t>ճանապարհահատվածի</w:t>
      </w:r>
      <w:r w:rsidRPr="00FB24A1">
        <w:rPr>
          <w:rFonts w:ascii="GHEA Grapalat" w:hAnsi="GHEA Grapalat" w:cs="Calibri"/>
          <w:sz w:val="24"/>
          <w:szCs w:val="24"/>
          <w:lang w:val="af-ZA"/>
        </w:rPr>
        <w:t xml:space="preserve"> /</w:t>
      </w:r>
      <w:r w:rsidRPr="000B72F8">
        <w:rPr>
          <w:rFonts w:ascii="GHEA Grapalat" w:hAnsi="GHEA Grapalat" w:cs="Calibri"/>
          <w:sz w:val="24"/>
          <w:szCs w:val="24"/>
        </w:rPr>
        <w:t>ներառյալ</w:t>
      </w:r>
      <w:r w:rsidRPr="00FB24A1">
        <w:rPr>
          <w:rFonts w:ascii="GHEA Grapalat" w:hAnsi="GHEA Grapalat" w:cs="Calibri"/>
          <w:sz w:val="24"/>
          <w:szCs w:val="24"/>
          <w:lang w:val="af-ZA"/>
        </w:rPr>
        <w:t xml:space="preserve"> </w:t>
      </w:r>
      <w:r w:rsidRPr="000B72F8">
        <w:rPr>
          <w:rFonts w:ascii="GHEA Grapalat" w:hAnsi="GHEA Grapalat" w:cs="Calibri"/>
          <w:sz w:val="24"/>
          <w:szCs w:val="24"/>
        </w:rPr>
        <w:t>Հրազդան</w:t>
      </w:r>
      <w:r w:rsidRPr="00FB24A1">
        <w:rPr>
          <w:rFonts w:ascii="GHEA Grapalat" w:hAnsi="GHEA Grapalat" w:cs="Calibri"/>
          <w:sz w:val="24"/>
          <w:szCs w:val="24"/>
          <w:lang w:val="af-ZA"/>
        </w:rPr>
        <w:t xml:space="preserve"> </w:t>
      </w:r>
      <w:r w:rsidRPr="000B72F8">
        <w:rPr>
          <w:rFonts w:ascii="GHEA Grapalat" w:hAnsi="GHEA Grapalat" w:cs="Calibri"/>
          <w:sz w:val="24"/>
          <w:szCs w:val="24"/>
        </w:rPr>
        <w:t>գետի</w:t>
      </w:r>
      <w:r w:rsidRPr="00FB24A1">
        <w:rPr>
          <w:rFonts w:ascii="GHEA Grapalat" w:hAnsi="GHEA Grapalat" w:cs="Calibri"/>
          <w:sz w:val="24"/>
          <w:szCs w:val="24"/>
          <w:lang w:val="af-ZA"/>
        </w:rPr>
        <w:t xml:space="preserve"> </w:t>
      </w:r>
      <w:r w:rsidRPr="000B72F8">
        <w:rPr>
          <w:rFonts w:ascii="GHEA Grapalat" w:hAnsi="GHEA Grapalat" w:cs="Calibri"/>
          <w:sz w:val="24"/>
          <w:szCs w:val="24"/>
        </w:rPr>
        <w:t>վրա</w:t>
      </w:r>
      <w:r w:rsidRPr="00FB24A1">
        <w:rPr>
          <w:rFonts w:ascii="GHEA Grapalat" w:hAnsi="GHEA Grapalat" w:cs="Calibri"/>
          <w:sz w:val="24"/>
          <w:szCs w:val="24"/>
          <w:lang w:val="af-ZA"/>
        </w:rPr>
        <w:t xml:space="preserve"> </w:t>
      </w:r>
      <w:r w:rsidRPr="000B72F8">
        <w:rPr>
          <w:rFonts w:ascii="GHEA Grapalat" w:hAnsi="GHEA Grapalat" w:cs="Calibri"/>
          <w:sz w:val="24"/>
          <w:szCs w:val="24"/>
        </w:rPr>
        <w:t>կամուրջի</w:t>
      </w:r>
      <w:r w:rsidRPr="00FB24A1">
        <w:rPr>
          <w:rFonts w:ascii="GHEA Grapalat" w:hAnsi="GHEA Grapalat" w:cs="Calibri"/>
          <w:sz w:val="24"/>
          <w:szCs w:val="24"/>
          <w:lang w:val="af-ZA"/>
        </w:rPr>
        <w:t xml:space="preserve">/ </w:t>
      </w:r>
      <w:r w:rsidRPr="000B72F8">
        <w:rPr>
          <w:rFonts w:ascii="GHEA Grapalat" w:hAnsi="GHEA Grapalat" w:cs="Calibri"/>
          <w:sz w:val="24"/>
          <w:szCs w:val="24"/>
        </w:rPr>
        <w:t>կառուցման</w:t>
      </w:r>
      <w:r w:rsidRPr="00FB24A1">
        <w:rPr>
          <w:rFonts w:ascii="GHEA Grapalat" w:hAnsi="GHEA Grapalat" w:cs="Calibri"/>
          <w:sz w:val="24"/>
          <w:szCs w:val="24"/>
          <w:lang w:val="af-ZA"/>
        </w:rPr>
        <w:t xml:space="preserve"> 50 </w:t>
      </w:r>
      <w:r w:rsidRPr="000B72F8">
        <w:rPr>
          <w:rFonts w:ascii="GHEA Grapalat" w:hAnsi="GHEA Grapalat" w:cs="Calibri"/>
          <w:sz w:val="24"/>
          <w:szCs w:val="24"/>
        </w:rPr>
        <w:lastRenderedPageBreak/>
        <w:t>տոկոս</w:t>
      </w:r>
      <w:r w:rsidRPr="00FB24A1">
        <w:rPr>
          <w:rFonts w:ascii="GHEA Grapalat" w:hAnsi="GHEA Grapalat" w:cs="Calibri"/>
          <w:sz w:val="24"/>
          <w:szCs w:val="24"/>
          <w:lang w:val="af-ZA"/>
        </w:rPr>
        <w:t xml:space="preserve"> </w:t>
      </w:r>
      <w:r w:rsidRPr="000B72F8">
        <w:rPr>
          <w:rFonts w:ascii="GHEA Grapalat" w:hAnsi="GHEA Grapalat" w:cs="Calibri"/>
          <w:sz w:val="24"/>
          <w:szCs w:val="24"/>
        </w:rPr>
        <w:t>աշխատանքների</w:t>
      </w:r>
      <w:r w:rsidRPr="00FB24A1">
        <w:rPr>
          <w:rFonts w:ascii="GHEA Grapalat" w:hAnsi="GHEA Grapalat" w:cs="Calibri"/>
          <w:sz w:val="24"/>
          <w:szCs w:val="24"/>
          <w:lang w:val="af-ZA"/>
        </w:rPr>
        <w:t xml:space="preserve"> </w:t>
      </w:r>
      <w:r w:rsidRPr="000B72F8">
        <w:rPr>
          <w:rFonts w:ascii="GHEA Grapalat" w:hAnsi="GHEA Grapalat" w:cs="Calibri"/>
          <w:sz w:val="24"/>
          <w:szCs w:val="24"/>
        </w:rPr>
        <w:t>կատարման</w:t>
      </w:r>
      <w:r w:rsidRPr="00FB24A1">
        <w:rPr>
          <w:rFonts w:ascii="GHEA Grapalat" w:hAnsi="GHEA Grapalat" w:cs="Calibri"/>
          <w:sz w:val="24"/>
          <w:szCs w:val="24"/>
          <w:lang w:val="af-ZA"/>
        </w:rPr>
        <w:t xml:space="preserve"> </w:t>
      </w:r>
      <w:r w:rsidRPr="000B72F8">
        <w:rPr>
          <w:rFonts w:ascii="GHEA Grapalat" w:hAnsi="GHEA Grapalat" w:cs="Calibri"/>
          <w:sz w:val="24"/>
          <w:szCs w:val="24"/>
        </w:rPr>
        <w:t>ծավալի</w:t>
      </w:r>
      <w:r w:rsidRPr="00FB24A1">
        <w:rPr>
          <w:rFonts w:ascii="GHEA Grapalat" w:hAnsi="GHEA Grapalat" w:cs="Calibri"/>
          <w:sz w:val="24"/>
          <w:szCs w:val="24"/>
          <w:lang w:val="af-ZA"/>
        </w:rPr>
        <w:t xml:space="preserve"> </w:t>
      </w:r>
      <w:r w:rsidRPr="000B72F8">
        <w:rPr>
          <w:rFonts w:ascii="GHEA Grapalat" w:hAnsi="GHEA Grapalat" w:cs="Calibri"/>
          <w:sz w:val="24"/>
          <w:szCs w:val="24"/>
        </w:rPr>
        <w:t>պարագայում</w:t>
      </w:r>
      <w:r w:rsidRPr="00FB24A1">
        <w:rPr>
          <w:rFonts w:ascii="GHEA Grapalat" w:hAnsi="GHEA Grapalat" w:cs="Calibri"/>
          <w:sz w:val="24"/>
          <w:szCs w:val="24"/>
          <w:lang w:val="af-ZA"/>
        </w:rPr>
        <w:t xml:space="preserve">, </w:t>
      </w:r>
      <w:r w:rsidRPr="000B72F8">
        <w:rPr>
          <w:rFonts w:ascii="GHEA Grapalat" w:hAnsi="GHEA Grapalat" w:cs="Calibri"/>
          <w:sz w:val="24"/>
          <w:szCs w:val="24"/>
        </w:rPr>
        <w:t>առաջին</w:t>
      </w:r>
      <w:r w:rsidRPr="00FB24A1">
        <w:rPr>
          <w:rFonts w:ascii="GHEA Grapalat" w:hAnsi="GHEA Grapalat" w:cs="Calibri"/>
          <w:sz w:val="24"/>
          <w:szCs w:val="24"/>
          <w:lang w:val="af-ZA"/>
        </w:rPr>
        <w:t xml:space="preserve"> </w:t>
      </w:r>
      <w:r w:rsidRPr="000B72F8">
        <w:rPr>
          <w:rFonts w:ascii="GHEA Grapalat" w:hAnsi="GHEA Grapalat" w:cs="Calibri"/>
          <w:sz w:val="24"/>
          <w:szCs w:val="24"/>
        </w:rPr>
        <w:t>եռամսյակի</w:t>
      </w:r>
      <w:r w:rsidRPr="00FB24A1">
        <w:rPr>
          <w:rFonts w:ascii="GHEA Grapalat" w:hAnsi="GHEA Grapalat" w:cs="Calibri"/>
          <w:sz w:val="24"/>
          <w:szCs w:val="24"/>
          <w:lang w:val="af-ZA"/>
        </w:rPr>
        <w:t xml:space="preserve"> </w:t>
      </w:r>
      <w:r w:rsidRPr="000B72F8">
        <w:rPr>
          <w:rFonts w:ascii="GHEA Grapalat" w:hAnsi="GHEA Grapalat" w:cs="Calibri"/>
          <w:sz w:val="24"/>
          <w:szCs w:val="24"/>
        </w:rPr>
        <w:t>համար</w:t>
      </w:r>
      <w:r w:rsidR="000E7068" w:rsidRPr="00FB24A1">
        <w:rPr>
          <w:rFonts w:ascii="GHEA Grapalat" w:hAnsi="GHEA Grapalat" w:cs="Calibri"/>
          <w:sz w:val="24"/>
          <w:szCs w:val="24"/>
          <w:lang w:val="af-ZA"/>
        </w:rPr>
        <w:t xml:space="preserve"> </w:t>
      </w:r>
      <w:r w:rsidRPr="000B72F8">
        <w:rPr>
          <w:rFonts w:ascii="GHEA Grapalat" w:hAnsi="GHEA Grapalat" w:cs="Calibri"/>
          <w:sz w:val="24"/>
          <w:szCs w:val="24"/>
        </w:rPr>
        <w:t>աշխատանքներ</w:t>
      </w:r>
      <w:r w:rsidRPr="00FB24A1">
        <w:rPr>
          <w:rFonts w:ascii="GHEA Grapalat" w:hAnsi="GHEA Grapalat" w:cs="Calibri"/>
          <w:sz w:val="24"/>
          <w:szCs w:val="24"/>
          <w:lang w:val="af-ZA"/>
        </w:rPr>
        <w:t xml:space="preserve"> </w:t>
      </w:r>
      <w:r w:rsidRPr="000B72F8">
        <w:rPr>
          <w:rFonts w:ascii="GHEA Grapalat" w:hAnsi="GHEA Grapalat" w:cs="Calibri"/>
          <w:sz w:val="24"/>
          <w:szCs w:val="24"/>
        </w:rPr>
        <w:t>չի</w:t>
      </w:r>
      <w:r w:rsidRPr="00FB24A1">
        <w:rPr>
          <w:rFonts w:ascii="GHEA Grapalat" w:hAnsi="GHEA Grapalat" w:cs="Calibri"/>
          <w:sz w:val="24"/>
          <w:szCs w:val="24"/>
          <w:lang w:val="af-ZA"/>
        </w:rPr>
        <w:t xml:space="preserve"> </w:t>
      </w:r>
      <w:r w:rsidRPr="000B72F8">
        <w:rPr>
          <w:rFonts w:ascii="GHEA Grapalat" w:hAnsi="GHEA Grapalat" w:cs="Calibri"/>
          <w:sz w:val="24"/>
          <w:szCs w:val="24"/>
        </w:rPr>
        <w:t>նախատեսվել</w:t>
      </w:r>
      <w:r w:rsidRPr="00FB24A1">
        <w:rPr>
          <w:rFonts w:ascii="GHEA Grapalat" w:hAnsi="GHEA Grapalat" w:cs="Calibri"/>
          <w:sz w:val="24"/>
          <w:szCs w:val="24"/>
          <w:lang w:val="af-ZA"/>
        </w:rPr>
        <w:t xml:space="preserve"> </w:t>
      </w:r>
      <w:r w:rsidRPr="000B72F8">
        <w:rPr>
          <w:rFonts w:ascii="GHEA Grapalat" w:hAnsi="GHEA Grapalat" w:cs="Calibri"/>
          <w:sz w:val="24"/>
          <w:szCs w:val="24"/>
        </w:rPr>
        <w:t>և</w:t>
      </w:r>
      <w:r w:rsidR="000E7068" w:rsidRPr="00FB24A1">
        <w:rPr>
          <w:rFonts w:ascii="GHEA Grapalat" w:hAnsi="GHEA Grapalat" w:cs="Calibri"/>
          <w:sz w:val="24"/>
          <w:szCs w:val="24"/>
          <w:lang w:val="af-ZA"/>
        </w:rPr>
        <w:t xml:space="preserve"> </w:t>
      </w:r>
      <w:r w:rsidRPr="000B72F8">
        <w:rPr>
          <w:rFonts w:ascii="GHEA Grapalat" w:hAnsi="GHEA Grapalat" w:cs="Calibri"/>
          <w:sz w:val="24"/>
          <w:szCs w:val="24"/>
        </w:rPr>
        <w:t>չի</w:t>
      </w:r>
      <w:r w:rsidRPr="00FB24A1">
        <w:rPr>
          <w:rFonts w:ascii="GHEA Grapalat" w:hAnsi="GHEA Grapalat" w:cs="Calibri"/>
          <w:sz w:val="24"/>
          <w:szCs w:val="24"/>
          <w:lang w:val="af-ZA"/>
        </w:rPr>
        <w:t xml:space="preserve"> </w:t>
      </w:r>
      <w:r w:rsidRPr="000B72F8">
        <w:rPr>
          <w:rFonts w:ascii="GHEA Grapalat" w:hAnsi="GHEA Grapalat" w:cs="Calibri"/>
          <w:sz w:val="24"/>
          <w:szCs w:val="24"/>
        </w:rPr>
        <w:t>կատարվել</w:t>
      </w:r>
      <w:r w:rsidRPr="00FB24A1">
        <w:rPr>
          <w:rFonts w:ascii="GHEA Grapalat" w:hAnsi="GHEA Grapalat" w:cs="Calibri"/>
          <w:sz w:val="24"/>
          <w:szCs w:val="24"/>
          <w:lang w:val="af-ZA"/>
        </w:rPr>
        <w:t>:</w:t>
      </w:r>
      <w:r w:rsidR="000E7068" w:rsidRPr="00FB24A1">
        <w:rPr>
          <w:rFonts w:ascii="GHEA Grapalat" w:hAnsi="GHEA Grapalat" w:cs="Calibri"/>
          <w:sz w:val="24"/>
          <w:szCs w:val="24"/>
          <w:lang w:val="af-ZA"/>
        </w:rPr>
        <w:t xml:space="preserve"> </w:t>
      </w:r>
    </w:p>
    <w:p w:rsidR="000B72F8" w:rsidRPr="00FB24A1" w:rsidRDefault="00C9508C" w:rsidP="00F84D0C">
      <w:pPr>
        <w:pStyle w:val="ListParagraph"/>
        <w:tabs>
          <w:tab w:val="left" w:pos="567"/>
        </w:tabs>
        <w:spacing w:after="0" w:line="276" w:lineRule="auto"/>
        <w:ind w:left="0" w:firstLine="567"/>
        <w:jc w:val="both"/>
        <w:rPr>
          <w:rFonts w:ascii="GHEA Grapalat" w:hAnsi="GHEA Grapalat" w:cs="Calibri"/>
          <w:sz w:val="24"/>
          <w:szCs w:val="24"/>
          <w:lang w:val="af-ZA"/>
        </w:rPr>
      </w:pPr>
      <w:r w:rsidRPr="00FB24A1">
        <w:rPr>
          <w:rFonts w:ascii="GHEA Grapalat" w:hAnsi="GHEA Grapalat" w:cs="Calibri"/>
          <w:sz w:val="24"/>
          <w:szCs w:val="24"/>
          <w:lang w:val="af-ZA"/>
        </w:rPr>
        <w:t>«</w:t>
      </w:r>
      <w:r w:rsidR="000B72F8" w:rsidRPr="000B72F8">
        <w:rPr>
          <w:rFonts w:ascii="GHEA Grapalat" w:hAnsi="GHEA Grapalat" w:cs="Calibri"/>
          <w:sz w:val="24"/>
          <w:szCs w:val="24"/>
        </w:rPr>
        <w:t>Տիրենա</w:t>
      </w:r>
      <w:r w:rsidR="000B72F8" w:rsidRPr="00FB24A1">
        <w:rPr>
          <w:rFonts w:ascii="GHEA Grapalat" w:hAnsi="GHEA Grapalat" w:cs="Calibri"/>
          <w:sz w:val="24"/>
          <w:szCs w:val="24"/>
          <w:lang w:val="af-ZA"/>
        </w:rPr>
        <w:t xml:space="preserve"> </w:t>
      </w:r>
      <w:r>
        <w:rPr>
          <w:rFonts w:ascii="GHEA Grapalat" w:hAnsi="GHEA Grapalat" w:cs="Calibri"/>
          <w:sz w:val="24"/>
          <w:szCs w:val="24"/>
        </w:rPr>
        <w:t>Սքավի</w:t>
      </w:r>
      <w:r w:rsidRPr="00FB24A1">
        <w:rPr>
          <w:rFonts w:ascii="GHEA Grapalat" w:hAnsi="GHEA Grapalat" w:cs="Calibri"/>
          <w:sz w:val="24"/>
          <w:szCs w:val="24"/>
          <w:lang w:val="af-ZA"/>
        </w:rPr>
        <w:t>»</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ԲԸ</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օտարերկրյա</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իրավաբանական</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անձի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Հայաստանյան</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մասնաճյուղի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կողմից</w:t>
      </w:r>
      <w:r w:rsidR="000B72F8" w:rsidRPr="00FB24A1">
        <w:rPr>
          <w:rFonts w:ascii="GHEA Grapalat" w:hAnsi="GHEA Grapalat" w:cs="Calibri"/>
          <w:sz w:val="24"/>
          <w:szCs w:val="24"/>
          <w:lang w:val="af-ZA"/>
        </w:rPr>
        <w:t xml:space="preserve"> 21.02.2020</w:t>
      </w:r>
      <w:r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թվականին</w:t>
      </w:r>
      <w:r w:rsidR="000E706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Բաբաջանյան</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փող</w:t>
      </w:r>
      <w:r w:rsidRPr="00FB24A1">
        <w:rPr>
          <w:rFonts w:ascii="GHEA Grapalat" w:hAnsi="GHEA Grapalat" w:cs="Calibri"/>
          <w:sz w:val="24"/>
          <w:szCs w:val="24"/>
          <w:lang w:val="af-ZA"/>
        </w:rPr>
        <w:t>.</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Աշտարակի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մայրուղի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հատվածում</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Երևանի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արևմտյան</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օղակաձև</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ճանապարհի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կառուցման</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աշխատանքների</w:t>
      </w:r>
      <w:r w:rsidR="000E706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վերաբերյալ</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Երևանի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քաղաքապետարանի</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աշխատակազմ</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է</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ներկայարել</w:t>
      </w:r>
      <w:r w:rsidR="000B72F8" w:rsidRPr="00FB24A1">
        <w:rPr>
          <w:rFonts w:ascii="GHEA Grapalat" w:hAnsi="GHEA Grapalat" w:cs="Calibri"/>
          <w:sz w:val="24"/>
          <w:szCs w:val="24"/>
          <w:lang w:val="af-ZA"/>
        </w:rPr>
        <w:t xml:space="preserve"> 510,876,868.6 </w:t>
      </w:r>
      <w:r w:rsidR="000B72F8" w:rsidRPr="000B72F8">
        <w:rPr>
          <w:rFonts w:ascii="GHEA Grapalat" w:hAnsi="GHEA Grapalat" w:cs="Calibri"/>
          <w:sz w:val="24"/>
          <w:szCs w:val="24"/>
        </w:rPr>
        <w:t>հազ</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դրամ</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արժեքով</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հարկային</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հաշիվը</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Ընկերությանը</w:t>
      </w:r>
      <w:r w:rsidR="000B72F8" w:rsidRPr="00FB24A1">
        <w:rPr>
          <w:rFonts w:ascii="GHEA Grapalat" w:hAnsi="GHEA Grapalat" w:cs="Calibri"/>
          <w:sz w:val="24"/>
          <w:szCs w:val="24"/>
          <w:lang w:val="af-ZA"/>
        </w:rPr>
        <w:t xml:space="preserve"> 2020</w:t>
      </w:r>
      <w:r w:rsidR="000B72F8" w:rsidRPr="000B72F8">
        <w:rPr>
          <w:rFonts w:ascii="GHEA Grapalat" w:hAnsi="GHEA Grapalat" w:cs="Calibri"/>
          <w:sz w:val="24"/>
          <w:szCs w:val="24"/>
        </w:rPr>
        <w:t>թ</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առաջին</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եռամսյակում</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վճարվել</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է</w:t>
      </w:r>
      <w:r w:rsidR="000B72F8" w:rsidRPr="00FB24A1">
        <w:rPr>
          <w:rFonts w:ascii="GHEA Grapalat" w:hAnsi="GHEA Grapalat" w:cs="Calibri"/>
          <w:sz w:val="24"/>
          <w:szCs w:val="24"/>
          <w:lang w:val="af-ZA"/>
        </w:rPr>
        <w:t xml:space="preserve"> 332,140.8 </w:t>
      </w:r>
      <w:r w:rsidR="000B72F8" w:rsidRPr="000B72F8">
        <w:rPr>
          <w:rFonts w:ascii="GHEA Grapalat" w:hAnsi="GHEA Grapalat" w:cs="Calibri"/>
          <w:sz w:val="24"/>
          <w:szCs w:val="24"/>
        </w:rPr>
        <w:t>հազ</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դրամ</w:t>
      </w:r>
      <w:r w:rsidR="000B72F8" w:rsidRPr="00FB24A1">
        <w:rPr>
          <w:rFonts w:ascii="GHEA Grapalat" w:hAnsi="GHEA Grapalat" w:cs="Calibri"/>
          <w:sz w:val="24"/>
          <w:szCs w:val="24"/>
          <w:lang w:val="af-ZA"/>
        </w:rPr>
        <w:t xml:space="preserve"> /246,985.8 + 85,155.0/: </w:t>
      </w:r>
      <w:r w:rsidR="000B72F8" w:rsidRPr="000B72F8">
        <w:rPr>
          <w:rFonts w:ascii="GHEA Grapalat" w:hAnsi="GHEA Grapalat" w:cs="Calibri"/>
          <w:sz w:val="24"/>
          <w:szCs w:val="24"/>
        </w:rPr>
        <w:t>Անհրաշեշտ</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է</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նշել</w:t>
      </w:r>
      <w:r w:rsidR="000B72F8" w:rsidRPr="00FB24A1">
        <w:rPr>
          <w:rFonts w:ascii="GHEA Grapalat" w:hAnsi="GHEA Grapalat" w:cs="Calibri"/>
          <w:sz w:val="24"/>
          <w:szCs w:val="24"/>
          <w:lang w:val="af-ZA"/>
        </w:rPr>
        <w:t xml:space="preserve">, </w:t>
      </w:r>
      <w:r w:rsidR="000B72F8" w:rsidRPr="000B72F8">
        <w:rPr>
          <w:rFonts w:ascii="GHEA Grapalat" w:hAnsi="GHEA Grapalat" w:cs="Calibri"/>
          <w:sz w:val="24"/>
          <w:szCs w:val="24"/>
        </w:rPr>
        <w:t>որ</w:t>
      </w:r>
      <w:r w:rsidR="000B72F8" w:rsidRPr="00FB24A1">
        <w:rPr>
          <w:rFonts w:ascii="GHEA Grapalat" w:hAnsi="GHEA Grapalat" w:cs="Calibri"/>
          <w:sz w:val="24"/>
          <w:szCs w:val="24"/>
          <w:lang w:val="af-ZA"/>
        </w:rPr>
        <w:t xml:space="preserve"> </w:t>
      </w:r>
      <w:r w:rsidR="000B72F8" w:rsidRPr="000B72F8">
        <w:rPr>
          <w:rStyle w:val="Strong"/>
          <w:rFonts w:ascii="GHEA Grapalat" w:hAnsi="GHEA Grapalat" w:cs="Sylfaen"/>
          <w:sz w:val="24"/>
          <w:szCs w:val="24"/>
          <w:bdr w:val="none" w:sz="0" w:space="0" w:color="auto" w:frame="1"/>
        </w:rPr>
        <w:t>ՀՀ</w:t>
      </w:r>
      <w:r w:rsidR="000B72F8" w:rsidRPr="00FB24A1">
        <w:rPr>
          <w:rStyle w:val="Strong"/>
          <w:rFonts w:ascii="GHEA Grapalat" w:hAnsi="GHEA Grapalat" w:cs="Sylfaen"/>
          <w:sz w:val="24"/>
          <w:szCs w:val="24"/>
          <w:bdr w:val="none" w:sz="0" w:space="0" w:color="auto" w:frame="1"/>
          <w:lang w:val="af-ZA"/>
        </w:rPr>
        <w:t xml:space="preserve"> 2020 </w:t>
      </w:r>
      <w:r w:rsidR="000B72F8" w:rsidRPr="000B72F8">
        <w:rPr>
          <w:rStyle w:val="Strong"/>
          <w:rFonts w:ascii="GHEA Grapalat" w:hAnsi="GHEA Grapalat" w:cs="Sylfaen"/>
          <w:sz w:val="24"/>
          <w:szCs w:val="24"/>
          <w:bdr w:val="none" w:sz="0" w:space="0" w:color="auto" w:frame="1"/>
        </w:rPr>
        <w:t>թվականի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առաջին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եռամսյակի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արդյունքային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կատարողական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ցուցանիշների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կատարման</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վերաբերյալ</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հավելվածում</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կատարված</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աշխատանքներ</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չի</w:t>
      </w:r>
      <w:r w:rsidR="000B72F8" w:rsidRPr="00FB24A1">
        <w:rPr>
          <w:rStyle w:val="Strong"/>
          <w:rFonts w:ascii="GHEA Grapalat" w:hAnsi="GHEA Grapalat" w:cs="Sylfaen"/>
          <w:sz w:val="24"/>
          <w:szCs w:val="24"/>
          <w:bdr w:val="none" w:sz="0" w:space="0" w:color="auto" w:frame="1"/>
          <w:lang w:val="af-ZA"/>
        </w:rPr>
        <w:t xml:space="preserve"> </w:t>
      </w:r>
      <w:r w:rsidR="000B72F8" w:rsidRPr="000B72F8">
        <w:rPr>
          <w:rStyle w:val="Strong"/>
          <w:rFonts w:ascii="GHEA Grapalat" w:hAnsi="GHEA Grapalat" w:cs="Sylfaen"/>
          <w:sz w:val="24"/>
          <w:szCs w:val="24"/>
          <w:bdr w:val="none" w:sz="0" w:space="0" w:color="auto" w:frame="1"/>
        </w:rPr>
        <w:t>նշվել</w:t>
      </w:r>
      <w:r w:rsidR="000B72F8" w:rsidRPr="00FB24A1">
        <w:rPr>
          <w:rStyle w:val="Strong"/>
          <w:rFonts w:ascii="GHEA Grapalat" w:hAnsi="GHEA Grapalat" w:cs="Sylfaen"/>
          <w:sz w:val="24"/>
          <w:szCs w:val="24"/>
          <w:bdr w:val="none" w:sz="0" w:space="0" w:color="auto" w:frame="1"/>
          <w:lang w:val="af-ZA"/>
        </w:rPr>
        <w:t>:</w:t>
      </w:r>
    </w:p>
    <w:p w:rsidR="000B72F8" w:rsidRPr="00FB24A1" w:rsidRDefault="000B72F8" w:rsidP="00F84D0C">
      <w:pPr>
        <w:pStyle w:val="ListParagraph"/>
        <w:tabs>
          <w:tab w:val="left" w:pos="567"/>
        </w:tabs>
        <w:spacing w:after="0" w:line="276" w:lineRule="auto"/>
        <w:ind w:left="0" w:firstLine="567"/>
        <w:jc w:val="both"/>
        <w:rPr>
          <w:rFonts w:ascii="GHEA Grapalat" w:hAnsi="GHEA Grapalat"/>
          <w:sz w:val="24"/>
          <w:szCs w:val="24"/>
          <w:lang w:val="af-ZA"/>
        </w:rPr>
      </w:pPr>
      <w:r w:rsidRPr="000B72F8">
        <w:rPr>
          <w:rFonts w:ascii="GHEA Grapalat" w:hAnsi="GHEA Grapalat"/>
          <w:sz w:val="24"/>
          <w:szCs w:val="24"/>
        </w:rPr>
        <w:t>ՀՀ</w:t>
      </w:r>
      <w:r w:rsidRPr="00FB24A1">
        <w:rPr>
          <w:rFonts w:ascii="GHEA Grapalat" w:hAnsi="GHEA Grapalat"/>
          <w:sz w:val="24"/>
          <w:szCs w:val="24"/>
          <w:lang w:val="af-ZA"/>
        </w:rPr>
        <w:t xml:space="preserve"> </w:t>
      </w:r>
      <w:r w:rsidRPr="000B72F8">
        <w:rPr>
          <w:rFonts w:ascii="GHEA Grapalat" w:hAnsi="GHEA Grapalat"/>
          <w:sz w:val="24"/>
          <w:szCs w:val="24"/>
        </w:rPr>
        <w:t>տարածքային</w:t>
      </w:r>
      <w:r w:rsidRPr="00FB24A1">
        <w:rPr>
          <w:rFonts w:ascii="GHEA Grapalat" w:hAnsi="GHEA Grapalat"/>
          <w:sz w:val="24"/>
          <w:szCs w:val="24"/>
          <w:lang w:val="af-ZA"/>
        </w:rPr>
        <w:t xml:space="preserve"> </w:t>
      </w:r>
      <w:r w:rsidRPr="000B72F8">
        <w:rPr>
          <w:rFonts w:ascii="GHEA Grapalat" w:hAnsi="GHEA Grapalat"/>
          <w:sz w:val="24"/>
          <w:szCs w:val="24"/>
        </w:rPr>
        <w:t>կառավարման</w:t>
      </w:r>
      <w:r w:rsidRPr="00FB24A1">
        <w:rPr>
          <w:rFonts w:ascii="GHEA Grapalat" w:hAnsi="GHEA Grapalat"/>
          <w:sz w:val="24"/>
          <w:szCs w:val="24"/>
          <w:lang w:val="af-ZA"/>
        </w:rPr>
        <w:t xml:space="preserve"> </w:t>
      </w:r>
      <w:r w:rsidRPr="000B72F8">
        <w:rPr>
          <w:rFonts w:ascii="GHEA Grapalat" w:hAnsi="GHEA Grapalat"/>
          <w:sz w:val="24"/>
          <w:szCs w:val="24"/>
        </w:rPr>
        <w:t>և</w:t>
      </w:r>
      <w:r w:rsidRPr="00FB24A1">
        <w:rPr>
          <w:rFonts w:ascii="GHEA Grapalat" w:hAnsi="GHEA Grapalat"/>
          <w:sz w:val="24"/>
          <w:szCs w:val="24"/>
          <w:lang w:val="af-ZA"/>
        </w:rPr>
        <w:t xml:space="preserve"> </w:t>
      </w:r>
      <w:r w:rsidRPr="000B72F8">
        <w:rPr>
          <w:rFonts w:ascii="GHEA Grapalat" w:hAnsi="GHEA Grapalat"/>
          <w:sz w:val="24"/>
          <w:szCs w:val="24"/>
        </w:rPr>
        <w:t>ենթակառուցվածքների</w:t>
      </w:r>
      <w:r w:rsidRPr="00FB24A1">
        <w:rPr>
          <w:rFonts w:ascii="GHEA Grapalat" w:hAnsi="GHEA Grapalat"/>
          <w:sz w:val="24"/>
          <w:szCs w:val="24"/>
          <w:lang w:val="af-ZA"/>
        </w:rPr>
        <w:t xml:space="preserve"> </w:t>
      </w:r>
      <w:r w:rsidRPr="000B72F8">
        <w:rPr>
          <w:rFonts w:ascii="GHEA Grapalat" w:hAnsi="GHEA Grapalat"/>
          <w:sz w:val="24"/>
          <w:szCs w:val="24"/>
        </w:rPr>
        <w:t>նախարարությանը</w:t>
      </w:r>
      <w:r w:rsidRPr="00FB24A1">
        <w:rPr>
          <w:rFonts w:ascii="GHEA Grapalat" w:hAnsi="GHEA Grapalat"/>
          <w:sz w:val="24"/>
          <w:szCs w:val="24"/>
          <w:lang w:val="af-ZA"/>
        </w:rPr>
        <w:t xml:space="preserve"> </w:t>
      </w:r>
      <w:r w:rsidRPr="000B72F8">
        <w:rPr>
          <w:rFonts w:ascii="GHEA Grapalat" w:hAnsi="GHEA Grapalat"/>
          <w:sz w:val="24"/>
          <w:szCs w:val="24"/>
        </w:rPr>
        <w:t>և</w:t>
      </w:r>
      <w:r w:rsidRPr="00FB24A1">
        <w:rPr>
          <w:rFonts w:ascii="GHEA Grapalat" w:hAnsi="GHEA Grapalat"/>
          <w:sz w:val="24"/>
          <w:szCs w:val="24"/>
          <w:lang w:val="af-ZA"/>
        </w:rPr>
        <w:t xml:space="preserve"> </w:t>
      </w:r>
      <w:r w:rsidRPr="000B72F8">
        <w:rPr>
          <w:rFonts w:ascii="GHEA Grapalat" w:hAnsi="GHEA Grapalat"/>
          <w:sz w:val="24"/>
          <w:szCs w:val="24"/>
        </w:rPr>
        <w:t>Երևանի</w:t>
      </w:r>
      <w:r w:rsidRPr="00FB24A1">
        <w:rPr>
          <w:rFonts w:ascii="GHEA Grapalat" w:hAnsi="GHEA Grapalat"/>
          <w:sz w:val="24"/>
          <w:szCs w:val="24"/>
          <w:lang w:val="af-ZA"/>
        </w:rPr>
        <w:t xml:space="preserve"> </w:t>
      </w:r>
      <w:r w:rsidRPr="000B72F8">
        <w:rPr>
          <w:rFonts w:ascii="GHEA Grapalat" w:hAnsi="GHEA Grapalat"/>
          <w:sz w:val="24"/>
          <w:szCs w:val="24"/>
        </w:rPr>
        <w:t>քաղաքապետարանի</w:t>
      </w:r>
      <w:r w:rsidR="000E7068" w:rsidRPr="00FB24A1">
        <w:rPr>
          <w:rFonts w:ascii="GHEA Grapalat" w:hAnsi="GHEA Grapalat"/>
          <w:sz w:val="24"/>
          <w:szCs w:val="24"/>
          <w:lang w:val="af-ZA"/>
        </w:rPr>
        <w:t xml:space="preserve"> </w:t>
      </w:r>
      <w:r w:rsidRPr="000B72F8">
        <w:rPr>
          <w:rFonts w:ascii="GHEA Grapalat" w:hAnsi="GHEA Grapalat"/>
          <w:sz w:val="24"/>
          <w:szCs w:val="24"/>
        </w:rPr>
        <w:t>միջև</w:t>
      </w:r>
      <w:r w:rsidRPr="00FB24A1">
        <w:rPr>
          <w:rFonts w:ascii="GHEA Grapalat" w:hAnsi="GHEA Grapalat"/>
          <w:sz w:val="24"/>
          <w:szCs w:val="24"/>
          <w:lang w:val="af-ZA"/>
        </w:rPr>
        <w:t xml:space="preserve"> 30.01.2020</w:t>
      </w:r>
      <w:r w:rsidRPr="000B72F8">
        <w:rPr>
          <w:rFonts w:ascii="GHEA Grapalat" w:hAnsi="GHEA Grapalat"/>
          <w:sz w:val="24"/>
          <w:szCs w:val="24"/>
        </w:rPr>
        <w:t>թ</w:t>
      </w:r>
      <w:r w:rsidR="00C9508C" w:rsidRPr="00FB24A1">
        <w:rPr>
          <w:rFonts w:ascii="GHEA Grapalat" w:hAnsi="GHEA Grapalat"/>
          <w:sz w:val="24"/>
          <w:szCs w:val="24"/>
          <w:lang w:val="af-ZA"/>
        </w:rPr>
        <w:t>.</w:t>
      </w:r>
      <w:r w:rsidRPr="00FB24A1">
        <w:rPr>
          <w:rFonts w:ascii="GHEA Grapalat" w:hAnsi="GHEA Grapalat"/>
          <w:sz w:val="24"/>
          <w:szCs w:val="24"/>
          <w:lang w:val="af-ZA"/>
        </w:rPr>
        <w:t xml:space="preserve"> </w:t>
      </w:r>
      <w:r w:rsidRPr="000B72F8">
        <w:rPr>
          <w:rFonts w:ascii="GHEA Grapalat" w:hAnsi="GHEA Grapalat"/>
          <w:sz w:val="24"/>
          <w:szCs w:val="24"/>
        </w:rPr>
        <w:t>կնքված</w:t>
      </w:r>
      <w:r w:rsidR="000E7068" w:rsidRPr="00FB24A1">
        <w:rPr>
          <w:rFonts w:ascii="GHEA Grapalat" w:hAnsi="GHEA Grapalat"/>
          <w:sz w:val="24"/>
          <w:szCs w:val="24"/>
          <w:lang w:val="af-ZA"/>
        </w:rPr>
        <w:t xml:space="preserve"> </w:t>
      </w:r>
      <w:r w:rsidRPr="000B72F8">
        <w:rPr>
          <w:rFonts w:ascii="GHEA Grapalat" w:hAnsi="GHEA Grapalat"/>
          <w:sz w:val="24"/>
          <w:szCs w:val="24"/>
        </w:rPr>
        <w:t>թիվ</w:t>
      </w:r>
      <w:r w:rsidRPr="00FB24A1">
        <w:rPr>
          <w:rFonts w:ascii="GHEA Grapalat" w:hAnsi="GHEA Grapalat"/>
          <w:sz w:val="24"/>
          <w:szCs w:val="24"/>
          <w:lang w:val="af-ZA"/>
        </w:rPr>
        <w:t xml:space="preserve"> 1 </w:t>
      </w:r>
      <w:r w:rsidRPr="000B72F8">
        <w:rPr>
          <w:rFonts w:ascii="GHEA Grapalat" w:hAnsi="GHEA Grapalat"/>
          <w:sz w:val="24"/>
          <w:szCs w:val="24"/>
        </w:rPr>
        <w:t>պայմանագրում</w:t>
      </w:r>
      <w:r w:rsidRPr="00FB24A1">
        <w:rPr>
          <w:rFonts w:ascii="GHEA Grapalat" w:hAnsi="GHEA Grapalat"/>
          <w:sz w:val="24"/>
          <w:szCs w:val="24"/>
          <w:lang w:val="af-ZA"/>
        </w:rPr>
        <w:t xml:space="preserve">, </w:t>
      </w:r>
      <w:r w:rsidRPr="000B72F8">
        <w:rPr>
          <w:rFonts w:ascii="GHEA Grapalat" w:hAnsi="GHEA Grapalat"/>
          <w:sz w:val="24"/>
          <w:szCs w:val="24"/>
        </w:rPr>
        <w:t>չի</w:t>
      </w:r>
      <w:r w:rsidRPr="00FB24A1">
        <w:rPr>
          <w:rFonts w:ascii="GHEA Grapalat" w:hAnsi="GHEA Grapalat"/>
          <w:sz w:val="24"/>
          <w:szCs w:val="24"/>
          <w:lang w:val="af-ZA"/>
        </w:rPr>
        <w:t xml:space="preserve"> </w:t>
      </w:r>
      <w:r w:rsidRPr="000B72F8">
        <w:rPr>
          <w:rFonts w:ascii="GHEA Grapalat" w:hAnsi="GHEA Grapalat"/>
          <w:sz w:val="24"/>
          <w:szCs w:val="24"/>
        </w:rPr>
        <w:t>ամրագրվել</w:t>
      </w:r>
      <w:r w:rsidRPr="00FB24A1">
        <w:rPr>
          <w:rFonts w:ascii="GHEA Grapalat" w:hAnsi="GHEA Grapalat"/>
          <w:sz w:val="24"/>
          <w:szCs w:val="24"/>
          <w:lang w:val="af-ZA"/>
        </w:rPr>
        <w:t xml:space="preserve"> </w:t>
      </w:r>
      <w:r w:rsidRPr="000B72F8">
        <w:rPr>
          <w:rStyle w:val="Strong"/>
          <w:rFonts w:ascii="GHEA Grapalat" w:hAnsi="GHEA Grapalat" w:cs="Sylfaen"/>
          <w:sz w:val="24"/>
          <w:szCs w:val="24"/>
          <w:bdr w:val="none" w:sz="0" w:space="0" w:color="auto" w:frame="1"/>
        </w:rPr>
        <w:t>ՀՀ</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կառավարության</w:t>
      </w:r>
      <w:r w:rsidRPr="00FB24A1">
        <w:rPr>
          <w:rStyle w:val="Strong"/>
          <w:rFonts w:ascii="GHEA Grapalat" w:hAnsi="GHEA Grapalat" w:cs="Sylfaen"/>
          <w:sz w:val="24"/>
          <w:szCs w:val="24"/>
          <w:bdr w:val="none" w:sz="0" w:space="0" w:color="auto" w:frame="1"/>
          <w:lang w:val="af-ZA"/>
        </w:rPr>
        <w:t xml:space="preserve"> 26.12.2019</w:t>
      </w:r>
      <w:proofErr w:type="gramStart"/>
      <w:r w:rsidRPr="000B72F8">
        <w:rPr>
          <w:rStyle w:val="Strong"/>
          <w:rFonts w:ascii="GHEA Grapalat" w:hAnsi="GHEA Grapalat" w:cs="Sylfaen"/>
          <w:sz w:val="24"/>
          <w:szCs w:val="24"/>
          <w:bdr w:val="none" w:sz="0" w:space="0" w:color="auto" w:frame="1"/>
        </w:rPr>
        <w:t>թ</w:t>
      </w:r>
      <w:r w:rsidR="00C9508C" w:rsidRPr="00FB24A1">
        <w:rPr>
          <w:rStyle w:val="Strong"/>
          <w:rFonts w:ascii="GHEA Grapalat" w:hAnsi="GHEA Grapalat" w:cs="Sylfaen"/>
          <w:sz w:val="24"/>
          <w:szCs w:val="24"/>
          <w:bdr w:val="none" w:sz="0" w:space="0" w:color="auto" w:frame="1"/>
          <w:lang w:val="af-ZA"/>
        </w:rPr>
        <w:t>.-</w:t>
      </w:r>
      <w:proofErr w:type="gramEnd"/>
      <w:r w:rsidRPr="000B72F8">
        <w:rPr>
          <w:rStyle w:val="Strong"/>
          <w:rFonts w:ascii="GHEA Grapalat" w:hAnsi="GHEA Grapalat" w:cs="Sylfaen"/>
          <w:sz w:val="24"/>
          <w:szCs w:val="24"/>
          <w:bdr w:val="none" w:sz="0" w:space="0" w:color="auto" w:frame="1"/>
        </w:rPr>
        <w:t>ի</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թիվ</w:t>
      </w:r>
      <w:r w:rsidRPr="00FB24A1">
        <w:rPr>
          <w:rStyle w:val="Strong"/>
          <w:rFonts w:ascii="GHEA Grapalat" w:hAnsi="GHEA Grapalat" w:cs="Sylfaen"/>
          <w:sz w:val="24"/>
          <w:szCs w:val="24"/>
          <w:bdr w:val="none" w:sz="0" w:space="0" w:color="auto" w:frame="1"/>
          <w:lang w:val="af-ZA"/>
        </w:rPr>
        <w:t xml:space="preserve"> 1919-</w:t>
      </w:r>
      <w:r w:rsidRPr="000B72F8">
        <w:rPr>
          <w:rStyle w:val="Strong"/>
          <w:rFonts w:ascii="GHEA Grapalat" w:hAnsi="GHEA Grapalat" w:cs="Sylfaen"/>
          <w:sz w:val="24"/>
          <w:szCs w:val="24"/>
          <w:bdr w:val="none" w:sz="0" w:space="0" w:color="auto" w:frame="1"/>
        </w:rPr>
        <w:t>Ն</w:t>
      </w:r>
      <w:r w:rsidRPr="00FB24A1">
        <w:rPr>
          <w:rStyle w:val="Strong"/>
          <w:rFonts w:ascii="GHEA Grapalat" w:hAnsi="GHEA Grapalat" w:cs="Sylfaen"/>
          <w:sz w:val="24"/>
          <w:szCs w:val="24"/>
          <w:bdr w:val="none" w:sz="0" w:space="0" w:color="auto" w:frame="1"/>
          <w:lang w:val="af-ZA"/>
        </w:rPr>
        <w:t xml:space="preserve"> </w:t>
      </w:r>
      <w:r w:rsidRPr="000B72F8">
        <w:rPr>
          <w:rStyle w:val="Strong"/>
          <w:rFonts w:ascii="GHEA Grapalat" w:hAnsi="GHEA Grapalat" w:cs="Sylfaen"/>
          <w:sz w:val="24"/>
          <w:szCs w:val="24"/>
          <w:bdr w:val="none" w:sz="0" w:space="0" w:color="auto" w:frame="1"/>
        </w:rPr>
        <w:t>որոշման</w:t>
      </w:r>
      <w:r w:rsidR="000E7068" w:rsidRPr="00FB24A1">
        <w:rPr>
          <w:rStyle w:val="Strong"/>
          <w:rFonts w:ascii="GHEA Grapalat" w:hAnsi="GHEA Grapalat" w:cs="Sylfaen"/>
          <w:sz w:val="24"/>
          <w:szCs w:val="24"/>
          <w:bdr w:val="none" w:sz="0" w:space="0" w:color="auto" w:frame="1"/>
          <w:lang w:val="af-ZA"/>
        </w:rPr>
        <w:t xml:space="preserve"> </w:t>
      </w:r>
      <w:r w:rsidRPr="00FB24A1">
        <w:rPr>
          <w:rFonts w:ascii="GHEA Grapalat" w:hAnsi="GHEA Grapalat"/>
          <w:sz w:val="24"/>
          <w:szCs w:val="24"/>
          <w:lang w:val="af-ZA"/>
        </w:rPr>
        <w:t>10-</w:t>
      </w:r>
      <w:r w:rsidRPr="000B72F8">
        <w:rPr>
          <w:rFonts w:ascii="GHEA Grapalat" w:hAnsi="GHEA Grapalat"/>
          <w:sz w:val="24"/>
          <w:szCs w:val="24"/>
        </w:rPr>
        <w:t>րդ</w:t>
      </w:r>
      <w:r w:rsidRPr="00FB24A1">
        <w:rPr>
          <w:rFonts w:ascii="GHEA Grapalat" w:hAnsi="GHEA Grapalat"/>
          <w:sz w:val="24"/>
          <w:szCs w:val="24"/>
          <w:lang w:val="af-ZA"/>
        </w:rPr>
        <w:t xml:space="preserve"> </w:t>
      </w:r>
      <w:r w:rsidRPr="000B72F8">
        <w:rPr>
          <w:rFonts w:ascii="GHEA Grapalat" w:hAnsi="GHEA Grapalat"/>
          <w:sz w:val="24"/>
          <w:szCs w:val="24"/>
        </w:rPr>
        <w:t>հոդվածի</w:t>
      </w:r>
      <w:r w:rsidRPr="00FB24A1">
        <w:rPr>
          <w:rFonts w:ascii="GHEA Grapalat" w:hAnsi="GHEA Grapalat"/>
          <w:sz w:val="24"/>
          <w:szCs w:val="24"/>
          <w:lang w:val="af-ZA"/>
        </w:rPr>
        <w:t xml:space="preserve"> 1-</w:t>
      </w:r>
      <w:r w:rsidRPr="000B72F8">
        <w:rPr>
          <w:rFonts w:ascii="GHEA Grapalat" w:hAnsi="GHEA Grapalat"/>
          <w:sz w:val="24"/>
          <w:szCs w:val="24"/>
        </w:rPr>
        <w:t>ին</w:t>
      </w:r>
      <w:r w:rsidRPr="00FB24A1">
        <w:rPr>
          <w:rFonts w:ascii="GHEA Grapalat" w:hAnsi="GHEA Grapalat"/>
          <w:sz w:val="24"/>
          <w:szCs w:val="24"/>
          <w:lang w:val="af-ZA"/>
        </w:rPr>
        <w:t xml:space="preserve"> </w:t>
      </w:r>
      <w:r w:rsidRPr="000B72F8">
        <w:rPr>
          <w:rFonts w:ascii="GHEA Grapalat" w:hAnsi="GHEA Grapalat"/>
          <w:sz w:val="24"/>
          <w:szCs w:val="24"/>
        </w:rPr>
        <w:t>կետով</w:t>
      </w:r>
      <w:r w:rsidR="000E7068" w:rsidRPr="00FB24A1">
        <w:rPr>
          <w:rFonts w:ascii="GHEA Grapalat" w:hAnsi="GHEA Grapalat"/>
          <w:sz w:val="24"/>
          <w:szCs w:val="24"/>
          <w:lang w:val="af-ZA"/>
        </w:rPr>
        <w:t xml:space="preserve"> </w:t>
      </w:r>
      <w:r w:rsidRPr="000B72F8">
        <w:rPr>
          <w:rFonts w:ascii="GHEA Grapalat" w:hAnsi="GHEA Grapalat"/>
          <w:sz w:val="24"/>
          <w:szCs w:val="24"/>
        </w:rPr>
        <w:t>սահմանված</w:t>
      </w:r>
      <w:r w:rsidR="000E7068" w:rsidRPr="00FB24A1">
        <w:rPr>
          <w:rFonts w:ascii="GHEA Grapalat" w:hAnsi="GHEA Grapalat"/>
          <w:sz w:val="24"/>
          <w:szCs w:val="24"/>
          <w:lang w:val="af-ZA"/>
        </w:rPr>
        <w:t xml:space="preserve"> </w:t>
      </w:r>
      <w:r w:rsidRPr="000B72F8">
        <w:rPr>
          <w:rFonts w:ascii="GHEA Grapalat" w:hAnsi="GHEA Grapalat"/>
          <w:sz w:val="24"/>
          <w:szCs w:val="24"/>
        </w:rPr>
        <w:t>պայմանը</w:t>
      </w:r>
      <w:r w:rsidRPr="00FB24A1">
        <w:rPr>
          <w:rFonts w:ascii="GHEA Grapalat" w:hAnsi="GHEA Grapalat"/>
          <w:sz w:val="24"/>
          <w:szCs w:val="24"/>
          <w:lang w:val="af-ZA"/>
        </w:rPr>
        <w:t xml:space="preserve">, </w:t>
      </w:r>
      <w:r w:rsidRPr="000B72F8">
        <w:rPr>
          <w:rFonts w:ascii="GHEA Grapalat" w:hAnsi="GHEA Grapalat"/>
          <w:sz w:val="24"/>
          <w:szCs w:val="24"/>
        </w:rPr>
        <w:t>ըստ</w:t>
      </w:r>
      <w:r w:rsidRPr="00FB24A1">
        <w:rPr>
          <w:rFonts w:ascii="GHEA Grapalat" w:hAnsi="GHEA Grapalat"/>
          <w:sz w:val="24"/>
          <w:szCs w:val="24"/>
          <w:lang w:val="af-ZA"/>
        </w:rPr>
        <w:t xml:space="preserve"> </w:t>
      </w:r>
      <w:r w:rsidRPr="000B72F8">
        <w:rPr>
          <w:rFonts w:ascii="GHEA Grapalat" w:hAnsi="GHEA Grapalat"/>
          <w:sz w:val="24"/>
          <w:szCs w:val="24"/>
        </w:rPr>
        <w:t>որի</w:t>
      </w:r>
      <w:r w:rsidRPr="00FB24A1">
        <w:rPr>
          <w:rFonts w:ascii="GHEA Grapalat" w:hAnsi="GHEA Grapalat"/>
          <w:sz w:val="24"/>
          <w:szCs w:val="24"/>
          <w:lang w:val="af-ZA"/>
        </w:rPr>
        <w:t xml:space="preserve"> </w:t>
      </w:r>
      <w:r w:rsidRPr="000B72F8">
        <w:rPr>
          <w:rFonts w:ascii="GHEA Grapalat" w:hAnsi="GHEA Grapalat"/>
          <w:sz w:val="24"/>
          <w:szCs w:val="24"/>
        </w:rPr>
        <w:t>Երևանի</w:t>
      </w:r>
      <w:r w:rsidRPr="00FB24A1">
        <w:rPr>
          <w:rFonts w:ascii="GHEA Grapalat" w:hAnsi="GHEA Grapalat"/>
          <w:sz w:val="24"/>
          <w:szCs w:val="24"/>
          <w:lang w:val="af-ZA"/>
        </w:rPr>
        <w:t xml:space="preserve"> </w:t>
      </w:r>
      <w:r w:rsidRPr="000B72F8">
        <w:rPr>
          <w:rFonts w:ascii="GHEA Grapalat" w:hAnsi="GHEA Grapalat"/>
          <w:sz w:val="24"/>
          <w:szCs w:val="24"/>
        </w:rPr>
        <w:t>քաղաքապետարանը</w:t>
      </w:r>
      <w:r w:rsidRPr="00FB24A1">
        <w:rPr>
          <w:rFonts w:ascii="GHEA Grapalat" w:hAnsi="GHEA Grapalat"/>
          <w:sz w:val="24"/>
          <w:szCs w:val="24"/>
          <w:lang w:val="af-ZA"/>
        </w:rPr>
        <w:t xml:space="preserve"> </w:t>
      </w:r>
      <w:r w:rsidRPr="000B72F8">
        <w:rPr>
          <w:rFonts w:ascii="GHEA Grapalat" w:hAnsi="GHEA Grapalat"/>
          <w:sz w:val="24"/>
          <w:szCs w:val="24"/>
        </w:rPr>
        <w:t>պատվիրակված</w:t>
      </w:r>
      <w:r w:rsidRPr="00FB24A1">
        <w:rPr>
          <w:rFonts w:ascii="GHEA Grapalat" w:hAnsi="GHEA Grapalat"/>
          <w:sz w:val="24"/>
          <w:szCs w:val="24"/>
          <w:lang w:val="af-ZA"/>
        </w:rPr>
        <w:t xml:space="preserve"> </w:t>
      </w:r>
      <w:r w:rsidRPr="000B72F8">
        <w:rPr>
          <w:rFonts w:ascii="GHEA Grapalat" w:hAnsi="GHEA Grapalat"/>
          <w:sz w:val="24"/>
          <w:szCs w:val="24"/>
        </w:rPr>
        <w:t>ծրագրի</w:t>
      </w:r>
      <w:r w:rsidRPr="00FB24A1">
        <w:rPr>
          <w:rFonts w:ascii="GHEA Grapalat" w:hAnsi="GHEA Grapalat"/>
          <w:sz w:val="24"/>
          <w:szCs w:val="24"/>
          <w:lang w:val="af-ZA"/>
        </w:rPr>
        <w:t xml:space="preserve"> </w:t>
      </w:r>
      <w:r w:rsidRPr="000B72F8">
        <w:rPr>
          <w:rFonts w:ascii="GHEA Grapalat" w:hAnsi="GHEA Grapalat"/>
          <w:sz w:val="24"/>
          <w:szCs w:val="24"/>
        </w:rPr>
        <w:t>միջոցառումների</w:t>
      </w:r>
      <w:r w:rsidRPr="00FB24A1">
        <w:rPr>
          <w:rFonts w:ascii="GHEA Grapalat" w:hAnsi="GHEA Grapalat"/>
          <w:sz w:val="24"/>
          <w:szCs w:val="24"/>
          <w:lang w:val="af-ZA"/>
        </w:rPr>
        <w:t xml:space="preserve"> </w:t>
      </w:r>
      <w:r w:rsidRPr="000B72F8">
        <w:rPr>
          <w:rFonts w:ascii="GHEA Grapalat" w:hAnsi="GHEA Grapalat"/>
          <w:sz w:val="24"/>
          <w:szCs w:val="24"/>
        </w:rPr>
        <w:t>գծով</w:t>
      </w:r>
      <w:r w:rsidRPr="00FB24A1">
        <w:rPr>
          <w:rFonts w:ascii="GHEA Grapalat" w:hAnsi="GHEA Grapalat"/>
          <w:sz w:val="24"/>
          <w:szCs w:val="24"/>
          <w:lang w:val="af-ZA"/>
        </w:rPr>
        <w:t xml:space="preserve"> </w:t>
      </w:r>
      <w:r w:rsidRPr="000B72F8">
        <w:rPr>
          <w:rFonts w:ascii="GHEA Grapalat" w:hAnsi="GHEA Grapalat"/>
          <w:sz w:val="24"/>
          <w:szCs w:val="24"/>
        </w:rPr>
        <w:t>նախատեսված</w:t>
      </w:r>
      <w:r w:rsidRPr="00FB24A1">
        <w:rPr>
          <w:rFonts w:ascii="GHEA Grapalat" w:hAnsi="GHEA Grapalat"/>
          <w:sz w:val="24"/>
          <w:szCs w:val="24"/>
          <w:lang w:val="af-ZA"/>
        </w:rPr>
        <w:t xml:space="preserve"> </w:t>
      </w:r>
      <w:r w:rsidRPr="000B72F8">
        <w:rPr>
          <w:rFonts w:ascii="GHEA Grapalat" w:hAnsi="GHEA Grapalat"/>
          <w:sz w:val="24"/>
          <w:szCs w:val="24"/>
        </w:rPr>
        <w:t>բյուջետային</w:t>
      </w:r>
      <w:r w:rsidRPr="00FB24A1">
        <w:rPr>
          <w:rFonts w:ascii="GHEA Grapalat" w:hAnsi="GHEA Grapalat"/>
          <w:sz w:val="24"/>
          <w:szCs w:val="24"/>
          <w:lang w:val="af-ZA"/>
        </w:rPr>
        <w:t xml:space="preserve"> </w:t>
      </w:r>
      <w:r w:rsidRPr="000B72F8">
        <w:rPr>
          <w:rFonts w:ascii="GHEA Grapalat" w:hAnsi="GHEA Grapalat"/>
          <w:sz w:val="24"/>
          <w:szCs w:val="24"/>
        </w:rPr>
        <w:t>միջոցների</w:t>
      </w:r>
      <w:r w:rsidRPr="00FB24A1">
        <w:rPr>
          <w:rFonts w:ascii="GHEA Grapalat" w:hAnsi="GHEA Grapalat"/>
          <w:sz w:val="24"/>
          <w:szCs w:val="24"/>
          <w:lang w:val="af-ZA"/>
        </w:rPr>
        <w:t xml:space="preserve"> </w:t>
      </w:r>
      <w:r w:rsidRPr="000B72F8">
        <w:rPr>
          <w:rFonts w:ascii="GHEA Grapalat" w:hAnsi="GHEA Grapalat"/>
          <w:sz w:val="24"/>
          <w:szCs w:val="24"/>
        </w:rPr>
        <w:t>տնօրինման</w:t>
      </w:r>
      <w:r w:rsidRPr="00FB24A1">
        <w:rPr>
          <w:rFonts w:ascii="GHEA Grapalat" w:hAnsi="GHEA Grapalat"/>
          <w:sz w:val="24"/>
          <w:szCs w:val="24"/>
          <w:lang w:val="af-ZA"/>
        </w:rPr>
        <w:t xml:space="preserve"> </w:t>
      </w:r>
      <w:r w:rsidRPr="000B72F8">
        <w:rPr>
          <w:rFonts w:ascii="GHEA Grapalat" w:hAnsi="GHEA Grapalat"/>
          <w:sz w:val="24"/>
          <w:szCs w:val="24"/>
        </w:rPr>
        <w:t>և</w:t>
      </w:r>
      <w:r w:rsidRPr="00FB24A1">
        <w:rPr>
          <w:rFonts w:ascii="GHEA Grapalat" w:hAnsi="GHEA Grapalat"/>
          <w:sz w:val="24"/>
          <w:szCs w:val="24"/>
          <w:lang w:val="af-ZA"/>
        </w:rPr>
        <w:t xml:space="preserve"> </w:t>
      </w:r>
      <w:r w:rsidRPr="000B72F8">
        <w:rPr>
          <w:rFonts w:ascii="GHEA Grapalat" w:hAnsi="GHEA Grapalat"/>
          <w:sz w:val="24"/>
          <w:szCs w:val="24"/>
        </w:rPr>
        <w:t>դրա</w:t>
      </w:r>
      <w:r w:rsidRPr="00FB24A1">
        <w:rPr>
          <w:rFonts w:ascii="GHEA Grapalat" w:hAnsi="GHEA Grapalat"/>
          <w:sz w:val="24"/>
          <w:szCs w:val="24"/>
          <w:lang w:val="af-ZA"/>
        </w:rPr>
        <w:t xml:space="preserve"> </w:t>
      </w:r>
      <w:r w:rsidRPr="000B72F8">
        <w:rPr>
          <w:rFonts w:ascii="GHEA Grapalat" w:hAnsi="GHEA Grapalat"/>
          <w:sz w:val="24"/>
          <w:szCs w:val="24"/>
        </w:rPr>
        <w:t>շրջանակներում</w:t>
      </w:r>
      <w:r w:rsidRPr="00FB24A1">
        <w:rPr>
          <w:rFonts w:ascii="GHEA Grapalat" w:hAnsi="GHEA Grapalat"/>
          <w:sz w:val="24"/>
          <w:szCs w:val="24"/>
          <w:lang w:val="af-ZA"/>
        </w:rPr>
        <w:t xml:space="preserve"> </w:t>
      </w:r>
      <w:r w:rsidRPr="000B72F8">
        <w:rPr>
          <w:rFonts w:ascii="GHEA Grapalat" w:hAnsi="GHEA Grapalat"/>
          <w:sz w:val="24"/>
          <w:szCs w:val="24"/>
        </w:rPr>
        <w:t>ՀՀ</w:t>
      </w:r>
      <w:r w:rsidRPr="00FB24A1">
        <w:rPr>
          <w:rFonts w:ascii="GHEA Grapalat" w:hAnsi="GHEA Grapalat"/>
          <w:sz w:val="24"/>
          <w:szCs w:val="24"/>
          <w:lang w:val="af-ZA"/>
        </w:rPr>
        <w:t xml:space="preserve"> 2020</w:t>
      </w:r>
      <w:r w:rsidR="00F64379" w:rsidRPr="00FB24A1">
        <w:rPr>
          <w:rFonts w:ascii="GHEA Grapalat" w:hAnsi="GHEA Grapalat"/>
          <w:sz w:val="24"/>
          <w:szCs w:val="24"/>
          <w:lang w:val="af-ZA"/>
        </w:rPr>
        <w:t xml:space="preserve"> </w:t>
      </w:r>
      <w:r w:rsidRPr="000B72F8">
        <w:rPr>
          <w:rFonts w:ascii="GHEA Grapalat" w:hAnsi="GHEA Grapalat"/>
          <w:sz w:val="24"/>
          <w:szCs w:val="24"/>
        </w:rPr>
        <w:t>թվականի</w:t>
      </w:r>
      <w:r w:rsidRPr="00FB24A1">
        <w:rPr>
          <w:rFonts w:ascii="GHEA Grapalat" w:hAnsi="GHEA Grapalat"/>
          <w:sz w:val="24"/>
          <w:szCs w:val="24"/>
          <w:lang w:val="af-ZA"/>
        </w:rPr>
        <w:t xml:space="preserve"> </w:t>
      </w:r>
      <w:r w:rsidRPr="000B72F8">
        <w:rPr>
          <w:rFonts w:ascii="GHEA Grapalat" w:hAnsi="GHEA Grapalat"/>
          <w:sz w:val="24"/>
          <w:szCs w:val="24"/>
        </w:rPr>
        <w:t>պետական</w:t>
      </w:r>
      <w:r w:rsidRPr="00FB24A1">
        <w:rPr>
          <w:rFonts w:ascii="GHEA Grapalat" w:hAnsi="GHEA Grapalat"/>
          <w:sz w:val="24"/>
          <w:szCs w:val="24"/>
          <w:lang w:val="af-ZA"/>
        </w:rPr>
        <w:t xml:space="preserve"> </w:t>
      </w:r>
      <w:r w:rsidRPr="000B72F8">
        <w:rPr>
          <w:rFonts w:ascii="GHEA Grapalat" w:hAnsi="GHEA Grapalat"/>
          <w:sz w:val="24"/>
          <w:szCs w:val="24"/>
        </w:rPr>
        <w:t>բյուջեի</w:t>
      </w:r>
      <w:r w:rsidRPr="00FB24A1">
        <w:rPr>
          <w:rFonts w:ascii="GHEA Grapalat" w:hAnsi="GHEA Grapalat"/>
          <w:sz w:val="24"/>
          <w:szCs w:val="24"/>
          <w:lang w:val="af-ZA"/>
        </w:rPr>
        <w:t xml:space="preserve"> </w:t>
      </w:r>
      <w:r w:rsidRPr="000B72F8">
        <w:rPr>
          <w:rFonts w:ascii="GHEA Grapalat" w:hAnsi="GHEA Grapalat"/>
          <w:sz w:val="24"/>
          <w:szCs w:val="24"/>
        </w:rPr>
        <w:t>կատարման</w:t>
      </w:r>
      <w:r w:rsidRPr="00FB24A1">
        <w:rPr>
          <w:rFonts w:ascii="GHEA Grapalat" w:hAnsi="GHEA Grapalat"/>
          <w:sz w:val="24"/>
          <w:szCs w:val="24"/>
          <w:lang w:val="af-ZA"/>
        </w:rPr>
        <w:t xml:space="preserve"> </w:t>
      </w:r>
      <w:r w:rsidRPr="000B72F8">
        <w:rPr>
          <w:rFonts w:ascii="GHEA Grapalat" w:hAnsi="GHEA Grapalat"/>
          <w:sz w:val="24"/>
          <w:szCs w:val="24"/>
        </w:rPr>
        <w:t>մասին</w:t>
      </w:r>
      <w:r w:rsidRPr="00FB24A1">
        <w:rPr>
          <w:rFonts w:ascii="GHEA Grapalat" w:hAnsi="GHEA Grapalat"/>
          <w:sz w:val="24"/>
          <w:szCs w:val="24"/>
          <w:lang w:val="af-ZA"/>
        </w:rPr>
        <w:t xml:space="preserve"> </w:t>
      </w:r>
      <w:r w:rsidRPr="000B72F8">
        <w:rPr>
          <w:rFonts w:ascii="GHEA Grapalat" w:hAnsi="GHEA Grapalat"/>
          <w:sz w:val="24"/>
          <w:szCs w:val="24"/>
        </w:rPr>
        <w:t>հաշվետվությունները</w:t>
      </w:r>
      <w:r w:rsidRPr="00FB24A1">
        <w:rPr>
          <w:rFonts w:ascii="GHEA Grapalat" w:hAnsi="GHEA Grapalat"/>
          <w:sz w:val="24"/>
          <w:szCs w:val="24"/>
          <w:lang w:val="af-ZA"/>
        </w:rPr>
        <w:t xml:space="preserve"> </w:t>
      </w:r>
      <w:r w:rsidRPr="000B72F8">
        <w:rPr>
          <w:rFonts w:ascii="GHEA Grapalat" w:hAnsi="GHEA Grapalat"/>
          <w:sz w:val="24"/>
          <w:szCs w:val="24"/>
        </w:rPr>
        <w:t>սահմանված</w:t>
      </w:r>
      <w:r w:rsidRPr="00FB24A1">
        <w:rPr>
          <w:rFonts w:ascii="GHEA Grapalat" w:hAnsi="GHEA Grapalat"/>
          <w:sz w:val="24"/>
          <w:szCs w:val="24"/>
          <w:lang w:val="af-ZA"/>
        </w:rPr>
        <w:t xml:space="preserve"> </w:t>
      </w:r>
      <w:r w:rsidRPr="000B72F8">
        <w:rPr>
          <w:rFonts w:ascii="GHEA Grapalat" w:hAnsi="GHEA Grapalat"/>
          <w:sz w:val="24"/>
          <w:szCs w:val="24"/>
        </w:rPr>
        <w:t>կարգով</w:t>
      </w:r>
      <w:r w:rsidRPr="00FB24A1">
        <w:rPr>
          <w:rFonts w:ascii="GHEA Grapalat" w:hAnsi="GHEA Grapalat"/>
          <w:sz w:val="24"/>
          <w:szCs w:val="24"/>
          <w:lang w:val="af-ZA"/>
        </w:rPr>
        <w:t xml:space="preserve"> </w:t>
      </w:r>
      <w:r w:rsidRPr="000B72F8">
        <w:rPr>
          <w:rFonts w:ascii="GHEA Grapalat" w:hAnsi="GHEA Grapalat"/>
          <w:sz w:val="24"/>
          <w:szCs w:val="24"/>
        </w:rPr>
        <w:t>պետք</w:t>
      </w:r>
      <w:r w:rsidRPr="00FB24A1">
        <w:rPr>
          <w:rFonts w:ascii="GHEA Grapalat" w:hAnsi="GHEA Grapalat"/>
          <w:sz w:val="24"/>
          <w:szCs w:val="24"/>
          <w:lang w:val="af-ZA"/>
        </w:rPr>
        <w:t xml:space="preserve"> </w:t>
      </w:r>
      <w:r w:rsidRPr="000B72F8">
        <w:rPr>
          <w:rFonts w:ascii="GHEA Grapalat" w:hAnsi="GHEA Grapalat"/>
          <w:sz w:val="24"/>
          <w:szCs w:val="24"/>
        </w:rPr>
        <w:t>է</w:t>
      </w:r>
      <w:r w:rsidRPr="00FB24A1">
        <w:rPr>
          <w:rFonts w:ascii="GHEA Grapalat" w:hAnsi="GHEA Grapalat"/>
          <w:sz w:val="24"/>
          <w:szCs w:val="24"/>
          <w:lang w:val="af-ZA"/>
        </w:rPr>
        <w:t xml:space="preserve"> </w:t>
      </w:r>
      <w:r w:rsidRPr="000B72F8">
        <w:rPr>
          <w:rFonts w:ascii="GHEA Grapalat" w:hAnsi="GHEA Grapalat"/>
          <w:sz w:val="24"/>
          <w:szCs w:val="24"/>
        </w:rPr>
        <w:t>ներկայացներ</w:t>
      </w:r>
      <w:r w:rsidRPr="00FB24A1">
        <w:rPr>
          <w:rFonts w:ascii="GHEA Grapalat" w:hAnsi="GHEA Grapalat"/>
          <w:sz w:val="24"/>
          <w:szCs w:val="24"/>
          <w:lang w:val="af-ZA"/>
        </w:rPr>
        <w:t xml:space="preserve"> </w:t>
      </w:r>
      <w:r w:rsidRPr="000B72F8">
        <w:rPr>
          <w:rFonts w:ascii="GHEA Grapalat" w:hAnsi="GHEA Grapalat"/>
          <w:sz w:val="24"/>
          <w:szCs w:val="24"/>
        </w:rPr>
        <w:t>ՀՀ</w:t>
      </w:r>
      <w:r w:rsidRPr="00FB24A1">
        <w:rPr>
          <w:rFonts w:ascii="GHEA Grapalat" w:hAnsi="GHEA Grapalat"/>
          <w:sz w:val="24"/>
          <w:szCs w:val="24"/>
          <w:lang w:val="af-ZA"/>
        </w:rPr>
        <w:t xml:space="preserve"> </w:t>
      </w:r>
      <w:r w:rsidRPr="000B72F8">
        <w:rPr>
          <w:rFonts w:ascii="GHEA Grapalat" w:hAnsi="GHEA Grapalat"/>
          <w:sz w:val="24"/>
          <w:szCs w:val="24"/>
        </w:rPr>
        <w:t>տարածքային</w:t>
      </w:r>
      <w:r w:rsidRPr="00FB24A1">
        <w:rPr>
          <w:rFonts w:ascii="GHEA Grapalat" w:hAnsi="GHEA Grapalat"/>
          <w:sz w:val="24"/>
          <w:szCs w:val="24"/>
          <w:lang w:val="af-ZA"/>
        </w:rPr>
        <w:t xml:space="preserve"> </w:t>
      </w:r>
      <w:r w:rsidRPr="000B72F8">
        <w:rPr>
          <w:rFonts w:ascii="GHEA Grapalat" w:hAnsi="GHEA Grapalat"/>
          <w:sz w:val="24"/>
          <w:szCs w:val="24"/>
        </w:rPr>
        <w:t>կառավարման</w:t>
      </w:r>
      <w:r w:rsidRPr="00FB24A1">
        <w:rPr>
          <w:rFonts w:ascii="GHEA Grapalat" w:hAnsi="GHEA Grapalat"/>
          <w:sz w:val="24"/>
          <w:szCs w:val="24"/>
          <w:lang w:val="af-ZA"/>
        </w:rPr>
        <w:t xml:space="preserve"> </w:t>
      </w:r>
      <w:r w:rsidRPr="000B72F8">
        <w:rPr>
          <w:rFonts w:ascii="GHEA Grapalat" w:hAnsi="GHEA Grapalat"/>
          <w:sz w:val="24"/>
          <w:szCs w:val="24"/>
        </w:rPr>
        <w:t>և</w:t>
      </w:r>
      <w:r w:rsidRPr="00FB24A1">
        <w:rPr>
          <w:rFonts w:ascii="GHEA Grapalat" w:hAnsi="GHEA Grapalat"/>
          <w:sz w:val="24"/>
          <w:szCs w:val="24"/>
          <w:lang w:val="af-ZA"/>
        </w:rPr>
        <w:t xml:space="preserve"> </w:t>
      </w:r>
      <w:r w:rsidRPr="000B72F8">
        <w:rPr>
          <w:rFonts w:ascii="GHEA Grapalat" w:hAnsi="GHEA Grapalat"/>
          <w:sz w:val="24"/>
          <w:szCs w:val="24"/>
        </w:rPr>
        <w:t>ենթակառուցվածքների</w:t>
      </w:r>
      <w:r w:rsidRPr="00FB24A1">
        <w:rPr>
          <w:rFonts w:ascii="GHEA Grapalat" w:hAnsi="GHEA Grapalat"/>
          <w:sz w:val="24"/>
          <w:szCs w:val="24"/>
          <w:lang w:val="af-ZA"/>
        </w:rPr>
        <w:t xml:space="preserve"> </w:t>
      </w:r>
      <w:r w:rsidRPr="000B72F8">
        <w:rPr>
          <w:rFonts w:ascii="GHEA Grapalat" w:hAnsi="GHEA Grapalat"/>
          <w:sz w:val="24"/>
          <w:szCs w:val="24"/>
        </w:rPr>
        <w:t>նախարարություն</w:t>
      </w:r>
      <w:r w:rsidRPr="00FB24A1">
        <w:rPr>
          <w:rFonts w:ascii="GHEA Grapalat" w:hAnsi="GHEA Grapalat"/>
          <w:sz w:val="24"/>
          <w:szCs w:val="24"/>
          <w:lang w:val="af-ZA"/>
        </w:rPr>
        <w:t xml:space="preserve">: </w:t>
      </w:r>
    </w:p>
    <w:p w:rsidR="000B72F8" w:rsidRPr="00FB24A1" w:rsidRDefault="000B72F8" w:rsidP="00F84D0C">
      <w:pPr>
        <w:pStyle w:val="ListParagraph"/>
        <w:tabs>
          <w:tab w:val="left" w:pos="567"/>
        </w:tabs>
        <w:spacing w:after="0" w:line="276" w:lineRule="auto"/>
        <w:ind w:left="0" w:firstLine="567"/>
        <w:jc w:val="both"/>
        <w:rPr>
          <w:rFonts w:ascii="GHEA Grapalat" w:hAnsi="GHEA Grapalat"/>
          <w:sz w:val="24"/>
          <w:szCs w:val="24"/>
          <w:lang w:val="af-ZA"/>
        </w:rPr>
      </w:pPr>
    </w:p>
    <w:p w:rsidR="000B72F8" w:rsidRPr="00FB24A1" w:rsidRDefault="000B72F8" w:rsidP="00C9508C">
      <w:pPr>
        <w:pStyle w:val="ListParagraph"/>
        <w:numPr>
          <w:ilvl w:val="0"/>
          <w:numId w:val="41"/>
        </w:numPr>
        <w:tabs>
          <w:tab w:val="clear" w:pos="720"/>
          <w:tab w:val="left" w:pos="567"/>
          <w:tab w:val="num" w:pos="851"/>
        </w:tabs>
        <w:spacing w:after="0" w:line="276" w:lineRule="auto"/>
        <w:ind w:left="0" w:firstLine="567"/>
        <w:jc w:val="both"/>
        <w:rPr>
          <w:rFonts w:ascii="GHEA Grapalat" w:hAnsi="GHEA Grapalat"/>
          <w:b/>
          <w:sz w:val="24"/>
          <w:szCs w:val="24"/>
          <w:lang w:val="af-ZA"/>
        </w:rPr>
      </w:pPr>
      <w:r w:rsidRPr="000B72F8">
        <w:rPr>
          <w:rFonts w:ascii="GHEA Grapalat" w:hAnsi="GHEA Grapalat"/>
          <w:b/>
          <w:sz w:val="24"/>
          <w:szCs w:val="24"/>
        </w:rPr>
        <w:t>Ասիական</w:t>
      </w:r>
      <w:r w:rsidRPr="00FB24A1">
        <w:rPr>
          <w:rFonts w:ascii="GHEA Grapalat" w:hAnsi="GHEA Grapalat"/>
          <w:b/>
          <w:sz w:val="24"/>
          <w:szCs w:val="24"/>
          <w:lang w:val="af-ZA"/>
        </w:rPr>
        <w:t xml:space="preserve"> </w:t>
      </w:r>
      <w:r w:rsidRPr="000B72F8">
        <w:rPr>
          <w:rFonts w:ascii="GHEA Grapalat" w:hAnsi="GHEA Grapalat"/>
          <w:b/>
          <w:sz w:val="24"/>
          <w:szCs w:val="24"/>
        </w:rPr>
        <w:t>զարգացման</w:t>
      </w:r>
      <w:r w:rsidRPr="00FB24A1">
        <w:rPr>
          <w:rFonts w:ascii="GHEA Grapalat" w:hAnsi="GHEA Grapalat"/>
          <w:b/>
          <w:sz w:val="24"/>
          <w:szCs w:val="24"/>
          <w:lang w:val="af-ZA"/>
        </w:rPr>
        <w:t xml:space="preserve"> </w:t>
      </w:r>
      <w:r w:rsidRPr="000B72F8">
        <w:rPr>
          <w:rFonts w:ascii="GHEA Grapalat" w:hAnsi="GHEA Grapalat"/>
          <w:b/>
          <w:sz w:val="24"/>
          <w:szCs w:val="24"/>
        </w:rPr>
        <w:t>բանկի</w:t>
      </w:r>
      <w:r w:rsidRPr="00FB24A1">
        <w:rPr>
          <w:rFonts w:ascii="GHEA Grapalat" w:hAnsi="GHEA Grapalat"/>
          <w:b/>
          <w:sz w:val="24"/>
          <w:szCs w:val="24"/>
          <w:lang w:val="af-ZA"/>
        </w:rPr>
        <w:t xml:space="preserve"> </w:t>
      </w:r>
      <w:r w:rsidRPr="000B72F8">
        <w:rPr>
          <w:rFonts w:ascii="GHEA Grapalat" w:hAnsi="GHEA Grapalat"/>
          <w:b/>
          <w:sz w:val="24"/>
          <w:szCs w:val="24"/>
        </w:rPr>
        <w:t>աջակցությամբ</w:t>
      </w:r>
      <w:r w:rsidRPr="00FB24A1">
        <w:rPr>
          <w:rFonts w:ascii="GHEA Grapalat" w:hAnsi="GHEA Grapalat"/>
          <w:b/>
          <w:sz w:val="24"/>
          <w:szCs w:val="24"/>
          <w:lang w:val="af-ZA"/>
        </w:rPr>
        <w:t xml:space="preserve"> </w:t>
      </w:r>
      <w:r w:rsidRPr="000B72F8">
        <w:rPr>
          <w:rFonts w:ascii="GHEA Grapalat" w:hAnsi="GHEA Grapalat"/>
          <w:b/>
          <w:sz w:val="24"/>
          <w:szCs w:val="24"/>
        </w:rPr>
        <w:t>իրականացվող</w:t>
      </w:r>
      <w:r w:rsidRPr="00FB24A1">
        <w:rPr>
          <w:rFonts w:ascii="GHEA Grapalat" w:hAnsi="GHEA Grapalat"/>
          <w:b/>
          <w:sz w:val="24"/>
          <w:szCs w:val="24"/>
          <w:lang w:val="af-ZA"/>
        </w:rPr>
        <w:t xml:space="preserve"> </w:t>
      </w:r>
      <w:r w:rsidRPr="000B72F8">
        <w:rPr>
          <w:rFonts w:ascii="GHEA Grapalat" w:hAnsi="GHEA Grapalat"/>
          <w:b/>
          <w:sz w:val="24"/>
          <w:szCs w:val="24"/>
        </w:rPr>
        <w:t>դպրոցների</w:t>
      </w:r>
      <w:r w:rsidRPr="00FB24A1">
        <w:rPr>
          <w:rFonts w:ascii="GHEA Grapalat" w:hAnsi="GHEA Grapalat"/>
          <w:b/>
          <w:sz w:val="24"/>
          <w:szCs w:val="24"/>
          <w:lang w:val="af-ZA"/>
        </w:rPr>
        <w:t xml:space="preserve"> </w:t>
      </w:r>
      <w:r w:rsidRPr="000B72F8">
        <w:rPr>
          <w:rFonts w:ascii="GHEA Grapalat" w:hAnsi="GHEA Grapalat"/>
          <w:b/>
          <w:sz w:val="24"/>
          <w:szCs w:val="24"/>
        </w:rPr>
        <w:t>սեյսմիկ</w:t>
      </w:r>
      <w:r w:rsidRPr="00FB24A1">
        <w:rPr>
          <w:rFonts w:ascii="GHEA Grapalat" w:hAnsi="GHEA Grapalat"/>
          <w:b/>
          <w:sz w:val="24"/>
          <w:szCs w:val="24"/>
          <w:lang w:val="af-ZA"/>
        </w:rPr>
        <w:t xml:space="preserve"> </w:t>
      </w:r>
      <w:r w:rsidRPr="000B72F8">
        <w:rPr>
          <w:rFonts w:ascii="GHEA Grapalat" w:hAnsi="GHEA Grapalat"/>
          <w:b/>
          <w:sz w:val="24"/>
          <w:szCs w:val="24"/>
        </w:rPr>
        <w:t>պաշտպանության</w:t>
      </w:r>
      <w:r w:rsidRPr="00FB24A1">
        <w:rPr>
          <w:rFonts w:ascii="GHEA Grapalat" w:hAnsi="GHEA Grapalat"/>
          <w:b/>
          <w:sz w:val="24"/>
          <w:szCs w:val="24"/>
          <w:lang w:val="af-ZA"/>
        </w:rPr>
        <w:t xml:space="preserve"> </w:t>
      </w:r>
      <w:r w:rsidRPr="000B72F8">
        <w:rPr>
          <w:rFonts w:ascii="GHEA Grapalat" w:hAnsi="GHEA Grapalat"/>
          <w:b/>
          <w:sz w:val="24"/>
          <w:szCs w:val="24"/>
        </w:rPr>
        <w:t>ծրագրի</w:t>
      </w:r>
      <w:r w:rsidRPr="00FB24A1">
        <w:rPr>
          <w:rFonts w:ascii="GHEA Grapalat" w:hAnsi="GHEA Grapalat"/>
          <w:b/>
          <w:sz w:val="24"/>
          <w:szCs w:val="24"/>
          <w:lang w:val="af-ZA"/>
        </w:rPr>
        <w:t xml:space="preserve"> </w:t>
      </w:r>
      <w:r w:rsidRPr="000B72F8">
        <w:rPr>
          <w:rFonts w:ascii="GHEA Grapalat" w:hAnsi="GHEA Grapalat"/>
          <w:b/>
          <w:sz w:val="24"/>
          <w:szCs w:val="24"/>
        </w:rPr>
        <w:t>շրջանակներում</w:t>
      </w:r>
      <w:r w:rsidRPr="00FB24A1">
        <w:rPr>
          <w:rFonts w:ascii="GHEA Grapalat" w:hAnsi="GHEA Grapalat"/>
          <w:b/>
          <w:sz w:val="24"/>
          <w:szCs w:val="24"/>
          <w:lang w:val="af-ZA"/>
        </w:rPr>
        <w:t xml:space="preserve"> </w:t>
      </w:r>
      <w:r w:rsidRPr="000B72F8">
        <w:rPr>
          <w:rFonts w:ascii="GHEA Grapalat" w:hAnsi="GHEA Grapalat"/>
          <w:b/>
          <w:sz w:val="24"/>
          <w:szCs w:val="24"/>
        </w:rPr>
        <w:t>ՀՀ</w:t>
      </w:r>
      <w:r w:rsidRPr="00FB24A1">
        <w:rPr>
          <w:rFonts w:ascii="GHEA Grapalat" w:hAnsi="GHEA Grapalat"/>
          <w:b/>
          <w:sz w:val="24"/>
          <w:szCs w:val="24"/>
          <w:lang w:val="af-ZA"/>
        </w:rPr>
        <w:t xml:space="preserve"> </w:t>
      </w:r>
      <w:r w:rsidRPr="000B72F8">
        <w:rPr>
          <w:rFonts w:ascii="GHEA Grapalat" w:hAnsi="GHEA Grapalat"/>
          <w:b/>
          <w:sz w:val="24"/>
          <w:szCs w:val="24"/>
        </w:rPr>
        <w:t>դպրոցների</w:t>
      </w:r>
      <w:r w:rsidRPr="00FB24A1">
        <w:rPr>
          <w:rFonts w:ascii="GHEA Grapalat" w:hAnsi="GHEA Grapalat"/>
          <w:b/>
          <w:sz w:val="24"/>
          <w:szCs w:val="24"/>
          <w:lang w:val="af-ZA"/>
        </w:rPr>
        <w:t xml:space="preserve"> </w:t>
      </w:r>
      <w:r w:rsidRPr="000B72F8">
        <w:rPr>
          <w:rFonts w:ascii="GHEA Grapalat" w:hAnsi="GHEA Grapalat"/>
          <w:b/>
          <w:sz w:val="24"/>
          <w:szCs w:val="24"/>
        </w:rPr>
        <w:t>սեյսմիկ</w:t>
      </w:r>
      <w:r w:rsidRPr="00FB24A1">
        <w:rPr>
          <w:rFonts w:ascii="GHEA Grapalat" w:hAnsi="GHEA Grapalat"/>
          <w:b/>
          <w:sz w:val="24"/>
          <w:szCs w:val="24"/>
          <w:lang w:val="af-ZA"/>
        </w:rPr>
        <w:t xml:space="preserve"> </w:t>
      </w:r>
      <w:r w:rsidRPr="000B72F8">
        <w:rPr>
          <w:rFonts w:ascii="GHEA Grapalat" w:hAnsi="GHEA Grapalat"/>
          <w:b/>
          <w:sz w:val="24"/>
          <w:szCs w:val="24"/>
        </w:rPr>
        <w:t>անվտանգության</w:t>
      </w:r>
      <w:r w:rsidRPr="00FB24A1">
        <w:rPr>
          <w:rFonts w:ascii="GHEA Grapalat" w:hAnsi="GHEA Grapalat"/>
          <w:b/>
          <w:sz w:val="24"/>
          <w:szCs w:val="24"/>
          <w:lang w:val="af-ZA"/>
        </w:rPr>
        <w:t xml:space="preserve"> </w:t>
      </w:r>
      <w:r w:rsidRPr="000B72F8">
        <w:rPr>
          <w:rFonts w:ascii="GHEA Grapalat" w:hAnsi="GHEA Grapalat"/>
          <w:b/>
          <w:sz w:val="24"/>
          <w:szCs w:val="24"/>
        </w:rPr>
        <w:t>բարելավմանն</w:t>
      </w:r>
      <w:r w:rsidRPr="00FB24A1">
        <w:rPr>
          <w:rFonts w:ascii="GHEA Grapalat" w:hAnsi="GHEA Grapalat"/>
          <w:b/>
          <w:sz w:val="24"/>
          <w:szCs w:val="24"/>
          <w:lang w:val="af-ZA"/>
        </w:rPr>
        <w:t xml:space="preserve"> </w:t>
      </w:r>
      <w:r w:rsidRPr="000B72F8">
        <w:rPr>
          <w:rFonts w:ascii="GHEA Grapalat" w:hAnsi="GHEA Grapalat"/>
          <w:b/>
          <w:sz w:val="24"/>
          <w:szCs w:val="24"/>
        </w:rPr>
        <w:t>ուղղված</w:t>
      </w:r>
      <w:r w:rsidRPr="00FB24A1">
        <w:rPr>
          <w:rFonts w:ascii="GHEA Grapalat" w:hAnsi="GHEA Grapalat"/>
          <w:b/>
          <w:sz w:val="24"/>
          <w:szCs w:val="24"/>
          <w:lang w:val="af-ZA"/>
        </w:rPr>
        <w:t xml:space="preserve"> </w:t>
      </w:r>
      <w:r w:rsidRPr="000B72F8">
        <w:rPr>
          <w:rFonts w:ascii="GHEA Grapalat" w:hAnsi="GHEA Grapalat"/>
          <w:b/>
          <w:sz w:val="24"/>
          <w:szCs w:val="24"/>
        </w:rPr>
        <w:t>միջոցառումներ</w:t>
      </w:r>
    </w:p>
    <w:p w:rsidR="000B72F8" w:rsidRPr="00FB24A1" w:rsidRDefault="00F64379" w:rsidP="00F84D0C">
      <w:pPr>
        <w:tabs>
          <w:tab w:val="left" w:pos="567"/>
        </w:tabs>
        <w:spacing w:after="0" w:line="276" w:lineRule="auto"/>
        <w:ind w:firstLine="567"/>
        <w:jc w:val="both"/>
        <w:rPr>
          <w:rFonts w:ascii="GHEA Grapalat" w:hAnsi="GHEA Grapalat"/>
          <w:sz w:val="24"/>
          <w:szCs w:val="24"/>
          <w:lang w:val="af-ZA"/>
        </w:rPr>
      </w:pPr>
      <w:r w:rsidRPr="00FB24A1">
        <w:rPr>
          <w:rFonts w:ascii="GHEA Grapalat" w:hAnsi="GHEA Grapalat" w:cs="Sylfaen"/>
          <w:sz w:val="24"/>
          <w:szCs w:val="24"/>
          <w:lang w:val="af-ZA"/>
        </w:rPr>
        <w:t>«</w:t>
      </w:r>
      <w:r w:rsidR="000B72F8" w:rsidRPr="000B72F8">
        <w:rPr>
          <w:rFonts w:ascii="GHEA Grapalat" w:hAnsi="GHEA Grapalat"/>
          <w:sz w:val="24"/>
          <w:szCs w:val="24"/>
        </w:rPr>
        <w:t>Դպրոցների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սեյսմիկ</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պաշտպանության</w:t>
      </w:r>
      <w:r w:rsidRPr="00FB24A1">
        <w:rPr>
          <w:rFonts w:ascii="GHEA Grapalat" w:hAnsi="GHEA Grapalat"/>
          <w:sz w:val="24"/>
          <w:szCs w:val="24"/>
          <w:lang w:val="af-ZA"/>
        </w:rPr>
        <w:t>»</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ծրագրի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իրականացման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համար</w:t>
      </w:r>
      <w:r w:rsidR="000B72F8" w:rsidRPr="00FB24A1">
        <w:rPr>
          <w:rFonts w:ascii="GHEA Grapalat" w:hAnsi="GHEA Grapalat"/>
          <w:sz w:val="24"/>
          <w:szCs w:val="24"/>
          <w:lang w:val="af-ZA"/>
        </w:rPr>
        <w:t xml:space="preserve"> 2020</w:t>
      </w:r>
      <w:r w:rsidRPr="00FB24A1">
        <w:rPr>
          <w:rFonts w:ascii="GHEA Grapalat" w:hAnsi="GHEA Grapalat"/>
          <w:sz w:val="24"/>
          <w:szCs w:val="24"/>
          <w:lang w:val="af-ZA"/>
        </w:rPr>
        <w:t xml:space="preserve"> </w:t>
      </w:r>
      <w:r w:rsidR="000B72F8" w:rsidRPr="000B72F8">
        <w:rPr>
          <w:rFonts w:ascii="GHEA Grapalat" w:hAnsi="GHEA Grapalat"/>
          <w:sz w:val="24"/>
          <w:szCs w:val="24"/>
        </w:rPr>
        <w:t>թվականին</w:t>
      </w:r>
      <w:r w:rsidR="000B72F8" w:rsidRPr="00FB24A1">
        <w:rPr>
          <w:rFonts w:ascii="GHEA Grapalat" w:hAnsi="GHEA Grapalat" w:cs="Sylfaen"/>
          <w:sz w:val="24"/>
          <w:szCs w:val="24"/>
          <w:lang w:val="af-ZA"/>
        </w:rPr>
        <w:t xml:space="preserve"> </w:t>
      </w:r>
      <w:r w:rsidR="000B72F8" w:rsidRPr="000B72F8">
        <w:rPr>
          <w:rFonts w:ascii="GHEA Grapalat" w:hAnsi="GHEA Grapalat" w:cs="Sylfaen"/>
          <w:sz w:val="24"/>
          <w:szCs w:val="24"/>
        </w:rPr>
        <w:t>ՀՀ</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պետական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բյուջեից</w:t>
      </w:r>
      <w:r w:rsidR="000E7068" w:rsidRPr="00FB24A1">
        <w:rPr>
          <w:rFonts w:ascii="GHEA Grapalat" w:hAnsi="GHEA Grapalat"/>
          <w:sz w:val="24"/>
          <w:szCs w:val="24"/>
          <w:lang w:val="af-ZA"/>
        </w:rPr>
        <w:t xml:space="preserve"> </w:t>
      </w:r>
      <w:r w:rsidR="000B72F8" w:rsidRPr="000B72F8">
        <w:rPr>
          <w:rFonts w:ascii="GHEA Grapalat" w:hAnsi="GHEA Grapalat"/>
          <w:sz w:val="24"/>
          <w:szCs w:val="24"/>
          <w:lang w:val="hy-AM"/>
        </w:rPr>
        <w:t xml:space="preserve">ՀՀ տարածքային կառավարման և ենթակառուցվածքների </w:t>
      </w:r>
      <w:r w:rsidR="000B72F8" w:rsidRPr="000B72F8">
        <w:rPr>
          <w:rFonts w:ascii="GHEA Grapalat" w:hAnsi="GHEA Grapalat"/>
          <w:sz w:val="24"/>
          <w:szCs w:val="24"/>
        </w:rPr>
        <w:t>նախարարությանը</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տարեկան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ճշտված</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պլանով</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նախատեսվել</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է</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հատկացնել</w:t>
      </w:r>
      <w:r w:rsidR="000B72F8" w:rsidRPr="00FB24A1">
        <w:rPr>
          <w:rFonts w:ascii="GHEA Grapalat" w:hAnsi="GHEA Grapalat"/>
          <w:sz w:val="24"/>
          <w:szCs w:val="24"/>
          <w:lang w:val="af-ZA"/>
        </w:rPr>
        <w:t xml:space="preserve"> 10,682,757.0</w:t>
      </w:r>
      <w:r w:rsidRPr="00FB24A1">
        <w:rPr>
          <w:rFonts w:ascii="GHEA Grapalat" w:hAnsi="GHEA Grapalat"/>
          <w:sz w:val="24"/>
          <w:szCs w:val="24"/>
          <w:lang w:val="af-ZA"/>
        </w:rPr>
        <w:t xml:space="preserve"> </w:t>
      </w:r>
      <w:r w:rsidR="000B72F8" w:rsidRPr="000B72F8">
        <w:rPr>
          <w:rFonts w:ascii="GHEA Grapalat" w:hAnsi="GHEA Grapalat"/>
          <w:sz w:val="24"/>
          <w:szCs w:val="24"/>
        </w:rPr>
        <w:t>հազ</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w:t>
      </w:r>
      <w:r w:rsidR="000B72F8" w:rsidRPr="00FB24A1">
        <w:rPr>
          <w:rFonts w:ascii="GHEA Grapalat" w:hAnsi="GHEA Grapalat"/>
          <w:sz w:val="24"/>
          <w:szCs w:val="24"/>
          <w:lang w:val="af-ZA"/>
        </w:rPr>
        <w:t>, 2020</w:t>
      </w:r>
      <w:r w:rsidRPr="00FB24A1">
        <w:rPr>
          <w:rFonts w:ascii="GHEA Grapalat" w:hAnsi="GHEA Grapalat"/>
          <w:sz w:val="24"/>
          <w:szCs w:val="24"/>
          <w:lang w:val="af-ZA"/>
        </w:rPr>
        <w:t xml:space="preserve"> </w:t>
      </w:r>
      <w:r w:rsidR="000B72F8" w:rsidRPr="000B72F8">
        <w:rPr>
          <w:rFonts w:ascii="GHEA Grapalat" w:hAnsi="GHEA Grapalat"/>
          <w:sz w:val="24"/>
          <w:szCs w:val="24"/>
        </w:rPr>
        <w:t>թվա</w:t>
      </w:r>
      <w:r>
        <w:rPr>
          <w:rFonts w:ascii="GHEA Grapalat" w:hAnsi="GHEA Grapalat"/>
          <w:sz w:val="24"/>
          <w:szCs w:val="24"/>
        </w:rPr>
        <w:t>կ</w:t>
      </w:r>
      <w:r w:rsidR="000B72F8" w:rsidRPr="000B72F8">
        <w:rPr>
          <w:rFonts w:ascii="GHEA Grapalat" w:hAnsi="GHEA Grapalat"/>
          <w:sz w:val="24"/>
          <w:szCs w:val="24"/>
        </w:rPr>
        <w:t>անի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առաջին</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եռամսյակի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ճշտված</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պլանով</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հատկացնել</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է</w:t>
      </w:r>
      <w:r w:rsidR="000B72F8" w:rsidRPr="00FB24A1">
        <w:rPr>
          <w:rFonts w:ascii="GHEA Grapalat" w:hAnsi="GHEA Grapalat"/>
          <w:sz w:val="24"/>
          <w:szCs w:val="24"/>
          <w:lang w:val="af-ZA"/>
        </w:rPr>
        <w:t xml:space="preserve"> 1,265,993.9 </w:t>
      </w:r>
      <w:r w:rsidR="000B72F8" w:rsidRPr="000B72F8">
        <w:rPr>
          <w:rFonts w:ascii="GHEA Grapalat" w:hAnsi="GHEA Grapalat"/>
          <w:sz w:val="24"/>
          <w:szCs w:val="24"/>
        </w:rPr>
        <w:t>հազ</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դրամարկղային</w:t>
      </w:r>
      <w:r w:rsidR="000E7068" w:rsidRPr="00FB24A1">
        <w:rPr>
          <w:rFonts w:ascii="GHEA Grapalat" w:hAnsi="GHEA Grapalat"/>
          <w:sz w:val="24"/>
          <w:szCs w:val="24"/>
          <w:lang w:val="af-ZA"/>
        </w:rPr>
        <w:t xml:space="preserve"> </w:t>
      </w:r>
      <w:r w:rsidR="000B72F8" w:rsidRPr="000B72F8">
        <w:rPr>
          <w:rFonts w:ascii="GHEA Grapalat" w:hAnsi="GHEA Grapalat"/>
          <w:sz w:val="24"/>
          <w:szCs w:val="24"/>
        </w:rPr>
        <w:t>և</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փաստացի</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ծախսը</w:t>
      </w:r>
      <w:r w:rsidR="000E7068" w:rsidRPr="00FB24A1">
        <w:rPr>
          <w:rFonts w:ascii="GHEA Grapalat" w:hAnsi="GHEA Grapalat"/>
          <w:sz w:val="24"/>
          <w:szCs w:val="24"/>
          <w:lang w:val="af-ZA"/>
        </w:rPr>
        <w:t xml:space="preserve"> </w:t>
      </w:r>
      <w:r w:rsidR="000B72F8" w:rsidRPr="000B72F8">
        <w:rPr>
          <w:rFonts w:ascii="GHEA Grapalat" w:hAnsi="GHEA Grapalat"/>
          <w:sz w:val="24"/>
          <w:szCs w:val="24"/>
        </w:rPr>
        <w:t>կազմել</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է</w:t>
      </w:r>
      <w:r w:rsidR="000B72F8" w:rsidRPr="00FB24A1">
        <w:rPr>
          <w:rFonts w:ascii="GHEA Grapalat" w:hAnsi="GHEA Grapalat"/>
          <w:sz w:val="24"/>
          <w:szCs w:val="24"/>
          <w:lang w:val="af-ZA"/>
        </w:rPr>
        <w:t xml:space="preserve"> 435,094.8</w:t>
      </w:r>
      <w:r w:rsidRPr="00FB24A1">
        <w:rPr>
          <w:rFonts w:ascii="GHEA Grapalat" w:hAnsi="GHEA Grapalat"/>
          <w:sz w:val="24"/>
          <w:szCs w:val="24"/>
          <w:lang w:val="af-ZA"/>
        </w:rPr>
        <w:t xml:space="preserve"> </w:t>
      </w:r>
      <w:r w:rsidR="000B72F8" w:rsidRPr="000B72F8">
        <w:rPr>
          <w:rFonts w:ascii="GHEA Grapalat" w:hAnsi="GHEA Grapalat"/>
          <w:sz w:val="24"/>
          <w:szCs w:val="24"/>
        </w:rPr>
        <w:t>հազ</w:t>
      </w:r>
      <w:r w:rsidR="000B72F8" w:rsidRPr="00FB24A1">
        <w:rPr>
          <w:rFonts w:ascii="GHEA Grapalat" w:hAnsi="GHEA Grapalat"/>
          <w:sz w:val="24"/>
          <w:szCs w:val="24"/>
          <w:lang w:val="af-ZA"/>
        </w:rPr>
        <w:t xml:space="preserve">. </w:t>
      </w:r>
      <w:r w:rsidR="000B72F8" w:rsidRPr="000B72F8">
        <w:rPr>
          <w:rFonts w:ascii="GHEA Grapalat" w:hAnsi="GHEA Grapalat"/>
          <w:sz w:val="24"/>
          <w:szCs w:val="24"/>
        </w:rPr>
        <w:t>դրամ</w:t>
      </w:r>
      <w:r w:rsidR="000B72F8" w:rsidRPr="00FB24A1">
        <w:rPr>
          <w:rFonts w:ascii="GHEA Grapalat" w:hAnsi="GHEA Grapalat"/>
          <w:sz w:val="24"/>
          <w:szCs w:val="24"/>
          <w:lang w:val="af-ZA"/>
        </w:rPr>
        <w:t xml:space="preserve">: </w:t>
      </w:r>
    </w:p>
    <w:p w:rsidR="000B72F8" w:rsidRDefault="000B72F8" w:rsidP="00F84D0C">
      <w:pPr>
        <w:tabs>
          <w:tab w:val="left" w:pos="567"/>
        </w:tabs>
        <w:spacing w:after="0" w:line="276" w:lineRule="auto"/>
        <w:ind w:firstLine="567"/>
        <w:jc w:val="both"/>
        <w:rPr>
          <w:rFonts w:ascii="GHEA Grapalat" w:hAnsi="GHEA Grapalat"/>
          <w:sz w:val="24"/>
          <w:szCs w:val="24"/>
          <w:lang w:val="hy-AM"/>
        </w:rPr>
      </w:pPr>
      <w:r w:rsidRPr="000B72F8">
        <w:rPr>
          <w:rFonts w:ascii="GHEA Grapalat" w:hAnsi="GHEA Grapalat"/>
          <w:sz w:val="24"/>
          <w:szCs w:val="24"/>
          <w:lang w:val="hy-AM"/>
        </w:rPr>
        <w:t>Շինարարական աշխատանքների կատարողականների հիման վրա</w:t>
      </w:r>
      <w:r w:rsidRPr="00FB24A1">
        <w:rPr>
          <w:rFonts w:ascii="GHEA Grapalat" w:hAnsi="GHEA Grapalat"/>
          <w:sz w:val="24"/>
          <w:szCs w:val="24"/>
          <w:lang w:val="af-ZA"/>
        </w:rPr>
        <w:t xml:space="preserve"> 2020</w:t>
      </w:r>
      <w:r w:rsidRPr="000B72F8">
        <w:rPr>
          <w:rFonts w:ascii="GHEA Grapalat" w:hAnsi="GHEA Grapalat"/>
          <w:sz w:val="24"/>
          <w:szCs w:val="24"/>
        </w:rPr>
        <w:t>թվականի</w:t>
      </w:r>
      <w:r w:rsidRPr="00FB24A1">
        <w:rPr>
          <w:rFonts w:ascii="GHEA Grapalat" w:hAnsi="GHEA Grapalat"/>
          <w:sz w:val="24"/>
          <w:szCs w:val="24"/>
          <w:lang w:val="af-ZA"/>
        </w:rPr>
        <w:t xml:space="preserve"> </w:t>
      </w:r>
      <w:r w:rsidRPr="000B72F8">
        <w:rPr>
          <w:rFonts w:ascii="GHEA Grapalat" w:hAnsi="GHEA Grapalat"/>
          <w:sz w:val="24"/>
          <w:szCs w:val="24"/>
        </w:rPr>
        <w:t>առաջին</w:t>
      </w:r>
      <w:r w:rsidRPr="00FB24A1">
        <w:rPr>
          <w:rFonts w:ascii="GHEA Grapalat" w:hAnsi="GHEA Grapalat"/>
          <w:sz w:val="24"/>
          <w:szCs w:val="24"/>
          <w:lang w:val="af-ZA"/>
        </w:rPr>
        <w:t xml:space="preserve"> </w:t>
      </w:r>
      <w:r w:rsidRPr="000B72F8">
        <w:rPr>
          <w:rFonts w:ascii="GHEA Grapalat" w:hAnsi="GHEA Grapalat"/>
          <w:sz w:val="24"/>
          <w:szCs w:val="24"/>
        </w:rPr>
        <w:t>եռամսյակում</w:t>
      </w:r>
      <w:r w:rsidRPr="000B72F8">
        <w:rPr>
          <w:rFonts w:ascii="GHEA Grapalat" w:hAnsi="GHEA Grapalat"/>
          <w:sz w:val="24"/>
          <w:szCs w:val="24"/>
          <w:lang w:val="hy-AM"/>
        </w:rPr>
        <w:t xml:space="preserve"> թվով 9 կապալառու ընկերությունների</w:t>
      </w:r>
      <w:r w:rsidRPr="00FB24A1">
        <w:rPr>
          <w:rFonts w:ascii="GHEA Grapalat" w:hAnsi="GHEA Grapalat"/>
          <w:sz w:val="24"/>
          <w:szCs w:val="24"/>
          <w:lang w:val="af-ZA"/>
        </w:rPr>
        <w:t xml:space="preserve"> </w:t>
      </w:r>
      <w:r w:rsidRPr="000B72F8">
        <w:rPr>
          <w:rFonts w:ascii="GHEA Grapalat" w:hAnsi="GHEA Grapalat"/>
          <w:sz w:val="24"/>
          <w:szCs w:val="24"/>
          <w:lang w:val="hy-AM"/>
        </w:rPr>
        <w:t xml:space="preserve">փոխանցվել է 383,121.6 </w:t>
      </w:r>
      <w:r w:rsidR="00F64379">
        <w:rPr>
          <w:rFonts w:ascii="GHEA Grapalat" w:hAnsi="GHEA Grapalat"/>
          <w:sz w:val="24"/>
          <w:szCs w:val="24"/>
          <w:lang w:val="hy-AM"/>
        </w:rPr>
        <w:t>հազ.</w:t>
      </w:r>
      <w:r w:rsidRPr="000B72F8">
        <w:rPr>
          <w:rFonts w:ascii="GHEA Grapalat" w:hAnsi="GHEA Grapalat"/>
          <w:sz w:val="24"/>
          <w:szCs w:val="24"/>
          <w:lang w:val="hy-AM"/>
        </w:rPr>
        <w:t xml:space="preserve"> դրամ: </w:t>
      </w:r>
      <w:r w:rsidRPr="000B72F8">
        <w:rPr>
          <w:rFonts w:ascii="GHEA Grapalat" w:hAnsi="GHEA Grapalat"/>
          <w:sz w:val="24"/>
          <w:szCs w:val="24"/>
        </w:rPr>
        <w:t>Ծրագրով</w:t>
      </w:r>
      <w:r w:rsidRPr="00FB24A1">
        <w:rPr>
          <w:rFonts w:ascii="GHEA Grapalat" w:hAnsi="GHEA Grapalat"/>
          <w:sz w:val="24"/>
          <w:szCs w:val="24"/>
          <w:lang w:val="af-ZA"/>
        </w:rPr>
        <w:t xml:space="preserve"> </w:t>
      </w:r>
      <w:r w:rsidRPr="000B72F8">
        <w:rPr>
          <w:rFonts w:ascii="GHEA Grapalat" w:hAnsi="GHEA Grapalat"/>
          <w:sz w:val="24"/>
          <w:szCs w:val="24"/>
        </w:rPr>
        <w:t>կատարված</w:t>
      </w:r>
      <w:r w:rsidRPr="00FB24A1">
        <w:rPr>
          <w:rFonts w:ascii="GHEA Grapalat" w:hAnsi="GHEA Grapalat"/>
          <w:sz w:val="24"/>
          <w:szCs w:val="24"/>
          <w:lang w:val="af-ZA"/>
        </w:rPr>
        <w:t xml:space="preserve"> </w:t>
      </w:r>
      <w:r w:rsidRPr="000B72F8">
        <w:rPr>
          <w:rFonts w:ascii="GHEA Grapalat" w:hAnsi="GHEA Grapalat"/>
          <w:sz w:val="24"/>
          <w:szCs w:val="24"/>
          <w:lang w:val="hy-AM"/>
        </w:rPr>
        <w:t>բոլոր աշխատանքները իրականացվել են մինչև հաշվեքննվող ժամանակշրջանը կնքված պայմանագրերի համաձայն:</w:t>
      </w:r>
    </w:p>
    <w:p w:rsidR="00C91F90" w:rsidRPr="00FB24A1" w:rsidRDefault="00C91F90" w:rsidP="00C91F90">
      <w:pPr>
        <w:tabs>
          <w:tab w:val="left" w:pos="567"/>
        </w:tabs>
        <w:spacing w:after="0" w:line="276" w:lineRule="auto"/>
        <w:ind w:firstLine="567"/>
        <w:jc w:val="right"/>
        <w:rPr>
          <w:rFonts w:ascii="GHEA Grapalat" w:hAnsi="GHEA Grapalat"/>
          <w:sz w:val="24"/>
          <w:szCs w:val="24"/>
          <w:lang w:val="af-ZA"/>
        </w:rPr>
      </w:pPr>
    </w:p>
    <w:p w:rsidR="000B72F8" w:rsidRPr="00C91F90" w:rsidRDefault="00C91F90" w:rsidP="00C91F90">
      <w:pPr>
        <w:tabs>
          <w:tab w:val="left" w:pos="567"/>
        </w:tabs>
        <w:spacing w:after="0" w:line="276" w:lineRule="auto"/>
        <w:ind w:firstLine="567"/>
        <w:jc w:val="right"/>
        <w:rPr>
          <w:rFonts w:ascii="GHEA Grapalat" w:hAnsi="GHEA Grapalat"/>
          <w:sz w:val="24"/>
          <w:szCs w:val="24"/>
        </w:rPr>
      </w:pPr>
      <w:r>
        <w:rPr>
          <w:rFonts w:ascii="GHEA Grapalat" w:hAnsi="GHEA Grapalat"/>
          <w:sz w:val="24"/>
          <w:szCs w:val="24"/>
        </w:rPr>
        <w:lastRenderedPageBreak/>
        <w:t>Աղյուսակ 2</w:t>
      </w:r>
    </w:p>
    <w:tbl>
      <w:tblPr>
        <w:tblW w:w="10228" w:type="dxa"/>
        <w:tblInd w:w="-572" w:type="dxa"/>
        <w:tblLook w:val="04A0" w:firstRow="1" w:lastRow="0" w:firstColumn="1" w:lastColumn="0" w:noHBand="0" w:noVBand="1"/>
      </w:tblPr>
      <w:tblGrid>
        <w:gridCol w:w="2835"/>
        <w:gridCol w:w="5103"/>
        <w:gridCol w:w="2274"/>
        <w:gridCol w:w="16"/>
      </w:tblGrid>
      <w:tr w:rsidR="000B72F8" w:rsidRPr="00F64379" w:rsidTr="000E7068">
        <w:trPr>
          <w:gridAfter w:val="1"/>
          <w:wAfter w:w="16" w:type="dxa"/>
          <w:trHeight w:val="98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2F8" w:rsidRPr="00F64379" w:rsidRDefault="000B72F8" w:rsidP="00F64379">
            <w:pPr>
              <w:tabs>
                <w:tab w:val="left" w:pos="567"/>
              </w:tabs>
              <w:spacing w:after="0" w:line="276" w:lineRule="auto"/>
              <w:jc w:val="center"/>
              <w:rPr>
                <w:rFonts w:ascii="GHEA Grapalat" w:eastAsia="Times New Roman" w:hAnsi="GHEA Grapalat" w:cs="Calibri"/>
                <w:b/>
                <w:bCs/>
                <w:sz w:val="20"/>
                <w:szCs w:val="20"/>
              </w:rPr>
            </w:pPr>
            <w:r w:rsidRPr="00F64379">
              <w:rPr>
                <w:rFonts w:ascii="GHEA Grapalat" w:eastAsia="Times New Roman" w:hAnsi="GHEA Grapalat" w:cs="Calibri"/>
                <w:b/>
                <w:bCs/>
                <w:sz w:val="20"/>
                <w:szCs w:val="20"/>
              </w:rPr>
              <w:t>Կատարողի անվանումը</w:t>
            </w:r>
          </w:p>
        </w:tc>
        <w:tc>
          <w:tcPr>
            <w:tcW w:w="5103" w:type="dxa"/>
            <w:tcBorders>
              <w:top w:val="single" w:sz="4" w:space="0" w:color="auto"/>
              <w:left w:val="nil"/>
              <w:bottom w:val="single" w:sz="4" w:space="0" w:color="auto"/>
              <w:right w:val="single" w:sz="4" w:space="0" w:color="000000"/>
            </w:tcBorders>
            <w:shd w:val="clear" w:color="auto" w:fill="auto"/>
            <w:noWrap/>
            <w:vAlign w:val="center"/>
            <w:hideMark/>
          </w:tcPr>
          <w:p w:rsidR="000B72F8" w:rsidRPr="00F64379" w:rsidRDefault="000B72F8" w:rsidP="00F64379">
            <w:pPr>
              <w:tabs>
                <w:tab w:val="left" w:pos="567"/>
              </w:tabs>
              <w:spacing w:after="0" w:line="276" w:lineRule="auto"/>
              <w:ind w:firstLine="34"/>
              <w:jc w:val="center"/>
              <w:rPr>
                <w:rFonts w:ascii="GHEA Grapalat" w:eastAsia="Times New Roman" w:hAnsi="GHEA Grapalat" w:cs="Calibri"/>
                <w:b/>
                <w:bCs/>
                <w:sz w:val="20"/>
                <w:szCs w:val="20"/>
              </w:rPr>
            </w:pPr>
            <w:r w:rsidRPr="00F64379">
              <w:rPr>
                <w:rFonts w:ascii="GHEA Grapalat" w:eastAsia="Times New Roman" w:hAnsi="GHEA Grapalat" w:cs="Calibri"/>
                <w:b/>
                <w:bCs/>
                <w:sz w:val="20"/>
                <w:szCs w:val="20"/>
              </w:rPr>
              <w:t>Աշխատանքի անվանումը</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0B72F8" w:rsidRPr="00F64379" w:rsidRDefault="000B72F8" w:rsidP="00F64379">
            <w:pPr>
              <w:tabs>
                <w:tab w:val="left" w:pos="567"/>
              </w:tabs>
              <w:spacing w:after="0" w:line="276" w:lineRule="auto"/>
              <w:jc w:val="center"/>
              <w:rPr>
                <w:rFonts w:ascii="GHEA Grapalat" w:eastAsia="Times New Roman" w:hAnsi="GHEA Grapalat" w:cs="Calibri"/>
                <w:b/>
                <w:bCs/>
                <w:sz w:val="20"/>
                <w:szCs w:val="20"/>
              </w:rPr>
            </w:pPr>
            <w:r w:rsidRPr="00F64379">
              <w:rPr>
                <w:rFonts w:ascii="GHEA Grapalat" w:eastAsia="Times New Roman" w:hAnsi="GHEA Grapalat" w:cs="Calibri"/>
                <w:b/>
                <w:bCs/>
                <w:sz w:val="20"/>
                <w:szCs w:val="20"/>
              </w:rPr>
              <w:t>2020թ 1-ին եռամսյակի փաստացի վճարում</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Ագաթ-777 ՍՊԸ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Գավառի թիվ 2 հիմնական դպրոց</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73,946,116</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Ղարաբաղցյան Շին ՍՊԸ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Երևանի թիվ 153 հիմնական դպրոց</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64,492,112</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Ախուրյանի Կոոպշին ՍՊԸ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Երևանի թիվ 135 հիմնական դպրոց</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58,658,805</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Բաղրամյանշին ԲԲԸ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Նոր Խարբերդի թիվ 2 միջնակարգ դպրոց</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49,926,744</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Վարարակն ՓԲԸ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Կապանի թիվ 7 հիմնական դպրոց</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38,718,436</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Բազալտ-Էմ ՍՊԸ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Վ.Պետրոսյանի անվան թիվ 51 հիմնական դպրոց</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36,676,188</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Եվրոպա ՍՊԸ և Բիդեք ՍՊԸ ՀԳ</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Վայոց Ձորի մարզի ք. Եղեգնաձորի թ.1 դպրոց</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30,603,937</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Հիդրոէնշին ՍՊԸ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Մխիթար Հերացու անվան ավագ դպրոցի վերակառուցում և նոր մասնաշենքի կառուցում</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21,369,442</w:t>
            </w:r>
          </w:p>
        </w:tc>
      </w:tr>
      <w:tr w:rsidR="000B72F8" w:rsidRPr="00F64379" w:rsidTr="000E7068">
        <w:trPr>
          <w:gridAfter w:val="1"/>
          <w:wAfter w:w="16" w:type="dxa"/>
          <w:trHeight w:val="312"/>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rPr>
                <w:rFonts w:ascii="GHEA Grapalat" w:eastAsia="Times New Roman" w:hAnsi="GHEA Grapalat" w:cs="Calibri"/>
                <w:sz w:val="20"/>
                <w:szCs w:val="20"/>
              </w:rPr>
            </w:pPr>
            <w:r w:rsidRPr="00F64379">
              <w:rPr>
                <w:rFonts w:ascii="GHEA Grapalat" w:eastAsia="Times New Roman" w:hAnsi="GHEA Grapalat" w:cs="Calibri"/>
                <w:sz w:val="20"/>
                <w:szCs w:val="20"/>
              </w:rPr>
              <w:t>Արփա-Սևան ԲԲԸ</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ind w:firstLine="34"/>
              <w:rPr>
                <w:rFonts w:ascii="GHEA Grapalat" w:eastAsia="Times New Roman" w:hAnsi="GHEA Grapalat" w:cs="Calibri"/>
                <w:sz w:val="20"/>
                <w:szCs w:val="20"/>
              </w:rPr>
            </w:pPr>
            <w:r w:rsidRPr="00F64379">
              <w:rPr>
                <w:rFonts w:ascii="GHEA Grapalat" w:eastAsia="Times New Roman" w:hAnsi="GHEA Grapalat" w:cs="Calibri"/>
                <w:sz w:val="20"/>
                <w:szCs w:val="20"/>
              </w:rPr>
              <w:t xml:space="preserve">Վանաձորի թիվ 7 հիմնական դպրոց </w:t>
            </w:r>
          </w:p>
        </w:tc>
        <w:tc>
          <w:tcPr>
            <w:tcW w:w="2274" w:type="dxa"/>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sz w:val="20"/>
                <w:szCs w:val="20"/>
              </w:rPr>
            </w:pPr>
            <w:r w:rsidRPr="00F64379">
              <w:rPr>
                <w:rFonts w:ascii="GHEA Grapalat" w:eastAsia="Times New Roman" w:hAnsi="GHEA Grapalat" w:cs="Calibri"/>
                <w:sz w:val="20"/>
                <w:szCs w:val="20"/>
              </w:rPr>
              <w:t>8,729,814</w:t>
            </w:r>
          </w:p>
        </w:tc>
      </w:tr>
      <w:tr w:rsidR="000B72F8" w:rsidRPr="00F64379" w:rsidTr="000E7068">
        <w:trPr>
          <w:trHeight w:val="312"/>
        </w:trPr>
        <w:tc>
          <w:tcPr>
            <w:tcW w:w="79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72F8" w:rsidRPr="00F64379" w:rsidRDefault="000B72F8" w:rsidP="00F64379">
            <w:pPr>
              <w:tabs>
                <w:tab w:val="left" w:pos="567"/>
              </w:tabs>
              <w:spacing w:after="0" w:line="276" w:lineRule="auto"/>
              <w:jc w:val="center"/>
              <w:rPr>
                <w:rFonts w:ascii="GHEA Grapalat" w:eastAsia="Times New Roman" w:hAnsi="GHEA Grapalat" w:cs="Calibri"/>
                <w:b/>
                <w:bCs/>
                <w:sz w:val="20"/>
                <w:szCs w:val="20"/>
              </w:rPr>
            </w:pPr>
            <w:r w:rsidRPr="00F64379">
              <w:rPr>
                <w:rFonts w:ascii="GHEA Grapalat" w:eastAsia="Times New Roman" w:hAnsi="GHEA Grapalat" w:cs="Calibri"/>
                <w:b/>
                <w:bCs/>
                <w:sz w:val="20"/>
                <w:szCs w:val="20"/>
              </w:rPr>
              <w:t>Ընդամենը</w:t>
            </w:r>
          </w:p>
        </w:tc>
        <w:tc>
          <w:tcPr>
            <w:tcW w:w="2290" w:type="dxa"/>
            <w:gridSpan w:val="2"/>
            <w:tcBorders>
              <w:top w:val="nil"/>
              <w:left w:val="nil"/>
              <w:bottom w:val="single" w:sz="4" w:space="0" w:color="auto"/>
              <w:right w:val="single" w:sz="4" w:space="0" w:color="auto"/>
            </w:tcBorders>
            <w:shd w:val="clear" w:color="auto" w:fill="auto"/>
            <w:noWrap/>
            <w:vAlign w:val="bottom"/>
            <w:hideMark/>
          </w:tcPr>
          <w:p w:rsidR="000B72F8" w:rsidRPr="00F64379" w:rsidRDefault="000B72F8" w:rsidP="00F64379">
            <w:pPr>
              <w:tabs>
                <w:tab w:val="left" w:pos="567"/>
              </w:tabs>
              <w:spacing w:after="0" w:line="276" w:lineRule="auto"/>
              <w:ind w:firstLine="37"/>
              <w:jc w:val="center"/>
              <w:rPr>
                <w:rFonts w:ascii="GHEA Grapalat" w:eastAsia="Times New Roman" w:hAnsi="GHEA Grapalat" w:cs="Calibri"/>
                <w:b/>
                <w:bCs/>
                <w:sz w:val="20"/>
                <w:szCs w:val="20"/>
              </w:rPr>
            </w:pPr>
            <w:r w:rsidRPr="00F64379">
              <w:rPr>
                <w:rFonts w:ascii="GHEA Grapalat" w:eastAsia="Times New Roman" w:hAnsi="GHEA Grapalat" w:cs="Calibri"/>
                <w:b/>
                <w:bCs/>
                <w:sz w:val="20"/>
                <w:szCs w:val="20"/>
              </w:rPr>
              <w:t>383,121,594</w:t>
            </w:r>
          </w:p>
        </w:tc>
      </w:tr>
    </w:tbl>
    <w:p w:rsidR="000B72F8" w:rsidRPr="000B72F8" w:rsidRDefault="000B72F8" w:rsidP="00F84D0C">
      <w:pPr>
        <w:tabs>
          <w:tab w:val="left" w:pos="567"/>
        </w:tabs>
        <w:spacing w:after="0" w:line="276" w:lineRule="auto"/>
        <w:ind w:firstLine="567"/>
        <w:rPr>
          <w:rFonts w:ascii="GHEA Grapalat" w:hAnsi="GHEA Grapalat"/>
          <w:sz w:val="24"/>
          <w:szCs w:val="24"/>
          <w:lang w:val="hy-AM"/>
        </w:rPr>
      </w:pPr>
    </w:p>
    <w:p w:rsidR="000B72F8" w:rsidRPr="000B72F8" w:rsidRDefault="000B72F8" w:rsidP="00F84D0C">
      <w:pPr>
        <w:tabs>
          <w:tab w:val="left" w:pos="567"/>
        </w:tabs>
        <w:spacing w:after="0" w:line="276" w:lineRule="auto"/>
        <w:ind w:firstLine="567"/>
        <w:jc w:val="both"/>
        <w:rPr>
          <w:rFonts w:ascii="GHEA Grapalat" w:hAnsi="GHEA Grapalat"/>
          <w:sz w:val="24"/>
          <w:szCs w:val="24"/>
          <w:lang w:val="hy-AM"/>
        </w:rPr>
      </w:pPr>
      <w:r w:rsidRPr="000B72F8">
        <w:rPr>
          <w:rStyle w:val="Strong"/>
          <w:rFonts w:ascii="GHEA Grapalat" w:hAnsi="GHEA Grapalat" w:cs="Sylfaen"/>
          <w:sz w:val="24"/>
          <w:szCs w:val="24"/>
          <w:bdr w:val="none" w:sz="0" w:space="0" w:color="auto" w:frame="1"/>
          <w:lang w:val="hy-AM"/>
        </w:rPr>
        <w:t xml:space="preserve">ՀՀ 2020 թվականի առաջին եռամսյակի պետական բյուջեի ելքային ծրագրերի և միջոցառումների գծով արդյունքային /կատարողական/ ցուցանիշների կատարման վերաբերյալ հավելվածի համաձայն </w:t>
      </w:r>
      <w:r w:rsidRPr="000B72F8">
        <w:rPr>
          <w:rFonts w:ascii="GHEA Grapalat" w:hAnsi="GHEA Grapalat"/>
          <w:sz w:val="24"/>
          <w:szCs w:val="24"/>
          <w:lang w:val="hy-AM"/>
        </w:rPr>
        <w:t xml:space="preserve">«Հաշվետու ժամանակաշրջանի ճշտված պլանով» հունվար-մարտ ամիսներին՝ </w:t>
      </w:r>
    </w:p>
    <w:p w:rsidR="000B72F8" w:rsidRPr="00FB24A1" w:rsidRDefault="000B72F8" w:rsidP="00F84D0C">
      <w:pPr>
        <w:pStyle w:val="ListParagraph"/>
        <w:numPr>
          <w:ilvl w:val="0"/>
          <w:numId w:val="35"/>
        </w:numPr>
        <w:tabs>
          <w:tab w:val="left" w:pos="567"/>
        </w:tabs>
        <w:spacing w:after="0" w:line="276" w:lineRule="auto"/>
        <w:ind w:left="0" w:firstLine="567"/>
        <w:jc w:val="both"/>
        <w:rPr>
          <w:rFonts w:ascii="GHEA Grapalat" w:hAnsi="GHEA Grapalat"/>
          <w:sz w:val="24"/>
          <w:szCs w:val="24"/>
          <w:lang w:val="hy-AM"/>
        </w:rPr>
      </w:pPr>
      <w:r w:rsidRPr="00FB24A1">
        <w:rPr>
          <w:rFonts w:ascii="GHEA Grapalat" w:eastAsia="Times New Roman" w:hAnsi="GHEA Grapalat" w:cs="Calibri"/>
          <w:sz w:val="24"/>
          <w:szCs w:val="24"/>
          <w:lang w:val="hy-AM"/>
        </w:rPr>
        <w:t>Նախագծանախահաշվային փաստաթղթերի, շենքերի հետազոտություն, տեխնիկական, հեղինակային հսկողություն, շինարարություն, գծով աշխատանքներ չեն նախատեսվել :</w:t>
      </w:r>
    </w:p>
    <w:p w:rsidR="000B72F8" w:rsidRPr="00FB24A1" w:rsidRDefault="000B72F8" w:rsidP="00F84D0C">
      <w:pPr>
        <w:pStyle w:val="ListParagraph"/>
        <w:numPr>
          <w:ilvl w:val="0"/>
          <w:numId w:val="34"/>
        </w:numPr>
        <w:tabs>
          <w:tab w:val="left" w:pos="567"/>
        </w:tabs>
        <w:spacing w:after="0" w:line="276" w:lineRule="auto"/>
        <w:ind w:left="0" w:firstLine="567"/>
        <w:jc w:val="both"/>
        <w:rPr>
          <w:rFonts w:ascii="GHEA Grapalat" w:hAnsi="GHEA Grapalat"/>
          <w:sz w:val="24"/>
          <w:szCs w:val="24"/>
          <w:lang w:val="hy-AM"/>
        </w:rPr>
      </w:pPr>
      <w:r w:rsidRPr="00FB24A1">
        <w:rPr>
          <w:rFonts w:ascii="GHEA Grapalat" w:hAnsi="GHEA Grapalat" w:cs="Calibri"/>
          <w:sz w:val="24"/>
          <w:szCs w:val="24"/>
          <w:lang w:val="hy-AM"/>
        </w:rPr>
        <w:t>Նոր սկսվող շինարարության նախագծանախահաշվային փաստաթղթերի, շենքերի հետազոտության, տեխնիկական, հեղինակային հսկողությոան աշխատանքներ չեն նախատեսվել:</w:t>
      </w:r>
    </w:p>
    <w:p w:rsidR="000B72F8" w:rsidRPr="00FB24A1" w:rsidRDefault="000B72F8" w:rsidP="00F84D0C">
      <w:pPr>
        <w:pStyle w:val="ListParagraph"/>
        <w:numPr>
          <w:ilvl w:val="0"/>
          <w:numId w:val="34"/>
        </w:numPr>
        <w:tabs>
          <w:tab w:val="left" w:pos="567"/>
        </w:tabs>
        <w:spacing w:after="0" w:line="276" w:lineRule="auto"/>
        <w:ind w:left="0" w:firstLine="567"/>
        <w:jc w:val="both"/>
        <w:rPr>
          <w:rFonts w:ascii="GHEA Grapalat" w:hAnsi="GHEA Grapalat"/>
          <w:sz w:val="24"/>
          <w:szCs w:val="24"/>
          <w:lang w:val="hy-AM"/>
        </w:rPr>
      </w:pPr>
      <w:r w:rsidRPr="00FB24A1">
        <w:rPr>
          <w:rFonts w:ascii="GHEA Grapalat" w:hAnsi="GHEA Grapalat" w:cs="Calibri"/>
          <w:sz w:val="24"/>
          <w:szCs w:val="24"/>
          <w:lang w:val="hy-AM"/>
        </w:rPr>
        <w:t>Սեյսմիկ անվտանգության չափանիշներին համապատասխան բարձրացված սեյսմակայունությամբ կամ վերակառուցված կամ նոր կառուցված դպրոցների գծով աշխատանքներ չեն նախատեսվել:</w:t>
      </w:r>
    </w:p>
    <w:p w:rsidR="000B72F8" w:rsidRPr="00FB24A1" w:rsidRDefault="000B72F8" w:rsidP="00F84D0C">
      <w:pPr>
        <w:pStyle w:val="ListParagraph"/>
        <w:numPr>
          <w:ilvl w:val="0"/>
          <w:numId w:val="34"/>
        </w:numPr>
        <w:tabs>
          <w:tab w:val="left" w:pos="567"/>
        </w:tabs>
        <w:spacing w:after="0" w:line="276" w:lineRule="auto"/>
        <w:ind w:left="0" w:firstLine="567"/>
        <w:jc w:val="both"/>
        <w:rPr>
          <w:rFonts w:ascii="GHEA Grapalat" w:hAnsi="GHEA Grapalat"/>
          <w:sz w:val="24"/>
          <w:szCs w:val="24"/>
          <w:lang w:val="hy-AM"/>
        </w:rPr>
      </w:pPr>
      <w:r w:rsidRPr="00FB24A1">
        <w:rPr>
          <w:rFonts w:ascii="GHEA Grapalat" w:hAnsi="GHEA Grapalat" w:cs="Calibri"/>
          <w:sz w:val="24"/>
          <w:szCs w:val="24"/>
          <w:lang w:val="hy-AM"/>
        </w:rPr>
        <w:t>Ծրագրի արդյունքներով անվտանգ պայմաններում սովորող աշակերտների թիվ</w:t>
      </w:r>
      <w:r w:rsidR="000E7068" w:rsidRPr="00FB24A1">
        <w:rPr>
          <w:rFonts w:ascii="GHEA Grapalat" w:hAnsi="GHEA Grapalat" w:cs="Calibri"/>
          <w:sz w:val="24"/>
          <w:szCs w:val="24"/>
          <w:lang w:val="hy-AM"/>
        </w:rPr>
        <w:t xml:space="preserve"> </w:t>
      </w:r>
      <w:r w:rsidRPr="00FB24A1">
        <w:rPr>
          <w:rFonts w:ascii="GHEA Grapalat" w:hAnsi="GHEA Grapalat" w:cs="Calibri"/>
          <w:sz w:val="24"/>
          <w:szCs w:val="24"/>
          <w:lang w:val="hy-AM"/>
        </w:rPr>
        <w:t>չեն նախատեսել:</w:t>
      </w:r>
    </w:p>
    <w:p w:rsidR="000B72F8" w:rsidRPr="00FB24A1" w:rsidRDefault="000B72F8" w:rsidP="00F84D0C">
      <w:pPr>
        <w:tabs>
          <w:tab w:val="left" w:pos="567"/>
        </w:tabs>
        <w:spacing w:after="0" w:line="276" w:lineRule="auto"/>
        <w:ind w:firstLine="567"/>
        <w:jc w:val="both"/>
        <w:rPr>
          <w:rFonts w:ascii="GHEA Grapalat" w:hAnsi="GHEA Grapalat" w:cs="Calibri"/>
          <w:sz w:val="24"/>
          <w:szCs w:val="24"/>
          <w:lang w:val="hy-AM"/>
        </w:rPr>
      </w:pPr>
      <w:r w:rsidRPr="00FB24A1">
        <w:rPr>
          <w:rFonts w:ascii="GHEA Grapalat" w:hAnsi="GHEA Grapalat" w:cs="Calibri"/>
          <w:sz w:val="24"/>
          <w:szCs w:val="24"/>
          <w:lang w:val="hy-AM"/>
        </w:rPr>
        <w:t>Սեյսմակայունության չափանիշներին համապատասխանող դպրոցական շենքերում սովորող աշակերտների թիվը նախատեսվել է ապահովել 14,1 տոկոս, փաստացի ապահովել է 4,85 տոկոս:</w:t>
      </w:r>
    </w:p>
    <w:p w:rsidR="000B72F8" w:rsidRPr="000B72F8" w:rsidRDefault="000B72F8" w:rsidP="00F84D0C">
      <w:pPr>
        <w:pStyle w:val="ListParagraph"/>
        <w:tabs>
          <w:tab w:val="left" w:pos="567"/>
        </w:tabs>
        <w:spacing w:after="0" w:line="276" w:lineRule="auto"/>
        <w:ind w:left="360" w:firstLine="567"/>
        <w:jc w:val="both"/>
        <w:rPr>
          <w:rFonts w:ascii="GHEA Grapalat" w:hAnsi="GHEA Grapalat" w:cs="Sylfaen"/>
          <w:b/>
          <w:bCs/>
          <w:iCs/>
          <w:sz w:val="24"/>
          <w:szCs w:val="24"/>
          <w:shd w:val="clear" w:color="auto" w:fill="FFFFFF"/>
          <w:lang w:val="hy-AM"/>
        </w:rPr>
      </w:pPr>
      <w:r w:rsidRPr="000B72F8">
        <w:rPr>
          <w:rFonts w:ascii="GHEA Grapalat" w:hAnsi="GHEA Grapalat" w:cs="Sylfaen"/>
          <w:b/>
          <w:bCs/>
          <w:iCs/>
          <w:sz w:val="24"/>
          <w:szCs w:val="24"/>
          <w:shd w:val="clear" w:color="auto" w:fill="FFFFFF"/>
          <w:lang w:val="hy-AM"/>
        </w:rPr>
        <w:t>Հաշվեքննվող օբյեկտի արձագանքը</w:t>
      </w:r>
    </w:p>
    <w:p w:rsidR="000B72F8" w:rsidRPr="000B72F8" w:rsidRDefault="000B72F8" w:rsidP="00F84D0C">
      <w:pPr>
        <w:tabs>
          <w:tab w:val="left" w:pos="567"/>
        </w:tabs>
        <w:spacing w:after="0" w:line="276" w:lineRule="auto"/>
        <w:ind w:firstLine="567"/>
        <w:jc w:val="both"/>
        <w:rPr>
          <w:rFonts w:ascii="GHEA Grapalat" w:hAnsi="GHEA Grapalat" w:cs="Sylfaen"/>
          <w:bCs/>
          <w:sz w:val="24"/>
          <w:szCs w:val="24"/>
          <w:lang w:val="hy-AM"/>
        </w:rPr>
      </w:pPr>
      <w:r w:rsidRPr="000B72F8">
        <w:rPr>
          <w:rFonts w:ascii="GHEA Grapalat" w:hAnsi="GHEA Grapalat" w:cs="Sylfaen"/>
          <w:bCs/>
          <w:sz w:val="24"/>
          <w:szCs w:val="24"/>
          <w:lang w:val="hy-AM"/>
        </w:rPr>
        <w:t>ՀՀ հաշվեքննիչ պալատի</w:t>
      </w:r>
      <w:r w:rsidR="000E7068">
        <w:rPr>
          <w:rFonts w:ascii="GHEA Grapalat" w:hAnsi="GHEA Grapalat" w:cs="Sylfaen"/>
          <w:bCs/>
          <w:sz w:val="24"/>
          <w:szCs w:val="24"/>
          <w:lang w:val="hy-AM"/>
        </w:rPr>
        <w:t xml:space="preserve"> </w:t>
      </w:r>
      <w:r w:rsidRPr="000B72F8">
        <w:rPr>
          <w:rFonts w:ascii="GHEA Grapalat" w:hAnsi="GHEA Grapalat" w:cs="Sylfaen"/>
          <w:bCs/>
          <w:sz w:val="24"/>
          <w:szCs w:val="24"/>
          <w:lang w:val="hy-AM"/>
        </w:rPr>
        <w:t xml:space="preserve">«ՀՀ տարածքային կառավարման և ենթակառուցվածքների նախարարությունում 2020 թվականի պետական բյուջեի </w:t>
      </w:r>
      <w:r w:rsidRPr="000B72F8">
        <w:rPr>
          <w:rFonts w:ascii="GHEA Grapalat" w:hAnsi="GHEA Grapalat" w:cs="Sylfaen"/>
          <w:bCs/>
          <w:sz w:val="24"/>
          <w:szCs w:val="24"/>
          <w:lang w:val="hy-AM"/>
        </w:rPr>
        <w:lastRenderedPageBreak/>
        <w:t>երեք ամիսների կատարման հաշվեքննության առաջադրանքի» շրջանակներում հաշվեքննողների կողմից կազմված հաշվեքննության արձանագրության մեջ ներառված ՀՏԶՀ-ի կողմից Ասիական զարգացման բանկի աջակցությամբ իրականացվող Դպրոցների սեյսմիկ անվտանգության մակարդակի բարձրացման ծրագրին վերաբերվող կետերի մասով ներկայացվում են հետևյալ դիտարկումները՝</w:t>
      </w:r>
    </w:p>
    <w:p w:rsidR="000B72F8" w:rsidRPr="000B72F8" w:rsidRDefault="000B72F8" w:rsidP="00F84D0C">
      <w:pPr>
        <w:pStyle w:val="ListParagraph"/>
        <w:numPr>
          <w:ilvl w:val="0"/>
          <w:numId w:val="40"/>
        </w:numPr>
        <w:tabs>
          <w:tab w:val="left" w:pos="567"/>
        </w:tabs>
        <w:spacing w:after="0" w:line="276" w:lineRule="auto"/>
        <w:ind w:left="0" w:firstLine="567"/>
        <w:jc w:val="both"/>
        <w:rPr>
          <w:rFonts w:ascii="GHEA Grapalat" w:hAnsi="GHEA Grapalat" w:cs="Sylfaen"/>
          <w:bCs/>
          <w:sz w:val="24"/>
          <w:szCs w:val="24"/>
          <w:lang w:val="hy-AM"/>
        </w:rPr>
      </w:pPr>
      <w:r w:rsidRPr="000B72F8">
        <w:rPr>
          <w:rFonts w:ascii="GHEA Grapalat" w:hAnsi="GHEA Grapalat" w:cs="Sylfaen"/>
          <w:bCs/>
          <w:sz w:val="24"/>
          <w:szCs w:val="24"/>
          <w:lang w:val="hy-AM"/>
        </w:rPr>
        <w:t xml:space="preserve">Ասիական զարգացման բանկի աջակցությամբ իրականացվող դպրոցների սեյսմիկ պաշտպանության ծրագրի շրջանակներում ՀՀ դպրոցների սեյսմիկ անվտանգության բարելավմանն ուղղված </w:t>
      </w:r>
      <w:r w:rsidRPr="00FB24A1">
        <w:rPr>
          <w:rFonts w:ascii="GHEA Grapalat" w:hAnsi="GHEA Grapalat" w:cs="Sylfaen"/>
          <w:bCs/>
          <w:sz w:val="24"/>
          <w:szCs w:val="24"/>
          <w:lang w:val="hy-AM"/>
        </w:rPr>
        <w:t xml:space="preserve">12001 </w:t>
      </w:r>
      <w:r w:rsidRPr="000B72F8">
        <w:rPr>
          <w:rFonts w:ascii="GHEA Grapalat" w:hAnsi="GHEA Grapalat" w:cs="Sylfaen"/>
          <w:bCs/>
          <w:sz w:val="24"/>
          <w:szCs w:val="24"/>
          <w:lang w:val="hy-AM"/>
        </w:rPr>
        <w:t>միջոցառ</w:t>
      </w:r>
      <w:r w:rsidRPr="00FB24A1">
        <w:rPr>
          <w:rFonts w:ascii="GHEA Grapalat" w:hAnsi="GHEA Grapalat" w:cs="Sylfaen"/>
          <w:bCs/>
          <w:sz w:val="24"/>
          <w:szCs w:val="24"/>
          <w:lang w:val="hy-AM"/>
        </w:rPr>
        <w:t>ման շրջանակում վճարումներ իրականացնելու համար նախատեսված են ոչ թե երեք, ինչպես նշված է արձանագրության մեջ, այլ երկու հաշիվ՝ 900000905910 (դոլարային) և 900000905928 (դրամային): Հաշվեքննվող ժամանակաշրջանում նշված երկու հաշիվներից էլ իրականացվել են վճարումներ: 900001010868 դրամային հաշիվը պատկանում է ՀՀ ՏԿԵ նախարարությանը և օգտագործվում է համաֆինանսավորման գումարները ՀՏԶՀ-ին փոխանցելու համար:</w:t>
      </w:r>
    </w:p>
    <w:p w:rsidR="000B72F8" w:rsidRPr="000B72F8" w:rsidRDefault="000B72F8" w:rsidP="00F84D0C">
      <w:pPr>
        <w:pStyle w:val="ListParagraph"/>
        <w:numPr>
          <w:ilvl w:val="0"/>
          <w:numId w:val="40"/>
        </w:numPr>
        <w:tabs>
          <w:tab w:val="left" w:pos="567"/>
        </w:tabs>
        <w:spacing w:after="0" w:line="276" w:lineRule="auto"/>
        <w:ind w:left="0" w:firstLine="567"/>
        <w:jc w:val="both"/>
        <w:rPr>
          <w:rFonts w:ascii="GHEA Grapalat" w:hAnsi="GHEA Grapalat" w:cs="Sylfaen"/>
          <w:bCs/>
          <w:sz w:val="24"/>
          <w:szCs w:val="24"/>
          <w:lang w:val="hy-AM"/>
        </w:rPr>
      </w:pPr>
      <w:r w:rsidRPr="000B72F8">
        <w:rPr>
          <w:rFonts w:ascii="GHEA Grapalat" w:hAnsi="GHEA Grapalat" w:cs="Sylfaen"/>
          <w:bCs/>
          <w:sz w:val="24"/>
          <w:szCs w:val="24"/>
          <w:lang w:val="hy-AM"/>
        </w:rPr>
        <w:t>«Շենքերի և շինությունների շինարարություն» հոդվածով փաստացի փոխանցվել է 387,552.8 հազար դրամ թվով 9 կապալառու կազմակերպություններին և հաշվեքննության արձանագրությունում բերված աղյուսակն ըստ մեր հաշվապահական տվյալների պետք է ունենա հետևյալ տեսքը (վճարման հանձնարարականները կցվում են).</w:t>
      </w:r>
    </w:p>
    <w:p w:rsidR="000B72F8" w:rsidRPr="000B72F8" w:rsidRDefault="00C91F90" w:rsidP="00C91F90">
      <w:pPr>
        <w:tabs>
          <w:tab w:val="left" w:pos="567"/>
        </w:tabs>
        <w:spacing w:after="0" w:line="276" w:lineRule="auto"/>
        <w:ind w:firstLine="567"/>
        <w:jc w:val="right"/>
        <w:rPr>
          <w:rFonts w:ascii="GHEA Grapalat" w:hAnsi="GHEA Grapalat"/>
          <w:sz w:val="24"/>
          <w:szCs w:val="24"/>
          <w:lang w:val="pt-BR"/>
        </w:rPr>
      </w:pPr>
      <w:r>
        <w:rPr>
          <w:rFonts w:ascii="GHEA Grapalat" w:hAnsi="GHEA Grapalat"/>
          <w:sz w:val="24"/>
          <w:szCs w:val="24"/>
          <w:lang w:val="pt-BR"/>
        </w:rPr>
        <w:t>Աղյուսակ 3</w:t>
      </w:r>
    </w:p>
    <w:tbl>
      <w:tblPr>
        <w:tblW w:w="9859" w:type="dxa"/>
        <w:jc w:val="center"/>
        <w:tblLook w:val="04A0" w:firstRow="1" w:lastRow="0" w:firstColumn="1" w:lastColumn="0" w:noHBand="0" w:noVBand="1"/>
      </w:tblPr>
      <w:tblGrid>
        <w:gridCol w:w="3021"/>
        <w:gridCol w:w="4819"/>
        <w:gridCol w:w="2222"/>
      </w:tblGrid>
      <w:tr w:rsidR="000B72F8" w:rsidRPr="00F64379" w:rsidTr="00C91F90">
        <w:trPr>
          <w:trHeight w:val="1215"/>
          <w:jc w:val="center"/>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2F8" w:rsidRPr="00F64379" w:rsidRDefault="000B72F8" w:rsidP="00A86518">
            <w:pPr>
              <w:tabs>
                <w:tab w:val="left" w:pos="567"/>
              </w:tabs>
              <w:spacing w:after="0" w:line="240" w:lineRule="auto"/>
              <w:jc w:val="center"/>
              <w:rPr>
                <w:rFonts w:ascii="GHEA Grapalat" w:hAnsi="GHEA Grapalat"/>
                <w:b/>
                <w:bCs/>
                <w:sz w:val="20"/>
                <w:szCs w:val="20"/>
              </w:rPr>
            </w:pPr>
            <w:r w:rsidRPr="00F64379">
              <w:rPr>
                <w:rFonts w:ascii="GHEA Grapalat" w:hAnsi="GHEA Grapalat"/>
                <w:b/>
                <w:bCs/>
                <w:sz w:val="20"/>
                <w:szCs w:val="20"/>
              </w:rPr>
              <w:t>Կատարողի անվանումը</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0B72F8" w:rsidRPr="00F64379" w:rsidRDefault="000B72F8" w:rsidP="00A86518">
            <w:pPr>
              <w:tabs>
                <w:tab w:val="left" w:pos="567"/>
              </w:tabs>
              <w:spacing w:after="0" w:line="240" w:lineRule="auto"/>
              <w:jc w:val="center"/>
              <w:rPr>
                <w:rFonts w:ascii="GHEA Grapalat" w:hAnsi="GHEA Grapalat"/>
                <w:b/>
                <w:bCs/>
                <w:sz w:val="20"/>
                <w:szCs w:val="20"/>
              </w:rPr>
            </w:pPr>
            <w:r w:rsidRPr="00F64379">
              <w:rPr>
                <w:rFonts w:ascii="GHEA Grapalat" w:hAnsi="GHEA Grapalat" w:cs="Arial"/>
                <w:b/>
                <w:bCs/>
                <w:sz w:val="20"/>
                <w:szCs w:val="20"/>
              </w:rPr>
              <w:t>Աշխատանքի</w:t>
            </w:r>
            <w:r w:rsidRPr="00F64379">
              <w:rPr>
                <w:rFonts w:ascii="GHEA Grapalat" w:hAnsi="GHEA Grapalat"/>
                <w:b/>
                <w:bCs/>
                <w:sz w:val="20"/>
                <w:szCs w:val="20"/>
              </w:rPr>
              <w:t xml:space="preserve"> </w:t>
            </w:r>
            <w:r w:rsidRPr="00F64379">
              <w:rPr>
                <w:rFonts w:ascii="GHEA Grapalat" w:hAnsi="GHEA Grapalat" w:cs="Arial"/>
                <w:b/>
                <w:bCs/>
                <w:sz w:val="20"/>
                <w:szCs w:val="20"/>
              </w:rPr>
              <w:t>անվանումը</w:t>
            </w:r>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0B72F8" w:rsidRPr="00F64379" w:rsidRDefault="000B72F8" w:rsidP="00A86518">
            <w:pPr>
              <w:tabs>
                <w:tab w:val="left" w:pos="567"/>
              </w:tabs>
              <w:spacing w:after="0" w:line="240" w:lineRule="auto"/>
              <w:jc w:val="center"/>
              <w:rPr>
                <w:rFonts w:ascii="GHEA Grapalat" w:hAnsi="GHEA Grapalat"/>
                <w:b/>
                <w:bCs/>
                <w:sz w:val="20"/>
                <w:szCs w:val="20"/>
              </w:rPr>
            </w:pPr>
            <w:r w:rsidRPr="00F64379">
              <w:rPr>
                <w:rFonts w:ascii="GHEA Grapalat" w:hAnsi="GHEA Grapalat"/>
                <w:b/>
                <w:bCs/>
                <w:sz w:val="20"/>
                <w:szCs w:val="20"/>
              </w:rPr>
              <w:t>2020</w:t>
            </w:r>
            <w:r w:rsidRPr="00F64379">
              <w:rPr>
                <w:rFonts w:ascii="GHEA Grapalat" w:hAnsi="GHEA Grapalat" w:cs="Arial"/>
                <w:b/>
                <w:bCs/>
                <w:sz w:val="20"/>
                <w:szCs w:val="20"/>
              </w:rPr>
              <w:t>թ</w:t>
            </w:r>
            <w:r w:rsidRPr="00F64379">
              <w:rPr>
                <w:rFonts w:ascii="GHEA Grapalat" w:hAnsi="GHEA Grapalat"/>
                <w:b/>
                <w:bCs/>
                <w:sz w:val="20"/>
                <w:szCs w:val="20"/>
              </w:rPr>
              <w:t>. 1-</w:t>
            </w:r>
            <w:r w:rsidRPr="00F64379">
              <w:rPr>
                <w:rFonts w:ascii="GHEA Grapalat" w:hAnsi="GHEA Grapalat" w:cs="Arial"/>
                <w:b/>
                <w:bCs/>
                <w:sz w:val="20"/>
                <w:szCs w:val="20"/>
              </w:rPr>
              <w:t>ին</w:t>
            </w:r>
            <w:r w:rsidRPr="00F64379">
              <w:rPr>
                <w:rFonts w:ascii="GHEA Grapalat" w:hAnsi="GHEA Grapalat"/>
                <w:b/>
                <w:bCs/>
                <w:sz w:val="20"/>
                <w:szCs w:val="20"/>
              </w:rPr>
              <w:t xml:space="preserve"> </w:t>
            </w:r>
            <w:r w:rsidRPr="00F64379">
              <w:rPr>
                <w:rFonts w:ascii="GHEA Grapalat" w:hAnsi="GHEA Grapalat" w:cs="Arial"/>
                <w:b/>
                <w:bCs/>
                <w:sz w:val="20"/>
                <w:szCs w:val="20"/>
              </w:rPr>
              <w:t>եռամսյակի</w:t>
            </w:r>
            <w:r w:rsidRPr="00F64379">
              <w:rPr>
                <w:rFonts w:ascii="GHEA Grapalat" w:hAnsi="GHEA Grapalat"/>
                <w:b/>
                <w:bCs/>
                <w:sz w:val="20"/>
                <w:szCs w:val="20"/>
              </w:rPr>
              <w:t xml:space="preserve"> </w:t>
            </w:r>
            <w:r w:rsidRPr="00F64379">
              <w:rPr>
                <w:rFonts w:ascii="GHEA Grapalat" w:hAnsi="GHEA Grapalat" w:cs="Arial"/>
                <w:b/>
                <w:bCs/>
                <w:sz w:val="20"/>
                <w:szCs w:val="20"/>
              </w:rPr>
              <w:t>փաստացի</w:t>
            </w:r>
            <w:r w:rsidRPr="00F64379">
              <w:rPr>
                <w:rFonts w:ascii="GHEA Grapalat" w:hAnsi="GHEA Grapalat"/>
                <w:b/>
                <w:bCs/>
                <w:sz w:val="20"/>
                <w:szCs w:val="20"/>
              </w:rPr>
              <w:t xml:space="preserve"> </w:t>
            </w:r>
            <w:r w:rsidRPr="00F64379">
              <w:rPr>
                <w:rFonts w:ascii="GHEA Grapalat" w:hAnsi="GHEA Grapalat" w:cs="Arial"/>
                <w:b/>
                <w:bCs/>
                <w:sz w:val="20"/>
                <w:szCs w:val="20"/>
              </w:rPr>
              <w:t>վճարում</w:t>
            </w:r>
          </w:p>
        </w:tc>
      </w:tr>
      <w:tr w:rsidR="000B72F8" w:rsidRPr="00F64379" w:rsidTr="00C91F90">
        <w:trPr>
          <w:trHeight w:val="319"/>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Ագաթ-777 ՍՊԸ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Գավառի թիվ 2 հիմնական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74,611,577.00 </w:t>
            </w:r>
          </w:p>
        </w:tc>
      </w:tr>
      <w:tr w:rsidR="000B72F8" w:rsidRPr="00F64379" w:rsidTr="00C91F90">
        <w:trPr>
          <w:trHeight w:val="423"/>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Ղարաբաղցյան Շին ՍՊԸ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ք.Երեւանի թիվ 153 հիմնական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64,757,521.00 </w:t>
            </w:r>
          </w:p>
        </w:tc>
      </w:tr>
      <w:tr w:rsidR="000B72F8" w:rsidRPr="00F64379" w:rsidTr="00C91F90">
        <w:trPr>
          <w:trHeight w:val="401"/>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Ախուրյանի Կոոպշին ՍՊԸ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ք.Երեւանի թիվ 135 հիմնական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60,095,242.00 </w:t>
            </w:r>
          </w:p>
        </w:tc>
      </w:tr>
      <w:tr w:rsidR="000B72F8" w:rsidRPr="00F64379" w:rsidTr="00C91F90">
        <w:trPr>
          <w:trHeight w:val="421"/>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Բաղրամյանշին ԲԲԸ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Նոր Խարբերդի թիվ 2 միջնակարգ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51,036,164.00 </w:t>
            </w:r>
          </w:p>
        </w:tc>
      </w:tr>
      <w:tr w:rsidR="000B72F8" w:rsidRPr="00F64379" w:rsidTr="00C91F90">
        <w:trPr>
          <w:trHeight w:val="413"/>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Վարարակն ՓԲԸ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Կապանի թիվ 7 հիմնական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38,865,274.00 </w:t>
            </w:r>
          </w:p>
        </w:tc>
      </w:tr>
      <w:tr w:rsidR="000B72F8" w:rsidRPr="00F64379" w:rsidTr="00C91F90">
        <w:trPr>
          <w:trHeight w:val="418"/>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Բազալտ-Էմ ՍՊԸ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Վ.Պետրոսյանի անվան թիվ 51 հիմնական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36,846,289.00 </w:t>
            </w:r>
          </w:p>
        </w:tc>
      </w:tr>
      <w:tr w:rsidR="000B72F8" w:rsidRPr="00F64379" w:rsidTr="00C91F90">
        <w:trPr>
          <w:trHeight w:val="411"/>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Եվրոպա ՍՊԸ և Բիդեք ՍՊԸ ՀԳ</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Վայոց Ձորի մարզի ք. Եղեգնաձորի թ.1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30,708,779.00 </w:t>
            </w:r>
          </w:p>
        </w:tc>
      </w:tr>
      <w:tr w:rsidR="000B72F8" w:rsidRPr="00F64379" w:rsidTr="00C91F90">
        <w:trPr>
          <w:trHeight w:val="433"/>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Հիդրոէնշին ՍՊԸ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Մխիթար Հերացու անվան ավագ դպրոցի վերակառուցում և նոր մասնաշենքի կառուցում</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21,662,779.00 </w:t>
            </w:r>
          </w:p>
        </w:tc>
      </w:tr>
      <w:tr w:rsidR="000B72F8" w:rsidRPr="00F64379" w:rsidTr="00C91F90">
        <w:trPr>
          <w:trHeight w:val="285"/>
          <w:jc w:val="center"/>
        </w:trPr>
        <w:tc>
          <w:tcPr>
            <w:tcW w:w="3021" w:type="dxa"/>
            <w:tcBorders>
              <w:top w:val="nil"/>
              <w:left w:val="single" w:sz="4" w:space="0" w:color="auto"/>
              <w:bottom w:val="single" w:sz="4" w:space="0" w:color="auto"/>
              <w:right w:val="single" w:sz="4" w:space="0" w:color="auto"/>
            </w:tcBorders>
            <w:shd w:val="clear" w:color="000000" w:fill="FFFFFF"/>
            <w:noWrap/>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Արփա-Սևան ԲԲԸ</w:t>
            </w:r>
          </w:p>
        </w:tc>
        <w:tc>
          <w:tcPr>
            <w:tcW w:w="4819" w:type="dxa"/>
            <w:tcBorders>
              <w:top w:val="nil"/>
              <w:left w:val="nil"/>
              <w:bottom w:val="single" w:sz="4" w:space="0" w:color="auto"/>
              <w:right w:val="single" w:sz="4" w:space="0" w:color="auto"/>
            </w:tcBorders>
            <w:shd w:val="clear" w:color="000000" w:fill="FFFFFF"/>
            <w:vAlign w:val="center"/>
            <w:hideMark/>
          </w:tcPr>
          <w:p w:rsidR="000B72F8" w:rsidRPr="00F64379" w:rsidRDefault="000B72F8" w:rsidP="00A86518">
            <w:pPr>
              <w:tabs>
                <w:tab w:val="left" w:pos="567"/>
              </w:tabs>
              <w:spacing w:after="0" w:line="240" w:lineRule="auto"/>
              <w:rPr>
                <w:rFonts w:ascii="GHEA Grapalat" w:hAnsi="GHEA Grapalat"/>
                <w:sz w:val="20"/>
                <w:szCs w:val="20"/>
              </w:rPr>
            </w:pPr>
            <w:r w:rsidRPr="00F64379">
              <w:rPr>
                <w:rFonts w:ascii="GHEA Grapalat" w:hAnsi="GHEA Grapalat"/>
                <w:sz w:val="20"/>
                <w:szCs w:val="20"/>
              </w:rPr>
              <w:t>Վանաձոր թիվ 7 հիմնական դպրոց</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E7068" w:rsidP="00A86518">
            <w:pPr>
              <w:tabs>
                <w:tab w:val="left" w:pos="567"/>
              </w:tabs>
              <w:spacing w:after="0" w:line="240" w:lineRule="auto"/>
              <w:jc w:val="right"/>
              <w:rPr>
                <w:rFonts w:ascii="GHEA Grapalat" w:hAnsi="GHEA Grapalat"/>
                <w:sz w:val="20"/>
                <w:szCs w:val="20"/>
              </w:rPr>
            </w:pPr>
            <w:r w:rsidRPr="00F64379">
              <w:rPr>
                <w:rFonts w:ascii="GHEA Grapalat" w:hAnsi="GHEA Grapalat"/>
                <w:sz w:val="20"/>
                <w:szCs w:val="20"/>
              </w:rPr>
              <w:t xml:space="preserve"> </w:t>
            </w:r>
            <w:r w:rsidR="000B72F8" w:rsidRPr="00F64379">
              <w:rPr>
                <w:rFonts w:ascii="GHEA Grapalat" w:hAnsi="GHEA Grapalat"/>
                <w:sz w:val="20"/>
                <w:szCs w:val="20"/>
              </w:rPr>
              <w:t xml:space="preserve">8,969,129.00 </w:t>
            </w:r>
          </w:p>
        </w:tc>
      </w:tr>
      <w:tr w:rsidR="000B72F8" w:rsidRPr="00F64379" w:rsidTr="00C91F90">
        <w:trPr>
          <w:trHeight w:val="148"/>
          <w:jc w:val="center"/>
        </w:trPr>
        <w:tc>
          <w:tcPr>
            <w:tcW w:w="78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72F8" w:rsidRPr="00F64379" w:rsidRDefault="000B72F8" w:rsidP="00A86518">
            <w:pPr>
              <w:tabs>
                <w:tab w:val="left" w:pos="567"/>
              </w:tabs>
              <w:spacing w:after="0" w:line="240" w:lineRule="auto"/>
              <w:jc w:val="center"/>
              <w:rPr>
                <w:rFonts w:ascii="GHEA Grapalat" w:hAnsi="GHEA Grapalat"/>
                <w:b/>
                <w:bCs/>
                <w:sz w:val="20"/>
                <w:szCs w:val="20"/>
              </w:rPr>
            </w:pPr>
            <w:r w:rsidRPr="00F64379">
              <w:rPr>
                <w:rFonts w:ascii="GHEA Grapalat" w:hAnsi="GHEA Grapalat" w:cs="Arial"/>
                <w:b/>
                <w:bCs/>
                <w:sz w:val="20"/>
                <w:szCs w:val="20"/>
              </w:rPr>
              <w:t>Ընդամենը</w:t>
            </w:r>
          </w:p>
        </w:tc>
        <w:tc>
          <w:tcPr>
            <w:tcW w:w="2019" w:type="dxa"/>
            <w:tcBorders>
              <w:top w:val="nil"/>
              <w:left w:val="nil"/>
              <w:bottom w:val="single" w:sz="4" w:space="0" w:color="auto"/>
              <w:right w:val="single" w:sz="4" w:space="0" w:color="auto"/>
            </w:tcBorders>
            <w:shd w:val="clear" w:color="auto" w:fill="auto"/>
            <w:noWrap/>
            <w:vAlign w:val="center"/>
            <w:hideMark/>
          </w:tcPr>
          <w:p w:rsidR="000B72F8" w:rsidRPr="00F64379" w:rsidRDefault="000B72F8" w:rsidP="00A86518">
            <w:pPr>
              <w:tabs>
                <w:tab w:val="left" w:pos="567"/>
              </w:tabs>
              <w:spacing w:after="0" w:line="240" w:lineRule="auto"/>
              <w:ind w:firstLine="567"/>
              <w:jc w:val="center"/>
              <w:rPr>
                <w:rFonts w:ascii="GHEA Grapalat" w:hAnsi="GHEA Grapalat"/>
                <w:sz w:val="20"/>
                <w:szCs w:val="20"/>
              </w:rPr>
            </w:pPr>
            <w:r w:rsidRPr="00F64379">
              <w:rPr>
                <w:rFonts w:ascii="GHEA Grapalat" w:hAnsi="GHEA Grapalat"/>
                <w:sz w:val="20"/>
                <w:szCs w:val="20"/>
              </w:rPr>
              <w:t xml:space="preserve">387,552,754.00 </w:t>
            </w:r>
          </w:p>
        </w:tc>
      </w:tr>
    </w:tbl>
    <w:p w:rsidR="000B72F8" w:rsidRPr="000B72F8" w:rsidRDefault="000B72F8" w:rsidP="00F84D0C">
      <w:pPr>
        <w:tabs>
          <w:tab w:val="left" w:pos="567"/>
        </w:tabs>
        <w:spacing w:after="0" w:line="276" w:lineRule="auto"/>
        <w:ind w:firstLine="567"/>
        <w:jc w:val="both"/>
        <w:rPr>
          <w:rFonts w:ascii="GHEA Grapalat" w:hAnsi="GHEA Grapalat"/>
          <w:sz w:val="24"/>
          <w:szCs w:val="24"/>
        </w:rPr>
      </w:pPr>
    </w:p>
    <w:p w:rsidR="000B72F8" w:rsidRPr="000B72F8" w:rsidRDefault="000B72F8" w:rsidP="00F84D0C">
      <w:pPr>
        <w:tabs>
          <w:tab w:val="left" w:pos="567"/>
        </w:tabs>
        <w:spacing w:after="0" w:line="276" w:lineRule="auto"/>
        <w:ind w:firstLine="567"/>
        <w:jc w:val="both"/>
        <w:rPr>
          <w:rFonts w:ascii="GHEA Grapalat" w:hAnsi="GHEA Grapalat" w:cs="Sylfaen"/>
          <w:b/>
          <w:sz w:val="24"/>
          <w:szCs w:val="24"/>
          <w:lang w:val="hy-AM"/>
        </w:rPr>
      </w:pPr>
      <w:r w:rsidRPr="000B72F8">
        <w:rPr>
          <w:rFonts w:ascii="GHEA Grapalat" w:hAnsi="GHEA Grapalat" w:cs="Sylfaen"/>
          <w:b/>
          <w:sz w:val="24"/>
          <w:szCs w:val="24"/>
          <w:lang w:val="hy-AM"/>
        </w:rPr>
        <w:lastRenderedPageBreak/>
        <w:t>Հաշվեքննիչ պալատի արձագանքը՝</w:t>
      </w:r>
    </w:p>
    <w:p w:rsidR="000B72F8" w:rsidRPr="000B72F8" w:rsidRDefault="000B72F8" w:rsidP="00F84D0C">
      <w:pPr>
        <w:tabs>
          <w:tab w:val="left" w:pos="567"/>
        </w:tabs>
        <w:spacing w:after="0" w:line="276" w:lineRule="auto"/>
        <w:ind w:firstLine="567"/>
        <w:jc w:val="both"/>
        <w:rPr>
          <w:rFonts w:ascii="GHEA Grapalat" w:hAnsi="GHEA Grapalat"/>
          <w:sz w:val="24"/>
          <w:szCs w:val="24"/>
          <w:lang w:val="hy-AM"/>
        </w:rPr>
      </w:pPr>
      <w:r w:rsidRPr="000B72F8">
        <w:rPr>
          <w:rFonts w:ascii="GHEA Grapalat" w:hAnsi="GHEA Grapalat"/>
          <w:sz w:val="24"/>
          <w:szCs w:val="24"/>
          <w:lang w:val="hy-AM"/>
        </w:rPr>
        <w:t xml:space="preserve">Նախարարության կողմից ներկայացրած առարկությունը, ըստ էության, պարզաբանում է: Ինչ վերաբերվում է </w:t>
      </w:r>
      <w:r w:rsidR="00A439D5">
        <w:rPr>
          <w:rFonts w:ascii="GHEA Grapalat" w:hAnsi="GHEA Grapalat"/>
          <w:sz w:val="24"/>
          <w:szCs w:val="24"/>
          <w:lang w:val="hy-AM"/>
        </w:rPr>
        <w:t>“</w:t>
      </w:r>
      <w:r w:rsidRPr="000B72F8">
        <w:rPr>
          <w:rFonts w:ascii="GHEA Grapalat" w:hAnsi="GHEA Grapalat"/>
          <w:sz w:val="24"/>
          <w:szCs w:val="24"/>
          <w:lang w:val="hy-AM"/>
        </w:rPr>
        <w:t>Շենքերի և շինությունների շինարարություն՚՚ հոդվածով կատարողականների հիման վրա 9 կապալառու ընկերություններն փոխանցված գումարին, ապա մենք տվյալները ձևավորվել են ՀՀ ֆինանսների նախարարության գանձապետական վճարահաշվարկային էլեկտրոնային (LSFINANCE)</w:t>
      </w:r>
      <w:r w:rsidR="000E7068">
        <w:rPr>
          <w:rFonts w:ascii="GHEA Grapalat" w:hAnsi="GHEA Grapalat"/>
          <w:sz w:val="24"/>
          <w:szCs w:val="24"/>
          <w:lang w:val="hy-AM"/>
        </w:rPr>
        <w:t xml:space="preserve"> </w:t>
      </w:r>
      <w:r w:rsidRPr="000B72F8">
        <w:rPr>
          <w:rFonts w:ascii="GHEA Grapalat" w:hAnsi="GHEA Grapalat"/>
          <w:sz w:val="24"/>
          <w:szCs w:val="24"/>
          <w:lang w:val="hy-AM"/>
        </w:rPr>
        <w:t xml:space="preserve">համակարգից: </w:t>
      </w:r>
    </w:p>
    <w:p w:rsidR="000B72F8" w:rsidRPr="00FB24A1" w:rsidRDefault="000B72F8" w:rsidP="00F84D0C">
      <w:pPr>
        <w:pStyle w:val="ListParagraph"/>
        <w:tabs>
          <w:tab w:val="left" w:pos="567"/>
        </w:tabs>
        <w:spacing w:after="0" w:line="276" w:lineRule="auto"/>
        <w:ind w:left="0" w:firstLine="567"/>
        <w:jc w:val="both"/>
        <w:rPr>
          <w:rFonts w:ascii="GHEA Grapalat" w:eastAsia="Times New Roman" w:hAnsi="GHEA Grapalat" w:cs="Calibri"/>
          <w:sz w:val="24"/>
          <w:szCs w:val="24"/>
          <w:lang w:val="hy-AM"/>
        </w:rPr>
      </w:pPr>
    </w:p>
    <w:p w:rsidR="000B72F8" w:rsidRPr="00FB24A1" w:rsidRDefault="000B72F8" w:rsidP="00F84D0C">
      <w:pPr>
        <w:pStyle w:val="ListParagraph"/>
        <w:tabs>
          <w:tab w:val="left" w:pos="567"/>
        </w:tabs>
        <w:spacing w:after="0" w:line="276" w:lineRule="auto"/>
        <w:ind w:left="0" w:firstLine="567"/>
        <w:jc w:val="both"/>
        <w:rPr>
          <w:rFonts w:ascii="GHEA Grapalat" w:eastAsia="Times New Roman" w:hAnsi="GHEA Grapalat" w:cs="Calibri"/>
          <w:sz w:val="24"/>
          <w:szCs w:val="24"/>
          <w:lang w:val="hy-AM"/>
        </w:rPr>
      </w:pPr>
    </w:p>
    <w:p w:rsidR="000B72F8" w:rsidRPr="000B72F8" w:rsidRDefault="000B72F8" w:rsidP="00C91F90">
      <w:pPr>
        <w:pStyle w:val="ListParagraph"/>
        <w:tabs>
          <w:tab w:val="left" w:pos="567"/>
        </w:tabs>
        <w:spacing w:after="0" w:line="276" w:lineRule="auto"/>
        <w:ind w:left="0"/>
        <w:jc w:val="center"/>
        <w:rPr>
          <w:rFonts w:ascii="GHEA Grapalat" w:eastAsia="Times New Roman" w:hAnsi="GHEA Grapalat" w:cs="Calibri"/>
          <w:b/>
          <w:sz w:val="24"/>
          <w:szCs w:val="24"/>
          <w:lang w:val="hy-AM"/>
        </w:rPr>
      </w:pPr>
      <w:r w:rsidRPr="00FB24A1">
        <w:rPr>
          <w:rFonts w:ascii="GHEA Grapalat" w:eastAsia="Times New Roman" w:hAnsi="GHEA Grapalat" w:cs="Calibri"/>
          <w:b/>
          <w:sz w:val="24"/>
          <w:szCs w:val="24"/>
          <w:lang w:val="hy-AM"/>
        </w:rPr>
        <w:t>Հաշվեքննության ընթացքում</w:t>
      </w:r>
      <w:r w:rsidR="000E7068" w:rsidRPr="00FB24A1">
        <w:rPr>
          <w:rFonts w:ascii="GHEA Grapalat" w:eastAsia="Times New Roman" w:hAnsi="GHEA Grapalat" w:cs="Calibri"/>
          <w:b/>
          <w:sz w:val="24"/>
          <w:szCs w:val="24"/>
          <w:lang w:val="hy-AM"/>
        </w:rPr>
        <w:t xml:space="preserve"> </w:t>
      </w:r>
      <w:r w:rsidRPr="00FB24A1">
        <w:rPr>
          <w:rFonts w:ascii="GHEA Grapalat" w:eastAsia="Times New Roman" w:hAnsi="GHEA Grapalat" w:cs="Calibri"/>
          <w:b/>
          <w:sz w:val="24"/>
          <w:szCs w:val="24"/>
          <w:lang w:val="hy-AM"/>
        </w:rPr>
        <w:t xml:space="preserve">ձեռք ենք բերել </w:t>
      </w:r>
      <w:r w:rsidRPr="000B72F8">
        <w:rPr>
          <w:rFonts w:ascii="GHEA Grapalat" w:eastAsia="Times New Roman" w:hAnsi="GHEA Grapalat" w:cs="Calibri"/>
          <w:b/>
          <w:sz w:val="24"/>
          <w:szCs w:val="24"/>
          <w:lang w:val="hy-AM"/>
        </w:rPr>
        <w:t>բավարար տեղեկատվություն հաշվեքննության իր</w:t>
      </w:r>
      <w:r w:rsidRPr="00FB24A1">
        <w:rPr>
          <w:rFonts w:ascii="GHEA Grapalat" w:eastAsia="Times New Roman" w:hAnsi="GHEA Grapalat" w:cs="Calibri"/>
          <w:b/>
          <w:sz w:val="24"/>
          <w:szCs w:val="24"/>
          <w:lang w:val="hy-AM"/>
        </w:rPr>
        <w:t>ականացման համար:</w:t>
      </w:r>
    </w:p>
    <w:p w:rsidR="000B72F8" w:rsidRPr="000B72F8" w:rsidRDefault="000B72F8" w:rsidP="00C91F90">
      <w:pPr>
        <w:pStyle w:val="ListParagraph"/>
        <w:tabs>
          <w:tab w:val="left" w:pos="567"/>
        </w:tabs>
        <w:spacing w:after="0" w:line="276" w:lineRule="auto"/>
        <w:ind w:left="0"/>
        <w:jc w:val="both"/>
        <w:rPr>
          <w:rFonts w:ascii="GHEA Grapalat" w:eastAsia="Times New Roman" w:hAnsi="GHEA Grapalat" w:cs="Calibri"/>
          <w:sz w:val="24"/>
          <w:szCs w:val="24"/>
          <w:lang w:val="hy-AM"/>
        </w:rPr>
      </w:pPr>
    </w:p>
    <w:p w:rsidR="000B72F8" w:rsidRPr="00FB24A1" w:rsidRDefault="000B72F8" w:rsidP="00C91F90">
      <w:pPr>
        <w:pStyle w:val="ListParagraph"/>
        <w:tabs>
          <w:tab w:val="left" w:pos="567"/>
        </w:tabs>
        <w:spacing w:after="0" w:line="276" w:lineRule="auto"/>
        <w:ind w:left="0"/>
        <w:jc w:val="center"/>
        <w:rPr>
          <w:rFonts w:ascii="GHEA Grapalat" w:eastAsia="Times New Roman" w:hAnsi="GHEA Grapalat" w:cs="Calibri"/>
          <w:b/>
          <w:sz w:val="24"/>
          <w:szCs w:val="24"/>
          <w:lang w:val="hy-AM"/>
        </w:rPr>
      </w:pPr>
      <w:r w:rsidRPr="00FB24A1">
        <w:rPr>
          <w:rFonts w:ascii="GHEA Grapalat" w:eastAsia="Times New Roman" w:hAnsi="GHEA Grapalat" w:cs="Calibri"/>
          <w:b/>
          <w:sz w:val="24"/>
          <w:szCs w:val="24"/>
          <w:lang w:val="hy-AM"/>
        </w:rPr>
        <w:t>Հայտնաբերված խեղաթյուրումները համատարած չեն:</w:t>
      </w:r>
    </w:p>
    <w:p w:rsidR="000B72F8" w:rsidRPr="000B72F8" w:rsidRDefault="000B72F8" w:rsidP="00F84D0C">
      <w:pPr>
        <w:tabs>
          <w:tab w:val="left" w:pos="567"/>
        </w:tabs>
        <w:spacing w:after="0" w:line="276" w:lineRule="auto"/>
        <w:ind w:firstLine="567"/>
        <w:rPr>
          <w:rFonts w:ascii="GHEA Grapalat" w:eastAsia="Times New Roman" w:hAnsi="GHEA Grapalat" w:cs="Calibri"/>
          <w:sz w:val="24"/>
          <w:szCs w:val="24"/>
          <w:lang w:val="hy-AM"/>
        </w:rPr>
      </w:pPr>
    </w:p>
    <w:p w:rsidR="000B72F8" w:rsidRPr="00FB24A1" w:rsidRDefault="000B72F8" w:rsidP="00F84D0C">
      <w:pPr>
        <w:tabs>
          <w:tab w:val="left" w:pos="567"/>
        </w:tabs>
        <w:spacing w:after="0" w:line="276" w:lineRule="auto"/>
        <w:ind w:firstLine="567"/>
        <w:jc w:val="center"/>
        <w:rPr>
          <w:rFonts w:ascii="GHEA Grapalat" w:hAnsi="GHEA Grapalat"/>
          <w:b/>
          <w:sz w:val="24"/>
          <w:szCs w:val="24"/>
          <w:lang w:val="hy-AM"/>
        </w:rPr>
      </w:pPr>
    </w:p>
    <w:p w:rsidR="00A86518" w:rsidRPr="00FB24A1" w:rsidRDefault="00A86518">
      <w:pPr>
        <w:rPr>
          <w:rFonts w:ascii="GHEA Grapalat" w:hAnsi="GHEA Grapalat"/>
          <w:b/>
          <w:sz w:val="24"/>
          <w:szCs w:val="24"/>
          <w:lang w:val="hy-AM"/>
        </w:rPr>
      </w:pPr>
      <w:r w:rsidRPr="00FB24A1">
        <w:rPr>
          <w:rFonts w:ascii="GHEA Grapalat" w:hAnsi="GHEA Grapalat"/>
          <w:b/>
          <w:sz w:val="24"/>
          <w:szCs w:val="24"/>
          <w:lang w:val="hy-AM"/>
        </w:rPr>
        <w:br w:type="page"/>
      </w:r>
    </w:p>
    <w:p w:rsidR="000B72F8" w:rsidRPr="00FB24A1" w:rsidRDefault="000B72F8" w:rsidP="00F84D0C">
      <w:pPr>
        <w:tabs>
          <w:tab w:val="left" w:pos="567"/>
        </w:tabs>
        <w:spacing w:after="0" w:line="276" w:lineRule="auto"/>
        <w:ind w:firstLine="567"/>
        <w:jc w:val="center"/>
        <w:rPr>
          <w:rFonts w:ascii="GHEA Grapalat" w:hAnsi="GHEA Grapalat"/>
          <w:b/>
          <w:sz w:val="24"/>
          <w:szCs w:val="24"/>
          <w:lang w:val="hy-AM"/>
        </w:rPr>
      </w:pPr>
      <w:r w:rsidRPr="00FB24A1">
        <w:rPr>
          <w:rFonts w:ascii="GHEA Grapalat" w:hAnsi="GHEA Grapalat"/>
          <w:b/>
          <w:sz w:val="24"/>
          <w:szCs w:val="24"/>
          <w:lang w:val="hy-AM"/>
        </w:rPr>
        <w:lastRenderedPageBreak/>
        <w:t>ԱՌԱՋԱՐԿՈՒԹՅՈՒՆՆԵՐ</w:t>
      </w:r>
    </w:p>
    <w:p w:rsidR="000B72F8" w:rsidRPr="00FB24A1" w:rsidRDefault="000B72F8" w:rsidP="00A86518">
      <w:pPr>
        <w:tabs>
          <w:tab w:val="left" w:pos="567"/>
        </w:tabs>
        <w:spacing w:after="0" w:line="276" w:lineRule="auto"/>
        <w:ind w:firstLine="567"/>
        <w:rPr>
          <w:rFonts w:ascii="GHEA Grapalat" w:hAnsi="GHEA Grapalat"/>
          <w:b/>
          <w:sz w:val="24"/>
          <w:szCs w:val="24"/>
          <w:lang w:val="hy-AM"/>
        </w:rPr>
      </w:pPr>
      <w:r w:rsidRPr="00FB24A1">
        <w:rPr>
          <w:rFonts w:ascii="GHEA Grapalat" w:hAnsi="GHEA Grapalat"/>
          <w:b/>
          <w:sz w:val="24"/>
          <w:szCs w:val="24"/>
          <w:lang w:val="hy-AM"/>
        </w:rPr>
        <w:t>ՀՀ կառավարությանը</w:t>
      </w:r>
      <w:r w:rsidR="00A86518" w:rsidRPr="00FB24A1">
        <w:rPr>
          <w:rFonts w:ascii="GHEA Grapalat" w:hAnsi="GHEA Grapalat"/>
          <w:b/>
          <w:sz w:val="24"/>
          <w:szCs w:val="24"/>
          <w:lang w:val="hy-AM"/>
        </w:rPr>
        <w:t>՝</w:t>
      </w:r>
    </w:p>
    <w:p w:rsidR="000B72F8" w:rsidRPr="000B72F8" w:rsidRDefault="000B72F8" w:rsidP="00F84D0C">
      <w:pPr>
        <w:widowControl w:val="0"/>
        <w:tabs>
          <w:tab w:val="left" w:pos="567"/>
        </w:tabs>
        <w:spacing w:after="0" w:line="276" w:lineRule="auto"/>
        <w:ind w:firstLine="567"/>
        <w:jc w:val="both"/>
        <w:rPr>
          <w:rFonts w:ascii="GHEA Grapalat" w:hAnsi="GHEA Grapalat"/>
          <w:sz w:val="24"/>
          <w:szCs w:val="24"/>
          <w:lang w:val="fr-FR"/>
        </w:rPr>
      </w:pPr>
      <w:r w:rsidRPr="00FB24A1">
        <w:rPr>
          <w:rFonts w:ascii="GHEA Grapalat" w:hAnsi="GHEA Grapalat" w:cs="Sylfaen"/>
          <w:sz w:val="24"/>
          <w:szCs w:val="24"/>
          <w:lang w:val="hy-AM"/>
        </w:rPr>
        <w:t>ՀՀ կառավարության</w:t>
      </w:r>
      <w:r w:rsidR="00A86518" w:rsidRPr="00FB24A1">
        <w:rPr>
          <w:rFonts w:ascii="GHEA Grapalat" w:hAnsi="GHEA Grapalat" w:cs="Sylfaen"/>
          <w:sz w:val="24"/>
          <w:szCs w:val="24"/>
          <w:lang w:val="hy-AM"/>
        </w:rPr>
        <w:t xml:space="preserve"> 13.02.2014</w:t>
      </w:r>
      <w:r w:rsidRPr="00FB24A1">
        <w:rPr>
          <w:rFonts w:ascii="GHEA Grapalat" w:hAnsi="GHEA Grapalat" w:cs="Sylfaen"/>
          <w:sz w:val="24"/>
          <w:szCs w:val="24"/>
          <w:lang w:val="hy-AM"/>
        </w:rPr>
        <w:t>թ</w:t>
      </w:r>
      <w:r w:rsidR="00A86518" w:rsidRPr="00FB24A1">
        <w:rPr>
          <w:rFonts w:ascii="GHEA Grapalat" w:hAnsi="GHEA Grapalat" w:cs="Sylfaen"/>
          <w:sz w:val="24"/>
          <w:szCs w:val="24"/>
          <w:lang w:val="hy-AM"/>
        </w:rPr>
        <w:t>.-</w:t>
      </w:r>
      <w:r w:rsidRPr="00FB24A1">
        <w:rPr>
          <w:rFonts w:ascii="GHEA Grapalat" w:hAnsi="GHEA Grapalat" w:cs="Sylfaen"/>
          <w:sz w:val="24"/>
          <w:szCs w:val="24"/>
          <w:lang w:val="hy-AM"/>
        </w:rPr>
        <w:t>ի թիվ 265-Ն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որոշմամբ</w:t>
      </w:r>
      <w:r w:rsidRPr="000B72F8">
        <w:rPr>
          <w:rFonts w:ascii="GHEA Grapalat" w:hAnsi="GHEA Grapalat" w:cs="Sylfaen"/>
          <w:sz w:val="24"/>
          <w:szCs w:val="24"/>
          <w:lang w:val="fr-FR"/>
        </w:rPr>
        <w:t xml:space="preserve"> </w:t>
      </w:r>
      <w:r w:rsidRPr="00FB24A1">
        <w:rPr>
          <w:rFonts w:ascii="GHEA Grapalat" w:hAnsi="GHEA Grapalat" w:cs="Sylfaen"/>
          <w:sz w:val="24"/>
          <w:szCs w:val="24"/>
          <w:lang w:val="hy-AM"/>
        </w:rPr>
        <w:t xml:space="preserve">հաստատված </w:t>
      </w:r>
      <w:r w:rsidRPr="000B72F8">
        <w:rPr>
          <w:rFonts w:ascii="GHEA Grapalat" w:hAnsi="GHEA Grapalat" w:cs="Sylfaen"/>
          <w:sz w:val="24"/>
          <w:szCs w:val="24"/>
          <w:lang w:val="hy-AM"/>
        </w:rPr>
        <w:t>ավտոմոբիլային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ճանապարհների</w:t>
      </w:r>
      <w:r w:rsidRPr="000B72F8">
        <w:rPr>
          <w:rFonts w:ascii="GHEA Grapalat" w:hAnsi="GHEA Grapalat" w:cs="Sylfaen"/>
          <w:sz w:val="24"/>
          <w:szCs w:val="24"/>
          <w:lang w:val="fr-FR"/>
        </w:rPr>
        <w:t xml:space="preserve"> </w:t>
      </w:r>
      <w:r w:rsidRPr="00FB24A1">
        <w:rPr>
          <w:rFonts w:ascii="GHEA Grapalat" w:hAnsi="GHEA Grapalat" w:cs="Sylfaen"/>
          <w:sz w:val="24"/>
          <w:szCs w:val="24"/>
          <w:lang w:val="hy-AM"/>
        </w:rPr>
        <w:t xml:space="preserve">անվանացանկում՝ </w:t>
      </w:r>
      <w:r w:rsidRPr="000B72F8">
        <w:rPr>
          <w:rFonts w:ascii="GHEA Grapalat" w:hAnsi="GHEA Grapalat" w:cs="Sylfaen"/>
          <w:sz w:val="24"/>
          <w:szCs w:val="24"/>
          <w:lang w:val="hy-AM"/>
        </w:rPr>
        <w:t>ըստ</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նշանակության</w:t>
      </w:r>
      <w:r w:rsidRPr="000B72F8">
        <w:rPr>
          <w:rFonts w:ascii="GHEA Grapalat" w:hAnsi="GHEA Grapalat"/>
          <w:sz w:val="24"/>
          <w:szCs w:val="24"/>
          <w:lang w:val="fr-FR"/>
        </w:rPr>
        <w:t xml:space="preserve"> դասակարգված</w:t>
      </w:r>
      <w:r w:rsidR="000E7068">
        <w:rPr>
          <w:rFonts w:ascii="GHEA Grapalat" w:hAnsi="GHEA Grapalat" w:cs="Sylfaen"/>
          <w:sz w:val="24"/>
          <w:szCs w:val="24"/>
          <w:lang w:val="hy-AM"/>
        </w:rPr>
        <w:t xml:space="preserve"> </w:t>
      </w:r>
      <w:r w:rsidRPr="000B72F8">
        <w:rPr>
          <w:rFonts w:ascii="GHEA Grapalat" w:hAnsi="GHEA Grapalat" w:cs="Sylfaen"/>
          <w:sz w:val="24"/>
          <w:szCs w:val="24"/>
          <w:lang w:val="hy-AM"/>
        </w:rPr>
        <w:t>ՀՀ</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ընդհանուր</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օգտագործման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պետական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ավտոմոբիլային</w:t>
      </w:r>
      <w:r w:rsidRPr="000B72F8">
        <w:rPr>
          <w:rFonts w:ascii="GHEA Grapalat" w:hAnsi="GHEA Grapalat" w:cs="Sylfaen"/>
          <w:sz w:val="24"/>
          <w:szCs w:val="24"/>
          <w:lang w:val="fr-FR"/>
        </w:rPr>
        <w:t xml:space="preserve"> </w:t>
      </w:r>
      <w:r w:rsidRPr="000B72F8">
        <w:rPr>
          <w:rFonts w:ascii="GHEA Grapalat" w:hAnsi="GHEA Grapalat" w:cs="Sylfaen"/>
          <w:sz w:val="24"/>
          <w:szCs w:val="24"/>
          <w:lang w:val="hy-AM"/>
        </w:rPr>
        <w:t>ճանապարհների</w:t>
      </w:r>
      <w:r w:rsidRPr="00FB24A1">
        <w:rPr>
          <w:rFonts w:ascii="GHEA Grapalat" w:hAnsi="GHEA Grapalat" w:cs="Sylfaen"/>
          <w:sz w:val="24"/>
          <w:szCs w:val="24"/>
          <w:lang w:val="hy-AM"/>
        </w:rPr>
        <w:t xml:space="preserve"> </w:t>
      </w:r>
      <w:r w:rsidRPr="000B72F8">
        <w:rPr>
          <w:rFonts w:ascii="GHEA Grapalat" w:hAnsi="GHEA Grapalat"/>
          <w:sz w:val="24"/>
          <w:szCs w:val="24"/>
          <w:lang w:val="hy-AM"/>
        </w:rPr>
        <w:t>դասակարգումը համապատասխանեցնել</w:t>
      </w:r>
      <w:r w:rsidRPr="00FB24A1">
        <w:rPr>
          <w:rFonts w:ascii="GHEA Grapalat" w:hAnsi="GHEA Grapalat"/>
          <w:sz w:val="24"/>
          <w:szCs w:val="24"/>
          <w:lang w:val="hy-AM"/>
        </w:rPr>
        <w:t xml:space="preserve"> </w:t>
      </w:r>
      <w:r w:rsidR="00C91F90">
        <w:rPr>
          <w:rFonts w:ascii="GHEA Grapalat" w:hAnsi="GHEA Grapalat"/>
          <w:sz w:val="24"/>
          <w:szCs w:val="24"/>
          <w:lang w:val="hy-AM"/>
        </w:rPr>
        <w:t>«</w:t>
      </w:r>
      <w:r w:rsidRPr="000B72F8">
        <w:rPr>
          <w:rFonts w:ascii="GHEA Grapalat" w:hAnsi="GHEA Grapalat"/>
          <w:sz w:val="24"/>
          <w:szCs w:val="24"/>
          <w:lang w:val="hy-AM"/>
        </w:rPr>
        <w:t xml:space="preserve">Ավտոմոբիլային </w:t>
      </w:r>
      <w:r w:rsidR="00C91F90">
        <w:rPr>
          <w:rFonts w:ascii="GHEA Grapalat" w:hAnsi="GHEA Grapalat"/>
          <w:sz w:val="24"/>
          <w:szCs w:val="24"/>
          <w:lang w:val="hy-AM"/>
        </w:rPr>
        <w:t>ճանապ</w:t>
      </w:r>
      <w:r w:rsidRPr="000B72F8">
        <w:rPr>
          <w:rFonts w:ascii="GHEA Grapalat" w:hAnsi="GHEA Grapalat"/>
          <w:sz w:val="24"/>
          <w:szCs w:val="24"/>
          <w:lang w:val="hy-AM"/>
        </w:rPr>
        <w:t>ա</w:t>
      </w:r>
      <w:r w:rsidR="00C91F90" w:rsidRPr="00FB24A1">
        <w:rPr>
          <w:rFonts w:ascii="GHEA Grapalat" w:hAnsi="GHEA Grapalat"/>
          <w:sz w:val="24"/>
          <w:szCs w:val="24"/>
          <w:lang w:val="hy-AM"/>
        </w:rPr>
        <w:t>ր</w:t>
      </w:r>
      <w:r w:rsidRPr="000B72F8">
        <w:rPr>
          <w:rFonts w:ascii="GHEA Grapalat" w:hAnsi="GHEA Grapalat"/>
          <w:sz w:val="24"/>
          <w:szCs w:val="24"/>
          <w:lang w:val="hy-AM"/>
        </w:rPr>
        <w:t>հների</w:t>
      </w:r>
      <w:r w:rsidR="000E7068" w:rsidRPr="00FB24A1">
        <w:rPr>
          <w:rFonts w:ascii="GHEA Grapalat" w:hAnsi="GHEA Grapalat"/>
          <w:sz w:val="24"/>
          <w:szCs w:val="24"/>
          <w:lang w:val="hy-AM"/>
        </w:rPr>
        <w:t xml:space="preserve"> </w:t>
      </w:r>
      <w:r w:rsidRPr="000B72F8">
        <w:rPr>
          <w:rFonts w:ascii="GHEA Grapalat" w:hAnsi="GHEA Grapalat"/>
          <w:sz w:val="24"/>
          <w:szCs w:val="24"/>
          <w:lang w:val="hy-AM"/>
        </w:rPr>
        <w:t>մասին</w:t>
      </w:r>
      <w:r w:rsidR="00C91F90" w:rsidRPr="00FB24A1">
        <w:rPr>
          <w:rFonts w:ascii="GHEA Grapalat" w:hAnsi="GHEA Grapalat"/>
          <w:sz w:val="24"/>
          <w:szCs w:val="24"/>
          <w:lang w:val="hy-AM"/>
        </w:rPr>
        <w:t>»</w:t>
      </w:r>
      <w:r w:rsidR="000E7068">
        <w:rPr>
          <w:rFonts w:ascii="GHEA Grapalat" w:hAnsi="GHEA Grapalat"/>
          <w:sz w:val="24"/>
          <w:szCs w:val="24"/>
          <w:lang w:val="hy-AM"/>
        </w:rPr>
        <w:t xml:space="preserve"> </w:t>
      </w:r>
      <w:r w:rsidRPr="000B72F8">
        <w:rPr>
          <w:rFonts w:ascii="GHEA Grapalat" w:hAnsi="GHEA Grapalat"/>
          <w:sz w:val="24"/>
          <w:szCs w:val="24"/>
          <w:lang w:val="hy-AM"/>
        </w:rPr>
        <w:t>ՀՀ օրենքի 3-րդ հոդվածի 6-րդ</w:t>
      </w:r>
      <w:r w:rsidRPr="000B72F8">
        <w:rPr>
          <w:rFonts w:ascii="GHEA Grapalat" w:hAnsi="GHEA Grapalat"/>
          <w:sz w:val="24"/>
          <w:szCs w:val="24"/>
          <w:lang w:val="fr-FR"/>
        </w:rPr>
        <w:t>,</w:t>
      </w:r>
      <w:r w:rsidRPr="000B72F8">
        <w:rPr>
          <w:rFonts w:ascii="GHEA Grapalat" w:hAnsi="GHEA Grapalat"/>
          <w:sz w:val="24"/>
          <w:szCs w:val="24"/>
          <w:lang w:val="hy-AM"/>
        </w:rPr>
        <w:t xml:space="preserve"> 7-րդ, 8-րդ և 9-րդ կետերով սահմանված պահանջներին։</w:t>
      </w:r>
      <w:r w:rsidRPr="000B72F8">
        <w:rPr>
          <w:rFonts w:ascii="GHEA Grapalat" w:hAnsi="GHEA Grapalat" w:cs="Sylfaen"/>
          <w:sz w:val="24"/>
          <w:szCs w:val="24"/>
          <w:lang w:val="hy-AM"/>
        </w:rPr>
        <w:t xml:space="preserve"> </w:t>
      </w:r>
    </w:p>
    <w:p w:rsidR="000B72F8" w:rsidRPr="000B72F8" w:rsidRDefault="000B72F8" w:rsidP="00F84D0C">
      <w:pPr>
        <w:shd w:val="clear" w:color="auto" w:fill="FFFFFF"/>
        <w:tabs>
          <w:tab w:val="left" w:pos="567"/>
        </w:tabs>
        <w:spacing w:after="0" w:line="276" w:lineRule="auto"/>
        <w:ind w:firstLine="567"/>
        <w:jc w:val="center"/>
        <w:rPr>
          <w:rFonts w:ascii="GHEA Grapalat" w:eastAsia="Times New Roman" w:hAnsi="GHEA Grapalat" w:cs="Times New Roman"/>
          <w:sz w:val="24"/>
          <w:szCs w:val="24"/>
          <w:lang w:val="hy-AM" w:eastAsia="ru-RU"/>
        </w:rPr>
      </w:pPr>
      <w:r w:rsidRPr="000B72F8">
        <w:rPr>
          <w:rFonts w:ascii="Calibri" w:eastAsia="Times New Roman" w:hAnsi="Calibri" w:cs="Calibri"/>
          <w:sz w:val="24"/>
          <w:szCs w:val="24"/>
          <w:lang w:val="hy-AM" w:eastAsia="ru-RU"/>
        </w:rPr>
        <w:t> </w:t>
      </w:r>
    </w:p>
    <w:p w:rsidR="000B72F8" w:rsidRPr="000B72F8" w:rsidRDefault="000B72F8" w:rsidP="00C91F90">
      <w:pPr>
        <w:pStyle w:val="ListParagraph"/>
        <w:tabs>
          <w:tab w:val="left" w:pos="567"/>
        </w:tabs>
        <w:spacing w:after="0" w:line="276" w:lineRule="auto"/>
        <w:ind w:left="0" w:firstLine="567"/>
        <w:rPr>
          <w:rFonts w:ascii="GHEA Grapalat" w:hAnsi="GHEA Grapalat"/>
          <w:b/>
          <w:sz w:val="24"/>
          <w:szCs w:val="24"/>
          <w:lang w:val="hy-AM"/>
        </w:rPr>
      </w:pPr>
      <w:r w:rsidRPr="000B72F8">
        <w:rPr>
          <w:rFonts w:ascii="GHEA Grapalat" w:hAnsi="GHEA Grapalat"/>
          <w:b/>
          <w:sz w:val="24"/>
          <w:szCs w:val="24"/>
          <w:lang w:val="hy-AM"/>
        </w:rPr>
        <w:t xml:space="preserve">ՀՀ տարածքային կառավարման և ենթակառուցվածքների </w:t>
      </w:r>
      <w:r w:rsidR="00C91F90">
        <w:rPr>
          <w:rFonts w:ascii="GHEA Grapalat" w:hAnsi="GHEA Grapalat"/>
          <w:b/>
          <w:sz w:val="24"/>
          <w:szCs w:val="24"/>
          <w:lang w:val="hy-AM"/>
        </w:rPr>
        <w:t>նախարարությանը՝</w:t>
      </w:r>
    </w:p>
    <w:p w:rsidR="000B72F8" w:rsidRPr="000B72F8" w:rsidRDefault="00C91F90" w:rsidP="00F84D0C">
      <w:pPr>
        <w:pStyle w:val="ListParagraph"/>
        <w:tabs>
          <w:tab w:val="left" w:pos="567"/>
        </w:tabs>
        <w:spacing w:after="0" w:line="276" w:lineRule="auto"/>
        <w:ind w:left="0" w:firstLine="567"/>
        <w:jc w:val="both"/>
        <w:rPr>
          <w:rFonts w:ascii="GHEA Grapalat" w:hAnsi="GHEA Grapalat"/>
          <w:sz w:val="24"/>
          <w:szCs w:val="24"/>
          <w:lang w:val="hy-AM"/>
        </w:rPr>
      </w:pPr>
      <w:proofErr w:type="gramStart"/>
      <w:r>
        <w:rPr>
          <w:rFonts w:ascii="GHEA Grapalat" w:hAnsi="GHEA Grapalat"/>
          <w:sz w:val="24"/>
          <w:szCs w:val="24"/>
          <w:lang w:val="fr-FR"/>
        </w:rPr>
        <w:t>«</w:t>
      </w:r>
      <w:r w:rsidR="000B72F8" w:rsidRPr="000B72F8">
        <w:rPr>
          <w:rFonts w:ascii="GHEA Grapalat" w:hAnsi="GHEA Grapalat"/>
          <w:sz w:val="24"/>
          <w:szCs w:val="24"/>
          <w:lang w:val="fr-FR"/>
        </w:rPr>
        <w:t>ՀՀ</w:t>
      </w:r>
      <w:proofErr w:type="gramEnd"/>
      <w:r w:rsidR="000B72F8" w:rsidRPr="000B72F8">
        <w:rPr>
          <w:rFonts w:ascii="GHEA Grapalat" w:hAnsi="GHEA Grapalat"/>
          <w:sz w:val="24"/>
          <w:szCs w:val="24"/>
          <w:lang w:val="fr-FR"/>
        </w:rPr>
        <w:t xml:space="preserve"> միջպետական և հանրապետական նշանակության ավտոճանապարհների պահպանում և անվտանգ երթևեկության ծառայություններ</w:t>
      </w:r>
      <w:r>
        <w:rPr>
          <w:rFonts w:ascii="GHEA Grapalat" w:hAnsi="GHEA Grapalat"/>
          <w:sz w:val="24"/>
          <w:szCs w:val="24"/>
          <w:lang w:val="fr-FR"/>
        </w:rPr>
        <w:t>»</w:t>
      </w:r>
      <w:r w:rsidR="000B72F8" w:rsidRPr="000B72F8">
        <w:rPr>
          <w:rFonts w:ascii="GHEA Grapalat" w:hAnsi="GHEA Grapalat"/>
          <w:sz w:val="24"/>
          <w:szCs w:val="24"/>
          <w:lang w:val="fr-FR"/>
        </w:rPr>
        <w:t xml:space="preserve"> մատուցելու համար կապալառու կազմակերպությունների հետ համաձայնագրերը կնքել</w:t>
      </w:r>
      <w:r w:rsidR="000E7068">
        <w:rPr>
          <w:rFonts w:ascii="GHEA Grapalat" w:hAnsi="GHEA Grapalat"/>
          <w:sz w:val="24"/>
          <w:szCs w:val="24"/>
          <w:lang w:val="fr-FR"/>
        </w:rPr>
        <w:t xml:space="preserve"> </w:t>
      </w:r>
      <w:r w:rsidR="000B72F8" w:rsidRPr="000B72F8">
        <w:rPr>
          <w:rFonts w:ascii="GHEA Grapalat" w:hAnsi="GHEA Grapalat"/>
          <w:sz w:val="24"/>
          <w:szCs w:val="24"/>
          <w:lang w:val="fr-FR"/>
        </w:rPr>
        <w:t xml:space="preserve">տարվա սկզբից, որպեսզի աշխատանքները իրականացվեն </w:t>
      </w:r>
      <w:r w:rsidR="000B72F8" w:rsidRPr="000B72F8">
        <w:rPr>
          <w:rFonts w:ascii="GHEA Grapalat" w:hAnsi="GHEA Grapalat"/>
          <w:sz w:val="24"/>
          <w:szCs w:val="24"/>
          <w:lang w:val="hy-AM"/>
        </w:rPr>
        <w:t>պահպանման</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մակարդակների</w:t>
      </w:r>
      <w:r w:rsidR="000B72F8" w:rsidRPr="000B72F8">
        <w:rPr>
          <w:rFonts w:ascii="GHEA Grapalat" w:hAnsi="GHEA Grapalat"/>
          <w:sz w:val="24"/>
          <w:szCs w:val="24"/>
          <w:lang w:val="fr-FR"/>
        </w:rPr>
        <w:t xml:space="preserve"> </w:t>
      </w:r>
      <w:r w:rsidR="000B72F8" w:rsidRPr="000B72F8">
        <w:rPr>
          <w:rFonts w:ascii="GHEA Grapalat" w:hAnsi="GHEA Grapalat"/>
          <w:sz w:val="24"/>
          <w:szCs w:val="24"/>
          <w:lang w:val="hy-AM"/>
        </w:rPr>
        <w:t>չափանիշներին համապատասխան։</w:t>
      </w:r>
      <w:r w:rsidR="000E7068">
        <w:rPr>
          <w:rFonts w:ascii="GHEA Grapalat" w:hAnsi="GHEA Grapalat"/>
          <w:sz w:val="24"/>
          <w:szCs w:val="24"/>
          <w:lang w:val="fr-FR"/>
        </w:rPr>
        <w:t xml:space="preserve"> </w:t>
      </w:r>
    </w:p>
    <w:p w:rsidR="00C91F90" w:rsidRDefault="00C91F90" w:rsidP="00F84D0C">
      <w:pPr>
        <w:tabs>
          <w:tab w:val="left" w:pos="567"/>
        </w:tabs>
        <w:spacing w:after="0" w:line="276" w:lineRule="auto"/>
        <w:ind w:firstLine="567"/>
        <w:jc w:val="both"/>
        <w:rPr>
          <w:rFonts w:ascii="GHEA Grapalat" w:hAnsi="GHEA Grapalat"/>
          <w:b/>
          <w:sz w:val="24"/>
          <w:szCs w:val="24"/>
          <w:lang w:val="hy-AM"/>
        </w:rPr>
      </w:pPr>
    </w:p>
    <w:p w:rsidR="000B72F8" w:rsidRPr="000B72F8" w:rsidRDefault="000B72F8" w:rsidP="00F84D0C">
      <w:pPr>
        <w:tabs>
          <w:tab w:val="left" w:pos="567"/>
        </w:tabs>
        <w:spacing w:after="0" w:line="276" w:lineRule="auto"/>
        <w:ind w:firstLine="567"/>
        <w:jc w:val="both"/>
        <w:rPr>
          <w:rFonts w:ascii="GHEA Grapalat" w:hAnsi="GHEA Grapalat"/>
          <w:b/>
          <w:sz w:val="24"/>
          <w:szCs w:val="24"/>
          <w:lang w:val="hy-AM"/>
        </w:rPr>
      </w:pPr>
      <w:r w:rsidRPr="000B72F8">
        <w:rPr>
          <w:rFonts w:ascii="GHEA Grapalat" w:hAnsi="GHEA Grapalat"/>
          <w:b/>
          <w:sz w:val="24"/>
          <w:szCs w:val="24"/>
          <w:lang w:val="hy-AM"/>
        </w:rPr>
        <w:t xml:space="preserve">Ծանոթություն՝ </w:t>
      </w:r>
    </w:p>
    <w:p w:rsidR="000B72F8" w:rsidRPr="000B72F8" w:rsidRDefault="00C91F90" w:rsidP="00F84D0C">
      <w:pPr>
        <w:pStyle w:val="ListParagraph"/>
        <w:tabs>
          <w:tab w:val="left" w:pos="567"/>
        </w:tabs>
        <w:spacing w:after="0" w:line="276" w:lineRule="auto"/>
        <w:ind w:left="0" w:right="-81" w:firstLine="567"/>
        <w:jc w:val="both"/>
        <w:rPr>
          <w:rFonts w:ascii="GHEA Grapalat" w:hAnsi="GHEA Grapalat"/>
          <w:sz w:val="24"/>
          <w:szCs w:val="24"/>
          <w:lang w:val="hy-AM"/>
        </w:rPr>
      </w:pPr>
      <w:r>
        <w:rPr>
          <w:rFonts w:ascii="GHEA Grapalat" w:hAnsi="GHEA Grapalat"/>
          <w:sz w:val="24"/>
          <w:szCs w:val="24"/>
          <w:lang w:val="hy-AM"/>
        </w:rPr>
        <w:t>«</w:t>
      </w:r>
      <w:r w:rsidR="000B72F8" w:rsidRPr="000B72F8">
        <w:rPr>
          <w:rFonts w:ascii="GHEA Grapalat" w:hAnsi="GHEA Grapalat"/>
          <w:sz w:val="24"/>
          <w:szCs w:val="24"/>
          <w:lang w:val="hy-AM"/>
        </w:rPr>
        <w:t>Հաշվեքննիչ պալատի մասին</w:t>
      </w:r>
      <w:r w:rsidRPr="00FB24A1">
        <w:rPr>
          <w:rFonts w:ascii="GHEA Grapalat" w:hAnsi="GHEA Grapalat"/>
          <w:sz w:val="24"/>
          <w:szCs w:val="24"/>
          <w:lang w:val="hy-AM"/>
        </w:rPr>
        <w:t>»</w:t>
      </w:r>
      <w:r w:rsidR="000B72F8" w:rsidRPr="000B72F8">
        <w:rPr>
          <w:rFonts w:ascii="GHEA Grapalat" w:hAnsi="GHEA Grapalat"/>
          <w:sz w:val="24"/>
          <w:szCs w:val="24"/>
          <w:lang w:val="hy-AM"/>
        </w:rPr>
        <w:t xml:space="preserve">՚ ՀՀ օրենքի 26-րդ հոդվածի 6-րդ մասի համաձայն հաշվեքննության օբյեկտի ղեկավարը, ընթացիկ եզրակացությունն ստանալուց հետո՝ 30 օրվա ընթացքում, Հաշվեքննիչ պալատին տրամադրում է ընթացիկ եզրակացությունում ամրագրված անհամապատասխանության, խեղաթյուրման վերացման, առաջարկությունների իրականացման և ընթացիկ եզրակացությանը վերաբերող այլ գրավոր տեղեկատվություն: </w:t>
      </w:r>
    </w:p>
    <w:p w:rsidR="00502F30" w:rsidRDefault="00502F30" w:rsidP="00F84D0C">
      <w:pPr>
        <w:spacing w:after="0"/>
        <w:rPr>
          <w:rFonts w:ascii="GHEA Grapalat" w:hAnsi="GHEA Grapalat"/>
          <w:sz w:val="28"/>
          <w:lang w:val="hy-AM"/>
        </w:rPr>
      </w:pPr>
    </w:p>
    <w:p w:rsidR="00502F30" w:rsidRDefault="00502F30" w:rsidP="00F84D0C">
      <w:pPr>
        <w:spacing w:after="0"/>
        <w:rPr>
          <w:rFonts w:ascii="GHEA Grapalat" w:hAnsi="GHEA Grapalat"/>
          <w:sz w:val="28"/>
          <w:lang w:val="hy-AM"/>
        </w:rPr>
      </w:pPr>
    </w:p>
    <w:p w:rsidR="00502F30" w:rsidRDefault="00502F30" w:rsidP="00F84D0C">
      <w:pPr>
        <w:spacing w:after="0"/>
        <w:rPr>
          <w:rFonts w:ascii="GHEA Grapalat" w:hAnsi="GHEA Grapalat"/>
          <w:sz w:val="28"/>
          <w:lang w:val="hy-AM"/>
        </w:rPr>
      </w:pPr>
    </w:p>
    <w:p w:rsidR="00502F30" w:rsidRDefault="00502F30" w:rsidP="00F84D0C">
      <w:pPr>
        <w:spacing w:after="0"/>
        <w:rPr>
          <w:rFonts w:ascii="GHEA Grapalat" w:hAnsi="GHEA Grapalat"/>
          <w:sz w:val="28"/>
          <w:lang w:val="hy-AM"/>
        </w:rPr>
      </w:pPr>
    </w:p>
    <w:p w:rsidR="00502F30" w:rsidRDefault="00502F30" w:rsidP="00F84D0C">
      <w:pPr>
        <w:spacing w:after="0"/>
        <w:rPr>
          <w:rFonts w:ascii="GHEA Grapalat" w:hAnsi="GHEA Grapalat"/>
          <w:sz w:val="28"/>
          <w:lang w:val="hy-AM"/>
        </w:rPr>
      </w:pPr>
    </w:p>
    <w:p w:rsidR="00502F30" w:rsidRDefault="00502F30" w:rsidP="00F84D0C">
      <w:pPr>
        <w:spacing w:after="0"/>
        <w:rPr>
          <w:rFonts w:ascii="GHEA Grapalat" w:hAnsi="GHEA Grapalat"/>
          <w:sz w:val="28"/>
          <w:lang w:val="hy-AM"/>
        </w:rPr>
      </w:pPr>
    </w:p>
    <w:p w:rsidR="00502F30" w:rsidRDefault="00502F30" w:rsidP="00F84D0C">
      <w:pPr>
        <w:spacing w:after="0"/>
        <w:rPr>
          <w:rFonts w:ascii="GHEA Grapalat" w:hAnsi="GHEA Grapalat"/>
          <w:sz w:val="28"/>
          <w:lang w:val="hy-AM"/>
        </w:rPr>
      </w:pPr>
    </w:p>
    <w:p w:rsidR="008C08B3" w:rsidRPr="008C08B3" w:rsidRDefault="008C08B3" w:rsidP="00F84D0C">
      <w:pPr>
        <w:spacing w:after="0" w:line="240" w:lineRule="auto"/>
        <w:jc w:val="center"/>
        <w:rPr>
          <w:lang w:val="hy-AM"/>
        </w:rPr>
      </w:pPr>
    </w:p>
    <w:sectPr w:rsidR="008C08B3" w:rsidRPr="008C08B3" w:rsidSect="006665FE">
      <w:headerReference w:type="even" r:id="rId9"/>
      <w:headerReference w:type="default" r:id="rId10"/>
      <w:footerReference w:type="even" r:id="rId11"/>
      <w:pgSz w:w="11906" w:h="16838" w:code="9"/>
      <w:pgMar w:top="1304" w:right="1304" w:bottom="1304" w:left="130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524" w:rsidRDefault="00573524" w:rsidP="008C08B3">
      <w:pPr>
        <w:spacing w:after="0" w:line="240" w:lineRule="auto"/>
      </w:pPr>
      <w:r>
        <w:separator/>
      </w:r>
    </w:p>
  </w:endnote>
  <w:endnote w:type="continuationSeparator" w:id="0">
    <w:p w:rsidR="00573524" w:rsidRDefault="00573524" w:rsidP="008C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68" w:rsidRDefault="000E7068">
    <w:pPr>
      <w:pStyle w:val="Footer"/>
    </w:pPr>
    <w:r>
      <w:rPr>
        <w:noProof/>
      </w:rPr>
      <mc:AlternateContent>
        <mc:Choice Requires="wpg">
          <w:drawing>
            <wp:anchor distT="0" distB="0" distL="114300" distR="114300" simplePos="0" relativeHeight="251661312"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068" w:rsidRDefault="00573524">
                            <w:pPr>
                              <w:pStyle w:val="Footer"/>
                              <w:tabs>
                                <w:tab w:val="clear" w:pos="4680"/>
                                <w:tab w:val="clear" w:pos="9360"/>
                              </w:tabs>
                              <w:jc w:val="right"/>
                            </w:pPr>
                            <w:sdt>
                              <w:sdtPr>
                                <w:rPr>
                                  <w:caps/>
                                  <w:color w:val="5B9BD5" w:themeColor="accent1"/>
                                </w:rPr>
                                <w:alias w:val="Title"/>
                                <w:tag w:val=""/>
                                <w:id w:val="-1572569257"/>
                                <w:dataBinding w:prefixMappings="xmlns:ns0='http://purl.org/dc/elements/1.1/' xmlns:ns1='http://schemas.openxmlformats.org/package/2006/metadata/core-properties' " w:xpath="/ns1:coreProperties[1]/ns0:title[1]" w:storeItemID="{6C3C8BC8-F283-45AE-878A-BAB7291924A1}"/>
                                <w:text/>
                              </w:sdtPr>
                              <w:sdtEndPr/>
                              <w:sdtContent>
                                <w:r w:rsidR="000E7068" w:rsidRPr="003A4B46">
                                  <w:rPr>
                                    <w:caps/>
                                    <w:color w:val="5B9BD5" w:themeColor="accent1"/>
                                  </w:rPr>
                                  <w:t>ՀՀ հաշվեքննիչ պալատի ընթացիկ եզրակացություն</w:t>
                                </w:r>
                              </w:sdtContent>
                            </w:sdt>
                            <w:r w:rsidR="000E7068">
                              <w:rPr>
                                <w:caps/>
                                <w:color w:val="808080" w:themeColor="background1" w:themeShade="80"/>
                                <w:sz w:val="20"/>
                                <w:szCs w:val="20"/>
                              </w:rPr>
                              <w:t> | </w:t>
                            </w:r>
                            <w:sdt>
                              <w:sdtPr>
                                <w:rPr>
                                  <w:color w:val="808080" w:themeColor="background1" w:themeShade="80"/>
                                </w:rPr>
                                <w:alias w:val="Subtitle"/>
                                <w:tag w:val=""/>
                                <w:id w:val="2051331049"/>
                                <w:dataBinding w:prefixMappings="xmlns:ns0='http://purl.org/dc/elements/1.1/' xmlns:ns1='http://schemas.openxmlformats.org/package/2006/metadata/core-properties' " w:xpath="/ns1:coreProperties[1]/ns0:subject[1]" w:storeItemID="{6C3C8BC8-F283-45AE-878A-BAB7291924A1}"/>
                                <w:text/>
                              </w:sdtPr>
                              <w:sdtEndPr/>
                              <w:sdtContent>
                                <w:r w:rsidR="000E7068" w:rsidRPr="003A4B46">
                                  <w:rPr>
                                    <w:color w:val="808080" w:themeColor="background1" w:themeShade="80"/>
                                  </w:rPr>
                                  <w:t>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8" style="position:absolute;margin-left:434.8pt;margin-top:0;width:486pt;height:21.9pt;z-index:251661312;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0E7068" w:rsidRDefault="00573524">
                      <w:pPr>
                        <w:pStyle w:val="Footer"/>
                        <w:tabs>
                          <w:tab w:val="clear" w:pos="4680"/>
                          <w:tab w:val="clear" w:pos="9360"/>
                        </w:tabs>
                        <w:jc w:val="right"/>
                      </w:pPr>
                      <w:sdt>
                        <w:sdtPr>
                          <w:rPr>
                            <w:caps/>
                            <w:color w:val="5B9BD5" w:themeColor="accent1"/>
                          </w:rPr>
                          <w:alias w:val="Title"/>
                          <w:tag w:val=""/>
                          <w:id w:val="-1572569257"/>
                          <w:dataBinding w:prefixMappings="xmlns:ns0='http://purl.org/dc/elements/1.1/' xmlns:ns1='http://schemas.openxmlformats.org/package/2006/metadata/core-properties' " w:xpath="/ns1:coreProperties[1]/ns0:title[1]" w:storeItemID="{6C3C8BC8-F283-45AE-878A-BAB7291924A1}"/>
                          <w:text/>
                        </w:sdtPr>
                        <w:sdtEndPr/>
                        <w:sdtContent>
                          <w:r w:rsidR="000E7068" w:rsidRPr="003A4B46">
                            <w:rPr>
                              <w:caps/>
                              <w:color w:val="5B9BD5" w:themeColor="accent1"/>
                            </w:rPr>
                            <w:t>ՀՀ հաշվեքննիչ պալատի ընթացիկ եզրակացություն</w:t>
                          </w:r>
                        </w:sdtContent>
                      </w:sdt>
                      <w:r w:rsidR="000E7068">
                        <w:rPr>
                          <w:caps/>
                          <w:color w:val="808080" w:themeColor="background1" w:themeShade="80"/>
                          <w:sz w:val="20"/>
                          <w:szCs w:val="20"/>
                        </w:rPr>
                        <w:t> | </w:t>
                      </w:r>
                      <w:sdt>
                        <w:sdtPr>
                          <w:rPr>
                            <w:color w:val="808080" w:themeColor="background1" w:themeShade="80"/>
                          </w:rPr>
                          <w:alias w:val="Subtitle"/>
                          <w:tag w:val=""/>
                          <w:id w:val="2051331049"/>
                          <w:dataBinding w:prefixMappings="xmlns:ns0='http://purl.org/dc/elements/1.1/' xmlns:ns1='http://schemas.openxmlformats.org/package/2006/metadata/core-properties' " w:xpath="/ns1:coreProperties[1]/ns0:subject[1]" w:storeItemID="{6C3C8BC8-F283-45AE-878A-BAB7291924A1}"/>
                          <w:text/>
                        </w:sdtPr>
                        <w:sdtEndPr/>
                        <w:sdtContent>
                          <w:r w:rsidR="000E7068" w:rsidRPr="003A4B46">
                            <w:rPr>
                              <w:color w:val="808080" w:themeColor="background1" w:themeShade="80"/>
                            </w:rPr>
                            <w:t>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524" w:rsidRDefault="00573524" w:rsidP="008C08B3">
      <w:pPr>
        <w:spacing w:after="0" w:line="240" w:lineRule="auto"/>
      </w:pPr>
      <w:r>
        <w:separator/>
      </w:r>
    </w:p>
  </w:footnote>
  <w:footnote w:type="continuationSeparator" w:id="0">
    <w:p w:rsidR="00573524" w:rsidRDefault="00573524" w:rsidP="008C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68" w:rsidRDefault="000E7068">
    <w:pPr>
      <w:pStyle w:val="Header"/>
    </w:pPr>
    <w:r>
      <w:rPr>
        <w:noProof/>
      </w:rPr>
      <mc:AlternateContent>
        <mc:Choice Requires="wps">
          <w:drawing>
            <wp:anchor distT="228600" distB="228600" distL="114300" distR="114300" simplePos="0" relativeHeight="251659264" behindDoc="0" locked="0" layoutInCell="1" allowOverlap="0">
              <wp:simplePos x="0" y="0"/>
              <wp:positionH relativeFrom="margin">
                <wp:align>right</wp:align>
              </wp:positionH>
              <wp:positionV relativeFrom="topMargin">
                <wp:align>bottom</wp:align>
              </wp:positionV>
              <wp:extent cx="358140" cy="579120"/>
              <wp:effectExtent l="0" t="0" r="3810" b="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8140" cy="5791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7068" w:rsidRDefault="000E7068" w:rsidP="00B63275">
                          <w:pPr>
                            <w:pStyle w:val="Header"/>
                            <w:tabs>
                              <w:tab w:val="clear" w:pos="4680"/>
                              <w:tab w:val="clear" w:pos="9360"/>
                            </w:tabs>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3pt;margin-top:0;width:28.2pt;height:45.6pt;z-index:251659264;visibility:visible;mso-wrap-style:square;mso-width-percent:0;mso-height-percent:0;mso-wrap-distance-left:9pt;mso-wrap-distance-top:18pt;mso-wrap-distance-right:9pt;mso-wrap-distance-bottom:18pt;mso-position-horizontal:right;mso-position-horizontal-relative:margin;mso-position-vertical:bottom;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" o:allowoverlap="f" fillcolor="#5b9bd5 [3204]" stroked="f" strokeweight="1pt">
              <v:path arrowok="t"/>
              <o:lock v:ext="edit" aspectratio="t"/>
              <v:textbox>
                <w:txbxContent>
                  <w:p w:rsidR="000E7068" w:rsidRDefault="000E7068" w:rsidP="00B63275">
                    <w:pPr>
                      <w:pStyle w:val="Header"/>
                      <w:tabs>
                        <w:tab w:val="clear" w:pos="4680"/>
                        <w:tab w:val="clear" w:pos="9360"/>
                      </w:tabs>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w10:wrap type="topAndBottom" anchorx="margin" anchory="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068" w:rsidRPr="008C08B3" w:rsidRDefault="000E7068" w:rsidP="008C08B3">
    <w:pPr>
      <w:pStyle w:val="Header"/>
      <w:jc w:val="right"/>
      <w:rPr>
        <w:rFonts w:ascii="GHEA Grapalat" w:hAnsi="GHEA Grapalat"/>
        <w:i/>
        <w:sz w:val="20"/>
        <w:lang w:val="hy-AM"/>
      </w:rPr>
    </w:pPr>
    <w:r w:rsidRPr="00FF715D">
      <w:rPr>
        <w:rFonts w:ascii="GHEA Grapalat" w:hAnsi="GHEA Grapalat"/>
        <w:i/>
        <w:noProof/>
        <w:sz w:val="20"/>
      </w:rPr>
      <mc:AlternateContent>
        <mc:Choice Requires="wps">
          <w:drawing>
            <wp:anchor distT="228600" distB="228600" distL="114300" distR="114300" simplePos="0" relativeHeight="251663360" behindDoc="0" locked="0" layoutInCell="1" allowOverlap="0">
              <wp:simplePos x="0" y="0"/>
              <wp:positionH relativeFrom="margin">
                <wp:posOffset>5527040</wp:posOffset>
              </wp:positionH>
              <wp:positionV relativeFrom="page">
                <wp:posOffset>243840</wp:posOffset>
              </wp:positionV>
              <wp:extent cx="402590" cy="594360"/>
              <wp:effectExtent l="0" t="0" r="0" b="0"/>
              <wp:wrapTopAndBottom/>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2590" cy="5943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E7068" w:rsidRDefault="000E706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67336">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35.2pt;margin-top:19.2pt;width:31.7pt;height:46.8pt;z-index:251663360;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" o:allowoverlap="f" fillcolor="#5b9bd5 [3204]" stroked="f" strokeweight="1pt">
              <v:path arrowok="t"/>
              <o:lock v:ext="edit" aspectratio="t"/>
              <v:textbox>
                <w:txbxContent>
                  <w:p w:rsidR="000E7068" w:rsidRDefault="000E706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67336">
                      <w:rPr>
                        <w:noProof/>
                        <w:color w:val="FFFFFF" w:themeColor="background1"/>
                        <w:sz w:val="24"/>
                        <w:szCs w:val="24"/>
                      </w:rPr>
                      <w:t>2</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881"/>
    <w:multiLevelType w:val="multilevel"/>
    <w:tmpl w:val="C52013C0"/>
    <w:lvl w:ilvl="0">
      <w:start w:val="1"/>
      <w:numFmt w:val="decimal"/>
      <w:lvlText w:val="%1."/>
      <w:lvlJc w:val="left"/>
      <w:pPr>
        <w:ind w:left="1995" w:hanging="555"/>
      </w:pPr>
      <w:rPr>
        <w:rFonts w:hint="default"/>
        <w:b/>
      </w:rPr>
    </w:lvl>
    <w:lvl w:ilvl="1">
      <w:start w:val="2"/>
      <w:numFmt w:val="decimal"/>
      <w:isLgl/>
      <w:lvlText w:val="%1.%2"/>
      <w:lvlJc w:val="left"/>
      <w:pPr>
        <w:ind w:left="2355" w:hanging="360"/>
      </w:pPr>
      <w:rPr>
        <w:rFonts w:cs="Sylfaen" w:hint="default"/>
      </w:rPr>
    </w:lvl>
    <w:lvl w:ilvl="2">
      <w:start w:val="1"/>
      <w:numFmt w:val="decimal"/>
      <w:isLgl/>
      <w:lvlText w:val="%1.%2.%3"/>
      <w:lvlJc w:val="left"/>
      <w:pPr>
        <w:ind w:left="3270" w:hanging="720"/>
      </w:pPr>
      <w:rPr>
        <w:rFonts w:cs="Sylfaen" w:hint="default"/>
      </w:rPr>
    </w:lvl>
    <w:lvl w:ilvl="3">
      <w:start w:val="1"/>
      <w:numFmt w:val="decimal"/>
      <w:isLgl/>
      <w:lvlText w:val="%1.%2.%3.%4"/>
      <w:lvlJc w:val="left"/>
      <w:pPr>
        <w:ind w:left="4185" w:hanging="1080"/>
      </w:pPr>
      <w:rPr>
        <w:rFonts w:cs="Sylfaen" w:hint="default"/>
      </w:rPr>
    </w:lvl>
    <w:lvl w:ilvl="4">
      <w:start w:val="1"/>
      <w:numFmt w:val="decimal"/>
      <w:isLgl/>
      <w:lvlText w:val="%1.%2.%3.%4.%5"/>
      <w:lvlJc w:val="left"/>
      <w:pPr>
        <w:ind w:left="4740" w:hanging="1080"/>
      </w:pPr>
      <w:rPr>
        <w:rFonts w:cs="Sylfaen" w:hint="default"/>
      </w:rPr>
    </w:lvl>
    <w:lvl w:ilvl="5">
      <w:start w:val="1"/>
      <w:numFmt w:val="decimal"/>
      <w:isLgl/>
      <w:lvlText w:val="%1.%2.%3.%4.%5.%6"/>
      <w:lvlJc w:val="left"/>
      <w:pPr>
        <w:ind w:left="5655" w:hanging="1440"/>
      </w:pPr>
      <w:rPr>
        <w:rFonts w:cs="Sylfaen" w:hint="default"/>
      </w:rPr>
    </w:lvl>
    <w:lvl w:ilvl="6">
      <w:start w:val="1"/>
      <w:numFmt w:val="decimal"/>
      <w:isLgl/>
      <w:lvlText w:val="%1.%2.%3.%4.%5.%6.%7"/>
      <w:lvlJc w:val="left"/>
      <w:pPr>
        <w:ind w:left="6210" w:hanging="1440"/>
      </w:pPr>
      <w:rPr>
        <w:rFonts w:cs="Sylfaen" w:hint="default"/>
      </w:rPr>
    </w:lvl>
    <w:lvl w:ilvl="7">
      <w:start w:val="1"/>
      <w:numFmt w:val="decimal"/>
      <w:isLgl/>
      <w:lvlText w:val="%1.%2.%3.%4.%5.%6.%7.%8"/>
      <w:lvlJc w:val="left"/>
      <w:pPr>
        <w:ind w:left="7125" w:hanging="1800"/>
      </w:pPr>
      <w:rPr>
        <w:rFonts w:cs="Sylfaen" w:hint="default"/>
      </w:rPr>
    </w:lvl>
    <w:lvl w:ilvl="8">
      <w:start w:val="1"/>
      <w:numFmt w:val="decimal"/>
      <w:isLgl/>
      <w:lvlText w:val="%1.%2.%3.%4.%5.%6.%7.%8.%9"/>
      <w:lvlJc w:val="left"/>
      <w:pPr>
        <w:ind w:left="7680" w:hanging="1800"/>
      </w:pPr>
      <w:rPr>
        <w:rFonts w:cs="Sylfaen" w:hint="default"/>
      </w:rPr>
    </w:lvl>
  </w:abstractNum>
  <w:abstractNum w:abstractNumId="1" w15:restartNumberingAfterBreak="0">
    <w:nsid w:val="0139203E"/>
    <w:multiLevelType w:val="hybridMultilevel"/>
    <w:tmpl w:val="0728D13A"/>
    <w:lvl w:ilvl="0" w:tplc="5748E148">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202861"/>
    <w:multiLevelType w:val="hybridMultilevel"/>
    <w:tmpl w:val="34863E94"/>
    <w:lvl w:ilvl="0" w:tplc="81ECB250">
      <w:start w:val="2"/>
      <w:numFmt w:val="decimal"/>
      <w:lvlText w:val="%1."/>
      <w:lvlJc w:val="left"/>
      <w:pPr>
        <w:ind w:left="810" w:hanging="360"/>
      </w:pPr>
      <w:rPr>
        <w:rFonts w:ascii="GHEA Grapalat" w:hAnsi="GHEA Grapalat" w:cs="Times New Roman"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3E51160"/>
    <w:multiLevelType w:val="hybridMultilevel"/>
    <w:tmpl w:val="DBAAC60A"/>
    <w:lvl w:ilvl="0" w:tplc="FF68DD56">
      <w:start w:val="1"/>
      <w:numFmt w:val="decimal"/>
      <w:lvlText w:val="%1."/>
      <w:lvlJc w:val="left"/>
      <w:pPr>
        <w:ind w:left="90" w:hanging="360"/>
      </w:pPr>
      <w:rPr>
        <w:rFonts w:hint="default"/>
        <w:b/>
        <w:color w:val="5B9BD5" w:themeColor="accent1"/>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A201378"/>
    <w:multiLevelType w:val="hybridMultilevel"/>
    <w:tmpl w:val="905A4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EFD"/>
    <w:multiLevelType w:val="hybridMultilevel"/>
    <w:tmpl w:val="30B056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F271063"/>
    <w:multiLevelType w:val="multilevel"/>
    <w:tmpl w:val="9F54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05BF1"/>
    <w:multiLevelType w:val="hybridMultilevel"/>
    <w:tmpl w:val="1766E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E1621"/>
    <w:multiLevelType w:val="multilevel"/>
    <w:tmpl w:val="EF90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1C565F"/>
    <w:multiLevelType w:val="hybridMultilevel"/>
    <w:tmpl w:val="9B34C37E"/>
    <w:lvl w:ilvl="0" w:tplc="7BCA7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F54ADF"/>
    <w:multiLevelType w:val="multilevel"/>
    <w:tmpl w:val="EF90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F610FF"/>
    <w:multiLevelType w:val="hybridMultilevel"/>
    <w:tmpl w:val="529ED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ED773B"/>
    <w:multiLevelType w:val="hybridMultilevel"/>
    <w:tmpl w:val="B5C6F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D4959"/>
    <w:multiLevelType w:val="multilevel"/>
    <w:tmpl w:val="269A3E2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4" w15:restartNumberingAfterBreak="0">
    <w:nsid w:val="251F4730"/>
    <w:multiLevelType w:val="hybridMultilevel"/>
    <w:tmpl w:val="50D2D9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27AA6B9E"/>
    <w:multiLevelType w:val="hybridMultilevel"/>
    <w:tmpl w:val="CB2C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90AF5"/>
    <w:multiLevelType w:val="hybridMultilevel"/>
    <w:tmpl w:val="FFD895F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2D2A4D27"/>
    <w:multiLevelType w:val="multilevel"/>
    <w:tmpl w:val="406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F598F"/>
    <w:multiLevelType w:val="hybridMultilevel"/>
    <w:tmpl w:val="A6D0FF84"/>
    <w:lvl w:ilvl="0" w:tplc="CAC8E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A27593"/>
    <w:multiLevelType w:val="hybridMultilevel"/>
    <w:tmpl w:val="A4945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F285D"/>
    <w:multiLevelType w:val="hybridMultilevel"/>
    <w:tmpl w:val="749CEAB2"/>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1" w15:restartNumberingAfterBreak="0">
    <w:nsid w:val="450059EB"/>
    <w:multiLevelType w:val="hybridMultilevel"/>
    <w:tmpl w:val="2B3C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02F69"/>
    <w:multiLevelType w:val="hybridMultilevel"/>
    <w:tmpl w:val="47284F7C"/>
    <w:lvl w:ilvl="0" w:tplc="8EB08D0A">
      <w:start w:val="5"/>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5E3C21"/>
    <w:multiLevelType w:val="hybridMultilevel"/>
    <w:tmpl w:val="4212064E"/>
    <w:lvl w:ilvl="0" w:tplc="265E7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73EAF"/>
    <w:multiLevelType w:val="hybridMultilevel"/>
    <w:tmpl w:val="D57CA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F545D"/>
    <w:multiLevelType w:val="hybridMultilevel"/>
    <w:tmpl w:val="56F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33FCE"/>
    <w:multiLevelType w:val="hybridMultilevel"/>
    <w:tmpl w:val="FAD6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E691C"/>
    <w:multiLevelType w:val="multilevel"/>
    <w:tmpl w:val="2D081302"/>
    <w:lvl w:ilvl="0">
      <w:start w:val="1"/>
      <w:numFmt w:val="decimal"/>
      <w:lvlText w:val="%1"/>
      <w:lvlJc w:val="left"/>
      <w:pPr>
        <w:ind w:left="360" w:hanging="360"/>
      </w:pPr>
      <w:rPr>
        <w:rFonts w:cs="Sylfaen" w:hint="default"/>
      </w:rPr>
    </w:lvl>
    <w:lvl w:ilvl="1">
      <w:start w:val="1"/>
      <w:numFmt w:val="decimal"/>
      <w:lvlText w:val="%1.%2"/>
      <w:lvlJc w:val="left"/>
      <w:pPr>
        <w:ind w:left="630" w:hanging="360"/>
      </w:pPr>
      <w:rPr>
        <w:rFonts w:cs="Sylfaen" w:hint="default"/>
        <w:b/>
      </w:rPr>
    </w:lvl>
    <w:lvl w:ilvl="2">
      <w:start w:val="1"/>
      <w:numFmt w:val="decimal"/>
      <w:lvlText w:val="%1.%2.%3"/>
      <w:lvlJc w:val="left"/>
      <w:pPr>
        <w:ind w:left="2550" w:hanging="720"/>
      </w:pPr>
      <w:rPr>
        <w:rFonts w:cs="Sylfaen" w:hint="default"/>
      </w:rPr>
    </w:lvl>
    <w:lvl w:ilvl="3">
      <w:start w:val="1"/>
      <w:numFmt w:val="decimal"/>
      <w:lvlText w:val="%1.%2.%3.%4"/>
      <w:lvlJc w:val="left"/>
      <w:pPr>
        <w:ind w:left="3825" w:hanging="1080"/>
      </w:pPr>
      <w:rPr>
        <w:rFonts w:cs="Sylfaen" w:hint="default"/>
      </w:rPr>
    </w:lvl>
    <w:lvl w:ilvl="4">
      <w:start w:val="1"/>
      <w:numFmt w:val="decimal"/>
      <w:lvlText w:val="%1.%2.%3.%4.%5"/>
      <w:lvlJc w:val="left"/>
      <w:pPr>
        <w:ind w:left="4740" w:hanging="1080"/>
      </w:pPr>
      <w:rPr>
        <w:rFonts w:cs="Sylfaen" w:hint="default"/>
      </w:rPr>
    </w:lvl>
    <w:lvl w:ilvl="5">
      <w:start w:val="1"/>
      <w:numFmt w:val="decimal"/>
      <w:lvlText w:val="%1.%2.%3.%4.%5.%6"/>
      <w:lvlJc w:val="left"/>
      <w:pPr>
        <w:ind w:left="6015" w:hanging="1440"/>
      </w:pPr>
      <w:rPr>
        <w:rFonts w:cs="Sylfaen" w:hint="default"/>
      </w:rPr>
    </w:lvl>
    <w:lvl w:ilvl="6">
      <w:start w:val="1"/>
      <w:numFmt w:val="decimal"/>
      <w:lvlText w:val="%1.%2.%3.%4.%5.%6.%7"/>
      <w:lvlJc w:val="left"/>
      <w:pPr>
        <w:ind w:left="6930" w:hanging="1440"/>
      </w:pPr>
      <w:rPr>
        <w:rFonts w:cs="Sylfaen" w:hint="default"/>
      </w:rPr>
    </w:lvl>
    <w:lvl w:ilvl="7">
      <w:start w:val="1"/>
      <w:numFmt w:val="decimal"/>
      <w:lvlText w:val="%1.%2.%3.%4.%5.%6.%7.%8"/>
      <w:lvlJc w:val="left"/>
      <w:pPr>
        <w:ind w:left="8205" w:hanging="1800"/>
      </w:pPr>
      <w:rPr>
        <w:rFonts w:cs="Sylfaen" w:hint="default"/>
      </w:rPr>
    </w:lvl>
    <w:lvl w:ilvl="8">
      <w:start w:val="1"/>
      <w:numFmt w:val="decimal"/>
      <w:lvlText w:val="%1.%2.%3.%4.%5.%6.%7.%8.%9"/>
      <w:lvlJc w:val="left"/>
      <w:pPr>
        <w:ind w:left="9120" w:hanging="1800"/>
      </w:pPr>
      <w:rPr>
        <w:rFonts w:cs="Sylfaen" w:hint="default"/>
      </w:rPr>
    </w:lvl>
  </w:abstractNum>
  <w:abstractNum w:abstractNumId="28" w15:restartNumberingAfterBreak="0">
    <w:nsid w:val="58B84400"/>
    <w:multiLevelType w:val="hybridMultilevel"/>
    <w:tmpl w:val="7BEA38AA"/>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9" w15:restartNumberingAfterBreak="0">
    <w:nsid w:val="58E91B16"/>
    <w:multiLevelType w:val="hybridMultilevel"/>
    <w:tmpl w:val="A8FEB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126252"/>
    <w:multiLevelType w:val="hybridMultilevel"/>
    <w:tmpl w:val="39E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25672"/>
    <w:multiLevelType w:val="hybridMultilevel"/>
    <w:tmpl w:val="5148B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5956B1"/>
    <w:multiLevelType w:val="multilevel"/>
    <w:tmpl w:val="F960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9B032F"/>
    <w:multiLevelType w:val="hybridMultilevel"/>
    <w:tmpl w:val="9E68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D1329"/>
    <w:multiLevelType w:val="hybridMultilevel"/>
    <w:tmpl w:val="9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07520"/>
    <w:multiLevelType w:val="hybridMultilevel"/>
    <w:tmpl w:val="4F8616F8"/>
    <w:lvl w:ilvl="0" w:tplc="0419000D">
      <w:start w:val="1"/>
      <w:numFmt w:val="bullet"/>
      <w:lvlText w:val=""/>
      <w:lvlJc w:val="left"/>
      <w:pPr>
        <w:ind w:left="450" w:hanging="360"/>
      </w:pPr>
      <w:rPr>
        <w:rFonts w:ascii="Wingdings" w:hAnsi="Wingdings"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36" w15:restartNumberingAfterBreak="0">
    <w:nsid w:val="62691EB2"/>
    <w:multiLevelType w:val="hybridMultilevel"/>
    <w:tmpl w:val="6226AD20"/>
    <w:lvl w:ilvl="0" w:tplc="2D16F26A">
      <w:start w:val="1"/>
      <w:numFmt w:val="decimal"/>
      <w:lvlText w:val="%1."/>
      <w:lvlJc w:val="left"/>
      <w:pPr>
        <w:ind w:left="780" w:hanging="78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836D6C"/>
    <w:multiLevelType w:val="hybridMultilevel"/>
    <w:tmpl w:val="68EE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F7810A8"/>
    <w:multiLevelType w:val="hybridMultilevel"/>
    <w:tmpl w:val="4D204C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7A2509"/>
    <w:multiLevelType w:val="multilevel"/>
    <w:tmpl w:val="EF90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77667F"/>
    <w:multiLevelType w:val="hybridMultilevel"/>
    <w:tmpl w:val="6FAA38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7"/>
  </w:num>
  <w:num w:numId="2">
    <w:abstractNumId w:val="39"/>
  </w:num>
  <w:num w:numId="3">
    <w:abstractNumId w:val="13"/>
  </w:num>
  <w:num w:numId="4">
    <w:abstractNumId w:val="6"/>
  </w:num>
  <w:num w:numId="5">
    <w:abstractNumId w:val="17"/>
  </w:num>
  <w:num w:numId="6">
    <w:abstractNumId w:val="32"/>
  </w:num>
  <w:num w:numId="7">
    <w:abstractNumId w:val="12"/>
  </w:num>
  <w:num w:numId="8">
    <w:abstractNumId w:val="34"/>
  </w:num>
  <w:num w:numId="9">
    <w:abstractNumId w:val="5"/>
  </w:num>
  <w:num w:numId="10">
    <w:abstractNumId w:val="40"/>
  </w:num>
  <w:num w:numId="11">
    <w:abstractNumId w:val="0"/>
  </w:num>
  <w:num w:numId="12">
    <w:abstractNumId w:val="27"/>
  </w:num>
  <w:num w:numId="13">
    <w:abstractNumId w:val="8"/>
  </w:num>
  <w:num w:numId="14">
    <w:abstractNumId w:val="3"/>
  </w:num>
  <w:num w:numId="15">
    <w:abstractNumId w:val="19"/>
  </w:num>
  <w:num w:numId="16">
    <w:abstractNumId w:val="37"/>
  </w:num>
  <w:num w:numId="17">
    <w:abstractNumId w:val="11"/>
  </w:num>
  <w:num w:numId="18">
    <w:abstractNumId w:val="2"/>
  </w:num>
  <w:num w:numId="19">
    <w:abstractNumId w:val="18"/>
  </w:num>
  <w:num w:numId="20">
    <w:abstractNumId w:val="26"/>
  </w:num>
  <w:num w:numId="21">
    <w:abstractNumId w:val="35"/>
  </w:num>
  <w:num w:numId="22">
    <w:abstractNumId w:val="28"/>
  </w:num>
  <w:num w:numId="23">
    <w:abstractNumId w:val="20"/>
  </w:num>
  <w:num w:numId="24">
    <w:abstractNumId w:val="38"/>
  </w:num>
  <w:num w:numId="25">
    <w:abstractNumId w:val="1"/>
  </w:num>
  <w:num w:numId="26">
    <w:abstractNumId w:val="14"/>
  </w:num>
  <w:num w:numId="27">
    <w:abstractNumId w:val="9"/>
  </w:num>
  <w:num w:numId="28">
    <w:abstractNumId w:val="4"/>
  </w:num>
  <w:num w:numId="29">
    <w:abstractNumId w:val="36"/>
  </w:num>
  <w:num w:numId="30">
    <w:abstractNumId w:val="33"/>
  </w:num>
  <w:num w:numId="31">
    <w:abstractNumId w:val="22"/>
  </w:num>
  <w:num w:numId="32">
    <w:abstractNumId w:val="16"/>
  </w:num>
  <w:num w:numId="33">
    <w:abstractNumId w:val="25"/>
  </w:num>
  <w:num w:numId="34">
    <w:abstractNumId w:val="29"/>
  </w:num>
  <w:num w:numId="35">
    <w:abstractNumId w:val="31"/>
  </w:num>
  <w:num w:numId="36">
    <w:abstractNumId w:val="30"/>
  </w:num>
  <w:num w:numId="37">
    <w:abstractNumId w:val="15"/>
  </w:num>
  <w:num w:numId="38">
    <w:abstractNumId w:val="23"/>
  </w:num>
  <w:num w:numId="39">
    <w:abstractNumId w:val="24"/>
  </w:num>
  <w:num w:numId="40">
    <w:abstractNumId w:val="2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3"/>
    <w:rsid w:val="000B72F8"/>
    <w:rsid w:val="000E7068"/>
    <w:rsid w:val="00122AD8"/>
    <w:rsid w:val="001855FB"/>
    <w:rsid w:val="001A7503"/>
    <w:rsid w:val="00237B52"/>
    <w:rsid w:val="00240ACA"/>
    <w:rsid w:val="00245EFF"/>
    <w:rsid w:val="002510F8"/>
    <w:rsid w:val="003176E5"/>
    <w:rsid w:val="00326790"/>
    <w:rsid w:val="003A4B46"/>
    <w:rsid w:val="003B4E5D"/>
    <w:rsid w:val="00400463"/>
    <w:rsid w:val="004175FB"/>
    <w:rsid w:val="00424B19"/>
    <w:rsid w:val="00424E78"/>
    <w:rsid w:val="004E02EF"/>
    <w:rsid w:val="00502F30"/>
    <w:rsid w:val="00532532"/>
    <w:rsid w:val="00536378"/>
    <w:rsid w:val="00561FA8"/>
    <w:rsid w:val="00572CEC"/>
    <w:rsid w:val="00573524"/>
    <w:rsid w:val="00574AAA"/>
    <w:rsid w:val="0062759F"/>
    <w:rsid w:val="006563CE"/>
    <w:rsid w:val="006665FE"/>
    <w:rsid w:val="007456AC"/>
    <w:rsid w:val="007B2C43"/>
    <w:rsid w:val="007F3B6B"/>
    <w:rsid w:val="00823613"/>
    <w:rsid w:val="00826CF7"/>
    <w:rsid w:val="008C08B3"/>
    <w:rsid w:val="009164DA"/>
    <w:rsid w:val="00962CA2"/>
    <w:rsid w:val="00A361DD"/>
    <w:rsid w:val="00A439D5"/>
    <w:rsid w:val="00A67336"/>
    <w:rsid w:val="00A8571A"/>
    <w:rsid w:val="00A86518"/>
    <w:rsid w:val="00A87B51"/>
    <w:rsid w:val="00AD3408"/>
    <w:rsid w:val="00B21F08"/>
    <w:rsid w:val="00B478B5"/>
    <w:rsid w:val="00B63275"/>
    <w:rsid w:val="00B82153"/>
    <w:rsid w:val="00C91F90"/>
    <w:rsid w:val="00C94575"/>
    <w:rsid w:val="00C9508C"/>
    <w:rsid w:val="00CA14BD"/>
    <w:rsid w:val="00CC06FF"/>
    <w:rsid w:val="00CE47EC"/>
    <w:rsid w:val="00CF1A5F"/>
    <w:rsid w:val="00D72CC8"/>
    <w:rsid w:val="00DE0568"/>
    <w:rsid w:val="00E01F3A"/>
    <w:rsid w:val="00E55C3B"/>
    <w:rsid w:val="00F64379"/>
    <w:rsid w:val="00F820A1"/>
    <w:rsid w:val="00F84D0C"/>
    <w:rsid w:val="00FB24A1"/>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F845"/>
  <w15:chartTrackingRefBased/>
  <w15:docId w15:val="{56FB0A75-26E7-45DF-937E-87989D3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B3"/>
  </w:style>
  <w:style w:type="paragraph" w:styleId="Footer">
    <w:name w:val="footer"/>
    <w:basedOn w:val="Normal"/>
    <w:link w:val="FooterChar"/>
    <w:uiPriority w:val="99"/>
    <w:unhideWhenUsed/>
    <w:rsid w:val="008C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B3"/>
  </w:style>
  <w:style w:type="paragraph" w:styleId="ListParagraph">
    <w:name w:val="List Paragraph"/>
    <w:aliases w:val="List Paragraph (numbered (a)),Bullets,List Paragraph nowy,Liste 1,ECDC AF Paragraph"/>
    <w:basedOn w:val="Normal"/>
    <w:link w:val="ListParagraphChar"/>
    <w:uiPriority w:val="34"/>
    <w:qFormat/>
    <w:rsid w:val="00536378"/>
    <w:pPr>
      <w:ind w:left="720"/>
      <w:contextualSpacing/>
    </w:pPr>
  </w:style>
  <w:style w:type="table" w:styleId="TableGrid">
    <w:name w:val="Table Grid"/>
    <w:basedOn w:val="TableNormal"/>
    <w:uiPriority w:val="39"/>
    <w:rsid w:val="00536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36378"/>
    <w:pPr>
      <w:spacing w:line="240" w:lineRule="auto"/>
    </w:pPr>
    <w:rPr>
      <w:sz w:val="20"/>
      <w:szCs w:val="20"/>
    </w:rPr>
  </w:style>
  <w:style w:type="character" w:customStyle="1" w:styleId="CommentTextChar">
    <w:name w:val="Comment Text Char"/>
    <w:basedOn w:val="DefaultParagraphFont"/>
    <w:link w:val="CommentText"/>
    <w:uiPriority w:val="99"/>
    <w:rsid w:val="00536378"/>
    <w:rPr>
      <w:sz w:val="20"/>
      <w:szCs w:val="20"/>
    </w:rPr>
  </w:style>
  <w:style w:type="paragraph" w:styleId="FootnoteText">
    <w:name w:val="footnote text"/>
    <w:basedOn w:val="Normal"/>
    <w:link w:val="FootnoteTextChar"/>
    <w:uiPriority w:val="99"/>
    <w:semiHidden/>
    <w:unhideWhenUsed/>
    <w:rsid w:val="00536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378"/>
    <w:rPr>
      <w:sz w:val="20"/>
      <w:szCs w:val="20"/>
    </w:rPr>
  </w:style>
  <w:style w:type="character" w:styleId="FootnoteReference">
    <w:name w:val="footnote reference"/>
    <w:basedOn w:val="DefaultParagraphFont"/>
    <w:uiPriority w:val="99"/>
    <w:semiHidden/>
    <w:unhideWhenUsed/>
    <w:rsid w:val="00536378"/>
    <w:rPr>
      <w:vertAlign w:val="superscript"/>
    </w:rPr>
  </w:style>
  <w:style w:type="character" w:styleId="Strong">
    <w:name w:val="Strong"/>
    <w:uiPriority w:val="22"/>
    <w:qFormat/>
    <w:rsid w:val="000B72F8"/>
    <w:rPr>
      <w:b/>
      <w:bCs/>
    </w:rPr>
  </w:style>
  <w:style w:type="paragraph" w:styleId="BalloonText">
    <w:name w:val="Balloon Text"/>
    <w:basedOn w:val="Normal"/>
    <w:link w:val="BalloonTextChar"/>
    <w:uiPriority w:val="99"/>
    <w:semiHidden/>
    <w:unhideWhenUsed/>
    <w:rsid w:val="000B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F8"/>
    <w:rPr>
      <w:rFonts w:ascii="Segoe UI" w:hAnsi="Segoe UI" w:cs="Segoe UI"/>
      <w:sz w:val="18"/>
      <w:szCs w:val="18"/>
    </w:rPr>
  </w:style>
  <w:style w:type="paragraph" w:styleId="NormalWeb">
    <w:name w:val="Normal (Web)"/>
    <w:basedOn w:val="Normal"/>
    <w:uiPriority w:val="99"/>
    <w:unhideWhenUsed/>
    <w:rsid w:val="000B72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Bullets Char,List Paragraph nowy Char,Liste 1 Char,ECDC AF Paragraph Char"/>
    <w:link w:val="ListParagraph"/>
    <w:uiPriority w:val="34"/>
    <w:locked/>
    <w:rsid w:val="000B72F8"/>
  </w:style>
  <w:style w:type="paragraph" w:styleId="BodyText">
    <w:name w:val="Body Text"/>
    <w:basedOn w:val="Normal"/>
    <w:link w:val="BodyTextChar"/>
    <w:rsid w:val="000B72F8"/>
    <w:pPr>
      <w:spacing w:after="0" w:line="240" w:lineRule="auto"/>
      <w:jc w:val="center"/>
    </w:pPr>
    <w:rPr>
      <w:rFonts w:ascii="Arial Armenian" w:eastAsia="Times New Roman" w:hAnsi="Arial Armenian" w:cs="Times New Roman"/>
      <w:sz w:val="24"/>
      <w:szCs w:val="24"/>
    </w:rPr>
  </w:style>
  <w:style w:type="character" w:customStyle="1" w:styleId="BodyTextChar">
    <w:name w:val="Body Text Char"/>
    <w:basedOn w:val="DefaultParagraphFont"/>
    <w:link w:val="BodyText"/>
    <w:rsid w:val="000B72F8"/>
    <w:rPr>
      <w:rFonts w:ascii="Arial Armenian" w:eastAsia="Times New Roman" w:hAnsi="Arial Armenian" w:cs="Times New Roman"/>
      <w:sz w:val="24"/>
      <w:szCs w:val="24"/>
    </w:rPr>
  </w:style>
  <w:style w:type="table" w:styleId="PlainTable1">
    <w:name w:val="Plain Table 1"/>
    <w:basedOn w:val="TableNormal"/>
    <w:uiPriority w:val="41"/>
    <w:rsid w:val="000B72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B72F8"/>
    <w:rPr>
      <w:color w:val="0563C1" w:themeColor="hyperlink"/>
      <w:u w:val="single"/>
    </w:rPr>
  </w:style>
  <w:style w:type="character" w:customStyle="1" w:styleId="mechtexChar">
    <w:name w:val="mechtex Char"/>
    <w:link w:val="mechtex"/>
    <w:locked/>
    <w:rsid w:val="000B72F8"/>
    <w:rPr>
      <w:rFonts w:ascii="Arial Armenian" w:hAnsi="Arial Armenian" w:cs="Arial"/>
      <w:lang w:eastAsia="ru-RU"/>
    </w:rPr>
  </w:style>
  <w:style w:type="paragraph" w:customStyle="1" w:styleId="mechtex">
    <w:name w:val="mechtex"/>
    <w:basedOn w:val="Normal"/>
    <w:link w:val="mechtexChar"/>
    <w:rsid w:val="000B72F8"/>
    <w:pPr>
      <w:spacing w:after="0" w:line="240" w:lineRule="auto"/>
      <w:jc w:val="center"/>
    </w:pPr>
    <w:rPr>
      <w:rFonts w:ascii="Arial Armenian" w:hAnsi="Arial Armenian"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8CA18-825F-47E7-84E9-3B1E9C68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ՀՀ հաշվեքննիչ պալատի ընթացիկ եզրակացություն</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հաշվեքննիչ պալատի ընթացիկ եզրակացություն</dc:title>
  <dc:subject>2020</dc:subject>
  <dc:creator>user</dc:creator>
  <cp:keywords/>
  <dc:description/>
  <cp:lastModifiedBy>NARA</cp:lastModifiedBy>
  <cp:revision>4</cp:revision>
  <dcterms:created xsi:type="dcterms:W3CDTF">2020-07-31T13:41:00Z</dcterms:created>
  <dcterms:modified xsi:type="dcterms:W3CDTF">2020-07-31T13:43:00Z</dcterms:modified>
</cp:coreProperties>
</file>