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AE579" w14:textId="77777777" w:rsidR="00BF4D54" w:rsidRDefault="00BF4D54" w:rsidP="00BF4D54">
      <w:pPr>
        <w:jc w:val="right"/>
        <w:rPr>
          <w:rFonts w:ascii="GHEA Grapalat" w:hAnsi="GHEA Grapalat"/>
          <w:i/>
          <w:lang w:val="hy-AM"/>
        </w:rPr>
      </w:pPr>
      <w:bookmarkStart w:id="0" w:name="_GoBack"/>
      <w:bookmarkEnd w:id="0"/>
      <w:r>
        <w:rPr>
          <w:rFonts w:ascii="GHEA Grapalat" w:hAnsi="GHEA Grapalat"/>
          <w:i/>
          <w:lang w:val="ru-RU"/>
        </w:rPr>
        <w:tab/>
      </w:r>
      <w:r>
        <w:rPr>
          <w:rFonts w:ascii="GHEA Grapalat" w:hAnsi="GHEA Grapalat"/>
          <w:i/>
          <w:lang w:val="hy-AM"/>
        </w:rPr>
        <w:t>Հավելված</w:t>
      </w:r>
    </w:p>
    <w:p w14:paraId="4602241B" w14:textId="77777777" w:rsidR="00BF4D54" w:rsidRDefault="00BF4D54" w:rsidP="00BF4D54">
      <w:pPr>
        <w:jc w:val="right"/>
        <w:rPr>
          <w:rFonts w:ascii="GHEA Grapalat" w:hAnsi="GHEA Grapalat"/>
          <w:i/>
          <w:lang w:val="hy-AM"/>
        </w:rPr>
      </w:pPr>
      <w:r>
        <w:rPr>
          <w:rFonts w:ascii="GHEA Grapalat" w:hAnsi="GHEA Grapalat"/>
          <w:i/>
          <w:lang w:val="hy-AM"/>
        </w:rPr>
        <w:t>Հաշվեքննիչ պալատի 2020 թվականի</w:t>
      </w:r>
    </w:p>
    <w:p w14:paraId="5B2FEEC8" w14:textId="56B785B3" w:rsidR="00BF4D54" w:rsidRDefault="00BF4D54" w:rsidP="00BF4D54">
      <w:pPr>
        <w:jc w:val="right"/>
        <w:rPr>
          <w:rFonts w:ascii="GHEA Grapalat" w:hAnsi="GHEA Grapalat"/>
          <w:i/>
          <w:lang w:val="hy-AM"/>
        </w:rPr>
      </w:pPr>
      <w:r>
        <w:rPr>
          <w:rFonts w:ascii="GHEA Grapalat" w:hAnsi="GHEA Grapalat"/>
          <w:i/>
          <w:lang w:val="en-US"/>
        </w:rPr>
        <w:t>հ</w:t>
      </w:r>
      <w:r>
        <w:rPr>
          <w:rFonts w:ascii="GHEA Grapalat" w:hAnsi="GHEA Grapalat"/>
          <w:i/>
          <w:lang w:val="hy-AM"/>
        </w:rPr>
        <w:t>ուլիսի 30-ի  թիվ  11</w:t>
      </w:r>
      <w:r>
        <w:rPr>
          <w:rFonts w:ascii="GHEA Grapalat" w:hAnsi="GHEA Grapalat"/>
          <w:i/>
          <w:lang w:val="en-US"/>
        </w:rPr>
        <w:t>7</w:t>
      </w:r>
      <w:r>
        <w:rPr>
          <w:rFonts w:ascii="GHEA Grapalat" w:hAnsi="GHEA Grapalat"/>
          <w:i/>
          <w:lang w:val="hy-AM"/>
        </w:rPr>
        <w:t>-Ա որոշման</w:t>
      </w:r>
    </w:p>
    <w:p w14:paraId="76968805" w14:textId="2C71FA33" w:rsidR="003F4BCE" w:rsidRPr="00BE2FB7" w:rsidRDefault="003F4BCE" w:rsidP="008178AA">
      <w:pPr>
        <w:spacing w:before="100" w:beforeAutospacing="1" w:after="240"/>
        <w:rPr>
          <w:rFonts w:ascii="GHEA Grapalat" w:hAnsi="GHEA Grapalat" w:cs="Sylfaen"/>
          <w:b/>
          <w:bCs/>
          <w:color w:val="000000"/>
          <w:sz w:val="28"/>
          <w:szCs w:val="28"/>
          <w:lang w:val="hy-AM"/>
        </w:rPr>
      </w:pPr>
    </w:p>
    <w:p w14:paraId="71F4BB0B" w14:textId="5C365C61" w:rsidR="007F6652" w:rsidRPr="00FB24D8" w:rsidRDefault="007F6652" w:rsidP="007F0CB3">
      <w:pPr>
        <w:spacing w:before="100" w:beforeAutospacing="1" w:after="240"/>
        <w:jc w:val="center"/>
        <w:rPr>
          <w:rFonts w:ascii="GHEA Grapalat" w:hAnsi="GHEA Grapalat" w:cs="Sylfaen"/>
          <w:b/>
          <w:bCs/>
          <w:color w:val="000000"/>
          <w:sz w:val="28"/>
          <w:szCs w:val="28"/>
        </w:rPr>
      </w:pPr>
      <w:r w:rsidRPr="00FB24D8">
        <w:rPr>
          <w:rFonts w:ascii="GHEA Grapalat" w:hAnsi="GHEA Grapalat" w:cs="Sylfaen"/>
          <w:b/>
          <w:bCs/>
          <w:color w:val="000000"/>
          <w:sz w:val="28"/>
          <w:szCs w:val="28"/>
        </w:rPr>
        <w:t>ՀԱՅԱՍՏԱՆԻ</w:t>
      </w:r>
      <w:r w:rsidRPr="00FB24D8">
        <w:rPr>
          <w:rFonts w:ascii="GHEA Grapalat" w:hAnsi="GHEA Grapalat"/>
          <w:b/>
          <w:bCs/>
          <w:color w:val="000000"/>
          <w:sz w:val="28"/>
          <w:szCs w:val="28"/>
        </w:rPr>
        <w:t xml:space="preserve"> </w:t>
      </w:r>
      <w:r w:rsidRPr="00FB24D8">
        <w:rPr>
          <w:rFonts w:ascii="GHEA Grapalat" w:hAnsi="GHEA Grapalat" w:cs="Sylfaen"/>
          <w:b/>
          <w:bCs/>
          <w:color w:val="000000"/>
          <w:sz w:val="28"/>
          <w:szCs w:val="28"/>
        </w:rPr>
        <w:t>ՀԱՆՐԱՊԵՏՈՒԹՅԱՆ</w:t>
      </w:r>
      <w:r w:rsidRPr="00FB24D8">
        <w:rPr>
          <w:rFonts w:ascii="GHEA Grapalat" w:hAnsi="GHEA Grapalat"/>
          <w:color w:val="000000"/>
          <w:sz w:val="28"/>
          <w:szCs w:val="28"/>
        </w:rPr>
        <w:t xml:space="preserve"> </w:t>
      </w:r>
      <w:r w:rsidR="003C169D">
        <w:rPr>
          <w:rFonts w:ascii="GHEA Grapalat" w:hAnsi="GHEA Grapalat" w:cs="Sylfaen"/>
          <w:b/>
          <w:bCs/>
          <w:color w:val="000000"/>
          <w:sz w:val="28"/>
          <w:szCs w:val="28"/>
        </w:rPr>
        <w:t>ՀԱՇՎԵՔՆՆԻ</w:t>
      </w:r>
      <w:r w:rsidRPr="00FB24D8">
        <w:rPr>
          <w:rFonts w:ascii="GHEA Grapalat" w:hAnsi="GHEA Grapalat" w:cs="Sylfaen"/>
          <w:b/>
          <w:bCs/>
          <w:color w:val="000000"/>
          <w:sz w:val="28"/>
          <w:szCs w:val="28"/>
        </w:rPr>
        <w:t>Չ</w:t>
      </w:r>
      <w:r w:rsidRPr="00FB24D8">
        <w:rPr>
          <w:rFonts w:ascii="GHEA Grapalat" w:hAnsi="GHEA Grapalat"/>
          <w:b/>
          <w:bCs/>
          <w:color w:val="000000"/>
          <w:sz w:val="28"/>
          <w:szCs w:val="28"/>
        </w:rPr>
        <w:t xml:space="preserve"> </w:t>
      </w:r>
      <w:r w:rsidRPr="00FB24D8">
        <w:rPr>
          <w:rFonts w:ascii="GHEA Grapalat" w:hAnsi="GHEA Grapalat" w:cs="Sylfaen"/>
          <w:b/>
          <w:bCs/>
          <w:color w:val="000000"/>
          <w:sz w:val="28"/>
          <w:szCs w:val="28"/>
        </w:rPr>
        <w:t>ՊԱԼԱՏ</w:t>
      </w:r>
    </w:p>
    <w:p w14:paraId="54B87D25" w14:textId="77777777" w:rsidR="007F0CB3" w:rsidRPr="00E32329" w:rsidRDefault="007F0CB3" w:rsidP="007F0CB3">
      <w:pPr>
        <w:spacing w:before="100" w:beforeAutospacing="1" w:after="240"/>
        <w:jc w:val="center"/>
        <w:rPr>
          <w:rFonts w:ascii="GHEA Grapalat" w:hAnsi="GHEA Grapalat"/>
          <w:color w:val="000000"/>
          <w:sz w:val="24"/>
          <w:szCs w:val="24"/>
        </w:rPr>
      </w:pPr>
    </w:p>
    <w:p w14:paraId="44A5E0DD" w14:textId="77777777" w:rsidR="007F6652" w:rsidRPr="00E32329" w:rsidRDefault="004F62C9" w:rsidP="007F0CB3">
      <w:pPr>
        <w:tabs>
          <w:tab w:val="left" w:pos="9180"/>
        </w:tabs>
        <w:spacing w:after="240"/>
        <w:ind w:right="29"/>
        <w:jc w:val="center"/>
        <w:rPr>
          <w:rFonts w:ascii="GHEA Grapalat" w:hAnsi="GHEA Grapalat" w:cs="Sylfaen"/>
          <w:b/>
          <w:bCs/>
          <w:color w:val="000000"/>
          <w:sz w:val="24"/>
          <w:szCs w:val="24"/>
        </w:rPr>
      </w:pPr>
      <w:r>
        <w:rPr>
          <w:noProof/>
          <w:lang w:val="en-GB" w:eastAsia="en-GB"/>
        </w:rPr>
        <w:drawing>
          <wp:inline distT="0" distB="0" distL="0" distR="0" wp14:anchorId="53953AE0" wp14:editId="1F009545">
            <wp:extent cx="1095375" cy="1019175"/>
            <wp:effectExtent l="0" t="0" r="9525" b="9525"/>
            <wp:docPr id="2"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p w14:paraId="2AB051C2" w14:textId="77777777" w:rsidR="007F6652" w:rsidRDefault="007F6652" w:rsidP="007F0CB3">
      <w:pPr>
        <w:tabs>
          <w:tab w:val="left" w:pos="9180"/>
        </w:tabs>
        <w:spacing w:after="240"/>
        <w:ind w:right="29"/>
        <w:rPr>
          <w:rFonts w:ascii="GHEA Grapalat" w:hAnsi="GHEA Grapalat" w:cs="Sylfaen"/>
          <w:b/>
          <w:bCs/>
          <w:color w:val="000000"/>
          <w:sz w:val="24"/>
          <w:szCs w:val="24"/>
        </w:rPr>
      </w:pPr>
    </w:p>
    <w:p w14:paraId="493D404A" w14:textId="77777777" w:rsidR="007F0CB3" w:rsidRPr="00E32329" w:rsidRDefault="007F0CB3" w:rsidP="007F0CB3">
      <w:pPr>
        <w:tabs>
          <w:tab w:val="left" w:pos="9180"/>
        </w:tabs>
        <w:spacing w:after="240"/>
        <w:ind w:right="29"/>
        <w:rPr>
          <w:rFonts w:ascii="GHEA Grapalat" w:hAnsi="GHEA Grapalat" w:cs="Sylfaen"/>
          <w:b/>
          <w:bCs/>
          <w:color w:val="000000"/>
          <w:sz w:val="24"/>
          <w:szCs w:val="24"/>
        </w:rPr>
      </w:pPr>
    </w:p>
    <w:p w14:paraId="4DD8354B" w14:textId="77777777" w:rsidR="007F6652" w:rsidRPr="003F4C2B" w:rsidRDefault="007F6652" w:rsidP="007F0CB3">
      <w:pPr>
        <w:tabs>
          <w:tab w:val="left" w:pos="9180"/>
        </w:tabs>
        <w:spacing w:after="240"/>
        <w:ind w:right="29"/>
        <w:jc w:val="center"/>
        <w:rPr>
          <w:rFonts w:ascii="GHEA Grapalat" w:hAnsi="GHEA Grapalat"/>
          <w:i/>
          <w:sz w:val="36"/>
          <w:szCs w:val="32"/>
          <w:u w:val="single"/>
        </w:rPr>
      </w:pPr>
      <w:r w:rsidRPr="003F4C2B">
        <w:rPr>
          <w:rFonts w:ascii="GHEA Grapalat" w:hAnsi="GHEA Grapalat" w:cs="Sylfaen"/>
          <w:b/>
          <w:bCs/>
          <w:color w:val="000000"/>
          <w:sz w:val="36"/>
          <w:szCs w:val="32"/>
        </w:rPr>
        <w:t>ԸՆԹԱՑԻԿ</w:t>
      </w:r>
      <w:r w:rsidRPr="003F4C2B">
        <w:rPr>
          <w:rFonts w:ascii="GHEA Grapalat" w:hAnsi="GHEA Grapalat"/>
          <w:b/>
          <w:bCs/>
          <w:color w:val="000000"/>
          <w:sz w:val="36"/>
          <w:szCs w:val="32"/>
        </w:rPr>
        <w:t xml:space="preserve"> </w:t>
      </w:r>
      <w:r w:rsidR="00491439" w:rsidRPr="003F4C2B">
        <w:rPr>
          <w:rFonts w:ascii="GHEA Grapalat" w:hAnsi="GHEA Grapalat" w:cs="Sylfaen"/>
          <w:b/>
          <w:bCs/>
          <w:color w:val="000000"/>
          <w:sz w:val="36"/>
          <w:szCs w:val="32"/>
        </w:rPr>
        <w:t>ԵԶՐԱԿԱՑՈՒԹՅՈՒՆ</w:t>
      </w:r>
    </w:p>
    <w:p w14:paraId="7A8152FD" w14:textId="643D4B2A" w:rsidR="007F6652" w:rsidRPr="00337D51" w:rsidRDefault="009C4E87" w:rsidP="00337D51">
      <w:pPr>
        <w:tabs>
          <w:tab w:val="left" w:pos="9180"/>
        </w:tabs>
        <w:spacing w:after="240"/>
        <w:ind w:right="29"/>
        <w:jc w:val="center"/>
        <w:rPr>
          <w:rFonts w:ascii="GHEA Grapalat" w:hAnsi="GHEA Grapalat"/>
          <w:b/>
          <w:bCs/>
          <w:color w:val="7F7F7F" w:themeColor="text1" w:themeTint="80"/>
          <w:sz w:val="28"/>
          <w:szCs w:val="28"/>
          <w:lang w:val="en-US"/>
        </w:rPr>
      </w:pPr>
      <w:r w:rsidRPr="00141541">
        <w:rPr>
          <w:rFonts w:ascii="GHEA Grapalat" w:hAnsi="GHEA Grapalat"/>
          <w:b/>
          <w:bCs/>
          <w:color w:val="7F7F7F" w:themeColor="text1" w:themeTint="80"/>
          <w:sz w:val="28"/>
          <w:szCs w:val="28"/>
          <w:lang w:val="en-US"/>
        </w:rPr>
        <w:t>ՀՀ</w:t>
      </w:r>
      <w:r w:rsidR="00337D51" w:rsidRPr="00141541">
        <w:rPr>
          <w:rFonts w:ascii="GHEA Grapalat" w:hAnsi="GHEA Grapalat"/>
          <w:b/>
          <w:bCs/>
          <w:color w:val="7F7F7F" w:themeColor="text1" w:themeTint="80"/>
          <w:sz w:val="28"/>
          <w:szCs w:val="28"/>
          <w:lang w:val="en-US"/>
        </w:rPr>
        <w:t xml:space="preserve"> ԿԱԴԱՍՏՐԻ</w:t>
      </w:r>
      <w:r w:rsidRPr="00141541">
        <w:rPr>
          <w:rFonts w:ascii="GHEA Grapalat" w:hAnsi="GHEA Grapalat"/>
          <w:b/>
          <w:bCs/>
          <w:color w:val="7F7F7F" w:themeColor="text1" w:themeTint="80"/>
          <w:sz w:val="28"/>
          <w:szCs w:val="28"/>
          <w:lang w:val="en-US"/>
        </w:rPr>
        <w:t xml:space="preserve"> ԿՈՄԻՏ</w:t>
      </w:r>
      <w:r w:rsidR="00141541" w:rsidRPr="00141541">
        <w:rPr>
          <w:rFonts w:ascii="GHEA Grapalat" w:hAnsi="GHEA Grapalat"/>
          <w:b/>
          <w:bCs/>
          <w:color w:val="7F7F7F" w:themeColor="text1" w:themeTint="80"/>
          <w:sz w:val="28"/>
          <w:szCs w:val="28"/>
          <w:lang w:val="en-US"/>
        </w:rPr>
        <w:t>ԵՈՒՄ</w:t>
      </w:r>
      <w:r w:rsidR="004D4E02" w:rsidRPr="00141541">
        <w:rPr>
          <w:rFonts w:ascii="GHEA Grapalat" w:hAnsi="GHEA Grapalat"/>
          <w:b/>
          <w:bCs/>
          <w:color w:val="7F7F7F" w:themeColor="text1" w:themeTint="80"/>
          <w:sz w:val="28"/>
          <w:szCs w:val="28"/>
          <w:lang w:val="en-US"/>
        </w:rPr>
        <w:t xml:space="preserve"> ԱՆՇԱՐԺ ԳՈՒՅՔԻ ՊԵՏԱԿԱՆ ՄԻԱՍՆԱԿԱՆ</w:t>
      </w:r>
      <w:r w:rsidR="004D4E02" w:rsidRPr="004D4E02">
        <w:rPr>
          <w:rFonts w:ascii="GHEA Grapalat" w:hAnsi="GHEA Grapalat"/>
          <w:b/>
          <w:bCs/>
          <w:color w:val="FF0000"/>
          <w:sz w:val="28"/>
          <w:szCs w:val="28"/>
          <w:lang w:val="hy-AM"/>
        </w:rPr>
        <w:t xml:space="preserve"> </w:t>
      </w:r>
      <w:r w:rsidR="004D4E02" w:rsidRPr="00141541">
        <w:rPr>
          <w:rFonts w:ascii="GHEA Grapalat" w:hAnsi="GHEA Grapalat"/>
          <w:b/>
          <w:bCs/>
          <w:color w:val="7F7F7F" w:themeColor="text1" w:themeTint="80"/>
          <w:sz w:val="28"/>
          <w:szCs w:val="28"/>
          <w:lang w:val="en-US"/>
        </w:rPr>
        <w:t>ԿԱԴԱՍՏՐԻ</w:t>
      </w:r>
      <w:r w:rsidR="00337D51" w:rsidRPr="00141541">
        <w:rPr>
          <w:rFonts w:ascii="GHEA Grapalat" w:hAnsi="GHEA Grapalat"/>
          <w:b/>
          <w:bCs/>
          <w:color w:val="7F7F7F" w:themeColor="text1" w:themeTint="80"/>
          <w:sz w:val="28"/>
          <w:szCs w:val="28"/>
          <w:lang w:val="en-US"/>
        </w:rPr>
        <w:t xml:space="preserve"> </w:t>
      </w:r>
      <w:r w:rsidR="00337D51" w:rsidRPr="00337D51">
        <w:rPr>
          <w:rFonts w:ascii="GHEA Grapalat" w:hAnsi="GHEA Grapalat"/>
          <w:b/>
          <w:bCs/>
          <w:color w:val="7F7F7F" w:themeColor="text1" w:themeTint="80"/>
          <w:sz w:val="28"/>
          <w:szCs w:val="28"/>
          <w:lang w:val="en-US"/>
        </w:rPr>
        <w:t>ՎԱՐՄԱՆ ԵՎ ԿԱԴԱՍՏՐԻ ՀԱՄԱԿԱՐԳԻ ԳՈՐԾՈՒՆԵՈՒԹՅԱՆ ԱՊԱՀՈՎՄԱՆ, ԻՆՉՊԵՍ</w:t>
      </w:r>
      <w:r w:rsidR="001D2060">
        <w:rPr>
          <w:rFonts w:ascii="GHEA Grapalat" w:hAnsi="GHEA Grapalat"/>
          <w:b/>
          <w:bCs/>
          <w:color w:val="7F7F7F" w:themeColor="text1" w:themeTint="80"/>
          <w:sz w:val="28"/>
          <w:szCs w:val="28"/>
          <w:lang w:val="en-US"/>
        </w:rPr>
        <w:t xml:space="preserve"> </w:t>
      </w:r>
      <w:r w:rsidR="00337D51" w:rsidRPr="00337D51">
        <w:rPr>
          <w:rFonts w:ascii="GHEA Grapalat" w:hAnsi="GHEA Grapalat"/>
          <w:b/>
          <w:bCs/>
          <w:color w:val="7F7F7F" w:themeColor="text1" w:themeTint="80"/>
          <w:sz w:val="28"/>
          <w:szCs w:val="28"/>
          <w:lang w:val="en-US"/>
        </w:rPr>
        <w:t>ՆԱԵՎ ՊԵՏՈՒԹՅԱՆ ԿՈՂՄԻՑ ԳՈՒՅՔԻ ՆԿԱՏՄԱՄԲ ԻՐԱՎՈՒՆՔՆԵՐԻ ՃԱՆԱՉՄԱՆ, ԵՐԱՇԽԱՎՈ</w:t>
      </w:r>
      <w:r w:rsidR="00337D51">
        <w:rPr>
          <w:rFonts w:ascii="GHEA Grapalat" w:hAnsi="GHEA Grapalat"/>
          <w:b/>
          <w:bCs/>
          <w:color w:val="7F7F7F" w:themeColor="text1" w:themeTint="80"/>
          <w:sz w:val="28"/>
          <w:szCs w:val="28"/>
          <w:lang w:val="en-US"/>
        </w:rPr>
        <w:t xml:space="preserve">ՐՄԱՆ ԵՎ ՊԱՇՏՊԱՆՈՒԹՅԱՆ ՆԿԱՏՄԱՄԲ </w:t>
      </w:r>
      <w:r w:rsidR="004132BE" w:rsidRPr="007F0CB3">
        <w:rPr>
          <w:rFonts w:ascii="GHEA Grapalat" w:hAnsi="GHEA Grapalat"/>
          <w:b/>
          <w:bCs/>
          <w:color w:val="7F7F7F" w:themeColor="text1" w:themeTint="80"/>
          <w:sz w:val="28"/>
          <w:szCs w:val="28"/>
          <w:lang w:val="hy-AM"/>
        </w:rPr>
        <w:t>ԻՐԱԿԱՆԱՑՎԱԾ</w:t>
      </w:r>
      <w:r w:rsidR="001D2060">
        <w:rPr>
          <w:rFonts w:ascii="GHEA Grapalat" w:hAnsi="GHEA Grapalat"/>
          <w:b/>
          <w:bCs/>
          <w:color w:val="7F7F7F" w:themeColor="text1" w:themeTint="80"/>
          <w:sz w:val="28"/>
          <w:szCs w:val="28"/>
          <w:lang w:val="hy-AM"/>
        </w:rPr>
        <w:t xml:space="preserve"> </w:t>
      </w:r>
      <w:r w:rsidR="00337D51">
        <w:rPr>
          <w:rFonts w:ascii="GHEA Grapalat" w:hAnsi="GHEA Grapalat"/>
          <w:b/>
          <w:bCs/>
          <w:color w:val="7F7F7F" w:themeColor="text1" w:themeTint="80"/>
          <w:sz w:val="28"/>
          <w:szCs w:val="28"/>
          <w:lang w:val="en-US"/>
        </w:rPr>
        <w:t>ՀԱՇՎԵՔՆՆՈՒԹՅԱՆ</w:t>
      </w:r>
      <w:r w:rsidR="004132BE" w:rsidRPr="00030510">
        <w:rPr>
          <w:rFonts w:ascii="GHEA Grapalat" w:hAnsi="GHEA Grapalat"/>
          <w:b/>
          <w:bCs/>
          <w:color w:val="7F7F7F" w:themeColor="text1" w:themeTint="80"/>
          <w:sz w:val="28"/>
          <w:szCs w:val="28"/>
        </w:rPr>
        <w:t xml:space="preserve"> </w:t>
      </w:r>
      <w:r w:rsidR="004132BE" w:rsidRPr="007F0CB3">
        <w:rPr>
          <w:rFonts w:ascii="GHEA Grapalat" w:hAnsi="GHEA Grapalat"/>
          <w:b/>
          <w:bCs/>
          <w:color w:val="7F7F7F" w:themeColor="text1" w:themeTint="80"/>
          <w:sz w:val="28"/>
          <w:szCs w:val="28"/>
          <w:lang w:val="hy-AM"/>
        </w:rPr>
        <w:t xml:space="preserve">ԱՐԴՅՈՒՆՔՆԵՐԻ </w:t>
      </w:r>
      <w:r w:rsidR="00892822" w:rsidRPr="007F0CB3">
        <w:rPr>
          <w:rFonts w:ascii="GHEA Grapalat" w:hAnsi="GHEA Grapalat"/>
          <w:b/>
          <w:bCs/>
          <w:color w:val="7F7F7F" w:themeColor="text1" w:themeTint="80"/>
          <w:sz w:val="28"/>
          <w:szCs w:val="28"/>
          <w:lang w:val="en-US"/>
        </w:rPr>
        <w:t>ՎԵՐԱԲԵՐՅԱԼ</w:t>
      </w:r>
    </w:p>
    <w:p w14:paraId="4E599E75" w14:textId="77777777" w:rsidR="007F6652" w:rsidRPr="00030510" w:rsidRDefault="007F6652" w:rsidP="007F0CB3">
      <w:pPr>
        <w:spacing w:after="240"/>
        <w:rPr>
          <w:rFonts w:ascii="GHEA Grapalat" w:hAnsi="GHEA Grapalat"/>
          <w:sz w:val="28"/>
          <w:szCs w:val="28"/>
        </w:rPr>
      </w:pPr>
    </w:p>
    <w:p w14:paraId="5F20D3BB" w14:textId="77777777" w:rsidR="007F6652" w:rsidRPr="00030510" w:rsidRDefault="007F6652" w:rsidP="007F0CB3">
      <w:pPr>
        <w:spacing w:after="240"/>
        <w:rPr>
          <w:rFonts w:ascii="GHEA Grapalat" w:hAnsi="GHEA Grapalat"/>
          <w:sz w:val="24"/>
          <w:szCs w:val="24"/>
        </w:rPr>
      </w:pPr>
    </w:p>
    <w:p w14:paraId="096795FD" w14:textId="77777777" w:rsidR="007F6652" w:rsidRPr="00030510" w:rsidRDefault="007F6652" w:rsidP="007F0CB3">
      <w:pPr>
        <w:spacing w:after="240"/>
        <w:rPr>
          <w:rFonts w:ascii="GHEA Grapalat" w:hAnsi="GHEA Grapalat"/>
          <w:sz w:val="24"/>
          <w:szCs w:val="24"/>
        </w:rPr>
      </w:pPr>
    </w:p>
    <w:p w14:paraId="65F1B159" w14:textId="77777777" w:rsidR="007F6652" w:rsidRPr="00030510" w:rsidRDefault="007F6652" w:rsidP="007F0CB3">
      <w:pPr>
        <w:spacing w:after="240"/>
        <w:rPr>
          <w:rFonts w:ascii="GHEA Grapalat" w:hAnsi="GHEA Grapalat"/>
          <w:sz w:val="24"/>
          <w:szCs w:val="24"/>
        </w:rPr>
      </w:pPr>
    </w:p>
    <w:p w14:paraId="025DC842" w14:textId="77777777" w:rsidR="007F0CB3" w:rsidRPr="00030510" w:rsidRDefault="007F0CB3" w:rsidP="007F0CB3">
      <w:pPr>
        <w:spacing w:after="240"/>
        <w:rPr>
          <w:rFonts w:ascii="GHEA Grapalat" w:hAnsi="GHEA Grapalat"/>
          <w:sz w:val="24"/>
          <w:szCs w:val="24"/>
        </w:rPr>
      </w:pPr>
    </w:p>
    <w:p w14:paraId="30738C0B" w14:textId="41D13252" w:rsidR="000A3BFC" w:rsidRDefault="009C4E87" w:rsidP="00DC3498">
      <w:pPr>
        <w:spacing w:after="240"/>
        <w:jc w:val="center"/>
        <w:rPr>
          <w:rFonts w:ascii="GHEA Grapalat" w:hAnsi="GHEA Grapalat"/>
          <w:sz w:val="28"/>
          <w:szCs w:val="24"/>
        </w:rPr>
      </w:pPr>
      <w:r>
        <w:rPr>
          <w:rFonts w:ascii="GHEA Grapalat" w:hAnsi="GHEA Grapalat"/>
          <w:sz w:val="28"/>
          <w:szCs w:val="24"/>
        </w:rPr>
        <w:t>2020</w:t>
      </w:r>
    </w:p>
    <w:tbl>
      <w:tblPr>
        <w:tblpPr w:leftFromText="180" w:rightFromText="180" w:vertAnchor="page" w:horzAnchor="margin" w:tblpY="1351"/>
        <w:tblW w:w="9706" w:type="dxa"/>
        <w:tblLayout w:type="fixed"/>
        <w:tblLook w:val="04A0" w:firstRow="1" w:lastRow="0" w:firstColumn="1" w:lastColumn="0" w:noHBand="0" w:noVBand="1"/>
      </w:tblPr>
      <w:tblGrid>
        <w:gridCol w:w="2648"/>
        <w:gridCol w:w="273"/>
        <w:gridCol w:w="6693"/>
        <w:gridCol w:w="92"/>
      </w:tblGrid>
      <w:tr w:rsidR="007F0CB3" w:rsidRPr="00BE2FB7" w14:paraId="1785F7BC" w14:textId="77777777" w:rsidTr="00633511">
        <w:trPr>
          <w:trHeight w:val="21"/>
        </w:trPr>
        <w:tc>
          <w:tcPr>
            <w:tcW w:w="2921" w:type="dxa"/>
            <w:gridSpan w:val="2"/>
            <w:shd w:val="clear" w:color="auto" w:fill="auto"/>
          </w:tcPr>
          <w:p w14:paraId="5BD04834" w14:textId="77777777" w:rsidR="007F0CB3" w:rsidRPr="00DC3498" w:rsidRDefault="007F0CB3" w:rsidP="00633511">
            <w:pPr>
              <w:rPr>
                <w:rFonts w:ascii="GHEA Grapalat" w:hAnsi="GHEA Grapalat"/>
                <w:b/>
                <w:bCs/>
                <w:iCs/>
                <w:sz w:val="24"/>
                <w:szCs w:val="24"/>
                <w:lang w:val="en-US"/>
              </w:rPr>
            </w:pPr>
            <w:r w:rsidRPr="00DC3498">
              <w:rPr>
                <w:rFonts w:ascii="GHEA Grapalat" w:hAnsi="GHEA Grapalat"/>
                <w:b/>
                <w:bCs/>
                <w:sz w:val="24"/>
                <w:szCs w:val="24"/>
                <w:lang w:val="ru-RU"/>
              </w:rPr>
              <w:lastRenderedPageBreak/>
              <w:br w:type="page"/>
            </w:r>
            <w:r w:rsidRPr="00DC3498">
              <w:rPr>
                <w:rFonts w:ascii="GHEA Grapalat" w:hAnsi="GHEA Grapalat"/>
                <w:b/>
                <w:bCs/>
                <w:iCs/>
                <w:sz w:val="24"/>
                <w:szCs w:val="24"/>
                <w:lang w:val="hy-AM"/>
              </w:rPr>
              <w:t>Հաշվեքննության</w:t>
            </w:r>
            <w:r w:rsidRPr="00DC3498">
              <w:rPr>
                <w:rFonts w:ascii="GHEA Grapalat" w:hAnsi="GHEA Grapalat"/>
                <w:b/>
                <w:bCs/>
                <w:iCs/>
                <w:sz w:val="24"/>
                <w:szCs w:val="24"/>
                <w:lang w:val="ru-RU"/>
              </w:rPr>
              <w:t xml:space="preserve"> հիմքը</w:t>
            </w:r>
          </w:p>
          <w:p w14:paraId="606ED44C" w14:textId="77777777" w:rsidR="007F0CB3" w:rsidRPr="00DC3498" w:rsidRDefault="007F0CB3" w:rsidP="00633511">
            <w:pPr>
              <w:rPr>
                <w:rFonts w:ascii="GHEA Grapalat" w:hAnsi="GHEA Grapalat"/>
                <w:b/>
                <w:bCs/>
                <w:sz w:val="24"/>
                <w:szCs w:val="24"/>
                <w:lang w:val="en-US"/>
              </w:rPr>
            </w:pPr>
          </w:p>
        </w:tc>
        <w:tc>
          <w:tcPr>
            <w:tcW w:w="6785" w:type="dxa"/>
            <w:gridSpan w:val="2"/>
            <w:shd w:val="clear" w:color="auto" w:fill="auto"/>
          </w:tcPr>
          <w:p w14:paraId="4E4DDB4B" w14:textId="6563C6A0" w:rsidR="00633511" w:rsidRPr="00BE2FB7" w:rsidRDefault="00337D51" w:rsidP="00633511">
            <w:pPr>
              <w:jc w:val="both"/>
              <w:rPr>
                <w:rFonts w:ascii="GHEA Grapalat" w:hAnsi="GHEA Grapalat" w:cs="Sylfaen"/>
                <w:sz w:val="24"/>
                <w:szCs w:val="24"/>
                <w:lang w:val="hy-AM"/>
              </w:rPr>
            </w:pPr>
            <w:r w:rsidRPr="00DC3498">
              <w:rPr>
                <w:rFonts w:ascii="GHEA Grapalat" w:hAnsi="GHEA Grapalat" w:cs="Sylfaen"/>
                <w:sz w:val="24"/>
                <w:szCs w:val="24"/>
                <w:lang w:val="hy-AM"/>
              </w:rPr>
              <w:t>ՀՀ հաշվեքննիչ պալատի 2018 թվականի</w:t>
            </w:r>
            <w:r w:rsidR="001D2060">
              <w:rPr>
                <w:rFonts w:ascii="GHEA Grapalat" w:hAnsi="GHEA Grapalat" w:cs="Sylfaen"/>
                <w:sz w:val="24"/>
                <w:szCs w:val="24"/>
                <w:lang w:val="hy-AM"/>
              </w:rPr>
              <w:t xml:space="preserve"> </w:t>
            </w:r>
            <w:r w:rsidRPr="00DC3498">
              <w:rPr>
                <w:rFonts w:ascii="GHEA Grapalat" w:hAnsi="GHEA Grapalat" w:cs="Sylfaen"/>
                <w:sz w:val="24"/>
                <w:szCs w:val="24"/>
                <w:lang w:val="hy-AM"/>
              </w:rPr>
              <w:t>դեկտեմբերի 17-ի</w:t>
            </w:r>
            <w:r w:rsidR="001D2060">
              <w:rPr>
                <w:rFonts w:ascii="GHEA Grapalat" w:hAnsi="GHEA Grapalat" w:cs="Sylfaen"/>
                <w:sz w:val="24"/>
                <w:szCs w:val="24"/>
                <w:lang w:val="hy-AM"/>
              </w:rPr>
              <w:t xml:space="preserve"> </w:t>
            </w:r>
            <w:r w:rsidRPr="00DC3498">
              <w:rPr>
                <w:rFonts w:ascii="GHEA Grapalat" w:hAnsi="GHEA Grapalat" w:cs="Sylfaen"/>
                <w:sz w:val="24"/>
                <w:szCs w:val="24"/>
                <w:lang w:val="hy-AM"/>
              </w:rPr>
              <w:t>թիվ 20/6 և 2019 թվականի</w:t>
            </w:r>
            <w:r w:rsidR="001D2060">
              <w:rPr>
                <w:rFonts w:ascii="GHEA Grapalat" w:hAnsi="GHEA Grapalat" w:cs="Sylfaen"/>
                <w:sz w:val="24"/>
                <w:szCs w:val="24"/>
                <w:lang w:val="hy-AM"/>
              </w:rPr>
              <w:t xml:space="preserve"> </w:t>
            </w:r>
            <w:r w:rsidRPr="00DC3498">
              <w:rPr>
                <w:rFonts w:ascii="GHEA Grapalat" w:hAnsi="GHEA Grapalat" w:cs="Sylfaen"/>
                <w:sz w:val="24"/>
                <w:szCs w:val="24"/>
                <w:lang w:val="hy-AM"/>
              </w:rPr>
              <w:t>ապրիլի 11-ի թիվ 8/9 որոշումներ</w:t>
            </w:r>
            <w:r w:rsidRPr="00BE2FB7">
              <w:rPr>
                <w:rFonts w:ascii="GHEA Grapalat" w:hAnsi="GHEA Grapalat" w:cs="Sylfaen"/>
                <w:sz w:val="24"/>
                <w:szCs w:val="24"/>
                <w:lang w:val="hy-AM"/>
              </w:rPr>
              <w:t>:</w:t>
            </w:r>
          </w:p>
          <w:p w14:paraId="16D3468C" w14:textId="587B4788" w:rsidR="007F0CB3" w:rsidRPr="00BE2FB7" w:rsidRDefault="007F0CB3" w:rsidP="00633511">
            <w:pPr>
              <w:jc w:val="both"/>
              <w:rPr>
                <w:rFonts w:ascii="GHEA Grapalat" w:hAnsi="GHEA Grapalat" w:cs="Sylfaen"/>
                <w:sz w:val="24"/>
                <w:szCs w:val="24"/>
                <w:lang w:val="hy-AM"/>
              </w:rPr>
            </w:pPr>
          </w:p>
          <w:p w14:paraId="424621A8" w14:textId="77777777" w:rsidR="007F0CB3" w:rsidRPr="00BE2FB7" w:rsidRDefault="007F0CB3" w:rsidP="00633511">
            <w:pPr>
              <w:jc w:val="both"/>
              <w:rPr>
                <w:rFonts w:ascii="GHEA Grapalat" w:hAnsi="GHEA Grapalat"/>
                <w:b/>
                <w:bCs/>
                <w:sz w:val="24"/>
                <w:szCs w:val="24"/>
                <w:lang w:val="hy-AM"/>
              </w:rPr>
            </w:pPr>
          </w:p>
        </w:tc>
      </w:tr>
      <w:tr w:rsidR="00BC37F6" w:rsidRPr="00BF4D54" w14:paraId="61E3E6FA" w14:textId="77777777" w:rsidTr="00633511">
        <w:trPr>
          <w:trHeight w:val="21"/>
        </w:trPr>
        <w:tc>
          <w:tcPr>
            <w:tcW w:w="2921" w:type="dxa"/>
            <w:gridSpan w:val="2"/>
            <w:shd w:val="clear" w:color="auto" w:fill="auto"/>
          </w:tcPr>
          <w:p w14:paraId="34BB37AD" w14:textId="7B1024E5" w:rsidR="007F0CB3" w:rsidRPr="00DC3498" w:rsidRDefault="007F0CB3" w:rsidP="00633511">
            <w:pPr>
              <w:rPr>
                <w:rFonts w:ascii="GHEA Grapalat" w:hAnsi="GHEA Grapalat" w:cs="Sylfaen"/>
                <w:b/>
                <w:bCs/>
                <w:iCs/>
                <w:sz w:val="24"/>
                <w:szCs w:val="24"/>
                <w:lang w:val="fr-FR"/>
              </w:rPr>
            </w:pPr>
            <w:r w:rsidRPr="00DC3498">
              <w:rPr>
                <w:rFonts w:ascii="GHEA Grapalat" w:hAnsi="GHEA Grapalat"/>
                <w:b/>
                <w:bCs/>
                <w:iCs/>
                <w:sz w:val="24"/>
                <w:szCs w:val="24"/>
                <w:lang w:val="hy-AM"/>
              </w:rPr>
              <w:t>Հաշվեքննության</w:t>
            </w:r>
            <w:r w:rsidRPr="00DC3498">
              <w:rPr>
                <w:rFonts w:ascii="GHEA Grapalat" w:hAnsi="GHEA Grapalat"/>
                <w:b/>
                <w:bCs/>
                <w:iCs/>
                <w:sz w:val="24"/>
                <w:szCs w:val="24"/>
                <w:lang w:val="ru-RU"/>
              </w:rPr>
              <w:t xml:space="preserve"> </w:t>
            </w:r>
            <w:r w:rsidRPr="00DC3498">
              <w:rPr>
                <w:rFonts w:ascii="GHEA Grapalat" w:hAnsi="GHEA Grapalat" w:cs="Sylfaen"/>
                <w:b/>
                <w:bCs/>
                <w:iCs/>
                <w:sz w:val="24"/>
                <w:szCs w:val="24"/>
                <w:lang w:val="fr-FR"/>
              </w:rPr>
              <w:t>օբյեկտը</w:t>
            </w:r>
          </w:p>
        </w:tc>
        <w:tc>
          <w:tcPr>
            <w:tcW w:w="6785" w:type="dxa"/>
            <w:gridSpan w:val="2"/>
            <w:shd w:val="clear" w:color="auto" w:fill="auto"/>
          </w:tcPr>
          <w:p w14:paraId="0D53C61C" w14:textId="739D532C" w:rsidR="007F0CB3" w:rsidRPr="00DC3498" w:rsidRDefault="00151500" w:rsidP="00BC37F6">
            <w:pPr>
              <w:jc w:val="both"/>
              <w:rPr>
                <w:rFonts w:ascii="GHEA Grapalat" w:hAnsi="GHEA Grapalat"/>
                <w:b/>
                <w:bCs/>
                <w:sz w:val="24"/>
                <w:szCs w:val="24"/>
                <w:lang w:val="fr-FR"/>
              </w:rPr>
            </w:pPr>
            <w:r w:rsidRPr="00DC3498">
              <w:rPr>
                <w:rFonts w:ascii="GHEA Grapalat" w:hAnsi="GHEA Grapalat" w:cs="Sylfaen"/>
                <w:sz w:val="24"/>
                <w:szCs w:val="24"/>
                <w:lang w:val="hy-AM"/>
              </w:rPr>
              <w:t xml:space="preserve">ՀՀ </w:t>
            </w:r>
            <w:r w:rsidRPr="00DC3498">
              <w:rPr>
                <w:rFonts w:ascii="GHEA Grapalat" w:hAnsi="GHEA Grapalat" w:cs="Sylfaen"/>
                <w:sz w:val="24"/>
                <w:szCs w:val="24"/>
                <w:lang w:val="en-US"/>
              </w:rPr>
              <w:t>կադաստրի</w:t>
            </w:r>
            <w:r w:rsidRPr="00DC3498">
              <w:rPr>
                <w:rFonts w:ascii="GHEA Grapalat" w:hAnsi="GHEA Grapalat" w:cs="Sylfaen"/>
                <w:sz w:val="24"/>
                <w:szCs w:val="24"/>
                <w:lang w:val="fr-FR"/>
              </w:rPr>
              <w:t xml:space="preserve"> </w:t>
            </w:r>
            <w:r w:rsidRPr="00DC3498">
              <w:rPr>
                <w:rFonts w:ascii="GHEA Grapalat" w:hAnsi="GHEA Grapalat" w:cs="Sylfaen"/>
                <w:sz w:val="24"/>
                <w:szCs w:val="24"/>
                <w:lang w:val="en-US"/>
              </w:rPr>
              <w:t>կոմիտե</w:t>
            </w:r>
            <w:r w:rsidR="005905C6" w:rsidRPr="00DC3498">
              <w:rPr>
                <w:rFonts w:ascii="GHEA Grapalat" w:hAnsi="GHEA Grapalat" w:cs="Arial"/>
                <w:sz w:val="24"/>
                <w:szCs w:val="24"/>
                <w:lang w:val="af-ZA"/>
              </w:rPr>
              <w:t xml:space="preserve"> (</w:t>
            </w:r>
            <w:r w:rsidR="005905C6" w:rsidRPr="00DC3498">
              <w:rPr>
                <w:rFonts w:ascii="GHEA Grapalat" w:hAnsi="GHEA Grapalat" w:cs="Arial"/>
                <w:sz w:val="24"/>
                <w:szCs w:val="24"/>
                <w:lang w:val="hy-AM"/>
              </w:rPr>
              <w:t>այսուհետ՝</w:t>
            </w:r>
            <w:r w:rsidR="005905C6" w:rsidRPr="00DC3498">
              <w:rPr>
                <w:rFonts w:ascii="GHEA Grapalat" w:hAnsi="GHEA Grapalat" w:cs="Arial"/>
                <w:sz w:val="24"/>
                <w:szCs w:val="24"/>
                <w:lang w:val="af-ZA"/>
              </w:rPr>
              <w:t xml:space="preserve"> </w:t>
            </w:r>
            <w:r w:rsidR="005905C6" w:rsidRPr="00DC3498">
              <w:rPr>
                <w:rFonts w:ascii="GHEA Grapalat" w:hAnsi="GHEA Grapalat" w:cs="Arial"/>
                <w:b/>
                <w:sz w:val="24"/>
                <w:szCs w:val="24"/>
                <w:lang w:val="hy-AM"/>
              </w:rPr>
              <w:t>Կոմիտե</w:t>
            </w:r>
            <w:r w:rsidR="005905C6" w:rsidRPr="00DC3498">
              <w:rPr>
                <w:rFonts w:ascii="GHEA Grapalat" w:hAnsi="GHEA Grapalat" w:cs="Arial"/>
                <w:sz w:val="24"/>
                <w:szCs w:val="24"/>
                <w:lang w:val="af-ZA"/>
              </w:rPr>
              <w:t>)</w:t>
            </w:r>
            <w:r w:rsidR="007F0CB3" w:rsidRPr="00DC3498">
              <w:rPr>
                <w:rFonts w:ascii="GHEA Grapalat" w:hAnsi="GHEA Grapalat" w:cs="Sylfaen"/>
                <w:sz w:val="24"/>
                <w:szCs w:val="24"/>
                <w:lang w:val="fr-FR"/>
              </w:rPr>
              <w:t>:</w:t>
            </w:r>
          </w:p>
        </w:tc>
      </w:tr>
      <w:tr w:rsidR="00BC37F6" w:rsidRPr="00BF4D54" w14:paraId="3B57D04B" w14:textId="77777777" w:rsidTr="00633511">
        <w:trPr>
          <w:trHeight w:val="21"/>
        </w:trPr>
        <w:tc>
          <w:tcPr>
            <w:tcW w:w="2921" w:type="dxa"/>
            <w:gridSpan w:val="2"/>
            <w:shd w:val="clear" w:color="auto" w:fill="auto"/>
          </w:tcPr>
          <w:p w14:paraId="7F20F79B" w14:textId="2AF20B77" w:rsidR="007F0CB3" w:rsidRPr="00DC3498" w:rsidRDefault="003B74BF" w:rsidP="00633511">
            <w:pPr>
              <w:rPr>
                <w:rFonts w:ascii="GHEA Grapalat" w:hAnsi="GHEA Grapalat"/>
                <w:b/>
                <w:bCs/>
                <w:iCs/>
                <w:sz w:val="24"/>
                <w:szCs w:val="24"/>
                <w:lang w:val="hy-AM"/>
              </w:rPr>
            </w:pPr>
            <w:r w:rsidRPr="00DC3498">
              <w:rPr>
                <w:rFonts w:ascii="GHEA Grapalat" w:hAnsi="GHEA Grapalat"/>
                <w:b/>
                <w:bCs/>
                <w:iCs/>
                <w:sz w:val="24"/>
                <w:szCs w:val="24"/>
                <w:lang w:val="hy-AM"/>
              </w:rPr>
              <w:t>Հաշվեքննության առա</w:t>
            </w:r>
            <w:r w:rsidR="007F0CB3" w:rsidRPr="00DC3498">
              <w:rPr>
                <w:rFonts w:ascii="GHEA Grapalat" w:hAnsi="GHEA Grapalat"/>
                <w:b/>
                <w:bCs/>
                <w:iCs/>
                <w:sz w:val="24"/>
                <w:szCs w:val="24"/>
                <w:lang w:val="hy-AM"/>
              </w:rPr>
              <w:t>կան</w:t>
            </w:r>
          </w:p>
        </w:tc>
        <w:tc>
          <w:tcPr>
            <w:tcW w:w="6785" w:type="dxa"/>
            <w:gridSpan w:val="2"/>
            <w:shd w:val="clear" w:color="auto" w:fill="auto"/>
          </w:tcPr>
          <w:p w14:paraId="0B9A7594" w14:textId="77777777" w:rsidR="00D9008A" w:rsidRPr="00DC3498" w:rsidRDefault="00434C6F" w:rsidP="00633511">
            <w:pPr>
              <w:tabs>
                <w:tab w:val="left" w:pos="9180"/>
              </w:tabs>
              <w:ind w:right="29"/>
              <w:jc w:val="both"/>
              <w:rPr>
                <w:rFonts w:ascii="GHEA Grapalat" w:hAnsi="GHEA Grapalat" w:cs="Sylfaen"/>
                <w:sz w:val="24"/>
                <w:szCs w:val="24"/>
                <w:lang w:val="hy-AM"/>
              </w:rPr>
            </w:pPr>
            <w:r w:rsidRPr="00DC3498">
              <w:rPr>
                <w:rFonts w:ascii="GHEA Grapalat" w:hAnsi="GHEA Grapalat" w:cs="Sylfaen"/>
                <w:sz w:val="24"/>
                <w:szCs w:val="24"/>
                <w:lang w:val="hy-AM"/>
              </w:rPr>
              <w:t>Անշարժ գույքի պետական միասնական կադաստրի վարման և կադաստրի համակարգի գործունեության ապահովում, ինչպես նաև պետության կողմից գույքի նկատմամբ իրավունքների ճանաչում, երաշխավորում և պաշտպանություն:</w:t>
            </w:r>
          </w:p>
          <w:p w14:paraId="49B4E23B" w14:textId="02121ACA" w:rsidR="00434C6F" w:rsidRPr="00DC3498" w:rsidRDefault="00434C6F" w:rsidP="00633511">
            <w:pPr>
              <w:tabs>
                <w:tab w:val="left" w:pos="9180"/>
              </w:tabs>
              <w:ind w:right="29"/>
              <w:jc w:val="both"/>
              <w:rPr>
                <w:rFonts w:ascii="GHEA Grapalat" w:hAnsi="GHEA Grapalat" w:cs="Sylfaen"/>
                <w:sz w:val="24"/>
                <w:szCs w:val="24"/>
                <w:lang w:val="hy-AM"/>
              </w:rPr>
            </w:pPr>
          </w:p>
        </w:tc>
      </w:tr>
      <w:tr w:rsidR="007F0CB3" w:rsidRPr="00DC3498" w14:paraId="3DA2CA92" w14:textId="77777777" w:rsidTr="00633511">
        <w:trPr>
          <w:trHeight w:val="21"/>
        </w:trPr>
        <w:tc>
          <w:tcPr>
            <w:tcW w:w="2921" w:type="dxa"/>
            <w:gridSpan w:val="2"/>
            <w:shd w:val="clear" w:color="auto" w:fill="auto"/>
          </w:tcPr>
          <w:p w14:paraId="32DEA570" w14:textId="77777777" w:rsidR="007F0CB3" w:rsidRPr="00DC3498" w:rsidRDefault="007F0CB3" w:rsidP="00633511">
            <w:pPr>
              <w:rPr>
                <w:rFonts w:ascii="GHEA Grapalat" w:hAnsi="GHEA Grapalat"/>
                <w:b/>
                <w:bCs/>
                <w:iCs/>
                <w:sz w:val="24"/>
                <w:szCs w:val="24"/>
                <w:lang w:val="en-US"/>
              </w:rPr>
            </w:pPr>
            <w:r w:rsidRPr="00DC3498">
              <w:rPr>
                <w:rFonts w:ascii="GHEA Grapalat" w:hAnsi="GHEA Grapalat"/>
                <w:b/>
                <w:bCs/>
                <w:iCs/>
                <w:sz w:val="24"/>
                <w:szCs w:val="24"/>
                <w:lang w:val="hy-AM"/>
              </w:rPr>
              <w:t>Հաշվեքննության</w:t>
            </w:r>
            <w:r w:rsidR="00006B1D" w:rsidRPr="00DC3498">
              <w:rPr>
                <w:rFonts w:ascii="GHEA Grapalat" w:hAnsi="GHEA Grapalat"/>
                <w:b/>
                <w:bCs/>
                <w:iCs/>
                <w:sz w:val="24"/>
                <w:szCs w:val="24"/>
                <w:lang w:val="en-US"/>
              </w:rPr>
              <w:t xml:space="preserve"> </w:t>
            </w:r>
            <w:r w:rsidRPr="00DC3498">
              <w:rPr>
                <w:rFonts w:ascii="GHEA Grapalat" w:hAnsi="GHEA Grapalat"/>
                <w:b/>
                <w:bCs/>
                <w:iCs/>
                <w:sz w:val="24"/>
                <w:szCs w:val="24"/>
                <w:lang w:val="en-US"/>
              </w:rPr>
              <w:t>ընթացակարգը</w:t>
            </w:r>
          </w:p>
          <w:p w14:paraId="227D8B83" w14:textId="77777777" w:rsidR="007F0CB3" w:rsidRPr="00DC3498" w:rsidRDefault="007F0CB3" w:rsidP="00633511">
            <w:pPr>
              <w:rPr>
                <w:rFonts w:ascii="GHEA Grapalat" w:hAnsi="GHEA Grapalat"/>
                <w:b/>
                <w:bCs/>
                <w:iCs/>
                <w:sz w:val="24"/>
                <w:szCs w:val="24"/>
                <w:lang w:val="en-US"/>
              </w:rPr>
            </w:pPr>
          </w:p>
        </w:tc>
        <w:tc>
          <w:tcPr>
            <w:tcW w:w="6785" w:type="dxa"/>
            <w:gridSpan w:val="2"/>
            <w:shd w:val="clear" w:color="auto" w:fill="auto"/>
          </w:tcPr>
          <w:p w14:paraId="455DE18D" w14:textId="606119F1" w:rsidR="007F0CB3" w:rsidRPr="00DC3498" w:rsidRDefault="00434C6F" w:rsidP="00633511">
            <w:pPr>
              <w:jc w:val="both"/>
              <w:rPr>
                <w:rFonts w:ascii="GHEA Grapalat" w:hAnsi="GHEA Grapalat"/>
                <w:sz w:val="24"/>
                <w:szCs w:val="24"/>
                <w:lang w:val="fr-FR"/>
              </w:rPr>
            </w:pPr>
            <w:r w:rsidRPr="00DC3498">
              <w:rPr>
                <w:rFonts w:ascii="GHEA Grapalat" w:hAnsi="GHEA Grapalat"/>
                <w:sz w:val="24"/>
                <w:szCs w:val="24"/>
                <w:lang w:val="en-US"/>
              </w:rPr>
              <w:t>Հ</w:t>
            </w:r>
            <w:r w:rsidRPr="00DC3498">
              <w:rPr>
                <w:rFonts w:ascii="GHEA Grapalat" w:hAnsi="GHEA Grapalat"/>
                <w:sz w:val="24"/>
                <w:szCs w:val="24"/>
                <w:lang w:val="hy-AM"/>
              </w:rPr>
              <w:t>արցում, արտաքին հաստատում, վերլուծական ընթացակարգ, վերահաշվարկ, վերակատարում</w:t>
            </w:r>
            <w:r w:rsidR="007D05FB" w:rsidRPr="00DC3498">
              <w:rPr>
                <w:rFonts w:ascii="GHEA Grapalat" w:hAnsi="GHEA Grapalat"/>
                <w:sz w:val="24"/>
                <w:szCs w:val="24"/>
                <w:lang w:val="hy-AM"/>
              </w:rPr>
              <w:t>,</w:t>
            </w:r>
            <w:r w:rsidR="001D2060">
              <w:rPr>
                <w:rFonts w:ascii="GHEA Grapalat" w:hAnsi="GHEA Grapalat"/>
                <w:sz w:val="24"/>
                <w:szCs w:val="24"/>
                <w:lang w:val="hy-AM"/>
              </w:rPr>
              <w:t xml:space="preserve"> </w:t>
            </w:r>
            <w:r w:rsidR="007D05FB" w:rsidRPr="00DC3498">
              <w:rPr>
                <w:rFonts w:ascii="GHEA Grapalat" w:hAnsi="GHEA Grapalat"/>
                <w:sz w:val="24"/>
                <w:szCs w:val="24"/>
                <w:lang w:val="hy-AM"/>
              </w:rPr>
              <w:t>զննում,</w:t>
            </w:r>
            <w:r w:rsidR="004D4E02" w:rsidRPr="00DC3498">
              <w:rPr>
                <w:rFonts w:ascii="GHEA Grapalat" w:hAnsi="GHEA Grapalat"/>
                <w:sz w:val="24"/>
                <w:szCs w:val="24"/>
                <w:lang w:val="hy-AM"/>
              </w:rPr>
              <w:t xml:space="preserve"> </w:t>
            </w:r>
            <w:r w:rsidR="007D05FB" w:rsidRPr="00DC3498">
              <w:rPr>
                <w:rFonts w:ascii="GHEA Grapalat" w:hAnsi="GHEA Grapalat"/>
                <w:sz w:val="24"/>
                <w:szCs w:val="24"/>
                <w:lang w:val="hy-AM"/>
              </w:rPr>
              <w:t>դիտարկում</w:t>
            </w:r>
            <w:r w:rsidR="001D2060">
              <w:rPr>
                <w:rFonts w:ascii="GHEA Grapalat" w:hAnsi="GHEA Grapalat"/>
                <w:sz w:val="24"/>
                <w:szCs w:val="24"/>
                <w:lang w:val="hy-AM"/>
              </w:rPr>
              <w:t xml:space="preserve"> </w:t>
            </w:r>
            <w:r w:rsidR="007F0CB3" w:rsidRPr="00DC3498">
              <w:rPr>
                <w:rFonts w:ascii="GHEA Grapalat" w:hAnsi="GHEA Grapalat"/>
                <w:sz w:val="24"/>
                <w:szCs w:val="24"/>
                <w:lang w:val="fr-FR"/>
              </w:rPr>
              <w:t>:</w:t>
            </w:r>
          </w:p>
        </w:tc>
      </w:tr>
      <w:tr w:rsidR="00BC37F6" w:rsidRPr="00BF4D54" w14:paraId="596ACFE7" w14:textId="77777777" w:rsidTr="00633511">
        <w:trPr>
          <w:trHeight w:val="21"/>
        </w:trPr>
        <w:tc>
          <w:tcPr>
            <w:tcW w:w="2921" w:type="dxa"/>
            <w:gridSpan w:val="2"/>
            <w:shd w:val="clear" w:color="auto" w:fill="auto"/>
          </w:tcPr>
          <w:p w14:paraId="29420F8B" w14:textId="77777777" w:rsidR="007F0CB3" w:rsidRPr="00DC3498" w:rsidRDefault="007F0CB3" w:rsidP="00633511">
            <w:pPr>
              <w:rPr>
                <w:rFonts w:ascii="GHEA Grapalat" w:hAnsi="GHEA Grapalat"/>
                <w:b/>
                <w:bCs/>
                <w:iCs/>
                <w:sz w:val="24"/>
                <w:szCs w:val="24"/>
                <w:lang w:val="hy-AM"/>
              </w:rPr>
            </w:pPr>
            <w:r w:rsidRPr="00DC3498">
              <w:rPr>
                <w:rFonts w:ascii="GHEA Grapalat" w:hAnsi="GHEA Grapalat"/>
                <w:b/>
                <w:bCs/>
                <w:iCs/>
                <w:sz w:val="24"/>
                <w:szCs w:val="24"/>
                <w:lang w:val="hy-AM"/>
              </w:rPr>
              <w:t>Հաշվեքննությունն ընդգրկող ժամանակաշրջանը</w:t>
            </w:r>
          </w:p>
          <w:p w14:paraId="665B0C6E" w14:textId="77777777" w:rsidR="007F0CB3" w:rsidRPr="00DC3498" w:rsidRDefault="007F0CB3" w:rsidP="00633511">
            <w:pPr>
              <w:rPr>
                <w:rFonts w:ascii="GHEA Grapalat" w:hAnsi="GHEA Grapalat"/>
                <w:b/>
                <w:bCs/>
                <w:sz w:val="24"/>
                <w:szCs w:val="24"/>
                <w:lang w:val="ru-RU"/>
              </w:rPr>
            </w:pPr>
          </w:p>
        </w:tc>
        <w:tc>
          <w:tcPr>
            <w:tcW w:w="6785" w:type="dxa"/>
            <w:gridSpan w:val="2"/>
            <w:shd w:val="clear" w:color="auto" w:fill="auto"/>
          </w:tcPr>
          <w:p w14:paraId="4DF8B5FF" w14:textId="19EA52F7" w:rsidR="007F0CB3" w:rsidRPr="00DC3498" w:rsidRDefault="00D9008A" w:rsidP="00633511">
            <w:pPr>
              <w:jc w:val="both"/>
              <w:rPr>
                <w:rFonts w:ascii="GHEA Grapalat" w:hAnsi="GHEA Grapalat"/>
                <w:b/>
                <w:bCs/>
                <w:sz w:val="24"/>
                <w:szCs w:val="24"/>
                <w:lang w:val="fr-FR"/>
              </w:rPr>
            </w:pPr>
            <w:r w:rsidRPr="00DC3498">
              <w:rPr>
                <w:rFonts w:ascii="GHEA Grapalat" w:hAnsi="GHEA Grapalat"/>
                <w:sz w:val="24"/>
                <w:szCs w:val="24"/>
                <w:lang w:val="hy-AM"/>
              </w:rPr>
              <w:t>2017թ</w:t>
            </w:r>
            <w:r w:rsidRPr="00DC3498">
              <w:rPr>
                <w:rFonts w:ascii="Cambria Math" w:hAnsi="Cambria Math" w:cs="Cambria Math"/>
                <w:sz w:val="24"/>
                <w:szCs w:val="24"/>
                <w:lang w:val="hy-AM"/>
              </w:rPr>
              <w:t>․</w:t>
            </w:r>
            <w:r w:rsidRPr="00DC3498">
              <w:rPr>
                <w:rFonts w:ascii="GHEA Grapalat" w:hAnsi="GHEA Grapalat"/>
                <w:sz w:val="24"/>
                <w:szCs w:val="24"/>
                <w:lang w:val="hy-AM"/>
              </w:rPr>
              <w:t xml:space="preserve"> հունվարի</w:t>
            </w:r>
            <w:r w:rsidR="00942A9A" w:rsidRPr="00DC3498">
              <w:rPr>
                <w:rFonts w:ascii="GHEA Grapalat" w:hAnsi="GHEA Grapalat"/>
                <w:sz w:val="24"/>
                <w:szCs w:val="24"/>
                <w:lang w:val="hy-AM"/>
              </w:rPr>
              <w:t xml:space="preserve"> 1-ից մինչև 2018թ. դեկտեմբերի 28</w:t>
            </w:r>
            <w:r w:rsidRPr="00DC3498">
              <w:rPr>
                <w:rFonts w:ascii="GHEA Grapalat" w:hAnsi="GHEA Grapalat"/>
                <w:sz w:val="24"/>
                <w:szCs w:val="24"/>
                <w:lang w:val="hy-AM"/>
              </w:rPr>
              <w:t>-ը ներառյալ</w:t>
            </w:r>
            <w:r w:rsidR="007F0CB3" w:rsidRPr="00DC3498">
              <w:rPr>
                <w:rFonts w:ascii="GHEA Grapalat" w:hAnsi="GHEA Grapalat" w:cs="GHEA Grapalat"/>
                <w:sz w:val="24"/>
                <w:szCs w:val="24"/>
                <w:lang w:val="fr-FR"/>
              </w:rPr>
              <w:t>:</w:t>
            </w:r>
          </w:p>
        </w:tc>
      </w:tr>
      <w:tr w:rsidR="00BC37F6" w:rsidRPr="00BF4D54" w14:paraId="6BDFBE8C" w14:textId="77777777" w:rsidTr="00633511">
        <w:trPr>
          <w:trHeight w:val="21"/>
        </w:trPr>
        <w:tc>
          <w:tcPr>
            <w:tcW w:w="2921" w:type="dxa"/>
            <w:gridSpan w:val="2"/>
            <w:shd w:val="clear" w:color="auto" w:fill="auto"/>
          </w:tcPr>
          <w:p w14:paraId="71B6A9B5" w14:textId="77777777" w:rsidR="007F0CB3" w:rsidRPr="00DC3498" w:rsidRDefault="007F0CB3" w:rsidP="00633511">
            <w:pPr>
              <w:rPr>
                <w:rFonts w:ascii="GHEA Grapalat" w:hAnsi="GHEA Grapalat" w:cs="Sylfaen"/>
                <w:b/>
                <w:bCs/>
                <w:iCs/>
                <w:sz w:val="24"/>
                <w:szCs w:val="24"/>
                <w:lang w:val="hy-AM"/>
              </w:rPr>
            </w:pPr>
            <w:r w:rsidRPr="00DC3498">
              <w:rPr>
                <w:rFonts w:ascii="GHEA Grapalat" w:hAnsi="GHEA Grapalat"/>
                <w:b/>
                <w:bCs/>
                <w:iCs/>
                <w:sz w:val="24"/>
                <w:szCs w:val="24"/>
                <w:lang w:val="hy-AM"/>
              </w:rPr>
              <w:t>Հաշվեքննության</w:t>
            </w:r>
            <w:r w:rsidRPr="00DC3498">
              <w:rPr>
                <w:rFonts w:ascii="GHEA Grapalat" w:hAnsi="GHEA Grapalat"/>
                <w:b/>
                <w:bCs/>
                <w:iCs/>
                <w:sz w:val="24"/>
                <w:szCs w:val="24"/>
                <w:lang w:val="ru-RU"/>
              </w:rPr>
              <w:t xml:space="preserve"> </w:t>
            </w:r>
            <w:r w:rsidRPr="00DC3498">
              <w:rPr>
                <w:rFonts w:ascii="GHEA Grapalat" w:hAnsi="GHEA Grapalat" w:cs="Sylfaen"/>
                <w:b/>
                <w:bCs/>
                <w:iCs/>
                <w:sz w:val="24"/>
                <w:szCs w:val="24"/>
                <w:lang w:val="hy-AM"/>
              </w:rPr>
              <w:t>կատարման</w:t>
            </w:r>
            <w:r w:rsidRPr="00DC3498">
              <w:rPr>
                <w:rFonts w:ascii="GHEA Grapalat" w:hAnsi="GHEA Grapalat"/>
                <w:b/>
                <w:bCs/>
                <w:iCs/>
                <w:sz w:val="24"/>
                <w:szCs w:val="24"/>
                <w:lang w:val="hy-AM"/>
              </w:rPr>
              <w:t xml:space="preserve"> </w:t>
            </w:r>
            <w:r w:rsidRPr="00DC3498">
              <w:rPr>
                <w:rFonts w:ascii="GHEA Grapalat" w:hAnsi="GHEA Grapalat" w:cs="Sylfaen"/>
                <w:b/>
                <w:bCs/>
                <w:iCs/>
                <w:sz w:val="24"/>
                <w:szCs w:val="24"/>
                <w:lang w:val="hy-AM"/>
              </w:rPr>
              <w:t>ժամկետը</w:t>
            </w:r>
          </w:p>
          <w:p w14:paraId="079967F6" w14:textId="77777777" w:rsidR="007F0CB3" w:rsidRPr="00DC3498" w:rsidRDefault="007F0CB3" w:rsidP="00633511">
            <w:pPr>
              <w:rPr>
                <w:rFonts w:ascii="GHEA Grapalat" w:hAnsi="GHEA Grapalat"/>
                <w:b/>
                <w:bCs/>
                <w:sz w:val="24"/>
                <w:szCs w:val="24"/>
                <w:lang w:val="ru-RU"/>
              </w:rPr>
            </w:pPr>
          </w:p>
        </w:tc>
        <w:tc>
          <w:tcPr>
            <w:tcW w:w="6785" w:type="dxa"/>
            <w:gridSpan w:val="2"/>
            <w:shd w:val="clear" w:color="auto" w:fill="auto"/>
          </w:tcPr>
          <w:p w14:paraId="23360EBA" w14:textId="54414C51" w:rsidR="007F0CB3" w:rsidRPr="00DC3498" w:rsidRDefault="00716111" w:rsidP="00633511">
            <w:pPr>
              <w:jc w:val="both"/>
              <w:rPr>
                <w:rFonts w:ascii="GHEA Grapalat" w:hAnsi="GHEA Grapalat"/>
                <w:b/>
                <w:bCs/>
                <w:sz w:val="24"/>
                <w:szCs w:val="24"/>
                <w:lang w:val="ru-RU"/>
              </w:rPr>
            </w:pPr>
            <w:r w:rsidRPr="00DC3498">
              <w:rPr>
                <w:rFonts w:ascii="GHEA Grapalat" w:hAnsi="GHEA Grapalat"/>
                <w:sz w:val="24"/>
                <w:szCs w:val="24"/>
                <w:lang w:val="hy-AM"/>
              </w:rPr>
              <w:t>2019թ</w:t>
            </w:r>
            <w:r w:rsidRPr="00DC3498">
              <w:rPr>
                <w:rFonts w:ascii="Cambria Math" w:hAnsi="Cambria Math" w:cs="Cambria Math"/>
                <w:sz w:val="24"/>
                <w:szCs w:val="24"/>
                <w:lang w:val="hy-AM"/>
              </w:rPr>
              <w:t>․</w:t>
            </w:r>
            <w:r w:rsidR="00942A9A" w:rsidRPr="00DC3498">
              <w:rPr>
                <w:rFonts w:ascii="GHEA Grapalat" w:hAnsi="GHEA Grapalat"/>
                <w:sz w:val="24"/>
                <w:szCs w:val="24"/>
                <w:lang w:val="hy-AM"/>
              </w:rPr>
              <w:t xml:space="preserve"> սեպտեմբերի 24-ից մինչև 2020թ. մարտի 31</w:t>
            </w:r>
            <w:r w:rsidRPr="00DC3498">
              <w:rPr>
                <w:rFonts w:ascii="GHEA Grapalat" w:hAnsi="GHEA Grapalat"/>
                <w:sz w:val="24"/>
                <w:szCs w:val="24"/>
                <w:lang w:val="hy-AM"/>
              </w:rPr>
              <w:t>-ը ներառյալ</w:t>
            </w:r>
            <w:r w:rsidRPr="00DC3498">
              <w:rPr>
                <w:rFonts w:ascii="GHEA Grapalat" w:hAnsi="GHEA Grapalat"/>
                <w:sz w:val="24"/>
                <w:szCs w:val="24"/>
                <w:lang w:val="ru-RU"/>
              </w:rPr>
              <w:t>:</w:t>
            </w:r>
          </w:p>
        </w:tc>
      </w:tr>
      <w:tr w:rsidR="0034032B" w:rsidRPr="00BF4D54" w14:paraId="53090DCA" w14:textId="77777777" w:rsidTr="00633511">
        <w:trPr>
          <w:gridAfter w:val="1"/>
          <w:wAfter w:w="91" w:type="dxa"/>
          <w:trHeight w:val="21"/>
        </w:trPr>
        <w:tc>
          <w:tcPr>
            <w:tcW w:w="2921" w:type="dxa"/>
            <w:gridSpan w:val="2"/>
            <w:shd w:val="clear" w:color="auto" w:fill="auto"/>
          </w:tcPr>
          <w:p w14:paraId="2522D9FE" w14:textId="6DB4324F" w:rsidR="007F0CB3" w:rsidRPr="00DC3498" w:rsidRDefault="0034032B" w:rsidP="00633511">
            <w:pPr>
              <w:rPr>
                <w:rFonts w:ascii="GHEA Grapalat" w:hAnsi="GHEA Grapalat"/>
                <w:b/>
                <w:bCs/>
                <w:iCs/>
                <w:sz w:val="24"/>
                <w:szCs w:val="24"/>
                <w:lang w:val="ru-RU"/>
              </w:rPr>
            </w:pPr>
            <w:r w:rsidRPr="00DC3498">
              <w:rPr>
                <w:rFonts w:ascii="GHEA Grapalat" w:hAnsi="GHEA Grapalat"/>
                <w:b/>
                <w:bCs/>
                <w:iCs/>
                <w:sz w:val="24"/>
                <w:szCs w:val="24"/>
                <w:lang w:val="hy-AM"/>
              </w:rPr>
              <w:t xml:space="preserve">Հաշվեքննության </w:t>
            </w:r>
            <w:r w:rsidRPr="00DC3498">
              <w:rPr>
                <w:rFonts w:ascii="GHEA Grapalat" w:hAnsi="GHEA Grapalat"/>
                <w:b/>
                <w:bCs/>
                <w:iCs/>
                <w:sz w:val="24"/>
                <w:szCs w:val="24"/>
                <w:lang w:val="en-GB"/>
              </w:rPr>
              <w:t>տեսակներ</w:t>
            </w:r>
          </w:p>
        </w:tc>
        <w:tc>
          <w:tcPr>
            <w:tcW w:w="6694" w:type="dxa"/>
            <w:shd w:val="clear" w:color="auto" w:fill="auto"/>
          </w:tcPr>
          <w:p w14:paraId="4511B2E6" w14:textId="4588AFBF" w:rsidR="0034032B" w:rsidRPr="00DC3498" w:rsidRDefault="0034032B" w:rsidP="00633511">
            <w:pPr>
              <w:jc w:val="both"/>
              <w:rPr>
                <w:rFonts w:ascii="GHEA Grapalat" w:hAnsi="GHEA Grapalat" w:cs="Sylfaen"/>
                <w:sz w:val="24"/>
                <w:szCs w:val="24"/>
                <w:lang w:val="fr-FR"/>
              </w:rPr>
            </w:pPr>
            <w:r w:rsidRPr="00DC3498">
              <w:rPr>
                <w:rFonts w:ascii="GHEA Grapalat" w:hAnsi="GHEA Grapalat" w:cs="Sylfaen"/>
                <w:sz w:val="24"/>
                <w:szCs w:val="24"/>
                <w:lang w:val="fr-FR"/>
              </w:rPr>
              <w:t>Իրականացվել է</w:t>
            </w:r>
            <w:r w:rsidR="001D2060">
              <w:rPr>
                <w:rFonts w:ascii="GHEA Grapalat" w:hAnsi="GHEA Grapalat" w:cs="Sylfaen"/>
                <w:sz w:val="24"/>
                <w:szCs w:val="24"/>
                <w:lang w:val="fr-FR"/>
              </w:rPr>
              <w:t xml:space="preserve"> </w:t>
            </w:r>
            <w:r w:rsidR="00716111" w:rsidRPr="00DC3498">
              <w:rPr>
                <w:rFonts w:ascii="GHEA Grapalat" w:hAnsi="GHEA Grapalat" w:cs="Sylfaen"/>
                <w:sz w:val="24"/>
                <w:szCs w:val="24"/>
                <w:lang w:val="hy-AM"/>
              </w:rPr>
              <w:t>կատարողականի</w:t>
            </w:r>
            <w:r w:rsidR="008178AA">
              <w:rPr>
                <w:rFonts w:ascii="GHEA Grapalat" w:hAnsi="GHEA Grapalat" w:cs="Sylfaen"/>
                <w:sz w:val="24"/>
                <w:szCs w:val="24"/>
                <w:lang w:val="hy-AM"/>
              </w:rPr>
              <w:t xml:space="preserve"> և համապատասխանության</w:t>
            </w:r>
            <w:r w:rsidR="003F3DC1" w:rsidRPr="00DC3498">
              <w:rPr>
                <w:rFonts w:ascii="GHEA Grapalat" w:hAnsi="GHEA Grapalat" w:cs="Sylfaen"/>
                <w:sz w:val="24"/>
                <w:szCs w:val="24"/>
                <w:lang w:val="fr-FR"/>
              </w:rPr>
              <w:t xml:space="preserve"> հաշվեքննություն։</w:t>
            </w:r>
          </w:p>
        </w:tc>
      </w:tr>
      <w:tr w:rsidR="007658FB" w:rsidRPr="00BF4D54" w14:paraId="4A5272B9" w14:textId="77777777" w:rsidTr="00633511">
        <w:trPr>
          <w:gridAfter w:val="1"/>
          <w:wAfter w:w="92" w:type="dxa"/>
          <w:trHeight w:val="21"/>
        </w:trPr>
        <w:tc>
          <w:tcPr>
            <w:tcW w:w="2648" w:type="dxa"/>
            <w:shd w:val="clear" w:color="auto" w:fill="auto"/>
          </w:tcPr>
          <w:p w14:paraId="1D62D3A7" w14:textId="3D4C71C5" w:rsidR="007658FB" w:rsidRPr="00DC3498" w:rsidRDefault="007658FB" w:rsidP="00633511">
            <w:pPr>
              <w:rPr>
                <w:rFonts w:ascii="GHEA Grapalat" w:hAnsi="GHEA Grapalat"/>
                <w:b/>
                <w:bCs/>
                <w:sz w:val="24"/>
                <w:szCs w:val="24"/>
                <w:lang w:val="ru-RU"/>
              </w:rPr>
            </w:pPr>
          </w:p>
        </w:tc>
        <w:tc>
          <w:tcPr>
            <w:tcW w:w="272" w:type="dxa"/>
            <w:shd w:val="clear" w:color="auto" w:fill="auto"/>
          </w:tcPr>
          <w:p w14:paraId="735E7C44" w14:textId="77777777" w:rsidR="007658FB" w:rsidRPr="00DC3498" w:rsidRDefault="007658FB" w:rsidP="00633511">
            <w:pPr>
              <w:rPr>
                <w:rFonts w:ascii="GHEA Grapalat" w:hAnsi="GHEA Grapalat" w:cs="Sylfaen"/>
                <w:sz w:val="24"/>
                <w:szCs w:val="24"/>
                <w:lang w:val="fr-FR"/>
              </w:rPr>
            </w:pPr>
          </w:p>
        </w:tc>
        <w:tc>
          <w:tcPr>
            <w:tcW w:w="6694" w:type="dxa"/>
            <w:shd w:val="clear" w:color="auto" w:fill="auto"/>
          </w:tcPr>
          <w:p w14:paraId="3BD3E058" w14:textId="77777777" w:rsidR="007F0CB3" w:rsidRPr="00DC3498" w:rsidRDefault="007F0CB3" w:rsidP="00633511">
            <w:pPr>
              <w:jc w:val="both"/>
              <w:rPr>
                <w:rFonts w:ascii="GHEA Grapalat" w:hAnsi="GHEA Grapalat" w:cs="Sylfaen"/>
                <w:sz w:val="24"/>
                <w:szCs w:val="24"/>
                <w:lang w:val="fr-FR"/>
              </w:rPr>
            </w:pPr>
          </w:p>
        </w:tc>
      </w:tr>
      <w:tr w:rsidR="007658FB" w:rsidRPr="00BF4D54" w14:paraId="0707DFD8" w14:textId="77777777" w:rsidTr="00633511">
        <w:trPr>
          <w:gridAfter w:val="1"/>
          <w:wAfter w:w="92" w:type="dxa"/>
          <w:trHeight w:val="21"/>
        </w:trPr>
        <w:tc>
          <w:tcPr>
            <w:tcW w:w="2648" w:type="dxa"/>
            <w:shd w:val="clear" w:color="auto" w:fill="auto"/>
          </w:tcPr>
          <w:p w14:paraId="47D3AC64" w14:textId="77777777" w:rsidR="007F0CB3" w:rsidRPr="00DC3498" w:rsidRDefault="007F0CB3" w:rsidP="00633511">
            <w:pPr>
              <w:rPr>
                <w:rFonts w:ascii="GHEA Grapalat" w:hAnsi="GHEA Grapalat"/>
                <w:b/>
                <w:bCs/>
                <w:iCs/>
                <w:sz w:val="24"/>
                <w:szCs w:val="24"/>
                <w:lang w:val="hy-AM"/>
              </w:rPr>
            </w:pPr>
          </w:p>
        </w:tc>
        <w:tc>
          <w:tcPr>
            <w:tcW w:w="272" w:type="dxa"/>
            <w:shd w:val="clear" w:color="auto" w:fill="auto"/>
          </w:tcPr>
          <w:p w14:paraId="1E894CC6" w14:textId="77777777" w:rsidR="007658FB" w:rsidRPr="00DC3498" w:rsidRDefault="007658FB" w:rsidP="00633511">
            <w:pPr>
              <w:rPr>
                <w:rFonts w:ascii="GHEA Grapalat" w:hAnsi="GHEA Grapalat" w:cs="Sylfaen"/>
                <w:sz w:val="24"/>
                <w:szCs w:val="24"/>
                <w:lang w:val="fr-FR"/>
              </w:rPr>
            </w:pPr>
          </w:p>
        </w:tc>
        <w:tc>
          <w:tcPr>
            <w:tcW w:w="6694" w:type="dxa"/>
            <w:shd w:val="clear" w:color="auto" w:fill="auto"/>
          </w:tcPr>
          <w:p w14:paraId="52970782" w14:textId="24EF5930" w:rsidR="007F0CB3" w:rsidRPr="00DC3498" w:rsidRDefault="007F0CB3" w:rsidP="00633511">
            <w:pPr>
              <w:jc w:val="both"/>
              <w:rPr>
                <w:rFonts w:ascii="GHEA Grapalat" w:hAnsi="GHEA Grapalat"/>
                <w:bCs/>
                <w:sz w:val="24"/>
                <w:szCs w:val="24"/>
                <w:lang w:val="hy-AM"/>
              </w:rPr>
            </w:pPr>
          </w:p>
        </w:tc>
      </w:tr>
      <w:tr w:rsidR="007658FB" w:rsidRPr="00BF4D54" w14:paraId="6B8E1805" w14:textId="77777777" w:rsidTr="00633511">
        <w:trPr>
          <w:gridAfter w:val="1"/>
          <w:wAfter w:w="92" w:type="dxa"/>
          <w:trHeight w:val="21"/>
        </w:trPr>
        <w:tc>
          <w:tcPr>
            <w:tcW w:w="2648" w:type="dxa"/>
            <w:shd w:val="clear" w:color="auto" w:fill="auto"/>
          </w:tcPr>
          <w:p w14:paraId="624BC98C" w14:textId="77777777" w:rsidR="007F0CB3" w:rsidRPr="00DC3498" w:rsidRDefault="007F0CB3" w:rsidP="00633511">
            <w:pPr>
              <w:rPr>
                <w:rFonts w:ascii="GHEA Grapalat" w:hAnsi="GHEA Grapalat"/>
                <w:b/>
                <w:bCs/>
                <w:iCs/>
                <w:sz w:val="24"/>
                <w:szCs w:val="24"/>
                <w:lang w:val="fr-FR"/>
              </w:rPr>
            </w:pPr>
          </w:p>
        </w:tc>
        <w:tc>
          <w:tcPr>
            <w:tcW w:w="272" w:type="dxa"/>
            <w:shd w:val="clear" w:color="auto" w:fill="auto"/>
          </w:tcPr>
          <w:p w14:paraId="107FF354" w14:textId="77777777" w:rsidR="007658FB" w:rsidRPr="00DC3498" w:rsidRDefault="007658FB" w:rsidP="00633511">
            <w:pPr>
              <w:rPr>
                <w:rFonts w:ascii="GHEA Grapalat" w:hAnsi="GHEA Grapalat"/>
                <w:sz w:val="24"/>
                <w:szCs w:val="24"/>
                <w:lang w:val="fr-FR"/>
              </w:rPr>
            </w:pPr>
          </w:p>
        </w:tc>
        <w:tc>
          <w:tcPr>
            <w:tcW w:w="6694" w:type="dxa"/>
            <w:shd w:val="clear" w:color="auto" w:fill="auto"/>
          </w:tcPr>
          <w:p w14:paraId="17A68D79" w14:textId="09C588D4" w:rsidR="007658FB" w:rsidRPr="00DC3498" w:rsidRDefault="007658FB" w:rsidP="00633511">
            <w:pPr>
              <w:jc w:val="both"/>
              <w:rPr>
                <w:rFonts w:ascii="GHEA Grapalat" w:hAnsi="GHEA Grapalat"/>
                <w:sz w:val="24"/>
                <w:szCs w:val="24"/>
                <w:lang w:val="fr-FR"/>
              </w:rPr>
            </w:pPr>
          </w:p>
        </w:tc>
      </w:tr>
      <w:tr w:rsidR="007658FB" w:rsidRPr="00BF4D54" w14:paraId="7AA4EA31" w14:textId="77777777" w:rsidTr="00633511">
        <w:trPr>
          <w:gridAfter w:val="1"/>
          <w:wAfter w:w="92" w:type="dxa"/>
          <w:trHeight w:val="21"/>
        </w:trPr>
        <w:tc>
          <w:tcPr>
            <w:tcW w:w="2648" w:type="dxa"/>
            <w:shd w:val="clear" w:color="auto" w:fill="auto"/>
          </w:tcPr>
          <w:p w14:paraId="3C0BC72E" w14:textId="77777777" w:rsidR="007F0CB3" w:rsidRPr="00DC3498" w:rsidRDefault="007F0CB3" w:rsidP="00633511">
            <w:pPr>
              <w:rPr>
                <w:rFonts w:ascii="GHEA Grapalat" w:hAnsi="GHEA Grapalat"/>
                <w:b/>
                <w:bCs/>
                <w:sz w:val="24"/>
                <w:szCs w:val="24"/>
                <w:lang w:val="fr-FR"/>
              </w:rPr>
            </w:pPr>
          </w:p>
        </w:tc>
        <w:tc>
          <w:tcPr>
            <w:tcW w:w="272" w:type="dxa"/>
            <w:shd w:val="clear" w:color="auto" w:fill="auto"/>
          </w:tcPr>
          <w:p w14:paraId="2AE51577" w14:textId="77777777" w:rsidR="007658FB" w:rsidRPr="00DC3498" w:rsidRDefault="007658FB" w:rsidP="00633511">
            <w:pPr>
              <w:rPr>
                <w:rFonts w:ascii="GHEA Grapalat" w:hAnsi="GHEA Grapalat"/>
                <w:sz w:val="24"/>
                <w:szCs w:val="24"/>
                <w:lang w:val="fr-FR"/>
              </w:rPr>
            </w:pPr>
          </w:p>
        </w:tc>
        <w:tc>
          <w:tcPr>
            <w:tcW w:w="6694" w:type="dxa"/>
            <w:shd w:val="clear" w:color="auto" w:fill="auto"/>
          </w:tcPr>
          <w:p w14:paraId="31754355" w14:textId="67615C1E" w:rsidR="007658FB" w:rsidRPr="00DC3498" w:rsidRDefault="007658FB" w:rsidP="00633511">
            <w:pPr>
              <w:jc w:val="both"/>
              <w:rPr>
                <w:rFonts w:ascii="GHEA Grapalat" w:hAnsi="GHEA Grapalat"/>
                <w:b/>
                <w:bCs/>
                <w:sz w:val="24"/>
                <w:szCs w:val="24"/>
                <w:lang w:val="fr-FR"/>
              </w:rPr>
            </w:pPr>
          </w:p>
        </w:tc>
      </w:tr>
      <w:tr w:rsidR="007658FB" w:rsidRPr="00BF4D54" w14:paraId="0A352FF4" w14:textId="77777777" w:rsidTr="00633511">
        <w:trPr>
          <w:gridAfter w:val="1"/>
          <w:wAfter w:w="92" w:type="dxa"/>
          <w:trHeight w:val="21"/>
        </w:trPr>
        <w:tc>
          <w:tcPr>
            <w:tcW w:w="2648" w:type="dxa"/>
            <w:shd w:val="clear" w:color="auto" w:fill="auto"/>
          </w:tcPr>
          <w:p w14:paraId="1A2E998F" w14:textId="77777777" w:rsidR="007F0CB3" w:rsidRPr="00DC3498" w:rsidRDefault="007F0CB3" w:rsidP="00633511">
            <w:pPr>
              <w:rPr>
                <w:rFonts w:ascii="GHEA Grapalat" w:hAnsi="GHEA Grapalat"/>
                <w:b/>
                <w:bCs/>
                <w:iCs/>
                <w:sz w:val="24"/>
                <w:szCs w:val="24"/>
                <w:lang w:val="fr-FR"/>
              </w:rPr>
            </w:pPr>
          </w:p>
        </w:tc>
        <w:tc>
          <w:tcPr>
            <w:tcW w:w="272" w:type="dxa"/>
            <w:shd w:val="clear" w:color="auto" w:fill="auto"/>
          </w:tcPr>
          <w:p w14:paraId="08C5C68A" w14:textId="77777777" w:rsidR="007658FB" w:rsidRPr="00DC3498" w:rsidRDefault="007658FB" w:rsidP="00633511">
            <w:pPr>
              <w:rPr>
                <w:rFonts w:ascii="GHEA Grapalat" w:hAnsi="GHEA Grapalat"/>
                <w:sz w:val="24"/>
                <w:szCs w:val="24"/>
                <w:lang w:val="fr-FR"/>
              </w:rPr>
            </w:pPr>
          </w:p>
        </w:tc>
        <w:tc>
          <w:tcPr>
            <w:tcW w:w="6694" w:type="dxa"/>
            <w:shd w:val="clear" w:color="auto" w:fill="auto"/>
          </w:tcPr>
          <w:p w14:paraId="265E4977" w14:textId="2D860D7C" w:rsidR="007658FB" w:rsidRPr="00DC3498" w:rsidRDefault="007658FB" w:rsidP="00633511">
            <w:pPr>
              <w:jc w:val="both"/>
              <w:rPr>
                <w:rFonts w:ascii="GHEA Grapalat" w:hAnsi="GHEA Grapalat"/>
                <w:sz w:val="24"/>
                <w:szCs w:val="24"/>
                <w:lang w:val="hy-AM"/>
              </w:rPr>
            </w:pPr>
          </w:p>
        </w:tc>
      </w:tr>
      <w:tr w:rsidR="00BC37F6" w:rsidRPr="00BF4D54" w14:paraId="275614CD" w14:textId="77777777" w:rsidTr="00633511">
        <w:trPr>
          <w:trHeight w:val="21"/>
        </w:trPr>
        <w:tc>
          <w:tcPr>
            <w:tcW w:w="2921" w:type="dxa"/>
            <w:gridSpan w:val="2"/>
            <w:shd w:val="clear" w:color="auto" w:fill="auto"/>
          </w:tcPr>
          <w:p w14:paraId="357D4F53" w14:textId="77777777" w:rsidR="007F0CB3" w:rsidRPr="00DC3498" w:rsidRDefault="007F0CB3" w:rsidP="00633511">
            <w:pPr>
              <w:rPr>
                <w:rFonts w:ascii="GHEA Grapalat" w:hAnsi="GHEA Grapalat"/>
                <w:b/>
                <w:bCs/>
                <w:iCs/>
                <w:sz w:val="24"/>
                <w:szCs w:val="24"/>
                <w:lang w:val="hy-AM"/>
              </w:rPr>
            </w:pPr>
            <w:r w:rsidRPr="00DC3498">
              <w:rPr>
                <w:rFonts w:ascii="GHEA Grapalat" w:hAnsi="GHEA Grapalat"/>
                <w:b/>
                <w:bCs/>
                <w:iCs/>
                <w:sz w:val="24"/>
                <w:szCs w:val="24"/>
                <w:lang w:val="hy-AM"/>
              </w:rPr>
              <w:t>Հաշվեքննությ</w:t>
            </w:r>
            <w:r w:rsidRPr="00DC3498">
              <w:rPr>
                <w:rFonts w:ascii="GHEA Grapalat" w:hAnsi="GHEA Grapalat"/>
                <w:b/>
                <w:bCs/>
                <w:iCs/>
                <w:sz w:val="24"/>
                <w:szCs w:val="24"/>
                <w:lang w:val="en-US"/>
              </w:rPr>
              <w:t>ուն իրականացնող կառուցվածքային ստորաբաժանումը</w:t>
            </w:r>
          </w:p>
        </w:tc>
        <w:tc>
          <w:tcPr>
            <w:tcW w:w="6785" w:type="dxa"/>
            <w:gridSpan w:val="2"/>
            <w:shd w:val="clear" w:color="auto" w:fill="auto"/>
          </w:tcPr>
          <w:p w14:paraId="4B2A248E" w14:textId="46DA510D" w:rsidR="007F0CB3" w:rsidRPr="00DC3498" w:rsidRDefault="007F0CB3" w:rsidP="00A03C8F">
            <w:pPr>
              <w:jc w:val="both"/>
              <w:rPr>
                <w:rFonts w:ascii="GHEA Grapalat" w:hAnsi="GHEA Grapalat" w:cs="Sylfaen"/>
                <w:sz w:val="24"/>
                <w:szCs w:val="24"/>
                <w:lang w:val="fr-FR"/>
              </w:rPr>
            </w:pPr>
            <w:r w:rsidRPr="00DC3498">
              <w:rPr>
                <w:rFonts w:ascii="GHEA Grapalat" w:hAnsi="GHEA Grapalat" w:cs="Sylfaen"/>
                <w:sz w:val="24"/>
                <w:szCs w:val="24"/>
                <w:lang w:val="fr-FR"/>
              </w:rPr>
              <w:t>Հաշվեքննություն</w:t>
            </w:r>
            <w:r w:rsidR="000E6226" w:rsidRPr="00DC3498">
              <w:rPr>
                <w:rFonts w:ascii="GHEA Grapalat" w:hAnsi="GHEA Grapalat" w:cs="Sylfaen"/>
                <w:sz w:val="24"/>
                <w:szCs w:val="24"/>
                <w:lang w:val="fr-FR"/>
              </w:rPr>
              <w:t>ն</w:t>
            </w:r>
            <w:r w:rsidRPr="00DC3498">
              <w:rPr>
                <w:rFonts w:ascii="GHEA Grapalat" w:hAnsi="GHEA Grapalat" w:cs="Sylfaen"/>
                <w:sz w:val="24"/>
                <w:szCs w:val="24"/>
                <w:lang w:val="fr-FR"/>
              </w:rPr>
              <w:t xml:space="preserve"> իրականացվել է ՀՀ հաշվեքննիչ պալատի տասներորդ վարչություն կողմից, որի աշխատանքները համակարգում է Հաշվեքննիչ պալատի անդամ Աբրամ Բախչագուլյանը:</w:t>
            </w:r>
            <w:r w:rsidR="0041407D" w:rsidRPr="00DC3498">
              <w:rPr>
                <w:rFonts w:ascii="GHEA Grapalat" w:hAnsi="GHEA Grapalat" w:cs="Sylfaen"/>
                <w:sz w:val="24"/>
                <w:szCs w:val="24"/>
                <w:lang w:val="fr-FR"/>
              </w:rPr>
              <w:t xml:space="preserve"> </w:t>
            </w:r>
          </w:p>
          <w:p w14:paraId="1152B351" w14:textId="77777777" w:rsidR="00A03C8F" w:rsidRPr="00DC3498" w:rsidRDefault="00A03C8F" w:rsidP="00A03C8F">
            <w:pPr>
              <w:jc w:val="both"/>
              <w:rPr>
                <w:rFonts w:ascii="GHEA Grapalat" w:hAnsi="GHEA Grapalat" w:cs="Sylfaen"/>
                <w:sz w:val="24"/>
                <w:szCs w:val="24"/>
                <w:lang w:val="fr-FR"/>
              </w:rPr>
            </w:pPr>
          </w:p>
          <w:p w14:paraId="356EF633" w14:textId="77777777" w:rsidR="00A03C8F" w:rsidRPr="00DC3498" w:rsidRDefault="00A03C8F" w:rsidP="00A03C8F">
            <w:pPr>
              <w:jc w:val="both"/>
              <w:rPr>
                <w:rFonts w:ascii="GHEA Grapalat" w:hAnsi="GHEA Grapalat" w:cs="Sylfaen"/>
                <w:sz w:val="24"/>
                <w:szCs w:val="24"/>
                <w:lang w:val="fr-FR"/>
              </w:rPr>
            </w:pPr>
          </w:p>
          <w:p w14:paraId="36F51374" w14:textId="77777777" w:rsidR="00A03C8F" w:rsidRPr="00DC3498" w:rsidRDefault="00A03C8F" w:rsidP="00A03C8F">
            <w:pPr>
              <w:jc w:val="both"/>
              <w:rPr>
                <w:rFonts w:ascii="GHEA Grapalat" w:hAnsi="GHEA Grapalat" w:cs="Sylfaen"/>
                <w:sz w:val="24"/>
                <w:szCs w:val="24"/>
                <w:lang w:val="fr-FR"/>
              </w:rPr>
            </w:pPr>
          </w:p>
          <w:p w14:paraId="6CD9E48F" w14:textId="77777777" w:rsidR="00A03C8F" w:rsidRPr="00DC3498" w:rsidRDefault="00A03C8F" w:rsidP="00A03C8F">
            <w:pPr>
              <w:jc w:val="both"/>
              <w:rPr>
                <w:rFonts w:ascii="GHEA Grapalat" w:hAnsi="GHEA Grapalat" w:cs="Sylfaen"/>
                <w:sz w:val="24"/>
                <w:szCs w:val="24"/>
                <w:lang w:val="fr-FR"/>
              </w:rPr>
            </w:pPr>
          </w:p>
          <w:p w14:paraId="2358F906" w14:textId="035B9E70" w:rsidR="00A03C8F" w:rsidRPr="00DC3498" w:rsidRDefault="00A03C8F" w:rsidP="00A03C8F">
            <w:pPr>
              <w:jc w:val="both"/>
              <w:rPr>
                <w:rFonts w:ascii="GHEA Grapalat" w:hAnsi="GHEA Grapalat" w:cs="Sylfaen"/>
                <w:sz w:val="24"/>
                <w:szCs w:val="24"/>
                <w:lang w:val="fr-FR"/>
              </w:rPr>
            </w:pPr>
          </w:p>
        </w:tc>
      </w:tr>
    </w:tbl>
    <w:p w14:paraId="4C19AB32" w14:textId="19D80966" w:rsidR="00D51FEC" w:rsidRDefault="000A3BFC" w:rsidP="00D51FEC">
      <w:pPr>
        <w:rPr>
          <w:rFonts w:ascii="GHEA Grapalat" w:eastAsia="Calibri" w:hAnsi="GHEA Grapalat" w:cs="Arial"/>
          <w:b/>
          <w:sz w:val="22"/>
          <w:szCs w:val="22"/>
          <w:lang w:val="hy-AM" w:eastAsia="en-US"/>
        </w:rPr>
      </w:pPr>
      <w:r w:rsidRPr="00BC37F6">
        <w:rPr>
          <w:rFonts w:ascii="GHEA Grapalat" w:eastAsia="Calibri" w:hAnsi="GHEA Grapalat" w:cs="Arial"/>
          <w:b/>
          <w:sz w:val="22"/>
          <w:szCs w:val="22"/>
          <w:lang w:val="hy-AM" w:eastAsia="en-US"/>
        </w:rPr>
        <w:t xml:space="preserve"> </w:t>
      </w:r>
    </w:p>
    <w:p w14:paraId="0FED5B75" w14:textId="77777777" w:rsidR="00D51FEC" w:rsidRDefault="00D51FEC">
      <w:pPr>
        <w:rPr>
          <w:rFonts w:ascii="GHEA Grapalat" w:eastAsia="Calibri" w:hAnsi="GHEA Grapalat" w:cs="Arial"/>
          <w:b/>
          <w:sz w:val="22"/>
          <w:szCs w:val="22"/>
          <w:lang w:val="hy-AM" w:eastAsia="en-US"/>
        </w:rPr>
      </w:pPr>
      <w:r>
        <w:rPr>
          <w:rFonts w:ascii="GHEA Grapalat" w:eastAsia="Calibri" w:hAnsi="GHEA Grapalat" w:cs="Arial"/>
          <w:b/>
          <w:sz w:val="22"/>
          <w:szCs w:val="22"/>
          <w:lang w:val="hy-AM" w:eastAsia="en-US"/>
        </w:rPr>
        <w:br w:type="page"/>
      </w:r>
    </w:p>
    <w:p w14:paraId="15DB51A6" w14:textId="1F0D4C96" w:rsidR="009F4C70" w:rsidRPr="008178AA" w:rsidRDefault="008178AA" w:rsidP="008178AA">
      <w:pPr>
        <w:tabs>
          <w:tab w:val="left" w:pos="3375"/>
        </w:tabs>
        <w:jc w:val="center"/>
        <w:rPr>
          <w:rFonts w:ascii="GHEA Grapalat" w:eastAsia="Calibri" w:hAnsi="GHEA Grapalat" w:cs="Arial"/>
          <w:b/>
          <w:sz w:val="32"/>
          <w:szCs w:val="32"/>
          <w:lang w:val="hy-AM" w:eastAsia="en-US"/>
        </w:rPr>
      </w:pPr>
      <w:r w:rsidRPr="008178AA">
        <w:rPr>
          <w:rFonts w:ascii="GHEA Grapalat" w:eastAsia="Calibri" w:hAnsi="GHEA Grapalat" w:cs="Arial"/>
          <w:b/>
          <w:sz w:val="32"/>
          <w:szCs w:val="32"/>
          <w:lang w:val="hy-AM" w:eastAsia="en-US"/>
        </w:rPr>
        <w:lastRenderedPageBreak/>
        <w:t>ԿԱՏԱՐՈՂԱԿԱՆԻ ՀԱՇՎԵՔՆՆՈՒԹՅՈՒՆ</w:t>
      </w:r>
    </w:p>
    <w:p w14:paraId="5D300B2C" w14:textId="6260B1C8" w:rsidR="009E2786" w:rsidRPr="008178AA" w:rsidRDefault="009E2786" w:rsidP="007F0CB3">
      <w:pPr>
        <w:spacing w:after="200" w:line="276" w:lineRule="auto"/>
        <w:jc w:val="center"/>
        <w:rPr>
          <w:rFonts w:ascii="GHEA Grapalat" w:hAnsi="GHEA Grapalat" w:cs="Sylfaen"/>
          <w:b/>
          <w:bCs/>
          <w:iCs/>
          <w:sz w:val="28"/>
          <w:szCs w:val="28"/>
          <w:lang w:val="af-ZA"/>
        </w:rPr>
      </w:pPr>
      <w:r w:rsidRPr="008178AA">
        <w:rPr>
          <w:rFonts w:ascii="GHEA Grapalat" w:hAnsi="GHEA Grapalat" w:cs="Sylfaen"/>
          <w:b/>
          <w:bCs/>
          <w:iCs/>
          <w:sz w:val="28"/>
          <w:szCs w:val="28"/>
          <w:lang w:val="af-ZA"/>
        </w:rPr>
        <w:t>ԲՈՎԱՆԴԱԿՈՒԹՅՈՒՆ</w:t>
      </w:r>
    </w:p>
    <w:p w14:paraId="2F60A1A2" w14:textId="1F36044D" w:rsidR="009E2786" w:rsidRPr="00BC37F6" w:rsidRDefault="009E2786" w:rsidP="00DC3498">
      <w:pPr>
        <w:spacing w:after="200" w:line="276" w:lineRule="auto"/>
        <w:rPr>
          <w:rFonts w:ascii="GHEA Grapalat" w:hAnsi="GHEA Grapalat" w:cs="Sylfaen"/>
          <w:bCs/>
          <w:iCs/>
          <w:sz w:val="24"/>
          <w:szCs w:val="24"/>
          <w:lang w:val="af-ZA"/>
        </w:rPr>
      </w:pPr>
      <w:r w:rsidRPr="00BC37F6">
        <w:rPr>
          <w:rFonts w:ascii="GHEA Grapalat" w:hAnsi="GHEA Grapalat" w:cs="Sylfaen"/>
          <w:bCs/>
          <w:iCs/>
          <w:sz w:val="24"/>
          <w:szCs w:val="24"/>
          <w:lang w:val="af-ZA"/>
        </w:rPr>
        <w:t>Սեղմագիր (Կատարողականի հաշվեքննության հաշվետվություն</w:t>
      </w:r>
    </w:p>
    <w:p w14:paraId="63113AD0" w14:textId="73571E17" w:rsidR="009E2786" w:rsidRPr="00D418A7" w:rsidRDefault="009E2786"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1.Ներածություն</w:t>
      </w:r>
    </w:p>
    <w:p w14:paraId="5EC3BC67" w14:textId="5DA58102" w:rsidR="009F5216" w:rsidRPr="00D418A7" w:rsidRDefault="009F5216"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1.1 Ընդհանուր տեղեկատվություն</w:t>
      </w:r>
    </w:p>
    <w:p w14:paraId="43BAE6B4" w14:textId="1A97667A" w:rsidR="009F5216" w:rsidRPr="00D418A7" w:rsidRDefault="009F5216"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1.2 Հաշվեքննության նպատակը</w:t>
      </w:r>
    </w:p>
    <w:p w14:paraId="5AE41FAB" w14:textId="5B5B7BF6" w:rsidR="009F5216" w:rsidRPr="00D418A7" w:rsidRDefault="009F5216"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1.3 Հաշվեքննության խնդիրները</w:t>
      </w:r>
    </w:p>
    <w:p w14:paraId="60E6627E" w14:textId="44579C65" w:rsidR="009F5216" w:rsidRPr="00D418A7" w:rsidRDefault="009F5216"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1.4 Հաշվեքննության շրջանակը</w:t>
      </w:r>
    </w:p>
    <w:p w14:paraId="03B8D399" w14:textId="393E2DED" w:rsidR="00BA2A97" w:rsidRPr="00D418A7" w:rsidRDefault="00BA2A97"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 xml:space="preserve">1.5 </w:t>
      </w:r>
      <w:r w:rsidR="00CF693C" w:rsidRPr="00BC37F6">
        <w:rPr>
          <w:rFonts w:ascii="GHEA Grapalat" w:hAnsi="GHEA Grapalat" w:cs="Sylfaen"/>
          <w:bCs/>
          <w:iCs/>
          <w:sz w:val="24"/>
          <w:szCs w:val="24"/>
          <w:lang w:val="af-ZA"/>
        </w:rPr>
        <w:t>Հաշվեքննության չափանիշները</w:t>
      </w:r>
    </w:p>
    <w:p w14:paraId="5E8932A4" w14:textId="5A91F342" w:rsidR="009F5216" w:rsidRPr="00D418A7" w:rsidRDefault="00BA2A97"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1.6</w:t>
      </w:r>
      <w:r w:rsidR="009F5216" w:rsidRPr="00BC37F6">
        <w:rPr>
          <w:rFonts w:ascii="GHEA Grapalat" w:hAnsi="GHEA Grapalat" w:cs="Sylfaen"/>
          <w:bCs/>
          <w:iCs/>
          <w:sz w:val="24"/>
          <w:szCs w:val="24"/>
          <w:lang w:val="af-ZA"/>
        </w:rPr>
        <w:t xml:space="preserve"> Ինչպես է իրականացվել հաշվեքննությունը</w:t>
      </w:r>
    </w:p>
    <w:p w14:paraId="6F07B024" w14:textId="028A2979" w:rsidR="009F5216" w:rsidRPr="00D418A7" w:rsidRDefault="009F5216"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1.7 Ճանապարհային քարտեզ</w:t>
      </w:r>
    </w:p>
    <w:p w14:paraId="43D03AD6" w14:textId="34AC32B7" w:rsidR="009F5216" w:rsidRPr="00BC37F6" w:rsidRDefault="009F5216"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2</w:t>
      </w:r>
      <w:r w:rsidR="003C74D9" w:rsidRPr="00BC37F6">
        <w:rPr>
          <w:rFonts w:ascii="GHEA Grapalat" w:hAnsi="GHEA Grapalat" w:cs="Sylfaen"/>
          <w:bCs/>
          <w:iCs/>
          <w:sz w:val="24"/>
          <w:szCs w:val="24"/>
          <w:lang w:val="af-ZA"/>
        </w:rPr>
        <w:t>.</w:t>
      </w:r>
      <w:r w:rsidR="001D2060">
        <w:rPr>
          <w:rFonts w:ascii="GHEA Grapalat" w:hAnsi="GHEA Grapalat" w:cs="Sylfaen"/>
          <w:bCs/>
          <w:iCs/>
          <w:sz w:val="24"/>
          <w:szCs w:val="24"/>
          <w:lang w:val="af-ZA"/>
        </w:rPr>
        <w:t xml:space="preserve"> </w:t>
      </w:r>
      <w:r w:rsidR="00AE19F6" w:rsidRPr="00BC37F6">
        <w:rPr>
          <w:rFonts w:ascii="GHEA Grapalat" w:hAnsi="GHEA Grapalat" w:cs="Sylfaen"/>
          <w:bCs/>
          <w:iCs/>
          <w:sz w:val="24"/>
          <w:szCs w:val="24"/>
          <w:lang w:val="af-ZA"/>
        </w:rPr>
        <w:t xml:space="preserve">Կոմիտեի </w:t>
      </w:r>
      <w:r w:rsidR="00AE19F6" w:rsidRPr="00BC37F6">
        <w:rPr>
          <w:rFonts w:ascii="GHEA Grapalat" w:hAnsi="GHEA Grapalat" w:cs="Sylfaen"/>
          <w:bCs/>
          <w:iCs/>
          <w:sz w:val="24"/>
          <w:szCs w:val="24"/>
          <w:lang w:val="hy-AM"/>
        </w:rPr>
        <w:t>կազմակերպաիրավական ձևը</w:t>
      </w:r>
    </w:p>
    <w:p w14:paraId="0BE2AC4C" w14:textId="5347A25B" w:rsidR="009F5216" w:rsidRPr="00BC37F6" w:rsidRDefault="009F5216" w:rsidP="00DC3498">
      <w:pPr>
        <w:spacing w:after="200" w:line="276" w:lineRule="auto"/>
        <w:jc w:val="both"/>
        <w:rPr>
          <w:rFonts w:ascii="GHEA Grapalat" w:hAnsi="GHEA Grapalat" w:cs="Sylfaen"/>
          <w:bCs/>
          <w:iCs/>
          <w:sz w:val="24"/>
          <w:szCs w:val="24"/>
          <w:lang w:val="af-ZA"/>
        </w:rPr>
      </w:pPr>
      <w:r w:rsidRPr="00BC37F6">
        <w:rPr>
          <w:rFonts w:ascii="GHEA Grapalat" w:hAnsi="GHEA Grapalat" w:cs="Sylfaen"/>
          <w:bCs/>
          <w:iCs/>
          <w:sz w:val="24"/>
          <w:szCs w:val="24"/>
          <w:lang w:val="af-ZA"/>
        </w:rPr>
        <w:t xml:space="preserve">2.1 </w:t>
      </w:r>
      <w:r w:rsidR="00AE19F6" w:rsidRPr="00BC37F6">
        <w:rPr>
          <w:rFonts w:ascii="GHEA Grapalat" w:hAnsi="GHEA Grapalat" w:cs="Sylfaen"/>
          <w:bCs/>
          <w:iCs/>
          <w:sz w:val="24"/>
          <w:szCs w:val="24"/>
          <w:lang w:val="af-ZA"/>
        </w:rPr>
        <w:t xml:space="preserve">Կոմիտեի խնդիրները և գործառույթները </w:t>
      </w:r>
    </w:p>
    <w:p w14:paraId="727FE118" w14:textId="3D64A355" w:rsidR="006264DE" w:rsidRPr="00D418A7" w:rsidRDefault="006264DE"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 xml:space="preserve">2.2 </w:t>
      </w:r>
      <w:r w:rsidR="00AE19F6" w:rsidRPr="00BC37F6">
        <w:rPr>
          <w:rFonts w:ascii="GHEA Grapalat" w:hAnsi="GHEA Grapalat" w:cs="Sylfaen"/>
          <w:bCs/>
          <w:iCs/>
          <w:sz w:val="24"/>
          <w:szCs w:val="24"/>
          <w:lang w:val="af-ZA"/>
        </w:rPr>
        <w:t>Կոմիտեի կառուցվածքի և աշխատակիցների շարժի վերաբերյա</w:t>
      </w:r>
    </w:p>
    <w:p w14:paraId="2EB3102F" w14:textId="6C5B744F" w:rsidR="006264DE" w:rsidRPr="00D418A7" w:rsidRDefault="006264DE"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af-ZA"/>
        </w:rPr>
        <w:t>2.3 Դրամական հոսքերը</w:t>
      </w:r>
    </w:p>
    <w:p w14:paraId="203316B3" w14:textId="3D38EB97" w:rsidR="005625B7" w:rsidRPr="00D418A7" w:rsidRDefault="003C74D9" w:rsidP="00DC3498">
      <w:pPr>
        <w:spacing w:after="200" w:line="276" w:lineRule="auto"/>
        <w:jc w:val="both"/>
        <w:rPr>
          <w:rFonts w:ascii="GHEA Grapalat" w:hAnsi="GHEA Grapalat" w:cs="Sylfaen"/>
          <w:bCs/>
          <w:iCs/>
          <w:sz w:val="24"/>
          <w:szCs w:val="24"/>
          <w:lang w:val="af-ZA"/>
        </w:rPr>
      </w:pPr>
      <w:r w:rsidRPr="00BC37F6">
        <w:rPr>
          <w:rFonts w:ascii="GHEA Grapalat" w:hAnsi="GHEA Grapalat" w:cs="Sylfaen"/>
          <w:bCs/>
          <w:iCs/>
          <w:sz w:val="24"/>
          <w:szCs w:val="24"/>
          <w:lang w:val="af-ZA"/>
        </w:rPr>
        <w:t xml:space="preserve">3. </w:t>
      </w:r>
      <w:r w:rsidR="005625B7" w:rsidRPr="00BC37F6">
        <w:rPr>
          <w:rFonts w:ascii="GHEA Grapalat" w:hAnsi="GHEA Grapalat" w:cs="Sylfaen"/>
          <w:bCs/>
          <w:iCs/>
          <w:sz w:val="24"/>
          <w:szCs w:val="24"/>
          <w:lang w:val="af-ZA"/>
        </w:rPr>
        <w:t>Երևան Քաղաքապետարանի</w:t>
      </w:r>
      <w:r w:rsidR="001D2060">
        <w:rPr>
          <w:rFonts w:ascii="GHEA Grapalat" w:hAnsi="GHEA Grapalat" w:cs="Sylfaen"/>
          <w:bCs/>
          <w:iCs/>
          <w:sz w:val="24"/>
          <w:szCs w:val="24"/>
          <w:lang w:val="af-ZA"/>
        </w:rPr>
        <w:t xml:space="preserve"> </w:t>
      </w:r>
      <w:r w:rsidR="005625B7" w:rsidRPr="00BC37F6">
        <w:rPr>
          <w:rFonts w:ascii="GHEA Grapalat" w:hAnsi="GHEA Grapalat" w:cs="Sylfaen"/>
          <w:bCs/>
          <w:iCs/>
          <w:sz w:val="24"/>
          <w:szCs w:val="24"/>
          <w:lang w:val="af-ZA"/>
        </w:rPr>
        <w:t>(այսուհետ՝ Քաղաքապետարան) և Կոմիտեի հատակագծերի, ինչպես նաև կադաստրային քարտեզների միջև առկա անհամապատասխանությունները</w:t>
      </w:r>
    </w:p>
    <w:p w14:paraId="6C6C823B" w14:textId="6B617BB3" w:rsidR="001D5770" w:rsidRPr="00D418A7" w:rsidRDefault="00CA1863"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hy-AM"/>
        </w:rPr>
        <w:t>3.1 Կոմիտեի կողմից ներկայացված պարզաբանո</w:t>
      </w:r>
      <w:r w:rsidR="00147592" w:rsidRPr="00BC37F6">
        <w:rPr>
          <w:rFonts w:ascii="GHEA Grapalat" w:hAnsi="GHEA Grapalat" w:cs="Sylfaen"/>
          <w:bCs/>
          <w:iCs/>
          <w:sz w:val="24"/>
          <w:szCs w:val="24"/>
          <w:lang w:val="en-US"/>
        </w:rPr>
        <w:t>ւ</w:t>
      </w:r>
      <w:r w:rsidRPr="00BC37F6">
        <w:rPr>
          <w:rFonts w:ascii="GHEA Grapalat" w:hAnsi="GHEA Grapalat" w:cs="Sylfaen"/>
          <w:bCs/>
          <w:iCs/>
          <w:sz w:val="24"/>
          <w:szCs w:val="24"/>
          <w:lang w:val="hy-AM"/>
        </w:rPr>
        <w:t>մներ</w:t>
      </w:r>
      <w:r w:rsidR="00D418A7">
        <w:rPr>
          <w:rFonts w:ascii="GHEA Grapalat" w:hAnsi="GHEA Grapalat" w:cs="Sylfaen"/>
          <w:bCs/>
          <w:iCs/>
          <w:sz w:val="24"/>
          <w:szCs w:val="24"/>
          <w:lang w:val="hy-AM"/>
        </w:rPr>
        <w:t>ը</w:t>
      </w:r>
      <w:r w:rsidR="005905C6" w:rsidRPr="00BC37F6">
        <w:rPr>
          <w:rFonts w:ascii="GHEA Grapalat" w:hAnsi="GHEA Grapalat" w:cs="Sylfaen"/>
          <w:bCs/>
          <w:iCs/>
          <w:sz w:val="24"/>
          <w:szCs w:val="24"/>
          <w:lang w:val="af-ZA"/>
        </w:rPr>
        <w:t>,</w:t>
      </w:r>
      <w:r w:rsidR="00D418A7">
        <w:rPr>
          <w:rFonts w:ascii="GHEA Grapalat" w:hAnsi="GHEA Grapalat" w:cs="Sylfaen"/>
          <w:bCs/>
          <w:iCs/>
          <w:sz w:val="24"/>
          <w:szCs w:val="24"/>
          <w:lang w:val="hy-AM"/>
        </w:rPr>
        <w:t xml:space="preserve"> </w:t>
      </w:r>
      <w:r w:rsidRPr="00BC37F6">
        <w:rPr>
          <w:rFonts w:ascii="GHEA Grapalat" w:hAnsi="GHEA Grapalat" w:cs="Sylfaen"/>
          <w:bCs/>
          <w:iCs/>
          <w:sz w:val="24"/>
          <w:szCs w:val="24"/>
          <w:lang w:val="hy-AM"/>
        </w:rPr>
        <w:t>առարկություններ</w:t>
      </w:r>
      <w:r w:rsidR="00D418A7">
        <w:rPr>
          <w:rFonts w:ascii="GHEA Grapalat" w:hAnsi="GHEA Grapalat" w:cs="Sylfaen"/>
          <w:bCs/>
          <w:iCs/>
          <w:sz w:val="24"/>
          <w:szCs w:val="24"/>
          <w:lang w:val="hy-AM"/>
        </w:rPr>
        <w:t>ը</w:t>
      </w:r>
      <w:r w:rsidR="005905C6" w:rsidRPr="00BC37F6">
        <w:rPr>
          <w:rFonts w:ascii="GHEA Grapalat" w:hAnsi="GHEA Grapalat" w:cs="Sylfaen"/>
          <w:bCs/>
          <w:iCs/>
          <w:sz w:val="24"/>
          <w:szCs w:val="24"/>
          <w:lang w:val="af-ZA"/>
        </w:rPr>
        <w:t xml:space="preserve"> </w:t>
      </w:r>
      <w:r w:rsidR="005905C6" w:rsidRPr="00BC37F6">
        <w:rPr>
          <w:rFonts w:ascii="GHEA Grapalat" w:hAnsi="GHEA Grapalat" w:cs="Sylfaen"/>
          <w:bCs/>
          <w:iCs/>
          <w:sz w:val="24"/>
          <w:szCs w:val="24"/>
          <w:lang w:val="ru-RU"/>
        </w:rPr>
        <w:t>և</w:t>
      </w:r>
      <w:r w:rsidR="005905C6" w:rsidRPr="00BC37F6">
        <w:rPr>
          <w:rFonts w:ascii="GHEA Grapalat" w:hAnsi="GHEA Grapalat" w:cs="Sylfaen"/>
          <w:bCs/>
          <w:iCs/>
          <w:sz w:val="24"/>
          <w:szCs w:val="24"/>
          <w:lang w:val="af-ZA"/>
        </w:rPr>
        <w:t xml:space="preserve"> </w:t>
      </w:r>
      <w:r w:rsidR="001D5770" w:rsidRPr="001D5770">
        <w:rPr>
          <w:rFonts w:ascii="GHEA Grapalat" w:hAnsi="GHEA Grapalat" w:cs="Sylfaen"/>
          <w:bCs/>
          <w:iCs/>
          <w:sz w:val="24"/>
          <w:szCs w:val="24"/>
          <w:lang w:val="af-ZA"/>
        </w:rPr>
        <w:t>h</w:t>
      </w:r>
      <w:r w:rsidR="001D5770" w:rsidRPr="001D5770">
        <w:rPr>
          <w:rFonts w:ascii="GHEA Grapalat" w:hAnsi="GHEA Grapalat" w:cs="Sylfaen"/>
          <w:bCs/>
          <w:iCs/>
          <w:sz w:val="24"/>
          <w:szCs w:val="24"/>
          <w:lang w:val="ru-RU"/>
        </w:rPr>
        <w:t>աշվեքննություն</w:t>
      </w:r>
      <w:r w:rsidR="001D5770" w:rsidRPr="001D5770">
        <w:rPr>
          <w:rFonts w:ascii="GHEA Grapalat" w:hAnsi="GHEA Grapalat" w:cs="Sylfaen"/>
          <w:bCs/>
          <w:iCs/>
          <w:sz w:val="24"/>
          <w:szCs w:val="24"/>
          <w:lang w:val="af-ZA"/>
        </w:rPr>
        <w:t xml:space="preserve"> </w:t>
      </w:r>
      <w:r w:rsidR="001D5770" w:rsidRPr="001D5770">
        <w:rPr>
          <w:rFonts w:ascii="GHEA Grapalat" w:hAnsi="GHEA Grapalat" w:cs="Sylfaen"/>
          <w:bCs/>
          <w:iCs/>
          <w:sz w:val="24"/>
          <w:szCs w:val="24"/>
          <w:lang w:val="ru-RU"/>
        </w:rPr>
        <w:t>իրականացնող</w:t>
      </w:r>
      <w:r w:rsidR="001D5770" w:rsidRPr="001D5770">
        <w:rPr>
          <w:rFonts w:ascii="GHEA Grapalat" w:hAnsi="GHEA Grapalat" w:cs="Sylfaen"/>
          <w:bCs/>
          <w:iCs/>
          <w:sz w:val="24"/>
          <w:szCs w:val="24"/>
          <w:lang w:val="af-ZA"/>
        </w:rPr>
        <w:t xml:space="preserve"> </w:t>
      </w:r>
      <w:r w:rsidR="001D5770" w:rsidRPr="001D5770">
        <w:rPr>
          <w:rFonts w:ascii="GHEA Grapalat" w:hAnsi="GHEA Grapalat" w:cs="Sylfaen"/>
          <w:bCs/>
          <w:iCs/>
          <w:sz w:val="24"/>
          <w:szCs w:val="24"/>
          <w:lang w:val="ru-RU"/>
        </w:rPr>
        <w:t>խմբի</w:t>
      </w:r>
      <w:r w:rsidR="001D5770" w:rsidRPr="001D5770">
        <w:rPr>
          <w:rFonts w:ascii="GHEA Grapalat" w:hAnsi="GHEA Grapalat" w:cs="Sylfaen"/>
          <w:bCs/>
          <w:iCs/>
          <w:sz w:val="24"/>
          <w:szCs w:val="24"/>
          <w:lang w:val="af-ZA"/>
        </w:rPr>
        <w:t xml:space="preserve"> </w:t>
      </w:r>
      <w:r w:rsidR="00BE2FB7">
        <w:rPr>
          <w:rFonts w:ascii="GHEA Grapalat" w:hAnsi="GHEA Grapalat" w:cs="Sylfaen"/>
          <w:bCs/>
          <w:iCs/>
          <w:sz w:val="24"/>
          <w:szCs w:val="24"/>
          <w:lang w:val="hy-AM"/>
        </w:rPr>
        <w:t>արձագանքը</w:t>
      </w:r>
    </w:p>
    <w:p w14:paraId="39202B9D" w14:textId="27E32D00" w:rsidR="001437CE" w:rsidRPr="00D418A7" w:rsidRDefault="00E36AF6" w:rsidP="00DC3498">
      <w:pPr>
        <w:spacing w:after="200" w:line="276" w:lineRule="auto"/>
        <w:jc w:val="both"/>
        <w:rPr>
          <w:rFonts w:ascii="GHEA Grapalat" w:hAnsi="GHEA Grapalat" w:cs="Sylfaen"/>
          <w:bCs/>
          <w:iCs/>
          <w:sz w:val="24"/>
          <w:szCs w:val="24"/>
          <w:lang w:val="hy-AM"/>
        </w:rPr>
      </w:pPr>
      <w:r w:rsidRPr="0052286C">
        <w:rPr>
          <w:rFonts w:ascii="GHEA Grapalat" w:hAnsi="GHEA Grapalat" w:cs="Sylfaen"/>
          <w:bCs/>
          <w:iCs/>
          <w:sz w:val="24"/>
          <w:szCs w:val="24"/>
          <w:lang w:val="af-ZA"/>
        </w:rPr>
        <w:t xml:space="preserve">4. </w:t>
      </w:r>
      <w:r w:rsidR="001437CE" w:rsidRPr="0052286C">
        <w:rPr>
          <w:rFonts w:ascii="GHEA Grapalat" w:hAnsi="GHEA Grapalat" w:cs="Sylfaen"/>
          <w:bCs/>
          <w:iCs/>
          <w:sz w:val="24"/>
          <w:szCs w:val="24"/>
          <w:lang w:val="af-ZA"/>
        </w:rPr>
        <w:t>Կառուցվածքային</w:t>
      </w:r>
      <w:r w:rsidR="001D2060">
        <w:rPr>
          <w:rFonts w:ascii="GHEA Grapalat" w:hAnsi="GHEA Grapalat" w:cs="Sylfaen"/>
          <w:bCs/>
          <w:iCs/>
          <w:sz w:val="24"/>
          <w:szCs w:val="24"/>
          <w:lang w:val="af-ZA"/>
        </w:rPr>
        <w:t xml:space="preserve"> </w:t>
      </w:r>
      <w:r w:rsidR="001437CE" w:rsidRPr="0052286C">
        <w:rPr>
          <w:rFonts w:ascii="GHEA Grapalat" w:hAnsi="GHEA Grapalat" w:cs="Sylfaen"/>
          <w:bCs/>
          <w:iCs/>
          <w:sz w:val="24"/>
          <w:szCs w:val="24"/>
          <w:lang w:val="af-ZA"/>
        </w:rPr>
        <w:t>փոփոխությունների և օրենսդրական բարեփոխումների ազդեցությունը Կոմիտեի գործունեության վրա</w:t>
      </w:r>
    </w:p>
    <w:p w14:paraId="7C71B1B4" w14:textId="30A58C81" w:rsidR="0052286C" w:rsidRPr="00D418A7" w:rsidRDefault="0052286C" w:rsidP="00DC3498">
      <w:pPr>
        <w:spacing w:line="276" w:lineRule="auto"/>
        <w:jc w:val="both"/>
        <w:rPr>
          <w:rFonts w:ascii="GHEA Grapalat" w:hAnsi="GHEA Grapalat" w:cs="Sylfaen"/>
          <w:bCs/>
          <w:iCs/>
          <w:sz w:val="24"/>
          <w:szCs w:val="24"/>
          <w:lang w:val="hy-AM"/>
        </w:rPr>
      </w:pPr>
      <w:r w:rsidRPr="0052286C">
        <w:rPr>
          <w:rFonts w:ascii="GHEA Grapalat" w:hAnsi="GHEA Grapalat" w:cs="Sylfaen"/>
          <w:bCs/>
          <w:iCs/>
          <w:sz w:val="24"/>
          <w:szCs w:val="24"/>
          <w:lang w:val="af-ZA"/>
        </w:rPr>
        <w:t>4.1 Համակարգի բարելավման շրջանակներում ուսումնասիրվել է մի շարք պայմանագրեր</w:t>
      </w:r>
    </w:p>
    <w:p w14:paraId="1FCE2C9E" w14:textId="3906AC47" w:rsidR="00D418A7" w:rsidRPr="00D418A7" w:rsidRDefault="001437CE" w:rsidP="00DC3498">
      <w:pPr>
        <w:spacing w:after="200" w:line="276" w:lineRule="auto"/>
        <w:jc w:val="both"/>
        <w:rPr>
          <w:rFonts w:ascii="GHEA Grapalat" w:hAnsi="GHEA Grapalat" w:cs="Sylfaen"/>
          <w:bCs/>
          <w:iCs/>
          <w:sz w:val="24"/>
          <w:szCs w:val="24"/>
          <w:lang w:val="af-ZA"/>
        </w:rPr>
      </w:pPr>
      <w:r w:rsidRPr="0052286C">
        <w:rPr>
          <w:rFonts w:ascii="GHEA Grapalat" w:hAnsi="GHEA Grapalat" w:cs="Sylfaen"/>
          <w:bCs/>
          <w:iCs/>
          <w:sz w:val="24"/>
          <w:szCs w:val="24"/>
          <w:lang w:val="hy-AM"/>
        </w:rPr>
        <w:t>4.</w:t>
      </w:r>
      <w:r w:rsidR="0052286C" w:rsidRPr="0052286C">
        <w:rPr>
          <w:rFonts w:ascii="GHEA Grapalat" w:hAnsi="GHEA Grapalat" w:cs="Sylfaen"/>
          <w:bCs/>
          <w:iCs/>
          <w:sz w:val="24"/>
          <w:szCs w:val="24"/>
          <w:lang w:val="af-ZA"/>
        </w:rPr>
        <w:t>2</w:t>
      </w:r>
      <w:r w:rsidR="004668DD" w:rsidRPr="0052286C">
        <w:rPr>
          <w:rFonts w:ascii="GHEA Grapalat" w:hAnsi="GHEA Grapalat" w:cs="Sylfaen"/>
          <w:bCs/>
          <w:iCs/>
          <w:sz w:val="24"/>
          <w:szCs w:val="24"/>
          <w:lang w:val="hy-AM"/>
        </w:rPr>
        <w:t xml:space="preserve"> </w:t>
      </w:r>
      <w:r w:rsidR="00D418A7" w:rsidRPr="00D418A7">
        <w:rPr>
          <w:rFonts w:ascii="GHEA Grapalat" w:hAnsi="GHEA Grapalat" w:cs="Sylfaen"/>
          <w:bCs/>
          <w:iCs/>
          <w:sz w:val="24"/>
          <w:szCs w:val="24"/>
          <w:lang w:val="af-ZA"/>
        </w:rPr>
        <w:t xml:space="preserve">Կոմիտեի կողմից ներկայացված պարզաբանումները, առարկությունները և hաշվեքննություն իրականացնող խմբի </w:t>
      </w:r>
      <w:r w:rsidR="00BE2FB7">
        <w:rPr>
          <w:rFonts w:ascii="GHEA Grapalat" w:hAnsi="GHEA Grapalat" w:cs="Sylfaen"/>
          <w:bCs/>
          <w:iCs/>
          <w:sz w:val="24"/>
          <w:szCs w:val="24"/>
          <w:lang w:val="hy-AM"/>
        </w:rPr>
        <w:t>արձագանքը</w:t>
      </w:r>
    </w:p>
    <w:p w14:paraId="7945F8BE" w14:textId="4E5D0535" w:rsidR="001437CE" w:rsidRPr="00BC37F6" w:rsidRDefault="00E36AF6" w:rsidP="00DC3498">
      <w:pPr>
        <w:spacing w:after="200" w:line="276" w:lineRule="auto"/>
        <w:jc w:val="both"/>
        <w:rPr>
          <w:rFonts w:ascii="GHEA Grapalat" w:hAnsi="GHEA Grapalat" w:cs="Sylfaen"/>
          <w:bCs/>
          <w:iCs/>
          <w:sz w:val="24"/>
          <w:szCs w:val="24"/>
          <w:lang w:val="af-ZA"/>
        </w:rPr>
      </w:pPr>
      <w:r w:rsidRPr="00BC37F6">
        <w:rPr>
          <w:rFonts w:ascii="GHEA Grapalat" w:hAnsi="GHEA Grapalat" w:cs="Sylfaen"/>
          <w:bCs/>
          <w:iCs/>
          <w:sz w:val="24"/>
          <w:szCs w:val="24"/>
          <w:lang w:val="af-ZA"/>
        </w:rPr>
        <w:lastRenderedPageBreak/>
        <w:t xml:space="preserve">5. </w:t>
      </w:r>
      <w:r w:rsidR="001437CE" w:rsidRPr="00BC37F6">
        <w:rPr>
          <w:rFonts w:ascii="GHEA Grapalat" w:hAnsi="GHEA Grapalat" w:cs="Sylfaen"/>
          <w:bCs/>
          <w:iCs/>
          <w:sz w:val="24"/>
          <w:szCs w:val="24"/>
          <w:lang w:val="af-ZA"/>
        </w:rPr>
        <w:t>Կոմիտեի տեղեկատվական</w:t>
      </w:r>
      <w:r w:rsidR="001D2060">
        <w:rPr>
          <w:rFonts w:ascii="GHEA Grapalat" w:hAnsi="GHEA Grapalat" w:cs="Sylfaen"/>
          <w:bCs/>
          <w:iCs/>
          <w:sz w:val="24"/>
          <w:szCs w:val="24"/>
          <w:lang w:val="af-ZA"/>
        </w:rPr>
        <w:t xml:space="preserve"> </w:t>
      </w:r>
      <w:r w:rsidR="001437CE" w:rsidRPr="00BC37F6">
        <w:rPr>
          <w:rFonts w:ascii="GHEA Grapalat" w:hAnsi="GHEA Grapalat" w:cs="Sylfaen"/>
          <w:bCs/>
          <w:iCs/>
          <w:sz w:val="24"/>
          <w:szCs w:val="24"/>
          <w:lang w:val="af-ZA"/>
        </w:rPr>
        <w:t>համակարգ ներկայացված դիմումների քանակները,</w:t>
      </w:r>
      <w:r w:rsidR="001D2060">
        <w:rPr>
          <w:rFonts w:ascii="GHEA Grapalat" w:hAnsi="GHEA Grapalat" w:cs="Sylfaen"/>
          <w:bCs/>
          <w:iCs/>
          <w:sz w:val="24"/>
          <w:szCs w:val="24"/>
          <w:lang w:val="af-ZA"/>
        </w:rPr>
        <w:t xml:space="preserve"> </w:t>
      </w:r>
      <w:r w:rsidR="001437CE" w:rsidRPr="00BC37F6">
        <w:rPr>
          <w:rFonts w:ascii="GHEA Grapalat" w:hAnsi="GHEA Grapalat" w:cs="Sylfaen"/>
          <w:bCs/>
          <w:iCs/>
          <w:sz w:val="24"/>
          <w:szCs w:val="24"/>
          <w:lang w:val="af-ZA"/>
        </w:rPr>
        <w:t xml:space="preserve">իրավունքի պետական գրանցման վարույթների կասեցման և մերժման հիմքերը, դրանց պատճառների </w:t>
      </w:r>
      <w:r w:rsidR="00D418A7">
        <w:rPr>
          <w:rFonts w:ascii="GHEA Grapalat" w:hAnsi="GHEA Grapalat" w:cs="Sylfaen"/>
          <w:bCs/>
          <w:iCs/>
          <w:sz w:val="24"/>
          <w:szCs w:val="24"/>
          <w:lang w:val="af-ZA"/>
        </w:rPr>
        <w:t>տարանջատման մեխանիզմները</w:t>
      </w:r>
    </w:p>
    <w:p w14:paraId="62F5ECB4" w14:textId="2321AE0F" w:rsidR="00D418A7" w:rsidRPr="00D418A7" w:rsidRDefault="001437CE" w:rsidP="00DC3498">
      <w:pPr>
        <w:spacing w:after="200" w:line="276" w:lineRule="auto"/>
        <w:jc w:val="both"/>
        <w:rPr>
          <w:rFonts w:ascii="GHEA Grapalat" w:hAnsi="GHEA Grapalat" w:cs="Sylfaen"/>
          <w:bCs/>
          <w:iCs/>
          <w:sz w:val="24"/>
          <w:szCs w:val="24"/>
          <w:lang w:val="af-ZA"/>
        </w:rPr>
      </w:pPr>
      <w:r w:rsidRPr="00BC37F6">
        <w:rPr>
          <w:rFonts w:ascii="GHEA Grapalat" w:hAnsi="GHEA Grapalat" w:cs="Sylfaen"/>
          <w:bCs/>
          <w:iCs/>
          <w:sz w:val="24"/>
          <w:szCs w:val="24"/>
          <w:lang w:val="hy-AM"/>
        </w:rPr>
        <w:t>5.1</w:t>
      </w:r>
      <w:r w:rsidRPr="00BC37F6">
        <w:rPr>
          <w:rFonts w:ascii="GHEA Grapalat" w:hAnsi="GHEA Grapalat" w:cs="Sylfaen"/>
          <w:bCs/>
          <w:iCs/>
          <w:sz w:val="24"/>
          <w:szCs w:val="24"/>
          <w:lang w:val="af-ZA"/>
        </w:rPr>
        <w:t xml:space="preserve"> </w:t>
      </w:r>
      <w:r w:rsidR="00D418A7" w:rsidRPr="00D418A7">
        <w:rPr>
          <w:rFonts w:ascii="GHEA Grapalat" w:hAnsi="GHEA Grapalat" w:cs="Sylfaen"/>
          <w:bCs/>
          <w:iCs/>
          <w:sz w:val="24"/>
          <w:szCs w:val="24"/>
          <w:lang w:val="af-ZA"/>
        </w:rPr>
        <w:t xml:space="preserve">Կոմիտեի կողմից ներկայացված պարզաբանումները, առարկությունները և hաշվեքննություն իրականացնող խմբի </w:t>
      </w:r>
      <w:r w:rsidR="00BE2FB7">
        <w:rPr>
          <w:rFonts w:ascii="GHEA Grapalat" w:hAnsi="GHEA Grapalat" w:cs="Sylfaen"/>
          <w:bCs/>
          <w:iCs/>
          <w:sz w:val="24"/>
          <w:szCs w:val="24"/>
          <w:lang w:val="hy-AM"/>
        </w:rPr>
        <w:t>արձագանքը</w:t>
      </w:r>
      <w:r w:rsidR="00D418A7" w:rsidRPr="00D418A7">
        <w:rPr>
          <w:rFonts w:ascii="GHEA Grapalat" w:hAnsi="GHEA Grapalat" w:cs="Sylfaen"/>
          <w:bCs/>
          <w:iCs/>
          <w:sz w:val="24"/>
          <w:szCs w:val="24"/>
          <w:lang w:val="af-ZA"/>
        </w:rPr>
        <w:t>ը</w:t>
      </w:r>
    </w:p>
    <w:p w14:paraId="2D7112A1" w14:textId="36EDC20D" w:rsidR="004668DD" w:rsidRPr="00D418A7" w:rsidRDefault="004668DD" w:rsidP="00DC3498">
      <w:pPr>
        <w:spacing w:after="200" w:line="276" w:lineRule="auto"/>
        <w:jc w:val="both"/>
        <w:rPr>
          <w:rFonts w:ascii="GHEA Grapalat" w:hAnsi="GHEA Grapalat" w:cs="Sylfaen"/>
          <w:bCs/>
          <w:iCs/>
          <w:sz w:val="24"/>
          <w:szCs w:val="24"/>
          <w:lang w:val="hy-AM"/>
        </w:rPr>
      </w:pPr>
      <w:r w:rsidRPr="004668DD">
        <w:rPr>
          <w:rFonts w:ascii="GHEA Grapalat" w:hAnsi="GHEA Grapalat" w:cs="Sylfaen"/>
          <w:bCs/>
          <w:iCs/>
          <w:sz w:val="24"/>
          <w:szCs w:val="24"/>
          <w:lang w:val="af-ZA"/>
        </w:rPr>
        <w:t>6. Որակավորված մասնագետների կողմից կատարված աշխատանքների (ներկայացված հատակագծերի) արդյունավետությունը</w:t>
      </w:r>
    </w:p>
    <w:p w14:paraId="5A9C86EA" w14:textId="79CA103C" w:rsidR="00D418A7" w:rsidRPr="00D418A7" w:rsidRDefault="001437CE" w:rsidP="00DC3498">
      <w:pPr>
        <w:spacing w:after="200" w:line="276" w:lineRule="auto"/>
        <w:jc w:val="both"/>
        <w:rPr>
          <w:rFonts w:ascii="GHEA Grapalat" w:hAnsi="GHEA Grapalat" w:cs="Sylfaen"/>
          <w:bCs/>
          <w:iCs/>
          <w:sz w:val="24"/>
          <w:szCs w:val="24"/>
          <w:lang w:val="hy-AM"/>
        </w:rPr>
      </w:pPr>
      <w:r w:rsidRPr="00BC37F6">
        <w:rPr>
          <w:rFonts w:ascii="GHEA Grapalat" w:hAnsi="GHEA Grapalat" w:cs="Sylfaen"/>
          <w:bCs/>
          <w:iCs/>
          <w:sz w:val="24"/>
          <w:szCs w:val="24"/>
          <w:lang w:val="hy-AM"/>
        </w:rPr>
        <w:t>6.</w:t>
      </w:r>
      <w:r w:rsidR="004668DD">
        <w:rPr>
          <w:rFonts w:ascii="GHEA Grapalat" w:hAnsi="GHEA Grapalat" w:cs="Sylfaen"/>
          <w:bCs/>
          <w:iCs/>
          <w:sz w:val="24"/>
          <w:szCs w:val="24"/>
          <w:lang w:val="hy-AM"/>
        </w:rPr>
        <w:t>1</w:t>
      </w:r>
      <w:r w:rsidR="001D2060">
        <w:rPr>
          <w:rFonts w:ascii="GHEA Grapalat" w:hAnsi="GHEA Grapalat" w:cs="Sylfaen"/>
          <w:bCs/>
          <w:iCs/>
          <w:sz w:val="24"/>
          <w:szCs w:val="24"/>
          <w:lang w:val="af-ZA"/>
        </w:rPr>
        <w:t xml:space="preserve"> </w:t>
      </w:r>
      <w:r w:rsidR="00D418A7" w:rsidRPr="00BC37F6">
        <w:rPr>
          <w:rFonts w:ascii="GHEA Grapalat" w:hAnsi="GHEA Grapalat" w:cs="Sylfaen"/>
          <w:bCs/>
          <w:iCs/>
          <w:sz w:val="24"/>
          <w:szCs w:val="24"/>
          <w:lang w:val="hy-AM"/>
        </w:rPr>
        <w:t>Կոմիտեի կողմից ներկայացված պարզաբանո</w:t>
      </w:r>
      <w:r w:rsidR="00D418A7" w:rsidRPr="00D418A7">
        <w:rPr>
          <w:rFonts w:ascii="GHEA Grapalat" w:hAnsi="GHEA Grapalat" w:cs="Sylfaen"/>
          <w:bCs/>
          <w:iCs/>
          <w:sz w:val="24"/>
          <w:szCs w:val="24"/>
          <w:lang w:val="hy-AM"/>
        </w:rPr>
        <w:t>ւ</w:t>
      </w:r>
      <w:r w:rsidR="00D418A7" w:rsidRPr="00BC37F6">
        <w:rPr>
          <w:rFonts w:ascii="GHEA Grapalat" w:hAnsi="GHEA Grapalat" w:cs="Sylfaen"/>
          <w:bCs/>
          <w:iCs/>
          <w:sz w:val="24"/>
          <w:szCs w:val="24"/>
          <w:lang w:val="hy-AM"/>
        </w:rPr>
        <w:t>մներ</w:t>
      </w:r>
      <w:r w:rsidR="00D418A7">
        <w:rPr>
          <w:rFonts w:ascii="GHEA Grapalat" w:hAnsi="GHEA Grapalat" w:cs="Sylfaen"/>
          <w:bCs/>
          <w:iCs/>
          <w:sz w:val="24"/>
          <w:szCs w:val="24"/>
          <w:lang w:val="hy-AM"/>
        </w:rPr>
        <w:t>ը</w:t>
      </w:r>
      <w:r w:rsidR="00D418A7" w:rsidRPr="00BC37F6">
        <w:rPr>
          <w:rFonts w:ascii="GHEA Grapalat" w:hAnsi="GHEA Grapalat" w:cs="Sylfaen"/>
          <w:bCs/>
          <w:iCs/>
          <w:sz w:val="24"/>
          <w:szCs w:val="24"/>
          <w:lang w:val="af-ZA"/>
        </w:rPr>
        <w:t>,</w:t>
      </w:r>
      <w:r w:rsidR="00D418A7">
        <w:rPr>
          <w:rFonts w:ascii="GHEA Grapalat" w:hAnsi="GHEA Grapalat" w:cs="Sylfaen"/>
          <w:bCs/>
          <w:iCs/>
          <w:sz w:val="24"/>
          <w:szCs w:val="24"/>
          <w:lang w:val="hy-AM"/>
        </w:rPr>
        <w:t xml:space="preserve"> </w:t>
      </w:r>
      <w:r w:rsidR="00D418A7" w:rsidRPr="00BC37F6">
        <w:rPr>
          <w:rFonts w:ascii="GHEA Grapalat" w:hAnsi="GHEA Grapalat" w:cs="Sylfaen"/>
          <w:bCs/>
          <w:iCs/>
          <w:sz w:val="24"/>
          <w:szCs w:val="24"/>
          <w:lang w:val="hy-AM"/>
        </w:rPr>
        <w:t>առարկություններ</w:t>
      </w:r>
      <w:r w:rsidR="00D418A7">
        <w:rPr>
          <w:rFonts w:ascii="GHEA Grapalat" w:hAnsi="GHEA Grapalat" w:cs="Sylfaen"/>
          <w:bCs/>
          <w:iCs/>
          <w:sz w:val="24"/>
          <w:szCs w:val="24"/>
          <w:lang w:val="hy-AM"/>
        </w:rPr>
        <w:t>ը</w:t>
      </w:r>
      <w:r w:rsidR="00D418A7" w:rsidRPr="00BC37F6">
        <w:rPr>
          <w:rFonts w:ascii="GHEA Grapalat" w:hAnsi="GHEA Grapalat" w:cs="Sylfaen"/>
          <w:bCs/>
          <w:iCs/>
          <w:sz w:val="24"/>
          <w:szCs w:val="24"/>
          <w:lang w:val="af-ZA"/>
        </w:rPr>
        <w:t xml:space="preserve"> </w:t>
      </w:r>
      <w:r w:rsidR="00D418A7" w:rsidRPr="00D418A7">
        <w:rPr>
          <w:rFonts w:ascii="GHEA Grapalat" w:hAnsi="GHEA Grapalat" w:cs="Sylfaen"/>
          <w:bCs/>
          <w:iCs/>
          <w:sz w:val="24"/>
          <w:szCs w:val="24"/>
          <w:lang w:val="hy-AM"/>
        </w:rPr>
        <w:t>և</w:t>
      </w:r>
      <w:r w:rsidR="00D418A7" w:rsidRPr="00BC37F6">
        <w:rPr>
          <w:rFonts w:ascii="GHEA Grapalat" w:hAnsi="GHEA Grapalat" w:cs="Sylfaen"/>
          <w:bCs/>
          <w:iCs/>
          <w:sz w:val="24"/>
          <w:szCs w:val="24"/>
          <w:lang w:val="af-ZA"/>
        </w:rPr>
        <w:t xml:space="preserve"> </w:t>
      </w:r>
      <w:r w:rsidR="00D418A7" w:rsidRPr="001D5770">
        <w:rPr>
          <w:rFonts w:ascii="GHEA Grapalat" w:hAnsi="GHEA Grapalat" w:cs="Sylfaen"/>
          <w:bCs/>
          <w:iCs/>
          <w:sz w:val="24"/>
          <w:szCs w:val="24"/>
          <w:lang w:val="af-ZA"/>
        </w:rPr>
        <w:t>h</w:t>
      </w:r>
      <w:r w:rsidR="00D418A7" w:rsidRPr="00D418A7">
        <w:rPr>
          <w:rFonts w:ascii="GHEA Grapalat" w:hAnsi="GHEA Grapalat" w:cs="Sylfaen"/>
          <w:bCs/>
          <w:iCs/>
          <w:sz w:val="24"/>
          <w:szCs w:val="24"/>
          <w:lang w:val="hy-AM"/>
        </w:rPr>
        <w:t>աշվեքննություն</w:t>
      </w:r>
      <w:r w:rsidR="00D418A7" w:rsidRPr="001D5770">
        <w:rPr>
          <w:rFonts w:ascii="GHEA Grapalat" w:hAnsi="GHEA Grapalat" w:cs="Sylfaen"/>
          <w:bCs/>
          <w:iCs/>
          <w:sz w:val="24"/>
          <w:szCs w:val="24"/>
          <w:lang w:val="af-ZA"/>
        </w:rPr>
        <w:t xml:space="preserve"> </w:t>
      </w:r>
      <w:r w:rsidR="00D418A7" w:rsidRPr="00D418A7">
        <w:rPr>
          <w:rFonts w:ascii="GHEA Grapalat" w:hAnsi="GHEA Grapalat" w:cs="Sylfaen"/>
          <w:bCs/>
          <w:iCs/>
          <w:sz w:val="24"/>
          <w:szCs w:val="24"/>
          <w:lang w:val="hy-AM"/>
        </w:rPr>
        <w:t>իրականացնող</w:t>
      </w:r>
      <w:r w:rsidR="00D418A7" w:rsidRPr="001D5770">
        <w:rPr>
          <w:rFonts w:ascii="GHEA Grapalat" w:hAnsi="GHEA Grapalat" w:cs="Sylfaen"/>
          <w:bCs/>
          <w:iCs/>
          <w:sz w:val="24"/>
          <w:szCs w:val="24"/>
          <w:lang w:val="af-ZA"/>
        </w:rPr>
        <w:t xml:space="preserve"> </w:t>
      </w:r>
      <w:r w:rsidR="00D418A7" w:rsidRPr="00D418A7">
        <w:rPr>
          <w:rFonts w:ascii="GHEA Grapalat" w:hAnsi="GHEA Grapalat" w:cs="Sylfaen"/>
          <w:bCs/>
          <w:iCs/>
          <w:sz w:val="24"/>
          <w:szCs w:val="24"/>
          <w:lang w:val="hy-AM"/>
        </w:rPr>
        <w:t>խմբի</w:t>
      </w:r>
      <w:r w:rsidR="00D418A7" w:rsidRPr="001D5770">
        <w:rPr>
          <w:rFonts w:ascii="GHEA Grapalat" w:hAnsi="GHEA Grapalat" w:cs="Sylfaen"/>
          <w:bCs/>
          <w:iCs/>
          <w:sz w:val="24"/>
          <w:szCs w:val="24"/>
          <w:lang w:val="af-ZA"/>
        </w:rPr>
        <w:t xml:space="preserve"> </w:t>
      </w:r>
      <w:r w:rsidR="00BE2FB7">
        <w:rPr>
          <w:rFonts w:ascii="GHEA Grapalat" w:hAnsi="GHEA Grapalat" w:cs="Sylfaen"/>
          <w:bCs/>
          <w:iCs/>
          <w:sz w:val="24"/>
          <w:szCs w:val="24"/>
          <w:lang w:val="hy-AM"/>
        </w:rPr>
        <w:t>արձագանքը</w:t>
      </w:r>
    </w:p>
    <w:p w14:paraId="7ECDED7B" w14:textId="364BA36B" w:rsidR="004D7674" w:rsidRPr="00D418A7" w:rsidRDefault="004D7674" w:rsidP="00DC3498">
      <w:pPr>
        <w:spacing w:after="200" w:line="276" w:lineRule="auto"/>
        <w:jc w:val="both"/>
        <w:rPr>
          <w:rFonts w:ascii="GHEA Grapalat" w:hAnsi="GHEA Grapalat" w:cs="Sylfaen"/>
          <w:bCs/>
          <w:iCs/>
          <w:sz w:val="24"/>
          <w:szCs w:val="24"/>
          <w:lang w:val="hy-AM"/>
        </w:rPr>
      </w:pPr>
      <w:r w:rsidRPr="001E24C3">
        <w:rPr>
          <w:rFonts w:ascii="GHEA Grapalat" w:hAnsi="GHEA Grapalat" w:cs="Sylfaen"/>
          <w:bCs/>
          <w:iCs/>
          <w:sz w:val="24"/>
          <w:szCs w:val="24"/>
          <w:lang w:val="af-ZA"/>
        </w:rPr>
        <w:t>Հավելվածներ</w:t>
      </w:r>
      <w:r w:rsidR="00D418A7">
        <w:rPr>
          <w:rFonts w:ascii="GHEA Grapalat" w:hAnsi="GHEA Grapalat" w:cs="Sylfaen"/>
          <w:bCs/>
          <w:iCs/>
          <w:sz w:val="24"/>
          <w:szCs w:val="24"/>
          <w:lang w:val="hy-AM"/>
        </w:rPr>
        <w:t>:</w:t>
      </w:r>
    </w:p>
    <w:p w14:paraId="5BB0C750" w14:textId="5646961D" w:rsidR="009E2786" w:rsidRDefault="009E2786" w:rsidP="00AC21D3">
      <w:pPr>
        <w:spacing w:after="200" w:line="276" w:lineRule="auto"/>
        <w:rPr>
          <w:rFonts w:ascii="GHEA Grapalat" w:hAnsi="GHEA Grapalat" w:cs="Sylfaen"/>
          <w:b/>
          <w:bCs/>
          <w:iCs/>
          <w:color w:val="0070C0"/>
          <w:sz w:val="32"/>
          <w:szCs w:val="32"/>
          <w:lang w:val="af-ZA"/>
        </w:rPr>
      </w:pPr>
    </w:p>
    <w:p w14:paraId="0DA61415" w14:textId="71189138" w:rsidR="004D7674" w:rsidRDefault="004D7674" w:rsidP="007F0CB3">
      <w:pPr>
        <w:spacing w:after="200" w:line="276" w:lineRule="auto"/>
        <w:jc w:val="center"/>
        <w:rPr>
          <w:rFonts w:ascii="GHEA Grapalat" w:hAnsi="GHEA Grapalat" w:cs="Sylfaen"/>
          <w:b/>
          <w:bCs/>
          <w:iCs/>
          <w:color w:val="0070C0"/>
          <w:sz w:val="32"/>
          <w:szCs w:val="32"/>
          <w:lang w:val="af-ZA"/>
        </w:rPr>
      </w:pPr>
    </w:p>
    <w:p w14:paraId="568803D5" w14:textId="45DFBFEF" w:rsidR="00221E94" w:rsidRDefault="00221E94" w:rsidP="007F0CB3">
      <w:pPr>
        <w:spacing w:after="200" w:line="276" w:lineRule="auto"/>
        <w:jc w:val="center"/>
        <w:rPr>
          <w:rFonts w:ascii="GHEA Grapalat" w:hAnsi="GHEA Grapalat" w:cs="Sylfaen"/>
          <w:b/>
          <w:bCs/>
          <w:iCs/>
          <w:color w:val="0070C0"/>
          <w:sz w:val="32"/>
          <w:szCs w:val="32"/>
          <w:lang w:val="af-ZA"/>
        </w:rPr>
      </w:pPr>
    </w:p>
    <w:p w14:paraId="33D2FCA8" w14:textId="62714E5D" w:rsidR="00221E94" w:rsidRDefault="00221E94" w:rsidP="007F0CB3">
      <w:pPr>
        <w:spacing w:after="200" w:line="276" w:lineRule="auto"/>
        <w:jc w:val="center"/>
        <w:rPr>
          <w:rFonts w:ascii="GHEA Grapalat" w:hAnsi="GHEA Grapalat" w:cs="Sylfaen"/>
          <w:b/>
          <w:bCs/>
          <w:iCs/>
          <w:color w:val="0070C0"/>
          <w:sz w:val="32"/>
          <w:szCs w:val="32"/>
          <w:lang w:val="af-ZA"/>
        </w:rPr>
      </w:pPr>
    </w:p>
    <w:p w14:paraId="2FD827F1" w14:textId="3198461C" w:rsidR="00221E94" w:rsidRDefault="00221E94" w:rsidP="007F0CB3">
      <w:pPr>
        <w:spacing w:after="200" w:line="276" w:lineRule="auto"/>
        <w:jc w:val="center"/>
        <w:rPr>
          <w:rFonts w:ascii="GHEA Grapalat" w:hAnsi="GHEA Grapalat" w:cs="Sylfaen"/>
          <w:b/>
          <w:bCs/>
          <w:iCs/>
          <w:color w:val="0070C0"/>
          <w:sz w:val="32"/>
          <w:szCs w:val="32"/>
          <w:lang w:val="af-ZA"/>
        </w:rPr>
      </w:pPr>
    </w:p>
    <w:p w14:paraId="39C67CEF" w14:textId="4CB1D1B6" w:rsidR="00221E94" w:rsidRDefault="00221E94" w:rsidP="007F0CB3">
      <w:pPr>
        <w:spacing w:after="200" w:line="276" w:lineRule="auto"/>
        <w:jc w:val="center"/>
        <w:rPr>
          <w:rFonts w:ascii="GHEA Grapalat" w:hAnsi="GHEA Grapalat" w:cs="Sylfaen"/>
          <w:b/>
          <w:bCs/>
          <w:iCs/>
          <w:color w:val="0070C0"/>
          <w:sz w:val="32"/>
          <w:szCs w:val="32"/>
          <w:lang w:val="af-ZA"/>
        </w:rPr>
      </w:pPr>
    </w:p>
    <w:p w14:paraId="5CC701A4" w14:textId="5076DDE9" w:rsidR="00221E94" w:rsidRDefault="00221E94" w:rsidP="007F0CB3">
      <w:pPr>
        <w:spacing w:after="200" w:line="276" w:lineRule="auto"/>
        <w:jc w:val="center"/>
        <w:rPr>
          <w:rFonts w:ascii="GHEA Grapalat" w:hAnsi="GHEA Grapalat" w:cs="Sylfaen"/>
          <w:b/>
          <w:bCs/>
          <w:iCs/>
          <w:color w:val="0070C0"/>
          <w:sz w:val="32"/>
          <w:szCs w:val="32"/>
          <w:lang w:val="af-ZA"/>
        </w:rPr>
      </w:pPr>
    </w:p>
    <w:p w14:paraId="7B2C1B7E" w14:textId="259290DF" w:rsidR="00221E94" w:rsidRDefault="00221E94" w:rsidP="007F0CB3">
      <w:pPr>
        <w:spacing w:after="200" w:line="276" w:lineRule="auto"/>
        <w:jc w:val="center"/>
        <w:rPr>
          <w:rFonts w:ascii="GHEA Grapalat" w:hAnsi="GHEA Grapalat" w:cs="Sylfaen"/>
          <w:b/>
          <w:bCs/>
          <w:iCs/>
          <w:color w:val="0070C0"/>
          <w:sz w:val="32"/>
          <w:szCs w:val="32"/>
          <w:lang w:val="af-ZA"/>
        </w:rPr>
      </w:pPr>
    </w:p>
    <w:p w14:paraId="22E7C41E" w14:textId="4B36842C" w:rsidR="00D51FEC" w:rsidRDefault="00D51FEC">
      <w:pPr>
        <w:rPr>
          <w:rFonts w:ascii="GHEA Grapalat" w:hAnsi="GHEA Grapalat" w:cs="Sylfaen"/>
          <w:b/>
          <w:bCs/>
          <w:iCs/>
          <w:color w:val="0070C0"/>
          <w:sz w:val="32"/>
          <w:szCs w:val="32"/>
          <w:lang w:val="af-ZA"/>
        </w:rPr>
      </w:pPr>
      <w:r>
        <w:rPr>
          <w:rFonts w:ascii="GHEA Grapalat" w:hAnsi="GHEA Grapalat" w:cs="Sylfaen"/>
          <w:b/>
          <w:bCs/>
          <w:iCs/>
          <w:color w:val="0070C0"/>
          <w:sz w:val="32"/>
          <w:szCs w:val="32"/>
          <w:lang w:val="af-ZA"/>
        </w:rPr>
        <w:br w:type="page"/>
      </w:r>
    </w:p>
    <w:p w14:paraId="05796E85" w14:textId="77777777" w:rsidR="00DC3498" w:rsidRDefault="00DC3498" w:rsidP="00DC3498">
      <w:pPr>
        <w:rPr>
          <w:rFonts w:ascii="GHEA Grapalat" w:hAnsi="GHEA Grapalat" w:cs="Sylfaen"/>
          <w:b/>
          <w:bCs/>
          <w:iCs/>
          <w:color w:val="0070C0"/>
          <w:sz w:val="32"/>
          <w:szCs w:val="32"/>
          <w:lang w:val="af-ZA"/>
        </w:rPr>
      </w:pPr>
    </w:p>
    <w:p w14:paraId="2AC842B7" w14:textId="39164BD1" w:rsidR="0054483C" w:rsidRPr="00DC3498" w:rsidRDefault="00B42666" w:rsidP="00DC3498">
      <w:pPr>
        <w:spacing w:line="360" w:lineRule="auto"/>
        <w:jc w:val="center"/>
        <w:rPr>
          <w:rFonts w:ascii="GHEA Grapalat" w:hAnsi="GHEA Grapalat" w:cs="Arial"/>
          <w:b/>
          <w:sz w:val="28"/>
          <w:szCs w:val="28"/>
          <w:lang w:val="af-ZA"/>
        </w:rPr>
      </w:pPr>
      <w:r w:rsidRPr="00DC3498">
        <w:rPr>
          <w:rFonts w:ascii="GHEA Grapalat" w:hAnsi="GHEA Grapalat" w:cs="Arial"/>
          <w:b/>
          <w:sz w:val="28"/>
          <w:szCs w:val="28"/>
          <w:lang w:val="hy-AM"/>
        </w:rPr>
        <w:t>ԿԱՏԱՐՈՂԱԿԱՆԻ</w:t>
      </w:r>
      <w:r w:rsidRPr="00DC3498">
        <w:rPr>
          <w:rFonts w:ascii="GHEA Grapalat" w:hAnsi="GHEA Grapalat" w:cs="Arial"/>
          <w:b/>
          <w:sz w:val="28"/>
          <w:szCs w:val="28"/>
          <w:lang w:val="af-ZA"/>
        </w:rPr>
        <w:t xml:space="preserve"> </w:t>
      </w:r>
      <w:r w:rsidRPr="00DC3498">
        <w:rPr>
          <w:rFonts w:ascii="GHEA Grapalat" w:hAnsi="GHEA Grapalat" w:cs="Arial"/>
          <w:b/>
          <w:sz w:val="28"/>
          <w:szCs w:val="28"/>
          <w:lang w:val="hy-AM"/>
        </w:rPr>
        <w:t>ՀԱՇՎԵՔՆՆՈՒԹՅԱՆ</w:t>
      </w:r>
      <w:r w:rsidRPr="00DC3498">
        <w:rPr>
          <w:rFonts w:ascii="GHEA Grapalat" w:hAnsi="GHEA Grapalat" w:cs="Arial"/>
          <w:b/>
          <w:sz w:val="28"/>
          <w:szCs w:val="28"/>
          <w:lang w:val="af-ZA"/>
        </w:rPr>
        <w:t xml:space="preserve"> </w:t>
      </w:r>
      <w:r w:rsidRPr="00DC3498">
        <w:rPr>
          <w:rFonts w:ascii="GHEA Grapalat" w:hAnsi="GHEA Grapalat" w:cs="Arial"/>
          <w:b/>
          <w:sz w:val="28"/>
          <w:szCs w:val="28"/>
          <w:lang w:val="hy-AM"/>
        </w:rPr>
        <w:t>ՀԱՇՎԵՏՎՈԹՅՈՒՆ</w:t>
      </w:r>
    </w:p>
    <w:p w14:paraId="2FB41335" w14:textId="32C3A59B" w:rsidR="00B42666" w:rsidRPr="00DC3498" w:rsidRDefault="00BF0ADF" w:rsidP="00BF0ADF">
      <w:pPr>
        <w:tabs>
          <w:tab w:val="center" w:pos="4513"/>
          <w:tab w:val="left" w:pos="6900"/>
        </w:tabs>
        <w:spacing w:line="360" w:lineRule="auto"/>
        <w:rPr>
          <w:rFonts w:ascii="GHEA Grapalat" w:hAnsi="GHEA Grapalat" w:cs="Arial"/>
          <w:b/>
          <w:sz w:val="28"/>
          <w:szCs w:val="28"/>
          <w:lang w:val="af-ZA"/>
        </w:rPr>
      </w:pPr>
      <w:r w:rsidRPr="00DC3498">
        <w:rPr>
          <w:rFonts w:ascii="GHEA Grapalat" w:hAnsi="GHEA Grapalat" w:cs="Arial"/>
          <w:b/>
          <w:sz w:val="28"/>
          <w:szCs w:val="28"/>
          <w:lang w:val="af-ZA"/>
        </w:rPr>
        <w:tab/>
      </w:r>
      <w:r w:rsidR="00B42666" w:rsidRPr="00DC3498">
        <w:rPr>
          <w:rFonts w:ascii="GHEA Grapalat" w:hAnsi="GHEA Grapalat" w:cs="Arial"/>
          <w:b/>
          <w:sz w:val="28"/>
          <w:szCs w:val="28"/>
          <w:lang w:val="af-ZA"/>
        </w:rPr>
        <w:t>(</w:t>
      </w:r>
      <w:r w:rsidR="00B42666" w:rsidRPr="00DC3498">
        <w:rPr>
          <w:rFonts w:ascii="GHEA Grapalat" w:hAnsi="GHEA Grapalat" w:cs="Arial"/>
          <w:b/>
          <w:sz w:val="28"/>
          <w:szCs w:val="28"/>
          <w:lang w:val="hy-AM"/>
        </w:rPr>
        <w:t>ՍԵՂՄԱԳԻՐ</w:t>
      </w:r>
      <w:r w:rsidR="00B42666" w:rsidRPr="00DC3498">
        <w:rPr>
          <w:rFonts w:ascii="GHEA Grapalat" w:hAnsi="GHEA Grapalat" w:cs="Arial"/>
          <w:b/>
          <w:sz w:val="28"/>
          <w:szCs w:val="28"/>
          <w:lang w:val="af-ZA"/>
        </w:rPr>
        <w:t>)</w:t>
      </w:r>
      <w:r w:rsidRPr="00DC3498">
        <w:rPr>
          <w:rFonts w:ascii="GHEA Grapalat" w:hAnsi="GHEA Grapalat" w:cs="Arial"/>
          <w:b/>
          <w:sz w:val="28"/>
          <w:szCs w:val="28"/>
          <w:lang w:val="af-ZA"/>
        </w:rPr>
        <w:tab/>
      </w:r>
    </w:p>
    <w:p w14:paraId="7854960E" w14:textId="77777777" w:rsidR="00B94FFD" w:rsidRPr="00DC3498" w:rsidRDefault="00B94FFD" w:rsidP="00DC3498">
      <w:pPr>
        <w:spacing w:line="360" w:lineRule="auto"/>
        <w:jc w:val="both"/>
        <w:rPr>
          <w:rFonts w:ascii="GHEA Grapalat" w:eastAsia="Calibri" w:hAnsi="GHEA Grapalat" w:cs="Arial"/>
          <w:lang w:val="af-ZA"/>
        </w:rPr>
      </w:pPr>
    </w:p>
    <w:p w14:paraId="09179C37" w14:textId="6E2723FB" w:rsidR="005E4ED1" w:rsidRPr="00DC3498" w:rsidRDefault="005E4ED1" w:rsidP="00DC3498">
      <w:pPr>
        <w:spacing w:line="276" w:lineRule="auto"/>
        <w:ind w:firstLine="720"/>
        <w:jc w:val="both"/>
        <w:rPr>
          <w:rFonts w:ascii="GHEA Grapalat" w:hAnsi="GHEA Grapalat" w:cs="Arial"/>
          <w:color w:val="FF0000"/>
          <w:sz w:val="24"/>
          <w:szCs w:val="24"/>
          <w:lang w:val="hy-AM"/>
        </w:rPr>
      </w:pPr>
      <w:r w:rsidRPr="00DC3498">
        <w:rPr>
          <w:rFonts w:ascii="GHEA Grapalat" w:hAnsi="GHEA Grapalat" w:cs="Arial"/>
          <w:sz w:val="24"/>
          <w:szCs w:val="24"/>
          <w:lang w:val="af-ZA"/>
        </w:rPr>
        <w:t xml:space="preserve">Համաձայն </w:t>
      </w:r>
      <w:r w:rsidRPr="00DC3498">
        <w:rPr>
          <w:rFonts w:ascii="GHEA Grapalat" w:hAnsi="GHEA Grapalat" w:cs="Arial"/>
          <w:sz w:val="24"/>
          <w:szCs w:val="24"/>
          <w:lang w:val="hy-AM"/>
        </w:rPr>
        <w:t>«</w:t>
      </w:r>
      <w:r w:rsidRPr="00DC3498">
        <w:rPr>
          <w:rFonts w:ascii="GHEA Grapalat" w:hAnsi="GHEA Grapalat" w:cs="Arial"/>
          <w:sz w:val="24"/>
          <w:szCs w:val="24"/>
          <w:lang w:val="en-US"/>
        </w:rPr>
        <w:t>Գ</w:t>
      </w:r>
      <w:r w:rsidRPr="00DC3498">
        <w:rPr>
          <w:rFonts w:ascii="GHEA Grapalat" w:hAnsi="GHEA Grapalat" w:cs="Arial"/>
          <w:sz w:val="24"/>
          <w:szCs w:val="24"/>
          <w:lang w:val="hy-AM"/>
        </w:rPr>
        <w:t xml:space="preserve">ույքի նկատմամբ իրավունքների պետական գրանցման մասին» </w:t>
      </w:r>
      <w:r w:rsidRPr="00DC3498">
        <w:rPr>
          <w:rFonts w:ascii="GHEA Grapalat" w:hAnsi="GHEA Grapalat" w:cs="Arial"/>
          <w:sz w:val="24"/>
          <w:szCs w:val="24"/>
          <w:lang w:val="en-US"/>
        </w:rPr>
        <w:t>ՀՀ</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օրենքի</w:t>
      </w:r>
      <w:r w:rsidRPr="00DC3498">
        <w:rPr>
          <w:rStyle w:val="FootnoteReference"/>
          <w:rFonts w:ascii="GHEA Grapalat" w:hAnsi="GHEA Grapalat" w:cs="Arial"/>
          <w:sz w:val="24"/>
          <w:szCs w:val="24"/>
          <w:lang w:val="hy-AM"/>
        </w:rPr>
        <w:footnoteReference w:id="1"/>
      </w:r>
      <w:r w:rsidRPr="00DC3498">
        <w:rPr>
          <w:rFonts w:ascii="GHEA Grapalat" w:hAnsi="GHEA Grapalat" w:cs="Arial"/>
          <w:sz w:val="24"/>
          <w:szCs w:val="24"/>
          <w:lang w:val="hy-AM"/>
        </w:rPr>
        <w:t xml:space="preserve"> գույքի նկատմամբ իրավունքների և սահմանափակումների պետական գրանցումը, պետական գրանցման դադարեցումը, կասեցումը և մերժումը գույքի և դրա նկատմամբ իրավունքների և սահմանափակումների մասին տեղեկատվության տրամադրումն իրականացնում է </w:t>
      </w:r>
      <w:r w:rsidR="000A024D" w:rsidRPr="00DC3498">
        <w:rPr>
          <w:rFonts w:ascii="GHEA Grapalat" w:hAnsi="GHEA Grapalat" w:cs="Arial"/>
          <w:sz w:val="24"/>
          <w:szCs w:val="24"/>
          <w:lang w:val="hy-AM"/>
        </w:rPr>
        <w:t>կ</w:t>
      </w:r>
      <w:r w:rsidRPr="00DC3498">
        <w:rPr>
          <w:rFonts w:ascii="GHEA Grapalat" w:hAnsi="GHEA Grapalat" w:cs="Arial"/>
          <w:sz w:val="24"/>
          <w:szCs w:val="24"/>
          <w:lang w:val="hy-AM"/>
        </w:rPr>
        <w:t>ադաստրի</w:t>
      </w:r>
      <w:r w:rsidR="000A024D" w:rsidRPr="00DC3498">
        <w:rPr>
          <w:rFonts w:ascii="GHEA Grapalat" w:hAnsi="GHEA Grapalat" w:cs="Arial"/>
          <w:sz w:val="24"/>
          <w:szCs w:val="24"/>
          <w:lang w:val="hy-AM"/>
        </w:rPr>
        <w:t xml:space="preserve"> </w:t>
      </w:r>
      <w:r w:rsidR="000A024D" w:rsidRPr="00DC3498">
        <w:rPr>
          <w:rFonts w:ascii="GHEA Grapalat" w:hAnsi="GHEA Grapalat" w:cs="Arial"/>
          <w:b/>
          <w:sz w:val="24"/>
          <w:szCs w:val="24"/>
          <w:lang w:val="hy-AM"/>
        </w:rPr>
        <w:t>Կ</w:t>
      </w:r>
      <w:r w:rsidRPr="00DC3498">
        <w:rPr>
          <w:rFonts w:ascii="GHEA Grapalat" w:hAnsi="GHEA Grapalat" w:cs="Arial"/>
          <w:b/>
          <w:sz w:val="24"/>
          <w:szCs w:val="24"/>
          <w:lang w:val="hy-AM"/>
        </w:rPr>
        <w:t>ոմիտեն</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իր կառուցվածքային ստորաբաժանումների միջոցով:</w:t>
      </w:r>
      <w:r w:rsidR="00542441" w:rsidRPr="00DC3498">
        <w:rPr>
          <w:rFonts w:ascii="GHEA Grapalat" w:hAnsi="GHEA Grapalat" w:cs="Arial"/>
          <w:sz w:val="24"/>
          <w:szCs w:val="24"/>
          <w:lang w:val="af-ZA"/>
        </w:rPr>
        <w:t xml:space="preserve"> </w:t>
      </w:r>
      <w:r w:rsidR="00542441" w:rsidRPr="00DC3498">
        <w:rPr>
          <w:rFonts w:ascii="GHEA Grapalat" w:hAnsi="GHEA Grapalat" w:cs="Arial"/>
          <w:sz w:val="24"/>
          <w:szCs w:val="24"/>
          <w:lang w:val="hy-AM"/>
        </w:rPr>
        <w:t>Ինչպես նաև համաձայն վերը նշված օրենքի</w:t>
      </w:r>
      <w:r w:rsidR="00404B02" w:rsidRPr="00DC3498">
        <w:rPr>
          <w:rStyle w:val="FootnoteReference"/>
          <w:rFonts w:ascii="GHEA Grapalat" w:hAnsi="GHEA Grapalat" w:cs="Arial"/>
          <w:sz w:val="24"/>
          <w:szCs w:val="24"/>
          <w:lang w:val="hy-AM"/>
        </w:rPr>
        <w:footnoteReference w:id="2"/>
      </w:r>
      <w:r w:rsidR="00542441" w:rsidRPr="00DC3498">
        <w:rPr>
          <w:rFonts w:ascii="GHEA Grapalat" w:hAnsi="GHEA Grapalat" w:cs="Arial"/>
          <w:sz w:val="24"/>
          <w:szCs w:val="24"/>
          <w:lang w:val="hy-AM"/>
        </w:rPr>
        <w:t xml:space="preserve"> </w:t>
      </w:r>
      <w:r w:rsidR="000A024D" w:rsidRPr="00DC3498">
        <w:rPr>
          <w:rFonts w:ascii="GHEA Grapalat" w:hAnsi="GHEA Grapalat" w:cs="Arial"/>
          <w:b/>
          <w:sz w:val="24"/>
          <w:szCs w:val="24"/>
          <w:lang w:val="hy-AM"/>
        </w:rPr>
        <w:t>Կոմիտեն</w:t>
      </w:r>
      <w:r w:rsidR="001D2060">
        <w:rPr>
          <w:rFonts w:ascii="GHEA Grapalat" w:hAnsi="GHEA Grapalat" w:cs="Arial"/>
          <w:b/>
          <w:sz w:val="24"/>
          <w:szCs w:val="24"/>
          <w:lang w:val="hy-AM"/>
        </w:rPr>
        <w:t xml:space="preserve"> </w:t>
      </w:r>
      <w:r w:rsidR="00404B02" w:rsidRPr="00DC3498">
        <w:rPr>
          <w:rFonts w:ascii="GHEA Grapalat" w:hAnsi="GHEA Grapalat" w:cs="Arial"/>
          <w:sz w:val="24"/>
          <w:szCs w:val="24"/>
          <w:lang w:val="hy-AM"/>
        </w:rPr>
        <w:t>մասնակցում է ՀՀ տարածքում անշարժ գույքի շուկայի բնագավառում ընդհանուր քաղաքականության մշակմանը և ապահովում է դրա իրականացումը, իրականացնում է գույքի նկատմամբ իրավունքների պետական գրանցումը, գույքի նկատմամբ իրավունքների, սահմանափակումների ճանաչման ու երաշխավորման նպատակով գույքի նկատմամբ գույքային իրավունքի վերաբերյալ նախնական նշումը, գույքի վերաբերյալ տեղեկատվական համակարգի ստեղծումը, տեղեկատվության տրամադրումը և համակարգի գործունեության կառավարումն ու վերահսկումը, ինչպես նաև օրենքով նախատեսված այլ լիազորություններ</w:t>
      </w:r>
      <w:r w:rsidR="00404B02" w:rsidRPr="00DC3498">
        <w:rPr>
          <w:rFonts w:ascii="GHEA Grapalat" w:hAnsi="GHEA Grapalat" w:cs="Arial"/>
          <w:b/>
          <w:sz w:val="24"/>
          <w:szCs w:val="24"/>
          <w:lang w:val="hy-AM"/>
        </w:rPr>
        <w:t xml:space="preserve">: </w:t>
      </w:r>
    </w:p>
    <w:p w14:paraId="203A52E7" w14:textId="56D48D07" w:rsidR="00100A6D" w:rsidRPr="00DC3498" w:rsidRDefault="00B42666" w:rsidP="00DC3498">
      <w:pPr>
        <w:pStyle w:val="ListParagraph"/>
        <w:ind w:left="0" w:firstLine="360"/>
        <w:jc w:val="both"/>
        <w:rPr>
          <w:rFonts w:ascii="GHEA Grapalat" w:eastAsia="Calibri" w:hAnsi="GHEA Grapalat" w:cs="Arial"/>
          <w:sz w:val="24"/>
          <w:szCs w:val="24"/>
          <w:lang w:val="af-ZA"/>
        </w:rPr>
      </w:pPr>
      <w:r w:rsidRPr="00DC3498">
        <w:rPr>
          <w:rFonts w:ascii="GHEA Grapalat" w:eastAsia="Calibri" w:hAnsi="GHEA Grapalat" w:cs="Arial"/>
          <w:sz w:val="24"/>
          <w:szCs w:val="24"/>
          <w:lang w:val="hy-AM"/>
        </w:rPr>
        <w:t xml:space="preserve">Հաշվի առնելով </w:t>
      </w:r>
      <w:r w:rsidR="00BF0ADF" w:rsidRPr="00DC3498">
        <w:rPr>
          <w:rFonts w:ascii="GHEA Grapalat" w:eastAsiaTheme="minorHAnsi" w:hAnsi="GHEA Grapalat" w:cstheme="minorBidi"/>
          <w:b/>
          <w:sz w:val="24"/>
          <w:szCs w:val="24"/>
          <w:lang w:val="hy-AM"/>
        </w:rPr>
        <w:t>Կոմիտեի</w:t>
      </w:r>
      <w:r w:rsidR="00BF0ADF" w:rsidRPr="00DC3498">
        <w:rPr>
          <w:rFonts w:ascii="GHEA Grapalat" w:eastAsia="Calibri" w:hAnsi="GHEA Grapalat" w:cs="Arial"/>
          <w:sz w:val="24"/>
          <w:szCs w:val="24"/>
          <w:lang w:val="hy-AM"/>
        </w:rPr>
        <w:t xml:space="preserve"> </w:t>
      </w:r>
      <w:r w:rsidRPr="00DC3498">
        <w:rPr>
          <w:rFonts w:ascii="GHEA Grapalat" w:eastAsia="Calibri" w:hAnsi="GHEA Grapalat" w:cs="Arial"/>
          <w:sz w:val="24"/>
          <w:szCs w:val="24"/>
          <w:lang w:val="hy-AM"/>
        </w:rPr>
        <w:t>պետական քաղաքականության իրականացման կարևորությունը</w:t>
      </w:r>
      <w:r w:rsidR="00BF0ADF" w:rsidRPr="00DC3498">
        <w:rPr>
          <w:rFonts w:ascii="GHEA Grapalat" w:eastAsia="Calibri" w:hAnsi="GHEA Grapalat" w:cs="Arial"/>
          <w:sz w:val="24"/>
          <w:szCs w:val="24"/>
          <w:lang w:val="hy-AM"/>
        </w:rPr>
        <w:t xml:space="preserve">՝ </w:t>
      </w:r>
      <w:r w:rsidR="00BF0ADF" w:rsidRPr="00DC3498">
        <w:rPr>
          <w:rFonts w:ascii="GHEA Grapalat" w:eastAsiaTheme="minorHAnsi" w:hAnsi="GHEA Grapalat" w:cstheme="minorBidi"/>
          <w:sz w:val="24"/>
          <w:szCs w:val="24"/>
          <w:lang w:val="hy-AM"/>
        </w:rPr>
        <w:t>ՀՀ օրենսդրությանը համապատասխան անշարժ գույքի պետական միասնական կադաստրի վարումն ու կադաստրի համակարգի գործունեության ապահովումը, ինչպես նաև պետության կողմից գույքի նկատմամբ իրավունքների ճանաչումը, երաշխավորումը և պաշտպանությունը</w:t>
      </w:r>
      <w:r w:rsidR="00BF0ADF" w:rsidRPr="00DC3498">
        <w:rPr>
          <w:rFonts w:ascii="GHEA Grapalat" w:eastAsia="Calibri" w:hAnsi="GHEA Grapalat" w:cs="Arial"/>
          <w:sz w:val="24"/>
          <w:szCs w:val="24"/>
          <w:lang w:val="hy-AM"/>
        </w:rPr>
        <w:t xml:space="preserve">, </w:t>
      </w:r>
      <w:r w:rsidR="00BF0ADF" w:rsidRPr="00DC3498">
        <w:rPr>
          <w:rFonts w:ascii="GHEA Grapalat" w:eastAsia="Calibri" w:hAnsi="GHEA Grapalat" w:cs="Arial"/>
          <w:b/>
          <w:sz w:val="24"/>
          <w:szCs w:val="24"/>
          <w:lang w:val="hy-AM"/>
        </w:rPr>
        <w:t>Կոմիտեի</w:t>
      </w:r>
      <w:r w:rsidR="00BF0ADF" w:rsidRPr="00DC3498">
        <w:rPr>
          <w:rFonts w:ascii="GHEA Grapalat" w:eastAsia="Calibri" w:hAnsi="GHEA Grapalat" w:cs="Arial"/>
          <w:sz w:val="24"/>
          <w:szCs w:val="24"/>
          <w:lang w:val="hy-AM"/>
        </w:rPr>
        <w:t xml:space="preserve"> </w:t>
      </w:r>
      <w:r w:rsidR="00B94FFD" w:rsidRPr="00DC3498">
        <w:rPr>
          <w:rFonts w:ascii="GHEA Grapalat" w:eastAsia="Calibri" w:hAnsi="GHEA Grapalat" w:cs="Arial"/>
          <w:sz w:val="24"/>
          <w:szCs w:val="24"/>
          <w:lang w:val="hy-AM"/>
        </w:rPr>
        <w:t>կողմից</w:t>
      </w:r>
      <w:r w:rsidR="00B94FF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մատուցվող</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ծառայությունների</w:t>
      </w:r>
      <w:r w:rsidR="00100A6D" w:rsidRPr="00DC3498">
        <w:rPr>
          <w:rFonts w:ascii="GHEA Grapalat" w:eastAsia="Calibri" w:hAnsi="GHEA Grapalat" w:cs="Arial"/>
          <w:sz w:val="24"/>
          <w:szCs w:val="24"/>
          <w:lang w:val="af-ZA"/>
        </w:rPr>
        <w:t xml:space="preserve"> </w:t>
      </w:r>
      <w:r w:rsidR="00BF0ADF" w:rsidRPr="00DC3498">
        <w:rPr>
          <w:rFonts w:ascii="GHEA Grapalat" w:eastAsia="Calibri" w:hAnsi="GHEA Grapalat" w:cs="Arial"/>
          <w:sz w:val="24"/>
          <w:szCs w:val="24"/>
          <w:lang w:val="hy-AM"/>
        </w:rPr>
        <w:t xml:space="preserve">բազմազանությունը, </w:t>
      </w:r>
      <w:r w:rsidR="00100A6D" w:rsidRPr="00DC3498">
        <w:rPr>
          <w:rFonts w:ascii="GHEA Grapalat" w:eastAsia="Calibri" w:hAnsi="GHEA Grapalat" w:cs="Arial"/>
          <w:sz w:val="24"/>
          <w:szCs w:val="24"/>
          <w:lang w:val="hy-AM"/>
        </w:rPr>
        <w:t>առանձնահատկությունը</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և</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հիմք</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ընդունելով</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Հաշվեքննիչ</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պալատի</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մասին</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ՀՀ</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օրենքի</w:t>
      </w:r>
      <w:r w:rsidR="00100A6D" w:rsidRPr="00DC3498">
        <w:rPr>
          <w:rFonts w:ascii="GHEA Grapalat" w:eastAsia="Calibri" w:hAnsi="GHEA Grapalat" w:cs="Arial"/>
          <w:sz w:val="24"/>
          <w:szCs w:val="24"/>
          <w:lang w:val="af-ZA"/>
        </w:rPr>
        <w:t xml:space="preserve"> 26-</w:t>
      </w:r>
      <w:r w:rsidR="00100A6D" w:rsidRPr="00DC3498">
        <w:rPr>
          <w:rFonts w:ascii="GHEA Grapalat" w:eastAsia="Calibri" w:hAnsi="GHEA Grapalat" w:cs="Arial"/>
          <w:sz w:val="24"/>
          <w:szCs w:val="24"/>
          <w:lang w:val="hy-AM"/>
        </w:rPr>
        <w:t>րդ</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հոդվածի</w:t>
      </w:r>
      <w:r w:rsidR="00100A6D" w:rsidRPr="00DC3498">
        <w:rPr>
          <w:rFonts w:ascii="GHEA Grapalat" w:eastAsia="Calibri" w:hAnsi="GHEA Grapalat" w:cs="Arial"/>
          <w:sz w:val="24"/>
          <w:szCs w:val="24"/>
          <w:lang w:val="af-ZA"/>
        </w:rPr>
        <w:t xml:space="preserve"> 5-</w:t>
      </w:r>
      <w:r w:rsidR="00100A6D" w:rsidRPr="00DC3498">
        <w:rPr>
          <w:rFonts w:ascii="GHEA Grapalat" w:eastAsia="Calibri" w:hAnsi="GHEA Grapalat" w:cs="Arial"/>
          <w:sz w:val="24"/>
          <w:szCs w:val="24"/>
          <w:lang w:val="hy-AM"/>
        </w:rPr>
        <w:t>րդ</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մասի</w:t>
      </w:r>
      <w:r w:rsidR="00100A6D" w:rsidRPr="00DC3498">
        <w:rPr>
          <w:rFonts w:ascii="GHEA Grapalat" w:eastAsia="Calibri" w:hAnsi="GHEA Grapalat" w:cs="Arial"/>
          <w:sz w:val="24"/>
          <w:szCs w:val="24"/>
          <w:lang w:val="af-ZA"/>
        </w:rPr>
        <w:t xml:space="preserve"> 1-</w:t>
      </w:r>
      <w:r w:rsidR="00100A6D" w:rsidRPr="00DC3498">
        <w:rPr>
          <w:rFonts w:ascii="GHEA Grapalat" w:eastAsia="Calibri" w:hAnsi="GHEA Grapalat" w:cs="Arial"/>
          <w:sz w:val="24"/>
          <w:szCs w:val="24"/>
          <w:lang w:val="hy-AM"/>
        </w:rPr>
        <w:t>ին</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կետի</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ա</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ենթակետով</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սահմանված</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դրույթները</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հաշվեքննությունն</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իրականացրած</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կառուցվածքային</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ստորաբաժանման</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աշխատանքների</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արդյունքների</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հիման</w:t>
      </w:r>
      <w:r w:rsidR="00100A6D" w:rsidRPr="00DC3498">
        <w:rPr>
          <w:rFonts w:ascii="GHEA Grapalat" w:eastAsia="Calibri" w:hAnsi="GHEA Grapalat" w:cs="Arial"/>
          <w:sz w:val="24"/>
          <w:szCs w:val="24"/>
          <w:lang w:val="af-ZA"/>
        </w:rPr>
        <w:t xml:space="preserve"> </w:t>
      </w:r>
      <w:r w:rsidR="00100A6D" w:rsidRPr="00DC3498">
        <w:rPr>
          <w:rFonts w:ascii="GHEA Grapalat" w:eastAsia="Calibri" w:hAnsi="GHEA Grapalat" w:cs="Arial"/>
          <w:sz w:val="24"/>
          <w:szCs w:val="24"/>
          <w:lang w:val="hy-AM"/>
        </w:rPr>
        <w:t>վրա</w:t>
      </w:r>
      <w:r w:rsidR="00100A6D" w:rsidRPr="00DC3498">
        <w:rPr>
          <w:rFonts w:ascii="GHEA Grapalat" w:eastAsia="Calibri" w:hAnsi="GHEA Grapalat" w:cs="Arial"/>
          <w:sz w:val="24"/>
          <w:szCs w:val="24"/>
          <w:lang w:val="af-ZA"/>
        </w:rPr>
        <w:t xml:space="preserve"> </w:t>
      </w:r>
      <w:r w:rsidR="005905C6" w:rsidRPr="00DC3498">
        <w:rPr>
          <w:rFonts w:ascii="GHEA Grapalat" w:eastAsia="Calibri" w:hAnsi="GHEA Grapalat" w:cs="Arial"/>
          <w:sz w:val="24"/>
          <w:szCs w:val="24"/>
          <w:lang w:val="hy-AM"/>
        </w:rPr>
        <w:t>կատարողականի</w:t>
      </w:r>
      <w:r w:rsidR="005905C6" w:rsidRPr="00DC3498">
        <w:rPr>
          <w:rFonts w:ascii="GHEA Grapalat" w:eastAsia="Calibri" w:hAnsi="GHEA Grapalat" w:cs="Arial"/>
          <w:sz w:val="24"/>
          <w:szCs w:val="24"/>
          <w:lang w:val="af-ZA"/>
        </w:rPr>
        <w:t xml:space="preserve"> </w:t>
      </w:r>
      <w:r w:rsidR="005905C6" w:rsidRPr="00DC3498">
        <w:rPr>
          <w:rFonts w:ascii="GHEA Grapalat" w:eastAsia="Calibri" w:hAnsi="GHEA Grapalat" w:cs="Arial"/>
          <w:sz w:val="24"/>
          <w:szCs w:val="24"/>
          <w:lang w:val="hy-AM"/>
        </w:rPr>
        <w:t>սկզբունքների</w:t>
      </w:r>
      <w:r w:rsidR="005905C6" w:rsidRPr="00DC3498">
        <w:rPr>
          <w:rFonts w:ascii="GHEA Grapalat" w:eastAsia="Calibri" w:hAnsi="GHEA Grapalat" w:cs="Arial"/>
          <w:sz w:val="24"/>
          <w:szCs w:val="24"/>
          <w:lang w:val="af-ZA"/>
        </w:rPr>
        <w:t xml:space="preserve"> </w:t>
      </w:r>
      <w:r w:rsidR="005905C6" w:rsidRPr="00DC3498">
        <w:rPr>
          <w:rFonts w:ascii="GHEA Grapalat" w:eastAsia="Calibri" w:hAnsi="GHEA Grapalat" w:cs="Arial"/>
          <w:sz w:val="24"/>
          <w:szCs w:val="24"/>
          <w:lang w:val="hy-AM"/>
        </w:rPr>
        <w:t>շրջանակներում ներկայացվում</w:t>
      </w:r>
      <w:r w:rsidR="005905C6" w:rsidRPr="00DC3498">
        <w:rPr>
          <w:rFonts w:ascii="GHEA Grapalat" w:eastAsia="Calibri" w:hAnsi="GHEA Grapalat" w:cs="Arial"/>
          <w:sz w:val="24"/>
          <w:szCs w:val="24"/>
          <w:lang w:val="af-ZA"/>
        </w:rPr>
        <w:t xml:space="preserve"> </w:t>
      </w:r>
      <w:r w:rsidR="005905C6" w:rsidRPr="00DC3498">
        <w:rPr>
          <w:rFonts w:ascii="GHEA Grapalat" w:eastAsia="Calibri" w:hAnsi="GHEA Grapalat" w:cs="Arial"/>
          <w:sz w:val="24"/>
          <w:szCs w:val="24"/>
          <w:lang w:val="hy-AM"/>
        </w:rPr>
        <w:t xml:space="preserve">է </w:t>
      </w:r>
      <w:r w:rsidR="00100A6D" w:rsidRPr="00DC3498">
        <w:rPr>
          <w:rFonts w:ascii="GHEA Grapalat" w:eastAsia="Calibri" w:hAnsi="GHEA Grapalat" w:cs="Arial"/>
          <w:sz w:val="24"/>
          <w:szCs w:val="24"/>
          <w:lang w:val="hy-AM"/>
        </w:rPr>
        <w:t>հաշվետվություն՝</w:t>
      </w:r>
      <w:r w:rsidR="00100A6D" w:rsidRPr="00DC3498">
        <w:rPr>
          <w:rFonts w:ascii="GHEA Grapalat" w:eastAsia="Calibri" w:hAnsi="GHEA Grapalat" w:cs="Arial"/>
          <w:sz w:val="24"/>
          <w:szCs w:val="24"/>
          <w:lang w:val="af-ZA"/>
        </w:rPr>
        <w:t xml:space="preserve"> </w:t>
      </w:r>
      <w:r w:rsidR="00EB645A" w:rsidRPr="00DC3498">
        <w:rPr>
          <w:rFonts w:ascii="GHEA Grapalat" w:eastAsia="Calibri" w:hAnsi="GHEA Grapalat" w:cs="Arial"/>
          <w:sz w:val="24"/>
          <w:szCs w:val="24"/>
          <w:lang w:val="af-ZA"/>
        </w:rPr>
        <w:t>տնտեսման</w:t>
      </w:r>
      <w:r w:rsidR="005905C6" w:rsidRPr="00DC3498">
        <w:rPr>
          <w:rFonts w:ascii="GHEA Grapalat" w:eastAsia="Calibri" w:hAnsi="GHEA Grapalat" w:cs="Arial"/>
          <w:sz w:val="24"/>
          <w:szCs w:val="24"/>
          <w:lang w:val="hy-AM"/>
        </w:rPr>
        <w:t>,</w:t>
      </w:r>
      <w:r w:rsidR="002572A7" w:rsidRPr="00DC3498">
        <w:rPr>
          <w:rFonts w:ascii="GHEA Grapalat" w:eastAsia="Calibri" w:hAnsi="GHEA Grapalat" w:cs="Arial"/>
          <w:sz w:val="24"/>
          <w:szCs w:val="24"/>
          <w:lang w:val="hy-AM"/>
        </w:rPr>
        <w:t xml:space="preserve"> </w:t>
      </w:r>
      <w:r w:rsidR="00EB645A" w:rsidRPr="00DC3498">
        <w:rPr>
          <w:rFonts w:ascii="GHEA Grapalat" w:eastAsia="Calibri" w:hAnsi="GHEA Grapalat" w:cs="Arial"/>
          <w:sz w:val="24"/>
          <w:szCs w:val="24"/>
          <w:lang w:val="af-ZA"/>
        </w:rPr>
        <w:t>նպատակային արդյունավետության և</w:t>
      </w:r>
      <w:r w:rsidR="001D2060">
        <w:rPr>
          <w:rFonts w:ascii="GHEA Grapalat" w:eastAsia="Calibri" w:hAnsi="GHEA Grapalat" w:cs="Arial"/>
          <w:sz w:val="24"/>
          <w:szCs w:val="24"/>
          <w:lang w:val="af-ZA"/>
        </w:rPr>
        <w:t xml:space="preserve"> </w:t>
      </w:r>
      <w:r w:rsidR="00EB645A" w:rsidRPr="00DC3498">
        <w:rPr>
          <w:rFonts w:ascii="GHEA Grapalat" w:eastAsia="Calibri" w:hAnsi="GHEA Grapalat" w:cs="Arial"/>
          <w:sz w:val="24"/>
          <w:szCs w:val="24"/>
          <w:lang w:val="af-ZA"/>
        </w:rPr>
        <w:t>ծախսային արդյունավետության վերաբերյալ</w:t>
      </w:r>
      <w:r w:rsidR="00100A6D" w:rsidRPr="00DC3498">
        <w:rPr>
          <w:rFonts w:ascii="GHEA Grapalat" w:eastAsia="Calibri" w:hAnsi="GHEA Grapalat" w:cs="Arial"/>
          <w:sz w:val="24"/>
          <w:szCs w:val="24"/>
          <w:lang w:val="af-ZA"/>
        </w:rPr>
        <w:t>:</w:t>
      </w:r>
    </w:p>
    <w:p w14:paraId="57B90787" w14:textId="16FEC6E9" w:rsidR="00720F19" w:rsidRPr="00DC3498" w:rsidRDefault="005F4598" w:rsidP="00EC4AD7">
      <w:pPr>
        <w:pStyle w:val="ListParagraph"/>
        <w:numPr>
          <w:ilvl w:val="0"/>
          <w:numId w:val="16"/>
        </w:numPr>
        <w:spacing w:after="160"/>
        <w:ind w:left="0" w:firstLine="0"/>
        <w:jc w:val="both"/>
        <w:rPr>
          <w:rFonts w:ascii="GHEA Grapalat" w:eastAsia="Calibri" w:hAnsi="GHEA Grapalat" w:cs="Arial"/>
          <w:color w:val="FF0000"/>
          <w:sz w:val="24"/>
          <w:szCs w:val="24"/>
          <w:lang w:val="af-ZA"/>
        </w:rPr>
      </w:pPr>
      <w:r w:rsidRPr="00DC3498">
        <w:rPr>
          <w:rFonts w:ascii="GHEA Grapalat" w:eastAsiaTheme="minorHAnsi" w:hAnsi="GHEA Grapalat" w:cstheme="minorBidi"/>
          <w:sz w:val="24"/>
          <w:szCs w:val="24"/>
          <w:lang w:val="af-ZA"/>
        </w:rPr>
        <w:lastRenderedPageBreak/>
        <w:t xml:space="preserve">2018թ.-ի նոյեմբերի կառուցվածքային փոփոխությունից (Երևանի տարածքային, մարզերի միավորված և Վայոց ձորի մարզային ստորաբաժանումները միաձուլումից) հետո </w:t>
      </w:r>
      <w:r w:rsidR="00A11D34" w:rsidRPr="00DC3498">
        <w:rPr>
          <w:rFonts w:ascii="GHEA Grapalat" w:eastAsiaTheme="minorHAnsi" w:hAnsi="GHEA Grapalat" w:cstheme="minorBidi"/>
          <w:sz w:val="24"/>
          <w:szCs w:val="24"/>
          <w:lang w:val="af-ZA"/>
        </w:rPr>
        <w:t>մարզային միասնական ստորաբաժան</w:t>
      </w:r>
      <w:r w:rsidRPr="00DC3498">
        <w:rPr>
          <w:rFonts w:ascii="GHEA Grapalat" w:eastAsiaTheme="minorHAnsi" w:hAnsi="GHEA Grapalat" w:cstheme="minorBidi"/>
          <w:sz w:val="24"/>
          <w:szCs w:val="24"/>
          <w:lang w:val="ru-RU"/>
        </w:rPr>
        <w:t>ումը</w:t>
      </w:r>
      <w:r w:rsidR="00525F60" w:rsidRPr="00DC3498">
        <w:rPr>
          <w:rFonts w:ascii="GHEA Grapalat" w:eastAsiaTheme="minorHAnsi" w:hAnsi="GHEA Grapalat" w:cstheme="minorBidi"/>
          <w:sz w:val="24"/>
          <w:szCs w:val="24"/>
          <w:lang w:val="af-ZA"/>
        </w:rPr>
        <w:t>,</w:t>
      </w:r>
      <w:r w:rsidR="00A11D34" w:rsidRPr="00DC3498">
        <w:rPr>
          <w:rFonts w:ascii="GHEA Grapalat" w:eastAsiaTheme="minorHAnsi" w:hAnsi="GHEA Grapalat" w:cstheme="minorBidi"/>
          <w:sz w:val="24"/>
          <w:szCs w:val="24"/>
          <w:lang w:val="af-ZA"/>
        </w:rPr>
        <w:t xml:space="preserve"> </w:t>
      </w:r>
      <w:r w:rsidR="00525F60" w:rsidRPr="00DC3498">
        <w:rPr>
          <w:rFonts w:ascii="GHEA Grapalat" w:eastAsiaTheme="minorHAnsi" w:hAnsi="GHEA Grapalat" w:cstheme="minorBidi"/>
          <w:sz w:val="24"/>
          <w:szCs w:val="24"/>
          <w:lang w:val="ru-RU"/>
        </w:rPr>
        <w:t>Կոմիտեին</w:t>
      </w:r>
      <w:r w:rsidR="00525F60" w:rsidRPr="00DC3498">
        <w:rPr>
          <w:rFonts w:ascii="GHEA Grapalat" w:eastAsiaTheme="minorHAnsi" w:hAnsi="GHEA Grapalat" w:cstheme="minorBidi"/>
          <w:sz w:val="24"/>
          <w:szCs w:val="24"/>
          <w:lang w:val="af-ZA"/>
        </w:rPr>
        <w:t xml:space="preserve"> </w:t>
      </w:r>
      <w:r w:rsidR="00525F60" w:rsidRPr="00DC3498">
        <w:rPr>
          <w:rFonts w:ascii="GHEA Grapalat" w:eastAsiaTheme="minorHAnsi" w:hAnsi="GHEA Grapalat" w:cstheme="minorBidi"/>
          <w:sz w:val="24"/>
          <w:szCs w:val="24"/>
          <w:lang w:val="ru-RU"/>
        </w:rPr>
        <w:t>անհատույց</w:t>
      </w:r>
      <w:r w:rsidR="00525F60" w:rsidRPr="00DC3498">
        <w:rPr>
          <w:rFonts w:ascii="GHEA Grapalat" w:eastAsiaTheme="minorHAnsi" w:hAnsi="GHEA Grapalat" w:cstheme="minorBidi"/>
          <w:sz w:val="24"/>
          <w:szCs w:val="24"/>
          <w:lang w:val="af-ZA"/>
        </w:rPr>
        <w:t xml:space="preserve"> </w:t>
      </w:r>
      <w:r w:rsidR="00525F60" w:rsidRPr="00DC3498">
        <w:rPr>
          <w:rFonts w:ascii="GHEA Grapalat" w:eastAsiaTheme="minorHAnsi" w:hAnsi="GHEA Grapalat" w:cstheme="minorBidi"/>
          <w:sz w:val="24"/>
          <w:szCs w:val="24"/>
          <w:lang w:val="ru-RU"/>
        </w:rPr>
        <w:t>օգտագործման</w:t>
      </w:r>
      <w:r w:rsidR="00525F60" w:rsidRPr="00DC3498">
        <w:rPr>
          <w:rFonts w:ascii="GHEA Grapalat" w:eastAsiaTheme="minorHAnsi" w:hAnsi="GHEA Grapalat" w:cstheme="minorBidi"/>
          <w:sz w:val="24"/>
          <w:szCs w:val="24"/>
          <w:lang w:val="af-ZA"/>
        </w:rPr>
        <w:t xml:space="preserve"> </w:t>
      </w:r>
      <w:r w:rsidR="00525F60" w:rsidRPr="00DC3498">
        <w:rPr>
          <w:rFonts w:ascii="GHEA Grapalat" w:eastAsiaTheme="minorHAnsi" w:hAnsi="GHEA Grapalat" w:cstheme="minorBidi"/>
          <w:sz w:val="24"/>
          <w:szCs w:val="24"/>
          <w:lang w:val="ru-RU"/>
        </w:rPr>
        <w:t>տրամադրված</w:t>
      </w:r>
      <w:r w:rsidR="00525F60" w:rsidRPr="00DC3498">
        <w:rPr>
          <w:rFonts w:ascii="GHEA Grapalat" w:eastAsiaTheme="minorHAnsi" w:hAnsi="GHEA Grapalat" w:cstheme="minorBidi"/>
          <w:sz w:val="24"/>
          <w:szCs w:val="24"/>
          <w:lang w:val="af-ZA"/>
        </w:rPr>
        <w:t>,</w:t>
      </w:r>
      <w:r w:rsidR="001D2060">
        <w:rPr>
          <w:rFonts w:ascii="GHEA Grapalat" w:eastAsiaTheme="minorHAnsi" w:hAnsi="GHEA Grapalat" w:cstheme="minorBidi"/>
          <w:sz w:val="24"/>
          <w:szCs w:val="24"/>
          <w:lang w:val="af-ZA"/>
        </w:rPr>
        <w:t xml:space="preserve"> </w:t>
      </w:r>
      <w:r w:rsidR="006F6D44" w:rsidRPr="00DC3498">
        <w:rPr>
          <w:rFonts w:ascii="GHEA Grapalat" w:eastAsiaTheme="minorHAnsi" w:hAnsi="GHEA Grapalat" w:cstheme="minorBidi"/>
          <w:sz w:val="24"/>
          <w:szCs w:val="24"/>
          <w:lang w:val="af-ZA"/>
        </w:rPr>
        <w:t>Փ. Բյուզանդ 1/3</w:t>
      </w:r>
      <w:r w:rsidR="001D2060">
        <w:rPr>
          <w:rFonts w:ascii="GHEA Grapalat" w:eastAsiaTheme="minorHAnsi" w:hAnsi="GHEA Grapalat" w:cstheme="minorBidi"/>
          <w:sz w:val="24"/>
          <w:szCs w:val="24"/>
          <w:lang w:val="af-ZA"/>
        </w:rPr>
        <w:t xml:space="preserve"> </w:t>
      </w:r>
      <w:r w:rsidR="006F6D44" w:rsidRPr="00DC3498">
        <w:rPr>
          <w:rFonts w:ascii="GHEA Grapalat" w:eastAsiaTheme="minorHAnsi" w:hAnsi="GHEA Grapalat" w:cstheme="minorBidi"/>
          <w:sz w:val="24"/>
          <w:szCs w:val="24"/>
          <w:lang w:val="af-ZA"/>
        </w:rPr>
        <w:t>հասցեից</w:t>
      </w:r>
      <w:r w:rsidRPr="00DC3498">
        <w:rPr>
          <w:rFonts w:ascii="GHEA Grapalat" w:eastAsiaTheme="minorHAnsi" w:hAnsi="GHEA Grapalat" w:cstheme="minorBidi"/>
          <w:sz w:val="24"/>
          <w:szCs w:val="24"/>
          <w:lang w:val="af-ZA"/>
        </w:rPr>
        <w:t xml:space="preserve"> ( </w:t>
      </w:r>
      <w:r w:rsidRPr="00DC3498">
        <w:rPr>
          <w:rFonts w:ascii="GHEA Grapalat" w:eastAsiaTheme="minorHAnsi" w:hAnsi="GHEA Grapalat" w:cstheme="minorBidi"/>
          <w:sz w:val="24"/>
          <w:szCs w:val="24"/>
          <w:lang w:val="ru-RU"/>
        </w:rPr>
        <w:t>մակերեսը</w:t>
      </w:r>
      <w:r w:rsidRPr="00DC3498">
        <w:rPr>
          <w:rFonts w:ascii="GHEA Grapalat" w:eastAsiaTheme="minorHAnsi" w:hAnsi="GHEA Grapalat" w:cstheme="minorBidi"/>
          <w:sz w:val="24"/>
          <w:szCs w:val="24"/>
          <w:lang w:val="af-ZA"/>
        </w:rPr>
        <w:t xml:space="preserve"> 1,698 </w:t>
      </w:r>
      <w:r w:rsidRPr="00DC3498">
        <w:rPr>
          <w:rFonts w:ascii="GHEA Grapalat" w:eastAsiaTheme="minorHAnsi" w:hAnsi="GHEA Grapalat" w:cstheme="minorBidi"/>
          <w:sz w:val="24"/>
          <w:szCs w:val="24"/>
          <w:lang w:val="ru-RU"/>
        </w:rPr>
        <w:t>ք</w:t>
      </w:r>
      <w:r w:rsidRPr="00DC3498">
        <w:rPr>
          <w:rFonts w:ascii="GHEA Grapalat" w:eastAsiaTheme="minorHAnsi" w:hAnsi="GHEA Grapalat" w:cstheme="minorBidi"/>
          <w:sz w:val="24"/>
          <w:szCs w:val="24"/>
          <w:lang w:val="af-ZA"/>
        </w:rPr>
        <w:t>.</w:t>
      </w:r>
      <w:r w:rsidRPr="00DC3498">
        <w:rPr>
          <w:rFonts w:ascii="GHEA Grapalat" w:eastAsiaTheme="minorHAnsi" w:hAnsi="GHEA Grapalat" w:cstheme="minorBidi"/>
          <w:sz w:val="24"/>
          <w:szCs w:val="24"/>
          <w:lang w:val="ru-RU"/>
        </w:rPr>
        <w:t>մ</w:t>
      </w:r>
      <w:r w:rsidR="006F6D44" w:rsidRPr="00DC3498">
        <w:rPr>
          <w:rFonts w:ascii="GHEA Grapalat" w:eastAsiaTheme="minorHAnsi" w:hAnsi="GHEA Grapalat" w:cstheme="minorBidi"/>
          <w:sz w:val="24"/>
          <w:szCs w:val="24"/>
          <w:lang w:val="af-ZA"/>
        </w:rPr>
        <w:t xml:space="preserve"> տեղափոխվել է Կոմիտաս 35/2</w:t>
      </w:r>
      <w:r w:rsidR="00A11D34" w:rsidRPr="00DC3498">
        <w:rPr>
          <w:rFonts w:ascii="GHEA Grapalat" w:eastAsiaTheme="minorHAnsi" w:hAnsi="GHEA Grapalat" w:cstheme="minorBidi"/>
          <w:sz w:val="24"/>
          <w:szCs w:val="24"/>
          <w:lang w:val="af-ZA"/>
        </w:rPr>
        <w:t>:</w:t>
      </w:r>
      <w:r w:rsidR="006F6D44" w:rsidRPr="00DC3498">
        <w:rPr>
          <w:rFonts w:ascii="GHEA Grapalat" w:eastAsiaTheme="minorHAnsi" w:hAnsi="GHEA Grapalat" w:cstheme="minorBidi"/>
          <w:sz w:val="24"/>
          <w:szCs w:val="24"/>
          <w:lang w:val="af-ZA"/>
        </w:rPr>
        <w:t xml:space="preserve"> </w:t>
      </w:r>
      <w:r w:rsidR="00A572F8" w:rsidRPr="00DC3498">
        <w:rPr>
          <w:rFonts w:ascii="GHEA Grapalat" w:eastAsiaTheme="minorHAnsi" w:hAnsi="GHEA Grapalat" w:cstheme="minorBidi"/>
          <w:sz w:val="24"/>
          <w:szCs w:val="24"/>
          <w:lang w:val="af-ZA"/>
        </w:rPr>
        <w:t xml:space="preserve">Վերը նշված </w:t>
      </w:r>
      <w:r w:rsidR="00A572F8" w:rsidRPr="00DC3498">
        <w:rPr>
          <w:rFonts w:ascii="GHEA Grapalat" w:eastAsiaTheme="minorHAnsi" w:hAnsi="GHEA Grapalat" w:cstheme="minorBidi"/>
          <w:sz w:val="24"/>
          <w:szCs w:val="24"/>
        </w:rPr>
        <w:t>ժամանակահատվածում</w:t>
      </w:r>
      <w:r w:rsidR="006F6D44" w:rsidRPr="00DC3498">
        <w:rPr>
          <w:rFonts w:ascii="GHEA Grapalat" w:eastAsiaTheme="minorHAnsi" w:hAnsi="GHEA Grapalat" w:cstheme="minorBidi"/>
          <w:sz w:val="24"/>
          <w:szCs w:val="24"/>
          <w:lang w:val="af-ZA"/>
        </w:rPr>
        <w:t xml:space="preserve"> «կենտրոն» սպասարկման գրասենյակը </w:t>
      </w:r>
      <w:r w:rsidR="00D72096" w:rsidRPr="00DC3498">
        <w:rPr>
          <w:rFonts w:ascii="GHEA Grapalat" w:eastAsiaTheme="minorHAnsi" w:hAnsi="GHEA Grapalat" w:cstheme="minorBidi"/>
          <w:sz w:val="24"/>
          <w:szCs w:val="24"/>
          <w:lang w:val="hy-AM"/>
        </w:rPr>
        <w:t xml:space="preserve">իր գործունեությունը ծավալում է </w:t>
      </w:r>
      <w:r w:rsidR="00A11D34" w:rsidRPr="00DC3498">
        <w:rPr>
          <w:rFonts w:ascii="GHEA Grapalat" w:eastAsiaTheme="minorHAnsi" w:hAnsi="GHEA Grapalat" w:cstheme="minorBidi"/>
          <w:sz w:val="24"/>
          <w:szCs w:val="24"/>
          <w:lang w:val="af-ZA"/>
        </w:rPr>
        <w:t>ք. Երևան, Խորենացի 28</w:t>
      </w:r>
      <w:r w:rsidR="00D72096" w:rsidRPr="00DC3498">
        <w:rPr>
          <w:rFonts w:ascii="GHEA Grapalat" w:eastAsiaTheme="minorHAnsi" w:hAnsi="GHEA Grapalat" w:cstheme="minorBidi"/>
          <w:sz w:val="24"/>
          <w:szCs w:val="24"/>
          <w:lang w:val="hy-AM"/>
        </w:rPr>
        <w:t xml:space="preserve"> հասցեում</w:t>
      </w:r>
      <w:r w:rsidR="00A11D34" w:rsidRPr="00DC3498">
        <w:rPr>
          <w:rFonts w:ascii="GHEA Grapalat" w:eastAsiaTheme="minorHAnsi" w:hAnsi="GHEA Grapalat" w:cstheme="minorBidi"/>
          <w:sz w:val="24"/>
          <w:szCs w:val="24"/>
          <w:lang w:val="af-ZA"/>
        </w:rPr>
        <w:t xml:space="preserve"> </w:t>
      </w:r>
      <w:r w:rsidR="006F6D44" w:rsidRPr="00DC3498">
        <w:rPr>
          <w:rFonts w:ascii="GHEA Grapalat" w:eastAsiaTheme="minorHAnsi" w:hAnsi="GHEA Grapalat" w:cstheme="minorBidi"/>
          <w:sz w:val="24"/>
          <w:szCs w:val="24"/>
          <w:lang w:val="af-ZA"/>
        </w:rPr>
        <w:t>(</w:t>
      </w:r>
      <w:r w:rsidR="00D72096" w:rsidRPr="00DC3498">
        <w:rPr>
          <w:rFonts w:ascii="GHEA Grapalat" w:eastAsiaTheme="minorHAnsi" w:hAnsi="GHEA Grapalat" w:cstheme="minorBidi"/>
          <w:sz w:val="24"/>
          <w:szCs w:val="24"/>
          <w:lang w:val="hy-AM"/>
        </w:rPr>
        <w:t xml:space="preserve">մակերեսը </w:t>
      </w:r>
      <w:r w:rsidR="006F6D44" w:rsidRPr="00DC3498">
        <w:rPr>
          <w:rFonts w:ascii="GHEA Grapalat" w:eastAsiaTheme="minorHAnsi" w:hAnsi="GHEA Grapalat" w:cstheme="minorBidi"/>
          <w:sz w:val="24"/>
          <w:szCs w:val="24"/>
          <w:lang w:val="af-ZA"/>
        </w:rPr>
        <w:t xml:space="preserve">492ք.մ </w:t>
      </w:r>
      <w:r w:rsidR="00A572F8" w:rsidRPr="00DC3498">
        <w:rPr>
          <w:rFonts w:ascii="GHEA Grapalat" w:eastAsiaTheme="minorHAnsi" w:hAnsi="GHEA Grapalat" w:cstheme="minorBidi"/>
          <w:sz w:val="24"/>
          <w:szCs w:val="24"/>
          <w:lang w:val="ru-RU"/>
        </w:rPr>
        <w:t>վարձակալական</w:t>
      </w:r>
      <w:r w:rsidR="00A572F8" w:rsidRPr="00DC3498">
        <w:rPr>
          <w:rFonts w:ascii="GHEA Grapalat" w:eastAsiaTheme="minorHAnsi" w:hAnsi="GHEA Grapalat" w:cstheme="minorBidi"/>
          <w:sz w:val="24"/>
          <w:szCs w:val="24"/>
          <w:lang w:val="af-ZA"/>
        </w:rPr>
        <w:t xml:space="preserve"> </w:t>
      </w:r>
      <w:r w:rsidR="00A572F8" w:rsidRPr="00DC3498">
        <w:rPr>
          <w:rFonts w:ascii="GHEA Grapalat" w:eastAsiaTheme="minorHAnsi" w:hAnsi="GHEA Grapalat" w:cstheme="minorBidi"/>
          <w:sz w:val="24"/>
          <w:szCs w:val="24"/>
          <w:lang w:val="ru-RU"/>
        </w:rPr>
        <w:t>հիմունքներով</w:t>
      </w:r>
      <w:r w:rsidR="006F6D44" w:rsidRPr="00DC3498">
        <w:rPr>
          <w:rFonts w:ascii="GHEA Grapalat" w:eastAsiaTheme="minorHAnsi" w:hAnsi="GHEA Grapalat" w:cstheme="minorBidi"/>
          <w:sz w:val="24"/>
          <w:szCs w:val="24"/>
          <w:lang w:val="af-ZA"/>
        </w:rPr>
        <w:t>)</w:t>
      </w:r>
      <w:r w:rsidR="00D72096" w:rsidRPr="00DC3498">
        <w:rPr>
          <w:rFonts w:ascii="GHEA Grapalat" w:eastAsiaTheme="minorHAnsi" w:hAnsi="GHEA Grapalat" w:cstheme="minorBidi"/>
          <w:sz w:val="24"/>
          <w:szCs w:val="24"/>
          <w:lang w:val="hy-AM"/>
        </w:rPr>
        <w:t>:</w:t>
      </w:r>
      <w:r w:rsidR="006F6D44" w:rsidRPr="00DC3498">
        <w:rPr>
          <w:rFonts w:ascii="GHEA Grapalat" w:eastAsiaTheme="minorHAnsi" w:hAnsi="GHEA Grapalat" w:cstheme="minorBidi"/>
          <w:sz w:val="24"/>
          <w:szCs w:val="24"/>
          <w:lang w:val="af-ZA"/>
        </w:rPr>
        <w:t xml:space="preserve"> </w:t>
      </w:r>
      <w:r w:rsidR="002572A7" w:rsidRPr="00DC3498">
        <w:rPr>
          <w:rFonts w:ascii="GHEA Grapalat" w:eastAsiaTheme="minorHAnsi" w:hAnsi="GHEA Grapalat" w:cstheme="minorBidi"/>
          <w:sz w:val="24"/>
          <w:szCs w:val="24"/>
          <w:lang w:val="af-ZA"/>
        </w:rPr>
        <w:t>01.12.2018-01.03.2020թթ. Կոմիտեի կողմից Երևան քաղաքում զբաղեցրած տարածքները օպտիմալ</w:t>
      </w:r>
      <w:r w:rsidR="001D2060">
        <w:rPr>
          <w:rFonts w:ascii="GHEA Grapalat" w:eastAsiaTheme="minorHAnsi" w:hAnsi="GHEA Grapalat" w:cstheme="minorBidi"/>
          <w:sz w:val="24"/>
          <w:szCs w:val="24"/>
          <w:lang w:val="af-ZA"/>
        </w:rPr>
        <w:t xml:space="preserve"> </w:t>
      </w:r>
      <w:r w:rsidR="002572A7" w:rsidRPr="00DC3498">
        <w:rPr>
          <w:rFonts w:ascii="GHEA Grapalat" w:eastAsiaTheme="minorHAnsi" w:hAnsi="GHEA Grapalat" w:cstheme="minorBidi"/>
          <w:sz w:val="24"/>
          <w:szCs w:val="24"/>
          <w:lang w:val="af-ZA"/>
        </w:rPr>
        <w:t>օգտագործման արդյունքում</w:t>
      </w:r>
      <w:r w:rsidR="001D2060">
        <w:rPr>
          <w:rFonts w:ascii="GHEA Grapalat" w:eastAsiaTheme="minorHAnsi" w:hAnsi="GHEA Grapalat" w:cstheme="minorBidi"/>
          <w:sz w:val="24"/>
          <w:szCs w:val="24"/>
          <w:lang w:val="af-ZA"/>
        </w:rPr>
        <w:t xml:space="preserve"> </w:t>
      </w:r>
      <w:r w:rsidR="002572A7" w:rsidRPr="00DC3498">
        <w:rPr>
          <w:rFonts w:ascii="GHEA Grapalat" w:eastAsiaTheme="minorHAnsi" w:hAnsi="GHEA Grapalat" w:cstheme="minorBidi"/>
          <w:sz w:val="24"/>
          <w:szCs w:val="24"/>
          <w:lang w:val="af-ZA"/>
        </w:rPr>
        <w:t xml:space="preserve">հնարավոր էր </w:t>
      </w:r>
      <w:r w:rsidR="002572A7" w:rsidRPr="00DC3498">
        <w:rPr>
          <w:rFonts w:ascii="GHEA Grapalat" w:eastAsiaTheme="minorHAnsi" w:hAnsi="GHEA Grapalat" w:cstheme="minorBidi"/>
          <w:sz w:val="24"/>
          <w:szCs w:val="24"/>
          <w:u w:val="single"/>
          <w:lang w:val="af-ZA"/>
        </w:rPr>
        <w:t>տնտեսել</w:t>
      </w:r>
      <w:r w:rsidR="002572A7" w:rsidRPr="00DC3498">
        <w:rPr>
          <w:rFonts w:ascii="GHEA Grapalat" w:eastAsiaTheme="minorHAnsi" w:hAnsi="GHEA Grapalat" w:cstheme="minorBidi"/>
          <w:sz w:val="24"/>
          <w:szCs w:val="24"/>
          <w:lang w:val="af-ZA"/>
        </w:rPr>
        <w:t xml:space="preserve"> տարեկան</w:t>
      </w:r>
      <w:r w:rsidR="00723955">
        <w:rPr>
          <w:rFonts w:ascii="GHEA Grapalat" w:eastAsiaTheme="minorHAnsi" w:hAnsi="GHEA Grapalat" w:cstheme="minorBidi"/>
          <w:sz w:val="24"/>
          <w:szCs w:val="24"/>
          <w:lang w:val="af-ZA"/>
        </w:rPr>
        <w:t xml:space="preserve"> 30,996,</w:t>
      </w:r>
      <w:r w:rsidR="002572A7" w:rsidRPr="00DC3498">
        <w:rPr>
          <w:rFonts w:ascii="GHEA Grapalat" w:eastAsiaTheme="minorHAnsi" w:hAnsi="GHEA Grapalat" w:cstheme="minorBidi"/>
          <w:sz w:val="24"/>
          <w:szCs w:val="24"/>
          <w:lang w:val="af-ZA"/>
        </w:rPr>
        <w:t>000 ՀՀ դրամ գումար (իսկ 01.12.2018-01.03.2020թթ.</w:t>
      </w:r>
      <w:r w:rsidR="001D2060">
        <w:rPr>
          <w:rFonts w:ascii="GHEA Grapalat" w:eastAsiaTheme="minorHAnsi" w:hAnsi="GHEA Grapalat" w:cstheme="minorBidi"/>
          <w:sz w:val="24"/>
          <w:szCs w:val="24"/>
          <w:lang w:val="af-ZA"/>
        </w:rPr>
        <w:t xml:space="preserve"> </w:t>
      </w:r>
      <w:r w:rsidR="002572A7" w:rsidRPr="00DC3498">
        <w:rPr>
          <w:rFonts w:ascii="GHEA Grapalat" w:eastAsiaTheme="minorHAnsi" w:hAnsi="GHEA Grapalat" w:cstheme="minorBidi"/>
          <w:sz w:val="24"/>
          <w:szCs w:val="24"/>
          <w:lang w:val="hy-AM"/>
        </w:rPr>
        <w:t xml:space="preserve">ժամանակահատվածում </w:t>
      </w:r>
      <w:r w:rsidR="00723955">
        <w:rPr>
          <w:rFonts w:ascii="GHEA Grapalat" w:eastAsiaTheme="minorHAnsi" w:hAnsi="GHEA Grapalat" w:cstheme="minorBidi"/>
          <w:sz w:val="24"/>
          <w:szCs w:val="24"/>
          <w:lang w:val="af-ZA"/>
        </w:rPr>
        <w:t>41,328,</w:t>
      </w:r>
      <w:r w:rsidR="002572A7" w:rsidRPr="00DC3498">
        <w:rPr>
          <w:rFonts w:ascii="GHEA Grapalat" w:eastAsiaTheme="minorHAnsi" w:hAnsi="GHEA Grapalat" w:cstheme="minorBidi"/>
          <w:sz w:val="24"/>
          <w:szCs w:val="24"/>
          <w:lang w:val="af-ZA"/>
        </w:rPr>
        <w:t>000 ՀՀ դրամ):</w:t>
      </w:r>
    </w:p>
    <w:p w14:paraId="4C5BDDAF" w14:textId="6FF4B14E" w:rsidR="00C32736" w:rsidRPr="00DC3498" w:rsidRDefault="00A572F8" w:rsidP="00EC4AD7">
      <w:pPr>
        <w:pStyle w:val="ListParagraph"/>
        <w:numPr>
          <w:ilvl w:val="0"/>
          <w:numId w:val="16"/>
        </w:numPr>
        <w:spacing w:after="160"/>
        <w:ind w:left="0" w:firstLine="0"/>
        <w:jc w:val="both"/>
        <w:rPr>
          <w:rFonts w:ascii="GHEA Grapalat" w:eastAsia="Calibri" w:hAnsi="GHEA Grapalat" w:cs="Arial"/>
          <w:color w:val="FF0000"/>
          <w:sz w:val="24"/>
          <w:szCs w:val="24"/>
          <w:lang w:val="af-ZA"/>
        </w:rPr>
      </w:pPr>
      <w:r w:rsidRPr="00DC3498">
        <w:rPr>
          <w:rFonts w:ascii="GHEA Grapalat" w:eastAsiaTheme="minorHAnsi" w:hAnsi="GHEA Grapalat" w:cstheme="minorBidi"/>
          <w:sz w:val="24"/>
          <w:szCs w:val="24"/>
          <w:lang w:val="af-ZA"/>
        </w:rPr>
        <w:t>Համակարգի բարելավման շրջանակներում</w:t>
      </w:r>
      <w:r w:rsidR="00C32736" w:rsidRPr="00DC3498">
        <w:rPr>
          <w:rFonts w:ascii="GHEA Grapalat" w:eastAsiaTheme="minorHAnsi" w:hAnsi="GHEA Grapalat" w:cstheme="minorBidi"/>
          <w:sz w:val="24"/>
          <w:szCs w:val="24"/>
          <w:lang w:val="hy-AM"/>
        </w:rPr>
        <w:t xml:space="preserve"> </w:t>
      </w:r>
      <w:r w:rsidR="00C32736" w:rsidRPr="00DC3498">
        <w:rPr>
          <w:rFonts w:ascii="GHEA Grapalat" w:eastAsiaTheme="minorHAnsi" w:hAnsi="GHEA Grapalat" w:cstheme="minorBidi"/>
          <w:sz w:val="24"/>
          <w:szCs w:val="24"/>
        </w:rPr>
        <w:t>մրցույթային</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ընթացակարգով</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կնքվել</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են</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մի</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շարք</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պայմանագրեր</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որի</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արդյունքում</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ձեռք</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են</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բերվել</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ծրագրեր</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կամ</w:t>
      </w:r>
      <w:r w:rsidR="00C32736" w:rsidRPr="00DC3498">
        <w:rPr>
          <w:rFonts w:ascii="GHEA Grapalat" w:eastAsiaTheme="minorHAnsi" w:hAnsi="GHEA Grapalat" w:cstheme="minorBidi"/>
          <w:sz w:val="24"/>
          <w:szCs w:val="24"/>
          <w:lang w:val="af-ZA"/>
        </w:rPr>
        <w:t xml:space="preserve"> </w:t>
      </w:r>
      <w:r w:rsidR="00C32736" w:rsidRPr="00DC3498">
        <w:rPr>
          <w:rFonts w:ascii="GHEA Grapalat" w:eastAsiaTheme="minorHAnsi" w:hAnsi="GHEA Grapalat" w:cstheme="minorBidi"/>
          <w:sz w:val="24"/>
          <w:szCs w:val="24"/>
        </w:rPr>
        <w:t>ծառայություններ</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որոնք</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որպես</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կանոն</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չեն</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օգտագործվել</w:t>
      </w:r>
      <w:r w:rsidR="001D2060">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համապատասխան</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որակով</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քանակով</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և</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ժամկետում</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առավելագույն</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արդյունքներ</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չեն</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ստացվել</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ինչը</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հանգեցրել</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է</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կատարված</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ծախսերի</w:t>
      </w:r>
      <w:r w:rsidR="00CB2E60" w:rsidRPr="00DC3498">
        <w:rPr>
          <w:rFonts w:ascii="GHEA Grapalat" w:eastAsiaTheme="minorHAnsi" w:hAnsi="GHEA Grapalat" w:cstheme="minorBidi"/>
          <w:sz w:val="24"/>
          <w:szCs w:val="24"/>
          <w:lang w:val="af-ZA"/>
        </w:rPr>
        <w:t xml:space="preserve"> </w:t>
      </w:r>
      <w:r w:rsidR="00CB2E60" w:rsidRPr="00DC3498">
        <w:rPr>
          <w:rFonts w:ascii="GHEA Grapalat" w:eastAsiaTheme="minorHAnsi" w:hAnsi="GHEA Grapalat" w:cstheme="minorBidi"/>
          <w:sz w:val="24"/>
          <w:szCs w:val="24"/>
        </w:rPr>
        <w:t>նպատակներին</w:t>
      </w:r>
      <w:r w:rsidR="00CB2E60" w:rsidRPr="00DC3498">
        <w:rPr>
          <w:rFonts w:ascii="GHEA Grapalat" w:eastAsiaTheme="minorHAnsi" w:hAnsi="GHEA Grapalat" w:cstheme="minorBidi"/>
          <w:sz w:val="24"/>
          <w:szCs w:val="24"/>
          <w:lang w:val="af-ZA"/>
        </w:rPr>
        <w:t xml:space="preserve"> </w:t>
      </w:r>
      <w:r w:rsidR="00CB2E60" w:rsidRPr="00DC3498">
        <w:rPr>
          <w:rFonts w:ascii="GHEA Grapalat" w:eastAsiaTheme="minorHAnsi" w:hAnsi="GHEA Grapalat" w:cstheme="minorBidi"/>
          <w:sz w:val="24"/>
          <w:szCs w:val="24"/>
        </w:rPr>
        <w:t>չծառայելուն</w:t>
      </w:r>
      <w:r w:rsidR="00CB2E60" w:rsidRPr="00DC3498">
        <w:rPr>
          <w:rFonts w:ascii="GHEA Grapalat" w:eastAsiaTheme="minorHAnsi" w:hAnsi="GHEA Grapalat" w:cstheme="minorBidi"/>
          <w:sz w:val="24"/>
          <w:szCs w:val="24"/>
          <w:lang w:val="af-ZA"/>
        </w:rPr>
        <w:t xml:space="preserve"> </w:t>
      </w:r>
      <w:r w:rsidR="00CB2E60" w:rsidRPr="00DC3498">
        <w:rPr>
          <w:rFonts w:ascii="GHEA Grapalat" w:eastAsiaTheme="minorHAnsi" w:hAnsi="GHEA Grapalat" w:cstheme="minorBidi"/>
          <w:sz w:val="24"/>
          <w:szCs w:val="24"/>
        </w:rPr>
        <w:t>և</w:t>
      </w:r>
      <w:r w:rsidR="006E3E07" w:rsidRPr="00DC3498">
        <w:rPr>
          <w:rFonts w:ascii="GHEA Grapalat" w:eastAsiaTheme="minorHAnsi" w:hAnsi="GHEA Grapalat" w:cstheme="minorBidi"/>
          <w:sz w:val="24"/>
          <w:szCs w:val="24"/>
          <w:lang w:val="af-ZA"/>
        </w:rPr>
        <w:t xml:space="preserve"> </w:t>
      </w:r>
      <w:r w:rsidR="006E3E07" w:rsidRPr="00DC3498">
        <w:rPr>
          <w:rFonts w:ascii="GHEA Grapalat" w:eastAsiaTheme="minorHAnsi" w:hAnsi="GHEA Grapalat" w:cstheme="minorBidi"/>
          <w:sz w:val="24"/>
          <w:szCs w:val="24"/>
        </w:rPr>
        <w:t>ոչ</w:t>
      </w:r>
      <w:r w:rsidR="006E3E07" w:rsidRPr="00DC3498">
        <w:rPr>
          <w:rFonts w:ascii="GHEA Grapalat" w:eastAsiaTheme="minorHAnsi" w:hAnsi="GHEA Grapalat" w:cstheme="minorBidi"/>
          <w:sz w:val="24"/>
          <w:szCs w:val="24"/>
          <w:lang w:val="af-ZA"/>
        </w:rPr>
        <w:t xml:space="preserve"> արդյունավետ լինելուն</w:t>
      </w:r>
      <w:r w:rsidR="00C32736" w:rsidRPr="00DC3498">
        <w:rPr>
          <w:rFonts w:ascii="GHEA Grapalat" w:eastAsiaTheme="minorHAnsi" w:hAnsi="GHEA Grapalat" w:cstheme="minorBidi"/>
          <w:sz w:val="24"/>
          <w:szCs w:val="24"/>
          <w:lang w:val="af-ZA"/>
        </w:rPr>
        <w:t>.</w:t>
      </w:r>
    </w:p>
    <w:p w14:paraId="0E54EC9F" w14:textId="6C85CF44" w:rsidR="007F4019" w:rsidRPr="00DC3498" w:rsidRDefault="007F4019" w:rsidP="00EC4AD7">
      <w:pPr>
        <w:pStyle w:val="ListParagraph"/>
        <w:numPr>
          <w:ilvl w:val="0"/>
          <w:numId w:val="15"/>
        </w:numPr>
        <w:ind w:left="0" w:firstLine="0"/>
        <w:jc w:val="both"/>
        <w:rPr>
          <w:rFonts w:ascii="GHEA Grapalat" w:hAnsi="GHEA Grapalat"/>
          <w:sz w:val="24"/>
          <w:szCs w:val="24"/>
          <w:lang w:val="hy-AM"/>
        </w:rPr>
      </w:pPr>
      <w:r w:rsidRPr="00DC3498">
        <w:rPr>
          <w:rFonts w:ascii="GHEA Grapalat" w:hAnsi="GHEA Grapalat"/>
          <w:b/>
          <w:sz w:val="24"/>
          <w:szCs w:val="24"/>
          <w:lang w:val="hy-AM"/>
        </w:rPr>
        <w:t>ՀՀ ԿԱԱԳԿՊԿ-ԳՀԾՁԲ-18/12</w:t>
      </w:r>
      <w:r w:rsidRPr="00DC3498">
        <w:rPr>
          <w:rFonts w:ascii="GHEA Grapalat" w:hAnsi="GHEA Grapalat"/>
          <w:sz w:val="24"/>
          <w:szCs w:val="24"/>
          <w:lang w:val="hy-AM"/>
        </w:rPr>
        <w:t xml:space="preserve"> պայմանագրով ձեռք են բերվել ծրագրային փաթեթների </w:t>
      </w:r>
      <w:r w:rsidR="00723955">
        <w:rPr>
          <w:rFonts w:ascii="GHEA Grapalat" w:hAnsi="GHEA Grapalat"/>
          <w:sz w:val="24"/>
          <w:szCs w:val="24"/>
          <w:lang w:val="hy-AM"/>
        </w:rPr>
        <w:t>մշակման ծառայություններ՝</w:t>
      </w:r>
      <w:r w:rsidR="001D2060">
        <w:rPr>
          <w:rFonts w:ascii="GHEA Grapalat" w:hAnsi="GHEA Grapalat"/>
          <w:sz w:val="24"/>
          <w:szCs w:val="24"/>
          <w:lang w:val="hy-AM"/>
        </w:rPr>
        <w:t xml:space="preserve"> </w:t>
      </w:r>
      <w:r w:rsidR="00723955">
        <w:rPr>
          <w:rFonts w:ascii="GHEA Grapalat" w:hAnsi="GHEA Grapalat"/>
          <w:sz w:val="24"/>
          <w:szCs w:val="24"/>
          <w:lang w:val="hy-AM"/>
        </w:rPr>
        <w:t>3,590,</w:t>
      </w:r>
      <w:r w:rsidRPr="00DC3498">
        <w:rPr>
          <w:rFonts w:ascii="GHEA Grapalat" w:hAnsi="GHEA Grapalat"/>
          <w:sz w:val="24"/>
          <w:szCs w:val="24"/>
          <w:lang w:val="hy-AM"/>
        </w:rPr>
        <w:t xml:space="preserve">000 </w:t>
      </w:r>
      <w:r w:rsidRPr="00DC3498">
        <w:rPr>
          <w:rFonts w:ascii="GHEA Grapalat" w:hAnsi="GHEA Grapalat"/>
          <w:sz w:val="24"/>
          <w:szCs w:val="24"/>
        </w:rPr>
        <w:t>ՀՀ</w:t>
      </w:r>
      <w:r w:rsidRPr="00DC3498">
        <w:rPr>
          <w:rFonts w:ascii="GHEA Grapalat" w:hAnsi="GHEA Grapalat"/>
          <w:sz w:val="24"/>
          <w:szCs w:val="24"/>
          <w:lang w:val="af-ZA"/>
        </w:rPr>
        <w:t xml:space="preserve"> դրամ</w:t>
      </w:r>
      <w:r w:rsidR="000A024D" w:rsidRPr="00DC3498">
        <w:rPr>
          <w:rFonts w:ascii="GHEA Grapalat" w:hAnsi="GHEA Grapalat"/>
          <w:sz w:val="24"/>
          <w:szCs w:val="24"/>
          <w:lang w:val="hy-AM"/>
        </w:rPr>
        <w:t xml:space="preserve"> և</w:t>
      </w:r>
      <w:r w:rsidR="001D2060">
        <w:rPr>
          <w:rFonts w:ascii="GHEA Grapalat" w:hAnsi="GHEA Grapalat"/>
          <w:sz w:val="24"/>
          <w:szCs w:val="24"/>
          <w:lang w:val="hy-AM"/>
        </w:rPr>
        <w:t xml:space="preserve"> </w:t>
      </w:r>
      <w:r w:rsidR="000A024D" w:rsidRPr="00DC3498">
        <w:rPr>
          <w:rFonts w:ascii="GHEA Grapalat" w:hAnsi="GHEA Grapalat"/>
          <w:sz w:val="24"/>
          <w:szCs w:val="24"/>
          <w:lang w:val="hy-AM"/>
        </w:rPr>
        <w:t>2020թ.-ի մարտի դրությամբ ծրագիրը դեռևս գտնվում է թեստային փուլում և չի օգտագործվում:</w:t>
      </w:r>
      <w:r w:rsidR="006E3E07" w:rsidRPr="00DC3498">
        <w:rPr>
          <w:rFonts w:ascii="GHEA Grapalat" w:hAnsi="GHEA Grapalat"/>
          <w:sz w:val="24"/>
          <w:szCs w:val="24"/>
          <w:lang w:val="af-ZA"/>
        </w:rPr>
        <w:t xml:space="preserve"> </w:t>
      </w:r>
    </w:p>
    <w:p w14:paraId="5A2B10F2" w14:textId="52FAB479" w:rsidR="007F4019" w:rsidRPr="00DC3498" w:rsidRDefault="007F4019" w:rsidP="00EC4AD7">
      <w:pPr>
        <w:pStyle w:val="ListParagraph"/>
        <w:numPr>
          <w:ilvl w:val="0"/>
          <w:numId w:val="15"/>
        </w:numPr>
        <w:ind w:left="0" w:firstLine="0"/>
        <w:jc w:val="both"/>
        <w:rPr>
          <w:rFonts w:ascii="GHEA Grapalat" w:hAnsi="GHEA Grapalat"/>
          <w:sz w:val="24"/>
          <w:szCs w:val="24"/>
          <w:lang w:val="hy-AM"/>
        </w:rPr>
      </w:pPr>
      <w:r w:rsidRPr="00DC3498">
        <w:rPr>
          <w:rFonts w:ascii="GHEA Grapalat" w:hAnsi="GHEA Grapalat" w:cs="Calibri"/>
          <w:b/>
          <w:color w:val="000000"/>
          <w:sz w:val="24"/>
          <w:szCs w:val="24"/>
          <w:lang w:val="hy-AM"/>
        </w:rPr>
        <w:t xml:space="preserve">ՀՀ ԿԱԱԳԿՊԿ-ԳՀԱՇՁԲ-18/2-1 </w:t>
      </w:r>
      <w:r w:rsidRPr="00DC3498">
        <w:rPr>
          <w:rFonts w:ascii="GHEA Grapalat" w:hAnsi="GHEA Grapalat" w:cs="Calibri"/>
          <w:color w:val="000000"/>
          <w:sz w:val="24"/>
          <w:szCs w:val="24"/>
          <w:lang w:val="hy-AM"/>
        </w:rPr>
        <w:t>պայմանագրով ձեռք են բերվել 1000 օրինակ «Ծաղկաձոր տուրստական բուկլետի» տպագրման աշխատանքներ՝ 144,000 ՀՀ դրամ</w:t>
      </w:r>
      <w:r w:rsidR="000A024D" w:rsidRPr="00DC3498">
        <w:rPr>
          <w:rFonts w:ascii="GHEA Grapalat" w:hAnsi="GHEA Grapalat" w:cs="Calibri"/>
          <w:color w:val="000000"/>
          <w:sz w:val="24"/>
          <w:szCs w:val="24"/>
          <w:lang w:val="hy-AM"/>
        </w:rPr>
        <w:t xml:space="preserve"> և</w:t>
      </w:r>
      <w:r w:rsidR="001D2060">
        <w:rPr>
          <w:rFonts w:ascii="GHEA Grapalat" w:hAnsi="GHEA Grapalat" w:cs="Calibri"/>
          <w:color w:val="000000"/>
          <w:sz w:val="24"/>
          <w:szCs w:val="24"/>
          <w:lang w:val="hy-AM"/>
        </w:rPr>
        <w:t xml:space="preserve"> </w:t>
      </w:r>
      <w:r w:rsidR="000A024D" w:rsidRPr="00DC3498">
        <w:rPr>
          <w:rFonts w:ascii="GHEA Grapalat" w:hAnsi="GHEA Grapalat" w:cs="Calibri"/>
          <w:color w:val="000000"/>
          <w:sz w:val="24"/>
          <w:szCs w:val="24"/>
          <w:lang w:val="hy-AM"/>
        </w:rPr>
        <w:t xml:space="preserve">տառասխալի պատճառով դրանք չեն բաժանվել նախատեսված եղանակով: </w:t>
      </w:r>
    </w:p>
    <w:p w14:paraId="2AB87D2B" w14:textId="056D507D" w:rsidR="007F4019" w:rsidRPr="00DC3498" w:rsidRDefault="007F4019" w:rsidP="00EC4AD7">
      <w:pPr>
        <w:pStyle w:val="ListParagraph"/>
        <w:numPr>
          <w:ilvl w:val="0"/>
          <w:numId w:val="15"/>
        </w:numPr>
        <w:ind w:left="0" w:firstLine="0"/>
        <w:jc w:val="both"/>
        <w:rPr>
          <w:rFonts w:ascii="GHEA Grapalat" w:hAnsi="GHEA Grapalat"/>
          <w:sz w:val="24"/>
          <w:szCs w:val="24"/>
          <w:lang w:val="hy-AM"/>
        </w:rPr>
      </w:pPr>
      <w:r w:rsidRPr="00DC3498">
        <w:rPr>
          <w:rFonts w:ascii="GHEA Grapalat" w:hAnsi="GHEA Grapalat" w:cs="Calibri"/>
          <w:b/>
          <w:color w:val="000000"/>
          <w:sz w:val="24"/>
          <w:szCs w:val="24"/>
          <w:lang w:val="hy-AM"/>
        </w:rPr>
        <w:t>ՀՀ ԿԱԱԳԿՊԿ-ԳՀԱՇՁԲ-18/2-2</w:t>
      </w:r>
      <w:r w:rsidRPr="00DC3498">
        <w:rPr>
          <w:rFonts w:ascii="GHEA Grapalat" w:hAnsi="GHEA Grapalat" w:cs="Calibri"/>
          <w:color w:val="000000"/>
          <w:sz w:val="24"/>
          <w:szCs w:val="24"/>
          <w:lang w:val="hy-AM"/>
        </w:rPr>
        <w:t xml:space="preserve"> պայմանագրով ձեռք են բերվել 1000 օրինակ «Հայաստանի ազգային ատլաս»-ի Ա և Բ հատորնե</w:t>
      </w:r>
      <w:r w:rsidR="00723955">
        <w:rPr>
          <w:rFonts w:ascii="GHEA Grapalat" w:hAnsi="GHEA Grapalat" w:cs="Calibri"/>
          <w:color w:val="000000"/>
          <w:sz w:val="24"/>
          <w:szCs w:val="24"/>
          <w:lang w:val="hy-AM"/>
        </w:rPr>
        <w:t>րի տպագրական աշխատանքներ՝ 8,500,</w:t>
      </w:r>
      <w:r w:rsidRPr="00DC3498">
        <w:rPr>
          <w:rFonts w:ascii="GHEA Grapalat" w:hAnsi="GHEA Grapalat" w:cs="Calibri"/>
          <w:color w:val="000000"/>
          <w:sz w:val="24"/>
          <w:szCs w:val="24"/>
          <w:lang w:val="hy-AM"/>
        </w:rPr>
        <w:t xml:space="preserve">000 ՀՀ դրամ: </w:t>
      </w:r>
      <w:r w:rsidR="00DA42F9" w:rsidRPr="00DC3498">
        <w:rPr>
          <w:rFonts w:ascii="GHEA Grapalat" w:hAnsi="GHEA Grapalat" w:cs="Calibri"/>
          <w:color w:val="000000"/>
          <w:sz w:val="24"/>
          <w:szCs w:val="24"/>
          <w:lang w:val="hy-AM"/>
        </w:rPr>
        <w:t xml:space="preserve">19.07.2019թ. ՀՀ վարչապետի աշխատակազմի ղեկավարի կողմից </w:t>
      </w:r>
      <w:r w:rsidR="00DA42F9" w:rsidRPr="00DC3498">
        <w:rPr>
          <w:rFonts w:ascii="GHEA Grapalat" w:hAnsi="GHEA Grapalat" w:cs="Calibri"/>
          <w:b/>
          <w:color w:val="000000"/>
          <w:sz w:val="24"/>
          <w:szCs w:val="24"/>
          <w:lang w:val="hy-AM"/>
        </w:rPr>
        <w:t>Կոմիտեին</w:t>
      </w:r>
      <w:r w:rsidR="00DA42F9" w:rsidRPr="00DC3498">
        <w:rPr>
          <w:rFonts w:ascii="GHEA Grapalat" w:hAnsi="GHEA Grapalat" w:cs="Calibri"/>
          <w:color w:val="000000"/>
          <w:sz w:val="24"/>
          <w:szCs w:val="24"/>
          <w:lang w:val="hy-AM"/>
        </w:rPr>
        <w:t xml:space="preserve"> ուղղված գրությամբ հանձնարարվել է ատլասները բաշխել տարբեր պետական մարմինների՝ ըստ որոշակի համամասնության: Բաշխումը չի կատարվել, իսկ ատլասները ի պահ են հանձնված «Գեոդեզիա և քարտեզագրություն» ՊՈԱԿ-ին:</w:t>
      </w:r>
      <w:r w:rsidRPr="00DC3498">
        <w:rPr>
          <w:rFonts w:ascii="GHEA Grapalat" w:hAnsi="GHEA Grapalat" w:cs="Calibri"/>
          <w:color w:val="000000"/>
          <w:sz w:val="24"/>
          <w:szCs w:val="24"/>
          <w:lang w:val="hy-AM"/>
        </w:rPr>
        <w:t xml:space="preserve"> </w:t>
      </w:r>
    </w:p>
    <w:p w14:paraId="4849C330" w14:textId="6A2F7BBA" w:rsidR="007F4019" w:rsidRPr="00DC3498" w:rsidRDefault="007F4019" w:rsidP="00EC4AD7">
      <w:pPr>
        <w:pStyle w:val="ListParagraph"/>
        <w:numPr>
          <w:ilvl w:val="0"/>
          <w:numId w:val="15"/>
        </w:numPr>
        <w:ind w:left="0" w:firstLine="0"/>
        <w:jc w:val="both"/>
        <w:rPr>
          <w:rFonts w:ascii="GHEA Grapalat" w:hAnsi="GHEA Grapalat"/>
          <w:sz w:val="24"/>
          <w:szCs w:val="24"/>
          <w:lang w:val="hy-AM"/>
        </w:rPr>
      </w:pPr>
      <w:r w:rsidRPr="00DC3498">
        <w:rPr>
          <w:rFonts w:ascii="GHEA Grapalat" w:hAnsi="GHEA Grapalat" w:cs="Calibri"/>
          <w:b/>
          <w:sz w:val="24"/>
          <w:szCs w:val="24"/>
          <w:lang w:val="hy-AM"/>
        </w:rPr>
        <w:t>ՀՀ ԿԱԱԳԿՊԿ-ԳՀԾՁԲ-18/16</w:t>
      </w:r>
      <w:r w:rsidRPr="00DC3498">
        <w:rPr>
          <w:rFonts w:ascii="GHEA Grapalat" w:hAnsi="GHEA Grapalat" w:cs="Calibri"/>
          <w:sz w:val="24"/>
          <w:szCs w:val="24"/>
          <w:lang w:val="hy-AM"/>
        </w:rPr>
        <w:t xml:space="preserve"> պայմանագրով</w:t>
      </w:r>
      <w:r w:rsidR="001D2060">
        <w:rPr>
          <w:rFonts w:ascii="GHEA Grapalat" w:hAnsi="GHEA Grapalat" w:cs="Calibri"/>
          <w:sz w:val="24"/>
          <w:szCs w:val="24"/>
          <w:lang w:val="hy-AM"/>
        </w:rPr>
        <w:t xml:space="preserve"> </w:t>
      </w:r>
      <w:r w:rsidRPr="00DC3498">
        <w:rPr>
          <w:rFonts w:ascii="GHEA Grapalat" w:hAnsi="GHEA Grapalat" w:cs="Calibri"/>
          <w:sz w:val="24"/>
          <w:szCs w:val="24"/>
          <w:lang w:val="hy-AM"/>
        </w:rPr>
        <w:t>ձեռք են բերվել ծրագրային փաթեթների</w:t>
      </w:r>
      <w:r w:rsidR="00723955">
        <w:rPr>
          <w:rFonts w:ascii="GHEA Grapalat" w:hAnsi="GHEA Grapalat" w:cs="Calibri"/>
          <w:sz w:val="24"/>
          <w:szCs w:val="24"/>
          <w:lang w:val="hy-AM"/>
        </w:rPr>
        <w:t xml:space="preserve"> մշակման ծառայություններ՝ 9,850,</w:t>
      </w:r>
      <w:r w:rsidRPr="00DC3498">
        <w:rPr>
          <w:rFonts w:ascii="GHEA Grapalat" w:hAnsi="GHEA Grapalat" w:cs="Calibri"/>
          <w:sz w:val="24"/>
          <w:szCs w:val="24"/>
          <w:lang w:val="hy-AM"/>
        </w:rPr>
        <w:t>000 ՀՀ դրամ:</w:t>
      </w:r>
      <w:r w:rsidR="00DA42F9" w:rsidRPr="00DC3498">
        <w:rPr>
          <w:rFonts w:ascii="GHEA Grapalat" w:hAnsi="GHEA Grapalat" w:cs="Calibri"/>
          <w:sz w:val="24"/>
          <w:szCs w:val="24"/>
          <w:lang w:val="hy-AM"/>
        </w:rPr>
        <w:t xml:space="preserve"> Ծրագրային փաթեթի 2-րդ</w:t>
      </w:r>
      <w:r w:rsidR="001D2060">
        <w:rPr>
          <w:rFonts w:ascii="GHEA Grapalat" w:hAnsi="GHEA Grapalat" w:cs="Calibri"/>
          <w:sz w:val="24"/>
          <w:szCs w:val="24"/>
          <w:lang w:val="hy-AM"/>
        </w:rPr>
        <w:t xml:space="preserve"> </w:t>
      </w:r>
      <w:r w:rsidR="00DA42F9" w:rsidRPr="00DC3498">
        <w:rPr>
          <w:rFonts w:ascii="GHEA Grapalat" w:hAnsi="GHEA Grapalat" w:cs="Calibri"/>
          <w:sz w:val="24"/>
          <w:szCs w:val="24"/>
          <w:lang w:val="hy-AM"/>
        </w:rPr>
        <w:t>մասը՝ 16.03.2020թ. դրությամբ դեռևս գտնվում է թեստային փուլում և չի օգտագործվել Կոմիտեի կողմից:</w:t>
      </w:r>
    </w:p>
    <w:p w14:paraId="167F33A3" w14:textId="0A1F9CCC" w:rsidR="00A62AFC" w:rsidRPr="00DC3498" w:rsidRDefault="00316A0B" w:rsidP="00EC4AD7">
      <w:pPr>
        <w:pStyle w:val="ListParagraph"/>
        <w:numPr>
          <w:ilvl w:val="0"/>
          <w:numId w:val="17"/>
        </w:numPr>
        <w:spacing w:after="160"/>
        <w:ind w:left="0" w:firstLine="0"/>
        <w:jc w:val="both"/>
        <w:rPr>
          <w:rFonts w:ascii="GHEA Grapalat" w:eastAsia="Calibri" w:hAnsi="GHEA Grapalat" w:cs="Arial"/>
          <w:b/>
          <w:sz w:val="24"/>
          <w:szCs w:val="24"/>
          <w:lang w:val="hy-AM"/>
        </w:rPr>
      </w:pPr>
      <w:r w:rsidRPr="00DC3498">
        <w:rPr>
          <w:rFonts w:ascii="GHEA Grapalat" w:eastAsia="Calibri" w:hAnsi="GHEA Grapalat" w:cs="Arial"/>
          <w:b/>
          <w:sz w:val="24"/>
          <w:szCs w:val="24"/>
          <w:lang w:val="hy-AM"/>
        </w:rPr>
        <w:tab/>
        <w:t xml:space="preserve">Կոմիտեի տեղեկատվական համակարգի </w:t>
      </w:r>
      <w:r w:rsidR="00A62AFC" w:rsidRPr="00DC3498">
        <w:rPr>
          <w:rFonts w:ascii="GHEA Grapalat" w:eastAsia="Calibri" w:hAnsi="GHEA Grapalat" w:cs="Arial"/>
          <w:b/>
          <w:sz w:val="24"/>
          <w:szCs w:val="24"/>
          <w:lang w:val="hy-AM"/>
        </w:rPr>
        <w:t>վերաբերյալ</w:t>
      </w:r>
      <w:r w:rsidR="00A62AFC" w:rsidRPr="00DC3498">
        <w:rPr>
          <w:rFonts w:ascii="GHEA Grapalat" w:eastAsia="Calibri" w:hAnsi="GHEA Grapalat" w:cs="Arial"/>
          <w:b/>
          <w:sz w:val="24"/>
          <w:szCs w:val="24"/>
        </w:rPr>
        <w:t>.</w:t>
      </w:r>
    </w:p>
    <w:p w14:paraId="574C7915" w14:textId="37B64755" w:rsidR="006C5E8A" w:rsidRPr="00DC3498" w:rsidRDefault="00316A0B" w:rsidP="00EC4AD7">
      <w:pPr>
        <w:pStyle w:val="ListParagraph"/>
        <w:numPr>
          <w:ilvl w:val="0"/>
          <w:numId w:val="18"/>
        </w:numPr>
        <w:spacing w:after="160"/>
        <w:ind w:left="0" w:firstLine="0"/>
        <w:jc w:val="both"/>
        <w:rPr>
          <w:rFonts w:ascii="GHEA Grapalat" w:eastAsia="Calibri" w:hAnsi="GHEA Grapalat" w:cs="Arial"/>
          <w:sz w:val="24"/>
          <w:szCs w:val="24"/>
          <w:lang w:val="hy-AM"/>
        </w:rPr>
      </w:pPr>
      <w:r w:rsidRPr="00DC3498">
        <w:rPr>
          <w:rFonts w:ascii="GHEA Grapalat" w:eastAsia="Calibri" w:hAnsi="GHEA Grapalat" w:cs="Arial"/>
          <w:sz w:val="24"/>
          <w:szCs w:val="24"/>
          <w:lang w:val="hy-AM"/>
        </w:rPr>
        <w:lastRenderedPageBreak/>
        <w:t>Կոմիտեի</w:t>
      </w:r>
      <w:r w:rsidR="00A62AFC" w:rsidRPr="00DC3498">
        <w:rPr>
          <w:rFonts w:ascii="GHEA Grapalat" w:eastAsia="Calibri" w:hAnsi="GHEA Grapalat" w:cs="Arial"/>
          <w:sz w:val="24"/>
          <w:szCs w:val="24"/>
          <w:lang w:val="hy-AM"/>
        </w:rPr>
        <w:t xml:space="preserve"> համակարգում առկա չ</w:t>
      </w:r>
      <w:r w:rsidR="00546087" w:rsidRPr="00DC3498">
        <w:rPr>
          <w:rFonts w:ascii="GHEA Grapalat" w:eastAsia="Calibri" w:hAnsi="GHEA Grapalat" w:cs="Arial"/>
          <w:sz w:val="24"/>
          <w:szCs w:val="24"/>
          <w:lang w:val="hy-AM"/>
        </w:rPr>
        <w:t>են</w:t>
      </w:r>
      <w:r w:rsidR="00A62AFC" w:rsidRPr="00DC3498">
        <w:rPr>
          <w:rFonts w:ascii="GHEA Grapalat" w:eastAsia="Calibri" w:hAnsi="GHEA Grapalat" w:cs="Arial"/>
          <w:sz w:val="24"/>
          <w:szCs w:val="24"/>
          <w:lang w:val="hy-AM"/>
        </w:rPr>
        <w:t xml:space="preserve"> </w:t>
      </w:r>
      <w:r w:rsidRPr="00DC3498">
        <w:rPr>
          <w:rFonts w:ascii="GHEA Grapalat" w:eastAsia="Calibri" w:hAnsi="GHEA Grapalat" w:cs="Arial"/>
          <w:sz w:val="24"/>
          <w:szCs w:val="24"/>
          <w:lang w:val="hy-AM"/>
        </w:rPr>
        <w:t xml:space="preserve">կադաստրային քարտեզների համադրման արդյունքում </w:t>
      </w:r>
      <w:r w:rsidR="00546087" w:rsidRPr="00DC3498">
        <w:rPr>
          <w:rFonts w:ascii="GHEA Grapalat" w:eastAsia="Calibri" w:hAnsi="GHEA Grapalat" w:cs="Arial"/>
          <w:sz w:val="24"/>
          <w:szCs w:val="24"/>
          <w:lang w:val="hy-AM"/>
        </w:rPr>
        <w:t xml:space="preserve">գույքի նկատմամբ իրավունքի պետական գրանցման </w:t>
      </w:r>
      <w:r w:rsidRPr="00DC3498">
        <w:rPr>
          <w:rFonts w:ascii="GHEA Grapalat" w:eastAsia="Calibri" w:hAnsi="GHEA Grapalat" w:cs="Arial"/>
          <w:sz w:val="24"/>
          <w:szCs w:val="24"/>
          <w:lang w:val="hy-AM"/>
        </w:rPr>
        <w:t xml:space="preserve">դիմումների </w:t>
      </w:r>
      <w:r w:rsidR="00A62AFC" w:rsidRPr="00DC3498">
        <w:rPr>
          <w:rFonts w:ascii="GHEA Grapalat" w:eastAsia="Calibri" w:hAnsi="GHEA Grapalat" w:cs="Arial"/>
          <w:sz w:val="24"/>
          <w:szCs w:val="24"/>
          <w:lang w:val="hy-AM"/>
        </w:rPr>
        <w:t>կասեցումների</w:t>
      </w:r>
      <w:r w:rsidRPr="00DC3498">
        <w:rPr>
          <w:rFonts w:ascii="GHEA Grapalat" w:eastAsia="Calibri" w:hAnsi="GHEA Grapalat" w:cs="Arial"/>
          <w:sz w:val="24"/>
          <w:szCs w:val="24"/>
          <w:lang w:val="hy-AM"/>
        </w:rPr>
        <w:t xml:space="preserve"> կամ </w:t>
      </w:r>
      <w:r w:rsidR="00A62AFC" w:rsidRPr="00DC3498">
        <w:rPr>
          <w:rFonts w:ascii="GHEA Grapalat" w:eastAsia="Calibri" w:hAnsi="GHEA Grapalat" w:cs="Arial"/>
          <w:sz w:val="24"/>
          <w:szCs w:val="24"/>
          <w:lang w:val="hy-AM"/>
        </w:rPr>
        <w:t>մերժումների</w:t>
      </w:r>
      <w:r w:rsidRPr="00DC3498">
        <w:rPr>
          <w:rFonts w:ascii="GHEA Grapalat" w:eastAsia="Calibri" w:hAnsi="GHEA Grapalat" w:cs="Arial"/>
          <w:sz w:val="24"/>
          <w:szCs w:val="24"/>
          <w:lang w:val="hy-AM"/>
        </w:rPr>
        <w:t xml:space="preserve"> պատճառների վերաբերյալ խմբավորված տեղեկատվության</w:t>
      </w:r>
      <w:r w:rsidR="006E3E07" w:rsidRPr="00DC3498">
        <w:rPr>
          <w:rFonts w:ascii="GHEA Grapalat" w:eastAsia="Calibri" w:hAnsi="GHEA Grapalat" w:cs="Arial"/>
          <w:sz w:val="24"/>
          <w:szCs w:val="24"/>
          <w:lang w:val="hy-AM"/>
        </w:rPr>
        <w:t xml:space="preserve"> </w:t>
      </w:r>
      <w:r w:rsidR="00546087" w:rsidRPr="00DC3498">
        <w:rPr>
          <w:rFonts w:ascii="GHEA Grapalat" w:eastAsia="Calibri" w:hAnsi="GHEA Grapalat" w:cs="Arial"/>
          <w:sz w:val="24"/>
          <w:szCs w:val="24"/>
          <w:lang w:val="hy-AM"/>
        </w:rPr>
        <w:t>դաշտեր</w:t>
      </w:r>
      <w:r w:rsidR="006E3E07" w:rsidRPr="00DC3498">
        <w:rPr>
          <w:rFonts w:ascii="GHEA Grapalat" w:eastAsia="Calibri" w:hAnsi="GHEA Grapalat" w:cs="Arial"/>
          <w:sz w:val="24"/>
          <w:szCs w:val="24"/>
          <w:lang w:val="hy-AM"/>
        </w:rPr>
        <w:t>,</w:t>
      </w:r>
      <w:r w:rsidR="00546087" w:rsidRPr="00DC3498">
        <w:rPr>
          <w:rFonts w:ascii="GHEA Grapalat" w:eastAsia="Calibri" w:hAnsi="GHEA Grapalat" w:cs="Arial"/>
          <w:sz w:val="24"/>
          <w:szCs w:val="24"/>
          <w:lang w:val="hy-AM"/>
        </w:rPr>
        <w:t xml:space="preserve"> գույքի նկատմամբ իրավունքի պետական գրանցման վարույթների կասեցումների և մերժումների պատճառները տարանջատելու մեխանիզմներ, որակավորված մասնագետի սխալ նախագծի կամ նրա կողմից այլ սխալի պատճառով գույքի նկատմամբ իրավունքի պետական գրանցման մերժումների կամ կասեցումների վերաբերյալ տեղեկատվություն,</w:t>
      </w:r>
      <w:r w:rsidR="001D2060">
        <w:rPr>
          <w:rFonts w:ascii="GHEA Grapalat" w:eastAsia="Calibri" w:hAnsi="GHEA Grapalat" w:cs="Arial"/>
          <w:sz w:val="24"/>
          <w:szCs w:val="24"/>
          <w:lang w:val="hy-AM"/>
        </w:rPr>
        <w:t xml:space="preserve"> </w:t>
      </w:r>
      <w:r w:rsidR="006E3E07" w:rsidRPr="00DC3498">
        <w:rPr>
          <w:rFonts w:ascii="GHEA Grapalat" w:eastAsia="Calibri" w:hAnsi="GHEA Grapalat" w:cs="Arial"/>
          <w:sz w:val="24"/>
          <w:szCs w:val="24"/>
          <w:lang w:val="hy-AM"/>
        </w:rPr>
        <w:t>ինչը հնարավորություն չի տալիս առավել արդյունավետ</w:t>
      </w:r>
      <w:r w:rsidR="00546087" w:rsidRPr="00DC3498">
        <w:rPr>
          <w:rFonts w:ascii="GHEA Grapalat" w:eastAsia="Calibri" w:hAnsi="GHEA Grapalat" w:cs="Arial"/>
          <w:sz w:val="24"/>
          <w:szCs w:val="24"/>
          <w:lang w:val="hy-AM"/>
        </w:rPr>
        <w:t xml:space="preserve"> իրացնել</w:t>
      </w:r>
      <w:r w:rsidR="006E3E07" w:rsidRPr="00DC3498">
        <w:rPr>
          <w:rFonts w:ascii="GHEA Grapalat" w:eastAsia="Calibri" w:hAnsi="GHEA Grapalat" w:cs="Arial"/>
          <w:sz w:val="24"/>
          <w:szCs w:val="24"/>
          <w:lang w:val="hy-AM"/>
        </w:rPr>
        <w:t xml:space="preserve"> հաշվեքննվող օբյեկտի </w:t>
      </w:r>
      <w:r w:rsidR="00546087" w:rsidRPr="00DC3498">
        <w:rPr>
          <w:rFonts w:ascii="GHEA Grapalat" w:eastAsia="Calibri" w:hAnsi="GHEA Grapalat" w:cs="Arial"/>
          <w:sz w:val="24"/>
          <w:szCs w:val="24"/>
          <w:lang w:val="hy-AM"/>
        </w:rPr>
        <w:t xml:space="preserve">նպատակները և </w:t>
      </w:r>
      <w:r w:rsidR="006E3E07" w:rsidRPr="00DC3498">
        <w:rPr>
          <w:rFonts w:ascii="GHEA Grapalat" w:eastAsia="Calibri" w:hAnsi="GHEA Grapalat" w:cs="Arial"/>
          <w:sz w:val="24"/>
          <w:szCs w:val="24"/>
          <w:lang w:val="hy-AM"/>
        </w:rPr>
        <w:t>գործառույթները</w:t>
      </w:r>
      <w:r w:rsidR="00546087" w:rsidRPr="00DC3498">
        <w:rPr>
          <w:rFonts w:ascii="GHEA Grapalat" w:eastAsia="Calibri" w:hAnsi="GHEA Grapalat" w:cs="Arial"/>
          <w:sz w:val="24"/>
          <w:szCs w:val="24"/>
          <w:lang w:val="hy-AM"/>
        </w:rPr>
        <w:t>:</w:t>
      </w:r>
    </w:p>
    <w:p w14:paraId="11359559" w14:textId="2241CCDA" w:rsidR="006C5E8A" w:rsidRDefault="006C5E8A" w:rsidP="0054483C">
      <w:pPr>
        <w:rPr>
          <w:rFonts w:ascii="GHEA Grapalat" w:eastAsia="MS Mincho" w:hAnsi="GHEA Grapalat" w:cs="Arial"/>
          <w:sz w:val="24"/>
          <w:szCs w:val="24"/>
          <w:lang w:val="hy-AM"/>
        </w:rPr>
      </w:pPr>
    </w:p>
    <w:p w14:paraId="0C82902B" w14:textId="476C575A" w:rsidR="006C5E8A" w:rsidRDefault="006C5E8A" w:rsidP="0054483C">
      <w:pPr>
        <w:rPr>
          <w:rFonts w:ascii="GHEA Grapalat" w:eastAsia="MS Mincho" w:hAnsi="GHEA Grapalat" w:cs="Arial"/>
          <w:sz w:val="24"/>
          <w:szCs w:val="24"/>
          <w:lang w:val="hy-AM"/>
        </w:rPr>
      </w:pPr>
    </w:p>
    <w:p w14:paraId="225FEE3D" w14:textId="53DAD7CC" w:rsidR="00DC3498" w:rsidRDefault="00DC3498" w:rsidP="0054483C">
      <w:pPr>
        <w:rPr>
          <w:rFonts w:ascii="GHEA Grapalat" w:eastAsia="MS Mincho" w:hAnsi="GHEA Grapalat" w:cs="Arial"/>
          <w:sz w:val="24"/>
          <w:szCs w:val="24"/>
          <w:lang w:val="hy-AM"/>
        </w:rPr>
      </w:pPr>
    </w:p>
    <w:p w14:paraId="0D959D48" w14:textId="6214F0E4" w:rsidR="00DC3498" w:rsidRDefault="00DC3498" w:rsidP="0054483C">
      <w:pPr>
        <w:rPr>
          <w:rFonts w:ascii="GHEA Grapalat" w:eastAsia="MS Mincho" w:hAnsi="GHEA Grapalat" w:cs="Arial"/>
          <w:sz w:val="24"/>
          <w:szCs w:val="24"/>
          <w:lang w:val="hy-AM"/>
        </w:rPr>
      </w:pPr>
    </w:p>
    <w:p w14:paraId="586A3989" w14:textId="6AE78DCE" w:rsidR="00DC3498" w:rsidRDefault="00DC3498" w:rsidP="0054483C">
      <w:pPr>
        <w:rPr>
          <w:rFonts w:ascii="GHEA Grapalat" w:eastAsia="MS Mincho" w:hAnsi="GHEA Grapalat" w:cs="Arial"/>
          <w:sz w:val="24"/>
          <w:szCs w:val="24"/>
          <w:lang w:val="hy-AM"/>
        </w:rPr>
      </w:pPr>
    </w:p>
    <w:p w14:paraId="5037F81E" w14:textId="58FE2575" w:rsidR="00DC3498" w:rsidRDefault="00DC3498" w:rsidP="0054483C">
      <w:pPr>
        <w:rPr>
          <w:rFonts w:ascii="GHEA Grapalat" w:eastAsia="MS Mincho" w:hAnsi="GHEA Grapalat" w:cs="Arial"/>
          <w:sz w:val="24"/>
          <w:szCs w:val="24"/>
          <w:lang w:val="hy-AM"/>
        </w:rPr>
      </w:pPr>
    </w:p>
    <w:p w14:paraId="28EFEB9F" w14:textId="1845C4C6" w:rsidR="00DC3498" w:rsidRDefault="00DC3498" w:rsidP="0054483C">
      <w:pPr>
        <w:rPr>
          <w:rFonts w:ascii="GHEA Grapalat" w:eastAsia="MS Mincho" w:hAnsi="GHEA Grapalat" w:cs="Arial"/>
          <w:sz w:val="24"/>
          <w:szCs w:val="24"/>
          <w:lang w:val="hy-AM"/>
        </w:rPr>
      </w:pPr>
    </w:p>
    <w:p w14:paraId="479AA5B0" w14:textId="1CC44C61" w:rsidR="00DC3498" w:rsidRDefault="00DC3498" w:rsidP="0054483C">
      <w:pPr>
        <w:rPr>
          <w:rFonts w:ascii="GHEA Grapalat" w:eastAsia="MS Mincho" w:hAnsi="GHEA Grapalat" w:cs="Arial"/>
          <w:sz w:val="24"/>
          <w:szCs w:val="24"/>
          <w:lang w:val="hy-AM"/>
        </w:rPr>
      </w:pPr>
    </w:p>
    <w:p w14:paraId="31B2D605" w14:textId="3152ABCD" w:rsidR="00DC3498" w:rsidRDefault="00DC3498" w:rsidP="0054483C">
      <w:pPr>
        <w:rPr>
          <w:rFonts w:ascii="GHEA Grapalat" w:eastAsia="MS Mincho" w:hAnsi="GHEA Grapalat" w:cs="Arial"/>
          <w:sz w:val="24"/>
          <w:szCs w:val="24"/>
          <w:lang w:val="hy-AM"/>
        </w:rPr>
      </w:pPr>
    </w:p>
    <w:p w14:paraId="4B95A061" w14:textId="6E03E170" w:rsidR="00DC3498" w:rsidRDefault="00DC3498" w:rsidP="0054483C">
      <w:pPr>
        <w:rPr>
          <w:rFonts w:ascii="GHEA Grapalat" w:eastAsia="MS Mincho" w:hAnsi="GHEA Grapalat" w:cs="Arial"/>
          <w:sz w:val="24"/>
          <w:szCs w:val="24"/>
          <w:lang w:val="hy-AM"/>
        </w:rPr>
      </w:pPr>
    </w:p>
    <w:p w14:paraId="25EC72B6" w14:textId="36646CCD" w:rsidR="00D51FEC" w:rsidRDefault="00D51FEC" w:rsidP="0054483C">
      <w:pPr>
        <w:rPr>
          <w:rFonts w:ascii="GHEA Grapalat" w:eastAsia="MS Mincho" w:hAnsi="GHEA Grapalat" w:cs="Arial"/>
          <w:sz w:val="24"/>
          <w:szCs w:val="24"/>
          <w:lang w:val="hy-AM"/>
        </w:rPr>
      </w:pPr>
    </w:p>
    <w:p w14:paraId="45AEC060" w14:textId="77777777" w:rsidR="00D51FEC" w:rsidRDefault="00D51FEC" w:rsidP="0054483C">
      <w:pPr>
        <w:rPr>
          <w:rFonts w:ascii="GHEA Grapalat" w:eastAsia="MS Mincho" w:hAnsi="GHEA Grapalat" w:cs="Arial"/>
          <w:sz w:val="24"/>
          <w:szCs w:val="24"/>
          <w:lang w:val="hy-AM"/>
        </w:rPr>
      </w:pPr>
    </w:p>
    <w:p w14:paraId="414DBDEE" w14:textId="77777777" w:rsidR="00DC3498" w:rsidRDefault="00DC3498" w:rsidP="0054483C">
      <w:pPr>
        <w:rPr>
          <w:rFonts w:ascii="GHEA Grapalat" w:eastAsia="MS Mincho" w:hAnsi="GHEA Grapalat" w:cs="Arial"/>
          <w:sz w:val="24"/>
          <w:szCs w:val="24"/>
          <w:lang w:val="hy-AM"/>
        </w:rPr>
      </w:pPr>
    </w:p>
    <w:p w14:paraId="21FEC469" w14:textId="333D040D" w:rsidR="0054483C" w:rsidRPr="0054483C" w:rsidRDefault="0054483C" w:rsidP="0054483C">
      <w:pPr>
        <w:rPr>
          <w:rFonts w:ascii="GHEA Grapalat" w:eastAsia="MS Mincho" w:hAnsi="GHEA Grapalat" w:cs="Arial"/>
          <w:sz w:val="24"/>
          <w:szCs w:val="24"/>
          <w:lang w:val="hy-AM"/>
        </w:rPr>
      </w:pPr>
      <w:r w:rsidRPr="0054483C">
        <w:rPr>
          <w:rFonts w:ascii="GHEA Grapalat" w:eastAsia="MS Mincho" w:hAnsi="GHEA Grapalat" w:cs="Arial"/>
          <w:sz w:val="24"/>
          <w:szCs w:val="24"/>
          <w:lang w:val="hy-AM"/>
        </w:rPr>
        <w:t>Աբրամ Բախչագուլյան՝</w:t>
      </w:r>
    </w:p>
    <w:p w14:paraId="45C1BAEC" w14:textId="77777777" w:rsidR="0054483C" w:rsidRPr="0054483C" w:rsidRDefault="0054483C" w:rsidP="0054483C">
      <w:pPr>
        <w:rPr>
          <w:rFonts w:ascii="GHEA Grapalat" w:eastAsia="Calibri" w:hAnsi="GHEA Grapalat" w:cs="Sylfaen"/>
          <w:sz w:val="24"/>
          <w:szCs w:val="24"/>
          <w:lang w:val="hy-AM"/>
        </w:rPr>
      </w:pPr>
    </w:p>
    <w:p w14:paraId="342CD437" w14:textId="77777777" w:rsidR="0054483C" w:rsidRPr="0054483C" w:rsidRDefault="0054483C" w:rsidP="0054483C">
      <w:pPr>
        <w:rPr>
          <w:rFonts w:ascii="GHEA Grapalat" w:eastAsia="Calibri" w:hAnsi="GHEA Grapalat" w:cs="Sylfaen"/>
          <w:sz w:val="24"/>
          <w:szCs w:val="24"/>
          <w:lang w:val="hy-AM"/>
        </w:rPr>
      </w:pPr>
      <w:r w:rsidRPr="0054483C">
        <w:rPr>
          <w:rFonts w:ascii="GHEA Grapalat" w:eastAsia="Calibri" w:hAnsi="GHEA Grapalat" w:cs="Sylfaen"/>
          <w:sz w:val="24"/>
          <w:szCs w:val="24"/>
          <w:lang w:val="hy-AM"/>
        </w:rPr>
        <w:t>ՀՀ հաշվեքննիչ պալատի անդամ</w:t>
      </w:r>
    </w:p>
    <w:p w14:paraId="36D60BB6" w14:textId="77777777" w:rsidR="0054483C" w:rsidRPr="0054483C" w:rsidRDefault="0054483C" w:rsidP="0054483C">
      <w:pPr>
        <w:rPr>
          <w:rFonts w:ascii="GHEA Grapalat" w:eastAsia="Calibri" w:hAnsi="GHEA Grapalat" w:cs="Sylfaen"/>
          <w:sz w:val="24"/>
          <w:szCs w:val="24"/>
          <w:lang w:val="hy-AM"/>
        </w:rPr>
      </w:pPr>
      <w:r w:rsidRPr="0054483C">
        <w:rPr>
          <w:rFonts w:ascii="GHEA Grapalat" w:eastAsia="Calibri" w:hAnsi="GHEA Grapalat" w:cs="Sylfaen"/>
          <w:sz w:val="24"/>
          <w:szCs w:val="24"/>
          <w:lang w:val="hy-AM"/>
        </w:rPr>
        <w:t>19 դեկտեմբերի 2019 թվական</w:t>
      </w:r>
    </w:p>
    <w:p w14:paraId="4C8C14C4" w14:textId="77777777" w:rsidR="0054483C" w:rsidRPr="0054483C" w:rsidRDefault="0054483C" w:rsidP="0054483C">
      <w:pPr>
        <w:rPr>
          <w:rFonts w:ascii="GHEA Grapalat" w:eastAsia="Calibri" w:hAnsi="GHEA Grapalat" w:cs="Sylfaen"/>
          <w:sz w:val="24"/>
          <w:szCs w:val="24"/>
          <w:lang w:val="hy-AM"/>
        </w:rPr>
      </w:pPr>
      <w:r w:rsidRPr="0054483C">
        <w:rPr>
          <w:rFonts w:ascii="GHEA Grapalat" w:eastAsia="Calibri" w:hAnsi="GHEA Grapalat" w:cs="Sylfaen"/>
          <w:sz w:val="24"/>
          <w:szCs w:val="24"/>
          <w:lang w:val="hy-AM"/>
        </w:rPr>
        <w:t>ՀՀ հաշվեքննիչ պալատ,</w:t>
      </w:r>
    </w:p>
    <w:p w14:paraId="35058044" w14:textId="77777777" w:rsidR="0054483C" w:rsidRPr="0054483C" w:rsidRDefault="0054483C" w:rsidP="0054483C">
      <w:pPr>
        <w:rPr>
          <w:rFonts w:ascii="GHEA Grapalat" w:eastAsia="Calibri" w:hAnsi="GHEA Grapalat" w:cs="Sylfaen"/>
          <w:sz w:val="24"/>
          <w:szCs w:val="24"/>
          <w:lang w:val="hy-AM"/>
        </w:rPr>
      </w:pPr>
      <w:r w:rsidRPr="0054483C">
        <w:rPr>
          <w:rFonts w:ascii="GHEA Grapalat" w:eastAsia="Calibri" w:hAnsi="GHEA Grapalat" w:cs="Sylfaen"/>
          <w:sz w:val="24"/>
          <w:szCs w:val="24"/>
          <w:lang w:val="hy-AM"/>
        </w:rPr>
        <w:t>Բաղրամյան փող. 19, ք.</w:t>
      </w:r>
      <w:r w:rsidRPr="0054483C">
        <w:rPr>
          <w:rFonts w:ascii="MS Mincho" w:eastAsia="MS Mincho" w:hAnsi="MS Mincho" w:cs="MS Mincho"/>
          <w:sz w:val="24"/>
          <w:szCs w:val="24"/>
          <w:lang w:val="hy-AM"/>
        </w:rPr>
        <w:t xml:space="preserve"> </w:t>
      </w:r>
      <w:r w:rsidRPr="0054483C">
        <w:rPr>
          <w:rFonts w:ascii="GHEA Grapalat" w:eastAsia="Calibri" w:hAnsi="GHEA Grapalat" w:cs="Sylfaen"/>
          <w:sz w:val="24"/>
          <w:szCs w:val="24"/>
          <w:lang w:val="hy-AM"/>
        </w:rPr>
        <w:t>Երևան, Հայաստան</w:t>
      </w:r>
    </w:p>
    <w:p w14:paraId="13FC0B49" w14:textId="638DC57D" w:rsidR="0095535F" w:rsidRDefault="0095535F" w:rsidP="00AC21D3">
      <w:pPr>
        <w:spacing w:after="200" w:line="276" w:lineRule="auto"/>
        <w:rPr>
          <w:rFonts w:ascii="GHEA Grapalat" w:hAnsi="GHEA Grapalat" w:cs="Sylfaen"/>
          <w:b/>
          <w:bCs/>
          <w:iCs/>
          <w:color w:val="0070C0"/>
          <w:sz w:val="32"/>
          <w:szCs w:val="32"/>
          <w:lang w:val="hy-AM"/>
        </w:rPr>
      </w:pPr>
    </w:p>
    <w:p w14:paraId="50DE3888" w14:textId="4EA0A614" w:rsidR="00DC3498" w:rsidRDefault="00DC3498" w:rsidP="00AC21D3">
      <w:pPr>
        <w:spacing w:after="200" w:line="276" w:lineRule="auto"/>
        <w:rPr>
          <w:rFonts w:ascii="GHEA Grapalat" w:hAnsi="GHEA Grapalat" w:cs="Sylfaen"/>
          <w:b/>
          <w:bCs/>
          <w:iCs/>
          <w:color w:val="0070C0"/>
          <w:sz w:val="32"/>
          <w:szCs w:val="32"/>
          <w:lang w:val="hy-AM"/>
        </w:rPr>
      </w:pPr>
    </w:p>
    <w:p w14:paraId="0CFE927E" w14:textId="19272CC2" w:rsidR="00D51FEC" w:rsidRDefault="00D51FEC">
      <w:pPr>
        <w:rPr>
          <w:rFonts w:ascii="GHEA Grapalat" w:hAnsi="GHEA Grapalat" w:cs="Sylfaen"/>
          <w:b/>
          <w:bCs/>
          <w:iCs/>
          <w:color w:val="0070C0"/>
          <w:sz w:val="32"/>
          <w:szCs w:val="32"/>
          <w:lang w:val="hy-AM"/>
        </w:rPr>
      </w:pPr>
      <w:r>
        <w:rPr>
          <w:rFonts w:ascii="GHEA Grapalat" w:hAnsi="GHEA Grapalat" w:cs="Sylfaen"/>
          <w:b/>
          <w:bCs/>
          <w:iCs/>
          <w:color w:val="0070C0"/>
          <w:sz w:val="32"/>
          <w:szCs w:val="32"/>
          <w:lang w:val="hy-AM"/>
        </w:rPr>
        <w:br w:type="page"/>
      </w:r>
    </w:p>
    <w:p w14:paraId="0EECDD9B" w14:textId="77777777" w:rsidR="00DC3498" w:rsidRDefault="00DC3498" w:rsidP="00DC3498">
      <w:pPr>
        <w:rPr>
          <w:rFonts w:ascii="GHEA Grapalat" w:hAnsi="GHEA Grapalat" w:cs="Sylfaen"/>
          <w:b/>
          <w:bCs/>
          <w:iCs/>
          <w:color w:val="0070C0"/>
          <w:sz w:val="32"/>
          <w:szCs w:val="32"/>
          <w:lang w:val="hy-AM"/>
        </w:rPr>
      </w:pPr>
    </w:p>
    <w:p w14:paraId="41901340" w14:textId="370F6DE1" w:rsidR="00DC3498" w:rsidRPr="00AC21D3" w:rsidRDefault="00DC3498" w:rsidP="00DC3498">
      <w:pPr>
        <w:rPr>
          <w:rFonts w:ascii="GHEA Grapalat" w:hAnsi="GHEA Grapalat" w:cs="Sylfaen"/>
          <w:b/>
          <w:bCs/>
          <w:iCs/>
          <w:color w:val="0070C0"/>
          <w:sz w:val="32"/>
          <w:szCs w:val="32"/>
          <w:lang w:val="hy-AM"/>
        </w:rPr>
      </w:pPr>
    </w:p>
    <w:p w14:paraId="05B15782" w14:textId="78DC2866" w:rsidR="00A74ABE" w:rsidRPr="00DC3498" w:rsidRDefault="004D7674" w:rsidP="00D73DF0">
      <w:pPr>
        <w:pStyle w:val="ListParagraph"/>
        <w:numPr>
          <w:ilvl w:val="0"/>
          <w:numId w:val="3"/>
        </w:numPr>
        <w:jc w:val="center"/>
        <w:rPr>
          <w:rFonts w:ascii="GHEA Grapalat" w:hAnsi="GHEA Grapalat" w:cs="Sylfaen"/>
          <w:b/>
          <w:bCs/>
          <w:iCs/>
          <w:color w:val="0070C0"/>
          <w:sz w:val="28"/>
          <w:szCs w:val="28"/>
          <w:lang w:val="af-ZA"/>
        </w:rPr>
      </w:pPr>
      <w:r w:rsidRPr="00DC3498">
        <w:rPr>
          <w:rFonts w:ascii="GHEA Grapalat" w:hAnsi="GHEA Grapalat" w:cs="Sylfaen"/>
          <w:b/>
          <w:bCs/>
          <w:iCs/>
          <w:color w:val="0070C0"/>
          <w:sz w:val="28"/>
          <w:szCs w:val="28"/>
          <w:lang w:val="af-ZA"/>
        </w:rPr>
        <w:t>ՆԵՐԱԾՈՒԹՅՈՒՆ</w:t>
      </w:r>
      <w:r w:rsidR="00A74ABE" w:rsidRPr="00DC3498">
        <w:rPr>
          <w:rFonts w:ascii="GHEA Grapalat" w:hAnsi="GHEA Grapalat" w:cs="Sylfaen"/>
          <w:b/>
          <w:bCs/>
          <w:iCs/>
          <w:color w:val="0070C0"/>
          <w:sz w:val="28"/>
          <w:szCs w:val="28"/>
          <w:lang w:val="af-ZA"/>
        </w:rPr>
        <w:t xml:space="preserve"> </w:t>
      </w:r>
    </w:p>
    <w:p w14:paraId="642BC21F" w14:textId="77777777" w:rsidR="00711CC3" w:rsidRPr="00DC3498" w:rsidRDefault="00711CC3" w:rsidP="00DC3498">
      <w:pPr>
        <w:spacing w:after="200" w:line="276" w:lineRule="auto"/>
        <w:jc w:val="both"/>
        <w:rPr>
          <w:rFonts w:ascii="GHEA Grapalat" w:hAnsi="GHEA Grapalat" w:cs="Sylfaen"/>
          <w:b/>
          <w:bCs/>
          <w:iCs/>
          <w:sz w:val="24"/>
          <w:szCs w:val="24"/>
          <w:lang w:val="af-ZA"/>
        </w:rPr>
      </w:pPr>
      <w:r w:rsidRPr="00DC3498">
        <w:rPr>
          <w:rFonts w:ascii="GHEA Grapalat" w:hAnsi="GHEA Grapalat" w:cs="Sylfaen"/>
          <w:b/>
          <w:bCs/>
          <w:iCs/>
          <w:sz w:val="24"/>
          <w:szCs w:val="24"/>
          <w:lang w:val="af-ZA"/>
        </w:rPr>
        <w:t>1.1 Ընդհանուր տեղեկատվություն</w:t>
      </w:r>
    </w:p>
    <w:p w14:paraId="05441578" w14:textId="1EE6FFBC" w:rsidR="006857CF" w:rsidRPr="00DC3498" w:rsidRDefault="006857CF" w:rsidP="00DC3498">
      <w:pPr>
        <w:spacing w:line="276" w:lineRule="auto"/>
        <w:ind w:firstLine="720"/>
        <w:jc w:val="both"/>
        <w:rPr>
          <w:rFonts w:ascii="GHEA Grapalat" w:hAnsi="GHEA Grapalat" w:cs="Arial"/>
          <w:sz w:val="24"/>
          <w:szCs w:val="24"/>
          <w:lang w:val="af-ZA"/>
        </w:rPr>
      </w:pPr>
      <w:r w:rsidRPr="00DC3498">
        <w:rPr>
          <w:rFonts w:ascii="GHEA Grapalat" w:hAnsi="GHEA Grapalat" w:cs="Arial"/>
          <w:sz w:val="24"/>
          <w:szCs w:val="24"/>
          <w:lang w:val="hy-AM"/>
        </w:rPr>
        <w:t>ՀՀ</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կառավարության</w:t>
      </w:r>
      <w:r w:rsidRPr="00DC3498">
        <w:rPr>
          <w:rFonts w:ascii="GHEA Grapalat" w:hAnsi="GHEA Grapalat" w:cs="Arial"/>
          <w:sz w:val="24"/>
          <w:szCs w:val="24"/>
          <w:lang w:val="af-ZA"/>
        </w:rPr>
        <w:t xml:space="preserve"> N 1930 </w:t>
      </w:r>
      <w:r w:rsidRPr="00DC3498">
        <w:rPr>
          <w:rFonts w:ascii="GHEA Grapalat" w:hAnsi="GHEA Grapalat" w:cs="Arial"/>
          <w:sz w:val="24"/>
          <w:szCs w:val="24"/>
          <w:lang w:val="hy-AM"/>
        </w:rPr>
        <w:t>որոշման</w:t>
      </w:r>
      <w:r w:rsidRPr="00DC3498">
        <w:rPr>
          <w:rStyle w:val="FootnoteReference"/>
          <w:rFonts w:ascii="GHEA Grapalat" w:hAnsi="GHEA Grapalat" w:cs="Arial"/>
          <w:sz w:val="24"/>
          <w:szCs w:val="24"/>
          <w:lang w:val="ru-RU"/>
        </w:rPr>
        <w:footnoteReference w:id="3"/>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համաձայն</w:t>
      </w:r>
      <w:r w:rsidRPr="00DC3498">
        <w:rPr>
          <w:rFonts w:ascii="GHEA Grapalat" w:hAnsi="GHEA Grapalat" w:cs="Arial"/>
          <w:sz w:val="24"/>
          <w:szCs w:val="24"/>
          <w:lang w:val="af-ZA"/>
        </w:rPr>
        <w:t xml:space="preserve"> 2002 </w:t>
      </w:r>
      <w:r w:rsidRPr="00DC3498">
        <w:rPr>
          <w:rFonts w:ascii="GHEA Grapalat" w:hAnsi="GHEA Grapalat" w:cs="Arial"/>
          <w:sz w:val="24"/>
          <w:szCs w:val="24"/>
          <w:lang w:val="hy-AM"/>
        </w:rPr>
        <w:t>թ</w:t>
      </w:r>
      <w:r w:rsidRPr="00DC3498">
        <w:rPr>
          <w:rFonts w:ascii="GHEA Grapalat" w:hAnsi="GHEA Grapalat" w:cs="Arial"/>
          <w:sz w:val="24"/>
          <w:szCs w:val="24"/>
          <w:lang w:val="af-ZA"/>
        </w:rPr>
        <w:t>.-</w:t>
      </w:r>
      <w:r w:rsidRPr="00DC3498">
        <w:rPr>
          <w:rFonts w:ascii="GHEA Grapalat" w:hAnsi="GHEA Grapalat" w:cs="Arial"/>
          <w:sz w:val="24"/>
          <w:szCs w:val="24"/>
          <w:lang w:val="hy-AM"/>
        </w:rPr>
        <w:t>ին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ստեղծվել</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է</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ՀՀ</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կառավարությանն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առընթեր</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անշարժ</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գույքի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կադաստրի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պետական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կոմիտեի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աշխատակազմ</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պետական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կառավարչական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հիմնարկը</w:t>
      </w:r>
      <w:r w:rsidRPr="00DC3498">
        <w:rPr>
          <w:rFonts w:ascii="GHEA Grapalat" w:hAnsi="GHEA Grapalat" w:cs="Arial"/>
          <w:sz w:val="24"/>
          <w:szCs w:val="24"/>
          <w:lang w:val="af-ZA"/>
        </w:rPr>
        <w:t>: 2018</w:t>
      </w:r>
      <w:r w:rsidRPr="00DC3498">
        <w:rPr>
          <w:rFonts w:ascii="GHEA Grapalat" w:hAnsi="GHEA Grapalat" w:cs="Arial"/>
          <w:sz w:val="24"/>
          <w:szCs w:val="24"/>
          <w:lang w:val="hy-AM"/>
        </w:rPr>
        <w:t>թ</w:t>
      </w:r>
      <w:r w:rsidRPr="00DC3498">
        <w:rPr>
          <w:rFonts w:ascii="GHEA Grapalat" w:hAnsi="GHEA Grapalat" w:cs="Arial"/>
          <w:sz w:val="24"/>
          <w:szCs w:val="24"/>
          <w:lang w:val="af-ZA"/>
        </w:rPr>
        <w:t>.-</w:t>
      </w:r>
      <w:r w:rsidRPr="00DC3498">
        <w:rPr>
          <w:rFonts w:ascii="GHEA Grapalat" w:hAnsi="GHEA Grapalat" w:cs="Arial"/>
          <w:sz w:val="24"/>
          <w:szCs w:val="24"/>
          <w:lang w:val="hy-AM"/>
        </w:rPr>
        <w:t>ին</w:t>
      </w:r>
      <w:r w:rsidR="001D2060">
        <w:rPr>
          <w:rFonts w:ascii="GHEA Grapalat" w:hAnsi="GHEA Grapalat" w:cs="Arial"/>
          <w:sz w:val="24"/>
          <w:szCs w:val="24"/>
          <w:lang w:val="af-ZA"/>
        </w:rPr>
        <w:t xml:space="preserve"> </w:t>
      </w:r>
      <w:r w:rsidRPr="00DC3498">
        <w:rPr>
          <w:rFonts w:ascii="GHEA Grapalat" w:hAnsi="GHEA Grapalat" w:cs="Arial"/>
          <w:sz w:val="24"/>
          <w:szCs w:val="24"/>
          <w:lang w:val="hy-AM"/>
        </w:rPr>
        <w:t>վերը</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նշված</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որոշումը</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ՀՀ</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կառավարության</w:t>
      </w:r>
      <w:r w:rsidRPr="00DC3498">
        <w:rPr>
          <w:rFonts w:ascii="GHEA Grapalat" w:hAnsi="GHEA Grapalat" w:cs="Arial"/>
          <w:sz w:val="24"/>
          <w:szCs w:val="24"/>
          <w:lang w:val="af-ZA"/>
        </w:rPr>
        <w:t xml:space="preserve"> N 705-</w:t>
      </w:r>
      <w:r w:rsidRPr="00DC3498">
        <w:rPr>
          <w:rFonts w:ascii="GHEA Grapalat" w:hAnsi="GHEA Grapalat" w:cs="Arial"/>
          <w:sz w:val="24"/>
          <w:szCs w:val="24"/>
          <w:lang w:val="hy-AM"/>
        </w:rPr>
        <w:t>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որոշմամբ</w:t>
      </w:r>
      <w:r w:rsidRPr="00DC3498">
        <w:rPr>
          <w:rStyle w:val="FootnoteReference"/>
          <w:rFonts w:ascii="GHEA Grapalat" w:hAnsi="GHEA Grapalat" w:cs="Arial"/>
          <w:sz w:val="24"/>
          <w:szCs w:val="24"/>
          <w:lang w:val="ru-RU"/>
        </w:rPr>
        <w:footnoteReference w:id="4"/>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ուժը</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կորցրած</w:t>
      </w:r>
      <w:r w:rsidRPr="00DC3498">
        <w:rPr>
          <w:rFonts w:ascii="GHEA Grapalat" w:hAnsi="GHEA Grapalat" w:cs="Arial"/>
          <w:sz w:val="24"/>
          <w:szCs w:val="24"/>
          <w:lang w:val="af-ZA"/>
        </w:rPr>
        <w:t xml:space="preserve"> է </w:t>
      </w:r>
      <w:r w:rsidRPr="00DC3498">
        <w:rPr>
          <w:rFonts w:ascii="GHEA Grapalat" w:hAnsi="GHEA Grapalat" w:cs="Arial"/>
          <w:sz w:val="24"/>
          <w:szCs w:val="24"/>
          <w:lang w:val="hy-AM"/>
        </w:rPr>
        <w:t>ճանաչվել</w:t>
      </w:r>
      <w:r w:rsidRPr="00DC3498">
        <w:rPr>
          <w:rFonts w:ascii="GHEA Grapalat" w:hAnsi="GHEA Grapalat" w:cs="Arial"/>
          <w:sz w:val="24"/>
          <w:szCs w:val="24"/>
          <w:lang w:val="af-ZA"/>
        </w:rPr>
        <w:t>: 2018</w:t>
      </w:r>
      <w:r w:rsidRPr="00DC3498">
        <w:rPr>
          <w:rFonts w:ascii="GHEA Grapalat" w:hAnsi="GHEA Grapalat" w:cs="Arial"/>
          <w:sz w:val="24"/>
          <w:szCs w:val="24"/>
          <w:lang w:val="hy-AM"/>
        </w:rPr>
        <w:t>թ</w:t>
      </w:r>
      <w:r w:rsidRPr="00DC3498">
        <w:rPr>
          <w:rFonts w:ascii="GHEA Grapalat" w:hAnsi="GHEA Grapalat" w:cs="Arial"/>
          <w:sz w:val="24"/>
          <w:szCs w:val="24"/>
          <w:lang w:val="af-ZA"/>
        </w:rPr>
        <w:t>.-</w:t>
      </w:r>
      <w:r w:rsidRPr="00DC3498">
        <w:rPr>
          <w:rFonts w:ascii="GHEA Grapalat" w:hAnsi="GHEA Grapalat" w:cs="Arial"/>
          <w:sz w:val="24"/>
          <w:szCs w:val="24"/>
          <w:lang w:val="hy-AM"/>
        </w:rPr>
        <w:t>ին</w:t>
      </w:r>
      <w:r w:rsidRPr="00DC3498">
        <w:rPr>
          <w:rFonts w:ascii="GHEA Grapalat" w:hAnsi="GHEA Grapalat" w:cs="Arial"/>
          <w:sz w:val="24"/>
          <w:szCs w:val="24"/>
          <w:lang w:val="af-ZA"/>
        </w:rPr>
        <w:t xml:space="preserve"> N749-</w:t>
      </w:r>
      <w:r w:rsidRPr="00DC3498">
        <w:rPr>
          <w:rFonts w:ascii="GHEA Grapalat" w:hAnsi="GHEA Grapalat" w:cs="Arial"/>
          <w:sz w:val="24"/>
          <w:szCs w:val="24"/>
          <w:lang w:val="hy-AM"/>
        </w:rPr>
        <w:t>Լ</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որոշմաբ</w:t>
      </w:r>
      <w:r w:rsidRPr="00DC3498">
        <w:rPr>
          <w:rStyle w:val="FootnoteReference"/>
          <w:rFonts w:ascii="GHEA Grapalat" w:hAnsi="GHEA Grapalat" w:cs="Arial"/>
          <w:sz w:val="24"/>
          <w:szCs w:val="24"/>
          <w:lang w:val="ru-RU"/>
        </w:rPr>
        <w:footnoteReference w:id="5"/>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հաստատվել</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է</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ՀՀ</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անշարժ</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գույքի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կադաստրի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կոմիտեի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այսուհետ՝</w:t>
      </w:r>
      <w:r w:rsidRPr="00DC3498">
        <w:rPr>
          <w:rFonts w:ascii="GHEA Grapalat" w:hAnsi="GHEA Grapalat" w:cs="Arial"/>
          <w:sz w:val="24"/>
          <w:szCs w:val="24"/>
          <w:lang w:val="af-ZA"/>
        </w:rPr>
        <w:t xml:space="preserve"> </w:t>
      </w:r>
      <w:r w:rsidRPr="00DC3498">
        <w:rPr>
          <w:rFonts w:ascii="GHEA Grapalat" w:hAnsi="GHEA Grapalat" w:cs="Arial"/>
          <w:b/>
          <w:sz w:val="24"/>
          <w:szCs w:val="24"/>
          <w:lang w:val="hy-AM"/>
        </w:rPr>
        <w:t>Կոմիտե</w:t>
      </w:r>
      <w:r w:rsidRPr="00DC3498">
        <w:rPr>
          <w:rFonts w:ascii="GHEA Grapalat" w:hAnsi="GHEA Grapalat" w:cs="Arial"/>
          <w:sz w:val="24"/>
          <w:szCs w:val="24"/>
          <w:lang w:val="af-ZA"/>
        </w:rPr>
        <w:t>)</w:t>
      </w:r>
      <w:r w:rsidR="001D2060">
        <w:rPr>
          <w:rFonts w:ascii="GHEA Grapalat" w:hAnsi="GHEA Grapalat" w:cs="Arial"/>
          <w:sz w:val="24"/>
          <w:szCs w:val="24"/>
          <w:lang w:val="af-ZA"/>
        </w:rPr>
        <w:t xml:space="preserve"> </w:t>
      </w:r>
      <w:r w:rsidRPr="00DC3498">
        <w:rPr>
          <w:rFonts w:ascii="GHEA Grapalat" w:hAnsi="GHEA Grapalat" w:cs="Arial"/>
          <w:sz w:val="24"/>
          <w:szCs w:val="24"/>
          <w:lang w:val="hy-AM"/>
        </w:rPr>
        <w:t>նոր</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կանոնադրությունը</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այսուհետ՝</w:t>
      </w:r>
      <w:r w:rsidRPr="00DC3498">
        <w:rPr>
          <w:rFonts w:ascii="GHEA Grapalat" w:hAnsi="GHEA Grapalat" w:cs="Arial"/>
          <w:sz w:val="24"/>
          <w:szCs w:val="24"/>
          <w:lang w:val="af-ZA"/>
        </w:rPr>
        <w:t xml:space="preserve"> </w:t>
      </w:r>
      <w:r w:rsidRPr="00DC3498">
        <w:rPr>
          <w:rFonts w:ascii="GHEA Grapalat" w:hAnsi="GHEA Grapalat" w:cs="Arial"/>
          <w:b/>
          <w:sz w:val="24"/>
          <w:szCs w:val="24"/>
          <w:lang w:val="hy-AM"/>
        </w:rPr>
        <w:t>Կանոնադրություն</w:t>
      </w:r>
      <w:r w:rsidRPr="00DC3498">
        <w:rPr>
          <w:rFonts w:ascii="GHEA Grapalat" w:hAnsi="GHEA Grapalat" w:cs="Arial"/>
          <w:sz w:val="24"/>
          <w:szCs w:val="24"/>
          <w:lang w:val="af-ZA"/>
        </w:rPr>
        <w:t xml:space="preserve">): </w:t>
      </w:r>
    </w:p>
    <w:p w14:paraId="1FF84881" w14:textId="77777777" w:rsidR="006857CF" w:rsidRPr="00DC3498" w:rsidRDefault="006857CF" w:rsidP="00DC3498">
      <w:pPr>
        <w:spacing w:after="160" w:line="276" w:lineRule="auto"/>
        <w:ind w:firstLine="720"/>
        <w:jc w:val="both"/>
        <w:rPr>
          <w:rFonts w:ascii="GHEA Grapalat" w:eastAsiaTheme="minorHAnsi" w:hAnsi="GHEA Grapalat" w:cstheme="minorBidi"/>
          <w:sz w:val="24"/>
          <w:szCs w:val="24"/>
          <w:lang w:val="af-ZA" w:eastAsia="en-US"/>
        </w:rPr>
      </w:pPr>
      <w:r w:rsidRPr="00DC3498">
        <w:rPr>
          <w:rFonts w:ascii="GHEA Grapalat" w:eastAsiaTheme="minorHAnsi" w:hAnsi="GHEA Grapalat" w:cs="Arial"/>
          <w:sz w:val="24"/>
          <w:szCs w:val="24"/>
          <w:lang w:val="af-ZA" w:eastAsia="en-US"/>
        </w:rPr>
        <w:t>ՀՀ կառավարության N 1930 որոշ</w:t>
      </w:r>
      <w:r w:rsidRPr="00DC3498">
        <w:rPr>
          <w:rFonts w:ascii="GHEA Grapalat" w:eastAsiaTheme="minorHAnsi" w:hAnsi="GHEA Grapalat" w:cs="Arial"/>
          <w:sz w:val="24"/>
          <w:szCs w:val="24"/>
          <w:lang w:val="ru-RU" w:eastAsia="en-US"/>
        </w:rPr>
        <w:t>մամբ</w:t>
      </w:r>
      <w:r w:rsidRPr="00DC3498">
        <w:rPr>
          <w:rFonts w:ascii="GHEA Grapalat" w:eastAsiaTheme="minorHAnsi" w:hAnsi="GHEA Grapalat" w:cs="Arial"/>
          <w:sz w:val="24"/>
          <w:szCs w:val="24"/>
          <w:lang w:val="af-ZA" w:eastAsia="en-US"/>
        </w:rPr>
        <w:t xml:space="preserve"> </w:t>
      </w:r>
      <w:r w:rsidRPr="00DC3498">
        <w:rPr>
          <w:rFonts w:ascii="GHEA Grapalat" w:eastAsiaTheme="minorHAnsi" w:hAnsi="GHEA Grapalat" w:cs="Arial"/>
          <w:sz w:val="24"/>
          <w:szCs w:val="24"/>
          <w:lang w:val="ru-RU" w:eastAsia="en-US"/>
        </w:rPr>
        <w:t>հաստատված</w:t>
      </w:r>
      <w:r w:rsidRPr="00DC3498">
        <w:rPr>
          <w:rFonts w:ascii="GHEA Grapalat" w:eastAsiaTheme="minorHAnsi" w:hAnsi="GHEA Grapalat" w:cs="Arial"/>
          <w:sz w:val="24"/>
          <w:szCs w:val="24"/>
          <w:lang w:val="af-ZA" w:eastAsia="en-US"/>
        </w:rPr>
        <w:t xml:space="preserve"> </w:t>
      </w:r>
      <w:r w:rsidRPr="00DC3498">
        <w:rPr>
          <w:rFonts w:ascii="GHEA Grapalat" w:eastAsiaTheme="minorHAnsi" w:hAnsi="GHEA Grapalat" w:cs="Arial"/>
          <w:sz w:val="24"/>
          <w:szCs w:val="24"/>
          <w:lang w:val="ru-RU" w:eastAsia="en-US"/>
        </w:rPr>
        <w:t>կանոնադրությամբ</w:t>
      </w:r>
      <w:r w:rsidRPr="00DC3498">
        <w:rPr>
          <w:rFonts w:ascii="GHEA Grapalat" w:eastAsiaTheme="minorHAnsi" w:hAnsi="GHEA Grapalat" w:cs="Arial"/>
          <w:b/>
          <w:sz w:val="24"/>
          <w:szCs w:val="24"/>
          <w:lang w:val="af-ZA" w:eastAsia="en-US"/>
        </w:rPr>
        <w:t xml:space="preserve"> </w:t>
      </w:r>
      <w:r w:rsidRPr="00DC3498">
        <w:rPr>
          <w:rFonts w:ascii="GHEA Grapalat" w:eastAsiaTheme="minorHAnsi" w:hAnsi="GHEA Grapalat" w:cs="Arial"/>
          <w:b/>
          <w:sz w:val="24"/>
          <w:szCs w:val="24"/>
          <w:lang w:val="ru-RU" w:eastAsia="en-US"/>
        </w:rPr>
        <w:t>Կոմիտեն</w:t>
      </w:r>
      <w:r w:rsidRPr="00DC3498">
        <w:rPr>
          <w:rFonts w:ascii="Calibri" w:hAnsi="Calibri" w:cs="Calibri"/>
          <w:color w:val="000000"/>
          <w:sz w:val="24"/>
          <w:szCs w:val="24"/>
          <w:shd w:val="clear" w:color="auto" w:fill="FFFFFF"/>
          <w:lang w:val="af-ZA"/>
        </w:rPr>
        <w:t> </w:t>
      </w:r>
      <w:r w:rsidRPr="00DC3498">
        <w:rPr>
          <w:rFonts w:ascii="GHEA Grapalat" w:hAnsi="GHEA Grapalat" w:cs="Arial Unicode"/>
          <w:color w:val="000000"/>
          <w:sz w:val="24"/>
          <w:szCs w:val="24"/>
          <w:shd w:val="clear" w:color="auto" w:fill="FFFFFF"/>
        </w:rPr>
        <w:t>գործադիր</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s="Arial Unicode"/>
          <w:color w:val="000000"/>
          <w:sz w:val="24"/>
          <w:szCs w:val="24"/>
          <w:shd w:val="clear" w:color="auto" w:fill="FFFFFF"/>
        </w:rPr>
        <w:t>իշխանության</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s="Arial Unicode"/>
          <w:color w:val="000000"/>
          <w:sz w:val="24"/>
          <w:szCs w:val="24"/>
          <w:shd w:val="clear" w:color="auto" w:fill="FFFFFF"/>
        </w:rPr>
        <w:t>հանրապետական</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s="Arial Unicode"/>
          <w:color w:val="000000"/>
          <w:sz w:val="24"/>
          <w:szCs w:val="24"/>
          <w:shd w:val="clear" w:color="auto" w:fill="FFFFFF"/>
        </w:rPr>
        <w:t>մարմին</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s="Arial Unicode"/>
          <w:color w:val="000000"/>
          <w:sz w:val="24"/>
          <w:szCs w:val="24"/>
          <w:shd w:val="clear" w:color="auto" w:fill="FFFFFF"/>
        </w:rPr>
        <w:t>է</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s="Arial Unicode"/>
          <w:color w:val="000000"/>
          <w:sz w:val="24"/>
          <w:szCs w:val="24"/>
          <w:shd w:val="clear" w:color="auto" w:fill="FFFFFF"/>
        </w:rPr>
        <w:t>որը</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s="Arial Unicode"/>
          <w:color w:val="000000"/>
          <w:sz w:val="24"/>
          <w:szCs w:val="24"/>
          <w:shd w:val="clear" w:color="auto" w:fill="FFFFFF"/>
        </w:rPr>
        <w:t>մշակու</w:t>
      </w:r>
      <w:r w:rsidRPr="00DC3498">
        <w:rPr>
          <w:rFonts w:ascii="GHEA Grapalat" w:hAnsi="GHEA Grapalat"/>
          <w:color w:val="000000"/>
          <w:sz w:val="24"/>
          <w:szCs w:val="24"/>
          <w:shd w:val="clear" w:color="auto" w:fill="FFFFFF"/>
        </w:rPr>
        <w:t>մ</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և</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իրականացնում</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է</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անշարժ</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գույքի</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պետական</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միասնական</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կադաստրի</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վարման</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բնագավառում</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Հ</w:t>
      </w:r>
      <w:r w:rsidRPr="00DC3498">
        <w:rPr>
          <w:rFonts w:ascii="GHEA Grapalat" w:hAnsi="GHEA Grapalat"/>
          <w:color w:val="000000"/>
          <w:sz w:val="24"/>
          <w:szCs w:val="24"/>
          <w:shd w:val="clear" w:color="auto" w:fill="FFFFFF"/>
          <w:lang w:val="ru-RU"/>
        </w:rPr>
        <w:t>Հ</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կառավարության</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olor w:val="000000"/>
          <w:sz w:val="24"/>
          <w:szCs w:val="24"/>
          <w:shd w:val="clear" w:color="auto" w:fill="FFFFFF"/>
        </w:rPr>
        <w:t>քաղաքականությունը</w:t>
      </w:r>
      <w:r w:rsidRPr="00DC3498">
        <w:rPr>
          <w:rFonts w:ascii="GHEA Grapalat" w:hAnsi="GHEA Grapalat"/>
          <w:color w:val="000000"/>
          <w:sz w:val="24"/>
          <w:szCs w:val="24"/>
          <w:shd w:val="clear" w:color="auto" w:fill="FFFFFF"/>
          <w:lang w:val="af-ZA"/>
        </w:rPr>
        <w:t>, իսկ ըստ 2018թ.-</w:t>
      </w:r>
      <w:r w:rsidRPr="00DC3498">
        <w:rPr>
          <w:rFonts w:ascii="GHEA Grapalat" w:hAnsi="GHEA Grapalat"/>
          <w:color w:val="000000"/>
          <w:sz w:val="24"/>
          <w:szCs w:val="24"/>
          <w:shd w:val="clear" w:color="auto" w:fill="FFFFFF"/>
          <w:lang w:val="ru-RU"/>
        </w:rPr>
        <w:t>ի</w:t>
      </w:r>
      <w:r w:rsidRPr="00DC3498">
        <w:rPr>
          <w:rFonts w:ascii="GHEA Grapalat" w:hAnsi="GHEA Grapalat"/>
          <w:color w:val="000000"/>
          <w:sz w:val="24"/>
          <w:szCs w:val="24"/>
          <w:shd w:val="clear" w:color="auto" w:fill="FFFFFF"/>
          <w:lang w:val="af-ZA"/>
        </w:rPr>
        <w:t xml:space="preserve"> </w:t>
      </w:r>
      <w:r w:rsidRPr="00DC3498">
        <w:rPr>
          <w:rFonts w:ascii="GHEA Grapalat" w:hAnsi="GHEA Grapalat" w:cs="Arial"/>
          <w:b/>
          <w:sz w:val="24"/>
          <w:szCs w:val="24"/>
          <w:lang w:val="ru-RU"/>
        </w:rPr>
        <w:t>Կանոնադրության</w:t>
      </w:r>
      <w:r w:rsidRPr="00DC3498">
        <w:rPr>
          <w:rFonts w:ascii="GHEA Grapalat" w:eastAsiaTheme="minorHAnsi" w:hAnsi="GHEA Grapalat" w:cs="Arial"/>
          <w:b/>
          <w:sz w:val="24"/>
          <w:szCs w:val="24"/>
          <w:lang w:val="af-ZA" w:eastAsia="en-US"/>
        </w:rPr>
        <w:t xml:space="preserve"> </w:t>
      </w:r>
      <w:r w:rsidRPr="00DC3498">
        <w:rPr>
          <w:rFonts w:ascii="GHEA Grapalat" w:eastAsiaTheme="minorHAnsi" w:hAnsi="GHEA Grapalat" w:cs="Arial"/>
          <w:b/>
          <w:sz w:val="24"/>
          <w:szCs w:val="24"/>
          <w:lang w:val="ru-RU" w:eastAsia="en-US"/>
        </w:rPr>
        <w:t>Կոմիտեն</w:t>
      </w:r>
      <w:r w:rsidRPr="00DC3498">
        <w:rPr>
          <w:rFonts w:ascii="GHEA Grapalat" w:eastAsiaTheme="minorHAnsi" w:hAnsi="GHEA Grapalat" w:cs="Arial"/>
          <w:sz w:val="24"/>
          <w:szCs w:val="24"/>
          <w:lang w:val="af-ZA" w:eastAsia="en-US"/>
        </w:rPr>
        <w:t xml:space="preserve"> </w:t>
      </w:r>
      <w:r w:rsidRPr="00DC3498">
        <w:rPr>
          <w:rFonts w:ascii="GHEA Grapalat" w:eastAsiaTheme="minorHAnsi" w:hAnsi="GHEA Grapalat" w:cs="Arial"/>
          <w:sz w:val="24"/>
          <w:szCs w:val="24"/>
          <w:lang w:val="en-US" w:eastAsia="en-US"/>
        </w:rPr>
        <w:t>Հ</w:t>
      </w:r>
      <w:r w:rsidRPr="00DC3498">
        <w:rPr>
          <w:rFonts w:ascii="GHEA Grapalat" w:eastAsiaTheme="minorHAnsi" w:hAnsi="GHEA Grapalat" w:cs="Arial"/>
          <w:sz w:val="24"/>
          <w:szCs w:val="24"/>
          <w:lang w:val="ru-RU" w:eastAsia="en-US"/>
        </w:rPr>
        <w:t>Հ</w:t>
      </w:r>
      <w:r w:rsidRPr="00DC3498">
        <w:rPr>
          <w:rFonts w:ascii="GHEA Grapalat" w:eastAsiaTheme="minorHAnsi" w:hAnsi="GHEA Grapalat" w:cs="Arial"/>
          <w:sz w:val="24"/>
          <w:szCs w:val="24"/>
          <w:lang w:val="af-ZA" w:eastAsia="en-US"/>
        </w:rPr>
        <w:t xml:space="preserve"> </w:t>
      </w:r>
      <w:r w:rsidRPr="00DC3498">
        <w:rPr>
          <w:rFonts w:ascii="GHEA Grapalat" w:eastAsiaTheme="minorHAnsi" w:hAnsi="GHEA Grapalat" w:cs="Arial"/>
          <w:sz w:val="24"/>
          <w:szCs w:val="24"/>
          <w:lang w:val="en-US" w:eastAsia="en-US"/>
        </w:rPr>
        <w:t>կառավարությանն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ենթակա</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մարմին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է</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որն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ապահովում</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է</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Հ</w:t>
      </w:r>
      <w:r w:rsidRPr="00DC3498">
        <w:rPr>
          <w:rFonts w:ascii="GHEA Grapalat" w:eastAsiaTheme="minorHAnsi" w:hAnsi="GHEA Grapalat" w:cs="Arial"/>
          <w:sz w:val="24"/>
          <w:szCs w:val="24"/>
          <w:lang w:val="ru-RU" w:eastAsia="en-US"/>
        </w:rPr>
        <w:t>Հ</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կառավարության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քաղաքականության՝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օրենքով</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իրեն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վերապահված</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առանձին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ուղղության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իրականացումը</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ինչպես</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նաև</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աջակցում</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է</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իրեն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վերապահված</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ուղղության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շրջանակներում</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Հ</w:t>
      </w:r>
      <w:r w:rsidRPr="00DC3498">
        <w:rPr>
          <w:rFonts w:ascii="GHEA Grapalat" w:eastAsiaTheme="minorHAnsi" w:hAnsi="GHEA Grapalat" w:cs="Arial"/>
          <w:sz w:val="24"/>
          <w:szCs w:val="24"/>
          <w:lang w:val="ru-RU" w:eastAsia="en-US"/>
        </w:rPr>
        <w:t>Հ</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կառավարության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քաղաքականության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Arial"/>
          <w:sz w:val="24"/>
          <w:szCs w:val="24"/>
          <w:lang w:val="en-US" w:eastAsia="en-US"/>
        </w:rPr>
        <w:t>մշակմանը</w:t>
      </w:r>
      <w:r w:rsidRPr="00DC3498">
        <w:rPr>
          <w:rFonts w:ascii="GHEA Grapalat" w:eastAsiaTheme="minorHAnsi" w:hAnsi="GHEA Grapalat" w:cstheme="minorBidi"/>
          <w:sz w:val="24"/>
          <w:szCs w:val="24"/>
          <w:lang w:val="af-ZA" w:eastAsia="en-US"/>
        </w:rPr>
        <w:t>:</w:t>
      </w:r>
    </w:p>
    <w:p w14:paraId="7E4F3778" w14:textId="42A1CE5C" w:rsidR="006857CF" w:rsidRPr="00DC3498" w:rsidRDefault="006857CF" w:rsidP="00DC3498">
      <w:pPr>
        <w:spacing w:after="160" w:line="276" w:lineRule="auto"/>
        <w:ind w:firstLine="720"/>
        <w:jc w:val="both"/>
        <w:rPr>
          <w:rFonts w:ascii="GHEA Grapalat" w:eastAsiaTheme="minorHAnsi" w:hAnsi="GHEA Grapalat" w:cstheme="minorBidi"/>
          <w:sz w:val="24"/>
          <w:szCs w:val="24"/>
          <w:lang w:val="hy-AM" w:eastAsia="en-US"/>
        </w:rPr>
      </w:pPr>
      <w:r w:rsidRPr="00DC3498">
        <w:rPr>
          <w:rFonts w:ascii="Calibri" w:eastAsiaTheme="minorHAnsi" w:hAnsi="Calibri" w:cs="Calibri"/>
          <w:sz w:val="24"/>
          <w:szCs w:val="24"/>
          <w:lang w:val="hy-AM" w:eastAsia="en-US"/>
        </w:rPr>
        <w:t> </w:t>
      </w:r>
      <w:r w:rsidRPr="00DC3498">
        <w:rPr>
          <w:rFonts w:ascii="GHEA Grapalat" w:eastAsiaTheme="minorHAnsi" w:hAnsi="GHEA Grapalat" w:cstheme="minorBidi"/>
          <w:b/>
          <w:sz w:val="24"/>
          <w:szCs w:val="24"/>
          <w:lang w:val="hy-AM" w:eastAsia="en-US"/>
        </w:rPr>
        <w:t>Կոմիտեի</w:t>
      </w:r>
      <w:r w:rsidRPr="00DC3498">
        <w:rPr>
          <w:rFonts w:ascii="GHEA Grapalat" w:eastAsiaTheme="minorHAnsi" w:hAnsi="GHEA Grapalat" w:cstheme="minorBidi"/>
          <w:sz w:val="24"/>
          <w:szCs w:val="24"/>
          <w:lang w:val="hy-AM" w:eastAsia="en-US"/>
        </w:rPr>
        <w:t xml:space="preserve"> նպատակներն են`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hy-AM" w:eastAsia="en-US"/>
        </w:rPr>
        <w:t xml:space="preserve">ՀՀ օրենսդրությանը համապատասխան անշարժ գույքի պետական միասնական կադաստրի վարումն ու կադաստրի համակարգի գործունեության ապահովումը, ինչպես նաև պետության կողմից գույքի նկատմամբ իրավունքների ճանաչումը, երաշխավորումը և պաշտպանությունը: </w:t>
      </w:r>
    </w:p>
    <w:p w14:paraId="66D99068" w14:textId="21241295" w:rsidR="00F927E4" w:rsidRPr="00DC3498" w:rsidRDefault="00F927E4" w:rsidP="00DC3498">
      <w:pPr>
        <w:spacing w:line="276" w:lineRule="auto"/>
        <w:jc w:val="both"/>
        <w:rPr>
          <w:rFonts w:ascii="GHEA Grapalat" w:hAnsi="GHEA Grapalat" w:cs="Arial"/>
          <w:sz w:val="24"/>
          <w:szCs w:val="24"/>
          <w:lang w:val="af-ZA"/>
        </w:rPr>
      </w:pPr>
    </w:p>
    <w:p w14:paraId="7FE996EC" w14:textId="1F8A353E" w:rsidR="00CC693C" w:rsidRPr="00DC3498" w:rsidRDefault="00CC693C" w:rsidP="00DC3498">
      <w:pPr>
        <w:spacing w:line="276" w:lineRule="auto"/>
        <w:jc w:val="both"/>
        <w:rPr>
          <w:rFonts w:ascii="GHEA Grapalat" w:hAnsi="GHEA Grapalat" w:cs="Arial"/>
          <w:sz w:val="24"/>
          <w:szCs w:val="24"/>
          <w:lang w:val="af-ZA"/>
        </w:rPr>
      </w:pPr>
    </w:p>
    <w:p w14:paraId="14295C73" w14:textId="77777777" w:rsidR="00F82384" w:rsidRPr="00DC3498" w:rsidRDefault="00F82384" w:rsidP="00DC3498">
      <w:pPr>
        <w:spacing w:line="276" w:lineRule="auto"/>
        <w:jc w:val="both"/>
        <w:rPr>
          <w:rFonts w:ascii="GHEA Grapalat" w:hAnsi="GHEA Grapalat" w:cs="Arial"/>
          <w:sz w:val="24"/>
          <w:szCs w:val="24"/>
          <w:lang w:val="af-ZA"/>
        </w:rPr>
      </w:pPr>
    </w:p>
    <w:p w14:paraId="21E94DF0" w14:textId="07ACBE7D" w:rsidR="00711CC3" w:rsidRPr="00DC3498" w:rsidRDefault="00F927E4" w:rsidP="00DC3498">
      <w:pPr>
        <w:spacing w:line="276" w:lineRule="auto"/>
        <w:jc w:val="both"/>
        <w:rPr>
          <w:rFonts w:ascii="GHEA Grapalat" w:hAnsi="GHEA Grapalat" w:cs="Arial"/>
          <w:b/>
          <w:sz w:val="24"/>
          <w:szCs w:val="24"/>
          <w:lang w:val="af-ZA"/>
        </w:rPr>
      </w:pPr>
      <w:r w:rsidRPr="00DC3498">
        <w:rPr>
          <w:rFonts w:ascii="GHEA Grapalat" w:hAnsi="GHEA Grapalat" w:cs="Arial"/>
          <w:b/>
          <w:sz w:val="24"/>
          <w:szCs w:val="24"/>
          <w:lang w:val="af-ZA"/>
        </w:rPr>
        <w:t>1.2 Հաշվեքննության նպատակը</w:t>
      </w:r>
    </w:p>
    <w:p w14:paraId="6D9FAEA3" w14:textId="5DBE1D31" w:rsidR="00F927E4" w:rsidRPr="00DC3498" w:rsidRDefault="008857AC" w:rsidP="00DC3498">
      <w:pPr>
        <w:spacing w:line="276" w:lineRule="auto"/>
        <w:ind w:firstLine="432"/>
        <w:jc w:val="both"/>
        <w:rPr>
          <w:rFonts w:ascii="GHEA Grapalat" w:hAnsi="GHEA Grapalat" w:cs="Arial"/>
          <w:sz w:val="24"/>
          <w:szCs w:val="24"/>
          <w:lang w:val="af-ZA"/>
        </w:rPr>
      </w:pPr>
      <w:r w:rsidRPr="00DC3498">
        <w:rPr>
          <w:rFonts w:ascii="GHEA Grapalat" w:hAnsi="GHEA Grapalat" w:cs="Arial"/>
          <w:sz w:val="24"/>
          <w:szCs w:val="24"/>
          <w:lang w:val="af-ZA"/>
        </w:rPr>
        <w:t>Հաշվեքնության նպատակն է գնահատել անշարժ գույքի կադաստրի կոմիտեի համակարգի գործունեության ապահովման, ինչպես</w:t>
      </w:r>
      <w:r w:rsidR="001D2060">
        <w:rPr>
          <w:rFonts w:ascii="GHEA Grapalat" w:hAnsi="GHEA Grapalat" w:cs="Arial"/>
          <w:sz w:val="24"/>
          <w:szCs w:val="24"/>
          <w:lang w:val="af-ZA"/>
        </w:rPr>
        <w:t xml:space="preserve"> </w:t>
      </w:r>
      <w:r w:rsidRPr="00DC3498">
        <w:rPr>
          <w:rFonts w:ascii="GHEA Grapalat" w:hAnsi="GHEA Grapalat" w:cs="Arial"/>
          <w:sz w:val="24"/>
          <w:szCs w:val="24"/>
          <w:lang w:val="af-ZA"/>
        </w:rPr>
        <w:t>նաև պետության կողմից գույքի նկատմամբ իրավունքների ճանաչման, երաշխավորման եվ պաշտպանության</w:t>
      </w:r>
      <w:r w:rsidR="001D2060">
        <w:rPr>
          <w:rFonts w:ascii="GHEA Grapalat" w:hAnsi="GHEA Grapalat" w:cs="Arial"/>
          <w:sz w:val="24"/>
          <w:szCs w:val="24"/>
          <w:lang w:val="af-ZA"/>
        </w:rPr>
        <w:t xml:space="preserve"> </w:t>
      </w:r>
      <w:r w:rsidRPr="00DC3498">
        <w:rPr>
          <w:rFonts w:ascii="GHEA Grapalat" w:hAnsi="GHEA Grapalat" w:cs="Arial"/>
          <w:sz w:val="24"/>
          <w:szCs w:val="24"/>
          <w:lang w:val="af-ZA"/>
        </w:rPr>
        <w:t>գործընթացների արդյունավետությունը:</w:t>
      </w:r>
    </w:p>
    <w:p w14:paraId="4CD2B212" w14:textId="77777777" w:rsidR="000018FE" w:rsidRPr="00DC3498" w:rsidRDefault="000018FE" w:rsidP="00DC3498">
      <w:pPr>
        <w:spacing w:line="276" w:lineRule="auto"/>
        <w:ind w:firstLine="432"/>
        <w:jc w:val="both"/>
        <w:rPr>
          <w:rFonts w:ascii="GHEA Grapalat" w:hAnsi="GHEA Grapalat" w:cs="Arial"/>
          <w:sz w:val="24"/>
          <w:szCs w:val="24"/>
          <w:lang w:val="af-ZA"/>
        </w:rPr>
      </w:pPr>
    </w:p>
    <w:p w14:paraId="3C529BA3" w14:textId="398236F8" w:rsidR="00F927E4" w:rsidRPr="00DC3498" w:rsidRDefault="00F927E4" w:rsidP="00DC3498">
      <w:pPr>
        <w:spacing w:after="200" w:line="276" w:lineRule="auto"/>
        <w:jc w:val="both"/>
        <w:rPr>
          <w:rFonts w:ascii="GHEA Grapalat" w:hAnsi="GHEA Grapalat" w:cs="Sylfaen"/>
          <w:b/>
          <w:bCs/>
          <w:iCs/>
          <w:sz w:val="24"/>
          <w:szCs w:val="24"/>
          <w:lang w:val="af-ZA"/>
        </w:rPr>
      </w:pPr>
      <w:r w:rsidRPr="00DC3498">
        <w:rPr>
          <w:rFonts w:ascii="GHEA Grapalat" w:hAnsi="GHEA Grapalat" w:cs="Sylfaen"/>
          <w:b/>
          <w:bCs/>
          <w:iCs/>
          <w:sz w:val="24"/>
          <w:szCs w:val="24"/>
          <w:lang w:val="af-ZA"/>
        </w:rPr>
        <w:t>1.3 Հաշվեքննության խնդիրները</w:t>
      </w:r>
    </w:p>
    <w:p w14:paraId="13F2B84B" w14:textId="363A9DF7" w:rsidR="008857AC" w:rsidRPr="00DC3498" w:rsidRDefault="008857AC" w:rsidP="00DC3498">
      <w:pPr>
        <w:spacing w:after="200" w:line="276" w:lineRule="auto"/>
        <w:ind w:firstLine="432"/>
        <w:jc w:val="both"/>
        <w:rPr>
          <w:rFonts w:ascii="GHEA Grapalat" w:hAnsi="GHEA Grapalat" w:cs="Arial"/>
          <w:sz w:val="24"/>
          <w:szCs w:val="24"/>
          <w:lang w:val="af-ZA"/>
        </w:rPr>
      </w:pPr>
      <w:r w:rsidRPr="00DC3498">
        <w:rPr>
          <w:rFonts w:ascii="GHEA Grapalat" w:hAnsi="GHEA Grapalat" w:cs="Arial"/>
          <w:sz w:val="24"/>
          <w:szCs w:val="24"/>
        </w:rPr>
        <w:t>Կատարողականի</w:t>
      </w:r>
      <w:r w:rsidRPr="00DC3498">
        <w:rPr>
          <w:rFonts w:ascii="GHEA Grapalat" w:hAnsi="GHEA Grapalat" w:cs="Arial"/>
          <w:sz w:val="24"/>
          <w:szCs w:val="24"/>
          <w:lang w:val="af-ZA"/>
        </w:rPr>
        <w:t xml:space="preserve"> </w:t>
      </w:r>
      <w:r w:rsidRPr="00DC3498">
        <w:rPr>
          <w:rFonts w:ascii="GHEA Grapalat" w:hAnsi="GHEA Grapalat" w:cs="Arial"/>
          <w:sz w:val="24"/>
          <w:szCs w:val="24"/>
        </w:rPr>
        <w:t>հաշվեքննության</w:t>
      </w:r>
      <w:r w:rsidRPr="00DC3498">
        <w:rPr>
          <w:rFonts w:ascii="GHEA Grapalat" w:hAnsi="GHEA Grapalat" w:cs="Arial"/>
          <w:sz w:val="24"/>
          <w:szCs w:val="24"/>
          <w:lang w:val="af-ZA"/>
        </w:rPr>
        <w:t xml:space="preserve"> </w:t>
      </w:r>
      <w:r w:rsidRPr="00DC3498">
        <w:rPr>
          <w:rFonts w:ascii="GHEA Grapalat" w:hAnsi="GHEA Grapalat" w:cs="Arial"/>
          <w:sz w:val="24"/>
          <w:szCs w:val="24"/>
        </w:rPr>
        <w:t>ընթացքում</w:t>
      </w:r>
      <w:r w:rsidRPr="00DC3498">
        <w:rPr>
          <w:rFonts w:ascii="GHEA Grapalat" w:hAnsi="GHEA Grapalat" w:cs="Arial"/>
          <w:sz w:val="24"/>
          <w:szCs w:val="24"/>
          <w:lang w:val="af-ZA"/>
        </w:rPr>
        <w:t xml:space="preserve"> </w:t>
      </w:r>
      <w:r w:rsidRPr="00DC3498">
        <w:rPr>
          <w:rFonts w:ascii="GHEA Grapalat" w:hAnsi="GHEA Grapalat" w:cs="Arial"/>
          <w:sz w:val="24"/>
          <w:szCs w:val="24"/>
        </w:rPr>
        <w:t>մշակված</w:t>
      </w:r>
      <w:r w:rsidRPr="00DC3498">
        <w:rPr>
          <w:rFonts w:ascii="GHEA Grapalat" w:hAnsi="GHEA Grapalat" w:cs="Arial"/>
          <w:sz w:val="24"/>
          <w:szCs w:val="24"/>
          <w:lang w:val="af-ZA"/>
        </w:rPr>
        <w:t xml:space="preserve"> </w:t>
      </w:r>
      <w:r w:rsidRPr="00DC3498">
        <w:rPr>
          <w:rFonts w:ascii="GHEA Grapalat" w:hAnsi="GHEA Grapalat" w:cs="Arial"/>
          <w:sz w:val="24"/>
          <w:szCs w:val="24"/>
        </w:rPr>
        <w:t>հարցաշարի</w:t>
      </w:r>
      <w:r w:rsidRPr="00DC3498">
        <w:rPr>
          <w:rFonts w:ascii="GHEA Grapalat" w:hAnsi="GHEA Grapalat" w:cs="Arial"/>
          <w:sz w:val="24"/>
          <w:szCs w:val="24"/>
          <w:lang w:val="af-ZA"/>
        </w:rPr>
        <w:t xml:space="preserve"> </w:t>
      </w:r>
      <w:r w:rsidRPr="00DC3498">
        <w:rPr>
          <w:rFonts w:ascii="GHEA Grapalat" w:hAnsi="GHEA Grapalat" w:cs="Arial"/>
          <w:sz w:val="24"/>
          <w:szCs w:val="24"/>
        </w:rPr>
        <w:t>միջոցով</w:t>
      </w:r>
      <w:r w:rsidRPr="00DC3498">
        <w:rPr>
          <w:rFonts w:ascii="GHEA Grapalat" w:hAnsi="GHEA Grapalat" w:cs="Arial"/>
          <w:sz w:val="24"/>
          <w:szCs w:val="24"/>
          <w:lang w:val="af-ZA"/>
        </w:rPr>
        <w:t xml:space="preserve"> </w:t>
      </w:r>
      <w:r w:rsidRPr="00DC3498">
        <w:rPr>
          <w:rFonts w:ascii="GHEA Grapalat" w:hAnsi="GHEA Grapalat" w:cs="Arial"/>
          <w:sz w:val="24"/>
          <w:szCs w:val="24"/>
        </w:rPr>
        <w:t>գնահատվել</w:t>
      </w:r>
      <w:r w:rsidRPr="00DC3498">
        <w:rPr>
          <w:rFonts w:ascii="GHEA Grapalat" w:hAnsi="GHEA Grapalat" w:cs="Arial"/>
          <w:sz w:val="24"/>
          <w:szCs w:val="24"/>
          <w:lang w:val="af-ZA"/>
        </w:rPr>
        <w:t xml:space="preserve"> </w:t>
      </w:r>
      <w:r w:rsidRPr="00DC3498">
        <w:rPr>
          <w:rFonts w:ascii="GHEA Grapalat" w:hAnsi="GHEA Grapalat" w:cs="Arial"/>
          <w:sz w:val="24"/>
          <w:szCs w:val="24"/>
        </w:rPr>
        <w:t>է</w:t>
      </w:r>
      <w:r w:rsidR="001D2060">
        <w:rPr>
          <w:rFonts w:ascii="GHEA Grapalat" w:hAnsi="GHEA Grapalat" w:cs="Arial"/>
          <w:sz w:val="24"/>
          <w:szCs w:val="24"/>
          <w:lang w:val="af-ZA"/>
        </w:rPr>
        <w:t xml:space="preserve"> </w:t>
      </w:r>
      <w:r w:rsidRPr="00DC3498">
        <w:rPr>
          <w:rFonts w:ascii="GHEA Grapalat" w:hAnsi="GHEA Grapalat" w:cs="Arial"/>
          <w:sz w:val="24"/>
          <w:szCs w:val="24"/>
        </w:rPr>
        <w:t>համակարգում</w:t>
      </w:r>
      <w:r w:rsidRPr="00DC3498">
        <w:rPr>
          <w:rFonts w:ascii="GHEA Grapalat" w:hAnsi="GHEA Grapalat" w:cs="Arial"/>
          <w:sz w:val="24"/>
          <w:szCs w:val="24"/>
          <w:lang w:val="af-ZA"/>
        </w:rPr>
        <w:t xml:space="preserve"> </w:t>
      </w:r>
      <w:r w:rsidRPr="00DC3498">
        <w:rPr>
          <w:rFonts w:ascii="GHEA Grapalat" w:hAnsi="GHEA Grapalat" w:cs="Arial"/>
          <w:sz w:val="24"/>
          <w:szCs w:val="24"/>
        </w:rPr>
        <w:t>կառուցվածքային</w:t>
      </w:r>
      <w:r w:rsidRPr="00DC3498">
        <w:rPr>
          <w:rFonts w:ascii="GHEA Grapalat" w:hAnsi="GHEA Grapalat" w:cs="Arial"/>
          <w:sz w:val="24"/>
          <w:szCs w:val="24"/>
          <w:lang w:val="af-ZA"/>
        </w:rPr>
        <w:t xml:space="preserve"> </w:t>
      </w:r>
      <w:r w:rsidRPr="00DC3498">
        <w:rPr>
          <w:rFonts w:ascii="GHEA Grapalat" w:hAnsi="GHEA Grapalat" w:cs="Arial"/>
          <w:sz w:val="24"/>
          <w:szCs w:val="24"/>
        </w:rPr>
        <w:t>և</w:t>
      </w:r>
      <w:r w:rsidRPr="00DC3498">
        <w:rPr>
          <w:rFonts w:ascii="GHEA Grapalat" w:hAnsi="GHEA Grapalat" w:cs="Arial"/>
          <w:sz w:val="24"/>
          <w:szCs w:val="24"/>
          <w:lang w:val="af-ZA"/>
        </w:rPr>
        <w:t xml:space="preserve"> </w:t>
      </w:r>
      <w:r w:rsidRPr="00DC3498">
        <w:rPr>
          <w:rFonts w:ascii="GHEA Grapalat" w:hAnsi="GHEA Grapalat" w:cs="Arial"/>
          <w:sz w:val="24"/>
          <w:szCs w:val="24"/>
        </w:rPr>
        <w:t>օրենսդրական</w:t>
      </w:r>
      <w:r w:rsidRPr="00DC3498">
        <w:rPr>
          <w:rFonts w:ascii="GHEA Grapalat" w:hAnsi="GHEA Grapalat" w:cs="Arial"/>
          <w:sz w:val="24"/>
          <w:szCs w:val="24"/>
          <w:lang w:val="af-ZA"/>
        </w:rPr>
        <w:t xml:space="preserve"> </w:t>
      </w:r>
      <w:r w:rsidRPr="00DC3498">
        <w:rPr>
          <w:rFonts w:ascii="GHEA Grapalat" w:hAnsi="GHEA Grapalat" w:cs="Arial"/>
          <w:sz w:val="24"/>
          <w:szCs w:val="24"/>
        </w:rPr>
        <w:t>փոփոխությունների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ազդեցությունը</w:t>
      </w:r>
      <w:r w:rsidRPr="00DC3498">
        <w:rPr>
          <w:rFonts w:ascii="GHEA Grapalat" w:hAnsi="GHEA Grapalat" w:cs="Arial"/>
          <w:sz w:val="24"/>
          <w:szCs w:val="24"/>
          <w:lang w:val="af-ZA"/>
        </w:rPr>
        <w:t xml:space="preserve"> </w:t>
      </w:r>
      <w:r w:rsidRPr="00DC3498">
        <w:rPr>
          <w:rFonts w:ascii="GHEA Grapalat" w:hAnsi="GHEA Grapalat" w:cs="Arial"/>
          <w:b/>
          <w:sz w:val="24"/>
          <w:szCs w:val="24"/>
        </w:rPr>
        <w:t>Կոմիտեի</w:t>
      </w:r>
      <w:r w:rsidRPr="00DC3498">
        <w:rPr>
          <w:rFonts w:ascii="GHEA Grapalat" w:hAnsi="GHEA Grapalat" w:cs="Arial"/>
          <w:sz w:val="24"/>
          <w:szCs w:val="24"/>
          <w:lang w:val="af-ZA"/>
        </w:rPr>
        <w:t xml:space="preserve"> </w:t>
      </w:r>
      <w:r w:rsidRPr="00DC3498">
        <w:rPr>
          <w:rFonts w:ascii="GHEA Grapalat" w:hAnsi="GHEA Grapalat" w:cs="Arial"/>
          <w:sz w:val="24"/>
          <w:szCs w:val="24"/>
        </w:rPr>
        <w:t>գործունեության</w:t>
      </w:r>
      <w:r w:rsidRPr="00DC3498">
        <w:rPr>
          <w:rFonts w:ascii="GHEA Grapalat" w:hAnsi="GHEA Grapalat" w:cs="Arial"/>
          <w:sz w:val="24"/>
          <w:szCs w:val="24"/>
          <w:lang w:val="af-ZA"/>
        </w:rPr>
        <w:t xml:space="preserve"> </w:t>
      </w:r>
      <w:r w:rsidRPr="00DC3498">
        <w:rPr>
          <w:rFonts w:ascii="GHEA Grapalat" w:hAnsi="GHEA Grapalat" w:cs="Arial"/>
          <w:sz w:val="24"/>
          <w:szCs w:val="24"/>
        </w:rPr>
        <w:t>և</w:t>
      </w:r>
      <w:r w:rsidRPr="00DC3498">
        <w:rPr>
          <w:rFonts w:ascii="GHEA Grapalat" w:hAnsi="GHEA Grapalat" w:cs="Arial"/>
          <w:sz w:val="24"/>
          <w:szCs w:val="24"/>
          <w:lang w:val="af-ZA"/>
        </w:rPr>
        <w:t xml:space="preserve"> </w:t>
      </w:r>
      <w:r w:rsidRPr="00DC3498">
        <w:rPr>
          <w:rFonts w:ascii="GHEA Grapalat" w:hAnsi="GHEA Grapalat" w:cs="Arial"/>
          <w:sz w:val="24"/>
          <w:szCs w:val="24"/>
        </w:rPr>
        <w:t>աշխատանքների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կազմակերպման</w:t>
      </w:r>
      <w:r w:rsidRPr="00DC3498">
        <w:rPr>
          <w:rFonts w:ascii="GHEA Grapalat" w:hAnsi="GHEA Grapalat" w:cs="Arial"/>
          <w:sz w:val="24"/>
          <w:szCs w:val="24"/>
          <w:lang w:val="af-ZA"/>
        </w:rPr>
        <w:t xml:space="preserve"> </w:t>
      </w:r>
      <w:r w:rsidRPr="00DC3498">
        <w:rPr>
          <w:rFonts w:ascii="GHEA Grapalat" w:hAnsi="GHEA Grapalat" w:cs="Arial"/>
          <w:sz w:val="24"/>
          <w:szCs w:val="24"/>
        </w:rPr>
        <w:t>վրա</w:t>
      </w:r>
      <w:r w:rsidRPr="00DC3498">
        <w:rPr>
          <w:rFonts w:ascii="GHEA Grapalat" w:hAnsi="GHEA Grapalat" w:cs="Arial"/>
          <w:sz w:val="24"/>
          <w:szCs w:val="24"/>
          <w:lang w:val="af-ZA"/>
        </w:rPr>
        <w:t xml:space="preserve">: </w:t>
      </w:r>
      <w:r w:rsidRPr="00DC3498">
        <w:rPr>
          <w:rFonts w:ascii="GHEA Grapalat" w:hAnsi="GHEA Grapalat" w:cs="Arial"/>
          <w:sz w:val="24"/>
          <w:szCs w:val="24"/>
        </w:rPr>
        <w:t>Նշված</w:t>
      </w:r>
      <w:r w:rsidRPr="00DC3498">
        <w:rPr>
          <w:rFonts w:ascii="GHEA Grapalat" w:hAnsi="GHEA Grapalat" w:cs="Arial"/>
          <w:sz w:val="24"/>
          <w:szCs w:val="24"/>
          <w:lang w:val="af-ZA"/>
        </w:rPr>
        <w:t xml:space="preserve"> </w:t>
      </w:r>
      <w:r w:rsidRPr="00DC3498">
        <w:rPr>
          <w:rFonts w:ascii="GHEA Grapalat" w:hAnsi="GHEA Grapalat" w:cs="Arial"/>
          <w:sz w:val="24"/>
          <w:szCs w:val="24"/>
        </w:rPr>
        <w:t>խնդիրները</w:t>
      </w:r>
      <w:r w:rsidRPr="00DC3498">
        <w:rPr>
          <w:rFonts w:ascii="GHEA Grapalat" w:hAnsi="GHEA Grapalat" w:cs="Arial"/>
          <w:sz w:val="24"/>
          <w:szCs w:val="24"/>
          <w:lang w:val="af-ZA"/>
        </w:rPr>
        <w:t xml:space="preserve"> </w:t>
      </w:r>
      <w:r w:rsidRPr="00DC3498">
        <w:rPr>
          <w:rFonts w:ascii="GHEA Grapalat" w:hAnsi="GHEA Grapalat" w:cs="Arial"/>
          <w:sz w:val="24"/>
          <w:szCs w:val="24"/>
        </w:rPr>
        <w:t>գնահատելու</w:t>
      </w:r>
      <w:r w:rsidRPr="00DC3498">
        <w:rPr>
          <w:rFonts w:ascii="GHEA Grapalat" w:hAnsi="GHEA Grapalat" w:cs="Arial"/>
          <w:sz w:val="24"/>
          <w:szCs w:val="24"/>
          <w:lang w:val="af-ZA"/>
        </w:rPr>
        <w:t xml:space="preserve"> </w:t>
      </w:r>
      <w:r w:rsidRPr="00DC3498">
        <w:rPr>
          <w:rFonts w:ascii="GHEA Grapalat" w:hAnsi="GHEA Grapalat" w:cs="Arial"/>
          <w:sz w:val="24"/>
          <w:szCs w:val="24"/>
        </w:rPr>
        <w:t>համար</w:t>
      </w:r>
      <w:r w:rsidRPr="00DC3498">
        <w:rPr>
          <w:rFonts w:ascii="GHEA Grapalat" w:hAnsi="GHEA Grapalat" w:cs="Arial"/>
          <w:sz w:val="24"/>
          <w:szCs w:val="24"/>
          <w:lang w:val="af-ZA"/>
        </w:rPr>
        <w:t xml:space="preserve"> </w:t>
      </w:r>
      <w:r w:rsidRPr="00DC3498">
        <w:rPr>
          <w:rFonts w:ascii="GHEA Grapalat" w:hAnsi="GHEA Grapalat" w:cs="Arial"/>
          <w:sz w:val="24"/>
          <w:szCs w:val="24"/>
        </w:rPr>
        <w:t>մշակվել</w:t>
      </w:r>
      <w:r w:rsidRPr="00DC3498">
        <w:rPr>
          <w:rFonts w:ascii="GHEA Grapalat" w:hAnsi="GHEA Grapalat" w:cs="Arial"/>
          <w:sz w:val="24"/>
          <w:szCs w:val="24"/>
          <w:lang w:val="af-ZA"/>
        </w:rPr>
        <w:t xml:space="preserve"> </w:t>
      </w:r>
      <w:r w:rsidRPr="00DC3498">
        <w:rPr>
          <w:rFonts w:ascii="GHEA Grapalat" w:hAnsi="GHEA Grapalat" w:cs="Arial"/>
          <w:sz w:val="24"/>
          <w:szCs w:val="24"/>
        </w:rPr>
        <w:t>է</w:t>
      </w:r>
      <w:r w:rsidRPr="00DC3498">
        <w:rPr>
          <w:rFonts w:ascii="GHEA Grapalat" w:hAnsi="GHEA Grapalat" w:cs="Arial"/>
          <w:sz w:val="24"/>
          <w:szCs w:val="24"/>
          <w:lang w:val="af-ZA"/>
        </w:rPr>
        <w:t xml:space="preserve"> </w:t>
      </w:r>
      <w:r w:rsidRPr="00DC3498">
        <w:rPr>
          <w:rFonts w:ascii="GHEA Grapalat" w:hAnsi="GHEA Grapalat" w:cs="Arial"/>
          <w:sz w:val="24"/>
          <w:szCs w:val="24"/>
        </w:rPr>
        <w:t>հարցաշար</w:t>
      </w:r>
      <w:r w:rsidRPr="00DC3498">
        <w:rPr>
          <w:rFonts w:ascii="GHEA Grapalat" w:hAnsi="GHEA Grapalat" w:cs="Arial"/>
          <w:sz w:val="24"/>
          <w:szCs w:val="24"/>
          <w:lang w:val="af-ZA"/>
        </w:rPr>
        <w:t xml:space="preserve">, </w:t>
      </w:r>
      <w:r w:rsidRPr="00DC3498">
        <w:rPr>
          <w:rFonts w:ascii="GHEA Grapalat" w:hAnsi="GHEA Grapalat" w:cs="Arial"/>
          <w:sz w:val="24"/>
          <w:szCs w:val="24"/>
        </w:rPr>
        <w:t>որը</w:t>
      </w:r>
      <w:r w:rsidRPr="00DC3498">
        <w:rPr>
          <w:rFonts w:ascii="GHEA Grapalat" w:hAnsi="GHEA Grapalat" w:cs="Arial"/>
          <w:sz w:val="24"/>
          <w:szCs w:val="24"/>
          <w:lang w:val="af-ZA"/>
        </w:rPr>
        <w:t xml:space="preserve"> </w:t>
      </w:r>
      <w:r w:rsidRPr="00DC3498">
        <w:rPr>
          <w:rFonts w:ascii="GHEA Grapalat" w:hAnsi="GHEA Grapalat" w:cs="Arial"/>
          <w:sz w:val="24"/>
          <w:szCs w:val="24"/>
        </w:rPr>
        <w:t>պարունակում</w:t>
      </w:r>
      <w:r w:rsidRPr="00DC3498">
        <w:rPr>
          <w:rFonts w:ascii="GHEA Grapalat" w:hAnsi="GHEA Grapalat" w:cs="Arial"/>
          <w:sz w:val="24"/>
          <w:szCs w:val="24"/>
          <w:lang w:val="af-ZA"/>
        </w:rPr>
        <w:t xml:space="preserve"> </w:t>
      </w:r>
      <w:r w:rsidRPr="00DC3498">
        <w:rPr>
          <w:rFonts w:ascii="GHEA Grapalat" w:hAnsi="GHEA Grapalat" w:cs="Arial"/>
          <w:sz w:val="24"/>
          <w:szCs w:val="24"/>
        </w:rPr>
        <w:t>է</w:t>
      </w:r>
      <w:r w:rsidRPr="00DC3498">
        <w:rPr>
          <w:rFonts w:ascii="GHEA Grapalat" w:hAnsi="GHEA Grapalat" w:cs="Arial"/>
          <w:sz w:val="24"/>
          <w:szCs w:val="24"/>
          <w:lang w:val="af-ZA"/>
        </w:rPr>
        <w:t xml:space="preserve"> </w:t>
      </w:r>
      <w:r w:rsidRPr="00DC3498">
        <w:rPr>
          <w:rFonts w:ascii="GHEA Grapalat" w:hAnsi="GHEA Grapalat" w:cs="Arial"/>
          <w:sz w:val="24"/>
          <w:szCs w:val="24"/>
        </w:rPr>
        <w:t>հետևյալ</w:t>
      </w:r>
      <w:r w:rsidR="001D2060">
        <w:rPr>
          <w:rFonts w:ascii="GHEA Grapalat" w:hAnsi="GHEA Grapalat" w:cs="Arial"/>
          <w:sz w:val="24"/>
          <w:szCs w:val="24"/>
          <w:lang w:val="af-ZA"/>
        </w:rPr>
        <w:t xml:space="preserve"> </w:t>
      </w:r>
      <w:r w:rsidRPr="00DC3498">
        <w:rPr>
          <w:rFonts w:ascii="GHEA Grapalat" w:hAnsi="GHEA Grapalat" w:cs="Arial"/>
          <w:sz w:val="24"/>
          <w:szCs w:val="24"/>
        </w:rPr>
        <w:t>առանցքային</w:t>
      </w:r>
      <w:r w:rsidRPr="00DC3498">
        <w:rPr>
          <w:rFonts w:ascii="GHEA Grapalat" w:hAnsi="GHEA Grapalat" w:cs="Arial"/>
          <w:sz w:val="24"/>
          <w:szCs w:val="24"/>
          <w:lang w:val="af-ZA"/>
        </w:rPr>
        <w:t xml:space="preserve"> </w:t>
      </w:r>
      <w:r w:rsidRPr="00DC3498">
        <w:rPr>
          <w:rFonts w:ascii="GHEA Grapalat" w:hAnsi="GHEA Grapalat" w:cs="Arial"/>
          <w:sz w:val="24"/>
          <w:szCs w:val="24"/>
        </w:rPr>
        <w:t>հարցադրումները</w:t>
      </w:r>
      <w:r w:rsidRPr="00DC3498">
        <w:rPr>
          <w:rFonts w:ascii="GHEA Grapalat" w:hAnsi="GHEA Grapalat" w:cs="Arial"/>
          <w:sz w:val="24"/>
          <w:szCs w:val="24"/>
          <w:lang w:val="af-ZA"/>
        </w:rPr>
        <w:t>.</w:t>
      </w:r>
    </w:p>
    <w:p w14:paraId="6194D203" w14:textId="5F8945E2" w:rsidR="008857AC" w:rsidRPr="00DC3498" w:rsidRDefault="008857AC" w:rsidP="00DC3498">
      <w:pPr>
        <w:spacing w:after="200" w:line="276" w:lineRule="auto"/>
        <w:jc w:val="both"/>
        <w:rPr>
          <w:rFonts w:ascii="GHEA Grapalat" w:hAnsi="GHEA Grapalat" w:cs="Arial"/>
          <w:sz w:val="24"/>
          <w:szCs w:val="24"/>
          <w:lang w:val="af-ZA"/>
        </w:rPr>
      </w:pPr>
      <w:r w:rsidRPr="00DC3498">
        <w:rPr>
          <w:rFonts w:ascii="GHEA Grapalat" w:hAnsi="GHEA Grapalat" w:cs="Arial"/>
          <w:sz w:val="24"/>
          <w:szCs w:val="24"/>
          <w:lang w:val="af-ZA"/>
        </w:rPr>
        <w:t xml:space="preserve">1. </w:t>
      </w:r>
      <w:r w:rsidRPr="00DC3498">
        <w:rPr>
          <w:rFonts w:ascii="GHEA Grapalat" w:hAnsi="GHEA Grapalat" w:cs="Arial"/>
          <w:sz w:val="24"/>
          <w:szCs w:val="24"/>
        </w:rPr>
        <w:t>Երևան</w:t>
      </w:r>
      <w:r w:rsidRPr="00DC3498">
        <w:rPr>
          <w:rFonts w:ascii="GHEA Grapalat" w:hAnsi="GHEA Grapalat" w:cs="Arial"/>
          <w:sz w:val="24"/>
          <w:szCs w:val="24"/>
          <w:lang w:val="af-ZA"/>
        </w:rPr>
        <w:t xml:space="preserve"> </w:t>
      </w:r>
      <w:r w:rsidRPr="00DC3498">
        <w:rPr>
          <w:rFonts w:ascii="GHEA Grapalat" w:hAnsi="GHEA Grapalat" w:cs="Arial"/>
          <w:sz w:val="24"/>
          <w:szCs w:val="24"/>
        </w:rPr>
        <w:t>Քաղաքապետարանի</w:t>
      </w:r>
      <w:r w:rsidR="001D2060">
        <w:rPr>
          <w:rFonts w:ascii="GHEA Grapalat" w:hAnsi="GHEA Grapalat" w:cs="Arial"/>
          <w:sz w:val="24"/>
          <w:szCs w:val="24"/>
          <w:lang w:val="af-ZA"/>
        </w:rPr>
        <w:t xml:space="preserve"> </w:t>
      </w:r>
      <w:r w:rsidRPr="00DC3498">
        <w:rPr>
          <w:rFonts w:ascii="GHEA Grapalat" w:hAnsi="GHEA Grapalat" w:cs="Arial"/>
          <w:sz w:val="24"/>
          <w:szCs w:val="24"/>
          <w:lang w:val="af-ZA"/>
        </w:rPr>
        <w:t>(</w:t>
      </w:r>
      <w:r w:rsidRPr="00DC3498">
        <w:rPr>
          <w:rFonts w:ascii="GHEA Grapalat" w:hAnsi="GHEA Grapalat" w:cs="Arial"/>
          <w:sz w:val="24"/>
          <w:szCs w:val="24"/>
        </w:rPr>
        <w:t>այսուհետ՝</w:t>
      </w:r>
      <w:r w:rsidRPr="00DC3498">
        <w:rPr>
          <w:rFonts w:ascii="GHEA Grapalat" w:hAnsi="GHEA Grapalat" w:cs="Arial"/>
          <w:sz w:val="24"/>
          <w:szCs w:val="24"/>
          <w:lang w:val="af-ZA"/>
        </w:rPr>
        <w:t xml:space="preserve"> </w:t>
      </w:r>
      <w:r w:rsidRPr="00DC3498">
        <w:rPr>
          <w:rFonts w:ascii="GHEA Grapalat" w:hAnsi="GHEA Grapalat" w:cs="Arial"/>
          <w:sz w:val="24"/>
          <w:szCs w:val="24"/>
        </w:rPr>
        <w:t>Քաղաքապետարան</w:t>
      </w:r>
      <w:r w:rsidRPr="00DC3498">
        <w:rPr>
          <w:rFonts w:ascii="GHEA Grapalat" w:hAnsi="GHEA Grapalat" w:cs="Arial"/>
          <w:sz w:val="24"/>
          <w:szCs w:val="24"/>
          <w:lang w:val="af-ZA"/>
        </w:rPr>
        <w:t xml:space="preserve">) </w:t>
      </w:r>
      <w:r w:rsidRPr="00DC3498">
        <w:rPr>
          <w:rFonts w:ascii="GHEA Grapalat" w:hAnsi="GHEA Grapalat" w:cs="Arial"/>
          <w:sz w:val="24"/>
          <w:szCs w:val="24"/>
        </w:rPr>
        <w:t>և</w:t>
      </w:r>
      <w:r w:rsidRPr="00DC3498">
        <w:rPr>
          <w:rFonts w:ascii="GHEA Grapalat" w:hAnsi="GHEA Grapalat" w:cs="Arial"/>
          <w:sz w:val="24"/>
          <w:szCs w:val="24"/>
          <w:lang w:val="af-ZA"/>
        </w:rPr>
        <w:t xml:space="preserve"> </w:t>
      </w:r>
      <w:r w:rsidRPr="00DC3498">
        <w:rPr>
          <w:rFonts w:ascii="GHEA Grapalat" w:hAnsi="GHEA Grapalat" w:cs="Arial"/>
          <w:b/>
          <w:sz w:val="24"/>
          <w:szCs w:val="24"/>
        </w:rPr>
        <w:t>Կոմիտեի</w:t>
      </w:r>
      <w:r w:rsidRPr="00DC3498">
        <w:rPr>
          <w:rFonts w:ascii="GHEA Grapalat" w:hAnsi="GHEA Grapalat" w:cs="Arial"/>
          <w:sz w:val="24"/>
          <w:szCs w:val="24"/>
          <w:lang w:val="af-ZA"/>
        </w:rPr>
        <w:t xml:space="preserve"> </w:t>
      </w:r>
      <w:r w:rsidRPr="00DC3498">
        <w:rPr>
          <w:rFonts w:ascii="GHEA Grapalat" w:hAnsi="GHEA Grapalat" w:cs="Arial"/>
          <w:sz w:val="24"/>
          <w:szCs w:val="24"/>
        </w:rPr>
        <w:t>հատակագծերի</w:t>
      </w:r>
      <w:r w:rsidRPr="00DC3498">
        <w:rPr>
          <w:rFonts w:ascii="GHEA Grapalat" w:hAnsi="GHEA Grapalat" w:cs="Arial"/>
          <w:sz w:val="24"/>
          <w:szCs w:val="24"/>
          <w:lang w:val="af-ZA"/>
        </w:rPr>
        <w:t xml:space="preserve">, </w:t>
      </w:r>
      <w:r w:rsidRPr="00DC3498">
        <w:rPr>
          <w:rFonts w:ascii="GHEA Grapalat" w:hAnsi="GHEA Grapalat" w:cs="Arial"/>
          <w:sz w:val="24"/>
          <w:szCs w:val="24"/>
        </w:rPr>
        <w:t>ինչպես</w:t>
      </w:r>
      <w:r w:rsidRPr="00DC3498">
        <w:rPr>
          <w:rFonts w:ascii="GHEA Grapalat" w:hAnsi="GHEA Grapalat" w:cs="Arial"/>
          <w:sz w:val="24"/>
          <w:szCs w:val="24"/>
          <w:lang w:val="af-ZA"/>
        </w:rPr>
        <w:t xml:space="preserve"> </w:t>
      </w:r>
      <w:r w:rsidRPr="00DC3498">
        <w:rPr>
          <w:rFonts w:ascii="GHEA Grapalat" w:hAnsi="GHEA Grapalat" w:cs="Arial"/>
          <w:sz w:val="24"/>
          <w:szCs w:val="24"/>
        </w:rPr>
        <w:t>նաև</w:t>
      </w:r>
      <w:r w:rsidRPr="00DC3498">
        <w:rPr>
          <w:rFonts w:ascii="GHEA Grapalat" w:hAnsi="GHEA Grapalat" w:cs="Arial"/>
          <w:sz w:val="24"/>
          <w:szCs w:val="24"/>
          <w:lang w:val="af-ZA"/>
        </w:rPr>
        <w:t xml:space="preserve"> </w:t>
      </w:r>
      <w:r w:rsidRPr="00DC3498">
        <w:rPr>
          <w:rFonts w:ascii="GHEA Grapalat" w:hAnsi="GHEA Grapalat" w:cs="Arial"/>
          <w:sz w:val="24"/>
          <w:szCs w:val="24"/>
        </w:rPr>
        <w:t>կադաստրային</w:t>
      </w:r>
      <w:r w:rsidRPr="00DC3498">
        <w:rPr>
          <w:rFonts w:ascii="GHEA Grapalat" w:hAnsi="GHEA Grapalat" w:cs="Arial"/>
          <w:sz w:val="24"/>
          <w:szCs w:val="24"/>
          <w:lang w:val="af-ZA"/>
        </w:rPr>
        <w:t xml:space="preserve"> </w:t>
      </w:r>
      <w:r w:rsidRPr="00DC3498">
        <w:rPr>
          <w:rFonts w:ascii="GHEA Grapalat" w:hAnsi="GHEA Grapalat" w:cs="Arial"/>
          <w:sz w:val="24"/>
          <w:szCs w:val="24"/>
        </w:rPr>
        <w:t>քարտեզների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միջև</w:t>
      </w:r>
      <w:r w:rsidRPr="00DC3498">
        <w:rPr>
          <w:rFonts w:ascii="GHEA Grapalat" w:hAnsi="GHEA Grapalat" w:cs="Arial"/>
          <w:sz w:val="24"/>
          <w:szCs w:val="24"/>
          <w:lang w:val="af-ZA"/>
        </w:rPr>
        <w:t xml:space="preserve"> </w:t>
      </w:r>
      <w:r w:rsidRPr="00DC3498">
        <w:rPr>
          <w:rFonts w:ascii="GHEA Grapalat" w:hAnsi="GHEA Grapalat" w:cs="Arial"/>
          <w:sz w:val="24"/>
          <w:szCs w:val="24"/>
        </w:rPr>
        <w:t>առկա</w:t>
      </w:r>
      <w:r w:rsidRPr="00DC3498">
        <w:rPr>
          <w:rFonts w:ascii="GHEA Grapalat" w:hAnsi="GHEA Grapalat" w:cs="Arial"/>
          <w:sz w:val="24"/>
          <w:szCs w:val="24"/>
          <w:lang w:val="af-ZA"/>
        </w:rPr>
        <w:t xml:space="preserve"> </w:t>
      </w:r>
      <w:r w:rsidRPr="00DC3498">
        <w:rPr>
          <w:rFonts w:ascii="GHEA Grapalat" w:hAnsi="GHEA Grapalat" w:cs="Arial"/>
          <w:sz w:val="24"/>
          <w:szCs w:val="24"/>
        </w:rPr>
        <w:t>անհամապատասխանությունները</w:t>
      </w:r>
    </w:p>
    <w:p w14:paraId="2549A2D8" w14:textId="41AF5B58" w:rsidR="008857AC" w:rsidRPr="00DC3498" w:rsidRDefault="008857AC" w:rsidP="00DC3498">
      <w:pPr>
        <w:spacing w:after="200" w:line="276" w:lineRule="auto"/>
        <w:jc w:val="both"/>
        <w:rPr>
          <w:rFonts w:ascii="GHEA Grapalat" w:hAnsi="GHEA Grapalat" w:cs="Arial"/>
          <w:sz w:val="24"/>
          <w:szCs w:val="24"/>
          <w:lang w:val="af-ZA"/>
        </w:rPr>
      </w:pPr>
      <w:r w:rsidRPr="00DC3498">
        <w:rPr>
          <w:rFonts w:ascii="GHEA Grapalat" w:hAnsi="GHEA Grapalat" w:cs="Arial"/>
          <w:sz w:val="24"/>
          <w:szCs w:val="24"/>
          <w:lang w:val="af-ZA"/>
        </w:rPr>
        <w:t xml:space="preserve">2. </w:t>
      </w:r>
      <w:r w:rsidRPr="00DC3498">
        <w:rPr>
          <w:rFonts w:ascii="GHEA Grapalat" w:hAnsi="GHEA Grapalat" w:cs="Arial"/>
          <w:sz w:val="24"/>
          <w:szCs w:val="24"/>
        </w:rPr>
        <w:t>Կառուցվածքային</w:t>
      </w:r>
      <w:r w:rsidR="001D2060">
        <w:rPr>
          <w:rFonts w:ascii="GHEA Grapalat" w:hAnsi="GHEA Grapalat" w:cs="Arial"/>
          <w:sz w:val="24"/>
          <w:szCs w:val="24"/>
          <w:lang w:val="af-ZA"/>
        </w:rPr>
        <w:t xml:space="preserve"> </w:t>
      </w:r>
      <w:r w:rsidRPr="00DC3498">
        <w:rPr>
          <w:rFonts w:ascii="GHEA Grapalat" w:hAnsi="GHEA Grapalat" w:cs="Arial"/>
          <w:sz w:val="24"/>
          <w:szCs w:val="24"/>
        </w:rPr>
        <w:t>փոփոխությունների</w:t>
      </w:r>
      <w:r w:rsidRPr="00DC3498">
        <w:rPr>
          <w:rFonts w:ascii="GHEA Grapalat" w:hAnsi="GHEA Grapalat" w:cs="Arial"/>
          <w:sz w:val="24"/>
          <w:szCs w:val="24"/>
          <w:lang w:val="af-ZA"/>
        </w:rPr>
        <w:t xml:space="preserve"> </w:t>
      </w:r>
      <w:r w:rsidRPr="00DC3498">
        <w:rPr>
          <w:rFonts w:ascii="GHEA Grapalat" w:hAnsi="GHEA Grapalat" w:cs="Arial"/>
          <w:sz w:val="24"/>
          <w:szCs w:val="24"/>
        </w:rPr>
        <w:t>և</w:t>
      </w:r>
      <w:r w:rsidRPr="00DC3498">
        <w:rPr>
          <w:rFonts w:ascii="GHEA Grapalat" w:hAnsi="GHEA Grapalat" w:cs="Arial"/>
          <w:sz w:val="24"/>
          <w:szCs w:val="24"/>
          <w:lang w:val="af-ZA"/>
        </w:rPr>
        <w:t xml:space="preserve"> </w:t>
      </w:r>
      <w:r w:rsidRPr="00DC3498">
        <w:rPr>
          <w:rFonts w:ascii="GHEA Grapalat" w:hAnsi="GHEA Grapalat" w:cs="Arial"/>
          <w:sz w:val="24"/>
          <w:szCs w:val="24"/>
        </w:rPr>
        <w:t>օրենսդրական</w:t>
      </w:r>
      <w:r w:rsidRPr="00DC3498">
        <w:rPr>
          <w:rFonts w:ascii="GHEA Grapalat" w:hAnsi="GHEA Grapalat" w:cs="Arial"/>
          <w:sz w:val="24"/>
          <w:szCs w:val="24"/>
          <w:lang w:val="af-ZA"/>
        </w:rPr>
        <w:t xml:space="preserve"> </w:t>
      </w:r>
      <w:r w:rsidRPr="00DC3498">
        <w:rPr>
          <w:rFonts w:ascii="GHEA Grapalat" w:hAnsi="GHEA Grapalat" w:cs="Arial"/>
          <w:sz w:val="24"/>
          <w:szCs w:val="24"/>
        </w:rPr>
        <w:t>բարեփոխումների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ազդեցությունը</w:t>
      </w:r>
      <w:r w:rsidRPr="00DC3498">
        <w:rPr>
          <w:rFonts w:ascii="GHEA Grapalat" w:hAnsi="GHEA Grapalat" w:cs="Arial"/>
          <w:sz w:val="24"/>
          <w:szCs w:val="24"/>
          <w:lang w:val="af-ZA"/>
        </w:rPr>
        <w:t xml:space="preserve"> </w:t>
      </w:r>
      <w:r w:rsidRPr="00DC3498">
        <w:rPr>
          <w:rFonts w:ascii="GHEA Grapalat" w:hAnsi="GHEA Grapalat" w:cs="Arial"/>
          <w:sz w:val="24"/>
          <w:szCs w:val="24"/>
        </w:rPr>
        <w:t>Կոմիտեի</w:t>
      </w:r>
      <w:r w:rsidRPr="00DC3498">
        <w:rPr>
          <w:rFonts w:ascii="GHEA Grapalat" w:hAnsi="GHEA Grapalat" w:cs="Arial"/>
          <w:sz w:val="24"/>
          <w:szCs w:val="24"/>
          <w:lang w:val="af-ZA"/>
        </w:rPr>
        <w:t xml:space="preserve"> </w:t>
      </w:r>
      <w:r w:rsidRPr="00DC3498">
        <w:rPr>
          <w:rFonts w:ascii="GHEA Grapalat" w:hAnsi="GHEA Grapalat" w:cs="Arial"/>
          <w:sz w:val="24"/>
          <w:szCs w:val="24"/>
        </w:rPr>
        <w:t>գործունեության</w:t>
      </w:r>
      <w:r w:rsidRPr="00DC3498">
        <w:rPr>
          <w:rFonts w:ascii="GHEA Grapalat" w:hAnsi="GHEA Grapalat" w:cs="Arial"/>
          <w:sz w:val="24"/>
          <w:szCs w:val="24"/>
          <w:lang w:val="af-ZA"/>
        </w:rPr>
        <w:t xml:space="preserve"> </w:t>
      </w:r>
      <w:r w:rsidRPr="00DC3498">
        <w:rPr>
          <w:rFonts w:ascii="GHEA Grapalat" w:hAnsi="GHEA Grapalat" w:cs="Arial"/>
          <w:sz w:val="24"/>
          <w:szCs w:val="24"/>
        </w:rPr>
        <w:t>վրա</w:t>
      </w:r>
    </w:p>
    <w:p w14:paraId="14F90593" w14:textId="002E469D" w:rsidR="008857AC" w:rsidRPr="00DC3498" w:rsidRDefault="008857AC" w:rsidP="00DC3498">
      <w:pPr>
        <w:spacing w:after="200" w:line="276" w:lineRule="auto"/>
        <w:jc w:val="both"/>
        <w:rPr>
          <w:rFonts w:ascii="GHEA Grapalat" w:hAnsi="GHEA Grapalat" w:cs="Arial"/>
          <w:sz w:val="24"/>
          <w:szCs w:val="24"/>
          <w:lang w:val="af-ZA"/>
        </w:rPr>
      </w:pPr>
      <w:r w:rsidRPr="00DC3498">
        <w:rPr>
          <w:rFonts w:ascii="GHEA Grapalat" w:hAnsi="GHEA Grapalat" w:cs="Arial"/>
          <w:sz w:val="24"/>
          <w:szCs w:val="24"/>
          <w:lang w:val="af-ZA"/>
        </w:rPr>
        <w:t xml:space="preserve">3. </w:t>
      </w:r>
      <w:r w:rsidRPr="00DC3498">
        <w:rPr>
          <w:rFonts w:ascii="GHEA Grapalat" w:hAnsi="GHEA Grapalat" w:cs="Arial"/>
          <w:b/>
          <w:sz w:val="24"/>
          <w:szCs w:val="24"/>
        </w:rPr>
        <w:t>Կոմիտեի</w:t>
      </w:r>
      <w:r w:rsidRPr="00DC3498">
        <w:rPr>
          <w:rFonts w:ascii="GHEA Grapalat" w:hAnsi="GHEA Grapalat" w:cs="Arial"/>
          <w:b/>
          <w:sz w:val="24"/>
          <w:szCs w:val="24"/>
          <w:lang w:val="af-ZA"/>
        </w:rPr>
        <w:t xml:space="preserve"> </w:t>
      </w:r>
      <w:r w:rsidRPr="00DC3498">
        <w:rPr>
          <w:rFonts w:ascii="GHEA Grapalat" w:hAnsi="GHEA Grapalat" w:cs="Arial"/>
          <w:sz w:val="24"/>
          <w:szCs w:val="24"/>
        </w:rPr>
        <w:t>տեղեկատվական</w:t>
      </w:r>
      <w:r w:rsidR="001D2060">
        <w:rPr>
          <w:rFonts w:ascii="GHEA Grapalat" w:hAnsi="GHEA Grapalat" w:cs="Arial"/>
          <w:sz w:val="24"/>
          <w:szCs w:val="24"/>
          <w:lang w:val="af-ZA"/>
        </w:rPr>
        <w:t xml:space="preserve"> </w:t>
      </w:r>
      <w:r w:rsidRPr="00DC3498">
        <w:rPr>
          <w:rFonts w:ascii="GHEA Grapalat" w:hAnsi="GHEA Grapalat" w:cs="Arial"/>
          <w:sz w:val="24"/>
          <w:szCs w:val="24"/>
        </w:rPr>
        <w:t>համակարգ</w:t>
      </w:r>
      <w:r w:rsidRPr="00DC3498">
        <w:rPr>
          <w:rFonts w:ascii="GHEA Grapalat" w:hAnsi="GHEA Grapalat" w:cs="Arial"/>
          <w:sz w:val="24"/>
          <w:szCs w:val="24"/>
          <w:lang w:val="af-ZA"/>
        </w:rPr>
        <w:t xml:space="preserve"> </w:t>
      </w:r>
      <w:r w:rsidRPr="00DC3498">
        <w:rPr>
          <w:rFonts w:ascii="GHEA Grapalat" w:hAnsi="GHEA Grapalat" w:cs="Arial"/>
          <w:sz w:val="24"/>
          <w:szCs w:val="24"/>
        </w:rPr>
        <w:t>ներկայացված</w:t>
      </w:r>
      <w:r w:rsidRPr="00DC3498">
        <w:rPr>
          <w:rFonts w:ascii="GHEA Grapalat" w:hAnsi="GHEA Grapalat" w:cs="Arial"/>
          <w:sz w:val="24"/>
          <w:szCs w:val="24"/>
          <w:lang w:val="af-ZA"/>
        </w:rPr>
        <w:t xml:space="preserve"> </w:t>
      </w:r>
      <w:r w:rsidRPr="00DC3498">
        <w:rPr>
          <w:rFonts w:ascii="GHEA Grapalat" w:hAnsi="GHEA Grapalat" w:cs="Arial"/>
          <w:sz w:val="24"/>
          <w:szCs w:val="24"/>
        </w:rPr>
        <w:t>դիմումների</w:t>
      </w:r>
      <w:r w:rsidRPr="00DC3498">
        <w:rPr>
          <w:rFonts w:ascii="GHEA Grapalat" w:hAnsi="GHEA Grapalat" w:cs="Arial"/>
          <w:sz w:val="24"/>
          <w:szCs w:val="24"/>
          <w:lang w:val="af-ZA"/>
        </w:rPr>
        <w:t xml:space="preserve"> </w:t>
      </w:r>
      <w:r w:rsidRPr="00DC3498">
        <w:rPr>
          <w:rFonts w:ascii="GHEA Grapalat" w:hAnsi="GHEA Grapalat" w:cs="Arial"/>
          <w:sz w:val="24"/>
          <w:szCs w:val="24"/>
        </w:rPr>
        <w:t>քանակները</w:t>
      </w:r>
      <w:r w:rsidRPr="00DC3498">
        <w:rPr>
          <w:rFonts w:ascii="GHEA Grapalat" w:hAnsi="GHEA Grapalat" w:cs="Arial"/>
          <w:sz w:val="24"/>
          <w:szCs w:val="24"/>
          <w:lang w:val="af-ZA"/>
        </w:rPr>
        <w:t>,</w:t>
      </w:r>
      <w:r w:rsidR="001D2060">
        <w:rPr>
          <w:rFonts w:ascii="GHEA Grapalat" w:hAnsi="GHEA Grapalat" w:cs="Arial"/>
          <w:sz w:val="24"/>
          <w:szCs w:val="24"/>
          <w:lang w:val="af-ZA"/>
        </w:rPr>
        <w:t xml:space="preserve"> </w:t>
      </w:r>
      <w:r w:rsidRPr="00DC3498">
        <w:rPr>
          <w:rFonts w:ascii="GHEA Grapalat" w:hAnsi="GHEA Grapalat" w:cs="Arial"/>
          <w:sz w:val="24"/>
          <w:szCs w:val="24"/>
        </w:rPr>
        <w:t>իրավունքի</w:t>
      </w:r>
      <w:r w:rsidRPr="00DC3498">
        <w:rPr>
          <w:rFonts w:ascii="GHEA Grapalat" w:hAnsi="GHEA Grapalat" w:cs="Arial"/>
          <w:sz w:val="24"/>
          <w:szCs w:val="24"/>
          <w:lang w:val="af-ZA"/>
        </w:rPr>
        <w:t xml:space="preserve"> </w:t>
      </w:r>
      <w:r w:rsidRPr="00DC3498">
        <w:rPr>
          <w:rFonts w:ascii="GHEA Grapalat" w:hAnsi="GHEA Grapalat" w:cs="Arial"/>
          <w:sz w:val="24"/>
          <w:szCs w:val="24"/>
        </w:rPr>
        <w:t>պետական</w:t>
      </w:r>
      <w:r w:rsidRPr="00DC3498">
        <w:rPr>
          <w:rFonts w:ascii="GHEA Grapalat" w:hAnsi="GHEA Grapalat" w:cs="Arial"/>
          <w:sz w:val="24"/>
          <w:szCs w:val="24"/>
          <w:lang w:val="af-ZA"/>
        </w:rPr>
        <w:t xml:space="preserve"> </w:t>
      </w:r>
      <w:r w:rsidRPr="00DC3498">
        <w:rPr>
          <w:rFonts w:ascii="GHEA Grapalat" w:hAnsi="GHEA Grapalat" w:cs="Arial"/>
          <w:sz w:val="24"/>
          <w:szCs w:val="24"/>
        </w:rPr>
        <w:t>գրանցման</w:t>
      </w:r>
      <w:r w:rsidRPr="00DC3498">
        <w:rPr>
          <w:rFonts w:ascii="GHEA Grapalat" w:hAnsi="GHEA Grapalat" w:cs="Arial"/>
          <w:sz w:val="24"/>
          <w:szCs w:val="24"/>
          <w:lang w:val="af-ZA"/>
        </w:rPr>
        <w:t xml:space="preserve"> </w:t>
      </w:r>
      <w:r w:rsidRPr="00DC3498">
        <w:rPr>
          <w:rFonts w:ascii="GHEA Grapalat" w:hAnsi="GHEA Grapalat" w:cs="Arial"/>
          <w:sz w:val="24"/>
          <w:szCs w:val="24"/>
        </w:rPr>
        <w:t>վարույթների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կասեցման</w:t>
      </w:r>
      <w:r w:rsidRPr="00DC3498">
        <w:rPr>
          <w:rFonts w:ascii="GHEA Grapalat" w:hAnsi="GHEA Grapalat" w:cs="Arial"/>
          <w:sz w:val="24"/>
          <w:szCs w:val="24"/>
          <w:lang w:val="af-ZA"/>
        </w:rPr>
        <w:t xml:space="preserve"> </w:t>
      </w:r>
      <w:r w:rsidRPr="00DC3498">
        <w:rPr>
          <w:rFonts w:ascii="GHEA Grapalat" w:hAnsi="GHEA Grapalat" w:cs="Arial"/>
          <w:sz w:val="24"/>
          <w:szCs w:val="24"/>
        </w:rPr>
        <w:t>և</w:t>
      </w:r>
      <w:r w:rsidRPr="00DC3498">
        <w:rPr>
          <w:rFonts w:ascii="GHEA Grapalat" w:hAnsi="GHEA Grapalat" w:cs="Arial"/>
          <w:sz w:val="24"/>
          <w:szCs w:val="24"/>
          <w:lang w:val="af-ZA"/>
        </w:rPr>
        <w:t xml:space="preserve"> </w:t>
      </w:r>
      <w:r w:rsidRPr="00DC3498">
        <w:rPr>
          <w:rFonts w:ascii="GHEA Grapalat" w:hAnsi="GHEA Grapalat" w:cs="Arial"/>
          <w:sz w:val="24"/>
          <w:szCs w:val="24"/>
        </w:rPr>
        <w:t>մերժման</w:t>
      </w:r>
      <w:r w:rsidRPr="00DC3498">
        <w:rPr>
          <w:rFonts w:ascii="GHEA Grapalat" w:hAnsi="GHEA Grapalat" w:cs="Arial"/>
          <w:sz w:val="24"/>
          <w:szCs w:val="24"/>
          <w:lang w:val="af-ZA"/>
        </w:rPr>
        <w:t xml:space="preserve"> </w:t>
      </w:r>
      <w:r w:rsidRPr="00DC3498">
        <w:rPr>
          <w:rFonts w:ascii="GHEA Grapalat" w:hAnsi="GHEA Grapalat" w:cs="Arial"/>
          <w:sz w:val="24"/>
          <w:szCs w:val="24"/>
        </w:rPr>
        <w:t>հիմքերը</w:t>
      </w:r>
      <w:r w:rsidRPr="00DC3498">
        <w:rPr>
          <w:rFonts w:ascii="GHEA Grapalat" w:hAnsi="GHEA Grapalat" w:cs="Arial"/>
          <w:sz w:val="24"/>
          <w:szCs w:val="24"/>
          <w:lang w:val="af-ZA"/>
        </w:rPr>
        <w:t xml:space="preserve">, </w:t>
      </w:r>
      <w:r w:rsidRPr="00DC3498">
        <w:rPr>
          <w:rFonts w:ascii="GHEA Grapalat" w:hAnsi="GHEA Grapalat" w:cs="Arial"/>
          <w:sz w:val="24"/>
          <w:szCs w:val="24"/>
        </w:rPr>
        <w:t>դրանց</w:t>
      </w:r>
      <w:r w:rsidRPr="00DC3498">
        <w:rPr>
          <w:rFonts w:ascii="GHEA Grapalat" w:hAnsi="GHEA Grapalat" w:cs="Arial"/>
          <w:sz w:val="24"/>
          <w:szCs w:val="24"/>
          <w:lang w:val="af-ZA"/>
        </w:rPr>
        <w:t xml:space="preserve"> </w:t>
      </w:r>
      <w:r w:rsidRPr="00DC3498">
        <w:rPr>
          <w:rFonts w:ascii="GHEA Grapalat" w:hAnsi="GHEA Grapalat" w:cs="Arial"/>
          <w:sz w:val="24"/>
          <w:szCs w:val="24"/>
        </w:rPr>
        <w:t>պատճառների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տարանջատման</w:t>
      </w:r>
      <w:r w:rsidRPr="00DC3498">
        <w:rPr>
          <w:rFonts w:ascii="GHEA Grapalat" w:hAnsi="GHEA Grapalat" w:cs="Arial"/>
          <w:sz w:val="24"/>
          <w:szCs w:val="24"/>
          <w:lang w:val="af-ZA"/>
        </w:rPr>
        <w:t xml:space="preserve"> </w:t>
      </w:r>
      <w:r w:rsidRPr="00DC3498">
        <w:rPr>
          <w:rFonts w:ascii="GHEA Grapalat" w:hAnsi="GHEA Grapalat" w:cs="Arial"/>
          <w:sz w:val="24"/>
          <w:szCs w:val="24"/>
        </w:rPr>
        <w:t>մեխանիզմները</w:t>
      </w:r>
      <w:r w:rsidRPr="00DC3498">
        <w:rPr>
          <w:rFonts w:ascii="GHEA Grapalat" w:hAnsi="GHEA Grapalat" w:cs="Arial"/>
          <w:sz w:val="24"/>
          <w:szCs w:val="24"/>
          <w:lang w:val="af-ZA"/>
        </w:rPr>
        <w:t xml:space="preserve">: </w:t>
      </w:r>
    </w:p>
    <w:p w14:paraId="5A1EC994" w14:textId="77777777" w:rsidR="008857AC" w:rsidRPr="00DC3498" w:rsidRDefault="008857AC" w:rsidP="00DC3498">
      <w:pPr>
        <w:spacing w:after="200" w:line="276" w:lineRule="auto"/>
        <w:jc w:val="both"/>
        <w:rPr>
          <w:rFonts w:ascii="GHEA Grapalat" w:hAnsi="GHEA Grapalat" w:cs="Arial"/>
          <w:sz w:val="24"/>
          <w:szCs w:val="24"/>
          <w:lang w:val="af-ZA"/>
        </w:rPr>
      </w:pPr>
      <w:r w:rsidRPr="00DC3498">
        <w:rPr>
          <w:rFonts w:ascii="GHEA Grapalat" w:hAnsi="GHEA Grapalat" w:cs="Arial"/>
          <w:sz w:val="24"/>
          <w:szCs w:val="24"/>
          <w:lang w:val="af-ZA"/>
        </w:rPr>
        <w:t xml:space="preserve">4. </w:t>
      </w:r>
      <w:r w:rsidRPr="00DC3498">
        <w:rPr>
          <w:rFonts w:ascii="GHEA Grapalat" w:hAnsi="GHEA Grapalat" w:cs="Arial"/>
          <w:sz w:val="24"/>
          <w:szCs w:val="24"/>
        </w:rPr>
        <w:t>Որակավորված</w:t>
      </w:r>
      <w:r w:rsidRPr="00DC3498">
        <w:rPr>
          <w:rFonts w:ascii="GHEA Grapalat" w:hAnsi="GHEA Grapalat" w:cs="Arial"/>
          <w:sz w:val="24"/>
          <w:szCs w:val="24"/>
          <w:lang w:val="af-ZA"/>
        </w:rPr>
        <w:t xml:space="preserve"> </w:t>
      </w:r>
      <w:r w:rsidRPr="00DC3498">
        <w:rPr>
          <w:rFonts w:ascii="GHEA Grapalat" w:hAnsi="GHEA Grapalat" w:cs="Arial"/>
          <w:sz w:val="24"/>
          <w:szCs w:val="24"/>
        </w:rPr>
        <w:t>մասնագետների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կողմից</w:t>
      </w:r>
      <w:r w:rsidRPr="00DC3498">
        <w:rPr>
          <w:rFonts w:ascii="GHEA Grapalat" w:hAnsi="GHEA Grapalat" w:cs="Arial"/>
          <w:sz w:val="24"/>
          <w:szCs w:val="24"/>
          <w:lang w:val="af-ZA"/>
        </w:rPr>
        <w:t xml:space="preserve"> </w:t>
      </w:r>
      <w:r w:rsidRPr="00DC3498">
        <w:rPr>
          <w:rFonts w:ascii="GHEA Grapalat" w:hAnsi="GHEA Grapalat" w:cs="Arial"/>
          <w:sz w:val="24"/>
          <w:szCs w:val="24"/>
        </w:rPr>
        <w:t>կատարված</w:t>
      </w:r>
      <w:r w:rsidRPr="00DC3498">
        <w:rPr>
          <w:rFonts w:ascii="GHEA Grapalat" w:hAnsi="GHEA Grapalat" w:cs="Arial"/>
          <w:sz w:val="24"/>
          <w:szCs w:val="24"/>
          <w:lang w:val="af-ZA"/>
        </w:rPr>
        <w:t xml:space="preserve"> </w:t>
      </w:r>
      <w:r w:rsidRPr="00DC3498">
        <w:rPr>
          <w:rFonts w:ascii="GHEA Grapalat" w:hAnsi="GHEA Grapalat" w:cs="Arial"/>
          <w:sz w:val="24"/>
          <w:szCs w:val="24"/>
        </w:rPr>
        <w:t>աշխատանքների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ներկայացված</w:t>
      </w:r>
      <w:r w:rsidRPr="00DC3498">
        <w:rPr>
          <w:rFonts w:ascii="GHEA Grapalat" w:hAnsi="GHEA Grapalat" w:cs="Arial"/>
          <w:sz w:val="24"/>
          <w:szCs w:val="24"/>
          <w:lang w:val="af-ZA"/>
        </w:rPr>
        <w:t xml:space="preserve"> </w:t>
      </w:r>
      <w:r w:rsidRPr="00DC3498">
        <w:rPr>
          <w:rFonts w:ascii="GHEA Grapalat" w:hAnsi="GHEA Grapalat" w:cs="Arial"/>
          <w:sz w:val="24"/>
          <w:szCs w:val="24"/>
        </w:rPr>
        <w:t>հատակագծերի</w:t>
      </w:r>
      <w:r w:rsidRPr="00DC3498">
        <w:rPr>
          <w:rFonts w:ascii="GHEA Grapalat" w:hAnsi="GHEA Grapalat" w:cs="Arial"/>
          <w:sz w:val="24"/>
          <w:szCs w:val="24"/>
          <w:lang w:val="af-ZA"/>
        </w:rPr>
        <w:t xml:space="preserve">) </w:t>
      </w:r>
      <w:r w:rsidRPr="00DC3498">
        <w:rPr>
          <w:rFonts w:ascii="GHEA Grapalat" w:hAnsi="GHEA Grapalat" w:cs="Arial"/>
          <w:sz w:val="24"/>
          <w:szCs w:val="24"/>
        </w:rPr>
        <w:t>արդյունավետությունը</w:t>
      </w:r>
      <w:r w:rsidRPr="00DC3498">
        <w:rPr>
          <w:rFonts w:ascii="GHEA Grapalat" w:hAnsi="GHEA Grapalat" w:cs="Arial"/>
          <w:sz w:val="24"/>
          <w:szCs w:val="24"/>
          <w:lang w:val="af-ZA"/>
        </w:rPr>
        <w:t>:</w:t>
      </w:r>
    </w:p>
    <w:p w14:paraId="27FF3833" w14:textId="0D74EFC3" w:rsidR="00BA2A97" w:rsidRPr="00DC3498" w:rsidRDefault="008857AC" w:rsidP="00DC3498">
      <w:pPr>
        <w:spacing w:after="200" w:line="276" w:lineRule="auto"/>
        <w:jc w:val="both"/>
        <w:rPr>
          <w:rFonts w:ascii="GHEA Grapalat" w:hAnsi="GHEA Grapalat" w:cs="Sylfaen"/>
          <w:b/>
          <w:bCs/>
          <w:iCs/>
          <w:sz w:val="24"/>
          <w:szCs w:val="24"/>
          <w:lang w:val="af-ZA"/>
        </w:rPr>
      </w:pPr>
      <w:r w:rsidRPr="00DC3498">
        <w:rPr>
          <w:rFonts w:ascii="GHEA Grapalat" w:hAnsi="GHEA Grapalat" w:cs="Arial"/>
          <w:sz w:val="24"/>
          <w:szCs w:val="24"/>
          <w:lang w:val="af-ZA"/>
        </w:rPr>
        <w:t xml:space="preserve"> </w:t>
      </w:r>
      <w:r w:rsidR="00BA2A97" w:rsidRPr="00DC3498">
        <w:rPr>
          <w:rFonts w:ascii="GHEA Grapalat" w:hAnsi="GHEA Grapalat" w:cs="Sylfaen"/>
          <w:b/>
          <w:bCs/>
          <w:iCs/>
          <w:sz w:val="24"/>
          <w:szCs w:val="24"/>
          <w:lang w:val="af-ZA"/>
        </w:rPr>
        <w:t>1.4 Հաշվեքննության շրջանակը</w:t>
      </w:r>
    </w:p>
    <w:p w14:paraId="77E71B4B" w14:textId="114EE8CF" w:rsidR="001F6663" w:rsidRPr="00DC3498" w:rsidRDefault="001F6663" w:rsidP="00DC3498">
      <w:pPr>
        <w:spacing w:line="276" w:lineRule="auto"/>
        <w:ind w:firstLine="432"/>
        <w:jc w:val="both"/>
        <w:rPr>
          <w:rFonts w:ascii="GHEA Grapalat" w:hAnsi="GHEA Grapalat" w:cs="Arial"/>
          <w:sz w:val="24"/>
          <w:szCs w:val="24"/>
          <w:lang w:val="af-ZA"/>
        </w:rPr>
      </w:pPr>
      <w:r w:rsidRPr="00DC3498">
        <w:rPr>
          <w:rFonts w:ascii="GHEA Grapalat" w:hAnsi="GHEA Grapalat" w:cs="Arial"/>
          <w:sz w:val="24"/>
          <w:szCs w:val="24"/>
        </w:rPr>
        <w:t>Հաշվեքննությունը</w:t>
      </w:r>
      <w:r w:rsidRPr="00DC3498">
        <w:rPr>
          <w:rFonts w:ascii="GHEA Grapalat" w:hAnsi="GHEA Grapalat" w:cs="Arial"/>
          <w:sz w:val="24"/>
          <w:szCs w:val="24"/>
          <w:lang w:val="af-ZA"/>
        </w:rPr>
        <w:t xml:space="preserve"> </w:t>
      </w:r>
      <w:r w:rsidRPr="00DC3498">
        <w:rPr>
          <w:rFonts w:ascii="GHEA Grapalat" w:hAnsi="GHEA Grapalat" w:cs="Arial"/>
          <w:sz w:val="24"/>
          <w:szCs w:val="24"/>
        </w:rPr>
        <w:t>կենտրոնացվել</w:t>
      </w:r>
      <w:r w:rsidRPr="00DC3498">
        <w:rPr>
          <w:rFonts w:ascii="GHEA Grapalat" w:hAnsi="GHEA Grapalat" w:cs="Arial"/>
          <w:sz w:val="24"/>
          <w:szCs w:val="24"/>
          <w:lang w:val="af-ZA"/>
        </w:rPr>
        <w:t xml:space="preserve"> </w:t>
      </w:r>
      <w:r w:rsidRPr="00DC3498">
        <w:rPr>
          <w:rFonts w:ascii="GHEA Grapalat" w:hAnsi="GHEA Grapalat" w:cs="Arial"/>
          <w:sz w:val="24"/>
          <w:szCs w:val="24"/>
        </w:rPr>
        <w:t>է</w:t>
      </w:r>
      <w:r w:rsidRPr="00DC3498">
        <w:rPr>
          <w:rFonts w:ascii="GHEA Grapalat" w:hAnsi="GHEA Grapalat" w:cs="Arial"/>
          <w:sz w:val="24"/>
          <w:szCs w:val="24"/>
          <w:lang w:val="af-ZA"/>
        </w:rPr>
        <w:t xml:space="preserve"> </w:t>
      </w:r>
      <w:r w:rsidR="00474AB0" w:rsidRPr="00DC3498">
        <w:rPr>
          <w:rFonts w:ascii="GHEA Grapalat" w:hAnsi="GHEA Grapalat" w:cs="Arial"/>
          <w:sz w:val="24"/>
          <w:szCs w:val="24"/>
          <w:lang w:val="af-ZA"/>
        </w:rPr>
        <w:t xml:space="preserve">Էլեկտրոնային կառավարման համակարգերի կառուցվածքի, իրականացված գնումների և պետական սեփականության օգտագործման արդյունավետության և օգտավետության վրա: </w:t>
      </w:r>
    </w:p>
    <w:p w14:paraId="19F160C9" w14:textId="77777777" w:rsidR="00CC693C" w:rsidRPr="00DC3498" w:rsidRDefault="00CC693C" w:rsidP="00DC3498">
      <w:pPr>
        <w:spacing w:line="276" w:lineRule="auto"/>
        <w:ind w:firstLine="432"/>
        <w:jc w:val="both"/>
        <w:rPr>
          <w:rFonts w:ascii="GHEA Grapalat" w:hAnsi="GHEA Grapalat" w:cs="Sylfaen"/>
          <w:b/>
          <w:bCs/>
          <w:iCs/>
          <w:sz w:val="24"/>
          <w:szCs w:val="24"/>
          <w:lang w:val="af-ZA"/>
        </w:rPr>
      </w:pPr>
    </w:p>
    <w:p w14:paraId="7687C0E6" w14:textId="77777777" w:rsidR="00D51FEC" w:rsidRDefault="00D51FEC" w:rsidP="00DC3498">
      <w:pPr>
        <w:spacing w:line="276" w:lineRule="auto"/>
        <w:ind w:firstLine="432"/>
        <w:jc w:val="both"/>
        <w:rPr>
          <w:rFonts w:ascii="GHEA Grapalat" w:hAnsi="GHEA Grapalat" w:cs="Sylfaen"/>
          <w:b/>
          <w:bCs/>
          <w:iCs/>
          <w:sz w:val="24"/>
          <w:szCs w:val="24"/>
          <w:lang w:val="af-ZA"/>
        </w:rPr>
      </w:pPr>
    </w:p>
    <w:p w14:paraId="14B19C8E" w14:textId="77777777" w:rsidR="00D51FEC" w:rsidRDefault="00D51FEC" w:rsidP="00DC3498">
      <w:pPr>
        <w:spacing w:line="276" w:lineRule="auto"/>
        <w:ind w:firstLine="432"/>
        <w:jc w:val="both"/>
        <w:rPr>
          <w:rFonts w:ascii="GHEA Grapalat" w:hAnsi="GHEA Grapalat" w:cs="Sylfaen"/>
          <w:b/>
          <w:bCs/>
          <w:iCs/>
          <w:sz w:val="24"/>
          <w:szCs w:val="24"/>
          <w:lang w:val="af-ZA"/>
        </w:rPr>
      </w:pPr>
    </w:p>
    <w:p w14:paraId="49E497CD" w14:textId="14DA45BA" w:rsidR="00CF693C" w:rsidRPr="00DC3498" w:rsidRDefault="00CF693C" w:rsidP="00DC3498">
      <w:pPr>
        <w:spacing w:line="276" w:lineRule="auto"/>
        <w:ind w:firstLine="432"/>
        <w:jc w:val="both"/>
        <w:rPr>
          <w:rFonts w:ascii="GHEA Grapalat" w:hAnsi="GHEA Grapalat" w:cs="Sylfaen"/>
          <w:b/>
          <w:bCs/>
          <w:iCs/>
          <w:sz w:val="24"/>
          <w:szCs w:val="24"/>
          <w:lang w:val="af-ZA"/>
        </w:rPr>
      </w:pPr>
      <w:r w:rsidRPr="00DC3498">
        <w:rPr>
          <w:rFonts w:ascii="GHEA Grapalat" w:hAnsi="GHEA Grapalat" w:cs="Sylfaen"/>
          <w:b/>
          <w:bCs/>
          <w:iCs/>
          <w:sz w:val="24"/>
          <w:szCs w:val="24"/>
          <w:lang w:val="af-ZA"/>
        </w:rPr>
        <w:t>1.5 Հաշվեքննության չափանիշները</w:t>
      </w:r>
    </w:p>
    <w:p w14:paraId="780F0EFE" w14:textId="3B87B427" w:rsidR="001F6663" w:rsidRPr="00DC3498" w:rsidRDefault="001F6663" w:rsidP="00DC3498">
      <w:pPr>
        <w:spacing w:line="276" w:lineRule="auto"/>
        <w:ind w:firstLine="432"/>
        <w:jc w:val="both"/>
        <w:rPr>
          <w:rFonts w:ascii="GHEA Grapalat" w:hAnsi="GHEA Grapalat" w:cs="Arial"/>
          <w:sz w:val="24"/>
          <w:szCs w:val="24"/>
          <w:lang w:val="af-ZA"/>
        </w:rPr>
      </w:pPr>
      <w:r w:rsidRPr="00DC3498">
        <w:rPr>
          <w:rFonts w:ascii="GHEA Grapalat" w:hAnsi="GHEA Grapalat" w:cs="Arial"/>
          <w:sz w:val="24"/>
          <w:szCs w:val="24"/>
        </w:rPr>
        <w:lastRenderedPageBreak/>
        <w:t>Հաշվեքննիչ</w:t>
      </w:r>
      <w:r w:rsidRPr="00DC3498">
        <w:rPr>
          <w:rFonts w:ascii="GHEA Grapalat" w:hAnsi="GHEA Grapalat" w:cs="Arial"/>
          <w:sz w:val="24"/>
          <w:szCs w:val="24"/>
          <w:lang w:val="af-ZA"/>
        </w:rPr>
        <w:t xml:space="preserve"> </w:t>
      </w:r>
      <w:r w:rsidRPr="00DC3498">
        <w:rPr>
          <w:rFonts w:ascii="GHEA Grapalat" w:hAnsi="GHEA Grapalat" w:cs="Arial"/>
          <w:sz w:val="24"/>
          <w:szCs w:val="24"/>
        </w:rPr>
        <w:t>պալատը</w:t>
      </w:r>
      <w:r w:rsidRPr="00DC3498">
        <w:rPr>
          <w:rFonts w:ascii="GHEA Grapalat" w:hAnsi="GHEA Grapalat" w:cs="Arial"/>
          <w:sz w:val="24"/>
          <w:szCs w:val="24"/>
          <w:lang w:val="af-ZA"/>
        </w:rPr>
        <w:t xml:space="preserve"> </w:t>
      </w:r>
      <w:r w:rsidRPr="00DC3498">
        <w:rPr>
          <w:rFonts w:ascii="GHEA Grapalat" w:hAnsi="GHEA Grapalat" w:cs="Arial"/>
          <w:sz w:val="24"/>
          <w:szCs w:val="24"/>
        </w:rPr>
        <w:t>գնահատել</w:t>
      </w:r>
      <w:r w:rsidRPr="00DC3498">
        <w:rPr>
          <w:rFonts w:ascii="GHEA Grapalat" w:hAnsi="GHEA Grapalat" w:cs="Arial"/>
          <w:sz w:val="24"/>
          <w:szCs w:val="24"/>
          <w:lang w:val="af-ZA"/>
        </w:rPr>
        <w:t xml:space="preserve"> </w:t>
      </w:r>
      <w:r w:rsidRPr="00DC3498">
        <w:rPr>
          <w:rFonts w:ascii="GHEA Grapalat" w:hAnsi="GHEA Grapalat" w:cs="Arial"/>
          <w:sz w:val="24"/>
          <w:szCs w:val="24"/>
        </w:rPr>
        <w:t>է</w:t>
      </w:r>
      <w:r w:rsidRPr="00DC3498">
        <w:rPr>
          <w:rFonts w:ascii="GHEA Grapalat" w:hAnsi="GHEA Grapalat" w:cs="Arial"/>
          <w:sz w:val="24"/>
          <w:szCs w:val="24"/>
          <w:lang w:val="af-ZA"/>
        </w:rPr>
        <w:t xml:space="preserve"> </w:t>
      </w:r>
      <w:r w:rsidR="004D4E02" w:rsidRPr="00DC3498">
        <w:rPr>
          <w:rFonts w:ascii="GHEA Grapalat" w:hAnsi="GHEA Grapalat" w:cs="Arial"/>
          <w:b/>
          <w:sz w:val="24"/>
          <w:szCs w:val="24"/>
          <w:lang w:val="hy-AM"/>
        </w:rPr>
        <w:t>Կոմիտե</w:t>
      </w:r>
      <w:r w:rsidR="000018FE" w:rsidRPr="00DC3498">
        <w:rPr>
          <w:rFonts w:ascii="GHEA Grapalat" w:hAnsi="GHEA Grapalat" w:cs="Arial"/>
          <w:b/>
          <w:sz w:val="24"/>
          <w:szCs w:val="24"/>
          <w:lang w:val="hy-AM"/>
        </w:rPr>
        <w:t>ի</w:t>
      </w:r>
      <w:r w:rsidRPr="00DC3498">
        <w:rPr>
          <w:rFonts w:ascii="GHEA Grapalat" w:hAnsi="GHEA Grapalat" w:cs="Arial"/>
          <w:sz w:val="24"/>
          <w:szCs w:val="24"/>
          <w:lang w:val="af-ZA"/>
        </w:rPr>
        <w:t xml:space="preserve"> </w:t>
      </w:r>
      <w:r w:rsidRPr="00DC3498">
        <w:rPr>
          <w:rFonts w:ascii="GHEA Grapalat" w:hAnsi="GHEA Grapalat" w:cs="Arial"/>
          <w:sz w:val="24"/>
          <w:szCs w:val="24"/>
        </w:rPr>
        <w:t>գործառույթները՝</w:t>
      </w:r>
      <w:r w:rsidRPr="00DC3498">
        <w:rPr>
          <w:rFonts w:ascii="GHEA Grapalat" w:hAnsi="GHEA Grapalat" w:cs="Arial"/>
          <w:sz w:val="24"/>
          <w:szCs w:val="24"/>
          <w:lang w:val="af-ZA"/>
        </w:rPr>
        <w:t xml:space="preserve"> </w:t>
      </w:r>
      <w:r w:rsidRPr="00DC3498">
        <w:rPr>
          <w:rFonts w:ascii="GHEA Grapalat" w:hAnsi="GHEA Grapalat" w:cs="Arial"/>
          <w:sz w:val="24"/>
          <w:szCs w:val="24"/>
        </w:rPr>
        <w:t>համադրելով</w:t>
      </w:r>
      <w:r w:rsidRPr="00DC3498">
        <w:rPr>
          <w:rFonts w:ascii="GHEA Grapalat" w:hAnsi="GHEA Grapalat" w:cs="Arial"/>
          <w:sz w:val="24"/>
          <w:szCs w:val="24"/>
          <w:lang w:val="af-ZA"/>
        </w:rPr>
        <w:t xml:space="preserve"> </w:t>
      </w:r>
      <w:r w:rsidRPr="00DC3498">
        <w:rPr>
          <w:rFonts w:ascii="GHEA Grapalat" w:hAnsi="GHEA Grapalat" w:cs="Arial"/>
          <w:sz w:val="24"/>
          <w:szCs w:val="24"/>
        </w:rPr>
        <w:t>դրանք</w:t>
      </w:r>
      <w:r w:rsidRPr="00DC3498">
        <w:rPr>
          <w:rFonts w:ascii="GHEA Grapalat" w:hAnsi="GHEA Grapalat" w:cs="Arial"/>
          <w:sz w:val="24"/>
          <w:szCs w:val="24"/>
          <w:lang w:val="af-ZA"/>
        </w:rPr>
        <w:t xml:space="preserve"> </w:t>
      </w:r>
      <w:r w:rsidRPr="00DC3498">
        <w:rPr>
          <w:rFonts w:ascii="GHEA Grapalat" w:hAnsi="GHEA Grapalat" w:cs="Arial"/>
          <w:sz w:val="24"/>
          <w:szCs w:val="24"/>
        </w:rPr>
        <w:t>ՀՀ</w:t>
      </w:r>
      <w:r w:rsidRPr="00DC3498">
        <w:rPr>
          <w:rFonts w:ascii="GHEA Grapalat" w:hAnsi="GHEA Grapalat" w:cs="Arial"/>
          <w:sz w:val="24"/>
          <w:szCs w:val="24"/>
          <w:lang w:val="af-ZA"/>
        </w:rPr>
        <w:t xml:space="preserve"> </w:t>
      </w:r>
      <w:r w:rsidRPr="00DC3498">
        <w:rPr>
          <w:rFonts w:ascii="GHEA Grapalat" w:hAnsi="GHEA Grapalat" w:cs="Arial"/>
          <w:sz w:val="24"/>
          <w:szCs w:val="24"/>
        </w:rPr>
        <w:t>օրենքների</w:t>
      </w:r>
      <w:r w:rsidRPr="00DC3498">
        <w:rPr>
          <w:rFonts w:ascii="GHEA Grapalat" w:hAnsi="GHEA Grapalat" w:cs="Arial"/>
          <w:sz w:val="24"/>
          <w:szCs w:val="24"/>
          <w:lang w:val="af-ZA"/>
        </w:rPr>
        <w:t xml:space="preserve"> </w:t>
      </w:r>
      <w:r w:rsidRPr="00DC3498">
        <w:rPr>
          <w:rFonts w:ascii="GHEA Grapalat" w:hAnsi="GHEA Grapalat" w:cs="Arial"/>
          <w:sz w:val="24"/>
          <w:szCs w:val="24"/>
        </w:rPr>
        <w:t>և</w:t>
      </w:r>
      <w:r w:rsidRPr="00DC3498">
        <w:rPr>
          <w:rFonts w:ascii="GHEA Grapalat" w:hAnsi="GHEA Grapalat" w:cs="Arial"/>
          <w:sz w:val="24"/>
          <w:szCs w:val="24"/>
          <w:lang w:val="af-ZA"/>
        </w:rPr>
        <w:t xml:space="preserve"> </w:t>
      </w:r>
      <w:r w:rsidRPr="00DC3498">
        <w:rPr>
          <w:rFonts w:ascii="GHEA Grapalat" w:hAnsi="GHEA Grapalat" w:cs="Arial"/>
          <w:sz w:val="24"/>
          <w:szCs w:val="24"/>
        </w:rPr>
        <w:t>այլ</w:t>
      </w:r>
      <w:r w:rsidRPr="00DC3498">
        <w:rPr>
          <w:rFonts w:ascii="GHEA Grapalat" w:hAnsi="GHEA Grapalat" w:cs="Arial"/>
          <w:sz w:val="24"/>
          <w:szCs w:val="24"/>
          <w:lang w:val="af-ZA"/>
        </w:rPr>
        <w:t xml:space="preserve"> </w:t>
      </w:r>
      <w:r w:rsidRPr="00DC3498">
        <w:rPr>
          <w:rFonts w:ascii="GHEA Grapalat" w:hAnsi="GHEA Grapalat" w:cs="Arial"/>
          <w:sz w:val="24"/>
          <w:szCs w:val="24"/>
        </w:rPr>
        <w:t>իրավական</w:t>
      </w:r>
      <w:r w:rsidRPr="00DC3498">
        <w:rPr>
          <w:rFonts w:ascii="GHEA Grapalat" w:hAnsi="GHEA Grapalat" w:cs="Arial"/>
          <w:sz w:val="24"/>
          <w:szCs w:val="24"/>
          <w:lang w:val="af-ZA"/>
        </w:rPr>
        <w:t xml:space="preserve"> </w:t>
      </w:r>
      <w:r w:rsidRPr="00DC3498">
        <w:rPr>
          <w:rFonts w:ascii="GHEA Grapalat" w:hAnsi="GHEA Grapalat" w:cs="Arial"/>
          <w:sz w:val="24"/>
          <w:szCs w:val="24"/>
        </w:rPr>
        <w:t>ակտերի</w:t>
      </w:r>
      <w:r w:rsidRPr="00DC3498">
        <w:rPr>
          <w:rFonts w:ascii="GHEA Grapalat" w:hAnsi="GHEA Grapalat" w:cs="Arial"/>
          <w:sz w:val="24"/>
          <w:szCs w:val="24"/>
          <w:lang w:val="af-ZA"/>
        </w:rPr>
        <w:t xml:space="preserve"> </w:t>
      </w:r>
      <w:r w:rsidRPr="00DC3498">
        <w:rPr>
          <w:rFonts w:ascii="GHEA Grapalat" w:hAnsi="GHEA Grapalat" w:cs="Arial"/>
          <w:sz w:val="24"/>
          <w:szCs w:val="24"/>
        </w:rPr>
        <w:t>հետ</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Հաշվեքննության</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վերջում</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նշվել</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է</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հաշվեքննության</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շրջանակներում</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օգտագործված</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փաստաթղթերի</w:t>
      </w:r>
      <w:r w:rsidR="00CF693C" w:rsidRPr="00DC3498">
        <w:rPr>
          <w:rFonts w:ascii="GHEA Grapalat" w:hAnsi="GHEA Grapalat" w:cs="Arial"/>
          <w:sz w:val="24"/>
          <w:szCs w:val="24"/>
          <w:lang w:val="af-ZA"/>
        </w:rPr>
        <w:t xml:space="preserve"> </w:t>
      </w:r>
      <w:r w:rsidR="00CF693C" w:rsidRPr="00DC3498">
        <w:rPr>
          <w:rFonts w:ascii="GHEA Grapalat" w:hAnsi="GHEA Grapalat" w:cs="Arial"/>
          <w:sz w:val="24"/>
          <w:szCs w:val="24"/>
        </w:rPr>
        <w:t>ցանկը</w:t>
      </w:r>
      <w:r w:rsidRPr="00DC3498">
        <w:rPr>
          <w:rFonts w:ascii="GHEA Grapalat" w:hAnsi="GHEA Grapalat" w:cs="Arial"/>
          <w:sz w:val="24"/>
          <w:szCs w:val="24"/>
          <w:lang w:val="af-ZA"/>
        </w:rPr>
        <w:t xml:space="preserve"> (</w:t>
      </w:r>
      <w:r w:rsidR="00B66A7F" w:rsidRPr="00DC3498">
        <w:rPr>
          <w:rFonts w:ascii="GHEA Grapalat" w:hAnsi="GHEA Grapalat" w:cs="Arial"/>
          <w:sz w:val="24"/>
          <w:szCs w:val="24"/>
        </w:rPr>
        <w:t>տ</w:t>
      </w:r>
      <w:r w:rsidRPr="00DC3498">
        <w:rPr>
          <w:rFonts w:ascii="GHEA Grapalat" w:hAnsi="GHEA Grapalat" w:cs="Arial"/>
          <w:sz w:val="24"/>
          <w:szCs w:val="24"/>
        </w:rPr>
        <w:t>ես՝</w:t>
      </w:r>
      <w:r w:rsidRPr="00DC3498">
        <w:rPr>
          <w:rFonts w:ascii="GHEA Grapalat" w:hAnsi="GHEA Grapalat" w:cs="Arial"/>
          <w:sz w:val="24"/>
          <w:szCs w:val="24"/>
          <w:lang w:val="af-ZA"/>
        </w:rPr>
        <w:t xml:space="preserve"> </w:t>
      </w:r>
      <w:r w:rsidR="00F163BF" w:rsidRPr="00DC3498">
        <w:rPr>
          <w:rFonts w:ascii="GHEA Grapalat" w:hAnsi="GHEA Grapalat" w:cs="Arial"/>
          <w:sz w:val="24"/>
          <w:szCs w:val="24"/>
        </w:rPr>
        <w:t>Հ</w:t>
      </w:r>
      <w:r w:rsidRPr="00DC3498">
        <w:rPr>
          <w:rFonts w:ascii="GHEA Grapalat" w:hAnsi="GHEA Grapalat" w:cs="Arial"/>
          <w:sz w:val="24"/>
          <w:szCs w:val="24"/>
        </w:rPr>
        <w:t>ավելված</w:t>
      </w:r>
      <w:r w:rsidRPr="00DC3498">
        <w:rPr>
          <w:rFonts w:ascii="GHEA Grapalat" w:hAnsi="GHEA Grapalat" w:cs="Arial"/>
          <w:sz w:val="24"/>
          <w:szCs w:val="24"/>
          <w:lang w:val="af-ZA"/>
        </w:rPr>
        <w:t xml:space="preserve"> 1)</w:t>
      </w:r>
      <w:r w:rsidRPr="00DC3498">
        <w:rPr>
          <w:rFonts w:ascii="GHEA Grapalat" w:hAnsi="GHEA Grapalat" w:cs="Arial"/>
          <w:sz w:val="24"/>
          <w:szCs w:val="24"/>
        </w:rPr>
        <w:t>։</w:t>
      </w:r>
    </w:p>
    <w:p w14:paraId="0C51E1A9" w14:textId="70058280" w:rsidR="00644E44" w:rsidRPr="00DC3498" w:rsidRDefault="00644E44" w:rsidP="00DC3498">
      <w:pPr>
        <w:spacing w:line="276" w:lineRule="auto"/>
        <w:ind w:firstLine="432"/>
        <w:jc w:val="both"/>
        <w:rPr>
          <w:rFonts w:ascii="GHEA Grapalat" w:hAnsi="GHEA Grapalat" w:cs="Arial"/>
          <w:sz w:val="24"/>
          <w:szCs w:val="24"/>
          <w:lang w:val="af-ZA"/>
        </w:rPr>
      </w:pPr>
    </w:p>
    <w:p w14:paraId="1E6C6868" w14:textId="6AF6A785" w:rsidR="00644E44" w:rsidRPr="00DC3498" w:rsidRDefault="00644E44" w:rsidP="00DC3498">
      <w:pPr>
        <w:spacing w:after="200" w:line="276" w:lineRule="auto"/>
        <w:jc w:val="both"/>
        <w:rPr>
          <w:rFonts w:ascii="GHEA Grapalat" w:hAnsi="GHEA Grapalat" w:cs="Sylfaen"/>
          <w:b/>
          <w:bCs/>
          <w:iCs/>
          <w:sz w:val="24"/>
          <w:szCs w:val="24"/>
          <w:lang w:val="af-ZA"/>
        </w:rPr>
      </w:pPr>
      <w:r w:rsidRPr="00DC3498">
        <w:rPr>
          <w:rFonts w:ascii="GHEA Grapalat" w:hAnsi="GHEA Grapalat" w:cs="Sylfaen"/>
          <w:b/>
          <w:bCs/>
          <w:iCs/>
          <w:sz w:val="24"/>
          <w:szCs w:val="24"/>
          <w:lang w:val="af-ZA"/>
        </w:rPr>
        <w:t>1.6 Ինչպես է իրականացվել հաշվեքննությունը</w:t>
      </w:r>
    </w:p>
    <w:p w14:paraId="64002A65" w14:textId="676B4960" w:rsidR="001F6663" w:rsidRPr="00DC3498" w:rsidRDefault="001F6663" w:rsidP="00DC3498">
      <w:pPr>
        <w:spacing w:line="276" w:lineRule="auto"/>
        <w:ind w:firstLine="432"/>
        <w:jc w:val="both"/>
        <w:rPr>
          <w:rFonts w:ascii="GHEA Grapalat" w:hAnsi="GHEA Grapalat" w:cs="Arial"/>
          <w:sz w:val="24"/>
          <w:szCs w:val="24"/>
          <w:lang w:val="af-ZA"/>
        </w:rPr>
      </w:pPr>
      <w:r w:rsidRPr="00DC3498">
        <w:rPr>
          <w:rFonts w:ascii="GHEA Grapalat" w:hAnsi="GHEA Grapalat" w:cs="Arial"/>
          <w:sz w:val="24"/>
          <w:szCs w:val="24"/>
        </w:rPr>
        <w:t>Հաշվեքննությունն</w:t>
      </w:r>
      <w:r w:rsidRPr="00DC3498">
        <w:rPr>
          <w:rFonts w:ascii="GHEA Grapalat" w:hAnsi="GHEA Grapalat" w:cs="Arial"/>
          <w:sz w:val="24"/>
          <w:szCs w:val="24"/>
          <w:lang w:val="af-ZA"/>
        </w:rPr>
        <w:t xml:space="preserve"> </w:t>
      </w:r>
      <w:r w:rsidRPr="00DC3498">
        <w:rPr>
          <w:rFonts w:ascii="GHEA Grapalat" w:hAnsi="GHEA Grapalat" w:cs="Arial"/>
          <w:sz w:val="24"/>
          <w:szCs w:val="24"/>
        </w:rPr>
        <w:t>իրականացվել</w:t>
      </w:r>
      <w:r w:rsidRPr="00DC3498">
        <w:rPr>
          <w:rFonts w:ascii="GHEA Grapalat" w:hAnsi="GHEA Grapalat" w:cs="Arial"/>
          <w:sz w:val="24"/>
          <w:szCs w:val="24"/>
          <w:lang w:val="af-ZA"/>
        </w:rPr>
        <w:t xml:space="preserve"> </w:t>
      </w:r>
      <w:r w:rsidRPr="00DC3498">
        <w:rPr>
          <w:rFonts w:ascii="GHEA Grapalat" w:hAnsi="GHEA Grapalat" w:cs="Arial"/>
          <w:sz w:val="24"/>
          <w:szCs w:val="24"/>
        </w:rPr>
        <w:t>է</w:t>
      </w:r>
      <w:r w:rsidRPr="00DC3498">
        <w:rPr>
          <w:rFonts w:ascii="GHEA Grapalat" w:hAnsi="GHEA Grapalat" w:cs="Arial"/>
          <w:sz w:val="24"/>
          <w:szCs w:val="24"/>
          <w:lang w:val="af-ZA"/>
        </w:rPr>
        <w:t xml:space="preserve"> </w:t>
      </w:r>
      <w:r w:rsidR="00033EC3">
        <w:rPr>
          <w:rFonts w:ascii="GHEA Grapalat" w:hAnsi="GHEA Grapalat" w:cs="Arial"/>
          <w:sz w:val="24"/>
          <w:szCs w:val="24"/>
          <w:lang w:val="af-ZA"/>
        </w:rPr>
        <w:t>համաձայն ՀՀ հաշվեքննիչ պալատի մասին օրենքի</w:t>
      </w:r>
      <w:r w:rsidRPr="00DC3498">
        <w:rPr>
          <w:rFonts w:ascii="GHEA Grapalat" w:hAnsi="GHEA Grapalat" w:cs="Arial"/>
          <w:sz w:val="24"/>
          <w:szCs w:val="24"/>
        </w:rPr>
        <w:t>։</w:t>
      </w:r>
      <w:r w:rsidR="00644E44" w:rsidRPr="00DC3498">
        <w:rPr>
          <w:rFonts w:ascii="GHEA Grapalat" w:hAnsi="GHEA Grapalat" w:cs="Arial"/>
          <w:sz w:val="24"/>
          <w:szCs w:val="24"/>
          <w:lang w:val="af-ZA"/>
        </w:rPr>
        <w:t xml:space="preserve"> </w:t>
      </w:r>
      <w:r w:rsidRPr="00DC3498">
        <w:rPr>
          <w:rFonts w:ascii="GHEA Grapalat" w:hAnsi="GHEA Grapalat" w:cs="Arial"/>
          <w:sz w:val="24"/>
          <w:szCs w:val="24"/>
        </w:rPr>
        <w:t>Հաշվեքննիչ</w:t>
      </w:r>
      <w:r w:rsidRPr="00DC3498">
        <w:rPr>
          <w:rFonts w:ascii="GHEA Grapalat" w:hAnsi="GHEA Grapalat" w:cs="Arial"/>
          <w:sz w:val="24"/>
          <w:szCs w:val="24"/>
          <w:lang w:val="af-ZA"/>
        </w:rPr>
        <w:t xml:space="preserve"> </w:t>
      </w:r>
      <w:r w:rsidRPr="00DC3498">
        <w:rPr>
          <w:rFonts w:ascii="GHEA Grapalat" w:hAnsi="GHEA Grapalat" w:cs="Arial"/>
          <w:sz w:val="24"/>
          <w:szCs w:val="24"/>
        </w:rPr>
        <w:t>պալատի</w:t>
      </w:r>
      <w:r w:rsidRPr="00DC3498">
        <w:rPr>
          <w:rFonts w:ascii="GHEA Grapalat" w:hAnsi="GHEA Grapalat" w:cs="Arial"/>
          <w:sz w:val="24"/>
          <w:szCs w:val="24"/>
          <w:lang w:val="af-ZA"/>
        </w:rPr>
        <w:t xml:space="preserve"> </w:t>
      </w:r>
      <w:r w:rsidRPr="00DC3498">
        <w:rPr>
          <w:rFonts w:ascii="GHEA Grapalat" w:hAnsi="GHEA Grapalat" w:cs="Arial"/>
          <w:sz w:val="24"/>
          <w:szCs w:val="24"/>
        </w:rPr>
        <w:t>եզրակացությունները</w:t>
      </w:r>
      <w:r w:rsidRPr="00DC3498">
        <w:rPr>
          <w:rFonts w:ascii="GHEA Grapalat" w:hAnsi="GHEA Grapalat" w:cs="Arial"/>
          <w:sz w:val="24"/>
          <w:szCs w:val="24"/>
          <w:lang w:val="af-ZA"/>
        </w:rPr>
        <w:t xml:space="preserve"> </w:t>
      </w:r>
      <w:r w:rsidRPr="00DC3498">
        <w:rPr>
          <w:rFonts w:ascii="GHEA Grapalat" w:hAnsi="GHEA Grapalat" w:cs="Arial"/>
          <w:sz w:val="24"/>
          <w:szCs w:val="24"/>
        </w:rPr>
        <w:t>հիմնված</w:t>
      </w:r>
      <w:r w:rsidRPr="00DC3498">
        <w:rPr>
          <w:rFonts w:ascii="GHEA Grapalat" w:hAnsi="GHEA Grapalat" w:cs="Arial"/>
          <w:sz w:val="24"/>
          <w:szCs w:val="24"/>
          <w:lang w:val="af-ZA"/>
        </w:rPr>
        <w:t xml:space="preserve"> </w:t>
      </w:r>
      <w:r w:rsidRPr="00DC3498">
        <w:rPr>
          <w:rFonts w:ascii="GHEA Grapalat" w:hAnsi="GHEA Grapalat" w:cs="Arial"/>
          <w:sz w:val="24"/>
          <w:szCs w:val="24"/>
        </w:rPr>
        <w:t>են</w:t>
      </w:r>
      <w:r w:rsidRPr="00DC3498">
        <w:rPr>
          <w:rFonts w:ascii="GHEA Grapalat" w:hAnsi="GHEA Grapalat" w:cs="Arial"/>
          <w:sz w:val="24"/>
          <w:szCs w:val="24"/>
          <w:lang w:val="af-ZA"/>
        </w:rPr>
        <w:t xml:space="preserve"> </w:t>
      </w:r>
      <w:r w:rsidRPr="00DC3498">
        <w:rPr>
          <w:rFonts w:ascii="GHEA Grapalat" w:hAnsi="GHEA Grapalat" w:cs="Arial"/>
          <w:sz w:val="24"/>
          <w:szCs w:val="24"/>
        </w:rPr>
        <w:t>հաշվեքննության</w:t>
      </w:r>
      <w:r w:rsidRPr="00DC3498">
        <w:rPr>
          <w:rFonts w:ascii="GHEA Grapalat" w:hAnsi="GHEA Grapalat" w:cs="Arial"/>
          <w:sz w:val="24"/>
          <w:szCs w:val="24"/>
          <w:lang w:val="af-ZA"/>
        </w:rPr>
        <w:t xml:space="preserve"> </w:t>
      </w:r>
      <w:r w:rsidRPr="00DC3498">
        <w:rPr>
          <w:rFonts w:ascii="GHEA Grapalat" w:hAnsi="GHEA Grapalat" w:cs="Arial"/>
          <w:sz w:val="24"/>
          <w:szCs w:val="24"/>
        </w:rPr>
        <w:t>փաստաթղթերի</w:t>
      </w:r>
      <w:r w:rsidRPr="00DC3498">
        <w:rPr>
          <w:rFonts w:ascii="GHEA Grapalat" w:hAnsi="GHEA Grapalat" w:cs="Arial"/>
          <w:sz w:val="24"/>
          <w:szCs w:val="24"/>
          <w:lang w:val="af-ZA"/>
        </w:rPr>
        <w:t xml:space="preserve">, </w:t>
      </w:r>
      <w:r w:rsidRPr="00DC3498">
        <w:rPr>
          <w:rFonts w:ascii="GHEA Grapalat" w:hAnsi="GHEA Grapalat" w:cs="Arial"/>
          <w:sz w:val="24"/>
          <w:szCs w:val="24"/>
        </w:rPr>
        <w:t>դիտարկումների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հարցումների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արտաքին</w:t>
      </w:r>
      <w:r w:rsidRPr="00DC3498">
        <w:rPr>
          <w:rFonts w:ascii="GHEA Grapalat" w:hAnsi="GHEA Grapalat" w:cs="Arial"/>
          <w:sz w:val="24"/>
          <w:szCs w:val="24"/>
          <w:lang w:val="af-ZA"/>
        </w:rPr>
        <w:t xml:space="preserve"> </w:t>
      </w:r>
      <w:r w:rsidRPr="00DC3498">
        <w:rPr>
          <w:rFonts w:ascii="GHEA Grapalat" w:hAnsi="GHEA Grapalat" w:cs="Arial"/>
          <w:sz w:val="24"/>
          <w:szCs w:val="24"/>
        </w:rPr>
        <w:t>ապացույցների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ինչպես</w:t>
      </w:r>
      <w:r w:rsidRPr="00DC3498">
        <w:rPr>
          <w:rFonts w:ascii="GHEA Grapalat" w:hAnsi="GHEA Grapalat" w:cs="Arial"/>
          <w:sz w:val="24"/>
          <w:szCs w:val="24"/>
          <w:lang w:val="af-ZA"/>
        </w:rPr>
        <w:t xml:space="preserve"> </w:t>
      </w:r>
      <w:r w:rsidRPr="00DC3498">
        <w:rPr>
          <w:rFonts w:ascii="GHEA Grapalat" w:hAnsi="GHEA Grapalat" w:cs="Arial"/>
          <w:sz w:val="24"/>
          <w:szCs w:val="24"/>
        </w:rPr>
        <w:t>նաև</w:t>
      </w:r>
      <w:r w:rsidRPr="00DC3498">
        <w:rPr>
          <w:rFonts w:ascii="GHEA Grapalat" w:hAnsi="GHEA Grapalat" w:cs="Arial"/>
          <w:sz w:val="24"/>
          <w:szCs w:val="24"/>
          <w:lang w:val="af-ZA"/>
        </w:rPr>
        <w:t xml:space="preserve"> </w:t>
      </w:r>
      <w:r w:rsidRPr="00DC3498">
        <w:rPr>
          <w:rFonts w:ascii="GHEA Grapalat" w:hAnsi="GHEA Grapalat" w:cs="Arial"/>
          <w:sz w:val="24"/>
          <w:szCs w:val="24"/>
        </w:rPr>
        <w:t>շահագրգիռ</w:t>
      </w:r>
      <w:r w:rsidRPr="00DC3498">
        <w:rPr>
          <w:rFonts w:ascii="GHEA Grapalat" w:hAnsi="GHEA Grapalat" w:cs="Arial"/>
          <w:sz w:val="24"/>
          <w:szCs w:val="24"/>
          <w:lang w:val="af-ZA"/>
        </w:rPr>
        <w:t xml:space="preserve"> </w:t>
      </w:r>
      <w:r w:rsidRPr="00DC3498">
        <w:rPr>
          <w:rFonts w:ascii="GHEA Grapalat" w:hAnsi="GHEA Grapalat" w:cs="Arial"/>
          <w:sz w:val="24"/>
          <w:szCs w:val="24"/>
        </w:rPr>
        <w:t>կողմերի</w:t>
      </w:r>
      <w:r w:rsidRPr="00DC3498">
        <w:rPr>
          <w:rFonts w:ascii="GHEA Grapalat" w:hAnsi="GHEA Grapalat" w:cs="Arial"/>
          <w:sz w:val="24"/>
          <w:szCs w:val="24"/>
          <w:lang w:val="af-ZA"/>
        </w:rPr>
        <w:t xml:space="preserve"> </w:t>
      </w:r>
      <w:r w:rsidRPr="00DC3498">
        <w:rPr>
          <w:rFonts w:ascii="GHEA Grapalat" w:hAnsi="GHEA Grapalat" w:cs="Arial"/>
          <w:sz w:val="24"/>
          <w:szCs w:val="24"/>
        </w:rPr>
        <w:t>հետ</w:t>
      </w:r>
      <w:r w:rsidRPr="00DC3498">
        <w:rPr>
          <w:rFonts w:ascii="GHEA Grapalat" w:hAnsi="GHEA Grapalat" w:cs="Arial"/>
          <w:sz w:val="24"/>
          <w:szCs w:val="24"/>
          <w:lang w:val="af-ZA"/>
        </w:rPr>
        <w:t xml:space="preserve"> </w:t>
      </w:r>
      <w:r w:rsidRPr="00DC3498">
        <w:rPr>
          <w:rFonts w:ascii="GHEA Grapalat" w:hAnsi="GHEA Grapalat" w:cs="Arial"/>
          <w:sz w:val="24"/>
          <w:szCs w:val="24"/>
        </w:rPr>
        <w:t>հարցազրույցների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ուսումնասիրության</w:t>
      </w:r>
      <w:r w:rsidRPr="00DC3498">
        <w:rPr>
          <w:rFonts w:ascii="GHEA Grapalat" w:hAnsi="GHEA Grapalat" w:cs="Arial"/>
          <w:sz w:val="24"/>
          <w:szCs w:val="24"/>
          <w:lang w:val="af-ZA"/>
        </w:rPr>
        <w:t xml:space="preserve"> </w:t>
      </w:r>
      <w:r w:rsidRPr="00DC3498">
        <w:rPr>
          <w:rFonts w:ascii="GHEA Grapalat" w:hAnsi="GHEA Grapalat" w:cs="Arial"/>
          <w:sz w:val="24"/>
          <w:szCs w:val="24"/>
        </w:rPr>
        <w:t>միջոցով</w:t>
      </w:r>
      <w:r w:rsidRPr="00DC3498">
        <w:rPr>
          <w:rFonts w:ascii="GHEA Grapalat" w:hAnsi="GHEA Grapalat" w:cs="Arial"/>
          <w:sz w:val="24"/>
          <w:szCs w:val="24"/>
          <w:lang w:val="af-ZA"/>
        </w:rPr>
        <w:t xml:space="preserve"> </w:t>
      </w:r>
      <w:r w:rsidRPr="00DC3498">
        <w:rPr>
          <w:rFonts w:ascii="GHEA Grapalat" w:hAnsi="GHEA Grapalat" w:cs="Arial"/>
          <w:sz w:val="24"/>
          <w:szCs w:val="24"/>
        </w:rPr>
        <w:t>հավաքագրված</w:t>
      </w:r>
      <w:r w:rsidRPr="00DC3498">
        <w:rPr>
          <w:rFonts w:ascii="GHEA Grapalat" w:hAnsi="GHEA Grapalat" w:cs="Arial"/>
          <w:sz w:val="24"/>
          <w:szCs w:val="24"/>
          <w:lang w:val="af-ZA"/>
        </w:rPr>
        <w:t xml:space="preserve"> </w:t>
      </w:r>
      <w:r w:rsidRPr="00DC3498">
        <w:rPr>
          <w:rFonts w:ascii="GHEA Grapalat" w:hAnsi="GHEA Grapalat" w:cs="Arial"/>
          <w:sz w:val="24"/>
          <w:szCs w:val="24"/>
        </w:rPr>
        <w:t>ապացույցների</w:t>
      </w:r>
      <w:r w:rsidRPr="00DC3498">
        <w:rPr>
          <w:rFonts w:ascii="GHEA Grapalat" w:hAnsi="GHEA Grapalat" w:cs="Arial"/>
          <w:sz w:val="24"/>
          <w:szCs w:val="24"/>
          <w:lang w:val="af-ZA"/>
        </w:rPr>
        <w:t xml:space="preserve"> </w:t>
      </w:r>
      <w:r w:rsidRPr="00DC3498">
        <w:rPr>
          <w:rFonts w:ascii="GHEA Grapalat" w:hAnsi="GHEA Grapalat" w:cs="Arial"/>
          <w:sz w:val="24"/>
          <w:szCs w:val="24"/>
        </w:rPr>
        <w:t>վրա։</w:t>
      </w:r>
      <w:r w:rsidRPr="00DC3498">
        <w:rPr>
          <w:rFonts w:ascii="GHEA Grapalat" w:hAnsi="GHEA Grapalat" w:cs="Arial"/>
          <w:sz w:val="24"/>
          <w:szCs w:val="24"/>
          <w:lang w:val="af-ZA"/>
        </w:rPr>
        <w:t xml:space="preserve"> </w:t>
      </w:r>
    </w:p>
    <w:p w14:paraId="19D1FB92" w14:textId="7ABF9E65" w:rsidR="004758B0" w:rsidRPr="00DC3498" w:rsidRDefault="004758B0" w:rsidP="00DC3498">
      <w:pPr>
        <w:spacing w:line="276" w:lineRule="auto"/>
        <w:jc w:val="both"/>
        <w:rPr>
          <w:rFonts w:ascii="GHEA Grapalat" w:hAnsi="GHEA Grapalat" w:cs="Arial"/>
          <w:sz w:val="24"/>
          <w:szCs w:val="24"/>
          <w:lang w:val="af-ZA"/>
        </w:rPr>
      </w:pPr>
    </w:p>
    <w:p w14:paraId="242C93D6" w14:textId="78B6CBDD" w:rsidR="004758B0" w:rsidRPr="00DC3498" w:rsidRDefault="004758B0" w:rsidP="00DC3498">
      <w:pPr>
        <w:spacing w:after="200" w:line="276" w:lineRule="auto"/>
        <w:jc w:val="both"/>
        <w:rPr>
          <w:rFonts w:ascii="GHEA Grapalat" w:hAnsi="GHEA Grapalat" w:cs="Sylfaen"/>
          <w:b/>
          <w:bCs/>
          <w:iCs/>
          <w:sz w:val="24"/>
          <w:szCs w:val="24"/>
          <w:lang w:val="af-ZA"/>
        </w:rPr>
      </w:pPr>
      <w:r w:rsidRPr="00DC3498">
        <w:rPr>
          <w:rFonts w:ascii="GHEA Grapalat" w:hAnsi="GHEA Grapalat" w:cs="Sylfaen"/>
          <w:b/>
          <w:bCs/>
          <w:iCs/>
          <w:sz w:val="24"/>
          <w:szCs w:val="24"/>
          <w:lang w:val="af-ZA"/>
        </w:rPr>
        <w:t>1.7 Ճանապարհային քարտեզ</w:t>
      </w:r>
    </w:p>
    <w:p w14:paraId="75674293" w14:textId="1F5C89C3" w:rsidR="001F6663" w:rsidRPr="00DC3498" w:rsidRDefault="001F6663" w:rsidP="00DC3498">
      <w:pPr>
        <w:spacing w:line="276" w:lineRule="auto"/>
        <w:ind w:firstLine="432"/>
        <w:jc w:val="both"/>
        <w:rPr>
          <w:rFonts w:ascii="GHEA Grapalat" w:hAnsi="GHEA Grapalat" w:cs="Arial"/>
          <w:sz w:val="24"/>
          <w:szCs w:val="24"/>
          <w:lang w:val="af-ZA"/>
        </w:rPr>
      </w:pPr>
      <w:r w:rsidRPr="00DC3498">
        <w:rPr>
          <w:rFonts w:ascii="GHEA Grapalat" w:hAnsi="GHEA Grapalat" w:cs="Arial"/>
          <w:sz w:val="24"/>
          <w:szCs w:val="24"/>
        </w:rPr>
        <w:t>Գլուխ</w:t>
      </w:r>
      <w:r w:rsidRPr="00DC3498">
        <w:rPr>
          <w:rFonts w:ascii="GHEA Grapalat" w:hAnsi="GHEA Grapalat" w:cs="Arial"/>
          <w:sz w:val="24"/>
          <w:szCs w:val="24"/>
          <w:lang w:val="af-ZA"/>
        </w:rPr>
        <w:t xml:space="preserve"> 2-</w:t>
      </w:r>
      <w:r w:rsidRPr="00DC3498">
        <w:rPr>
          <w:rFonts w:ascii="GHEA Grapalat" w:hAnsi="GHEA Grapalat" w:cs="Arial"/>
          <w:sz w:val="24"/>
          <w:szCs w:val="24"/>
        </w:rPr>
        <w:t>ում</w:t>
      </w:r>
      <w:r w:rsidRPr="00DC3498">
        <w:rPr>
          <w:rFonts w:ascii="GHEA Grapalat" w:hAnsi="GHEA Grapalat" w:cs="Arial"/>
          <w:sz w:val="24"/>
          <w:szCs w:val="24"/>
          <w:lang w:val="af-ZA"/>
        </w:rPr>
        <w:t xml:space="preserve"> </w:t>
      </w:r>
      <w:r w:rsidRPr="00DC3498">
        <w:rPr>
          <w:rFonts w:ascii="GHEA Grapalat" w:hAnsi="GHEA Grapalat" w:cs="Arial"/>
          <w:sz w:val="24"/>
          <w:szCs w:val="24"/>
        </w:rPr>
        <w:t>ներկայացված</w:t>
      </w:r>
      <w:r w:rsidRPr="00DC3498">
        <w:rPr>
          <w:rFonts w:ascii="GHEA Grapalat" w:hAnsi="GHEA Grapalat" w:cs="Arial"/>
          <w:sz w:val="24"/>
          <w:szCs w:val="24"/>
          <w:lang w:val="af-ZA"/>
        </w:rPr>
        <w:t xml:space="preserve"> </w:t>
      </w:r>
      <w:r w:rsidRPr="00DC3498">
        <w:rPr>
          <w:rFonts w:ascii="GHEA Grapalat" w:hAnsi="GHEA Grapalat" w:cs="Arial"/>
          <w:sz w:val="24"/>
          <w:szCs w:val="24"/>
        </w:rPr>
        <w:t>են</w:t>
      </w:r>
      <w:r w:rsidRPr="00DC3498">
        <w:rPr>
          <w:rFonts w:ascii="GHEA Grapalat" w:hAnsi="GHEA Grapalat" w:cs="Arial"/>
          <w:sz w:val="24"/>
          <w:szCs w:val="24"/>
          <w:lang w:val="af-ZA"/>
        </w:rPr>
        <w:t xml:space="preserve"> </w:t>
      </w:r>
      <w:r w:rsidRPr="00DC3498">
        <w:rPr>
          <w:rFonts w:ascii="GHEA Grapalat" w:hAnsi="GHEA Grapalat" w:cs="Arial"/>
          <w:sz w:val="24"/>
          <w:szCs w:val="24"/>
        </w:rPr>
        <w:t>տեղեկություններ</w:t>
      </w:r>
      <w:r w:rsidRPr="00DC3498">
        <w:rPr>
          <w:rFonts w:ascii="GHEA Grapalat" w:hAnsi="GHEA Grapalat" w:cs="Arial"/>
          <w:sz w:val="24"/>
          <w:szCs w:val="24"/>
          <w:lang w:val="af-ZA"/>
        </w:rPr>
        <w:t xml:space="preserve"> </w:t>
      </w:r>
      <w:r w:rsidR="004D4E02" w:rsidRPr="00DC3498">
        <w:rPr>
          <w:rFonts w:ascii="GHEA Grapalat" w:hAnsi="GHEA Grapalat" w:cs="Arial"/>
          <w:b/>
          <w:sz w:val="24"/>
          <w:szCs w:val="24"/>
          <w:lang w:val="af-ZA"/>
        </w:rPr>
        <w:t>Կոմիտե</w:t>
      </w:r>
      <w:r w:rsidR="00967DAA" w:rsidRPr="00DC3498">
        <w:rPr>
          <w:rFonts w:ascii="GHEA Grapalat" w:hAnsi="GHEA Grapalat" w:cs="Arial"/>
          <w:b/>
          <w:sz w:val="24"/>
          <w:szCs w:val="24"/>
          <w:lang w:val="af-ZA"/>
        </w:rPr>
        <w:t>ի</w:t>
      </w:r>
      <w:r w:rsidRPr="00DC3498">
        <w:rPr>
          <w:rFonts w:ascii="GHEA Grapalat" w:hAnsi="GHEA Grapalat" w:cs="Arial"/>
          <w:sz w:val="24"/>
          <w:szCs w:val="24"/>
          <w:lang w:val="af-ZA"/>
        </w:rPr>
        <w:t xml:space="preserve"> </w:t>
      </w:r>
      <w:r w:rsidR="00967DAA" w:rsidRPr="00DC3498">
        <w:rPr>
          <w:rFonts w:ascii="GHEA Grapalat" w:hAnsi="GHEA Grapalat" w:cs="Arial"/>
          <w:sz w:val="24"/>
          <w:szCs w:val="24"/>
          <w:lang w:val="hy-AM"/>
        </w:rPr>
        <w:t xml:space="preserve">կառուցվածքի, դրամական հոսքերի, աշխատակիցների </w:t>
      </w:r>
      <w:r w:rsidRPr="00DC3498">
        <w:rPr>
          <w:rFonts w:ascii="GHEA Grapalat" w:hAnsi="GHEA Grapalat" w:cs="Arial"/>
          <w:sz w:val="24"/>
          <w:szCs w:val="24"/>
        </w:rPr>
        <w:t>վերաբերյալ։</w:t>
      </w:r>
      <w:r w:rsidRPr="00DC3498">
        <w:rPr>
          <w:rFonts w:ascii="GHEA Grapalat" w:hAnsi="GHEA Grapalat" w:cs="Arial"/>
          <w:sz w:val="24"/>
          <w:szCs w:val="24"/>
          <w:lang w:val="af-ZA"/>
        </w:rPr>
        <w:t xml:space="preserve"> </w:t>
      </w:r>
      <w:r w:rsidRPr="00DC3498">
        <w:rPr>
          <w:rFonts w:ascii="GHEA Grapalat" w:hAnsi="GHEA Grapalat" w:cs="Arial"/>
          <w:sz w:val="24"/>
          <w:szCs w:val="24"/>
        </w:rPr>
        <w:t>Գլուխներ</w:t>
      </w:r>
      <w:r w:rsidRPr="00DC3498">
        <w:rPr>
          <w:rFonts w:ascii="GHEA Grapalat" w:hAnsi="GHEA Grapalat" w:cs="Arial"/>
          <w:sz w:val="24"/>
          <w:szCs w:val="24"/>
          <w:lang w:val="af-ZA"/>
        </w:rPr>
        <w:t xml:space="preserve"> 3, 4 </w:t>
      </w:r>
      <w:r w:rsidR="00967DAA" w:rsidRPr="00DC3498">
        <w:rPr>
          <w:rFonts w:ascii="GHEA Grapalat" w:hAnsi="GHEA Grapalat" w:cs="Arial"/>
          <w:sz w:val="24"/>
          <w:szCs w:val="24"/>
          <w:lang w:val="af-ZA"/>
        </w:rPr>
        <w:t>,</w:t>
      </w:r>
      <w:r w:rsidRPr="00DC3498">
        <w:rPr>
          <w:rFonts w:ascii="GHEA Grapalat" w:hAnsi="GHEA Grapalat" w:cs="Arial"/>
          <w:sz w:val="24"/>
          <w:szCs w:val="24"/>
          <w:lang w:val="af-ZA"/>
        </w:rPr>
        <w:t>5</w:t>
      </w:r>
      <w:r w:rsidR="00967DAA" w:rsidRPr="00DC3498">
        <w:rPr>
          <w:rFonts w:ascii="GHEA Grapalat" w:hAnsi="GHEA Grapalat" w:cs="Arial"/>
          <w:sz w:val="24"/>
          <w:szCs w:val="24"/>
          <w:lang w:val="hy-AM"/>
        </w:rPr>
        <w:t>, 6</w:t>
      </w:r>
      <w:r w:rsidRPr="00DC3498">
        <w:rPr>
          <w:rFonts w:ascii="GHEA Grapalat" w:hAnsi="GHEA Grapalat" w:cs="Arial"/>
          <w:sz w:val="24"/>
          <w:szCs w:val="24"/>
          <w:lang w:val="af-ZA"/>
        </w:rPr>
        <w:t>-</w:t>
      </w:r>
      <w:r w:rsidRPr="00DC3498">
        <w:rPr>
          <w:rFonts w:ascii="GHEA Grapalat" w:hAnsi="GHEA Grapalat" w:cs="Arial"/>
          <w:sz w:val="24"/>
          <w:szCs w:val="24"/>
        </w:rPr>
        <w:t>ում</w:t>
      </w:r>
      <w:r w:rsidRPr="00DC3498">
        <w:rPr>
          <w:rFonts w:ascii="GHEA Grapalat" w:hAnsi="GHEA Grapalat" w:cs="Arial"/>
          <w:sz w:val="24"/>
          <w:szCs w:val="24"/>
          <w:lang w:val="af-ZA"/>
        </w:rPr>
        <w:t xml:space="preserve"> </w:t>
      </w:r>
      <w:r w:rsidRPr="00DC3498">
        <w:rPr>
          <w:rFonts w:ascii="GHEA Grapalat" w:hAnsi="GHEA Grapalat" w:cs="Arial"/>
          <w:sz w:val="24"/>
          <w:szCs w:val="24"/>
        </w:rPr>
        <w:t>անդրադարձ</w:t>
      </w:r>
      <w:r w:rsidRPr="00DC3498">
        <w:rPr>
          <w:rFonts w:ascii="GHEA Grapalat" w:hAnsi="GHEA Grapalat" w:cs="Arial"/>
          <w:sz w:val="24"/>
          <w:szCs w:val="24"/>
          <w:lang w:val="af-ZA"/>
        </w:rPr>
        <w:t xml:space="preserve"> </w:t>
      </w:r>
      <w:r w:rsidRPr="00DC3498">
        <w:rPr>
          <w:rFonts w:ascii="GHEA Grapalat" w:hAnsi="GHEA Grapalat" w:cs="Arial"/>
          <w:sz w:val="24"/>
          <w:szCs w:val="24"/>
        </w:rPr>
        <w:t>է</w:t>
      </w:r>
      <w:r w:rsidRPr="00DC3498">
        <w:rPr>
          <w:rFonts w:ascii="GHEA Grapalat" w:hAnsi="GHEA Grapalat" w:cs="Arial"/>
          <w:sz w:val="24"/>
          <w:szCs w:val="24"/>
          <w:lang w:val="af-ZA"/>
        </w:rPr>
        <w:t xml:space="preserve"> </w:t>
      </w:r>
      <w:r w:rsidRPr="00DC3498">
        <w:rPr>
          <w:rFonts w:ascii="GHEA Grapalat" w:hAnsi="GHEA Grapalat" w:cs="Arial"/>
          <w:sz w:val="24"/>
          <w:szCs w:val="24"/>
        </w:rPr>
        <w:t>կատարվել</w:t>
      </w:r>
      <w:r w:rsidR="001D2060">
        <w:rPr>
          <w:rFonts w:ascii="GHEA Grapalat" w:hAnsi="GHEA Grapalat" w:cs="Arial"/>
          <w:sz w:val="24"/>
          <w:szCs w:val="24"/>
          <w:lang w:val="af-ZA"/>
        </w:rPr>
        <w:t xml:space="preserve"> </w:t>
      </w:r>
      <w:r w:rsidRPr="00DC3498">
        <w:rPr>
          <w:rFonts w:ascii="GHEA Grapalat" w:hAnsi="GHEA Grapalat" w:cs="Arial"/>
          <w:sz w:val="24"/>
          <w:szCs w:val="24"/>
        </w:rPr>
        <w:t>հաշվեքննության</w:t>
      </w:r>
      <w:r w:rsidRPr="00DC3498">
        <w:rPr>
          <w:rFonts w:ascii="GHEA Grapalat" w:hAnsi="GHEA Grapalat" w:cs="Arial"/>
          <w:sz w:val="24"/>
          <w:szCs w:val="24"/>
          <w:lang w:val="af-ZA"/>
        </w:rPr>
        <w:t xml:space="preserve"> </w:t>
      </w:r>
      <w:r w:rsidRPr="00DC3498">
        <w:rPr>
          <w:rFonts w:ascii="GHEA Grapalat" w:hAnsi="GHEA Grapalat" w:cs="Arial"/>
          <w:sz w:val="24"/>
          <w:szCs w:val="24"/>
        </w:rPr>
        <w:t>իրականացման</w:t>
      </w:r>
      <w:r w:rsidRPr="00DC3498">
        <w:rPr>
          <w:rFonts w:ascii="GHEA Grapalat" w:hAnsi="GHEA Grapalat" w:cs="Arial"/>
          <w:sz w:val="24"/>
          <w:szCs w:val="24"/>
          <w:lang w:val="af-ZA"/>
        </w:rPr>
        <w:t xml:space="preserve"> </w:t>
      </w:r>
      <w:r w:rsidRPr="00DC3498">
        <w:rPr>
          <w:rFonts w:ascii="GHEA Grapalat" w:hAnsi="GHEA Grapalat" w:cs="Arial"/>
          <w:sz w:val="24"/>
          <w:szCs w:val="24"/>
        </w:rPr>
        <w:t>նպատակով</w:t>
      </w:r>
      <w:r w:rsidRPr="00DC3498">
        <w:rPr>
          <w:rFonts w:ascii="GHEA Grapalat" w:hAnsi="GHEA Grapalat" w:cs="Arial"/>
          <w:sz w:val="24"/>
          <w:szCs w:val="24"/>
          <w:lang w:val="af-ZA"/>
        </w:rPr>
        <w:t xml:space="preserve"> </w:t>
      </w:r>
      <w:r w:rsidRPr="00DC3498">
        <w:rPr>
          <w:rFonts w:ascii="GHEA Grapalat" w:hAnsi="GHEA Grapalat" w:cs="Arial"/>
          <w:sz w:val="24"/>
          <w:szCs w:val="24"/>
        </w:rPr>
        <w:t>մշակված</w:t>
      </w:r>
      <w:r w:rsidRPr="00DC3498">
        <w:rPr>
          <w:rFonts w:ascii="GHEA Grapalat" w:hAnsi="GHEA Grapalat" w:cs="Arial"/>
          <w:sz w:val="24"/>
          <w:szCs w:val="24"/>
          <w:lang w:val="af-ZA"/>
        </w:rPr>
        <w:t xml:space="preserve"> </w:t>
      </w:r>
      <w:r w:rsidRPr="00DC3498">
        <w:rPr>
          <w:rFonts w:ascii="GHEA Grapalat" w:hAnsi="GHEA Grapalat" w:cs="Arial"/>
          <w:sz w:val="24"/>
          <w:szCs w:val="24"/>
        </w:rPr>
        <w:t>հարցադրումներին</w:t>
      </w:r>
      <w:r w:rsidR="00773CA9">
        <w:rPr>
          <w:rFonts w:ascii="GHEA Grapalat" w:hAnsi="GHEA Grapalat" w:cs="Arial"/>
          <w:sz w:val="24"/>
          <w:szCs w:val="24"/>
          <w:lang w:val="hy-AM"/>
        </w:rPr>
        <w:t xml:space="preserve">, </w:t>
      </w:r>
      <w:r w:rsidR="00773CA9" w:rsidRPr="00BC37F6">
        <w:rPr>
          <w:rFonts w:ascii="GHEA Grapalat" w:hAnsi="GHEA Grapalat" w:cs="Sylfaen"/>
          <w:bCs/>
          <w:iCs/>
          <w:sz w:val="24"/>
          <w:szCs w:val="24"/>
          <w:lang w:val="hy-AM"/>
        </w:rPr>
        <w:t>Կոմիտեի կողմից ներկայացված պարզաբանո</w:t>
      </w:r>
      <w:r w:rsidR="00773CA9" w:rsidRPr="00D418A7">
        <w:rPr>
          <w:rFonts w:ascii="GHEA Grapalat" w:hAnsi="GHEA Grapalat" w:cs="Sylfaen"/>
          <w:bCs/>
          <w:iCs/>
          <w:sz w:val="24"/>
          <w:szCs w:val="24"/>
          <w:lang w:val="hy-AM"/>
        </w:rPr>
        <w:t>ւ</w:t>
      </w:r>
      <w:r w:rsidR="00773CA9" w:rsidRPr="00BC37F6">
        <w:rPr>
          <w:rFonts w:ascii="GHEA Grapalat" w:hAnsi="GHEA Grapalat" w:cs="Sylfaen"/>
          <w:bCs/>
          <w:iCs/>
          <w:sz w:val="24"/>
          <w:szCs w:val="24"/>
          <w:lang w:val="hy-AM"/>
        </w:rPr>
        <w:t>մներ</w:t>
      </w:r>
      <w:r w:rsidR="00773CA9">
        <w:rPr>
          <w:rFonts w:ascii="GHEA Grapalat" w:hAnsi="GHEA Grapalat" w:cs="Sylfaen"/>
          <w:bCs/>
          <w:iCs/>
          <w:sz w:val="24"/>
          <w:szCs w:val="24"/>
          <w:lang w:val="hy-AM"/>
        </w:rPr>
        <w:t>ին</w:t>
      </w:r>
      <w:r w:rsidR="00773CA9" w:rsidRPr="00BC37F6">
        <w:rPr>
          <w:rFonts w:ascii="GHEA Grapalat" w:hAnsi="GHEA Grapalat" w:cs="Sylfaen"/>
          <w:bCs/>
          <w:iCs/>
          <w:sz w:val="24"/>
          <w:szCs w:val="24"/>
          <w:lang w:val="af-ZA"/>
        </w:rPr>
        <w:t>,</w:t>
      </w:r>
      <w:r w:rsidR="00773CA9">
        <w:rPr>
          <w:rFonts w:ascii="GHEA Grapalat" w:hAnsi="GHEA Grapalat" w:cs="Sylfaen"/>
          <w:bCs/>
          <w:iCs/>
          <w:sz w:val="24"/>
          <w:szCs w:val="24"/>
          <w:lang w:val="hy-AM"/>
        </w:rPr>
        <w:t xml:space="preserve"> </w:t>
      </w:r>
      <w:r w:rsidR="00773CA9" w:rsidRPr="00BC37F6">
        <w:rPr>
          <w:rFonts w:ascii="GHEA Grapalat" w:hAnsi="GHEA Grapalat" w:cs="Sylfaen"/>
          <w:bCs/>
          <w:iCs/>
          <w:sz w:val="24"/>
          <w:szCs w:val="24"/>
          <w:lang w:val="hy-AM"/>
        </w:rPr>
        <w:t>առարկություններ</w:t>
      </w:r>
      <w:r w:rsidR="00773CA9">
        <w:rPr>
          <w:rFonts w:ascii="GHEA Grapalat" w:hAnsi="GHEA Grapalat" w:cs="Sylfaen"/>
          <w:bCs/>
          <w:iCs/>
          <w:sz w:val="24"/>
          <w:szCs w:val="24"/>
          <w:lang w:val="hy-AM"/>
        </w:rPr>
        <w:t>ին</w:t>
      </w:r>
      <w:r w:rsidR="00773CA9" w:rsidRPr="00BC37F6">
        <w:rPr>
          <w:rFonts w:ascii="GHEA Grapalat" w:hAnsi="GHEA Grapalat" w:cs="Sylfaen"/>
          <w:bCs/>
          <w:iCs/>
          <w:sz w:val="24"/>
          <w:szCs w:val="24"/>
          <w:lang w:val="af-ZA"/>
        </w:rPr>
        <w:t xml:space="preserve"> </w:t>
      </w:r>
      <w:r w:rsidR="00773CA9" w:rsidRPr="00D418A7">
        <w:rPr>
          <w:rFonts w:ascii="GHEA Grapalat" w:hAnsi="GHEA Grapalat" w:cs="Sylfaen"/>
          <w:bCs/>
          <w:iCs/>
          <w:sz w:val="24"/>
          <w:szCs w:val="24"/>
          <w:lang w:val="hy-AM"/>
        </w:rPr>
        <w:t>և</w:t>
      </w:r>
      <w:r w:rsidR="00773CA9" w:rsidRPr="00BC37F6">
        <w:rPr>
          <w:rFonts w:ascii="GHEA Grapalat" w:hAnsi="GHEA Grapalat" w:cs="Sylfaen"/>
          <w:bCs/>
          <w:iCs/>
          <w:sz w:val="24"/>
          <w:szCs w:val="24"/>
          <w:lang w:val="af-ZA"/>
        </w:rPr>
        <w:t xml:space="preserve"> </w:t>
      </w:r>
      <w:r w:rsidR="00773CA9">
        <w:rPr>
          <w:rFonts w:ascii="GHEA Grapalat" w:hAnsi="GHEA Grapalat" w:cs="Sylfaen"/>
          <w:bCs/>
          <w:iCs/>
          <w:sz w:val="24"/>
          <w:szCs w:val="24"/>
          <w:lang w:val="hy-AM"/>
        </w:rPr>
        <w:t xml:space="preserve">ներկայացվել են </w:t>
      </w:r>
      <w:r w:rsidR="00773CA9" w:rsidRPr="001D5770">
        <w:rPr>
          <w:rFonts w:ascii="GHEA Grapalat" w:hAnsi="GHEA Grapalat" w:cs="Sylfaen"/>
          <w:bCs/>
          <w:iCs/>
          <w:sz w:val="24"/>
          <w:szCs w:val="24"/>
          <w:lang w:val="af-ZA"/>
        </w:rPr>
        <w:t>h</w:t>
      </w:r>
      <w:r w:rsidR="00773CA9" w:rsidRPr="00D418A7">
        <w:rPr>
          <w:rFonts w:ascii="GHEA Grapalat" w:hAnsi="GHEA Grapalat" w:cs="Sylfaen"/>
          <w:bCs/>
          <w:iCs/>
          <w:sz w:val="24"/>
          <w:szCs w:val="24"/>
          <w:lang w:val="hy-AM"/>
        </w:rPr>
        <w:t>աշվեքննություն</w:t>
      </w:r>
      <w:r w:rsidR="00773CA9" w:rsidRPr="001D5770">
        <w:rPr>
          <w:rFonts w:ascii="GHEA Grapalat" w:hAnsi="GHEA Grapalat" w:cs="Sylfaen"/>
          <w:bCs/>
          <w:iCs/>
          <w:sz w:val="24"/>
          <w:szCs w:val="24"/>
          <w:lang w:val="af-ZA"/>
        </w:rPr>
        <w:t xml:space="preserve"> </w:t>
      </w:r>
      <w:r w:rsidR="00773CA9" w:rsidRPr="00D418A7">
        <w:rPr>
          <w:rFonts w:ascii="GHEA Grapalat" w:hAnsi="GHEA Grapalat" w:cs="Sylfaen"/>
          <w:bCs/>
          <w:iCs/>
          <w:sz w:val="24"/>
          <w:szCs w:val="24"/>
          <w:lang w:val="hy-AM"/>
        </w:rPr>
        <w:t>իրականացնող</w:t>
      </w:r>
      <w:r w:rsidR="00773CA9" w:rsidRPr="001D5770">
        <w:rPr>
          <w:rFonts w:ascii="GHEA Grapalat" w:hAnsi="GHEA Grapalat" w:cs="Sylfaen"/>
          <w:bCs/>
          <w:iCs/>
          <w:sz w:val="24"/>
          <w:szCs w:val="24"/>
          <w:lang w:val="af-ZA"/>
        </w:rPr>
        <w:t xml:space="preserve"> </w:t>
      </w:r>
      <w:r w:rsidR="00773CA9" w:rsidRPr="00D418A7">
        <w:rPr>
          <w:rFonts w:ascii="GHEA Grapalat" w:hAnsi="GHEA Grapalat" w:cs="Sylfaen"/>
          <w:bCs/>
          <w:iCs/>
          <w:sz w:val="24"/>
          <w:szCs w:val="24"/>
          <w:lang w:val="hy-AM"/>
        </w:rPr>
        <w:t>խմբի</w:t>
      </w:r>
      <w:r w:rsidR="00773CA9" w:rsidRPr="001D5770">
        <w:rPr>
          <w:rFonts w:ascii="GHEA Grapalat" w:hAnsi="GHEA Grapalat" w:cs="Sylfaen"/>
          <w:bCs/>
          <w:iCs/>
          <w:sz w:val="24"/>
          <w:szCs w:val="24"/>
          <w:lang w:val="af-ZA"/>
        </w:rPr>
        <w:t xml:space="preserve"> </w:t>
      </w:r>
      <w:r w:rsidR="00773CA9">
        <w:rPr>
          <w:rFonts w:ascii="GHEA Grapalat" w:hAnsi="GHEA Grapalat" w:cs="Sylfaen"/>
          <w:bCs/>
          <w:iCs/>
          <w:sz w:val="24"/>
          <w:szCs w:val="24"/>
          <w:lang w:val="hy-AM"/>
        </w:rPr>
        <w:t>արձագանքերը</w:t>
      </w:r>
      <w:r w:rsidR="00773CA9" w:rsidRPr="00773CA9">
        <w:rPr>
          <w:rFonts w:ascii="GHEA Grapalat" w:hAnsi="GHEA Grapalat" w:cs="Arial"/>
          <w:sz w:val="24"/>
          <w:szCs w:val="24"/>
          <w:lang w:val="af-ZA"/>
        </w:rPr>
        <w:t xml:space="preserve"> </w:t>
      </w:r>
      <w:r w:rsidRPr="00DC3498">
        <w:rPr>
          <w:rFonts w:ascii="GHEA Grapalat" w:hAnsi="GHEA Grapalat" w:cs="Arial"/>
          <w:sz w:val="24"/>
          <w:szCs w:val="24"/>
        </w:rPr>
        <w:t>։</w:t>
      </w:r>
      <w:r w:rsidRPr="00DC3498">
        <w:rPr>
          <w:rFonts w:ascii="GHEA Grapalat" w:hAnsi="GHEA Grapalat" w:cs="Arial"/>
          <w:sz w:val="24"/>
          <w:szCs w:val="24"/>
          <w:lang w:val="af-ZA"/>
        </w:rPr>
        <w:t xml:space="preserve"> </w:t>
      </w:r>
      <w:r w:rsidRPr="00DC3498">
        <w:rPr>
          <w:rFonts w:ascii="GHEA Grapalat" w:hAnsi="GHEA Grapalat" w:cs="Arial"/>
          <w:sz w:val="24"/>
          <w:szCs w:val="24"/>
        </w:rPr>
        <w:t>Հավելված</w:t>
      </w:r>
      <w:r w:rsidRPr="00DC3498">
        <w:rPr>
          <w:rFonts w:ascii="GHEA Grapalat" w:hAnsi="GHEA Grapalat" w:cs="Arial"/>
          <w:sz w:val="24"/>
          <w:szCs w:val="24"/>
          <w:lang w:val="af-ZA"/>
        </w:rPr>
        <w:t xml:space="preserve"> 1-</w:t>
      </w:r>
      <w:r w:rsidRPr="00DC3498">
        <w:rPr>
          <w:rFonts w:ascii="GHEA Grapalat" w:hAnsi="GHEA Grapalat" w:cs="Arial"/>
          <w:sz w:val="24"/>
          <w:szCs w:val="24"/>
        </w:rPr>
        <w:t>ում</w:t>
      </w:r>
      <w:r w:rsidRPr="00DC3498">
        <w:rPr>
          <w:rFonts w:ascii="GHEA Grapalat" w:hAnsi="GHEA Grapalat" w:cs="Arial"/>
          <w:sz w:val="24"/>
          <w:szCs w:val="24"/>
          <w:lang w:val="af-ZA"/>
        </w:rPr>
        <w:t xml:space="preserve"> </w:t>
      </w:r>
      <w:r w:rsidRPr="00DC3498">
        <w:rPr>
          <w:rFonts w:ascii="GHEA Grapalat" w:hAnsi="GHEA Grapalat" w:cs="Arial"/>
          <w:sz w:val="24"/>
          <w:szCs w:val="24"/>
        </w:rPr>
        <w:t>ներկայացված</w:t>
      </w:r>
      <w:r w:rsidRPr="00DC3498">
        <w:rPr>
          <w:rFonts w:ascii="GHEA Grapalat" w:hAnsi="GHEA Grapalat" w:cs="Arial"/>
          <w:sz w:val="24"/>
          <w:szCs w:val="24"/>
          <w:lang w:val="af-ZA"/>
        </w:rPr>
        <w:t xml:space="preserve"> </w:t>
      </w:r>
      <w:r w:rsidRPr="00DC3498">
        <w:rPr>
          <w:rFonts w:ascii="GHEA Grapalat" w:hAnsi="GHEA Grapalat" w:cs="Arial"/>
          <w:sz w:val="24"/>
          <w:szCs w:val="24"/>
        </w:rPr>
        <w:t>են</w:t>
      </w:r>
      <w:r w:rsidRPr="00DC3498">
        <w:rPr>
          <w:rFonts w:ascii="GHEA Grapalat" w:hAnsi="GHEA Grapalat" w:cs="Arial"/>
          <w:sz w:val="24"/>
          <w:szCs w:val="24"/>
          <w:lang w:val="af-ZA"/>
        </w:rPr>
        <w:t xml:space="preserve"> </w:t>
      </w:r>
      <w:r w:rsidR="004D4E02" w:rsidRPr="00DC3498">
        <w:rPr>
          <w:rFonts w:ascii="GHEA Grapalat" w:hAnsi="GHEA Grapalat" w:cs="Arial"/>
          <w:b/>
          <w:sz w:val="24"/>
          <w:szCs w:val="24"/>
          <w:lang w:val="hy-AM"/>
        </w:rPr>
        <w:t>Կոմիտե</w:t>
      </w:r>
      <w:r w:rsidR="00967DAA" w:rsidRPr="00DC3498">
        <w:rPr>
          <w:rFonts w:ascii="GHEA Grapalat" w:hAnsi="GHEA Grapalat" w:cs="Arial"/>
          <w:b/>
          <w:sz w:val="24"/>
          <w:szCs w:val="24"/>
          <w:lang w:val="hy-AM"/>
        </w:rPr>
        <w:t>ի</w:t>
      </w:r>
      <w:r w:rsidRPr="00DC3498">
        <w:rPr>
          <w:rFonts w:ascii="GHEA Grapalat" w:hAnsi="GHEA Grapalat" w:cs="Arial"/>
          <w:sz w:val="24"/>
          <w:szCs w:val="24"/>
          <w:lang w:val="af-ZA"/>
        </w:rPr>
        <w:t xml:space="preserve"> </w:t>
      </w:r>
      <w:r w:rsidRPr="00DC3498">
        <w:rPr>
          <w:rFonts w:ascii="GHEA Grapalat" w:hAnsi="GHEA Grapalat" w:cs="Arial"/>
          <w:sz w:val="24"/>
          <w:szCs w:val="24"/>
        </w:rPr>
        <w:t>ոլորտը</w:t>
      </w:r>
      <w:r w:rsidRPr="00DC3498">
        <w:rPr>
          <w:rFonts w:ascii="GHEA Grapalat" w:hAnsi="GHEA Grapalat" w:cs="Arial"/>
          <w:sz w:val="24"/>
          <w:szCs w:val="24"/>
          <w:lang w:val="af-ZA"/>
        </w:rPr>
        <w:t xml:space="preserve"> </w:t>
      </w:r>
      <w:r w:rsidRPr="00DC3498">
        <w:rPr>
          <w:rFonts w:ascii="GHEA Grapalat" w:hAnsi="GHEA Grapalat" w:cs="Arial"/>
          <w:sz w:val="24"/>
          <w:szCs w:val="24"/>
        </w:rPr>
        <w:t>կարգավորող</w:t>
      </w:r>
      <w:r w:rsidRPr="00DC3498">
        <w:rPr>
          <w:rFonts w:ascii="GHEA Grapalat" w:hAnsi="GHEA Grapalat" w:cs="Arial"/>
          <w:sz w:val="24"/>
          <w:szCs w:val="24"/>
          <w:lang w:val="af-ZA"/>
        </w:rPr>
        <w:t xml:space="preserve"> </w:t>
      </w:r>
      <w:r w:rsidRPr="00DC3498">
        <w:rPr>
          <w:rFonts w:ascii="GHEA Grapalat" w:hAnsi="GHEA Grapalat" w:cs="Arial"/>
          <w:sz w:val="24"/>
          <w:szCs w:val="24"/>
        </w:rPr>
        <w:t>օրենքները</w:t>
      </w:r>
      <w:r w:rsidRPr="00DC3498">
        <w:rPr>
          <w:rFonts w:ascii="GHEA Grapalat" w:hAnsi="GHEA Grapalat" w:cs="Arial"/>
          <w:sz w:val="24"/>
          <w:szCs w:val="24"/>
          <w:lang w:val="af-ZA"/>
        </w:rPr>
        <w:t xml:space="preserve"> </w:t>
      </w:r>
      <w:r w:rsidRPr="00DC3498">
        <w:rPr>
          <w:rFonts w:ascii="GHEA Grapalat" w:hAnsi="GHEA Grapalat" w:cs="Arial"/>
          <w:sz w:val="24"/>
          <w:szCs w:val="24"/>
        </w:rPr>
        <w:t>և</w:t>
      </w:r>
      <w:r w:rsidRPr="00DC3498">
        <w:rPr>
          <w:rFonts w:ascii="GHEA Grapalat" w:hAnsi="GHEA Grapalat" w:cs="Arial"/>
          <w:sz w:val="24"/>
          <w:szCs w:val="24"/>
          <w:lang w:val="af-ZA"/>
        </w:rPr>
        <w:t xml:space="preserve"> </w:t>
      </w:r>
      <w:r w:rsidRPr="00DC3498">
        <w:rPr>
          <w:rFonts w:ascii="GHEA Grapalat" w:hAnsi="GHEA Grapalat" w:cs="Arial"/>
          <w:sz w:val="24"/>
          <w:szCs w:val="24"/>
        </w:rPr>
        <w:t>այլ</w:t>
      </w:r>
      <w:r w:rsidRPr="00DC3498">
        <w:rPr>
          <w:rFonts w:ascii="GHEA Grapalat" w:hAnsi="GHEA Grapalat" w:cs="Arial"/>
          <w:sz w:val="24"/>
          <w:szCs w:val="24"/>
          <w:lang w:val="af-ZA"/>
        </w:rPr>
        <w:t xml:space="preserve"> </w:t>
      </w:r>
      <w:r w:rsidRPr="00DC3498">
        <w:rPr>
          <w:rFonts w:ascii="GHEA Grapalat" w:hAnsi="GHEA Grapalat" w:cs="Arial"/>
          <w:sz w:val="24"/>
          <w:szCs w:val="24"/>
        </w:rPr>
        <w:t>իրավական</w:t>
      </w:r>
      <w:r w:rsidRPr="00DC3498">
        <w:rPr>
          <w:rFonts w:ascii="GHEA Grapalat" w:hAnsi="GHEA Grapalat" w:cs="Arial"/>
          <w:sz w:val="24"/>
          <w:szCs w:val="24"/>
          <w:lang w:val="af-ZA"/>
        </w:rPr>
        <w:t xml:space="preserve"> </w:t>
      </w:r>
      <w:r w:rsidRPr="00DC3498">
        <w:rPr>
          <w:rFonts w:ascii="GHEA Grapalat" w:hAnsi="GHEA Grapalat" w:cs="Arial"/>
          <w:sz w:val="24"/>
          <w:szCs w:val="24"/>
        </w:rPr>
        <w:t>ակտերը</w:t>
      </w:r>
      <w:r w:rsidRPr="00DC3498">
        <w:rPr>
          <w:rFonts w:ascii="GHEA Grapalat" w:hAnsi="GHEA Grapalat" w:cs="Arial"/>
          <w:sz w:val="24"/>
          <w:szCs w:val="24"/>
          <w:lang w:val="af-ZA"/>
        </w:rPr>
        <w:t>,</w:t>
      </w:r>
      <w:r w:rsidR="001D2060">
        <w:rPr>
          <w:rFonts w:ascii="GHEA Grapalat" w:hAnsi="GHEA Grapalat" w:cs="Arial"/>
          <w:sz w:val="24"/>
          <w:szCs w:val="24"/>
          <w:lang w:val="af-ZA"/>
        </w:rPr>
        <w:t xml:space="preserve"> </w:t>
      </w:r>
      <w:r w:rsidRPr="00DC3498">
        <w:rPr>
          <w:rFonts w:ascii="GHEA Grapalat" w:hAnsi="GHEA Grapalat" w:cs="Arial"/>
          <w:sz w:val="24"/>
          <w:szCs w:val="24"/>
        </w:rPr>
        <w:t>Հավելված</w:t>
      </w:r>
      <w:r w:rsidRPr="00DC3498">
        <w:rPr>
          <w:rFonts w:ascii="GHEA Grapalat" w:hAnsi="GHEA Grapalat" w:cs="Arial"/>
          <w:sz w:val="24"/>
          <w:szCs w:val="24"/>
          <w:lang w:val="af-ZA"/>
        </w:rPr>
        <w:t xml:space="preserve"> 2-</w:t>
      </w:r>
      <w:r w:rsidRPr="00DC3498">
        <w:rPr>
          <w:rFonts w:ascii="GHEA Grapalat" w:hAnsi="GHEA Grapalat" w:cs="Arial"/>
          <w:sz w:val="24"/>
          <w:szCs w:val="24"/>
        </w:rPr>
        <w:t>ում</w:t>
      </w:r>
      <w:r w:rsidRPr="00DC3498">
        <w:rPr>
          <w:rFonts w:ascii="GHEA Grapalat" w:hAnsi="GHEA Grapalat" w:cs="Arial"/>
          <w:sz w:val="24"/>
          <w:szCs w:val="24"/>
          <w:lang w:val="af-ZA"/>
        </w:rPr>
        <w:t xml:space="preserve"> </w:t>
      </w:r>
      <w:r w:rsidRPr="00DC3498">
        <w:rPr>
          <w:rFonts w:ascii="GHEA Grapalat" w:hAnsi="GHEA Grapalat" w:cs="Arial"/>
          <w:sz w:val="24"/>
          <w:szCs w:val="24"/>
        </w:rPr>
        <w:t>ներկայացված</w:t>
      </w:r>
      <w:r w:rsidRPr="00DC3498">
        <w:rPr>
          <w:rFonts w:ascii="GHEA Grapalat" w:hAnsi="GHEA Grapalat" w:cs="Arial"/>
          <w:sz w:val="24"/>
          <w:szCs w:val="24"/>
          <w:lang w:val="af-ZA"/>
        </w:rPr>
        <w:t xml:space="preserve"> </w:t>
      </w:r>
      <w:r w:rsidRPr="00DC3498">
        <w:rPr>
          <w:rFonts w:ascii="GHEA Grapalat" w:hAnsi="GHEA Grapalat" w:cs="Arial"/>
          <w:sz w:val="24"/>
          <w:szCs w:val="24"/>
        </w:rPr>
        <w:t>են</w:t>
      </w:r>
      <w:r w:rsidRPr="00DC3498">
        <w:rPr>
          <w:rFonts w:ascii="GHEA Grapalat" w:hAnsi="GHEA Grapalat" w:cs="Arial"/>
          <w:sz w:val="24"/>
          <w:szCs w:val="24"/>
          <w:lang w:val="af-ZA"/>
        </w:rPr>
        <w:t xml:space="preserve"> </w:t>
      </w:r>
      <w:r w:rsidR="00E42263" w:rsidRPr="00DC3498">
        <w:rPr>
          <w:rFonts w:ascii="GHEA Grapalat" w:hAnsi="GHEA Grapalat" w:cs="Arial"/>
          <w:b/>
          <w:sz w:val="24"/>
          <w:szCs w:val="24"/>
          <w:lang w:val="af-ZA"/>
        </w:rPr>
        <w:t xml:space="preserve">Կոմիտեի </w:t>
      </w:r>
      <w:r w:rsidR="00E42263" w:rsidRPr="00DC3498">
        <w:rPr>
          <w:rFonts w:ascii="GHEA Grapalat" w:hAnsi="GHEA Grapalat" w:cs="Arial"/>
          <w:sz w:val="24"/>
          <w:szCs w:val="24"/>
          <w:lang w:val="af-ZA"/>
        </w:rPr>
        <w:t>գործառույթները</w:t>
      </w:r>
      <w:r w:rsidRPr="00DC3498">
        <w:rPr>
          <w:rFonts w:ascii="GHEA Grapalat" w:hAnsi="GHEA Grapalat" w:cs="Arial"/>
          <w:b/>
          <w:sz w:val="24"/>
          <w:szCs w:val="24"/>
          <w:lang w:val="af-ZA"/>
        </w:rPr>
        <w:t xml:space="preserve">, </w:t>
      </w:r>
      <w:r w:rsidRPr="00DC3498">
        <w:rPr>
          <w:rFonts w:ascii="GHEA Grapalat" w:hAnsi="GHEA Grapalat" w:cs="Arial"/>
          <w:sz w:val="24"/>
          <w:szCs w:val="24"/>
        </w:rPr>
        <w:t>Հավելված</w:t>
      </w:r>
      <w:r w:rsidRPr="00DC3498">
        <w:rPr>
          <w:rFonts w:ascii="GHEA Grapalat" w:hAnsi="GHEA Grapalat" w:cs="Arial"/>
          <w:sz w:val="24"/>
          <w:szCs w:val="24"/>
          <w:lang w:val="af-ZA"/>
        </w:rPr>
        <w:t xml:space="preserve"> 3-</w:t>
      </w:r>
      <w:r w:rsidRPr="00DC3498">
        <w:rPr>
          <w:rFonts w:ascii="GHEA Grapalat" w:hAnsi="GHEA Grapalat" w:cs="Arial"/>
          <w:sz w:val="24"/>
          <w:szCs w:val="24"/>
        </w:rPr>
        <w:t>ում</w:t>
      </w:r>
      <w:r w:rsidRPr="00DC3498">
        <w:rPr>
          <w:rFonts w:ascii="GHEA Grapalat" w:hAnsi="GHEA Grapalat" w:cs="Arial"/>
          <w:sz w:val="24"/>
          <w:szCs w:val="24"/>
          <w:lang w:val="af-ZA"/>
        </w:rPr>
        <w:t xml:space="preserve"> </w:t>
      </w:r>
      <w:r w:rsidRPr="00DC3498">
        <w:rPr>
          <w:rFonts w:ascii="GHEA Grapalat" w:hAnsi="GHEA Grapalat" w:cs="Arial"/>
          <w:sz w:val="24"/>
          <w:szCs w:val="24"/>
        </w:rPr>
        <w:t>ներկայացված</w:t>
      </w:r>
      <w:r w:rsidRPr="00DC3498">
        <w:rPr>
          <w:rFonts w:ascii="GHEA Grapalat" w:hAnsi="GHEA Grapalat" w:cs="Arial"/>
          <w:sz w:val="24"/>
          <w:szCs w:val="24"/>
          <w:lang w:val="af-ZA"/>
        </w:rPr>
        <w:t xml:space="preserve"> </w:t>
      </w:r>
      <w:r w:rsidRPr="00DC3498">
        <w:rPr>
          <w:rFonts w:ascii="GHEA Grapalat" w:hAnsi="GHEA Grapalat" w:cs="Arial"/>
          <w:sz w:val="24"/>
          <w:szCs w:val="24"/>
        </w:rPr>
        <w:t>են</w:t>
      </w:r>
      <w:r w:rsidRPr="00DC3498">
        <w:rPr>
          <w:rFonts w:ascii="GHEA Grapalat" w:hAnsi="GHEA Grapalat" w:cs="Arial"/>
          <w:sz w:val="24"/>
          <w:szCs w:val="24"/>
          <w:lang w:val="af-ZA"/>
        </w:rPr>
        <w:t xml:space="preserve"> </w:t>
      </w:r>
      <w:r w:rsidR="004D4E02" w:rsidRPr="00DC3498">
        <w:rPr>
          <w:rFonts w:ascii="GHEA Grapalat" w:hAnsi="GHEA Grapalat" w:cs="Arial"/>
          <w:sz w:val="24"/>
          <w:szCs w:val="24"/>
          <w:lang w:val="af-ZA"/>
        </w:rPr>
        <w:t>հ</w:t>
      </w:r>
      <w:r w:rsidR="00E42263" w:rsidRPr="00DC3498">
        <w:rPr>
          <w:rFonts w:ascii="GHEA Grapalat" w:hAnsi="GHEA Grapalat" w:cs="Arial"/>
          <w:sz w:val="24"/>
          <w:szCs w:val="24"/>
          <w:lang w:val="af-ZA"/>
        </w:rPr>
        <w:t xml:space="preserve">աշվեքննության ընթացքում </w:t>
      </w:r>
      <w:r w:rsidR="00E42263" w:rsidRPr="00DC3498">
        <w:rPr>
          <w:rFonts w:ascii="GHEA Grapalat" w:hAnsi="GHEA Grapalat" w:cs="Arial"/>
          <w:b/>
          <w:sz w:val="24"/>
          <w:szCs w:val="24"/>
          <w:lang w:val="af-ZA"/>
        </w:rPr>
        <w:t>Կոմիտեի</w:t>
      </w:r>
      <w:r w:rsidR="00E42263" w:rsidRPr="00DC3498">
        <w:rPr>
          <w:rFonts w:ascii="GHEA Grapalat" w:hAnsi="GHEA Grapalat" w:cs="Arial"/>
          <w:sz w:val="24"/>
          <w:szCs w:val="24"/>
          <w:lang w:val="af-ZA"/>
        </w:rPr>
        <w:t xml:space="preserve"> զբաղեցրած տարածքները: </w:t>
      </w:r>
    </w:p>
    <w:p w14:paraId="1571F219" w14:textId="77777777" w:rsidR="001F6663" w:rsidRPr="00DC3498" w:rsidRDefault="001F6663" w:rsidP="00DC3498">
      <w:pPr>
        <w:spacing w:line="276" w:lineRule="auto"/>
        <w:ind w:firstLine="720"/>
        <w:jc w:val="both"/>
        <w:rPr>
          <w:rFonts w:ascii="GHEA Grapalat" w:hAnsi="GHEA Grapalat" w:cs="Arial"/>
          <w:sz w:val="24"/>
          <w:szCs w:val="24"/>
          <w:lang w:val="af-ZA"/>
        </w:rPr>
      </w:pPr>
    </w:p>
    <w:p w14:paraId="4F6163C0" w14:textId="77777777" w:rsidR="001F6663" w:rsidRPr="00DC3498" w:rsidRDefault="001F6663" w:rsidP="00DC3498">
      <w:pPr>
        <w:spacing w:line="276" w:lineRule="auto"/>
        <w:jc w:val="both"/>
        <w:rPr>
          <w:rFonts w:ascii="GHEA Grapalat" w:hAnsi="GHEA Grapalat" w:cs="Arial"/>
          <w:sz w:val="24"/>
          <w:szCs w:val="24"/>
          <w:lang w:val="af-ZA"/>
        </w:rPr>
      </w:pPr>
      <w:r w:rsidRPr="00DC3498">
        <w:rPr>
          <w:rFonts w:ascii="GHEA Grapalat" w:hAnsi="GHEA Grapalat" w:cs="Arial"/>
          <w:sz w:val="24"/>
          <w:szCs w:val="24"/>
          <w:lang w:val="af-ZA"/>
        </w:rPr>
        <w:br w:type="page"/>
      </w:r>
    </w:p>
    <w:p w14:paraId="663C9F34" w14:textId="5BAF3082" w:rsidR="001F6663" w:rsidRPr="00DC3498" w:rsidRDefault="0061115B" w:rsidP="00DC3498">
      <w:pPr>
        <w:pStyle w:val="ListParagraph"/>
        <w:numPr>
          <w:ilvl w:val="0"/>
          <w:numId w:val="3"/>
        </w:numPr>
        <w:jc w:val="center"/>
        <w:rPr>
          <w:rFonts w:ascii="GHEA Grapalat" w:hAnsi="GHEA Grapalat" w:cs="Arial"/>
          <w:b/>
          <w:sz w:val="28"/>
          <w:szCs w:val="28"/>
        </w:rPr>
      </w:pPr>
      <w:r w:rsidRPr="00DC3498">
        <w:rPr>
          <w:rFonts w:ascii="GHEA Grapalat" w:hAnsi="GHEA Grapalat" w:cs="Arial"/>
          <w:b/>
          <w:sz w:val="28"/>
          <w:szCs w:val="28"/>
          <w:lang w:val="hy-AM"/>
        </w:rPr>
        <w:lastRenderedPageBreak/>
        <w:t>Կ</w:t>
      </w:r>
      <w:r w:rsidR="00CA1863" w:rsidRPr="00DC3498">
        <w:rPr>
          <w:rFonts w:ascii="GHEA Grapalat" w:hAnsi="GHEA Grapalat" w:cs="Arial"/>
          <w:b/>
          <w:sz w:val="28"/>
          <w:szCs w:val="28"/>
          <w:lang w:val="hy-AM"/>
        </w:rPr>
        <w:t>ՈՄԻՏԵ</w:t>
      </w:r>
      <w:r w:rsidRPr="00DC3498">
        <w:rPr>
          <w:rFonts w:ascii="GHEA Grapalat" w:hAnsi="GHEA Grapalat" w:cs="Arial"/>
          <w:b/>
          <w:sz w:val="28"/>
          <w:szCs w:val="28"/>
          <w:lang w:val="hy-AM"/>
        </w:rPr>
        <w:t>Ի</w:t>
      </w:r>
      <w:r w:rsidR="001D2060">
        <w:rPr>
          <w:rFonts w:ascii="GHEA Grapalat" w:hAnsi="GHEA Grapalat" w:cs="Arial"/>
          <w:b/>
          <w:sz w:val="28"/>
          <w:szCs w:val="28"/>
          <w:lang w:val="af-ZA"/>
        </w:rPr>
        <w:t xml:space="preserve"> </w:t>
      </w:r>
      <w:r w:rsidR="00397097" w:rsidRPr="00DC3498">
        <w:rPr>
          <w:rFonts w:ascii="GHEA Grapalat" w:hAnsi="GHEA Grapalat" w:cs="Arial"/>
          <w:b/>
          <w:sz w:val="28"/>
          <w:szCs w:val="28"/>
        </w:rPr>
        <w:t>ԿԱԶՄԱԿԵՐՊԱԻՐԱՎԱԿԱՆ</w:t>
      </w:r>
      <w:r w:rsidR="00397097" w:rsidRPr="00DC3498">
        <w:rPr>
          <w:rFonts w:ascii="GHEA Grapalat" w:hAnsi="GHEA Grapalat" w:cs="Arial"/>
          <w:b/>
          <w:sz w:val="28"/>
          <w:szCs w:val="28"/>
          <w:lang w:val="af-ZA"/>
        </w:rPr>
        <w:t xml:space="preserve"> </w:t>
      </w:r>
      <w:r w:rsidR="00397097" w:rsidRPr="00DC3498">
        <w:rPr>
          <w:rFonts w:ascii="GHEA Grapalat" w:hAnsi="GHEA Grapalat" w:cs="Arial"/>
          <w:b/>
          <w:sz w:val="28"/>
          <w:szCs w:val="28"/>
        </w:rPr>
        <w:t>ՁԵՎԸ</w:t>
      </w:r>
    </w:p>
    <w:p w14:paraId="6B7654D6" w14:textId="77777777" w:rsidR="00DC3498" w:rsidRPr="00DC3498" w:rsidRDefault="00DC3498" w:rsidP="00DC3498">
      <w:pPr>
        <w:pStyle w:val="ListParagraph"/>
        <w:rPr>
          <w:rFonts w:ascii="GHEA Grapalat" w:hAnsi="GHEA Grapalat" w:cs="Arial"/>
          <w:sz w:val="28"/>
          <w:szCs w:val="28"/>
          <w:lang w:val="af-ZA"/>
        </w:rPr>
      </w:pPr>
    </w:p>
    <w:p w14:paraId="716452C2" w14:textId="1AA7142B" w:rsidR="004C11E4" w:rsidRPr="00DC3498" w:rsidRDefault="004C11E4" w:rsidP="00DC3498">
      <w:pPr>
        <w:spacing w:line="276" w:lineRule="auto"/>
        <w:jc w:val="both"/>
        <w:rPr>
          <w:rFonts w:ascii="GHEA Grapalat" w:hAnsi="GHEA Grapalat" w:cs="Arial"/>
          <w:b/>
          <w:sz w:val="24"/>
          <w:szCs w:val="24"/>
          <w:lang w:val="af-ZA"/>
        </w:rPr>
      </w:pPr>
      <w:r w:rsidRPr="00DC3498">
        <w:rPr>
          <w:rFonts w:ascii="GHEA Grapalat" w:hAnsi="GHEA Grapalat" w:cs="Arial"/>
          <w:b/>
          <w:sz w:val="24"/>
          <w:szCs w:val="24"/>
          <w:lang w:val="af-ZA"/>
        </w:rPr>
        <w:t xml:space="preserve">2.1 </w:t>
      </w:r>
      <w:r w:rsidRPr="00DC3498">
        <w:rPr>
          <w:rFonts w:ascii="GHEA Grapalat" w:hAnsi="GHEA Grapalat" w:cs="Arial"/>
          <w:b/>
          <w:sz w:val="24"/>
          <w:szCs w:val="24"/>
          <w:lang w:val="hy-AM"/>
        </w:rPr>
        <w:t>Կոմիտեի</w:t>
      </w:r>
      <w:r w:rsidR="001F6663" w:rsidRPr="00DC3498">
        <w:rPr>
          <w:rFonts w:ascii="GHEA Grapalat" w:hAnsi="GHEA Grapalat" w:cs="Arial"/>
          <w:b/>
          <w:sz w:val="24"/>
          <w:szCs w:val="24"/>
          <w:lang w:val="af-ZA"/>
        </w:rPr>
        <w:t xml:space="preserve"> </w:t>
      </w:r>
      <w:r w:rsidRPr="00DC3498">
        <w:rPr>
          <w:rFonts w:ascii="GHEA Grapalat" w:hAnsi="GHEA Grapalat" w:cs="Arial"/>
          <w:b/>
          <w:sz w:val="24"/>
          <w:szCs w:val="24"/>
        </w:rPr>
        <w:t>խնդիրները</w:t>
      </w:r>
      <w:r w:rsidRPr="00DC3498">
        <w:rPr>
          <w:rFonts w:ascii="GHEA Grapalat" w:hAnsi="GHEA Grapalat" w:cs="Arial"/>
          <w:b/>
          <w:sz w:val="24"/>
          <w:szCs w:val="24"/>
          <w:lang w:val="af-ZA"/>
        </w:rPr>
        <w:t xml:space="preserve"> և</w:t>
      </w:r>
      <w:r w:rsidR="001F6663" w:rsidRPr="00DC3498">
        <w:rPr>
          <w:rFonts w:ascii="GHEA Grapalat" w:hAnsi="GHEA Grapalat" w:cs="Arial"/>
          <w:b/>
          <w:sz w:val="24"/>
          <w:szCs w:val="24"/>
          <w:lang w:val="af-ZA"/>
        </w:rPr>
        <w:t xml:space="preserve"> </w:t>
      </w:r>
      <w:r w:rsidR="001F6663" w:rsidRPr="00DC3498">
        <w:rPr>
          <w:rFonts w:ascii="GHEA Grapalat" w:hAnsi="GHEA Grapalat" w:cs="Arial"/>
          <w:b/>
          <w:sz w:val="24"/>
          <w:szCs w:val="24"/>
        </w:rPr>
        <w:t>գործառույթները</w:t>
      </w:r>
    </w:p>
    <w:p w14:paraId="30C7C860" w14:textId="77777777" w:rsidR="004C11E4" w:rsidRPr="00DC3498" w:rsidRDefault="004C11E4" w:rsidP="00DC3498">
      <w:pPr>
        <w:spacing w:line="276" w:lineRule="auto"/>
        <w:jc w:val="both"/>
        <w:rPr>
          <w:rFonts w:ascii="GHEA Grapalat" w:hAnsi="GHEA Grapalat" w:cs="Arial"/>
          <w:sz w:val="24"/>
          <w:szCs w:val="24"/>
          <w:lang w:val="hy-AM"/>
        </w:rPr>
      </w:pPr>
      <w:r w:rsidRPr="00DC3498">
        <w:rPr>
          <w:rFonts w:ascii="GHEA Grapalat" w:hAnsi="GHEA Grapalat" w:cs="Arial"/>
          <w:sz w:val="24"/>
          <w:szCs w:val="24"/>
          <w:lang w:val="ru-RU"/>
        </w:rPr>
        <w:t>Համաձայն</w:t>
      </w:r>
      <w:r w:rsidRPr="00DC3498">
        <w:rPr>
          <w:rFonts w:ascii="GHEA Grapalat" w:hAnsi="GHEA Grapalat" w:cs="Arial"/>
          <w:sz w:val="24"/>
          <w:szCs w:val="24"/>
          <w:lang w:val="af-ZA"/>
        </w:rPr>
        <w:t xml:space="preserve"> </w:t>
      </w:r>
      <w:r w:rsidRPr="00DC3498">
        <w:rPr>
          <w:rFonts w:ascii="GHEA Grapalat" w:hAnsi="GHEA Grapalat" w:cs="Arial"/>
          <w:b/>
          <w:sz w:val="24"/>
          <w:szCs w:val="24"/>
          <w:lang w:val="ru-RU"/>
        </w:rPr>
        <w:t>Կանոնադրության</w:t>
      </w:r>
      <w:r w:rsidRPr="00DC3498">
        <w:rPr>
          <w:rFonts w:ascii="GHEA Grapalat" w:hAnsi="GHEA Grapalat" w:cs="Arial"/>
          <w:b/>
          <w:sz w:val="24"/>
          <w:szCs w:val="24"/>
          <w:lang w:val="af-ZA"/>
        </w:rPr>
        <w:t xml:space="preserve"> </w:t>
      </w:r>
      <w:r w:rsidRPr="00DC3498">
        <w:rPr>
          <w:rFonts w:ascii="GHEA Grapalat" w:hAnsi="GHEA Grapalat" w:cs="Arial"/>
          <w:b/>
          <w:sz w:val="24"/>
          <w:szCs w:val="24"/>
          <w:lang w:val="hy-AM"/>
        </w:rPr>
        <w:t xml:space="preserve">Կոմիտեի </w:t>
      </w:r>
      <w:r w:rsidRPr="00DC3498">
        <w:rPr>
          <w:rFonts w:ascii="GHEA Grapalat" w:hAnsi="GHEA Grapalat" w:cs="Arial"/>
          <w:sz w:val="24"/>
          <w:szCs w:val="24"/>
          <w:lang w:val="hy-AM"/>
        </w:rPr>
        <w:t>խնդիրներն են՝</w:t>
      </w:r>
    </w:p>
    <w:p w14:paraId="7B5ED3ED" w14:textId="77777777" w:rsidR="004C11E4" w:rsidRPr="00DC3498" w:rsidRDefault="004C11E4" w:rsidP="00DC3498">
      <w:pPr>
        <w:spacing w:line="276" w:lineRule="auto"/>
        <w:jc w:val="both"/>
        <w:rPr>
          <w:rFonts w:ascii="GHEA Grapalat" w:hAnsi="GHEA Grapalat" w:cs="Arial"/>
          <w:sz w:val="24"/>
          <w:szCs w:val="24"/>
          <w:lang w:val="hy-AM"/>
        </w:rPr>
      </w:pPr>
      <w:r w:rsidRPr="00DC3498">
        <w:rPr>
          <w:rFonts w:ascii="GHEA Grapalat" w:hAnsi="GHEA Grapalat" w:cs="Arial"/>
          <w:sz w:val="24"/>
          <w:szCs w:val="24"/>
          <w:lang w:val="hy-AM"/>
        </w:rPr>
        <w:t>1) անշարժ գույքի շուկայի կայացման աջակցությունը.</w:t>
      </w:r>
    </w:p>
    <w:p w14:paraId="7FF52F1E" w14:textId="77777777" w:rsidR="004C11E4" w:rsidRPr="00DC3498" w:rsidRDefault="004C11E4" w:rsidP="00DC3498">
      <w:pPr>
        <w:spacing w:line="276" w:lineRule="auto"/>
        <w:jc w:val="both"/>
        <w:rPr>
          <w:rFonts w:ascii="GHEA Grapalat" w:hAnsi="GHEA Grapalat" w:cs="Arial"/>
          <w:sz w:val="24"/>
          <w:szCs w:val="24"/>
          <w:lang w:val="hy-AM"/>
        </w:rPr>
      </w:pPr>
      <w:r w:rsidRPr="00DC3498">
        <w:rPr>
          <w:rFonts w:ascii="GHEA Grapalat" w:hAnsi="GHEA Grapalat" w:cs="Arial"/>
          <w:sz w:val="24"/>
          <w:szCs w:val="24"/>
          <w:lang w:val="hy-AM"/>
        </w:rPr>
        <w:t>2) գույքի և դրա նկատմամբ իրավունքների ու սահմանափակումների, գեոդեզիայի և քարտեզագրության մասին տեղեկատվական համակարգերի ստեղծումն ու ՀՀ օրենսդրությամբ սահմանված կարգով տեղեկատվության կառավարումը, տվյալների մատչելիությունը, օբյեկտիվության և անընդհատության ապահովումը.</w:t>
      </w:r>
    </w:p>
    <w:p w14:paraId="7C1D9432" w14:textId="77777777" w:rsidR="004C11E4" w:rsidRPr="00DC3498" w:rsidRDefault="004C11E4" w:rsidP="00DC3498">
      <w:pPr>
        <w:spacing w:line="276" w:lineRule="auto"/>
        <w:jc w:val="both"/>
        <w:rPr>
          <w:rFonts w:ascii="GHEA Grapalat" w:hAnsi="GHEA Grapalat" w:cs="Arial"/>
          <w:sz w:val="24"/>
          <w:szCs w:val="24"/>
          <w:lang w:val="hy-AM"/>
        </w:rPr>
      </w:pPr>
      <w:r w:rsidRPr="00DC3498">
        <w:rPr>
          <w:rFonts w:ascii="GHEA Grapalat" w:hAnsi="GHEA Grapalat" w:cs="Arial"/>
          <w:sz w:val="24"/>
          <w:szCs w:val="24"/>
          <w:lang w:val="hy-AM"/>
        </w:rPr>
        <w:t>3) իր իրավասության սահմաններում հողային քաղաքականության, հողային ռեսուրսների կառավարման սկզբունքների մշակումը.</w:t>
      </w:r>
    </w:p>
    <w:p w14:paraId="15CB3D93" w14:textId="77777777" w:rsidR="004C11E4" w:rsidRPr="00DC3498" w:rsidRDefault="004C11E4" w:rsidP="00DC3498">
      <w:pPr>
        <w:spacing w:line="276" w:lineRule="auto"/>
        <w:jc w:val="both"/>
        <w:rPr>
          <w:rFonts w:ascii="GHEA Grapalat" w:hAnsi="GHEA Grapalat" w:cs="Arial"/>
          <w:sz w:val="24"/>
          <w:szCs w:val="24"/>
          <w:lang w:val="hy-AM"/>
        </w:rPr>
      </w:pPr>
      <w:r w:rsidRPr="00DC3498">
        <w:rPr>
          <w:rFonts w:ascii="GHEA Grapalat" w:hAnsi="GHEA Grapalat" w:cs="Arial"/>
          <w:sz w:val="24"/>
          <w:szCs w:val="24"/>
          <w:lang w:val="hy-AM"/>
        </w:rPr>
        <w:t>4) պետական նշանակության գեոդեզիական և քարտեզագրական նպատակային ծրագրերի մշակումը և իրականացումը, ինչպես նաև ՀՀ օրենստրությամբ սահմանված այլ խնդիրների իրականացումը:</w:t>
      </w:r>
    </w:p>
    <w:p w14:paraId="3105EA2C" w14:textId="4A2F4616" w:rsidR="004C11E4" w:rsidRPr="00DC3498" w:rsidRDefault="004C11E4" w:rsidP="00DC3498">
      <w:pPr>
        <w:spacing w:line="276" w:lineRule="auto"/>
        <w:jc w:val="both"/>
        <w:rPr>
          <w:rFonts w:ascii="GHEA Grapalat" w:hAnsi="GHEA Grapalat" w:cs="Arial"/>
          <w:sz w:val="24"/>
          <w:szCs w:val="24"/>
          <w:lang w:val="hy-AM"/>
        </w:rPr>
      </w:pPr>
      <w:r w:rsidRPr="00DC3498">
        <w:rPr>
          <w:rFonts w:ascii="GHEA Grapalat" w:hAnsi="GHEA Grapalat" w:cs="Arial"/>
          <w:sz w:val="24"/>
          <w:szCs w:val="24"/>
          <w:lang w:val="hy-AM"/>
        </w:rPr>
        <w:t xml:space="preserve">Կանոնադրությամբ հաստատված գործառույթները` թվով 32 կետեր, ներկայացված են Հավելվածում </w:t>
      </w:r>
      <w:r w:rsidR="00C93ECF" w:rsidRPr="00DC3498">
        <w:rPr>
          <w:rFonts w:ascii="GHEA Grapalat" w:hAnsi="GHEA Grapalat" w:cs="Arial"/>
          <w:sz w:val="24"/>
          <w:szCs w:val="24"/>
          <w:lang w:val="hy-AM"/>
        </w:rPr>
        <w:t>(տես՝ Հավելված 2</w:t>
      </w:r>
      <w:r w:rsidRPr="00DC3498">
        <w:rPr>
          <w:rFonts w:ascii="GHEA Grapalat" w:hAnsi="GHEA Grapalat" w:cs="Arial"/>
          <w:sz w:val="24"/>
          <w:szCs w:val="24"/>
          <w:lang w:val="hy-AM"/>
        </w:rPr>
        <w:t xml:space="preserve">): </w:t>
      </w:r>
    </w:p>
    <w:p w14:paraId="4AF5758C" w14:textId="77777777" w:rsidR="004C11E4" w:rsidRPr="00DC3498" w:rsidRDefault="004C11E4" w:rsidP="00DC3498">
      <w:pPr>
        <w:spacing w:line="276" w:lineRule="auto"/>
        <w:jc w:val="both"/>
        <w:rPr>
          <w:rFonts w:ascii="GHEA Grapalat" w:hAnsi="GHEA Grapalat" w:cs="Arial"/>
          <w:sz w:val="24"/>
          <w:szCs w:val="24"/>
          <w:lang w:val="hy-AM"/>
        </w:rPr>
      </w:pPr>
    </w:p>
    <w:p w14:paraId="2674418C" w14:textId="77777777" w:rsidR="004C11E4" w:rsidRPr="00DC3498" w:rsidRDefault="004C11E4" w:rsidP="00DC3498">
      <w:pPr>
        <w:spacing w:line="276" w:lineRule="auto"/>
        <w:jc w:val="both"/>
        <w:rPr>
          <w:rFonts w:ascii="GHEA Grapalat" w:hAnsi="GHEA Grapalat" w:cs="Arial"/>
          <w:b/>
          <w:sz w:val="24"/>
          <w:szCs w:val="24"/>
          <w:lang w:val="af-ZA"/>
        </w:rPr>
      </w:pPr>
    </w:p>
    <w:p w14:paraId="422A13B2" w14:textId="0E5726C3" w:rsidR="001F6663" w:rsidRPr="00DC3498" w:rsidRDefault="00C93ECF" w:rsidP="00DC3498">
      <w:pPr>
        <w:spacing w:line="276" w:lineRule="auto"/>
        <w:jc w:val="both"/>
        <w:rPr>
          <w:rFonts w:ascii="GHEA Grapalat" w:hAnsi="GHEA Grapalat" w:cs="Arial"/>
          <w:b/>
          <w:sz w:val="24"/>
          <w:szCs w:val="24"/>
          <w:lang w:val="af-ZA"/>
        </w:rPr>
      </w:pPr>
      <w:r w:rsidRPr="00DC3498">
        <w:rPr>
          <w:rFonts w:ascii="GHEA Grapalat" w:hAnsi="GHEA Grapalat" w:cs="Arial"/>
          <w:b/>
          <w:sz w:val="24"/>
          <w:szCs w:val="24"/>
          <w:lang w:val="af-ZA"/>
        </w:rPr>
        <w:t xml:space="preserve">2.2 </w:t>
      </w:r>
      <w:r w:rsidRPr="00DC3498">
        <w:rPr>
          <w:rFonts w:ascii="GHEA Grapalat" w:hAnsi="GHEA Grapalat" w:cs="Arial"/>
          <w:b/>
          <w:sz w:val="24"/>
          <w:szCs w:val="24"/>
          <w:lang w:val="hy-AM"/>
        </w:rPr>
        <w:t>Կոմիտեի</w:t>
      </w:r>
      <w:r w:rsidR="001F6663" w:rsidRPr="00DC3498">
        <w:rPr>
          <w:rFonts w:ascii="GHEA Grapalat" w:hAnsi="GHEA Grapalat" w:cs="Arial"/>
          <w:b/>
          <w:sz w:val="24"/>
          <w:szCs w:val="24"/>
          <w:lang w:val="af-ZA"/>
        </w:rPr>
        <w:t xml:space="preserve"> </w:t>
      </w:r>
      <w:r w:rsidR="001F6663" w:rsidRPr="00DC3498">
        <w:rPr>
          <w:rFonts w:ascii="GHEA Grapalat" w:hAnsi="GHEA Grapalat" w:cs="Arial"/>
          <w:b/>
          <w:sz w:val="24"/>
          <w:szCs w:val="24"/>
        </w:rPr>
        <w:t>կառուցվածքի</w:t>
      </w:r>
      <w:r w:rsidR="001F6663" w:rsidRPr="00DC3498">
        <w:rPr>
          <w:rFonts w:ascii="GHEA Grapalat" w:hAnsi="GHEA Grapalat" w:cs="Arial"/>
          <w:b/>
          <w:sz w:val="24"/>
          <w:szCs w:val="24"/>
          <w:lang w:val="af-ZA"/>
        </w:rPr>
        <w:t xml:space="preserve"> </w:t>
      </w:r>
      <w:r w:rsidR="001F6663" w:rsidRPr="00DC3498">
        <w:rPr>
          <w:rFonts w:ascii="GHEA Grapalat" w:hAnsi="GHEA Grapalat" w:cs="Arial"/>
          <w:b/>
          <w:sz w:val="24"/>
          <w:szCs w:val="24"/>
        </w:rPr>
        <w:t>և</w:t>
      </w:r>
      <w:r w:rsidR="001F6663" w:rsidRPr="00DC3498">
        <w:rPr>
          <w:rFonts w:ascii="GHEA Grapalat" w:hAnsi="GHEA Grapalat" w:cs="Arial"/>
          <w:b/>
          <w:sz w:val="24"/>
          <w:szCs w:val="24"/>
          <w:lang w:val="af-ZA"/>
        </w:rPr>
        <w:t xml:space="preserve"> </w:t>
      </w:r>
      <w:r w:rsidR="001F6663" w:rsidRPr="00DC3498">
        <w:rPr>
          <w:rFonts w:ascii="GHEA Grapalat" w:hAnsi="GHEA Grapalat" w:cs="Arial"/>
          <w:b/>
          <w:sz w:val="24"/>
          <w:szCs w:val="24"/>
        </w:rPr>
        <w:t>աշխատակիցների</w:t>
      </w:r>
      <w:r w:rsidR="001F6663" w:rsidRPr="00DC3498">
        <w:rPr>
          <w:rFonts w:ascii="GHEA Grapalat" w:hAnsi="GHEA Grapalat" w:cs="Arial"/>
          <w:b/>
          <w:sz w:val="24"/>
          <w:szCs w:val="24"/>
          <w:lang w:val="af-ZA"/>
        </w:rPr>
        <w:t xml:space="preserve"> </w:t>
      </w:r>
      <w:r w:rsidR="001F6663" w:rsidRPr="00DC3498">
        <w:rPr>
          <w:rFonts w:ascii="GHEA Grapalat" w:hAnsi="GHEA Grapalat" w:cs="Arial"/>
          <w:b/>
          <w:sz w:val="24"/>
          <w:szCs w:val="24"/>
        </w:rPr>
        <w:t>շարժի</w:t>
      </w:r>
      <w:r w:rsidR="001F6663" w:rsidRPr="00DC3498">
        <w:rPr>
          <w:rFonts w:ascii="GHEA Grapalat" w:hAnsi="GHEA Grapalat" w:cs="Arial"/>
          <w:b/>
          <w:sz w:val="24"/>
          <w:szCs w:val="24"/>
          <w:lang w:val="af-ZA"/>
        </w:rPr>
        <w:t xml:space="preserve"> </w:t>
      </w:r>
      <w:r w:rsidR="001F6663" w:rsidRPr="00DC3498">
        <w:rPr>
          <w:rFonts w:ascii="GHEA Grapalat" w:hAnsi="GHEA Grapalat" w:cs="Arial"/>
          <w:b/>
          <w:sz w:val="24"/>
          <w:szCs w:val="24"/>
        </w:rPr>
        <w:t>վերաբերյալ</w:t>
      </w:r>
    </w:p>
    <w:p w14:paraId="63427DFC" w14:textId="23FBB861" w:rsidR="001F6663" w:rsidRPr="00DC3498" w:rsidRDefault="001F6663" w:rsidP="00DC3498">
      <w:pPr>
        <w:spacing w:line="276" w:lineRule="auto"/>
        <w:jc w:val="both"/>
        <w:rPr>
          <w:rFonts w:ascii="GHEA Grapalat" w:hAnsi="GHEA Grapalat" w:cs="Arial"/>
          <w:b/>
          <w:sz w:val="24"/>
          <w:szCs w:val="24"/>
          <w:lang w:val="af-ZA"/>
        </w:rPr>
      </w:pPr>
    </w:p>
    <w:p w14:paraId="4E98DA86" w14:textId="77777777" w:rsidR="00555DF0" w:rsidRPr="00DC3498" w:rsidRDefault="00555DF0" w:rsidP="00DC3498">
      <w:pPr>
        <w:spacing w:line="276" w:lineRule="auto"/>
        <w:jc w:val="both"/>
        <w:rPr>
          <w:rFonts w:ascii="GHEA Grapalat" w:hAnsi="GHEA Grapalat" w:cs="Arial"/>
          <w:b/>
          <w:sz w:val="24"/>
          <w:szCs w:val="24"/>
          <w:lang w:val="af-ZA"/>
        </w:rPr>
      </w:pPr>
      <w:r w:rsidRPr="00DC3498">
        <w:rPr>
          <w:rFonts w:ascii="GHEA Grapalat" w:hAnsi="GHEA Grapalat" w:cs="Arial"/>
          <w:b/>
          <w:sz w:val="24"/>
          <w:szCs w:val="24"/>
          <w:lang w:val="hy-AM"/>
        </w:rPr>
        <w:t>Կոմիտեի</w:t>
      </w:r>
      <w:r w:rsidRPr="00DC3498">
        <w:rPr>
          <w:rFonts w:ascii="GHEA Grapalat" w:hAnsi="GHEA Grapalat" w:cs="Arial"/>
          <w:b/>
          <w:sz w:val="24"/>
          <w:szCs w:val="24"/>
          <w:lang w:val="af-ZA"/>
        </w:rPr>
        <w:t xml:space="preserve"> </w:t>
      </w:r>
      <w:r w:rsidRPr="00DC3498">
        <w:rPr>
          <w:rFonts w:ascii="GHEA Grapalat" w:hAnsi="GHEA Grapalat" w:cs="Arial"/>
          <w:b/>
          <w:sz w:val="24"/>
          <w:szCs w:val="24"/>
          <w:lang w:val="hy-AM"/>
        </w:rPr>
        <w:t>կառուցվածքի</w:t>
      </w:r>
      <w:r w:rsidRPr="00DC3498">
        <w:rPr>
          <w:rFonts w:ascii="GHEA Grapalat" w:hAnsi="GHEA Grapalat" w:cs="Arial"/>
          <w:b/>
          <w:sz w:val="24"/>
          <w:szCs w:val="24"/>
          <w:lang w:val="af-ZA"/>
        </w:rPr>
        <w:t xml:space="preserve"> </w:t>
      </w:r>
      <w:r w:rsidRPr="00DC3498">
        <w:rPr>
          <w:rFonts w:ascii="GHEA Grapalat" w:hAnsi="GHEA Grapalat" w:cs="Arial"/>
          <w:b/>
          <w:sz w:val="24"/>
          <w:szCs w:val="24"/>
          <w:lang w:val="hy-AM"/>
        </w:rPr>
        <w:t>և</w:t>
      </w:r>
      <w:r w:rsidRPr="00DC3498">
        <w:rPr>
          <w:rFonts w:ascii="GHEA Grapalat" w:hAnsi="GHEA Grapalat" w:cs="Arial"/>
          <w:b/>
          <w:sz w:val="24"/>
          <w:szCs w:val="24"/>
          <w:lang w:val="af-ZA"/>
        </w:rPr>
        <w:t xml:space="preserve"> </w:t>
      </w:r>
      <w:r w:rsidRPr="00DC3498">
        <w:rPr>
          <w:rFonts w:ascii="GHEA Grapalat" w:hAnsi="GHEA Grapalat" w:cs="Arial"/>
          <w:b/>
          <w:sz w:val="24"/>
          <w:szCs w:val="24"/>
          <w:lang w:val="hy-AM"/>
        </w:rPr>
        <w:t>աշխատակիցների</w:t>
      </w:r>
      <w:r w:rsidRPr="00DC3498">
        <w:rPr>
          <w:rFonts w:ascii="GHEA Grapalat" w:hAnsi="GHEA Grapalat" w:cs="Arial"/>
          <w:b/>
          <w:sz w:val="24"/>
          <w:szCs w:val="24"/>
          <w:lang w:val="af-ZA"/>
        </w:rPr>
        <w:t xml:space="preserve"> </w:t>
      </w:r>
      <w:r w:rsidRPr="00DC3498">
        <w:rPr>
          <w:rFonts w:ascii="GHEA Grapalat" w:hAnsi="GHEA Grapalat" w:cs="Arial"/>
          <w:b/>
          <w:sz w:val="24"/>
          <w:szCs w:val="24"/>
          <w:lang w:val="hy-AM"/>
        </w:rPr>
        <w:t>շարժի</w:t>
      </w:r>
      <w:r w:rsidRPr="00DC3498">
        <w:rPr>
          <w:rFonts w:ascii="GHEA Grapalat" w:hAnsi="GHEA Grapalat" w:cs="Arial"/>
          <w:b/>
          <w:sz w:val="24"/>
          <w:szCs w:val="24"/>
          <w:lang w:val="af-ZA"/>
        </w:rPr>
        <w:t xml:space="preserve"> </w:t>
      </w:r>
      <w:r w:rsidRPr="00DC3498">
        <w:rPr>
          <w:rFonts w:ascii="GHEA Grapalat" w:hAnsi="GHEA Grapalat" w:cs="Arial"/>
          <w:b/>
          <w:sz w:val="24"/>
          <w:szCs w:val="24"/>
          <w:lang w:val="hy-AM"/>
        </w:rPr>
        <w:t>վերաբերյալ</w:t>
      </w:r>
    </w:p>
    <w:p w14:paraId="59042CF5" w14:textId="77777777" w:rsidR="00555DF0" w:rsidRPr="00DC3498" w:rsidRDefault="00555DF0" w:rsidP="00DC3498">
      <w:pPr>
        <w:spacing w:line="276" w:lineRule="auto"/>
        <w:jc w:val="both"/>
        <w:rPr>
          <w:rFonts w:ascii="GHEA Grapalat" w:hAnsi="GHEA Grapalat" w:cs="Arial"/>
          <w:b/>
          <w:sz w:val="24"/>
          <w:szCs w:val="24"/>
          <w:lang w:val="af-ZA"/>
        </w:rPr>
      </w:pPr>
    </w:p>
    <w:p w14:paraId="103D8A86" w14:textId="77777777" w:rsidR="00555DF0" w:rsidRPr="00DC3498" w:rsidRDefault="00555DF0" w:rsidP="00DC3498">
      <w:pPr>
        <w:spacing w:line="276" w:lineRule="auto"/>
        <w:jc w:val="both"/>
        <w:rPr>
          <w:rFonts w:ascii="GHEA Grapalat" w:hAnsi="GHEA Grapalat" w:cs="Arial"/>
          <w:sz w:val="24"/>
          <w:szCs w:val="24"/>
          <w:lang w:val="af-ZA"/>
        </w:rPr>
      </w:pPr>
      <w:r w:rsidRPr="00DC3498">
        <w:rPr>
          <w:rFonts w:ascii="GHEA Grapalat" w:eastAsiaTheme="minorHAnsi" w:hAnsi="GHEA Grapalat" w:cstheme="minorBidi"/>
          <w:color w:val="000000"/>
          <w:sz w:val="24"/>
          <w:szCs w:val="24"/>
          <w:shd w:val="clear" w:color="auto" w:fill="FFFFFF"/>
          <w:lang w:val="hy-AM" w:eastAsia="en-US"/>
        </w:rPr>
        <w:t>Համաձայն</w:t>
      </w:r>
      <w:r w:rsidRPr="00DC3498">
        <w:rPr>
          <w:rFonts w:ascii="GHEA Grapalat" w:eastAsiaTheme="minorHAnsi" w:hAnsi="GHEA Grapalat" w:cstheme="minorBidi"/>
          <w:b/>
          <w:color w:val="000000"/>
          <w:sz w:val="24"/>
          <w:szCs w:val="24"/>
          <w:shd w:val="clear" w:color="auto" w:fill="FFFFFF"/>
          <w:lang w:val="hy-AM" w:eastAsia="en-US"/>
        </w:rPr>
        <w:t xml:space="preserve"> Կանոնադրության</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կառուցվածքում</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ներկայումս</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ընդգրկվում</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են</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կոմիտեի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ղեկավարի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կոմիտեի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ղեկավարի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տեղակալի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կոմիտեի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ղեկավարի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օգնականի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կոմիտեի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ղեկավարի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խորհրդականի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կոմիտեի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ղեկավարի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տեղակալի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օգնականի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գլխավոր</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քարտուղարի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գլխավոր</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քարտուղարի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տեղակալի</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պաշտոնները</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և</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կառուցվածքային</w:t>
      </w:r>
      <w:r w:rsidRPr="00DC3498">
        <w:rPr>
          <w:rFonts w:ascii="GHEA Grapalat" w:eastAsiaTheme="minorHAnsi" w:hAnsi="GHEA Grapalat" w:cstheme="minorBidi"/>
          <w:color w:val="000000"/>
          <w:sz w:val="24"/>
          <w:szCs w:val="24"/>
          <w:shd w:val="clear" w:color="auto" w:fill="FFFFFF"/>
          <w:lang w:val="af-ZA" w:eastAsia="en-US"/>
        </w:rPr>
        <w:t xml:space="preserve"> </w:t>
      </w:r>
      <w:r w:rsidRPr="00DC3498">
        <w:rPr>
          <w:rFonts w:ascii="GHEA Grapalat" w:eastAsiaTheme="minorHAnsi" w:hAnsi="GHEA Grapalat" w:cstheme="minorBidi"/>
          <w:color w:val="000000"/>
          <w:sz w:val="24"/>
          <w:szCs w:val="24"/>
          <w:shd w:val="clear" w:color="auto" w:fill="FFFFFF"/>
          <w:lang w:val="hy-AM" w:eastAsia="en-US"/>
        </w:rPr>
        <w:t>ստորաբաժանումները</w:t>
      </w:r>
      <w:r w:rsidRPr="00DC3498">
        <w:rPr>
          <w:rFonts w:ascii="GHEA Grapalat" w:eastAsiaTheme="minorHAnsi" w:hAnsi="GHEA Grapalat" w:cstheme="minorBidi"/>
          <w:color w:val="000000"/>
          <w:sz w:val="24"/>
          <w:szCs w:val="24"/>
          <w:shd w:val="clear" w:color="auto" w:fill="FFFFFF"/>
          <w:lang w:val="af-ZA" w:eastAsia="en-US"/>
        </w:rPr>
        <w:t>: Կոմիտեի կառավարումն իրականացնում է ՀՀ վարչապետը:</w:t>
      </w:r>
    </w:p>
    <w:p w14:paraId="0ADD1CCF" w14:textId="464051E6" w:rsidR="00555DF0" w:rsidRDefault="00555DF0" w:rsidP="00DC3498">
      <w:pPr>
        <w:spacing w:line="276" w:lineRule="auto"/>
        <w:jc w:val="both"/>
        <w:rPr>
          <w:rFonts w:ascii="GHEA Grapalat" w:hAnsi="GHEA Grapalat" w:cs="Arial"/>
          <w:b/>
          <w:sz w:val="22"/>
          <w:szCs w:val="22"/>
          <w:lang w:val="af-ZA"/>
        </w:rPr>
      </w:pPr>
    </w:p>
    <w:p w14:paraId="2C92BEC5" w14:textId="77777777" w:rsidR="00555DF0" w:rsidRPr="00D971CB" w:rsidRDefault="00555DF0" w:rsidP="001F6663">
      <w:pPr>
        <w:jc w:val="center"/>
        <w:rPr>
          <w:rFonts w:ascii="GHEA Grapalat" w:hAnsi="GHEA Grapalat" w:cs="Arial"/>
          <w:b/>
          <w:sz w:val="22"/>
          <w:szCs w:val="22"/>
          <w:lang w:val="af-ZA"/>
        </w:rPr>
      </w:pPr>
    </w:p>
    <w:p w14:paraId="5BEA610B" w14:textId="77777777" w:rsidR="00555DF0" w:rsidRDefault="00555DF0" w:rsidP="001F6663">
      <w:pPr>
        <w:jc w:val="center"/>
        <w:rPr>
          <w:rFonts w:ascii="GHEA Grapalat" w:hAnsi="GHEA Grapalat" w:cs="Arial"/>
          <w:b/>
          <w:sz w:val="22"/>
          <w:szCs w:val="22"/>
          <w:lang w:val="hy-AM"/>
        </w:rPr>
      </w:pPr>
    </w:p>
    <w:p w14:paraId="3E7585C3" w14:textId="322FF2CF" w:rsidR="00555DF0" w:rsidRDefault="00555DF0" w:rsidP="001F6663">
      <w:pPr>
        <w:jc w:val="center"/>
        <w:rPr>
          <w:rFonts w:ascii="GHEA Grapalat" w:hAnsi="GHEA Grapalat" w:cs="Arial"/>
          <w:b/>
          <w:sz w:val="22"/>
          <w:szCs w:val="22"/>
          <w:lang w:val="hy-AM"/>
        </w:rPr>
      </w:pPr>
    </w:p>
    <w:p w14:paraId="7482BBD9" w14:textId="77777777" w:rsidR="00BE2FB7" w:rsidRDefault="00BE2FB7" w:rsidP="001F6663">
      <w:pPr>
        <w:jc w:val="center"/>
        <w:rPr>
          <w:rFonts w:ascii="GHEA Grapalat" w:hAnsi="GHEA Grapalat" w:cs="Arial"/>
          <w:b/>
          <w:sz w:val="22"/>
          <w:szCs w:val="22"/>
          <w:lang w:val="hy-AM"/>
        </w:rPr>
      </w:pPr>
    </w:p>
    <w:p w14:paraId="4894474E" w14:textId="77777777" w:rsidR="00555DF0" w:rsidRDefault="00555DF0" w:rsidP="001F6663">
      <w:pPr>
        <w:jc w:val="center"/>
        <w:rPr>
          <w:rFonts w:ascii="GHEA Grapalat" w:hAnsi="GHEA Grapalat" w:cs="Arial"/>
          <w:b/>
          <w:sz w:val="22"/>
          <w:szCs w:val="22"/>
          <w:lang w:val="hy-AM"/>
        </w:rPr>
      </w:pPr>
    </w:p>
    <w:p w14:paraId="246F4259" w14:textId="77777777" w:rsidR="00555DF0" w:rsidRDefault="00555DF0" w:rsidP="001F6663">
      <w:pPr>
        <w:jc w:val="center"/>
        <w:rPr>
          <w:rFonts w:ascii="GHEA Grapalat" w:hAnsi="GHEA Grapalat" w:cs="Arial"/>
          <w:b/>
          <w:sz w:val="22"/>
          <w:szCs w:val="22"/>
          <w:lang w:val="hy-AM"/>
        </w:rPr>
      </w:pPr>
    </w:p>
    <w:p w14:paraId="38F4B581" w14:textId="77289912" w:rsidR="00003560" w:rsidRDefault="00003560" w:rsidP="00003560">
      <w:pPr>
        <w:tabs>
          <w:tab w:val="left" w:pos="2104"/>
        </w:tabs>
        <w:rPr>
          <w:rFonts w:ascii="GHEA Grapalat" w:hAnsi="GHEA Grapalat" w:cs="Arial"/>
          <w:b/>
          <w:sz w:val="22"/>
          <w:szCs w:val="22"/>
          <w:lang w:val="hy-AM"/>
        </w:rPr>
      </w:pPr>
      <w:r>
        <w:rPr>
          <w:rFonts w:ascii="GHEA Grapalat" w:hAnsi="GHEA Grapalat" w:cs="Arial"/>
          <w:b/>
          <w:sz w:val="22"/>
          <w:szCs w:val="22"/>
          <w:lang w:val="hy-AM"/>
        </w:rPr>
        <w:tab/>
      </w:r>
    </w:p>
    <w:p w14:paraId="08E82316" w14:textId="41C295DF" w:rsidR="001F6663" w:rsidRPr="00DF4A54" w:rsidRDefault="00555DF0" w:rsidP="001F6663">
      <w:pPr>
        <w:jc w:val="center"/>
        <w:rPr>
          <w:rFonts w:ascii="GHEA Grapalat" w:hAnsi="GHEA Grapalat" w:cs="Arial"/>
          <w:b/>
          <w:sz w:val="22"/>
          <w:szCs w:val="22"/>
          <w:lang w:val="af-ZA"/>
        </w:rPr>
      </w:pPr>
      <w:r>
        <w:rPr>
          <w:rFonts w:ascii="GHEA Grapalat" w:hAnsi="GHEA Grapalat" w:cs="Arial"/>
          <w:b/>
          <w:sz w:val="22"/>
          <w:szCs w:val="22"/>
          <w:lang w:val="hy-AM"/>
        </w:rPr>
        <w:lastRenderedPageBreak/>
        <w:t>Կադաստրի</w:t>
      </w:r>
      <w:r w:rsidR="001F6663" w:rsidRPr="00DF4A54">
        <w:rPr>
          <w:rFonts w:ascii="GHEA Grapalat" w:hAnsi="GHEA Grapalat" w:cs="Arial"/>
          <w:b/>
          <w:sz w:val="22"/>
          <w:szCs w:val="22"/>
          <w:lang w:val="af-ZA"/>
        </w:rPr>
        <w:t xml:space="preserve"> </w:t>
      </w:r>
      <w:r w:rsidR="00DF4A54" w:rsidRPr="00D971CB">
        <w:rPr>
          <w:rFonts w:ascii="GHEA Grapalat" w:hAnsi="GHEA Grapalat" w:cs="Arial"/>
          <w:b/>
          <w:sz w:val="22"/>
          <w:szCs w:val="22"/>
        </w:rPr>
        <w:t>կազմակերպական</w:t>
      </w:r>
      <w:r w:rsidR="00DF4A54" w:rsidRPr="00DF4A54">
        <w:rPr>
          <w:rFonts w:ascii="GHEA Grapalat" w:hAnsi="GHEA Grapalat" w:cs="Arial"/>
          <w:b/>
          <w:sz w:val="22"/>
          <w:szCs w:val="22"/>
          <w:lang w:val="af-ZA"/>
        </w:rPr>
        <w:t xml:space="preserve"> </w:t>
      </w:r>
      <w:r w:rsidR="00DF4A54" w:rsidRPr="00D971CB">
        <w:rPr>
          <w:rFonts w:ascii="GHEA Grapalat" w:hAnsi="GHEA Grapalat" w:cs="Arial"/>
          <w:b/>
          <w:sz w:val="22"/>
          <w:szCs w:val="22"/>
        </w:rPr>
        <w:t>կառուցվածք</w:t>
      </w:r>
    </w:p>
    <w:p w14:paraId="4C96C41B" w14:textId="77777777" w:rsidR="001F6663" w:rsidRPr="00DF4A54" w:rsidRDefault="001F6663" w:rsidP="001F6663">
      <w:pPr>
        <w:jc w:val="both"/>
        <w:rPr>
          <w:rFonts w:ascii="GHEA Grapalat" w:hAnsi="GHEA Grapalat"/>
          <w:color w:val="FF0000"/>
          <w:sz w:val="24"/>
          <w:szCs w:val="24"/>
          <w:lang w:val="af-ZA"/>
        </w:rPr>
      </w:pPr>
    </w:p>
    <w:p w14:paraId="2BCE0DE5" w14:textId="42A9B662" w:rsidR="001F6663" w:rsidRDefault="00555DF0" w:rsidP="001F6663">
      <w:pPr>
        <w:rPr>
          <w:rFonts w:ascii="GHEA Grapalat" w:hAnsi="GHEA Grapalat" w:cs="Arial"/>
        </w:rPr>
      </w:pPr>
      <w:r>
        <w:rPr>
          <w:rFonts w:ascii="GHEA Grapalat" w:hAnsi="GHEA Grapalat" w:cs="Arial"/>
          <w:noProof/>
          <w:lang w:val="en-GB" w:eastAsia="en-GB"/>
        </w:rPr>
        <w:drawing>
          <wp:inline distT="0" distB="0" distL="0" distR="0" wp14:anchorId="3214488D" wp14:editId="1E121954">
            <wp:extent cx="6572250" cy="483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2659" cy="4846363"/>
                    </a:xfrm>
                    <a:prstGeom prst="rect">
                      <a:avLst/>
                    </a:prstGeom>
                    <a:noFill/>
                  </pic:spPr>
                </pic:pic>
              </a:graphicData>
            </a:graphic>
          </wp:inline>
        </w:drawing>
      </w:r>
    </w:p>
    <w:p w14:paraId="1AF7D02D" w14:textId="77777777" w:rsidR="001F6663" w:rsidRPr="009D2880" w:rsidRDefault="001F6663" w:rsidP="001F6663">
      <w:pPr>
        <w:rPr>
          <w:rFonts w:ascii="GHEA Grapalat" w:hAnsi="GHEA Grapalat" w:cs="Arial"/>
        </w:rPr>
      </w:pPr>
    </w:p>
    <w:p w14:paraId="281F6334" w14:textId="77777777" w:rsidR="00555DF0" w:rsidRPr="0068613C" w:rsidRDefault="00555DF0" w:rsidP="00555DF0">
      <w:pPr>
        <w:spacing w:after="160" w:line="259" w:lineRule="auto"/>
        <w:contextualSpacing/>
        <w:jc w:val="both"/>
        <w:rPr>
          <w:rFonts w:ascii="GHEA Grapalat" w:eastAsiaTheme="minorHAnsi" w:hAnsi="GHEA Grapalat" w:cstheme="minorBidi"/>
          <w:sz w:val="22"/>
          <w:szCs w:val="22"/>
          <w:lang w:val="hy-AM" w:eastAsia="en-US"/>
        </w:rPr>
      </w:pPr>
      <w:r w:rsidRPr="00FC439C">
        <w:rPr>
          <w:rFonts w:ascii="GHEA Grapalat" w:eastAsiaTheme="minorHAnsi" w:hAnsi="GHEA Grapalat" w:cstheme="minorBidi"/>
          <w:sz w:val="22"/>
          <w:szCs w:val="22"/>
          <w:lang w:val="hy-AM" w:eastAsia="en-US"/>
        </w:rPr>
        <w:t>Ուսումնասիրելով</w:t>
      </w:r>
      <w:r w:rsidRPr="00E77136">
        <w:rPr>
          <w:rFonts w:ascii="GHEA Grapalat" w:eastAsiaTheme="minorHAnsi" w:hAnsi="GHEA Grapalat" w:cstheme="minorBidi"/>
          <w:sz w:val="22"/>
          <w:szCs w:val="22"/>
          <w:lang w:val="hy-AM" w:eastAsia="en-US"/>
        </w:rPr>
        <w:t xml:space="preserve"> </w:t>
      </w:r>
      <w:r w:rsidRPr="0068613C">
        <w:rPr>
          <w:rFonts w:ascii="GHEA Grapalat" w:eastAsiaTheme="minorHAnsi" w:hAnsi="GHEA Grapalat" w:cstheme="minorBidi"/>
          <w:b/>
          <w:sz w:val="22"/>
          <w:szCs w:val="22"/>
          <w:lang w:val="hy-AM" w:eastAsia="en-US"/>
        </w:rPr>
        <w:t>Կոմիտեի</w:t>
      </w:r>
      <w:r w:rsidRPr="00E77136">
        <w:rPr>
          <w:rFonts w:ascii="GHEA Grapalat" w:eastAsiaTheme="minorHAnsi" w:hAnsi="GHEA Grapalat" w:cstheme="minorBidi"/>
          <w:sz w:val="22"/>
          <w:szCs w:val="22"/>
          <w:lang w:val="hy-AM" w:eastAsia="en-US"/>
        </w:rPr>
        <w:t xml:space="preserve"> 2016</w:t>
      </w:r>
      <w:r w:rsidRPr="00FC439C">
        <w:rPr>
          <w:rFonts w:ascii="GHEA Grapalat" w:eastAsiaTheme="minorHAnsi" w:hAnsi="GHEA Grapalat" w:cstheme="minorBidi"/>
          <w:sz w:val="22"/>
          <w:szCs w:val="22"/>
          <w:lang w:val="hy-AM" w:eastAsia="en-US"/>
        </w:rPr>
        <w:t>-2019թթ. աշխատակիցների շարժը ստացել ենք հետևյալ պատկերը (տես՝ Աղյուսակ</w:t>
      </w:r>
      <w:r w:rsidRPr="00E77136">
        <w:rPr>
          <w:rFonts w:ascii="GHEA Grapalat" w:eastAsiaTheme="minorHAnsi" w:hAnsi="GHEA Grapalat" w:cstheme="minorBidi"/>
          <w:sz w:val="22"/>
          <w:szCs w:val="22"/>
          <w:lang w:val="hy-AM" w:eastAsia="en-US"/>
        </w:rPr>
        <w:t xml:space="preserve"> </w:t>
      </w:r>
      <w:r>
        <w:rPr>
          <w:rFonts w:ascii="GHEA Grapalat" w:eastAsiaTheme="minorHAnsi" w:hAnsi="GHEA Grapalat" w:cstheme="minorBidi"/>
          <w:sz w:val="22"/>
          <w:szCs w:val="22"/>
          <w:lang w:val="af-ZA" w:eastAsia="en-US"/>
        </w:rPr>
        <w:t>1</w:t>
      </w:r>
      <w:r>
        <w:rPr>
          <w:rFonts w:ascii="GHEA Grapalat" w:eastAsiaTheme="minorHAnsi" w:hAnsi="GHEA Grapalat" w:cstheme="minorBidi"/>
          <w:sz w:val="22"/>
          <w:szCs w:val="22"/>
          <w:lang w:val="hy-AM" w:eastAsia="en-US"/>
        </w:rPr>
        <w:t>)</w:t>
      </w:r>
    </w:p>
    <w:p w14:paraId="572D956F" w14:textId="36FFCBE3" w:rsidR="00555DF0" w:rsidRPr="00E77136" w:rsidRDefault="00555DF0" w:rsidP="0020184C">
      <w:pPr>
        <w:tabs>
          <w:tab w:val="left" w:pos="9132"/>
        </w:tabs>
        <w:spacing w:line="360" w:lineRule="auto"/>
        <w:jc w:val="right"/>
        <w:rPr>
          <w:rFonts w:ascii="GHEA Grapalat" w:eastAsiaTheme="minorHAnsi" w:hAnsi="GHEA Grapalat" w:cstheme="minorBidi"/>
          <w:b/>
          <w:sz w:val="22"/>
          <w:szCs w:val="22"/>
          <w:lang w:val="af-ZA" w:eastAsia="en-US"/>
        </w:rPr>
      </w:pPr>
      <w:r w:rsidRPr="00FC439C">
        <w:rPr>
          <w:rFonts w:ascii="GHEA Grapalat" w:eastAsiaTheme="minorHAnsi" w:hAnsi="GHEA Grapalat" w:cstheme="minorBidi"/>
          <w:b/>
          <w:sz w:val="22"/>
          <w:szCs w:val="22"/>
          <w:lang w:val="hy-AM" w:eastAsia="en-US"/>
        </w:rPr>
        <w:t>Աղյուսակ</w:t>
      </w:r>
      <w:r w:rsidRPr="00E77136">
        <w:rPr>
          <w:rFonts w:ascii="GHEA Grapalat" w:eastAsiaTheme="minorHAnsi" w:hAnsi="GHEA Grapalat" w:cstheme="minorBidi"/>
          <w:b/>
          <w:sz w:val="22"/>
          <w:szCs w:val="22"/>
          <w:lang w:val="hy-AM" w:eastAsia="en-US"/>
        </w:rPr>
        <w:t xml:space="preserve"> </w:t>
      </w:r>
      <w:r>
        <w:rPr>
          <w:rFonts w:ascii="GHEA Grapalat" w:eastAsiaTheme="minorHAnsi" w:hAnsi="GHEA Grapalat" w:cstheme="minorBidi"/>
          <w:b/>
          <w:sz w:val="22"/>
          <w:szCs w:val="22"/>
          <w:lang w:val="af-ZA" w:eastAsia="en-US"/>
        </w:rPr>
        <w:t>1</w:t>
      </w:r>
    </w:p>
    <w:tbl>
      <w:tblPr>
        <w:tblW w:w="9877" w:type="dxa"/>
        <w:tblLook w:val="04A0" w:firstRow="1" w:lastRow="0" w:firstColumn="1" w:lastColumn="0" w:noHBand="0" w:noVBand="1"/>
      </w:tblPr>
      <w:tblGrid>
        <w:gridCol w:w="3969"/>
        <w:gridCol w:w="1477"/>
        <w:gridCol w:w="1477"/>
        <w:gridCol w:w="1477"/>
        <w:gridCol w:w="1477"/>
      </w:tblGrid>
      <w:tr w:rsidR="00555DF0" w:rsidRPr="000540F5" w14:paraId="47272088" w14:textId="77777777" w:rsidTr="00003560">
        <w:trPr>
          <w:trHeight w:val="578"/>
        </w:trPr>
        <w:tc>
          <w:tcPr>
            <w:tcW w:w="396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ACAB179" w14:textId="77777777" w:rsidR="00555DF0" w:rsidRPr="000540F5" w:rsidRDefault="00555DF0" w:rsidP="000C6195">
            <w:pPr>
              <w:jc w:val="center"/>
              <w:rPr>
                <w:rFonts w:ascii="GHEA Grapalat" w:hAnsi="GHEA Grapalat" w:cs="Calibri"/>
                <w:b/>
                <w:bCs/>
                <w:color w:val="000000"/>
                <w:sz w:val="24"/>
                <w:szCs w:val="24"/>
                <w:lang w:val="hy-AM" w:eastAsia="hy-AM"/>
              </w:rPr>
            </w:pPr>
            <w:r>
              <w:rPr>
                <w:rFonts w:ascii="GHEA Grapalat" w:hAnsi="GHEA Grapalat" w:cs="Calibri"/>
                <w:b/>
                <w:bCs/>
                <w:color w:val="000000"/>
                <w:sz w:val="24"/>
                <w:szCs w:val="24"/>
                <w:lang w:val="ru-RU" w:eastAsia="hy-AM"/>
              </w:rPr>
              <w:t>Յուրաքանչյուր տարվա</w:t>
            </w:r>
            <w:r w:rsidRPr="000540F5">
              <w:rPr>
                <w:rFonts w:ascii="GHEA Grapalat" w:hAnsi="GHEA Grapalat" w:cs="Calibri"/>
                <w:b/>
                <w:bCs/>
                <w:color w:val="000000"/>
                <w:sz w:val="24"/>
                <w:szCs w:val="24"/>
                <w:lang w:val="hy-AM" w:eastAsia="hy-AM"/>
              </w:rPr>
              <w:br/>
              <w:t>դեկտեմբերի դրությամբ</w:t>
            </w:r>
          </w:p>
        </w:tc>
        <w:tc>
          <w:tcPr>
            <w:tcW w:w="1477" w:type="dxa"/>
            <w:tcBorders>
              <w:top w:val="single" w:sz="4" w:space="0" w:color="auto"/>
              <w:left w:val="nil"/>
              <w:bottom w:val="single" w:sz="8" w:space="0" w:color="auto"/>
              <w:right w:val="single" w:sz="4" w:space="0" w:color="auto"/>
            </w:tcBorders>
            <w:shd w:val="clear" w:color="auto" w:fill="auto"/>
            <w:vAlign w:val="center"/>
            <w:hideMark/>
          </w:tcPr>
          <w:p w14:paraId="1D0722E3" w14:textId="77777777" w:rsidR="00555DF0" w:rsidRPr="000540F5" w:rsidRDefault="00555DF0" w:rsidP="000C6195">
            <w:pPr>
              <w:jc w:val="center"/>
              <w:rPr>
                <w:rFonts w:ascii="GHEA Grapalat" w:hAnsi="GHEA Grapalat" w:cs="Calibri"/>
                <w:b/>
                <w:bCs/>
                <w:color w:val="000000"/>
                <w:sz w:val="24"/>
                <w:szCs w:val="24"/>
                <w:lang w:val="hy-AM" w:eastAsia="hy-AM"/>
              </w:rPr>
            </w:pPr>
            <w:r w:rsidRPr="000540F5">
              <w:rPr>
                <w:rFonts w:ascii="GHEA Grapalat" w:hAnsi="GHEA Grapalat" w:cs="Calibri"/>
                <w:b/>
                <w:bCs/>
                <w:color w:val="000000"/>
                <w:sz w:val="24"/>
                <w:szCs w:val="24"/>
                <w:lang w:val="hy-AM" w:eastAsia="hy-AM"/>
              </w:rPr>
              <w:t>2016</w:t>
            </w:r>
          </w:p>
        </w:tc>
        <w:tc>
          <w:tcPr>
            <w:tcW w:w="1477" w:type="dxa"/>
            <w:tcBorders>
              <w:top w:val="single" w:sz="4" w:space="0" w:color="auto"/>
              <w:left w:val="nil"/>
              <w:bottom w:val="single" w:sz="8" w:space="0" w:color="auto"/>
              <w:right w:val="single" w:sz="4" w:space="0" w:color="auto"/>
            </w:tcBorders>
            <w:shd w:val="clear" w:color="auto" w:fill="auto"/>
            <w:vAlign w:val="center"/>
            <w:hideMark/>
          </w:tcPr>
          <w:p w14:paraId="35D20D39" w14:textId="77777777" w:rsidR="00555DF0" w:rsidRPr="000540F5" w:rsidRDefault="00555DF0" w:rsidP="000C6195">
            <w:pPr>
              <w:jc w:val="center"/>
              <w:rPr>
                <w:rFonts w:ascii="GHEA Grapalat" w:hAnsi="GHEA Grapalat" w:cs="Calibri"/>
                <w:b/>
                <w:bCs/>
                <w:color w:val="000000"/>
                <w:sz w:val="24"/>
                <w:szCs w:val="24"/>
                <w:lang w:val="hy-AM" w:eastAsia="hy-AM"/>
              </w:rPr>
            </w:pPr>
            <w:r w:rsidRPr="000540F5">
              <w:rPr>
                <w:rFonts w:ascii="GHEA Grapalat" w:hAnsi="GHEA Grapalat" w:cs="Calibri"/>
                <w:b/>
                <w:bCs/>
                <w:color w:val="000000"/>
                <w:sz w:val="24"/>
                <w:szCs w:val="24"/>
                <w:lang w:val="hy-AM" w:eastAsia="hy-AM"/>
              </w:rPr>
              <w:t>2017</w:t>
            </w:r>
          </w:p>
        </w:tc>
        <w:tc>
          <w:tcPr>
            <w:tcW w:w="1477" w:type="dxa"/>
            <w:tcBorders>
              <w:top w:val="single" w:sz="4" w:space="0" w:color="auto"/>
              <w:left w:val="nil"/>
              <w:bottom w:val="single" w:sz="8" w:space="0" w:color="auto"/>
              <w:right w:val="single" w:sz="4" w:space="0" w:color="auto"/>
            </w:tcBorders>
            <w:shd w:val="clear" w:color="auto" w:fill="auto"/>
            <w:vAlign w:val="center"/>
            <w:hideMark/>
          </w:tcPr>
          <w:p w14:paraId="5652045E" w14:textId="77777777" w:rsidR="00555DF0" w:rsidRPr="000540F5" w:rsidRDefault="00555DF0" w:rsidP="000C6195">
            <w:pPr>
              <w:jc w:val="center"/>
              <w:rPr>
                <w:rFonts w:ascii="GHEA Grapalat" w:hAnsi="GHEA Grapalat" w:cs="Calibri"/>
                <w:b/>
                <w:bCs/>
                <w:color w:val="000000"/>
                <w:sz w:val="24"/>
                <w:szCs w:val="24"/>
                <w:lang w:val="hy-AM" w:eastAsia="hy-AM"/>
              </w:rPr>
            </w:pPr>
            <w:r w:rsidRPr="000540F5">
              <w:rPr>
                <w:rFonts w:ascii="GHEA Grapalat" w:hAnsi="GHEA Grapalat" w:cs="Calibri"/>
                <w:b/>
                <w:bCs/>
                <w:color w:val="000000"/>
                <w:sz w:val="24"/>
                <w:szCs w:val="24"/>
                <w:lang w:val="hy-AM" w:eastAsia="hy-AM"/>
              </w:rPr>
              <w:t>2018</w:t>
            </w:r>
          </w:p>
        </w:tc>
        <w:tc>
          <w:tcPr>
            <w:tcW w:w="1477" w:type="dxa"/>
            <w:tcBorders>
              <w:top w:val="single" w:sz="4" w:space="0" w:color="auto"/>
              <w:left w:val="nil"/>
              <w:bottom w:val="single" w:sz="8" w:space="0" w:color="auto"/>
              <w:right w:val="single" w:sz="4" w:space="0" w:color="auto"/>
            </w:tcBorders>
            <w:shd w:val="clear" w:color="auto" w:fill="auto"/>
            <w:vAlign w:val="center"/>
            <w:hideMark/>
          </w:tcPr>
          <w:p w14:paraId="237E80FD" w14:textId="77777777" w:rsidR="00555DF0" w:rsidRPr="000540F5" w:rsidRDefault="00555DF0" w:rsidP="000C6195">
            <w:pPr>
              <w:jc w:val="center"/>
              <w:rPr>
                <w:rFonts w:ascii="GHEA Grapalat" w:hAnsi="GHEA Grapalat" w:cs="Calibri"/>
                <w:b/>
                <w:bCs/>
                <w:color w:val="000000"/>
                <w:sz w:val="24"/>
                <w:szCs w:val="24"/>
                <w:lang w:val="hy-AM" w:eastAsia="hy-AM"/>
              </w:rPr>
            </w:pPr>
            <w:r w:rsidRPr="000540F5">
              <w:rPr>
                <w:rFonts w:ascii="GHEA Grapalat" w:hAnsi="GHEA Grapalat" w:cs="Calibri"/>
                <w:b/>
                <w:bCs/>
                <w:color w:val="000000"/>
                <w:sz w:val="24"/>
                <w:szCs w:val="24"/>
                <w:lang w:val="hy-AM" w:eastAsia="hy-AM"/>
              </w:rPr>
              <w:t>2019</w:t>
            </w:r>
          </w:p>
        </w:tc>
      </w:tr>
      <w:tr w:rsidR="00555DF0" w:rsidRPr="000540F5" w14:paraId="405BDD67" w14:textId="77777777" w:rsidTr="00003560">
        <w:trPr>
          <w:trHeight w:val="489"/>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317EB35" w14:textId="77777777" w:rsidR="00555DF0" w:rsidRPr="00664142" w:rsidRDefault="00555DF0" w:rsidP="000C6195">
            <w:pPr>
              <w:jc w:val="center"/>
              <w:rPr>
                <w:rFonts w:ascii="GHEA Grapalat" w:hAnsi="GHEA Grapalat" w:cs="Calibri"/>
                <w:b/>
                <w:bCs/>
                <w:i/>
                <w:color w:val="000000"/>
                <w:sz w:val="22"/>
                <w:szCs w:val="22"/>
                <w:lang w:val="hy-AM" w:eastAsia="hy-AM"/>
              </w:rPr>
            </w:pPr>
            <w:r w:rsidRPr="00664142">
              <w:rPr>
                <w:rFonts w:ascii="GHEA Grapalat" w:hAnsi="GHEA Grapalat" w:cs="Calibri"/>
                <w:b/>
                <w:bCs/>
                <w:i/>
                <w:color w:val="000000"/>
                <w:sz w:val="22"/>
                <w:szCs w:val="22"/>
                <w:lang w:val="hy-AM" w:eastAsia="hy-AM"/>
              </w:rPr>
              <w:t>Ընդհանուր աշխատակիցներ</w:t>
            </w:r>
          </w:p>
        </w:tc>
        <w:tc>
          <w:tcPr>
            <w:tcW w:w="1477" w:type="dxa"/>
            <w:tcBorders>
              <w:top w:val="nil"/>
              <w:left w:val="nil"/>
              <w:bottom w:val="single" w:sz="4" w:space="0" w:color="auto"/>
              <w:right w:val="single" w:sz="4" w:space="0" w:color="auto"/>
            </w:tcBorders>
            <w:shd w:val="clear" w:color="auto" w:fill="auto"/>
            <w:vAlign w:val="center"/>
            <w:hideMark/>
          </w:tcPr>
          <w:p w14:paraId="07A71604" w14:textId="77777777" w:rsidR="00555DF0" w:rsidRPr="00664142" w:rsidRDefault="00555DF0" w:rsidP="000C6195">
            <w:pPr>
              <w:jc w:val="center"/>
              <w:rPr>
                <w:rFonts w:ascii="GHEA Grapalat" w:hAnsi="GHEA Grapalat" w:cs="Calibri"/>
                <w:b/>
                <w:bCs/>
                <w:i/>
                <w:color w:val="000000"/>
                <w:sz w:val="22"/>
                <w:szCs w:val="22"/>
                <w:lang w:val="hy-AM" w:eastAsia="hy-AM"/>
              </w:rPr>
            </w:pPr>
            <w:r w:rsidRPr="00664142">
              <w:rPr>
                <w:rFonts w:ascii="GHEA Grapalat" w:hAnsi="GHEA Grapalat" w:cs="Calibri"/>
                <w:b/>
                <w:bCs/>
                <w:i/>
                <w:color w:val="000000"/>
                <w:sz w:val="22"/>
                <w:szCs w:val="22"/>
                <w:lang w:val="hy-AM" w:eastAsia="hy-AM"/>
              </w:rPr>
              <w:t>934</w:t>
            </w:r>
          </w:p>
        </w:tc>
        <w:tc>
          <w:tcPr>
            <w:tcW w:w="1477" w:type="dxa"/>
            <w:tcBorders>
              <w:top w:val="nil"/>
              <w:left w:val="nil"/>
              <w:bottom w:val="single" w:sz="4" w:space="0" w:color="auto"/>
              <w:right w:val="single" w:sz="4" w:space="0" w:color="auto"/>
            </w:tcBorders>
            <w:shd w:val="clear" w:color="auto" w:fill="auto"/>
            <w:vAlign w:val="center"/>
            <w:hideMark/>
          </w:tcPr>
          <w:p w14:paraId="30044F0D" w14:textId="77777777" w:rsidR="00555DF0" w:rsidRPr="00664142" w:rsidRDefault="00555DF0" w:rsidP="000C6195">
            <w:pPr>
              <w:jc w:val="center"/>
              <w:rPr>
                <w:rFonts w:ascii="GHEA Grapalat" w:hAnsi="GHEA Grapalat" w:cs="Calibri"/>
                <w:b/>
                <w:bCs/>
                <w:i/>
                <w:color w:val="000000"/>
                <w:sz w:val="22"/>
                <w:szCs w:val="22"/>
                <w:lang w:val="hy-AM" w:eastAsia="hy-AM"/>
              </w:rPr>
            </w:pPr>
            <w:r w:rsidRPr="00664142">
              <w:rPr>
                <w:rFonts w:ascii="GHEA Grapalat" w:hAnsi="GHEA Grapalat" w:cs="Calibri"/>
                <w:b/>
                <w:bCs/>
                <w:i/>
                <w:color w:val="000000"/>
                <w:sz w:val="22"/>
                <w:szCs w:val="22"/>
                <w:lang w:val="hy-AM" w:eastAsia="hy-AM"/>
              </w:rPr>
              <w:t>850</w:t>
            </w:r>
          </w:p>
        </w:tc>
        <w:tc>
          <w:tcPr>
            <w:tcW w:w="1477" w:type="dxa"/>
            <w:tcBorders>
              <w:top w:val="nil"/>
              <w:left w:val="nil"/>
              <w:bottom w:val="single" w:sz="4" w:space="0" w:color="auto"/>
              <w:right w:val="single" w:sz="4" w:space="0" w:color="auto"/>
            </w:tcBorders>
            <w:shd w:val="clear" w:color="auto" w:fill="auto"/>
            <w:vAlign w:val="center"/>
            <w:hideMark/>
          </w:tcPr>
          <w:p w14:paraId="30597705" w14:textId="77777777" w:rsidR="00555DF0" w:rsidRPr="00664142" w:rsidRDefault="00555DF0" w:rsidP="000C6195">
            <w:pPr>
              <w:jc w:val="center"/>
              <w:rPr>
                <w:rFonts w:ascii="GHEA Grapalat" w:hAnsi="GHEA Grapalat" w:cs="Calibri"/>
                <w:b/>
                <w:bCs/>
                <w:i/>
                <w:color w:val="000000"/>
                <w:sz w:val="22"/>
                <w:szCs w:val="22"/>
                <w:lang w:val="hy-AM" w:eastAsia="hy-AM"/>
              </w:rPr>
            </w:pPr>
            <w:r w:rsidRPr="00664142">
              <w:rPr>
                <w:rFonts w:ascii="GHEA Grapalat" w:hAnsi="GHEA Grapalat" w:cs="Calibri"/>
                <w:b/>
                <w:bCs/>
                <w:i/>
                <w:color w:val="000000"/>
                <w:sz w:val="22"/>
                <w:szCs w:val="22"/>
                <w:lang w:val="hy-AM" w:eastAsia="hy-AM"/>
              </w:rPr>
              <w:t>909</w:t>
            </w:r>
          </w:p>
        </w:tc>
        <w:tc>
          <w:tcPr>
            <w:tcW w:w="1477" w:type="dxa"/>
            <w:tcBorders>
              <w:top w:val="nil"/>
              <w:left w:val="nil"/>
              <w:bottom w:val="single" w:sz="4" w:space="0" w:color="auto"/>
              <w:right w:val="single" w:sz="4" w:space="0" w:color="auto"/>
            </w:tcBorders>
            <w:shd w:val="clear" w:color="auto" w:fill="auto"/>
            <w:vAlign w:val="center"/>
            <w:hideMark/>
          </w:tcPr>
          <w:p w14:paraId="7337D7BA" w14:textId="77777777" w:rsidR="00555DF0" w:rsidRPr="00664142" w:rsidRDefault="00555DF0" w:rsidP="000C6195">
            <w:pPr>
              <w:jc w:val="center"/>
              <w:rPr>
                <w:rFonts w:ascii="GHEA Grapalat" w:hAnsi="GHEA Grapalat" w:cs="Calibri"/>
                <w:b/>
                <w:bCs/>
                <w:i/>
                <w:color w:val="000000"/>
                <w:sz w:val="22"/>
                <w:szCs w:val="22"/>
                <w:lang w:val="hy-AM" w:eastAsia="hy-AM"/>
              </w:rPr>
            </w:pPr>
            <w:r w:rsidRPr="00664142">
              <w:rPr>
                <w:rFonts w:ascii="GHEA Grapalat" w:hAnsi="GHEA Grapalat" w:cs="Calibri"/>
                <w:b/>
                <w:bCs/>
                <w:i/>
                <w:color w:val="000000"/>
                <w:sz w:val="22"/>
                <w:szCs w:val="22"/>
                <w:lang w:val="hy-AM" w:eastAsia="hy-AM"/>
              </w:rPr>
              <w:t>901</w:t>
            </w:r>
          </w:p>
        </w:tc>
      </w:tr>
      <w:tr w:rsidR="00555DF0" w:rsidRPr="000540F5" w14:paraId="120D6BF2" w14:textId="77777777" w:rsidTr="00003560">
        <w:trPr>
          <w:trHeight w:val="432"/>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F498260" w14:textId="77777777" w:rsidR="00555DF0" w:rsidRPr="000540F5" w:rsidRDefault="00555DF0" w:rsidP="000C6195">
            <w:pPr>
              <w:jc w:val="center"/>
              <w:rPr>
                <w:rFonts w:ascii="GHEA Grapalat" w:hAnsi="GHEA Grapalat" w:cs="Calibri"/>
                <w:i/>
                <w:iCs/>
                <w:color w:val="000000"/>
                <w:sz w:val="22"/>
                <w:szCs w:val="22"/>
                <w:lang w:val="hy-AM" w:eastAsia="hy-AM"/>
              </w:rPr>
            </w:pPr>
            <w:r w:rsidRPr="000540F5">
              <w:rPr>
                <w:rFonts w:ascii="GHEA Grapalat" w:hAnsi="GHEA Grapalat" w:cs="Calibri"/>
                <w:i/>
                <w:iCs/>
                <w:color w:val="000000"/>
                <w:sz w:val="22"/>
                <w:szCs w:val="22"/>
                <w:lang w:val="hy-AM" w:eastAsia="hy-AM"/>
              </w:rPr>
              <w:t>որից</w:t>
            </w:r>
          </w:p>
        </w:tc>
        <w:tc>
          <w:tcPr>
            <w:tcW w:w="1477" w:type="dxa"/>
            <w:tcBorders>
              <w:top w:val="nil"/>
              <w:left w:val="nil"/>
              <w:bottom w:val="single" w:sz="4" w:space="0" w:color="auto"/>
              <w:right w:val="single" w:sz="4" w:space="0" w:color="auto"/>
            </w:tcBorders>
            <w:shd w:val="clear" w:color="auto" w:fill="auto"/>
            <w:vAlign w:val="center"/>
            <w:hideMark/>
          </w:tcPr>
          <w:p w14:paraId="621B5B10" w14:textId="77777777" w:rsidR="00555DF0" w:rsidRPr="000540F5" w:rsidRDefault="00555DF0" w:rsidP="000C6195">
            <w:pPr>
              <w:jc w:val="center"/>
              <w:rPr>
                <w:rFonts w:ascii="GHEA Grapalat" w:hAnsi="GHEA Grapalat" w:cs="Calibri"/>
                <w:color w:val="000000"/>
                <w:sz w:val="22"/>
                <w:szCs w:val="22"/>
                <w:lang w:val="hy-AM" w:eastAsia="hy-AM"/>
              </w:rPr>
            </w:pPr>
            <w:r w:rsidRPr="000540F5">
              <w:rPr>
                <w:rFonts w:ascii="Calibri" w:hAnsi="Calibri" w:cs="Calibri"/>
                <w:color w:val="000000"/>
                <w:sz w:val="22"/>
                <w:szCs w:val="22"/>
                <w:lang w:val="hy-AM" w:eastAsia="hy-AM"/>
              </w:rPr>
              <w:t> </w:t>
            </w:r>
          </w:p>
        </w:tc>
        <w:tc>
          <w:tcPr>
            <w:tcW w:w="1477" w:type="dxa"/>
            <w:tcBorders>
              <w:top w:val="nil"/>
              <w:left w:val="nil"/>
              <w:bottom w:val="single" w:sz="4" w:space="0" w:color="auto"/>
              <w:right w:val="single" w:sz="4" w:space="0" w:color="auto"/>
            </w:tcBorders>
            <w:shd w:val="clear" w:color="auto" w:fill="auto"/>
            <w:vAlign w:val="center"/>
            <w:hideMark/>
          </w:tcPr>
          <w:p w14:paraId="4E816BDF" w14:textId="77777777" w:rsidR="00555DF0" w:rsidRPr="000540F5" w:rsidRDefault="00555DF0" w:rsidP="000C6195">
            <w:pPr>
              <w:jc w:val="center"/>
              <w:rPr>
                <w:rFonts w:ascii="GHEA Grapalat" w:hAnsi="GHEA Grapalat" w:cs="Calibri"/>
                <w:color w:val="000000"/>
                <w:sz w:val="22"/>
                <w:szCs w:val="22"/>
                <w:lang w:val="hy-AM" w:eastAsia="hy-AM"/>
              </w:rPr>
            </w:pPr>
            <w:r w:rsidRPr="000540F5">
              <w:rPr>
                <w:rFonts w:ascii="Calibri" w:hAnsi="Calibri" w:cs="Calibri"/>
                <w:color w:val="000000"/>
                <w:sz w:val="22"/>
                <w:szCs w:val="22"/>
                <w:lang w:val="hy-AM" w:eastAsia="hy-AM"/>
              </w:rPr>
              <w:t> </w:t>
            </w:r>
          </w:p>
        </w:tc>
        <w:tc>
          <w:tcPr>
            <w:tcW w:w="1477" w:type="dxa"/>
            <w:tcBorders>
              <w:top w:val="nil"/>
              <w:left w:val="nil"/>
              <w:bottom w:val="single" w:sz="4" w:space="0" w:color="auto"/>
              <w:right w:val="single" w:sz="4" w:space="0" w:color="auto"/>
            </w:tcBorders>
            <w:shd w:val="clear" w:color="auto" w:fill="auto"/>
            <w:vAlign w:val="center"/>
            <w:hideMark/>
          </w:tcPr>
          <w:p w14:paraId="56143BE7" w14:textId="77777777" w:rsidR="00555DF0" w:rsidRPr="000540F5" w:rsidRDefault="00555DF0" w:rsidP="000C6195">
            <w:pPr>
              <w:jc w:val="center"/>
              <w:rPr>
                <w:rFonts w:ascii="GHEA Grapalat" w:hAnsi="GHEA Grapalat" w:cs="Calibri"/>
                <w:color w:val="000000"/>
                <w:sz w:val="22"/>
                <w:szCs w:val="22"/>
                <w:lang w:val="hy-AM" w:eastAsia="hy-AM"/>
              </w:rPr>
            </w:pPr>
            <w:r w:rsidRPr="000540F5">
              <w:rPr>
                <w:rFonts w:ascii="Calibri" w:hAnsi="Calibri" w:cs="Calibri"/>
                <w:color w:val="000000"/>
                <w:sz w:val="22"/>
                <w:szCs w:val="22"/>
                <w:lang w:val="hy-AM" w:eastAsia="hy-AM"/>
              </w:rPr>
              <w:t> </w:t>
            </w:r>
          </w:p>
        </w:tc>
        <w:tc>
          <w:tcPr>
            <w:tcW w:w="1477" w:type="dxa"/>
            <w:tcBorders>
              <w:top w:val="nil"/>
              <w:left w:val="nil"/>
              <w:bottom w:val="single" w:sz="4" w:space="0" w:color="auto"/>
              <w:right w:val="single" w:sz="4" w:space="0" w:color="auto"/>
            </w:tcBorders>
            <w:shd w:val="clear" w:color="auto" w:fill="auto"/>
            <w:vAlign w:val="center"/>
            <w:hideMark/>
          </w:tcPr>
          <w:p w14:paraId="614AEA5A" w14:textId="77777777" w:rsidR="00555DF0" w:rsidRPr="000540F5" w:rsidRDefault="00555DF0" w:rsidP="000C6195">
            <w:pPr>
              <w:jc w:val="center"/>
              <w:rPr>
                <w:rFonts w:ascii="GHEA Grapalat" w:hAnsi="GHEA Grapalat" w:cs="Calibri"/>
                <w:color w:val="000000"/>
                <w:sz w:val="22"/>
                <w:szCs w:val="22"/>
                <w:lang w:val="hy-AM" w:eastAsia="hy-AM"/>
              </w:rPr>
            </w:pPr>
            <w:r w:rsidRPr="000540F5">
              <w:rPr>
                <w:rFonts w:ascii="Calibri" w:hAnsi="Calibri" w:cs="Calibri"/>
                <w:color w:val="000000"/>
                <w:sz w:val="22"/>
                <w:szCs w:val="22"/>
                <w:lang w:val="hy-AM" w:eastAsia="hy-AM"/>
              </w:rPr>
              <w:t> </w:t>
            </w:r>
          </w:p>
        </w:tc>
      </w:tr>
      <w:tr w:rsidR="00555DF0" w:rsidRPr="000540F5" w14:paraId="783B65A0" w14:textId="77777777" w:rsidTr="00003560">
        <w:trPr>
          <w:trHeight w:val="372"/>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7F2CFF3"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Պայմանագրային աշխատողներ</w:t>
            </w:r>
          </w:p>
        </w:tc>
        <w:tc>
          <w:tcPr>
            <w:tcW w:w="1477" w:type="dxa"/>
            <w:tcBorders>
              <w:top w:val="nil"/>
              <w:left w:val="nil"/>
              <w:bottom w:val="single" w:sz="4" w:space="0" w:color="auto"/>
              <w:right w:val="single" w:sz="4" w:space="0" w:color="auto"/>
            </w:tcBorders>
            <w:shd w:val="clear" w:color="auto" w:fill="auto"/>
            <w:vAlign w:val="center"/>
            <w:hideMark/>
          </w:tcPr>
          <w:p w14:paraId="29205720"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93</w:t>
            </w:r>
          </w:p>
        </w:tc>
        <w:tc>
          <w:tcPr>
            <w:tcW w:w="1477" w:type="dxa"/>
            <w:tcBorders>
              <w:top w:val="nil"/>
              <w:left w:val="nil"/>
              <w:bottom w:val="single" w:sz="4" w:space="0" w:color="auto"/>
              <w:right w:val="single" w:sz="4" w:space="0" w:color="auto"/>
            </w:tcBorders>
            <w:shd w:val="clear" w:color="auto" w:fill="auto"/>
            <w:vAlign w:val="center"/>
            <w:hideMark/>
          </w:tcPr>
          <w:p w14:paraId="58BB22CB"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62</w:t>
            </w:r>
          </w:p>
        </w:tc>
        <w:tc>
          <w:tcPr>
            <w:tcW w:w="1477" w:type="dxa"/>
            <w:tcBorders>
              <w:top w:val="nil"/>
              <w:left w:val="nil"/>
              <w:bottom w:val="single" w:sz="4" w:space="0" w:color="auto"/>
              <w:right w:val="single" w:sz="4" w:space="0" w:color="auto"/>
            </w:tcBorders>
            <w:shd w:val="clear" w:color="auto" w:fill="auto"/>
            <w:vAlign w:val="center"/>
            <w:hideMark/>
          </w:tcPr>
          <w:p w14:paraId="1E329A1E"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141</w:t>
            </w:r>
          </w:p>
        </w:tc>
        <w:tc>
          <w:tcPr>
            <w:tcW w:w="1477" w:type="dxa"/>
            <w:tcBorders>
              <w:top w:val="nil"/>
              <w:left w:val="nil"/>
              <w:bottom w:val="single" w:sz="4" w:space="0" w:color="auto"/>
              <w:right w:val="single" w:sz="4" w:space="0" w:color="auto"/>
            </w:tcBorders>
            <w:shd w:val="clear" w:color="auto" w:fill="auto"/>
            <w:vAlign w:val="center"/>
            <w:hideMark/>
          </w:tcPr>
          <w:p w14:paraId="164F389C"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4</w:t>
            </w:r>
          </w:p>
        </w:tc>
      </w:tr>
      <w:tr w:rsidR="00555DF0" w:rsidRPr="000540F5" w14:paraId="5BD101E3" w14:textId="77777777" w:rsidTr="00003560">
        <w:trPr>
          <w:trHeight w:val="4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9B6AABB"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Փորձագետներ</w:t>
            </w:r>
          </w:p>
        </w:tc>
        <w:tc>
          <w:tcPr>
            <w:tcW w:w="1477" w:type="dxa"/>
            <w:tcBorders>
              <w:top w:val="nil"/>
              <w:left w:val="nil"/>
              <w:bottom w:val="single" w:sz="4" w:space="0" w:color="auto"/>
              <w:right w:val="single" w:sz="4" w:space="0" w:color="auto"/>
            </w:tcBorders>
            <w:shd w:val="clear" w:color="auto" w:fill="auto"/>
            <w:vAlign w:val="center"/>
            <w:hideMark/>
          </w:tcPr>
          <w:p w14:paraId="0FC0884D"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0</w:t>
            </w:r>
          </w:p>
        </w:tc>
        <w:tc>
          <w:tcPr>
            <w:tcW w:w="1477" w:type="dxa"/>
            <w:tcBorders>
              <w:top w:val="nil"/>
              <w:left w:val="nil"/>
              <w:bottom w:val="single" w:sz="4" w:space="0" w:color="auto"/>
              <w:right w:val="single" w:sz="4" w:space="0" w:color="auto"/>
            </w:tcBorders>
            <w:shd w:val="clear" w:color="auto" w:fill="auto"/>
            <w:vAlign w:val="center"/>
            <w:hideMark/>
          </w:tcPr>
          <w:p w14:paraId="6839A692"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0</w:t>
            </w:r>
          </w:p>
        </w:tc>
        <w:tc>
          <w:tcPr>
            <w:tcW w:w="1477" w:type="dxa"/>
            <w:tcBorders>
              <w:top w:val="nil"/>
              <w:left w:val="nil"/>
              <w:bottom w:val="single" w:sz="4" w:space="0" w:color="auto"/>
              <w:right w:val="single" w:sz="4" w:space="0" w:color="auto"/>
            </w:tcBorders>
            <w:shd w:val="clear" w:color="auto" w:fill="auto"/>
            <w:vAlign w:val="center"/>
            <w:hideMark/>
          </w:tcPr>
          <w:p w14:paraId="06B81C83"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0</w:t>
            </w:r>
          </w:p>
        </w:tc>
        <w:tc>
          <w:tcPr>
            <w:tcW w:w="1477" w:type="dxa"/>
            <w:tcBorders>
              <w:top w:val="nil"/>
              <w:left w:val="nil"/>
              <w:bottom w:val="single" w:sz="4" w:space="0" w:color="auto"/>
              <w:right w:val="single" w:sz="4" w:space="0" w:color="auto"/>
            </w:tcBorders>
            <w:shd w:val="clear" w:color="auto" w:fill="auto"/>
            <w:vAlign w:val="center"/>
            <w:hideMark/>
          </w:tcPr>
          <w:p w14:paraId="602A8F86" w14:textId="77777777" w:rsidR="00555DF0" w:rsidRPr="00AD7FB7" w:rsidRDefault="00555DF0" w:rsidP="000C6195">
            <w:pPr>
              <w:jc w:val="center"/>
              <w:rPr>
                <w:rFonts w:ascii="GHEA Grapalat" w:hAnsi="GHEA Grapalat" w:cs="Calibri"/>
                <w:bCs/>
                <w:color w:val="000000"/>
                <w:sz w:val="22"/>
                <w:szCs w:val="22"/>
                <w:lang w:val="hy-AM" w:eastAsia="hy-AM"/>
              </w:rPr>
            </w:pPr>
            <w:r w:rsidRPr="00AD7FB7">
              <w:rPr>
                <w:rFonts w:ascii="GHEA Grapalat" w:hAnsi="GHEA Grapalat" w:cs="Calibri"/>
                <w:bCs/>
                <w:color w:val="000000"/>
                <w:sz w:val="22"/>
                <w:szCs w:val="22"/>
                <w:lang w:val="hy-AM" w:eastAsia="hy-AM"/>
              </w:rPr>
              <w:t>4</w:t>
            </w:r>
          </w:p>
        </w:tc>
      </w:tr>
      <w:tr w:rsidR="00555DF0" w:rsidRPr="000540F5" w14:paraId="36DEB12A" w14:textId="77777777" w:rsidTr="00003560">
        <w:trPr>
          <w:trHeight w:val="462"/>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C42451E" w14:textId="77777777" w:rsidR="00555DF0" w:rsidRPr="00664142" w:rsidRDefault="00555DF0" w:rsidP="000C6195">
            <w:pPr>
              <w:jc w:val="center"/>
              <w:rPr>
                <w:rFonts w:ascii="GHEA Grapalat" w:hAnsi="GHEA Grapalat" w:cs="Calibri"/>
                <w:b/>
                <w:bCs/>
                <w:i/>
                <w:color w:val="000000"/>
                <w:sz w:val="22"/>
                <w:szCs w:val="22"/>
                <w:lang w:val="hy-AM" w:eastAsia="hy-AM"/>
              </w:rPr>
            </w:pPr>
            <w:r w:rsidRPr="00664142">
              <w:rPr>
                <w:rFonts w:ascii="GHEA Grapalat" w:hAnsi="GHEA Grapalat" w:cs="Calibri"/>
                <w:b/>
                <w:bCs/>
                <w:i/>
                <w:color w:val="000000"/>
                <w:sz w:val="22"/>
                <w:szCs w:val="22"/>
                <w:lang w:val="hy-AM" w:eastAsia="hy-AM"/>
              </w:rPr>
              <w:t>Հաստիքային աշխատողներ</w:t>
            </w:r>
          </w:p>
        </w:tc>
        <w:tc>
          <w:tcPr>
            <w:tcW w:w="1477" w:type="dxa"/>
            <w:tcBorders>
              <w:top w:val="nil"/>
              <w:left w:val="nil"/>
              <w:bottom w:val="single" w:sz="4" w:space="0" w:color="auto"/>
              <w:right w:val="single" w:sz="4" w:space="0" w:color="auto"/>
            </w:tcBorders>
            <w:shd w:val="clear" w:color="auto" w:fill="auto"/>
            <w:noWrap/>
            <w:vAlign w:val="center"/>
            <w:hideMark/>
          </w:tcPr>
          <w:p w14:paraId="15628012" w14:textId="77777777" w:rsidR="00555DF0" w:rsidRPr="00664142" w:rsidRDefault="00555DF0" w:rsidP="000C6195">
            <w:pPr>
              <w:jc w:val="center"/>
              <w:rPr>
                <w:rFonts w:ascii="GHEA Grapalat" w:hAnsi="GHEA Grapalat" w:cs="Calibri"/>
                <w:b/>
                <w:bCs/>
                <w:i/>
                <w:color w:val="000000"/>
                <w:sz w:val="24"/>
                <w:szCs w:val="24"/>
                <w:lang w:val="hy-AM" w:eastAsia="hy-AM"/>
              </w:rPr>
            </w:pPr>
            <w:r w:rsidRPr="00664142">
              <w:rPr>
                <w:rFonts w:ascii="GHEA Grapalat" w:hAnsi="GHEA Grapalat" w:cs="Calibri"/>
                <w:b/>
                <w:bCs/>
                <w:i/>
                <w:color w:val="000000"/>
                <w:sz w:val="24"/>
                <w:szCs w:val="24"/>
                <w:lang w:val="hy-AM" w:eastAsia="hy-AM"/>
              </w:rPr>
              <w:t>841</w:t>
            </w:r>
          </w:p>
        </w:tc>
        <w:tc>
          <w:tcPr>
            <w:tcW w:w="1477" w:type="dxa"/>
            <w:tcBorders>
              <w:top w:val="nil"/>
              <w:left w:val="nil"/>
              <w:bottom w:val="single" w:sz="4" w:space="0" w:color="auto"/>
              <w:right w:val="single" w:sz="4" w:space="0" w:color="auto"/>
            </w:tcBorders>
            <w:shd w:val="clear" w:color="auto" w:fill="auto"/>
            <w:noWrap/>
            <w:vAlign w:val="center"/>
            <w:hideMark/>
          </w:tcPr>
          <w:p w14:paraId="7ED7E2DD" w14:textId="77777777" w:rsidR="00555DF0" w:rsidRPr="00664142" w:rsidRDefault="00555DF0" w:rsidP="000C6195">
            <w:pPr>
              <w:jc w:val="center"/>
              <w:rPr>
                <w:rFonts w:ascii="GHEA Grapalat" w:hAnsi="GHEA Grapalat" w:cs="Calibri"/>
                <w:b/>
                <w:bCs/>
                <w:i/>
                <w:color w:val="000000"/>
                <w:sz w:val="24"/>
                <w:szCs w:val="24"/>
                <w:lang w:val="hy-AM" w:eastAsia="hy-AM"/>
              </w:rPr>
            </w:pPr>
            <w:r w:rsidRPr="00664142">
              <w:rPr>
                <w:rFonts w:ascii="GHEA Grapalat" w:hAnsi="GHEA Grapalat" w:cs="Calibri"/>
                <w:b/>
                <w:bCs/>
                <w:i/>
                <w:color w:val="000000"/>
                <w:sz w:val="24"/>
                <w:szCs w:val="24"/>
                <w:lang w:val="hy-AM" w:eastAsia="hy-AM"/>
              </w:rPr>
              <w:t>788</w:t>
            </w:r>
          </w:p>
        </w:tc>
        <w:tc>
          <w:tcPr>
            <w:tcW w:w="1477" w:type="dxa"/>
            <w:tcBorders>
              <w:top w:val="nil"/>
              <w:left w:val="nil"/>
              <w:bottom w:val="single" w:sz="4" w:space="0" w:color="auto"/>
              <w:right w:val="single" w:sz="4" w:space="0" w:color="auto"/>
            </w:tcBorders>
            <w:shd w:val="clear" w:color="auto" w:fill="auto"/>
            <w:noWrap/>
            <w:vAlign w:val="center"/>
            <w:hideMark/>
          </w:tcPr>
          <w:p w14:paraId="3B273E8F" w14:textId="77777777" w:rsidR="00555DF0" w:rsidRPr="00664142" w:rsidRDefault="00555DF0" w:rsidP="000C6195">
            <w:pPr>
              <w:jc w:val="center"/>
              <w:rPr>
                <w:rFonts w:ascii="GHEA Grapalat" w:hAnsi="GHEA Grapalat" w:cs="Calibri"/>
                <w:b/>
                <w:bCs/>
                <w:i/>
                <w:color w:val="000000"/>
                <w:sz w:val="24"/>
                <w:szCs w:val="24"/>
                <w:lang w:val="hy-AM" w:eastAsia="hy-AM"/>
              </w:rPr>
            </w:pPr>
            <w:r w:rsidRPr="00664142">
              <w:rPr>
                <w:rFonts w:ascii="GHEA Grapalat" w:hAnsi="GHEA Grapalat" w:cs="Calibri"/>
                <w:b/>
                <w:bCs/>
                <w:i/>
                <w:color w:val="000000"/>
                <w:sz w:val="24"/>
                <w:szCs w:val="24"/>
                <w:lang w:val="hy-AM" w:eastAsia="hy-AM"/>
              </w:rPr>
              <w:t>768</w:t>
            </w:r>
          </w:p>
        </w:tc>
        <w:tc>
          <w:tcPr>
            <w:tcW w:w="1477" w:type="dxa"/>
            <w:tcBorders>
              <w:top w:val="nil"/>
              <w:left w:val="nil"/>
              <w:bottom w:val="single" w:sz="4" w:space="0" w:color="auto"/>
              <w:right w:val="single" w:sz="4" w:space="0" w:color="auto"/>
            </w:tcBorders>
            <w:shd w:val="clear" w:color="auto" w:fill="auto"/>
            <w:noWrap/>
            <w:vAlign w:val="center"/>
            <w:hideMark/>
          </w:tcPr>
          <w:p w14:paraId="6B97BA9B" w14:textId="77777777" w:rsidR="00555DF0" w:rsidRPr="00664142" w:rsidRDefault="00555DF0" w:rsidP="000C6195">
            <w:pPr>
              <w:jc w:val="center"/>
              <w:rPr>
                <w:rFonts w:ascii="GHEA Grapalat" w:hAnsi="GHEA Grapalat" w:cs="Calibri"/>
                <w:b/>
                <w:bCs/>
                <w:i/>
                <w:color w:val="000000"/>
                <w:sz w:val="24"/>
                <w:szCs w:val="24"/>
                <w:lang w:val="hy-AM" w:eastAsia="hy-AM"/>
              </w:rPr>
            </w:pPr>
            <w:r w:rsidRPr="00664142">
              <w:rPr>
                <w:rFonts w:ascii="GHEA Grapalat" w:hAnsi="GHEA Grapalat" w:cs="Calibri"/>
                <w:b/>
                <w:bCs/>
                <w:i/>
                <w:color w:val="000000"/>
                <w:sz w:val="24"/>
                <w:szCs w:val="24"/>
                <w:lang w:val="hy-AM" w:eastAsia="hy-AM"/>
              </w:rPr>
              <w:t>893</w:t>
            </w:r>
          </w:p>
        </w:tc>
      </w:tr>
      <w:tr w:rsidR="00555DF0" w:rsidRPr="000540F5" w14:paraId="4604FE79" w14:textId="77777777" w:rsidTr="00003560">
        <w:trPr>
          <w:trHeight w:val="4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83F5E9E" w14:textId="77777777" w:rsidR="00555DF0" w:rsidRPr="000540F5" w:rsidRDefault="00555DF0" w:rsidP="000C6195">
            <w:pPr>
              <w:jc w:val="center"/>
              <w:rPr>
                <w:rFonts w:ascii="GHEA Grapalat" w:hAnsi="GHEA Grapalat" w:cs="Calibri"/>
                <w:i/>
                <w:iCs/>
                <w:color w:val="000000"/>
                <w:sz w:val="22"/>
                <w:szCs w:val="22"/>
                <w:lang w:val="hy-AM" w:eastAsia="hy-AM"/>
              </w:rPr>
            </w:pPr>
            <w:r w:rsidRPr="000540F5">
              <w:rPr>
                <w:rFonts w:ascii="GHEA Grapalat" w:hAnsi="GHEA Grapalat" w:cs="Calibri"/>
                <w:i/>
                <w:iCs/>
                <w:color w:val="000000"/>
                <w:sz w:val="22"/>
                <w:szCs w:val="22"/>
                <w:lang w:val="hy-AM" w:eastAsia="hy-AM"/>
              </w:rPr>
              <w:t>որից խորհրդատուներ</w:t>
            </w:r>
          </w:p>
        </w:tc>
        <w:tc>
          <w:tcPr>
            <w:tcW w:w="1477" w:type="dxa"/>
            <w:tcBorders>
              <w:top w:val="nil"/>
              <w:left w:val="nil"/>
              <w:bottom w:val="single" w:sz="4" w:space="0" w:color="auto"/>
              <w:right w:val="single" w:sz="4" w:space="0" w:color="auto"/>
            </w:tcBorders>
            <w:shd w:val="clear" w:color="auto" w:fill="auto"/>
            <w:vAlign w:val="center"/>
            <w:hideMark/>
          </w:tcPr>
          <w:p w14:paraId="521D9C61" w14:textId="77777777" w:rsidR="00555DF0" w:rsidRPr="000540F5" w:rsidRDefault="00555DF0" w:rsidP="000C6195">
            <w:pPr>
              <w:jc w:val="center"/>
              <w:rPr>
                <w:rFonts w:ascii="GHEA Grapalat" w:hAnsi="GHEA Grapalat" w:cs="Calibri"/>
                <w:color w:val="000000"/>
                <w:sz w:val="22"/>
                <w:szCs w:val="22"/>
                <w:lang w:val="hy-AM" w:eastAsia="hy-AM"/>
              </w:rPr>
            </w:pPr>
            <w:r w:rsidRPr="000540F5">
              <w:rPr>
                <w:rFonts w:ascii="GHEA Grapalat" w:hAnsi="GHEA Grapalat" w:cs="Calibri"/>
                <w:color w:val="000000"/>
                <w:sz w:val="22"/>
                <w:szCs w:val="22"/>
                <w:lang w:val="hy-AM" w:eastAsia="hy-AM"/>
              </w:rPr>
              <w:t>14</w:t>
            </w:r>
          </w:p>
        </w:tc>
        <w:tc>
          <w:tcPr>
            <w:tcW w:w="1477" w:type="dxa"/>
            <w:tcBorders>
              <w:top w:val="nil"/>
              <w:left w:val="nil"/>
              <w:bottom w:val="single" w:sz="4" w:space="0" w:color="auto"/>
              <w:right w:val="single" w:sz="4" w:space="0" w:color="auto"/>
            </w:tcBorders>
            <w:shd w:val="clear" w:color="auto" w:fill="auto"/>
            <w:vAlign w:val="center"/>
            <w:hideMark/>
          </w:tcPr>
          <w:p w14:paraId="55050BEE" w14:textId="77777777" w:rsidR="00555DF0" w:rsidRPr="000540F5" w:rsidRDefault="00555DF0" w:rsidP="000C6195">
            <w:pPr>
              <w:jc w:val="center"/>
              <w:rPr>
                <w:rFonts w:ascii="GHEA Grapalat" w:hAnsi="GHEA Grapalat" w:cs="Calibri"/>
                <w:color w:val="000000"/>
                <w:sz w:val="22"/>
                <w:szCs w:val="22"/>
                <w:lang w:val="hy-AM" w:eastAsia="hy-AM"/>
              </w:rPr>
            </w:pPr>
            <w:r w:rsidRPr="000540F5">
              <w:rPr>
                <w:rFonts w:ascii="GHEA Grapalat" w:hAnsi="GHEA Grapalat" w:cs="Calibri"/>
                <w:color w:val="000000"/>
                <w:sz w:val="22"/>
                <w:szCs w:val="22"/>
                <w:lang w:val="hy-AM" w:eastAsia="hy-AM"/>
              </w:rPr>
              <w:t>14</w:t>
            </w:r>
          </w:p>
        </w:tc>
        <w:tc>
          <w:tcPr>
            <w:tcW w:w="1477" w:type="dxa"/>
            <w:tcBorders>
              <w:top w:val="nil"/>
              <w:left w:val="nil"/>
              <w:bottom w:val="single" w:sz="4" w:space="0" w:color="auto"/>
              <w:right w:val="single" w:sz="4" w:space="0" w:color="auto"/>
            </w:tcBorders>
            <w:shd w:val="clear" w:color="auto" w:fill="auto"/>
            <w:vAlign w:val="center"/>
            <w:hideMark/>
          </w:tcPr>
          <w:p w14:paraId="3DA7895F" w14:textId="77777777" w:rsidR="00555DF0" w:rsidRPr="000540F5" w:rsidRDefault="00555DF0" w:rsidP="000C6195">
            <w:pPr>
              <w:jc w:val="center"/>
              <w:rPr>
                <w:rFonts w:ascii="GHEA Grapalat" w:hAnsi="GHEA Grapalat" w:cs="Calibri"/>
                <w:color w:val="000000"/>
                <w:sz w:val="22"/>
                <w:szCs w:val="22"/>
                <w:lang w:val="hy-AM" w:eastAsia="hy-AM"/>
              </w:rPr>
            </w:pPr>
            <w:r w:rsidRPr="000540F5">
              <w:rPr>
                <w:rFonts w:ascii="GHEA Grapalat" w:hAnsi="GHEA Grapalat" w:cs="Calibri"/>
                <w:color w:val="000000"/>
                <w:sz w:val="22"/>
                <w:szCs w:val="22"/>
                <w:lang w:val="hy-AM" w:eastAsia="hy-AM"/>
              </w:rPr>
              <w:t>14</w:t>
            </w:r>
          </w:p>
        </w:tc>
        <w:tc>
          <w:tcPr>
            <w:tcW w:w="1477" w:type="dxa"/>
            <w:tcBorders>
              <w:top w:val="nil"/>
              <w:left w:val="nil"/>
              <w:bottom w:val="single" w:sz="4" w:space="0" w:color="auto"/>
              <w:right w:val="single" w:sz="4" w:space="0" w:color="auto"/>
            </w:tcBorders>
            <w:shd w:val="clear" w:color="auto" w:fill="auto"/>
            <w:vAlign w:val="center"/>
            <w:hideMark/>
          </w:tcPr>
          <w:p w14:paraId="5F4DC82B" w14:textId="77777777" w:rsidR="00555DF0" w:rsidRPr="000540F5" w:rsidRDefault="00555DF0" w:rsidP="000C6195">
            <w:pPr>
              <w:jc w:val="center"/>
              <w:rPr>
                <w:rFonts w:ascii="GHEA Grapalat" w:hAnsi="GHEA Grapalat" w:cs="Calibri"/>
                <w:color w:val="000000"/>
                <w:sz w:val="22"/>
                <w:szCs w:val="22"/>
                <w:lang w:val="hy-AM" w:eastAsia="hy-AM"/>
              </w:rPr>
            </w:pPr>
            <w:r w:rsidRPr="000540F5">
              <w:rPr>
                <w:rFonts w:ascii="GHEA Grapalat" w:hAnsi="GHEA Grapalat" w:cs="Calibri"/>
                <w:color w:val="000000"/>
                <w:sz w:val="22"/>
                <w:szCs w:val="22"/>
                <w:lang w:val="hy-AM" w:eastAsia="hy-AM"/>
              </w:rPr>
              <w:t>14</w:t>
            </w:r>
          </w:p>
        </w:tc>
      </w:tr>
    </w:tbl>
    <w:p w14:paraId="4DE49B15" w14:textId="77777777" w:rsidR="00003560" w:rsidRDefault="00003560" w:rsidP="00555DF0">
      <w:pPr>
        <w:spacing w:after="160" w:line="360" w:lineRule="auto"/>
        <w:contextualSpacing/>
        <w:jc w:val="both"/>
        <w:rPr>
          <w:rFonts w:ascii="GHEA Grapalat" w:eastAsiaTheme="minorHAnsi" w:hAnsi="GHEA Grapalat" w:cstheme="minorBidi"/>
          <w:sz w:val="22"/>
          <w:szCs w:val="22"/>
          <w:lang w:val="af-ZA" w:eastAsia="en-US"/>
        </w:rPr>
      </w:pPr>
    </w:p>
    <w:p w14:paraId="48A35487" w14:textId="5F722444" w:rsidR="00555DF0" w:rsidRPr="00DC3498" w:rsidRDefault="00555DF0" w:rsidP="00DC3498">
      <w:pPr>
        <w:spacing w:after="160" w:line="276" w:lineRule="auto"/>
        <w:contextualSpacing/>
        <w:jc w:val="both"/>
        <w:rPr>
          <w:rFonts w:ascii="GHEA Grapalat" w:eastAsiaTheme="minorHAnsi" w:hAnsi="GHEA Grapalat" w:cstheme="minorBidi"/>
          <w:sz w:val="24"/>
          <w:szCs w:val="24"/>
          <w:lang w:val="hy-AM" w:eastAsia="en-US"/>
        </w:rPr>
      </w:pPr>
      <w:r w:rsidRPr="00DC3498">
        <w:rPr>
          <w:rFonts w:ascii="GHEA Grapalat" w:eastAsiaTheme="minorHAnsi" w:hAnsi="GHEA Grapalat" w:cstheme="minorBidi"/>
          <w:sz w:val="24"/>
          <w:szCs w:val="24"/>
          <w:lang w:val="af-ZA" w:eastAsia="en-US"/>
        </w:rPr>
        <w:lastRenderedPageBreak/>
        <w:t xml:space="preserve">2018թ.-ին պայմանագրային հիմունքներով աշխատողներն աշխատել են մինչև հունիս </w:t>
      </w:r>
      <w:r w:rsidRPr="00DC3498">
        <w:rPr>
          <w:rFonts w:ascii="GHEA Grapalat" w:eastAsiaTheme="minorHAnsi" w:hAnsi="GHEA Grapalat" w:cstheme="minorBidi"/>
          <w:sz w:val="24"/>
          <w:szCs w:val="24"/>
          <w:lang w:val="ru-RU" w:eastAsia="en-US"/>
        </w:rPr>
        <w:t>ամիսը</w:t>
      </w:r>
      <w:r w:rsidRPr="00DC3498">
        <w:rPr>
          <w:rFonts w:ascii="GHEA Grapalat" w:eastAsiaTheme="minorHAnsi" w:hAnsi="GHEA Grapalat" w:cstheme="minorBidi"/>
          <w:sz w:val="24"/>
          <w:szCs w:val="24"/>
          <w:lang w:val="af-ZA" w:eastAsia="en-US"/>
        </w:rPr>
        <w:t xml:space="preserve">, որից հետո </w:t>
      </w:r>
      <w:r w:rsidRPr="00DC3498">
        <w:rPr>
          <w:rFonts w:ascii="GHEA Grapalat" w:eastAsiaTheme="minorHAnsi" w:hAnsi="GHEA Grapalat" w:cstheme="minorBidi"/>
          <w:sz w:val="24"/>
          <w:szCs w:val="24"/>
          <w:lang w:val="ru-RU" w:eastAsia="en-US"/>
        </w:rPr>
        <w:t>համաձայն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ներկայացված</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տեղեկանքի</w:t>
      </w:r>
      <w:r w:rsidRPr="00DC3498">
        <w:rPr>
          <w:rFonts w:ascii="GHEA Grapalat" w:eastAsiaTheme="minorHAnsi" w:hAnsi="GHEA Grapalat" w:cstheme="minorBidi"/>
          <w:sz w:val="24"/>
          <w:szCs w:val="24"/>
          <w:lang w:val="af-ZA" w:eastAsia="en-US"/>
        </w:rPr>
        <w:t xml:space="preserve"> </w:t>
      </w:r>
      <w:r w:rsidRPr="00DC3498">
        <w:rPr>
          <w:rFonts w:ascii="GHEA Grapalat" w:hAnsi="GHEA Grapalat" w:cs="Arial"/>
          <w:sz w:val="24"/>
          <w:szCs w:val="24"/>
        </w:rPr>
        <w:t>գրեթե</w:t>
      </w:r>
      <w:r w:rsidRPr="00DC3498">
        <w:rPr>
          <w:rFonts w:ascii="GHEA Grapalat" w:hAnsi="GHEA Grapalat" w:cs="Arial"/>
          <w:sz w:val="24"/>
          <w:szCs w:val="24"/>
          <w:lang w:val="af-ZA"/>
        </w:rPr>
        <w:t xml:space="preserve"> </w:t>
      </w:r>
      <w:r w:rsidRPr="00DC3498">
        <w:rPr>
          <w:rFonts w:ascii="GHEA Grapalat" w:hAnsi="GHEA Grapalat" w:cs="Arial"/>
          <w:sz w:val="24"/>
          <w:szCs w:val="24"/>
        </w:rPr>
        <w:t>բոլոր</w:t>
      </w:r>
      <w:r w:rsidRPr="00DC3498">
        <w:rPr>
          <w:rFonts w:ascii="GHEA Grapalat" w:hAnsi="GHEA Grapalat" w:cs="Arial"/>
          <w:sz w:val="24"/>
          <w:szCs w:val="24"/>
          <w:lang w:val="af-ZA"/>
        </w:rPr>
        <w:t xml:space="preserve"> </w:t>
      </w:r>
      <w:r w:rsidRPr="00DC3498">
        <w:rPr>
          <w:rFonts w:ascii="GHEA Grapalat" w:hAnsi="GHEA Grapalat" w:cs="Arial"/>
          <w:sz w:val="24"/>
          <w:szCs w:val="24"/>
        </w:rPr>
        <w:t>պայմանագրային</w:t>
      </w:r>
      <w:r w:rsidRPr="00DC3498">
        <w:rPr>
          <w:rFonts w:ascii="GHEA Grapalat" w:hAnsi="GHEA Grapalat" w:cs="Arial"/>
          <w:sz w:val="24"/>
          <w:szCs w:val="24"/>
          <w:lang w:val="af-ZA"/>
        </w:rPr>
        <w:t xml:space="preserve"> </w:t>
      </w:r>
      <w:r w:rsidRPr="00DC3498">
        <w:rPr>
          <w:rFonts w:ascii="GHEA Grapalat" w:hAnsi="GHEA Grapalat" w:cs="Arial"/>
          <w:sz w:val="24"/>
          <w:szCs w:val="24"/>
        </w:rPr>
        <w:t>աշխատողները</w:t>
      </w:r>
      <w:r w:rsidRPr="00DC3498">
        <w:rPr>
          <w:rFonts w:ascii="GHEA Grapalat" w:hAnsi="GHEA Grapalat" w:cs="Arial"/>
          <w:sz w:val="24"/>
          <w:szCs w:val="24"/>
          <w:lang w:val="af-ZA"/>
        </w:rPr>
        <w:t xml:space="preserve"> </w:t>
      </w:r>
      <w:r w:rsidRPr="00DC3498">
        <w:rPr>
          <w:rFonts w:ascii="GHEA Grapalat" w:hAnsi="GHEA Grapalat" w:cs="Arial"/>
          <w:sz w:val="24"/>
          <w:szCs w:val="24"/>
        </w:rPr>
        <w:t>նշանակվ</w:t>
      </w:r>
      <w:r w:rsidRPr="00DC3498">
        <w:rPr>
          <w:rFonts w:ascii="GHEA Grapalat" w:hAnsi="GHEA Grapalat" w:cs="Arial"/>
          <w:sz w:val="24"/>
          <w:szCs w:val="24"/>
          <w:lang w:val="hy-AM"/>
        </w:rPr>
        <w:t>ել</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են</w:t>
      </w:r>
      <w:r w:rsidRPr="00DC3498">
        <w:rPr>
          <w:rFonts w:ascii="GHEA Grapalat" w:hAnsi="GHEA Grapalat" w:cs="Arial"/>
          <w:sz w:val="24"/>
          <w:szCs w:val="24"/>
          <w:lang w:val="af-ZA"/>
        </w:rPr>
        <w:t xml:space="preserve"> </w:t>
      </w:r>
      <w:r w:rsidRPr="00DC3498">
        <w:rPr>
          <w:rFonts w:ascii="GHEA Grapalat" w:hAnsi="GHEA Grapalat" w:cs="Arial"/>
          <w:sz w:val="24"/>
          <w:szCs w:val="24"/>
        </w:rPr>
        <w:t>հաստիքների</w:t>
      </w:r>
      <w:r w:rsidRPr="00DC3498">
        <w:rPr>
          <w:rFonts w:ascii="GHEA Grapalat" w:hAnsi="GHEA Grapalat" w:cs="Arial"/>
          <w:sz w:val="24"/>
          <w:szCs w:val="24"/>
          <w:lang w:val="af-ZA"/>
        </w:rPr>
        <w:t xml:space="preserve">, </w:t>
      </w:r>
      <w:r w:rsidRPr="00DC3498">
        <w:rPr>
          <w:rFonts w:ascii="GHEA Grapalat" w:hAnsi="GHEA Grapalat" w:cs="Arial"/>
          <w:sz w:val="24"/>
          <w:szCs w:val="24"/>
        </w:rPr>
        <w:t>քանի</w:t>
      </w:r>
      <w:r w:rsidRPr="00DC3498">
        <w:rPr>
          <w:rFonts w:ascii="GHEA Grapalat" w:hAnsi="GHEA Grapalat" w:cs="Arial"/>
          <w:sz w:val="24"/>
          <w:szCs w:val="24"/>
          <w:lang w:val="af-ZA"/>
        </w:rPr>
        <w:t xml:space="preserve"> </w:t>
      </w:r>
      <w:r w:rsidRPr="00DC3498">
        <w:rPr>
          <w:rFonts w:ascii="GHEA Grapalat" w:hAnsi="GHEA Grapalat" w:cs="Arial"/>
          <w:sz w:val="24"/>
          <w:szCs w:val="24"/>
        </w:rPr>
        <w:t>որ</w:t>
      </w:r>
      <w:r w:rsidRPr="00DC3498">
        <w:rPr>
          <w:rFonts w:ascii="GHEA Grapalat" w:hAnsi="GHEA Grapalat" w:cs="Calibri"/>
          <w:bCs/>
          <w:color w:val="000000"/>
          <w:sz w:val="24"/>
          <w:szCs w:val="24"/>
          <w:lang w:val="af-ZA"/>
        </w:rPr>
        <w:t xml:space="preserve"> ՀՀ վ</w:t>
      </w:r>
      <w:r w:rsidRPr="00DC3498">
        <w:rPr>
          <w:rFonts w:ascii="GHEA Grapalat" w:hAnsi="GHEA Grapalat" w:cs="Calibri"/>
          <w:bCs/>
          <w:color w:val="000000"/>
          <w:sz w:val="24"/>
          <w:szCs w:val="24"/>
        </w:rPr>
        <w:t>արչապետի</w:t>
      </w:r>
      <w:r w:rsidRPr="00DC3498">
        <w:rPr>
          <w:rFonts w:ascii="GHEA Grapalat" w:hAnsi="GHEA Grapalat" w:cs="Calibri"/>
          <w:bCs/>
          <w:color w:val="000000"/>
          <w:sz w:val="24"/>
          <w:szCs w:val="24"/>
          <w:lang w:val="af-ZA"/>
        </w:rPr>
        <w:t xml:space="preserve"> 2019</w:t>
      </w:r>
      <w:r w:rsidRPr="00DC3498">
        <w:rPr>
          <w:rFonts w:ascii="GHEA Grapalat" w:hAnsi="GHEA Grapalat" w:cs="Calibri"/>
          <w:bCs/>
          <w:color w:val="000000"/>
          <w:sz w:val="24"/>
          <w:szCs w:val="24"/>
        </w:rPr>
        <w:t>թ</w:t>
      </w:r>
      <w:r w:rsidRPr="00DC3498">
        <w:rPr>
          <w:rFonts w:ascii="GHEA Grapalat" w:hAnsi="GHEA Grapalat" w:cs="Calibri"/>
          <w:bCs/>
          <w:color w:val="000000"/>
          <w:sz w:val="24"/>
          <w:szCs w:val="24"/>
          <w:lang w:val="af-ZA"/>
        </w:rPr>
        <w:t>.-</w:t>
      </w:r>
      <w:r w:rsidRPr="00DC3498">
        <w:rPr>
          <w:rFonts w:ascii="GHEA Grapalat" w:hAnsi="GHEA Grapalat" w:cs="Calibri"/>
          <w:bCs/>
          <w:color w:val="000000"/>
          <w:sz w:val="24"/>
          <w:szCs w:val="24"/>
        </w:rPr>
        <w:t>ի</w:t>
      </w:r>
      <w:r w:rsidR="001D2060">
        <w:rPr>
          <w:rFonts w:ascii="GHEA Grapalat" w:hAnsi="GHEA Grapalat" w:cs="Calibri"/>
          <w:bCs/>
          <w:color w:val="000000"/>
          <w:sz w:val="24"/>
          <w:szCs w:val="24"/>
          <w:lang w:val="af-ZA"/>
        </w:rPr>
        <w:t xml:space="preserve"> </w:t>
      </w:r>
      <w:r w:rsidRPr="00DC3498">
        <w:rPr>
          <w:rFonts w:ascii="GHEA Grapalat" w:hAnsi="GHEA Grapalat" w:cs="Calibri"/>
          <w:bCs/>
          <w:color w:val="000000"/>
          <w:sz w:val="24"/>
          <w:szCs w:val="24"/>
          <w:lang w:val="af-ZA"/>
        </w:rPr>
        <w:t>N 521-</w:t>
      </w:r>
      <w:r w:rsidRPr="00DC3498">
        <w:rPr>
          <w:rFonts w:ascii="GHEA Grapalat" w:hAnsi="GHEA Grapalat" w:cs="Calibri"/>
          <w:bCs/>
          <w:color w:val="000000"/>
          <w:sz w:val="24"/>
          <w:szCs w:val="24"/>
        </w:rPr>
        <w:t>Ա</w:t>
      </w:r>
      <w:r w:rsidRPr="00DC3498">
        <w:rPr>
          <w:rStyle w:val="FootnoteReference"/>
          <w:rFonts w:ascii="GHEA Grapalat" w:hAnsi="GHEA Grapalat" w:cs="Calibri"/>
          <w:bCs/>
          <w:color w:val="000000"/>
          <w:sz w:val="24"/>
          <w:szCs w:val="24"/>
          <w:lang w:val="ru-RU"/>
        </w:rPr>
        <w:footnoteReference w:id="6"/>
      </w:r>
      <w:r w:rsidRPr="00DC3498">
        <w:rPr>
          <w:rFonts w:ascii="GHEA Grapalat" w:hAnsi="GHEA Grapalat" w:cs="Calibri"/>
          <w:bCs/>
          <w:color w:val="000000"/>
          <w:sz w:val="24"/>
          <w:szCs w:val="24"/>
          <w:lang w:val="af-ZA"/>
        </w:rPr>
        <w:t xml:space="preserve"> </w:t>
      </w:r>
      <w:r w:rsidRPr="00DC3498">
        <w:rPr>
          <w:rFonts w:ascii="GHEA Grapalat" w:hAnsi="GHEA Grapalat" w:cs="Calibri"/>
          <w:bCs/>
          <w:color w:val="000000"/>
          <w:sz w:val="24"/>
          <w:szCs w:val="24"/>
        </w:rPr>
        <w:t>որոշմամբ</w:t>
      </w:r>
      <w:r w:rsidRPr="00DC3498">
        <w:rPr>
          <w:rFonts w:ascii="GHEA Grapalat" w:hAnsi="GHEA Grapalat" w:cs="Calibri"/>
          <w:bCs/>
          <w:color w:val="000000"/>
          <w:sz w:val="24"/>
          <w:szCs w:val="24"/>
          <w:lang w:val="af-ZA"/>
        </w:rPr>
        <w:t xml:space="preserve"> </w:t>
      </w:r>
      <w:r w:rsidRPr="00DC3498">
        <w:rPr>
          <w:rFonts w:ascii="GHEA Grapalat" w:hAnsi="GHEA Grapalat" w:cs="Calibri"/>
          <w:b/>
          <w:bCs/>
          <w:color w:val="000000"/>
          <w:sz w:val="24"/>
          <w:szCs w:val="24"/>
        </w:rPr>
        <w:t>Կոմիտեի</w:t>
      </w:r>
      <w:r w:rsidRPr="00DC3498">
        <w:rPr>
          <w:rFonts w:ascii="GHEA Grapalat" w:hAnsi="GHEA Grapalat" w:cs="Calibri"/>
          <w:b/>
          <w:bCs/>
          <w:color w:val="000000"/>
          <w:sz w:val="24"/>
          <w:szCs w:val="24"/>
          <w:lang w:val="af-ZA"/>
        </w:rPr>
        <w:t xml:space="preserve"> </w:t>
      </w:r>
      <w:r w:rsidRPr="00DC3498">
        <w:rPr>
          <w:rFonts w:ascii="GHEA Grapalat" w:hAnsi="GHEA Grapalat" w:cs="Calibri"/>
          <w:bCs/>
          <w:color w:val="000000"/>
          <w:sz w:val="24"/>
          <w:szCs w:val="24"/>
        </w:rPr>
        <w:t>հաստիքային</w:t>
      </w:r>
      <w:r w:rsidRPr="00DC3498">
        <w:rPr>
          <w:rFonts w:ascii="GHEA Grapalat" w:hAnsi="GHEA Grapalat" w:cs="Calibri"/>
          <w:bCs/>
          <w:color w:val="000000"/>
          <w:sz w:val="24"/>
          <w:szCs w:val="24"/>
          <w:lang w:val="af-ZA"/>
        </w:rPr>
        <w:t xml:space="preserve"> </w:t>
      </w:r>
      <w:r w:rsidRPr="00DC3498">
        <w:rPr>
          <w:rFonts w:ascii="GHEA Grapalat" w:hAnsi="GHEA Grapalat" w:cs="Calibri"/>
          <w:bCs/>
          <w:color w:val="000000"/>
          <w:sz w:val="24"/>
          <w:szCs w:val="24"/>
        </w:rPr>
        <w:t>աշխատողների</w:t>
      </w:r>
      <w:r w:rsidRPr="00DC3498">
        <w:rPr>
          <w:rFonts w:ascii="GHEA Grapalat" w:hAnsi="GHEA Grapalat" w:cs="Calibri"/>
          <w:bCs/>
          <w:color w:val="000000"/>
          <w:sz w:val="24"/>
          <w:szCs w:val="24"/>
          <w:lang w:val="af-ZA"/>
        </w:rPr>
        <w:t xml:space="preserve"> </w:t>
      </w:r>
      <w:r w:rsidRPr="00DC3498">
        <w:rPr>
          <w:rFonts w:ascii="GHEA Grapalat" w:hAnsi="GHEA Grapalat" w:cs="Calibri"/>
          <w:bCs/>
          <w:color w:val="000000"/>
          <w:sz w:val="24"/>
          <w:szCs w:val="24"/>
        </w:rPr>
        <w:t>թվաքանակը</w:t>
      </w:r>
      <w:r w:rsidRPr="00DC3498">
        <w:rPr>
          <w:rFonts w:ascii="GHEA Grapalat" w:hAnsi="GHEA Grapalat" w:cs="Calibri"/>
          <w:bCs/>
          <w:color w:val="000000"/>
          <w:sz w:val="24"/>
          <w:szCs w:val="24"/>
          <w:lang w:val="af-ZA"/>
        </w:rPr>
        <w:t xml:space="preserve"> </w:t>
      </w:r>
      <w:r w:rsidRPr="00DC3498">
        <w:rPr>
          <w:rFonts w:ascii="GHEA Grapalat" w:hAnsi="GHEA Grapalat" w:cs="Calibri"/>
          <w:bCs/>
          <w:color w:val="000000"/>
          <w:sz w:val="24"/>
          <w:szCs w:val="24"/>
        </w:rPr>
        <w:t>ավելացել</w:t>
      </w:r>
      <w:r w:rsidRPr="00DC3498">
        <w:rPr>
          <w:rFonts w:ascii="GHEA Grapalat" w:hAnsi="GHEA Grapalat" w:cs="Calibri"/>
          <w:bCs/>
          <w:color w:val="000000"/>
          <w:sz w:val="24"/>
          <w:szCs w:val="24"/>
          <w:lang w:val="af-ZA"/>
        </w:rPr>
        <w:t xml:space="preserve"> </w:t>
      </w:r>
      <w:r w:rsidRPr="00DC3498">
        <w:rPr>
          <w:rFonts w:ascii="GHEA Grapalat" w:hAnsi="GHEA Grapalat" w:cs="Calibri"/>
          <w:bCs/>
          <w:color w:val="000000"/>
          <w:sz w:val="24"/>
          <w:szCs w:val="24"/>
        </w:rPr>
        <w:t>է</w:t>
      </w:r>
      <w:r w:rsidRPr="00DC3498">
        <w:rPr>
          <w:rFonts w:ascii="GHEA Grapalat" w:hAnsi="GHEA Grapalat" w:cs="Calibri"/>
          <w:bCs/>
          <w:color w:val="000000"/>
          <w:sz w:val="24"/>
          <w:szCs w:val="24"/>
          <w:lang w:val="af-ZA"/>
        </w:rPr>
        <w:t xml:space="preserve"> </w:t>
      </w:r>
      <w:r w:rsidRPr="00DC3498">
        <w:rPr>
          <w:rFonts w:ascii="GHEA Grapalat" w:hAnsi="GHEA Grapalat" w:cs="Calibri"/>
          <w:b/>
          <w:bCs/>
          <w:color w:val="000000"/>
          <w:sz w:val="24"/>
          <w:szCs w:val="24"/>
          <w:lang w:val="af-ZA"/>
        </w:rPr>
        <w:t xml:space="preserve">125 </w:t>
      </w:r>
      <w:r w:rsidRPr="00DC3498">
        <w:rPr>
          <w:rFonts w:ascii="GHEA Grapalat" w:hAnsi="GHEA Grapalat" w:cs="Calibri"/>
          <w:b/>
          <w:bCs/>
          <w:color w:val="000000"/>
          <w:sz w:val="24"/>
          <w:szCs w:val="24"/>
        </w:rPr>
        <w:t>միավորով</w:t>
      </w:r>
      <w:r w:rsidRPr="00DC3498">
        <w:rPr>
          <w:rFonts w:ascii="GHEA Grapalat" w:hAnsi="GHEA Grapalat" w:cs="Calibri"/>
          <w:b/>
          <w:bCs/>
          <w:color w:val="000000"/>
          <w:sz w:val="24"/>
          <w:szCs w:val="24"/>
          <w:lang w:val="af-ZA"/>
        </w:rPr>
        <w:t xml:space="preserve"> </w:t>
      </w:r>
      <w:r w:rsidRPr="00DC3498">
        <w:rPr>
          <w:rFonts w:ascii="GHEA Grapalat" w:eastAsiaTheme="minorHAnsi" w:hAnsi="GHEA Grapalat" w:cstheme="minorBidi"/>
          <w:sz w:val="24"/>
          <w:szCs w:val="24"/>
          <w:lang w:val="hy-AM" w:eastAsia="en-US"/>
        </w:rPr>
        <w:t>(տես՝ Աղյուսակ</w:t>
      </w:r>
      <w:r w:rsidRPr="00DC3498">
        <w:rPr>
          <w:rFonts w:ascii="GHEA Grapalat" w:eastAsiaTheme="minorHAnsi" w:hAnsi="GHEA Grapalat" w:cstheme="minorBidi"/>
          <w:sz w:val="24"/>
          <w:szCs w:val="24"/>
          <w:lang w:val="af-ZA" w:eastAsia="en-US"/>
        </w:rPr>
        <w:t>1</w:t>
      </w:r>
      <w:r w:rsidRPr="00DC3498">
        <w:rPr>
          <w:rFonts w:ascii="GHEA Grapalat" w:eastAsiaTheme="minorHAnsi" w:hAnsi="GHEA Grapalat" w:cstheme="minorBidi"/>
          <w:sz w:val="24"/>
          <w:szCs w:val="24"/>
          <w:lang w:val="hy-AM" w:eastAsia="en-US"/>
        </w:rPr>
        <w:t>)</w:t>
      </w:r>
      <w:r w:rsidRPr="00DC3498">
        <w:rPr>
          <w:rFonts w:ascii="GHEA Grapalat" w:hAnsi="GHEA Grapalat" w:cs="Arial"/>
          <w:sz w:val="24"/>
          <w:szCs w:val="24"/>
          <w:lang w:val="af-ZA"/>
        </w:rPr>
        <w:t xml:space="preserve">: </w:t>
      </w:r>
      <w:r w:rsidRPr="00DC3498">
        <w:rPr>
          <w:rFonts w:ascii="GHEA Grapalat" w:eastAsiaTheme="minorHAnsi" w:hAnsi="GHEA Grapalat" w:cstheme="minorBidi"/>
          <w:sz w:val="24"/>
          <w:szCs w:val="24"/>
          <w:lang w:val="ru-RU" w:eastAsia="en-US"/>
        </w:rPr>
        <w:t>Հաշվեքննության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eastAsia="en-US"/>
        </w:rPr>
        <w:t>ժամանակահատվածում</w:t>
      </w:r>
      <w:r w:rsidRPr="00DC3498">
        <w:rPr>
          <w:rFonts w:ascii="GHEA Grapalat" w:eastAsiaTheme="minorHAnsi" w:hAnsi="GHEA Grapalat" w:cstheme="minorBidi"/>
          <w:sz w:val="24"/>
          <w:szCs w:val="24"/>
          <w:lang w:val="af-ZA" w:eastAsia="en-US"/>
        </w:rPr>
        <w:t xml:space="preserve"> պայմանագր</w:t>
      </w:r>
      <w:r w:rsidRPr="00DC3498">
        <w:rPr>
          <w:rFonts w:ascii="GHEA Grapalat" w:eastAsiaTheme="minorHAnsi" w:hAnsi="GHEA Grapalat" w:cstheme="minorBidi"/>
          <w:sz w:val="24"/>
          <w:szCs w:val="24"/>
          <w:lang w:val="ru-RU" w:eastAsia="en-US"/>
        </w:rPr>
        <w:t>ային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հիմունքով</w:t>
      </w:r>
      <w:r w:rsidRPr="00DC3498">
        <w:rPr>
          <w:rFonts w:ascii="GHEA Grapalat" w:eastAsiaTheme="minorHAnsi" w:hAnsi="GHEA Grapalat" w:cstheme="minorBidi"/>
          <w:sz w:val="24"/>
          <w:szCs w:val="24"/>
          <w:lang w:val="af-ZA" w:eastAsia="en-US"/>
        </w:rPr>
        <w:t xml:space="preserve"> աշխատում ե</w:t>
      </w:r>
      <w:r w:rsidRPr="00DC3498">
        <w:rPr>
          <w:rFonts w:ascii="GHEA Grapalat" w:eastAsiaTheme="minorHAnsi" w:hAnsi="GHEA Grapalat" w:cstheme="minorBidi"/>
          <w:sz w:val="24"/>
          <w:szCs w:val="24"/>
          <w:lang w:eastAsia="en-US"/>
        </w:rPr>
        <w:t>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թվով</w:t>
      </w:r>
      <w:r w:rsidRPr="00DC3498">
        <w:rPr>
          <w:rFonts w:ascii="GHEA Grapalat" w:eastAsiaTheme="minorHAnsi" w:hAnsi="GHEA Grapalat" w:cstheme="minorBidi"/>
          <w:sz w:val="24"/>
          <w:szCs w:val="24"/>
          <w:lang w:val="af-ZA" w:eastAsia="en-US"/>
        </w:rPr>
        <w:t xml:space="preserve"> 4 փորձագետ, ինչպես նաև </w:t>
      </w:r>
      <w:r w:rsidRPr="00DC3498">
        <w:rPr>
          <w:rFonts w:ascii="GHEA Grapalat" w:eastAsiaTheme="minorHAnsi" w:hAnsi="GHEA Grapalat" w:cstheme="minorBidi"/>
          <w:sz w:val="24"/>
          <w:szCs w:val="24"/>
          <w:lang w:val="ru-RU" w:eastAsia="en-US"/>
        </w:rPr>
        <w:t>թվով</w:t>
      </w:r>
      <w:r w:rsidRPr="00DC3498">
        <w:rPr>
          <w:rFonts w:ascii="GHEA Grapalat" w:eastAsiaTheme="minorHAnsi" w:hAnsi="GHEA Grapalat" w:cstheme="minorBidi"/>
          <w:sz w:val="24"/>
          <w:szCs w:val="24"/>
          <w:lang w:val="af-ZA" w:eastAsia="en-US"/>
        </w:rPr>
        <w:t xml:space="preserve"> 4 հնոցապան(</w:t>
      </w:r>
      <w:r w:rsidR="001D2060">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af-ZA" w:eastAsia="en-US"/>
        </w:rPr>
        <w:t>2019</w:t>
      </w:r>
      <w:r w:rsidRPr="00DC3498">
        <w:rPr>
          <w:rFonts w:ascii="GHEA Grapalat" w:eastAsiaTheme="minorHAnsi" w:hAnsi="GHEA Grapalat" w:cstheme="minorBidi"/>
          <w:sz w:val="24"/>
          <w:szCs w:val="24"/>
          <w:lang w:eastAsia="en-US"/>
        </w:rPr>
        <w:t>թ</w:t>
      </w:r>
      <w:r w:rsidRPr="00DC3498">
        <w:rPr>
          <w:rFonts w:ascii="GHEA Grapalat" w:eastAsiaTheme="minorHAnsi" w:hAnsi="GHEA Grapalat" w:cstheme="minorBidi"/>
          <w:sz w:val="24"/>
          <w:szCs w:val="24"/>
          <w:lang w:val="af-ZA" w:eastAsia="en-US"/>
        </w:rPr>
        <w:t>.-</w:t>
      </w:r>
      <w:r w:rsidRPr="00DC3498">
        <w:rPr>
          <w:rFonts w:ascii="GHEA Grapalat" w:eastAsiaTheme="minorHAnsi" w:hAnsi="GHEA Grapalat" w:cstheme="minorBidi"/>
          <w:sz w:val="24"/>
          <w:szCs w:val="24"/>
          <w:lang w:eastAsia="en-US"/>
        </w:rPr>
        <w:t>ի</w:t>
      </w:r>
      <w:r w:rsidRPr="00DC3498">
        <w:rPr>
          <w:rFonts w:ascii="GHEA Grapalat" w:eastAsiaTheme="minorHAnsi" w:hAnsi="GHEA Grapalat" w:cstheme="minorBidi"/>
          <w:sz w:val="24"/>
          <w:szCs w:val="24"/>
          <w:lang w:val="af-ZA" w:eastAsia="en-US"/>
        </w:rPr>
        <w:t xml:space="preserve"> նոյեմբերից մինչև 2020թ.-</w:t>
      </w:r>
      <w:r w:rsidRPr="00DC3498">
        <w:rPr>
          <w:rFonts w:ascii="GHEA Grapalat" w:eastAsiaTheme="minorHAnsi" w:hAnsi="GHEA Grapalat" w:cstheme="minorBidi"/>
          <w:sz w:val="24"/>
          <w:szCs w:val="24"/>
          <w:lang w:eastAsia="en-US"/>
        </w:rPr>
        <w:t>ի</w:t>
      </w:r>
      <w:r w:rsidRPr="00DC3498">
        <w:rPr>
          <w:rFonts w:ascii="GHEA Grapalat" w:eastAsiaTheme="minorHAnsi" w:hAnsi="GHEA Grapalat" w:cstheme="minorBidi"/>
          <w:sz w:val="24"/>
          <w:szCs w:val="24"/>
          <w:lang w:val="af-ZA" w:eastAsia="en-US"/>
        </w:rPr>
        <w:t xml:space="preserve"> ապրիլ 1-ը ժամկետով): </w:t>
      </w:r>
    </w:p>
    <w:p w14:paraId="1C196E49" w14:textId="77777777" w:rsidR="001F6663" w:rsidRPr="00DC3498" w:rsidRDefault="001F6663" w:rsidP="00DC3498">
      <w:pPr>
        <w:spacing w:line="276" w:lineRule="auto"/>
        <w:rPr>
          <w:rFonts w:ascii="GHEA Grapalat" w:hAnsi="GHEA Grapalat" w:cs="Arial"/>
          <w:sz w:val="24"/>
          <w:szCs w:val="24"/>
          <w:lang w:val="af-ZA"/>
        </w:rPr>
      </w:pPr>
    </w:p>
    <w:p w14:paraId="16A8B6C5" w14:textId="2302E026" w:rsidR="001F6663" w:rsidRPr="00DC3498" w:rsidRDefault="001F6663" w:rsidP="00DC3498">
      <w:pPr>
        <w:spacing w:line="276" w:lineRule="auto"/>
        <w:rPr>
          <w:rFonts w:ascii="GHEA Grapalat" w:hAnsi="GHEA Grapalat" w:cs="Calibri"/>
          <w:b/>
          <w:bCs/>
          <w:sz w:val="24"/>
          <w:szCs w:val="24"/>
          <w:lang w:val="af-ZA" w:eastAsia="en-GB"/>
        </w:rPr>
      </w:pPr>
      <w:r w:rsidRPr="00DC3498">
        <w:rPr>
          <w:rFonts w:ascii="GHEA Grapalat" w:hAnsi="GHEA Grapalat" w:cs="Calibri"/>
          <w:b/>
          <w:bCs/>
          <w:sz w:val="24"/>
          <w:szCs w:val="24"/>
          <w:lang w:val="af-ZA" w:eastAsia="en-GB"/>
        </w:rPr>
        <w:t xml:space="preserve">2.3 </w:t>
      </w:r>
      <w:r w:rsidRPr="00DC3498">
        <w:rPr>
          <w:rFonts w:ascii="GHEA Grapalat" w:hAnsi="GHEA Grapalat" w:cs="Calibri"/>
          <w:b/>
          <w:bCs/>
          <w:sz w:val="24"/>
          <w:szCs w:val="24"/>
          <w:lang w:val="en-US" w:eastAsia="en-GB"/>
        </w:rPr>
        <w:t>Դրամական</w:t>
      </w:r>
      <w:r w:rsidRPr="00DC3498">
        <w:rPr>
          <w:rFonts w:ascii="GHEA Grapalat" w:hAnsi="GHEA Grapalat" w:cs="Calibri"/>
          <w:b/>
          <w:bCs/>
          <w:sz w:val="24"/>
          <w:szCs w:val="24"/>
          <w:lang w:val="af-ZA" w:eastAsia="en-GB"/>
        </w:rPr>
        <w:t xml:space="preserve"> </w:t>
      </w:r>
      <w:r w:rsidRPr="00DC3498">
        <w:rPr>
          <w:rFonts w:ascii="GHEA Grapalat" w:hAnsi="GHEA Grapalat" w:cs="Calibri"/>
          <w:b/>
          <w:bCs/>
          <w:sz w:val="24"/>
          <w:szCs w:val="24"/>
          <w:lang w:val="en-US" w:eastAsia="en-GB"/>
        </w:rPr>
        <w:t>հոսքեր</w:t>
      </w:r>
    </w:p>
    <w:p w14:paraId="405DE700" w14:textId="77777777" w:rsidR="00D971CB" w:rsidRPr="00DC3498" w:rsidRDefault="00D971CB" w:rsidP="00DC3498">
      <w:pPr>
        <w:spacing w:line="276" w:lineRule="auto"/>
        <w:rPr>
          <w:rFonts w:ascii="GHEA Grapalat" w:hAnsi="GHEA Grapalat" w:cs="Calibri"/>
          <w:b/>
          <w:bCs/>
          <w:sz w:val="24"/>
          <w:szCs w:val="24"/>
          <w:lang w:val="af-ZA" w:eastAsia="en-GB"/>
        </w:rPr>
      </w:pPr>
    </w:p>
    <w:p w14:paraId="1ECF91C1" w14:textId="77777777" w:rsidR="00CC1007" w:rsidRPr="00DC3498" w:rsidRDefault="00CC1007" w:rsidP="00DC3498">
      <w:pPr>
        <w:spacing w:after="160" w:line="276" w:lineRule="auto"/>
        <w:contextualSpacing/>
        <w:jc w:val="both"/>
        <w:rPr>
          <w:rFonts w:ascii="GHEA Grapalat" w:eastAsia="Calibri" w:hAnsi="GHEA Grapalat"/>
          <w:sz w:val="24"/>
          <w:szCs w:val="24"/>
          <w:lang w:val="hy-AM" w:eastAsia="en-US"/>
        </w:rPr>
      </w:pPr>
      <w:r w:rsidRPr="00DC3498">
        <w:rPr>
          <w:rFonts w:ascii="GHEA Grapalat" w:hAnsi="GHEA Grapalat" w:cs="Arial"/>
          <w:sz w:val="24"/>
          <w:szCs w:val="24"/>
          <w:lang w:val="af-ZA"/>
        </w:rPr>
        <w:t>2016-2019</w:t>
      </w:r>
      <w:r w:rsidRPr="00DC3498">
        <w:rPr>
          <w:rFonts w:ascii="GHEA Grapalat" w:hAnsi="GHEA Grapalat" w:cs="Arial"/>
          <w:sz w:val="24"/>
          <w:szCs w:val="24"/>
          <w:lang w:val="hy-AM"/>
        </w:rPr>
        <w:t>թթ</w:t>
      </w:r>
      <w:r w:rsidRPr="00DC3498">
        <w:rPr>
          <w:rFonts w:ascii="GHEA Grapalat" w:hAnsi="GHEA Grapalat" w:cs="Arial"/>
          <w:sz w:val="24"/>
          <w:szCs w:val="24"/>
          <w:lang w:val="af-ZA"/>
        </w:rPr>
        <w:t xml:space="preserve">.-ին </w:t>
      </w:r>
      <w:r w:rsidRPr="00DC3498">
        <w:rPr>
          <w:rFonts w:ascii="GHEA Grapalat" w:hAnsi="GHEA Grapalat" w:cs="Arial"/>
          <w:b/>
          <w:sz w:val="24"/>
          <w:szCs w:val="24"/>
          <w:lang w:val="hy-AM"/>
        </w:rPr>
        <w:t>Կոմիտեի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ստորաբաժանումների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կողմից</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իրավունքների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գրանցման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և</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տեղեկատվության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տրամադրման</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համար</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մուտքագրված</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փաստացի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եկամուտների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փաստացի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ծախսերի</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և</w:t>
      </w:r>
      <w:r w:rsidRPr="00DC3498">
        <w:rPr>
          <w:rFonts w:ascii="GHEA Grapalat" w:hAnsi="GHEA Grapalat" w:cs="Arial"/>
          <w:sz w:val="24"/>
          <w:szCs w:val="24"/>
          <w:lang w:val="af-ZA"/>
        </w:rPr>
        <w:t xml:space="preserve"> </w:t>
      </w:r>
      <w:r w:rsidRPr="00DC3498">
        <w:rPr>
          <w:rFonts w:ascii="GHEA Grapalat" w:hAnsi="GHEA Grapalat" w:cs="Arial"/>
          <w:sz w:val="24"/>
          <w:szCs w:val="24"/>
          <w:lang w:val="hy-AM"/>
        </w:rPr>
        <w:t>տարեվերջյան</w:t>
      </w:r>
      <w:r w:rsidRPr="00DC3498">
        <w:rPr>
          <w:rFonts w:ascii="GHEA Grapalat" w:hAnsi="GHEA Grapalat" w:cs="Arial"/>
          <w:sz w:val="24"/>
          <w:szCs w:val="24"/>
          <w:lang w:val="af-ZA"/>
        </w:rPr>
        <w:t xml:space="preserve"> մնացորդների շարժը ներկայացված է Աղյուսակում </w:t>
      </w:r>
      <w:r w:rsidRPr="00DC3498">
        <w:rPr>
          <w:rFonts w:ascii="GHEA Grapalat" w:eastAsia="Calibri" w:hAnsi="GHEA Grapalat"/>
          <w:sz w:val="24"/>
          <w:szCs w:val="24"/>
          <w:lang w:val="hy-AM" w:eastAsia="en-US"/>
        </w:rPr>
        <w:t xml:space="preserve">(տես՝ </w:t>
      </w:r>
      <w:r w:rsidRPr="00DC3498">
        <w:rPr>
          <w:rFonts w:ascii="GHEA Grapalat" w:eastAsia="Calibri" w:hAnsi="GHEA Grapalat"/>
          <w:b/>
          <w:sz w:val="24"/>
          <w:szCs w:val="24"/>
          <w:lang w:val="hy-AM" w:eastAsia="en-US"/>
        </w:rPr>
        <w:t xml:space="preserve">Աղյուսակ </w:t>
      </w:r>
      <w:r w:rsidRPr="00DC3498">
        <w:rPr>
          <w:rFonts w:ascii="GHEA Grapalat" w:eastAsia="Calibri" w:hAnsi="GHEA Grapalat"/>
          <w:b/>
          <w:sz w:val="24"/>
          <w:szCs w:val="24"/>
          <w:lang w:val="af-ZA" w:eastAsia="en-US"/>
        </w:rPr>
        <w:t>2</w:t>
      </w:r>
      <w:r w:rsidRPr="00DC3498">
        <w:rPr>
          <w:rFonts w:ascii="GHEA Grapalat" w:eastAsia="Calibri" w:hAnsi="GHEA Grapalat"/>
          <w:sz w:val="24"/>
          <w:szCs w:val="24"/>
          <w:lang w:val="hy-AM" w:eastAsia="en-US"/>
        </w:rPr>
        <w:t>)</w:t>
      </w:r>
    </w:p>
    <w:p w14:paraId="1C17676A" w14:textId="77777777" w:rsidR="00CC1007" w:rsidRPr="00CC1007" w:rsidRDefault="00CC1007" w:rsidP="00CC1007">
      <w:pPr>
        <w:tabs>
          <w:tab w:val="left" w:pos="9132"/>
        </w:tabs>
        <w:spacing w:line="360" w:lineRule="auto"/>
        <w:rPr>
          <w:rFonts w:ascii="GHEA Grapalat" w:hAnsi="GHEA Grapalat" w:cs="Arial"/>
          <w:sz w:val="22"/>
          <w:szCs w:val="22"/>
          <w:lang w:val="hy-AM"/>
        </w:rPr>
      </w:pPr>
      <w:r w:rsidRPr="00CC1007">
        <w:rPr>
          <w:rFonts w:ascii="GHEA Grapalat" w:hAnsi="GHEA Grapalat" w:cs="Arial"/>
          <w:sz w:val="22"/>
          <w:szCs w:val="22"/>
          <w:lang w:val="af-ZA"/>
        </w:rPr>
        <w:t xml:space="preserve"> </w:t>
      </w:r>
    </w:p>
    <w:p w14:paraId="48E7203A" w14:textId="7DBA5328" w:rsidR="00CC1007" w:rsidRPr="00DC3498" w:rsidRDefault="00CC1007" w:rsidP="00CC1007">
      <w:pPr>
        <w:tabs>
          <w:tab w:val="left" w:pos="9132"/>
        </w:tabs>
        <w:spacing w:line="360" w:lineRule="auto"/>
        <w:jc w:val="right"/>
        <w:rPr>
          <w:rFonts w:ascii="GHEA Grapalat" w:hAnsi="GHEA Grapalat" w:cs="Arial"/>
          <w:lang w:val="ru-RU"/>
        </w:rPr>
      </w:pPr>
      <w:r w:rsidRPr="00DC3498">
        <w:rPr>
          <w:rFonts w:ascii="GHEA Grapalat" w:eastAsia="Calibri" w:hAnsi="GHEA Grapalat"/>
          <w:lang w:val="hy-AM" w:eastAsia="en-US"/>
        </w:rPr>
        <w:t xml:space="preserve">Աղյուսակ </w:t>
      </w:r>
      <w:r w:rsidRPr="00DC3498">
        <w:rPr>
          <w:rFonts w:ascii="GHEA Grapalat" w:eastAsia="Calibri" w:hAnsi="GHEA Grapalat"/>
          <w:lang w:val="af-ZA" w:eastAsia="en-US"/>
        </w:rPr>
        <w:t>2</w:t>
      </w:r>
      <w:r w:rsidR="001D2060">
        <w:rPr>
          <w:rFonts w:ascii="GHEA Grapalat" w:eastAsia="Calibri" w:hAnsi="GHEA Grapalat"/>
          <w:lang w:val="af-ZA" w:eastAsia="en-US"/>
        </w:rPr>
        <w:t xml:space="preserve"> </w:t>
      </w:r>
      <w:r w:rsidRPr="00DC3498">
        <w:rPr>
          <w:rFonts w:ascii="GHEA Grapalat" w:eastAsia="Calibri" w:hAnsi="GHEA Grapalat"/>
          <w:lang w:val="af-ZA" w:eastAsia="en-US"/>
        </w:rPr>
        <w:t>հազ.դրամ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500"/>
        <w:gridCol w:w="1448"/>
        <w:gridCol w:w="1425"/>
        <w:gridCol w:w="1470"/>
      </w:tblGrid>
      <w:tr w:rsidR="00CC1007" w:rsidRPr="00CC1007" w14:paraId="4AE7E143" w14:textId="77777777" w:rsidTr="000C6195">
        <w:trPr>
          <w:trHeight w:val="804"/>
        </w:trPr>
        <w:tc>
          <w:tcPr>
            <w:tcW w:w="0" w:type="auto"/>
            <w:shd w:val="clear" w:color="auto" w:fill="auto"/>
            <w:vAlign w:val="center"/>
            <w:hideMark/>
          </w:tcPr>
          <w:p w14:paraId="65CC3F4A" w14:textId="77777777" w:rsidR="00CC1007" w:rsidRPr="00CC1007" w:rsidRDefault="00CC1007" w:rsidP="00CC1007">
            <w:pPr>
              <w:jc w:val="center"/>
              <w:rPr>
                <w:rFonts w:ascii="GHEA Grapalat" w:hAnsi="GHEA Grapalat"/>
                <w:b/>
                <w:bCs/>
                <w:color w:val="000000"/>
                <w:sz w:val="24"/>
                <w:szCs w:val="24"/>
                <w:lang w:val="hy-AM" w:eastAsia="hy-AM"/>
              </w:rPr>
            </w:pPr>
            <w:r w:rsidRPr="00CC1007">
              <w:rPr>
                <w:rFonts w:ascii="GHEA Grapalat" w:hAnsi="GHEA Grapalat"/>
                <w:b/>
                <w:bCs/>
                <w:color w:val="000000"/>
                <w:sz w:val="24"/>
                <w:szCs w:val="24"/>
                <w:lang w:val="hy-AM" w:eastAsia="hy-AM"/>
              </w:rPr>
              <w:t>Տարի</w:t>
            </w:r>
          </w:p>
        </w:tc>
        <w:tc>
          <w:tcPr>
            <w:tcW w:w="0" w:type="auto"/>
            <w:shd w:val="clear" w:color="auto" w:fill="auto"/>
            <w:noWrap/>
            <w:vAlign w:val="center"/>
            <w:hideMark/>
          </w:tcPr>
          <w:p w14:paraId="67A4DB23" w14:textId="77777777" w:rsidR="00CC1007" w:rsidRPr="00CC1007" w:rsidRDefault="00CC1007" w:rsidP="00CC1007">
            <w:pPr>
              <w:jc w:val="center"/>
              <w:rPr>
                <w:rFonts w:ascii="GHEA Grapalat" w:hAnsi="GHEA Grapalat"/>
                <w:b/>
                <w:bCs/>
                <w:color w:val="000000"/>
                <w:sz w:val="24"/>
                <w:szCs w:val="24"/>
                <w:lang w:val="hy-AM" w:eastAsia="hy-AM"/>
              </w:rPr>
            </w:pPr>
            <w:r w:rsidRPr="00CC1007">
              <w:rPr>
                <w:rFonts w:ascii="GHEA Grapalat" w:hAnsi="GHEA Grapalat"/>
                <w:b/>
                <w:bCs/>
                <w:color w:val="000000"/>
                <w:sz w:val="24"/>
                <w:szCs w:val="24"/>
                <w:lang w:val="hy-AM" w:eastAsia="hy-AM"/>
              </w:rPr>
              <w:t>2016</w:t>
            </w:r>
          </w:p>
        </w:tc>
        <w:tc>
          <w:tcPr>
            <w:tcW w:w="0" w:type="auto"/>
            <w:shd w:val="clear" w:color="auto" w:fill="auto"/>
            <w:noWrap/>
            <w:vAlign w:val="center"/>
            <w:hideMark/>
          </w:tcPr>
          <w:p w14:paraId="3A77C514" w14:textId="77777777" w:rsidR="00CC1007" w:rsidRPr="00CC1007" w:rsidRDefault="00CC1007" w:rsidP="00CC1007">
            <w:pPr>
              <w:jc w:val="center"/>
              <w:rPr>
                <w:rFonts w:ascii="GHEA Grapalat" w:hAnsi="GHEA Grapalat"/>
                <w:b/>
                <w:bCs/>
                <w:color w:val="000000"/>
                <w:sz w:val="24"/>
                <w:szCs w:val="24"/>
                <w:lang w:val="hy-AM" w:eastAsia="hy-AM"/>
              </w:rPr>
            </w:pPr>
            <w:r w:rsidRPr="00CC1007">
              <w:rPr>
                <w:rFonts w:ascii="GHEA Grapalat" w:hAnsi="GHEA Grapalat"/>
                <w:b/>
                <w:bCs/>
                <w:color w:val="000000"/>
                <w:sz w:val="24"/>
                <w:szCs w:val="24"/>
                <w:lang w:val="hy-AM" w:eastAsia="hy-AM"/>
              </w:rPr>
              <w:t>2017</w:t>
            </w:r>
          </w:p>
        </w:tc>
        <w:tc>
          <w:tcPr>
            <w:tcW w:w="0" w:type="auto"/>
            <w:shd w:val="clear" w:color="auto" w:fill="auto"/>
            <w:noWrap/>
            <w:vAlign w:val="center"/>
            <w:hideMark/>
          </w:tcPr>
          <w:p w14:paraId="1FD0514E" w14:textId="77777777" w:rsidR="00CC1007" w:rsidRPr="00CC1007" w:rsidRDefault="00CC1007" w:rsidP="00CC1007">
            <w:pPr>
              <w:jc w:val="center"/>
              <w:rPr>
                <w:rFonts w:ascii="GHEA Grapalat" w:hAnsi="GHEA Grapalat"/>
                <w:b/>
                <w:bCs/>
                <w:color w:val="000000"/>
                <w:sz w:val="24"/>
                <w:szCs w:val="24"/>
                <w:lang w:val="hy-AM" w:eastAsia="hy-AM"/>
              </w:rPr>
            </w:pPr>
            <w:r w:rsidRPr="00CC1007">
              <w:rPr>
                <w:rFonts w:ascii="GHEA Grapalat" w:hAnsi="GHEA Grapalat"/>
                <w:b/>
                <w:bCs/>
                <w:color w:val="000000"/>
                <w:sz w:val="24"/>
                <w:szCs w:val="24"/>
                <w:lang w:val="hy-AM" w:eastAsia="hy-AM"/>
              </w:rPr>
              <w:t>2018</w:t>
            </w:r>
          </w:p>
        </w:tc>
        <w:tc>
          <w:tcPr>
            <w:tcW w:w="0" w:type="auto"/>
            <w:shd w:val="clear" w:color="auto" w:fill="auto"/>
            <w:noWrap/>
            <w:vAlign w:val="center"/>
            <w:hideMark/>
          </w:tcPr>
          <w:p w14:paraId="15CBEA4A" w14:textId="77777777" w:rsidR="00CC1007" w:rsidRPr="00CC1007" w:rsidRDefault="00CC1007" w:rsidP="00CC1007">
            <w:pPr>
              <w:jc w:val="center"/>
              <w:rPr>
                <w:rFonts w:ascii="GHEA Grapalat" w:hAnsi="GHEA Grapalat"/>
                <w:b/>
                <w:bCs/>
                <w:color w:val="000000"/>
                <w:sz w:val="24"/>
                <w:szCs w:val="24"/>
                <w:lang w:val="hy-AM" w:eastAsia="hy-AM"/>
              </w:rPr>
            </w:pPr>
            <w:r w:rsidRPr="00CC1007">
              <w:rPr>
                <w:rFonts w:ascii="GHEA Grapalat" w:hAnsi="GHEA Grapalat"/>
                <w:b/>
                <w:bCs/>
                <w:color w:val="000000"/>
                <w:sz w:val="24"/>
                <w:szCs w:val="24"/>
                <w:lang w:val="hy-AM" w:eastAsia="hy-AM"/>
              </w:rPr>
              <w:t>2019</w:t>
            </w:r>
          </w:p>
        </w:tc>
      </w:tr>
      <w:tr w:rsidR="00CC1007" w:rsidRPr="00CC1007" w14:paraId="71EA2852" w14:textId="77777777" w:rsidTr="000C6195">
        <w:trPr>
          <w:trHeight w:val="804"/>
        </w:trPr>
        <w:tc>
          <w:tcPr>
            <w:tcW w:w="0" w:type="auto"/>
            <w:shd w:val="clear" w:color="auto" w:fill="auto"/>
            <w:vAlign w:val="center"/>
            <w:hideMark/>
          </w:tcPr>
          <w:p w14:paraId="3CB9B303"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bCs/>
                <w:color w:val="000000"/>
                <w:sz w:val="22"/>
                <w:szCs w:val="22"/>
                <w:lang w:val="hy-AM" w:eastAsia="hy-AM"/>
              </w:rPr>
              <w:t>Եկամուտներ</w:t>
            </w:r>
          </w:p>
        </w:tc>
        <w:tc>
          <w:tcPr>
            <w:tcW w:w="0" w:type="auto"/>
            <w:shd w:val="clear" w:color="auto" w:fill="auto"/>
            <w:noWrap/>
            <w:vAlign w:val="center"/>
            <w:hideMark/>
          </w:tcPr>
          <w:p w14:paraId="3B15549B"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3,346,850.5</w:t>
            </w:r>
          </w:p>
        </w:tc>
        <w:tc>
          <w:tcPr>
            <w:tcW w:w="0" w:type="auto"/>
            <w:shd w:val="clear" w:color="auto" w:fill="auto"/>
            <w:noWrap/>
            <w:vAlign w:val="center"/>
            <w:hideMark/>
          </w:tcPr>
          <w:p w14:paraId="3C5B81F8"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3,741,900.2</w:t>
            </w:r>
          </w:p>
        </w:tc>
        <w:tc>
          <w:tcPr>
            <w:tcW w:w="0" w:type="auto"/>
            <w:shd w:val="clear" w:color="auto" w:fill="auto"/>
            <w:vAlign w:val="center"/>
            <w:hideMark/>
          </w:tcPr>
          <w:p w14:paraId="1D95E1C2"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4,281,646.1</w:t>
            </w:r>
          </w:p>
        </w:tc>
        <w:tc>
          <w:tcPr>
            <w:tcW w:w="0" w:type="auto"/>
            <w:shd w:val="clear" w:color="auto" w:fill="auto"/>
            <w:vAlign w:val="center"/>
            <w:hideMark/>
          </w:tcPr>
          <w:p w14:paraId="1A02A113"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5,033,755.6</w:t>
            </w:r>
          </w:p>
        </w:tc>
      </w:tr>
      <w:tr w:rsidR="00CC1007" w:rsidRPr="00CC1007" w14:paraId="35CCA844" w14:textId="77777777" w:rsidTr="000C6195">
        <w:trPr>
          <w:trHeight w:val="804"/>
        </w:trPr>
        <w:tc>
          <w:tcPr>
            <w:tcW w:w="0" w:type="auto"/>
            <w:shd w:val="clear" w:color="auto" w:fill="auto"/>
            <w:vAlign w:val="center"/>
            <w:hideMark/>
          </w:tcPr>
          <w:p w14:paraId="3F19CA80"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bCs/>
                <w:color w:val="000000"/>
                <w:sz w:val="22"/>
                <w:szCs w:val="22"/>
                <w:lang w:val="hy-AM" w:eastAsia="hy-AM"/>
              </w:rPr>
              <w:t>Պահպանման Ծախսեր</w:t>
            </w:r>
          </w:p>
        </w:tc>
        <w:tc>
          <w:tcPr>
            <w:tcW w:w="0" w:type="auto"/>
            <w:shd w:val="clear" w:color="auto" w:fill="auto"/>
            <w:noWrap/>
            <w:vAlign w:val="center"/>
            <w:hideMark/>
          </w:tcPr>
          <w:p w14:paraId="5B7A5BF4"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3,327,532.8</w:t>
            </w:r>
          </w:p>
        </w:tc>
        <w:tc>
          <w:tcPr>
            <w:tcW w:w="0" w:type="auto"/>
            <w:shd w:val="clear" w:color="auto" w:fill="auto"/>
            <w:noWrap/>
            <w:vAlign w:val="center"/>
            <w:hideMark/>
          </w:tcPr>
          <w:p w14:paraId="0026761D"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3,363,150.9</w:t>
            </w:r>
          </w:p>
        </w:tc>
        <w:tc>
          <w:tcPr>
            <w:tcW w:w="0" w:type="auto"/>
            <w:shd w:val="clear" w:color="auto" w:fill="auto"/>
            <w:vAlign w:val="center"/>
            <w:hideMark/>
          </w:tcPr>
          <w:p w14:paraId="5E8DDB2C"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3,743,671.6</w:t>
            </w:r>
          </w:p>
        </w:tc>
        <w:tc>
          <w:tcPr>
            <w:tcW w:w="0" w:type="auto"/>
            <w:shd w:val="clear" w:color="auto" w:fill="auto"/>
            <w:vAlign w:val="center"/>
            <w:hideMark/>
          </w:tcPr>
          <w:p w14:paraId="031E2060"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3,715,268.5</w:t>
            </w:r>
          </w:p>
        </w:tc>
      </w:tr>
      <w:tr w:rsidR="00CC1007" w:rsidRPr="00CC1007" w14:paraId="4566E005" w14:textId="77777777" w:rsidTr="000C6195">
        <w:trPr>
          <w:trHeight w:val="804"/>
        </w:trPr>
        <w:tc>
          <w:tcPr>
            <w:tcW w:w="0" w:type="auto"/>
            <w:shd w:val="clear" w:color="auto" w:fill="auto"/>
            <w:vAlign w:val="center"/>
            <w:hideMark/>
          </w:tcPr>
          <w:p w14:paraId="076004B0" w14:textId="5AE5A1F5"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bCs/>
                <w:color w:val="000000"/>
                <w:sz w:val="22"/>
                <w:szCs w:val="22"/>
                <w:lang w:val="hy-AM" w:eastAsia="hy-AM"/>
              </w:rPr>
              <w:t>Տարեվերջյան մնացորդ, որից</w:t>
            </w:r>
            <w:r w:rsidR="001D2060">
              <w:rPr>
                <w:rFonts w:ascii="GHEA Grapalat" w:hAnsi="GHEA Grapalat"/>
                <w:b/>
                <w:bCs/>
                <w:color w:val="000000"/>
                <w:sz w:val="22"/>
                <w:szCs w:val="22"/>
                <w:lang w:val="hy-AM" w:eastAsia="hy-AM"/>
              </w:rPr>
              <w:t xml:space="preserve"> </w:t>
            </w:r>
            <w:r w:rsidRPr="00CC1007">
              <w:rPr>
                <w:rFonts w:ascii="GHEA Grapalat" w:hAnsi="GHEA Grapalat"/>
                <w:b/>
                <w:bCs/>
                <w:color w:val="000000"/>
                <w:sz w:val="22"/>
                <w:szCs w:val="22"/>
                <w:lang w:val="hy-AM" w:eastAsia="hy-AM"/>
              </w:rPr>
              <w:t>վերադարձ պետ.բյուջե</w:t>
            </w:r>
          </w:p>
        </w:tc>
        <w:tc>
          <w:tcPr>
            <w:tcW w:w="0" w:type="auto"/>
            <w:shd w:val="clear" w:color="auto" w:fill="auto"/>
            <w:noWrap/>
            <w:vAlign w:val="center"/>
            <w:hideMark/>
          </w:tcPr>
          <w:p w14:paraId="09A07F1A"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19,317.8</w:t>
            </w:r>
          </w:p>
        </w:tc>
        <w:tc>
          <w:tcPr>
            <w:tcW w:w="0" w:type="auto"/>
            <w:shd w:val="clear" w:color="auto" w:fill="auto"/>
            <w:noWrap/>
            <w:vAlign w:val="center"/>
            <w:hideMark/>
          </w:tcPr>
          <w:p w14:paraId="6D38AD88"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378,749.3</w:t>
            </w:r>
          </w:p>
        </w:tc>
        <w:tc>
          <w:tcPr>
            <w:tcW w:w="0" w:type="auto"/>
            <w:shd w:val="clear" w:color="auto" w:fill="auto"/>
            <w:vAlign w:val="center"/>
            <w:hideMark/>
          </w:tcPr>
          <w:p w14:paraId="3266373D"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537,974.5</w:t>
            </w:r>
          </w:p>
        </w:tc>
        <w:tc>
          <w:tcPr>
            <w:tcW w:w="0" w:type="auto"/>
            <w:shd w:val="clear" w:color="auto" w:fill="auto"/>
            <w:vAlign w:val="center"/>
            <w:hideMark/>
          </w:tcPr>
          <w:p w14:paraId="1661EA51" w14:textId="77777777" w:rsidR="00CC1007" w:rsidRPr="00CC1007" w:rsidRDefault="00CC1007" w:rsidP="00CC1007">
            <w:pPr>
              <w:jc w:val="center"/>
              <w:rPr>
                <w:rFonts w:ascii="GHEA Grapalat" w:hAnsi="GHEA Grapalat"/>
                <w:b/>
                <w:bCs/>
                <w:color w:val="000000"/>
                <w:sz w:val="22"/>
                <w:szCs w:val="22"/>
                <w:lang w:val="hy-AM" w:eastAsia="hy-AM"/>
              </w:rPr>
            </w:pPr>
            <w:r w:rsidRPr="00CC1007">
              <w:rPr>
                <w:rFonts w:ascii="GHEA Grapalat" w:hAnsi="GHEA Grapalat"/>
                <w:b/>
                <w:sz w:val="22"/>
              </w:rPr>
              <w:t>1,318,487.0</w:t>
            </w:r>
          </w:p>
        </w:tc>
      </w:tr>
    </w:tbl>
    <w:p w14:paraId="16ACFB4F" w14:textId="77777777" w:rsidR="00CC1007" w:rsidRPr="00CC1007" w:rsidRDefault="00CC1007" w:rsidP="00CC1007">
      <w:pPr>
        <w:tabs>
          <w:tab w:val="left" w:pos="9132"/>
        </w:tabs>
        <w:spacing w:line="360" w:lineRule="auto"/>
        <w:rPr>
          <w:rFonts w:ascii="GHEA Grapalat" w:hAnsi="GHEA Grapalat" w:cs="Arial"/>
          <w:sz w:val="22"/>
          <w:szCs w:val="22"/>
          <w:lang w:val="af-ZA"/>
        </w:rPr>
      </w:pPr>
    </w:p>
    <w:p w14:paraId="3C1F6EF4" w14:textId="735311B3" w:rsidR="00CC1007" w:rsidRPr="00DC3498" w:rsidRDefault="00CC1007" w:rsidP="00DC3498">
      <w:pPr>
        <w:tabs>
          <w:tab w:val="left" w:pos="9132"/>
        </w:tabs>
        <w:spacing w:line="276" w:lineRule="auto"/>
        <w:jc w:val="both"/>
        <w:rPr>
          <w:rFonts w:ascii="GHEA Grapalat" w:hAnsi="GHEA Grapalat" w:cs="Arial"/>
          <w:sz w:val="24"/>
          <w:szCs w:val="24"/>
          <w:lang w:val="af-ZA"/>
        </w:rPr>
      </w:pPr>
      <w:r w:rsidRPr="00DC3498">
        <w:rPr>
          <w:rFonts w:ascii="GHEA Grapalat" w:hAnsi="GHEA Grapalat" w:cs="Arial"/>
          <w:sz w:val="24"/>
          <w:szCs w:val="24"/>
          <w:lang w:val="af-ZA"/>
        </w:rPr>
        <w:t>Եկամուտների և ծախսերի դրական տարբերությունը օրենքի</w:t>
      </w:r>
      <w:r w:rsidR="001D2060">
        <w:rPr>
          <w:rFonts w:ascii="GHEA Grapalat" w:hAnsi="GHEA Grapalat" w:cs="Arial"/>
          <w:sz w:val="24"/>
          <w:szCs w:val="24"/>
          <w:lang w:val="af-ZA"/>
        </w:rPr>
        <w:t xml:space="preserve"> </w:t>
      </w:r>
      <w:r w:rsidRPr="00DC3498">
        <w:rPr>
          <w:rFonts w:ascii="GHEA Grapalat" w:hAnsi="GHEA Grapalat" w:cs="Arial"/>
          <w:sz w:val="24"/>
          <w:szCs w:val="24"/>
          <w:lang w:val="af-ZA"/>
        </w:rPr>
        <w:t>պահանջների համաձայն փոխանցվում է պետական բյուջե: 2016-2019թթ.-ին պետական բյուջե փոխանցված գումարների դինամիկան երևում է Գծապատկերում (տես՝ Գծապատկեր 1)</w:t>
      </w:r>
    </w:p>
    <w:p w14:paraId="58A04057" w14:textId="04193218" w:rsidR="00CC1007" w:rsidRDefault="00CC1007" w:rsidP="0020184C">
      <w:pPr>
        <w:tabs>
          <w:tab w:val="left" w:pos="9132"/>
        </w:tabs>
        <w:spacing w:line="360" w:lineRule="auto"/>
        <w:jc w:val="both"/>
        <w:rPr>
          <w:rFonts w:ascii="GHEA Grapalat" w:hAnsi="GHEA Grapalat" w:cs="Arial"/>
          <w:sz w:val="24"/>
          <w:szCs w:val="24"/>
          <w:lang w:val="af-ZA"/>
        </w:rPr>
      </w:pPr>
    </w:p>
    <w:p w14:paraId="55A36A0E" w14:textId="77777777" w:rsidR="00BE2FB7" w:rsidRPr="00DC3498" w:rsidRDefault="00BE2FB7" w:rsidP="0020184C">
      <w:pPr>
        <w:tabs>
          <w:tab w:val="left" w:pos="9132"/>
        </w:tabs>
        <w:spacing w:line="360" w:lineRule="auto"/>
        <w:jc w:val="both"/>
        <w:rPr>
          <w:rFonts w:ascii="GHEA Grapalat" w:hAnsi="GHEA Grapalat" w:cs="Arial"/>
          <w:sz w:val="24"/>
          <w:szCs w:val="24"/>
          <w:lang w:val="af-ZA"/>
        </w:rPr>
      </w:pPr>
    </w:p>
    <w:p w14:paraId="16D13AFA" w14:textId="77777777" w:rsidR="00CC1007" w:rsidRPr="00DC3498" w:rsidRDefault="00CC1007" w:rsidP="00CC1007">
      <w:pPr>
        <w:tabs>
          <w:tab w:val="left" w:pos="9132"/>
        </w:tabs>
        <w:spacing w:line="360" w:lineRule="auto"/>
        <w:rPr>
          <w:rFonts w:ascii="GHEA Grapalat" w:hAnsi="GHEA Grapalat" w:cs="Arial"/>
          <w:sz w:val="24"/>
          <w:szCs w:val="24"/>
          <w:lang w:val="af-ZA"/>
        </w:rPr>
      </w:pPr>
      <w:r w:rsidRPr="00DC3498">
        <w:rPr>
          <w:rFonts w:ascii="GHEA Grapalat" w:hAnsi="GHEA Grapalat" w:cs="Arial"/>
          <w:sz w:val="24"/>
          <w:szCs w:val="24"/>
          <w:lang w:val="ru-RU"/>
        </w:rPr>
        <w:t>Գծապատկեր</w:t>
      </w:r>
      <w:r w:rsidRPr="00DC3498">
        <w:rPr>
          <w:rFonts w:ascii="GHEA Grapalat" w:hAnsi="GHEA Grapalat" w:cs="Arial"/>
          <w:sz w:val="24"/>
          <w:szCs w:val="24"/>
          <w:lang w:val="af-ZA"/>
        </w:rPr>
        <w:t xml:space="preserve"> 1</w:t>
      </w:r>
    </w:p>
    <w:p w14:paraId="73D0357A" w14:textId="77777777" w:rsidR="00CC1007" w:rsidRPr="00CC1007" w:rsidRDefault="00CC1007" w:rsidP="00CC1007">
      <w:pPr>
        <w:tabs>
          <w:tab w:val="left" w:pos="9132"/>
        </w:tabs>
        <w:spacing w:line="360" w:lineRule="auto"/>
        <w:rPr>
          <w:rFonts w:ascii="GHEA Grapalat" w:hAnsi="GHEA Grapalat" w:cs="Arial"/>
          <w:sz w:val="22"/>
          <w:szCs w:val="22"/>
          <w:lang w:val="af-ZA"/>
        </w:rPr>
      </w:pPr>
      <w:r w:rsidRPr="00CC1007">
        <w:rPr>
          <w:noProof/>
          <w:lang w:val="en-GB" w:eastAsia="en-GB"/>
        </w:rPr>
        <w:drawing>
          <wp:inline distT="0" distB="0" distL="0" distR="0" wp14:anchorId="0DEF7E74" wp14:editId="37D2D2DA">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A06D0E" w14:textId="77777777" w:rsidR="00CC1007" w:rsidRPr="00CC1007" w:rsidRDefault="00CC1007" w:rsidP="00CC1007">
      <w:pPr>
        <w:tabs>
          <w:tab w:val="left" w:pos="9132"/>
        </w:tabs>
        <w:spacing w:line="360" w:lineRule="auto"/>
        <w:rPr>
          <w:rFonts w:ascii="GHEA Grapalat" w:hAnsi="GHEA Grapalat" w:cs="Arial"/>
          <w:sz w:val="22"/>
          <w:szCs w:val="22"/>
          <w:lang w:val="af-ZA"/>
        </w:rPr>
      </w:pPr>
    </w:p>
    <w:p w14:paraId="46845C92" w14:textId="77777777" w:rsidR="00CC1007" w:rsidRPr="00CC1007" w:rsidRDefault="00CC1007" w:rsidP="00CC1007">
      <w:pPr>
        <w:tabs>
          <w:tab w:val="left" w:pos="9132"/>
        </w:tabs>
        <w:spacing w:line="360" w:lineRule="auto"/>
        <w:rPr>
          <w:rFonts w:ascii="GHEA Grapalat" w:hAnsi="GHEA Grapalat" w:cs="Arial"/>
          <w:sz w:val="22"/>
          <w:szCs w:val="22"/>
          <w:lang w:val="af-ZA"/>
        </w:rPr>
      </w:pPr>
      <w:r w:rsidRPr="00CC1007">
        <w:rPr>
          <w:noProof/>
          <w:lang w:val="en-GB" w:eastAsia="en-GB"/>
        </w:rPr>
        <w:drawing>
          <wp:anchor distT="0" distB="0" distL="114300" distR="114300" simplePos="0" relativeHeight="251659264" behindDoc="0" locked="0" layoutInCell="1" allowOverlap="1" wp14:anchorId="2DEFBD34" wp14:editId="613A3CB8">
            <wp:simplePos x="539262" y="4308231"/>
            <wp:positionH relativeFrom="column">
              <wp:align>left</wp:align>
            </wp:positionH>
            <wp:positionV relativeFrom="paragraph">
              <wp:align>top</wp:align>
            </wp:positionV>
            <wp:extent cx="5181600" cy="3227070"/>
            <wp:effectExtent l="0" t="0" r="0" b="1143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CC1007">
        <w:rPr>
          <w:rFonts w:ascii="GHEA Grapalat" w:hAnsi="GHEA Grapalat" w:cs="Arial"/>
          <w:sz w:val="22"/>
          <w:szCs w:val="22"/>
          <w:lang w:val="af-ZA"/>
        </w:rPr>
        <w:br w:type="textWrapping" w:clear="all"/>
      </w:r>
    </w:p>
    <w:p w14:paraId="5EE02680" w14:textId="77777777" w:rsidR="00CC1007" w:rsidRPr="00CC1007" w:rsidRDefault="00CC1007" w:rsidP="00CC1007">
      <w:pPr>
        <w:rPr>
          <w:rFonts w:ascii="GHEA Grapalat" w:hAnsi="GHEA Grapalat" w:cs="Arial"/>
          <w:sz w:val="22"/>
          <w:szCs w:val="22"/>
          <w:lang w:val="af-ZA"/>
        </w:rPr>
      </w:pPr>
    </w:p>
    <w:p w14:paraId="5831F80E" w14:textId="77777777" w:rsidR="00CC1007" w:rsidRPr="00DC3498" w:rsidRDefault="00CC1007" w:rsidP="00DC3498">
      <w:pPr>
        <w:spacing w:line="276" w:lineRule="auto"/>
        <w:jc w:val="both"/>
        <w:rPr>
          <w:rFonts w:ascii="GHEA Grapalat" w:hAnsi="GHEA Grapalat" w:cs="Arial"/>
          <w:sz w:val="24"/>
          <w:szCs w:val="24"/>
          <w:lang w:val="af-ZA"/>
        </w:rPr>
      </w:pPr>
      <w:r w:rsidRPr="00DC3498">
        <w:rPr>
          <w:rFonts w:ascii="GHEA Grapalat" w:hAnsi="GHEA Grapalat" w:cs="Arial"/>
          <w:sz w:val="24"/>
          <w:szCs w:val="24"/>
          <w:lang w:val="af-ZA"/>
        </w:rPr>
        <w:t>2016-2019</w:t>
      </w:r>
      <w:r w:rsidRPr="00DC3498">
        <w:rPr>
          <w:rFonts w:ascii="GHEA Grapalat" w:hAnsi="GHEA Grapalat" w:cs="Arial"/>
          <w:sz w:val="24"/>
          <w:szCs w:val="24"/>
          <w:lang w:val="ru-RU"/>
        </w:rPr>
        <w:t>թթ</w:t>
      </w:r>
      <w:r w:rsidRPr="00DC3498">
        <w:rPr>
          <w:rFonts w:ascii="GHEA Grapalat" w:hAnsi="GHEA Grapalat" w:cs="Arial"/>
          <w:sz w:val="24"/>
          <w:szCs w:val="24"/>
          <w:lang w:val="af-ZA"/>
        </w:rPr>
        <w:t>.-</w:t>
      </w:r>
      <w:r w:rsidRPr="00DC3498">
        <w:rPr>
          <w:rFonts w:ascii="GHEA Grapalat" w:hAnsi="GHEA Grapalat" w:cs="Arial"/>
          <w:sz w:val="24"/>
          <w:szCs w:val="24"/>
          <w:lang w:val="ru-RU"/>
        </w:rPr>
        <w:t>ի</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եկամուտների</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պահպանման</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ծախսերի</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և</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տարեվերջում</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պետական</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բյուջե</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փոխանցված</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գումարներն</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ունեն</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դրական</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տարեկան</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հավելաճ</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որն</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էլ</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արտացոլված</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է</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Գծապատկեր</w:t>
      </w:r>
      <w:r w:rsidRPr="00DC3498">
        <w:rPr>
          <w:rFonts w:ascii="GHEA Grapalat" w:hAnsi="GHEA Grapalat" w:cs="Arial"/>
          <w:sz w:val="24"/>
          <w:szCs w:val="24"/>
          <w:lang w:val="af-ZA"/>
        </w:rPr>
        <w:t xml:space="preserve"> 2-</w:t>
      </w:r>
      <w:r w:rsidRPr="00DC3498">
        <w:rPr>
          <w:rFonts w:ascii="GHEA Grapalat" w:hAnsi="GHEA Grapalat" w:cs="Arial"/>
          <w:sz w:val="24"/>
          <w:szCs w:val="24"/>
          <w:lang w:val="ru-RU"/>
        </w:rPr>
        <w:t>ում</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և</w:t>
      </w:r>
      <w:r w:rsidRPr="00DC3498">
        <w:rPr>
          <w:rFonts w:ascii="GHEA Grapalat" w:hAnsi="GHEA Grapalat" w:cs="Arial"/>
          <w:sz w:val="24"/>
          <w:szCs w:val="24"/>
          <w:lang w:val="af-ZA"/>
        </w:rPr>
        <w:t xml:space="preserve"> </w:t>
      </w:r>
      <w:r w:rsidRPr="00DC3498">
        <w:rPr>
          <w:rFonts w:ascii="GHEA Grapalat" w:hAnsi="GHEA Grapalat" w:cs="Arial"/>
          <w:sz w:val="24"/>
          <w:szCs w:val="24"/>
          <w:lang w:val="ru-RU"/>
        </w:rPr>
        <w:t>Աղյուսակ</w:t>
      </w:r>
      <w:r w:rsidRPr="00DC3498">
        <w:rPr>
          <w:rFonts w:ascii="GHEA Grapalat" w:hAnsi="GHEA Grapalat" w:cs="Arial"/>
          <w:sz w:val="24"/>
          <w:szCs w:val="24"/>
          <w:lang w:val="af-ZA"/>
        </w:rPr>
        <w:t xml:space="preserve"> 3-</w:t>
      </w:r>
      <w:r w:rsidRPr="00DC3498">
        <w:rPr>
          <w:rFonts w:ascii="GHEA Grapalat" w:hAnsi="GHEA Grapalat" w:cs="Arial"/>
          <w:sz w:val="24"/>
          <w:szCs w:val="24"/>
          <w:lang w:val="ru-RU"/>
        </w:rPr>
        <w:t>ում</w:t>
      </w:r>
      <w:r w:rsidRPr="00DC3498">
        <w:rPr>
          <w:rFonts w:ascii="GHEA Grapalat" w:hAnsi="GHEA Grapalat" w:cs="Arial"/>
          <w:sz w:val="24"/>
          <w:szCs w:val="24"/>
          <w:lang w:val="af-ZA"/>
        </w:rPr>
        <w:t xml:space="preserve">: </w:t>
      </w:r>
    </w:p>
    <w:p w14:paraId="10061F15" w14:textId="77777777" w:rsidR="00CC1007" w:rsidRPr="00CC1007" w:rsidRDefault="00CC1007" w:rsidP="00CC1007">
      <w:pPr>
        <w:rPr>
          <w:rFonts w:ascii="GHEA Grapalat" w:hAnsi="GHEA Grapalat" w:cs="Arial"/>
          <w:sz w:val="22"/>
          <w:szCs w:val="22"/>
          <w:lang w:val="af-ZA"/>
        </w:rPr>
      </w:pPr>
    </w:p>
    <w:p w14:paraId="55E334FB" w14:textId="77777777" w:rsidR="00CC1007" w:rsidRPr="00CC1007" w:rsidRDefault="00CC1007" w:rsidP="00CC1007">
      <w:pPr>
        <w:rPr>
          <w:rFonts w:ascii="GHEA Grapalat" w:hAnsi="GHEA Grapalat" w:cs="Arial"/>
          <w:sz w:val="22"/>
          <w:szCs w:val="22"/>
          <w:lang w:val="af-ZA"/>
        </w:rPr>
      </w:pPr>
    </w:p>
    <w:p w14:paraId="08745E8C" w14:textId="77777777" w:rsidR="00CC1007" w:rsidRPr="00CC1007" w:rsidRDefault="00CC1007" w:rsidP="00CC1007">
      <w:pPr>
        <w:jc w:val="right"/>
        <w:rPr>
          <w:rFonts w:ascii="GHEA Grapalat" w:hAnsi="GHEA Grapalat" w:cs="Arial"/>
          <w:sz w:val="22"/>
          <w:szCs w:val="22"/>
          <w:lang w:val="af-ZA"/>
        </w:rPr>
      </w:pPr>
      <w:r w:rsidRPr="00CC1007">
        <w:rPr>
          <w:rFonts w:ascii="GHEA Grapalat" w:hAnsi="GHEA Grapalat" w:cs="Arial"/>
          <w:sz w:val="22"/>
          <w:szCs w:val="22"/>
          <w:lang w:val="ru-RU"/>
        </w:rPr>
        <w:t>Գծապատկեր</w:t>
      </w:r>
      <w:r w:rsidRPr="00CC1007">
        <w:rPr>
          <w:rFonts w:ascii="GHEA Grapalat" w:hAnsi="GHEA Grapalat" w:cs="Arial"/>
          <w:sz w:val="22"/>
          <w:szCs w:val="22"/>
          <w:lang w:val="af-ZA"/>
        </w:rPr>
        <w:t xml:space="preserve"> 2</w:t>
      </w:r>
      <w:r w:rsidRPr="00CC1007">
        <w:rPr>
          <w:noProof/>
          <w:lang w:val="en-GB" w:eastAsia="en-GB"/>
        </w:rPr>
        <w:drawing>
          <wp:anchor distT="0" distB="0" distL="114300" distR="114300" simplePos="0" relativeHeight="251657216" behindDoc="0" locked="0" layoutInCell="1" allowOverlap="1" wp14:anchorId="12384DF7" wp14:editId="1513BE85">
            <wp:simplePos x="0" y="0"/>
            <wp:positionH relativeFrom="margin">
              <wp:posOffset>-635</wp:posOffset>
            </wp:positionH>
            <wp:positionV relativeFrom="paragraph">
              <wp:posOffset>378460</wp:posOffset>
            </wp:positionV>
            <wp:extent cx="7063740" cy="348615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7275" t="25351" r="36277" b="19450"/>
                    <a:stretch/>
                  </pic:blipFill>
                  <pic:spPr bwMode="auto">
                    <a:xfrm>
                      <a:off x="0" y="0"/>
                      <a:ext cx="7063740" cy="3486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1007">
        <w:rPr>
          <w:rFonts w:ascii="GHEA Grapalat" w:hAnsi="GHEA Grapalat" w:cs="Arial"/>
          <w:sz w:val="22"/>
          <w:szCs w:val="22"/>
          <w:lang w:val="af-ZA"/>
        </w:rPr>
        <w:tab/>
      </w:r>
    </w:p>
    <w:p w14:paraId="735BE0C5" w14:textId="77777777" w:rsidR="00CC1007" w:rsidRPr="00CC1007" w:rsidRDefault="00CC1007" w:rsidP="00CC1007">
      <w:pPr>
        <w:tabs>
          <w:tab w:val="left" w:pos="9590"/>
        </w:tabs>
        <w:rPr>
          <w:rFonts w:ascii="GHEA Grapalat" w:hAnsi="GHEA Grapalat" w:cs="Arial"/>
          <w:sz w:val="22"/>
          <w:szCs w:val="22"/>
          <w:lang w:val="af-ZA"/>
        </w:rPr>
      </w:pPr>
    </w:p>
    <w:p w14:paraId="26CAE373" w14:textId="77777777" w:rsidR="00CC1007" w:rsidRPr="00CC1007" w:rsidRDefault="00CC1007" w:rsidP="00CC1007">
      <w:pPr>
        <w:tabs>
          <w:tab w:val="left" w:pos="9590"/>
        </w:tabs>
        <w:rPr>
          <w:rFonts w:ascii="GHEA Grapalat" w:hAnsi="GHEA Grapalat" w:cs="Arial"/>
          <w:sz w:val="22"/>
          <w:szCs w:val="22"/>
          <w:lang w:val="af-ZA"/>
        </w:rPr>
      </w:pPr>
    </w:p>
    <w:p w14:paraId="33F1C643" w14:textId="07D80E1E" w:rsidR="00DC3498" w:rsidRPr="00CC1007" w:rsidRDefault="001D2060" w:rsidP="00DC3498">
      <w:pPr>
        <w:jc w:val="right"/>
        <w:rPr>
          <w:rFonts w:ascii="GHEA Grapalat" w:hAnsi="GHEA Grapalat" w:cs="Arial"/>
          <w:sz w:val="22"/>
          <w:szCs w:val="22"/>
          <w:lang w:val="af-ZA"/>
        </w:rPr>
      </w:pPr>
      <w:r>
        <w:rPr>
          <w:rFonts w:ascii="GHEA Grapalat" w:hAnsi="GHEA Grapalat" w:cs="Arial"/>
          <w:sz w:val="22"/>
          <w:szCs w:val="22"/>
          <w:lang w:val="af-ZA"/>
        </w:rPr>
        <w:t xml:space="preserve"> </w:t>
      </w:r>
      <w:r w:rsidR="00DC3498" w:rsidRPr="00CC1007">
        <w:rPr>
          <w:rFonts w:ascii="GHEA Grapalat" w:hAnsi="GHEA Grapalat" w:cs="Arial"/>
          <w:sz w:val="22"/>
          <w:szCs w:val="22"/>
          <w:lang w:val="af-ZA"/>
        </w:rPr>
        <w:t>Աղյուսակ 3</w:t>
      </w:r>
    </w:p>
    <w:p w14:paraId="50846C3F" w14:textId="77777777" w:rsidR="00CC1007" w:rsidRPr="00CC1007" w:rsidRDefault="00CC1007" w:rsidP="00CC1007">
      <w:pPr>
        <w:tabs>
          <w:tab w:val="left" w:pos="9590"/>
        </w:tabs>
        <w:rPr>
          <w:rFonts w:ascii="GHEA Grapalat" w:hAnsi="GHEA Grapalat" w:cs="Arial"/>
          <w:sz w:val="22"/>
          <w:szCs w:val="22"/>
          <w:lang w:val="af-ZA"/>
        </w:rPr>
      </w:pPr>
    </w:p>
    <w:tbl>
      <w:tblPr>
        <w:tblpPr w:leftFromText="180" w:rightFromText="180" w:vertAnchor="text" w:horzAnchor="margin" w:tblpXSpec="center" w:tblpY="49"/>
        <w:tblW w:w="10263" w:type="dxa"/>
        <w:tblLook w:val="04A0" w:firstRow="1" w:lastRow="0" w:firstColumn="1" w:lastColumn="0" w:noHBand="0" w:noVBand="1"/>
      </w:tblPr>
      <w:tblGrid>
        <w:gridCol w:w="4420"/>
        <w:gridCol w:w="1500"/>
        <w:gridCol w:w="1448"/>
        <w:gridCol w:w="1425"/>
        <w:gridCol w:w="1470"/>
      </w:tblGrid>
      <w:tr w:rsidR="00DC3498" w:rsidRPr="00CC1007" w14:paraId="46A02C80" w14:textId="77777777" w:rsidTr="00DC3498">
        <w:trPr>
          <w:trHeight w:val="558"/>
        </w:trPr>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14:paraId="1F80222E" w14:textId="77777777" w:rsidR="00DC3498" w:rsidRPr="00CC1007" w:rsidRDefault="00DC3498" w:rsidP="00DC3498">
            <w:pPr>
              <w:jc w:val="center"/>
              <w:rPr>
                <w:rFonts w:ascii="GHEA Grapalat" w:hAnsi="GHEA Grapalat" w:cs="Calibri"/>
                <w:b/>
                <w:bCs/>
                <w:color w:val="000000"/>
                <w:sz w:val="24"/>
                <w:szCs w:val="24"/>
                <w:lang w:val="hy-AM" w:eastAsia="hy-AM"/>
              </w:rPr>
            </w:pPr>
            <w:r w:rsidRPr="00CC1007">
              <w:rPr>
                <w:rFonts w:ascii="GHEA Grapalat" w:hAnsi="GHEA Grapalat" w:cs="Calibri"/>
                <w:b/>
                <w:bCs/>
                <w:color w:val="000000"/>
                <w:sz w:val="24"/>
                <w:szCs w:val="24"/>
                <w:lang w:val="hy-AM" w:eastAsia="hy-AM"/>
              </w:rPr>
              <w:t>Տարի</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11AC0B4A" w14:textId="77777777" w:rsidR="00DC3498" w:rsidRPr="00CC1007" w:rsidRDefault="00DC3498" w:rsidP="00DC3498">
            <w:pPr>
              <w:jc w:val="center"/>
              <w:rPr>
                <w:rFonts w:ascii="GHEA Grapalat" w:hAnsi="GHEA Grapalat" w:cs="Calibri"/>
                <w:b/>
                <w:bCs/>
                <w:color w:val="000000"/>
                <w:sz w:val="24"/>
                <w:szCs w:val="24"/>
                <w:lang w:val="hy-AM" w:eastAsia="hy-AM"/>
              </w:rPr>
            </w:pPr>
            <w:r w:rsidRPr="00CC1007">
              <w:rPr>
                <w:rFonts w:ascii="GHEA Grapalat" w:hAnsi="GHEA Grapalat" w:cs="Calibri"/>
                <w:b/>
                <w:bCs/>
                <w:color w:val="000000"/>
                <w:sz w:val="24"/>
                <w:szCs w:val="24"/>
                <w:lang w:val="hy-AM" w:eastAsia="hy-AM"/>
              </w:rPr>
              <w:t>2016</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1039E1CA" w14:textId="77777777" w:rsidR="00DC3498" w:rsidRPr="00CC1007" w:rsidRDefault="00DC3498" w:rsidP="00DC3498">
            <w:pPr>
              <w:jc w:val="center"/>
              <w:rPr>
                <w:rFonts w:ascii="GHEA Grapalat" w:hAnsi="GHEA Grapalat" w:cs="Calibri"/>
                <w:b/>
                <w:bCs/>
                <w:color w:val="000000"/>
                <w:sz w:val="24"/>
                <w:szCs w:val="24"/>
                <w:lang w:val="hy-AM" w:eastAsia="hy-AM"/>
              </w:rPr>
            </w:pPr>
            <w:r w:rsidRPr="00CC1007">
              <w:rPr>
                <w:rFonts w:ascii="GHEA Grapalat" w:hAnsi="GHEA Grapalat" w:cs="Calibri"/>
                <w:b/>
                <w:bCs/>
                <w:color w:val="000000"/>
                <w:sz w:val="24"/>
                <w:szCs w:val="24"/>
                <w:lang w:val="hy-AM" w:eastAsia="hy-AM"/>
              </w:rPr>
              <w:t>2017</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1797B5F0" w14:textId="77777777" w:rsidR="00DC3498" w:rsidRPr="00CC1007" w:rsidRDefault="00DC3498" w:rsidP="00DC3498">
            <w:pPr>
              <w:jc w:val="center"/>
              <w:rPr>
                <w:rFonts w:ascii="GHEA Grapalat" w:hAnsi="GHEA Grapalat" w:cs="Calibri"/>
                <w:b/>
                <w:bCs/>
                <w:color w:val="000000"/>
                <w:sz w:val="24"/>
                <w:szCs w:val="24"/>
                <w:lang w:val="hy-AM" w:eastAsia="hy-AM"/>
              </w:rPr>
            </w:pPr>
            <w:r w:rsidRPr="00CC1007">
              <w:rPr>
                <w:rFonts w:ascii="GHEA Grapalat" w:hAnsi="GHEA Grapalat" w:cs="Calibri"/>
                <w:b/>
                <w:bCs/>
                <w:color w:val="000000"/>
                <w:sz w:val="24"/>
                <w:szCs w:val="24"/>
                <w:lang w:val="hy-AM" w:eastAsia="hy-AM"/>
              </w:rPr>
              <w:t>2018</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322B6A77" w14:textId="77777777" w:rsidR="00DC3498" w:rsidRPr="00CC1007" w:rsidRDefault="00DC3498" w:rsidP="00DC3498">
            <w:pPr>
              <w:jc w:val="center"/>
              <w:rPr>
                <w:rFonts w:ascii="GHEA Grapalat" w:hAnsi="GHEA Grapalat" w:cs="Calibri"/>
                <w:b/>
                <w:bCs/>
                <w:color w:val="000000"/>
                <w:sz w:val="24"/>
                <w:szCs w:val="24"/>
                <w:lang w:val="hy-AM" w:eastAsia="hy-AM"/>
              </w:rPr>
            </w:pPr>
            <w:r w:rsidRPr="00CC1007">
              <w:rPr>
                <w:rFonts w:ascii="GHEA Grapalat" w:hAnsi="GHEA Grapalat" w:cs="Calibri"/>
                <w:b/>
                <w:bCs/>
                <w:color w:val="000000"/>
                <w:sz w:val="24"/>
                <w:szCs w:val="24"/>
                <w:lang w:val="hy-AM" w:eastAsia="hy-AM"/>
              </w:rPr>
              <w:t>2019</w:t>
            </w:r>
          </w:p>
        </w:tc>
      </w:tr>
      <w:tr w:rsidR="00DC3498" w:rsidRPr="00CC1007" w14:paraId="3BBEA995" w14:textId="77777777" w:rsidTr="00DC3498">
        <w:trPr>
          <w:trHeight w:val="6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D7F91A"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Եկամուտներ</w:t>
            </w:r>
          </w:p>
        </w:tc>
        <w:tc>
          <w:tcPr>
            <w:tcW w:w="0" w:type="auto"/>
            <w:tcBorders>
              <w:top w:val="nil"/>
              <w:left w:val="nil"/>
              <w:bottom w:val="single" w:sz="4" w:space="0" w:color="auto"/>
              <w:right w:val="single" w:sz="4" w:space="0" w:color="auto"/>
            </w:tcBorders>
            <w:shd w:val="clear" w:color="auto" w:fill="auto"/>
            <w:noWrap/>
            <w:vAlign w:val="center"/>
            <w:hideMark/>
          </w:tcPr>
          <w:p w14:paraId="3D7C22AD"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3,346,850.5</w:t>
            </w:r>
          </w:p>
        </w:tc>
        <w:tc>
          <w:tcPr>
            <w:tcW w:w="0" w:type="auto"/>
            <w:tcBorders>
              <w:top w:val="nil"/>
              <w:left w:val="nil"/>
              <w:bottom w:val="single" w:sz="4" w:space="0" w:color="auto"/>
              <w:right w:val="single" w:sz="4" w:space="0" w:color="auto"/>
            </w:tcBorders>
            <w:shd w:val="clear" w:color="auto" w:fill="auto"/>
            <w:noWrap/>
            <w:vAlign w:val="center"/>
            <w:hideMark/>
          </w:tcPr>
          <w:p w14:paraId="5E4B2495"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3,741,900.2</w:t>
            </w:r>
          </w:p>
        </w:tc>
        <w:tc>
          <w:tcPr>
            <w:tcW w:w="0" w:type="auto"/>
            <w:tcBorders>
              <w:top w:val="nil"/>
              <w:left w:val="nil"/>
              <w:bottom w:val="single" w:sz="4" w:space="0" w:color="auto"/>
              <w:right w:val="single" w:sz="4" w:space="0" w:color="auto"/>
            </w:tcBorders>
            <w:shd w:val="clear" w:color="auto" w:fill="auto"/>
            <w:vAlign w:val="center"/>
            <w:hideMark/>
          </w:tcPr>
          <w:p w14:paraId="03C74AE3"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4,281,646.1</w:t>
            </w:r>
          </w:p>
        </w:tc>
        <w:tc>
          <w:tcPr>
            <w:tcW w:w="0" w:type="auto"/>
            <w:tcBorders>
              <w:top w:val="nil"/>
              <w:left w:val="nil"/>
              <w:bottom w:val="single" w:sz="4" w:space="0" w:color="auto"/>
              <w:right w:val="single" w:sz="4" w:space="0" w:color="auto"/>
            </w:tcBorders>
            <w:shd w:val="clear" w:color="auto" w:fill="auto"/>
            <w:vAlign w:val="center"/>
            <w:hideMark/>
          </w:tcPr>
          <w:p w14:paraId="0F90A961"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5,033,755.6</w:t>
            </w:r>
          </w:p>
        </w:tc>
      </w:tr>
      <w:tr w:rsidR="00DC3498" w:rsidRPr="00CC1007" w14:paraId="26B1BD3A" w14:textId="77777777" w:rsidTr="00DC3498">
        <w:trPr>
          <w:trHeight w:val="79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C8D93"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 xml:space="preserve">Եկամուտների տարեկան հավելաճի տեմպը </w:t>
            </w:r>
            <w:r w:rsidRPr="00CC1007">
              <w:rPr>
                <w:rFonts w:ascii="GHEA Grapalat" w:hAnsi="GHEA Grapalat" w:cs="Calibri"/>
                <w:b/>
                <w:bCs/>
                <w:color w:val="000000"/>
                <w:sz w:val="22"/>
                <w:szCs w:val="22"/>
                <w:lang w:val="hy-AM" w:eastAsia="hy-AM"/>
              </w:rPr>
              <w:br/>
            </w:r>
            <w:r w:rsidRPr="00CC1007">
              <w:rPr>
                <w:rFonts w:ascii="GHEA Grapalat" w:hAnsi="GHEA Grapalat" w:cs="Calibri"/>
                <w:color w:val="000000"/>
                <w:sz w:val="22"/>
                <w:szCs w:val="22"/>
                <w:lang w:val="hy-AM" w:eastAsia="hy-AM"/>
              </w:rPr>
              <w:t>Տոկոսային արտահայտությամբ</w:t>
            </w:r>
          </w:p>
        </w:tc>
        <w:tc>
          <w:tcPr>
            <w:tcW w:w="0" w:type="auto"/>
            <w:tcBorders>
              <w:top w:val="nil"/>
              <w:left w:val="nil"/>
              <w:bottom w:val="single" w:sz="4" w:space="0" w:color="auto"/>
              <w:right w:val="single" w:sz="4" w:space="0" w:color="auto"/>
            </w:tcBorders>
            <w:shd w:val="clear" w:color="auto" w:fill="auto"/>
            <w:noWrap/>
            <w:vAlign w:val="center"/>
            <w:hideMark/>
          </w:tcPr>
          <w:p w14:paraId="71500F13"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275F4177"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12%</w:t>
            </w:r>
          </w:p>
        </w:tc>
        <w:tc>
          <w:tcPr>
            <w:tcW w:w="0" w:type="auto"/>
            <w:tcBorders>
              <w:top w:val="nil"/>
              <w:left w:val="nil"/>
              <w:bottom w:val="single" w:sz="4" w:space="0" w:color="auto"/>
              <w:right w:val="single" w:sz="4" w:space="0" w:color="auto"/>
            </w:tcBorders>
            <w:shd w:val="clear" w:color="auto" w:fill="auto"/>
            <w:noWrap/>
            <w:vAlign w:val="center"/>
            <w:hideMark/>
          </w:tcPr>
          <w:p w14:paraId="0C5F4BEC"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14%</w:t>
            </w:r>
          </w:p>
        </w:tc>
        <w:tc>
          <w:tcPr>
            <w:tcW w:w="0" w:type="auto"/>
            <w:tcBorders>
              <w:top w:val="nil"/>
              <w:left w:val="nil"/>
              <w:bottom w:val="single" w:sz="4" w:space="0" w:color="auto"/>
              <w:right w:val="single" w:sz="4" w:space="0" w:color="auto"/>
            </w:tcBorders>
            <w:shd w:val="clear" w:color="auto" w:fill="auto"/>
            <w:noWrap/>
            <w:vAlign w:val="center"/>
            <w:hideMark/>
          </w:tcPr>
          <w:p w14:paraId="3EF06078"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18%</w:t>
            </w:r>
          </w:p>
        </w:tc>
      </w:tr>
      <w:tr w:rsidR="00DC3498" w:rsidRPr="00CC1007" w14:paraId="0DB11728" w14:textId="77777777" w:rsidTr="00DC3498">
        <w:trPr>
          <w:trHeight w:val="5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B5278D"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Պահպանման Ծախսեր</w:t>
            </w:r>
          </w:p>
        </w:tc>
        <w:tc>
          <w:tcPr>
            <w:tcW w:w="0" w:type="auto"/>
            <w:tcBorders>
              <w:top w:val="nil"/>
              <w:left w:val="nil"/>
              <w:bottom w:val="single" w:sz="4" w:space="0" w:color="auto"/>
              <w:right w:val="single" w:sz="4" w:space="0" w:color="auto"/>
            </w:tcBorders>
            <w:shd w:val="clear" w:color="auto" w:fill="auto"/>
            <w:noWrap/>
            <w:vAlign w:val="center"/>
            <w:hideMark/>
          </w:tcPr>
          <w:p w14:paraId="3FBAF8A8"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3,327,532.8</w:t>
            </w:r>
          </w:p>
        </w:tc>
        <w:tc>
          <w:tcPr>
            <w:tcW w:w="0" w:type="auto"/>
            <w:tcBorders>
              <w:top w:val="nil"/>
              <w:left w:val="nil"/>
              <w:bottom w:val="single" w:sz="4" w:space="0" w:color="auto"/>
              <w:right w:val="single" w:sz="4" w:space="0" w:color="auto"/>
            </w:tcBorders>
            <w:shd w:val="clear" w:color="auto" w:fill="auto"/>
            <w:noWrap/>
            <w:vAlign w:val="center"/>
            <w:hideMark/>
          </w:tcPr>
          <w:p w14:paraId="02E213DC"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3,363,150.9</w:t>
            </w:r>
          </w:p>
        </w:tc>
        <w:tc>
          <w:tcPr>
            <w:tcW w:w="0" w:type="auto"/>
            <w:tcBorders>
              <w:top w:val="nil"/>
              <w:left w:val="nil"/>
              <w:bottom w:val="single" w:sz="4" w:space="0" w:color="auto"/>
              <w:right w:val="single" w:sz="4" w:space="0" w:color="auto"/>
            </w:tcBorders>
            <w:shd w:val="clear" w:color="auto" w:fill="auto"/>
            <w:vAlign w:val="center"/>
            <w:hideMark/>
          </w:tcPr>
          <w:p w14:paraId="362095B2"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3,743,671.6</w:t>
            </w:r>
          </w:p>
        </w:tc>
        <w:tc>
          <w:tcPr>
            <w:tcW w:w="0" w:type="auto"/>
            <w:tcBorders>
              <w:top w:val="nil"/>
              <w:left w:val="nil"/>
              <w:bottom w:val="single" w:sz="4" w:space="0" w:color="auto"/>
              <w:right w:val="single" w:sz="4" w:space="0" w:color="auto"/>
            </w:tcBorders>
            <w:shd w:val="clear" w:color="auto" w:fill="auto"/>
            <w:vAlign w:val="center"/>
            <w:hideMark/>
          </w:tcPr>
          <w:p w14:paraId="1B1B9F0B"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3,715,268.5</w:t>
            </w:r>
          </w:p>
        </w:tc>
      </w:tr>
      <w:tr w:rsidR="00DC3498" w:rsidRPr="00CC1007" w14:paraId="7D5CD518" w14:textId="77777777" w:rsidTr="00DC3498">
        <w:trPr>
          <w:trHeight w:val="79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D208CF"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 xml:space="preserve">Պահպանման Ծախսերի տարեկան հավելաճի տեմպը </w:t>
            </w:r>
            <w:r w:rsidRPr="00CC1007">
              <w:rPr>
                <w:rFonts w:ascii="GHEA Grapalat" w:hAnsi="GHEA Grapalat" w:cs="Calibri"/>
                <w:b/>
                <w:bCs/>
                <w:color w:val="000000"/>
                <w:sz w:val="22"/>
                <w:szCs w:val="22"/>
                <w:lang w:val="hy-AM" w:eastAsia="hy-AM"/>
              </w:rPr>
              <w:br/>
            </w:r>
            <w:r w:rsidRPr="00CC1007">
              <w:rPr>
                <w:rFonts w:ascii="GHEA Grapalat" w:hAnsi="GHEA Grapalat" w:cs="Calibri"/>
                <w:color w:val="000000"/>
                <w:sz w:val="22"/>
                <w:szCs w:val="22"/>
                <w:lang w:val="hy-AM" w:eastAsia="hy-AM"/>
              </w:rPr>
              <w:t>Տոկոսային արտահայտությամբ</w:t>
            </w:r>
          </w:p>
        </w:tc>
        <w:tc>
          <w:tcPr>
            <w:tcW w:w="0" w:type="auto"/>
            <w:tcBorders>
              <w:top w:val="nil"/>
              <w:left w:val="nil"/>
              <w:bottom w:val="single" w:sz="4" w:space="0" w:color="auto"/>
              <w:right w:val="single" w:sz="4" w:space="0" w:color="auto"/>
            </w:tcBorders>
            <w:shd w:val="clear" w:color="auto" w:fill="auto"/>
            <w:noWrap/>
            <w:vAlign w:val="center"/>
            <w:hideMark/>
          </w:tcPr>
          <w:p w14:paraId="5DA8DEA4"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32721391"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5D658148"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11%</w:t>
            </w:r>
          </w:p>
        </w:tc>
        <w:tc>
          <w:tcPr>
            <w:tcW w:w="0" w:type="auto"/>
            <w:tcBorders>
              <w:top w:val="nil"/>
              <w:left w:val="nil"/>
              <w:bottom w:val="single" w:sz="4" w:space="0" w:color="auto"/>
              <w:right w:val="single" w:sz="4" w:space="0" w:color="auto"/>
            </w:tcBorders>
            <w:shd w:val="clear" w:color="auto" w:fill="auto"/>
            <w:noWrap/>
            <w:vAlign w:val="center"/>
            <w:hideMark/>
          </w:tcPr>
          <w:p w14:paraId="1A1D9EAB"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w:t>
            </w:r>
          </w:p>
        </w:tc>
      </w:tr>
      <w:tr w:rsidR="00DC3498" w:rsidRPr="00CC1007" w14:paraId="15D71873" w14:textId="77777777" w:rsidTr="00DC3498">
        <w:trPr>
          <w:trHeight w:val="5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7E4CA"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Բյուջե փոխանցված գումարներ</w:t>
            </w:r>
          </w:p>
        </w:tc>
        <w:tc>
          <w:tcPr>
            <w:tcW w:w="0" w:type="auto"/>
            <w:tcBorders>
              <w:top w:val="nil"/>
              <w:left w:val="nil"/>
              <w:bottom w:val="single" w:sz="4" w:space="0" w:color="auto"/>
              <w:right w:val="single" w:sz="4" w:space="0" w:color="auto"/>
            </w:tcBorders>
            <w:shd w:val="clear" w:color="auto" w:fill="auto"/>
            <w:noWrap/>
            <w:vAlign w:val="center"/>
            <w:hideMark/>
          </w:tcPr>
          <w:p w14:paraId="45C108F3"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19,318</w:t>
            </w:r>
          </w:p>
        </w:tc>
        <w:tc>
          <w:tcPr>
            <w:tcW w:w="0" w:type="auto"/>
            <w:tcBorders>
              <w:top w:val="nil"/>
              <w:left w:val="nil"/>
              <w:bottom w:val="single" w:sz="4" w:space="0" w:color="auto"/>
              <w:right w:val="single" w:sz="4" w:space="0" w:color="auto"/>
            </w:tcBorders>
            <w:shd w:val="clear" w:color="auto" w:fill="auto"/>
            <w:noWrap/>
            <w:vAlign w:val="center"/>
            <w:hideMark/>
          </w:tcPr>
          <w:p w14:paraId="19813DF4"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378,749</w:t>
            </w:r>
          </w:p>
        </w:tc>
        <w:tc>
          <w:tcPr>
            <w:tcW w:w="0" w:type="auto"/>
            <w:tcBorders>
              <w:top w:val="nil"/>
              <w:left w:val="nil"/>
              <w:bottom w:val="single" w:sz="4" w:space="0" w:color="auto"/>
              <w:right w:val="single" w:sz="4" w:space="0" w:color="auto"/>
            </w:tcBorders>
            <w:shd w:val="clear" w:color="auto" w:fill="auto"/>
            <w:vAlign w:val="center"/>
            <w:hideMark/>
          </w:tcPr>
          <w:p w14:paraId="0E326DCB"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537,975</w:t>
            </w:r>
          </w:p>
        </w:tc>
        <w:tc>
          <w:tcPr>
            <w:tcW w:w="0" w:type="auto"/>
            <w:tcBorders>
              <w:top w:val="nil"/>
              <w:left w:val="nil"/>
              <w:bottom w:val="single" w:sz="4" w:space="0" w:color="auto"/>
              <w:right w:val="single" w:sz="4" w:space="0" w:color="auto"/>
            </w:tcBorders>
            <w:shd w:val="clear" w:color="auto" w:fill="auto"/>
            <w:vAlign w:val="center"/>
            <w:hideMark/>
          </w:tcPr>
          <w:p w14:paraId="3FAAC868"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1,318,487</w:t>
            </w:r>
          </w:p>
        </w:tc>
      </w:tr>
      <w:tr w:rsidR="00DC3498" w:rsidRPr="00CC1007" w14:paraId="5484C88C" w14:textId="77777777" w:rsidTr="00DC3498">
        <w:trPr>
          <w:trHeight w:val="79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19F02"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 xml:space="preserve">Բյուջե փոխանցված գումարներ տարեկան հավելաճի տեմպը </w:t>
            </w:r>
            <w:r w:rsidRPr="00CC1007">
              <w:rPr>
                <w:rFonts w:ascii="GHEA Grapalat" w:hAnsi="GHEA Grapalat" w:cs="Calibri"/>
                <w:b/>
                <w:bCs/>
                <w:color w:val="000000"/>
                <w:sz w:val="22"/>
                <w:szCs w:val="22"/>
                <w:lang w:val="hy-AM" w:eastAsia="hy-AM"/>
              </w:rPr>
              <w:br/>
            </w:r>
            <w:r w:rsidRPr="00CC1007">
              <w:rPr>
                <w:rFonts w:ascii="GHEA Grapalat" w:hAnsi="GHEA Grapalat" w:cs="Calibri"/>
                <w:color w:val="000000"/>
                <w:sz w:val="22"/>
                <w:szCs w:val="22"/>
                <w:lang w:val="hy-AM" w:eastAsia="hy-AM"/>
              </w:rPr>
              <w:t>Տոկոսային արտահայտությամբ</w:t>
            </w:r>
          </w:p>
        </w:tc>
        <w:tc>
          <w:tcPr>
            <w:tcW w:w="0" w:type="auto"/>
            <w:tcBorders>
              <w:top w:val="nil"/>
              <w:left w:val="nil"/>
              <w:bottom w:val="single" w:sz="4" w:space="0" w:color="auto"/>
              <w:right w:val="single" w:sz="4" w:space="0" w:color="auto"/>
            </w:tcBorders>
            <w:shd w:val="clear" w:color="auto" w:fill="auto"/>
            <w:noWrap/>
            <w:vAlign w:val="center"/>
            <w:hideMark/>
          </w:tcPr>
          <w:p w14:paraId="3FCE0883"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5E295BEF"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1961%</w:t>
            </w:r>
          </w:p>
        </w:tc>
        <w:tc>
          <w:tcPr>
            <w:tcW w:w="0" w:type="auto"/>
            <w:tcBorders>
              <w:top w:val="nil"/>
              <w:left w:val="nil"/>
              <w:bottom w:val="single" w:sz="4" w:space="0" w:color="auto"/>
              <w:right w:val="single" w:sz="4" w:space="0" w:color="auto"/>
            </w:tcBorders>
            <w:shd w:val="clear" w:color="auto" w:fill="auto"/>
            <w:noWrap/>
            <w:vAlign w:val="center"/>
            <w:hideMark/>
          </w:tcPr>
          <w:p w14:paraId="73B8D190"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142%</w:t>
            </w:r>
          </w:p>
        </w:tc>
        <w:tc>
          <w:tcPr>
            <w:tcW w:w="0" w:type="auto"/>
            <w:tcBorders>
              <w:top w:val="nil"/>
              <w:left w:val="nil"/>
              <w:bottom w:val="single" w:sz="4" w:space="0" w:color="auto"/>
              <w:right w:val="single" w:sz="4" w:space="0" w:color="auto"/>
            </w:tcBorders>
            <w:shd w:val="clear" w:color="auto" w:fill="auto"/>
            <w:noWrap/>
            <w:vAlign w:val="center"/>
            <w:hideMark/>
          </w:tcPr>
          <w:p w14:paraId="144C772D" w14:textId="77777777" w:rsidR="00DC3498" w:rsidRPr="00CC1007" w:rsidRDefault="00DC3498" w:rsidP="00DC3498">
            <w:pPr>
              <w:jc w:val="center"/>
              <w:rPr>
                <w:rFonts w:ascii="GHEA Grapalat" w:hAnsi="GHEA Grapalat" w:cs="Calibri"/>
                <w:b/>
                <w:bCs/>
                <w:color w:val="000000"/>
                <w:sz w:val="22"/>
                <w:szCs w:val="22"/>
                <w:lang w:val="hy-AM" w:eastAsia="hy-AM"/>
              </w:rPr>
            </w:pPr>
            <w:r w:rsidRPr="00CC1007">
              <w:rPr>
                <w:rFonts w:ascii="GHEA Grapalat" w:hAnsi="GHEA Grapalat" w:cs="Calibri"/>
                <w:b/>
                <w:bCs/>
                <w:color w:val="000000"/>
                <w:sz w:val="22"/>
                <w:szCs w:val="22"/>
                <w:lang w:val="hy-AM" w:eastAsia="hy-AM"/>
              </w:rPr>
              <w:t>245%</w:t>
            </w:r>
          </w:p>
        </w:tc>
      </w:tr>
    </w:tbl>
    <w:p w14:paraId="27E8BB4E" w14:textId="77777777" w:rsidR="00DC3498" w:rsidRDefault="00CC1007" w:rsidP="00CC1007">
      <w:pPr>
        <w:tabs>
          <w:tab w:val="left" w:pos="1080"/>
        </w:tabs>
        <w:spacing w:line="360" w:lineRule="auto"/>
        <w:jc w:val="both"/>
        <w:rPr>
          <w:rFonts w:ascii="GHEA Grapalat" w:hAnsi="GHEA Grapalat" w:cs="Arial"/>
          <w:sz w:val="22"/>
          <w:szCs w:val="22"/>
          <w:lang w:val="hy-AM"/>
        </w:rPr>
      </w:pPr>
      <w:r w:rsidRPr="00CC1007">
        <w:rPr>
          <w:rFonts w:ascii="GHEA Grapalat" w:hAnsi="GHEA Grapalat" w:cs="Arial"/>
          <w:sz w:val="22"/>
          <w:szCs w:val="22"/>
          <w:lang w:val="hy-AM"/>
        </w:rPr>
        <w:tab/>
      </w:r>
    </w:p>
    <w:p w14:paraId="42CEADD4" w14:textId="5D1E9BF9" w:rsidR="00CC1007" w:rsidRPr="00DC3498" w:rsidRDefault="00CC1007" w:rsidP="00DC3498">
      <w:pPr>
        <w:tabs>
          <w:tab w:val="left" w:pos="1080"/>
        </w:tabs>
        <w:spacing w:line="276" w:lineRule="auto"/>
        <w:jc w:val="both"/>
        <w:rPr>
          <w:rFonts w:ascii="GHEA Grapalat" w:hAnsi="GHEA Grapalat" w:cs="Arial"/>
          <w:sz w:val="24"/>
          <w:szCs w:val="24"/>
          <w:lang w:val="hy-AM"/>
        </w:rPr>
      </w:pPr>
      <w:r w:rsidRPr="00DC3498">
        <w:rPr>
          <w:rFonts w:ascii="GHEA Grapalat" w:hAnsi="GHEA Grapalat" w:cs="Arial"/>
          <w:sz w:val="24"/>
          <w:szCs w:val="24"/>
          <w:lang w:val="hy-AM"/>
        </w:rPr>
        <w:lastRenderedPageBreak/>
        <w:t xml:space="preserve">2017թ.-ին </w:t>
      </w:r>
      <w:r w:rsidRPr="00DC3498">
        <w:rPr>
          <w:rFonts w:ascii="GHEA Grapalat" w:hAnsi="GHEA Grapalat" w:cs="Arial"/>
          <w:b/>
          <w:sz w:val="24"/>
          <w:szCs w:val="24"/>
          <w:lang w:val="hy-AM"/>
        </w:rPr>
        <w:t>Կոմիտեի</w:t>
      </w:r>
      <w:r w:rsidRPr="00DC3498">
        <w:rPr>
          <w:rFonts w:ascii="GHEA Grapalat" w:hAnsi="GHEA Grapalat" w:cs="Arial"/>
          <w:sz w:val="24"/>
          <w:szCs w:val="24"/>
          <w:lang w:val="hy-AM"/>
        </w:rPr>
        <w:t xml:space="preserve"> ստորաբաժանումների կողմից իրավունքների գրանցման և տեղեկատվության տրամադրման համար մուտքագրված փաստացի եկամուտները 2016թ.-ի համեմատ աճել են 12 %-ով,</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2018թ.-ին</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նախորդ տարվա համեմատ աճել</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են 14 %-ով, իսկ 2019թ.-ին 2018թ.-ի</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համեմատ՝ 18 %-ով: 2016-2019թթ.-ին պահպանման ծախսերի դինամիկան հետևյալն է՝ 2017թ.-ին 2016թ.-ի համեմատ աճել են 1 %-ով,</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2018թ.-ին</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նախորդ տարվա համեմատ աճել</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 xml:space="preserve">են 11 %-ով, իսկ 2019թ.-ին 2018թ.-ի համեմատ նվազել են 1 %-ով: Ուսումնասիրվող ժամանակահատվածում կտրուկ հավելաճի տեմպ է նկատվում տարեվերջում բյուջե փոխանցված գումարների մասով: </w:t>
      </w:r>
      <w:r w:rsidRPr="00DC3498">
        <w:rPr>
          <w:rFonts w:ascii="GHEA Grapalat" w:hAnsi="GHEA Grapalat" w:cs="Arial"/>
          <w:b/>
          <w:sz w:val="24"/>
          <w:szCs w:val="24"/>
          <w:lang w:val="hy-AM"/>
        </w:rPr>
        <w:t xml:space="preserve">Կոմիտեն </w:t>
      </w:r>
      <w:r w:rsidRPr="00DC3498">
        <w:rPr>
          <w:rFonts w:ascii="GHEA Grapalat" w:hAnsi="GHEA Grapalat" w:cs="Arial"/>
          <w:sz w:val="24"/>
          <w:szCs w:val="24"/>
          <w:lang w:val="hy-AM"/>
        </w:rPr>
        <w:t>2017թ.-ին</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2016թ.-ի համեմատ պետական բյուջե</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ավել է փոխանցել</w:t>
      </w:r>
      <w:r w:rsidR="001D2060">
        <w:rPr>
          <w:rFonts w:ascii="GHEA Grapalat" w:hAnsi="GHEA Grapalat" w:cs="Arial"/>
          <w:sz w:val="24"/>
          <w:szCs w:val="24"/>
          <w:lang w:val="hy-AM"/>
        </w:rPr>
        <w:t xml:space="preserve"> </w:t>
      </w:r>
      <w:r w:rsidRPr="00DC3498">
        <w:rPr>
          <w:rFonts w:ascii="GHEA Grapalat" w:hAnsi="GHEA Grapalat" w:cs="Arial"/>
          <w:b/>
          <w:sz w:val="24"/>
          <w:szCs w:val="24"/>
          <w:lang w:val="hy-AM"/>
        </w:rPr>
        <w:t>359,4 միլիոն դրամ (կամ 1961 % ),</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2018թ.-ին</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 xml:space="preserve">նախորդ տարվա համեմատ </w:t>
      </w:r>
      <w:r w:rsidRPr="00DC3498">
        <w:rPr>
          <w:rFonts w:ascii="GHEA Grapalat" w:hAnsi="GHEA Grapalat" w:cs="Arial"/>
          <w:b/>
          <w:sz w:val="24"/>
          <w:szCs w:val="24"/>
          <w:lang w:val="hy-AM"/>
        </w:rPr>
        <w:t>159,2 միլիոն դրամ (կամ 142 % )</w:t>
      </w:r>
      <w:r w:rsidRPr="00DC3498">
        <w:rPr>
          <w:rFonts w:ascii="GHEA Grapalat" w:hAnsi="GHEA Grapalat" w:cs="Arial"/>
          <w:sz w:val="24"/>
          <w:szCs w:val="24"/>
          <w:lang w:val="hy-AM"/>
        </w:rPr>
        <w:t xml:space="preserve">, իսկ 2019թ.-ին 2018թ. համեմատ՝ </w:t>
      </w:r>
      <w:r w:rsidRPr="00DC3498">
        <w:rPr>
          <w:rFonts w:ascii="GHEA Grapalat" w:hAnsi="GHEA Grapalat" w:cs="Arial"/>
          <w:b/>
          <w:sz w:val="24"/>
          <w:szCs w:val="24"/>
          <w:lang w:val="hy-AM"/>
        </w:rPr>
        <w:t>780,5 միլիոն դրամ (կամ 245 % )</w:t>
      </w:r>
      <w:r w:rsidRPr="00DC3498">
        <w:rPr>
          <w:rFonts w:ascii="GHEA Grapalat" w:hAnsi="GHEA Grapalat" w:cs="Arial"/>
          <w:sz w:val="24"/>
          <w:szCs w:val="24"/>
          <w:lang w:val="hy-AM"/>
        </w:rPr>
        <w:t>: Հարկ է նշել, որ եկամուտների աճը հիմնականում պայմանավորված է եղել գործարքների թվաքանակի աճով (սպասարկման գրասենյակների կողմից ընդունված դիմումների քանակը 2019թ.-ին 2016թ.-ի համեմատ</w:t>
      </w:r>
      <w:r w:rsidR="001D2060">
        <w:rPr>
          <w:rFonts w:ascii="GHEA Grapalat" w:hAnsi="GHEA Grapalat" w:cs="Arial"/>
          <w:sz w:val="24"/>
          <w:szCs w:val="24"/>
          <w:lang w:val="hy-AM"/>
        </w:rPr>
        <w:t xml:space="preserve"> </w:t>
      </w:r>
      <w:r w:rsidRPr="00DC3498">
        <w:rPr>
          <w:rFonts w:ascii="GHEA Grapalat" w:hAnsi="GHEA Grapalat" w:cs="Arial"/>
          <w:sz w:val="24"/>
          <w:szCs w:val="24"/>
          <w:lang w:val="hy-AM"/>
        </w:rPr>
        <w:t>աճել են 289.756 դիմումով կամ 81.7%), ինչպես նաև օրենսդրական փոփոխությամբ (արագածված գործակցի կիրառման արդյունքներով՝ 2019թ.-ին 2016թ.-ի համեմատ հնարավորություն է տվել</w:t>
      </w:r>
      <w:r w:rsidR="00723955">
        <w:rPr>
          <w:rFonts w:ascii="GHEA Grapalat" w:hAnsi="GHEA Grapalat" w:cs="Arial"/>
          <w:sz w:val="24"/>
          <w:szCs w:val="24"/>
          <w:lang w:val="hy-AM"/>
        </w:rPr>
        <w:t xml:space="preserve"> ապահովել լրացուցիչ եկամուտ 405,825,</w:t>
      </w:r>
      <w:r w:rsidRPr="00DC3498">
        <w:rPr>
          <w:rFonts w:ascii="GHEA Grapalat" w:hAnsi="GHEA Grapalat" w:cs="Arial"/>
          <w:sz w:val="24"/>
          <w:szCs w:val="24"/>
          <w:lang w:val="hy-AM"/>
        </w:rPr>
        <w:t>000 ՀՀ դրամ գումարի չափով</w:t>
      </w:r>
      <w:r w:rsidRPr="00DC3498">
        <w:rPr>
          <w:sz w:val="24"/>
          <w:szCs w:val="24"/>
          <w:lang w:val="hy-AM"/>
        </w:rPr>
        <w:t xml:space="preserve"> </w:t>
      </w:r>
      <w:r w:rsidRPr="00DC3498">
        <w:rPr>
          <w:rFonts w:ascii="GHEA Grapalat" w:hAnsi="GHEA Grapalat" w:cs="Arial"/>
          <w:sz w:val="24"/>
          <w:szCs w:val="24"/>
          <w:lang w:val="hy-AM"/>
        </w:rPr>
        <w:t>կամ 483.2% ):</w:t>
      </w:r>
    </w:p>
    <w:p w14:paraId="0D53FE5C" w14:textId="77777777" w:rsidR="008111CF" w:rsidRPr="00DC3498" w:rsidRDefault="008111CF" w:rsidP="00DC3498">
      <w:pPr>
        <w:spacing w:line="276" w:lineRule="auto"/>
        <w:rPr>
          <w:rFonts w:ascii="GHEA Grapalat" w:hAnsi="GHEA Grapalat" w:cs="Sylfaen"/>
          <w:b/>
          <w:bCs/>
          <w:iCs/>
          <w:sz w:val="24"/>
          <w:szCs w:val="24"/>
          <w:lang w:val="hy-AM"/>
        </w:rPr>
      </w:pPr>
    </w:p>
    <w:p w14:paraId="4B7AC4E2" w14:textId="77777777" w:rsidR="008111CF" w:rsidRPr="00DC3498" w:rsidRDefault="008111CF" w:rsidP="00DC3498">
      <w:pPr>
        <w:spacing w:line="276" w:lineRule="auto"/>
        <w:jc w:val="center"/>
        <w:rPr>
          <w:rFonts w:ascii="GHEA Grapalat" w:hAnsi="GHEA Grapalat" w:cs="Sylfaen"/>
          <w:b/>
          <w:bCs/>
          <w:iCs/>
          <w:sz w:val="24"/>
          <w:szCs w:val="24"/>
          <w:lang w:val="af-ZA"/>
        </w:rPr>
      </w:pPr>
    </w:p>
    <w:p w14:paraId="1927DE66" w14:textId="77777777" w:rsidR="008111CF" w:rsidRPr="00DC3498" w:rsidRDefault="008111CF" w:rsidP="00DC3498">
      <w:pPr>
        <w:spacing w:line="276" w:lineRule="auto"/>
        <w:jc w:val="center"/>
        <w:rPr>
          <w:rFonts w:ascii="GHEA Grapalat" w:hAnsi="GHEA Grapalat" w:cs="Sylfaen"/>
          <w:b/>
          <w:bCs/>
          <w:iCs/>
          <w:sz w:val="24"/>
          <w:szCs w:val="24"/>
          <w:lang w:val="af-ZA"/>
        </w:rPr>
      </w:pPr>
    </w:p>
    <w:p w14:paraId="4CCFE1AE" w14:textId="77777777" w:rsidR="008111CF" w:rsidRPr="00DC3498" w:rsidRDefault="008111CF" w:rsidP="00DC3498">
      <w:pPr>
        <w:spacing w:line="276" w:lineRule="auto"/>
        <w:jc w:val="center"/>
        <w:rPr>
          <w:rFonts w:ascii="GHEA Grapalat" w:hAnsi="GHEA Grapalat" w:cs="Sylfaen"/>
          <w:b/>
          <w:bCs/>
          <w:iCs/>
          <w:sz w:val="24"/>
          <w:szCs w:val="24"/>
          <w:lang w:val="af-ZA"/>
        </w:rPr>
      </w:pPr>
    </w:p>
    <w:p w14:paraId="3A7988A6" w14:textId="77777777" w:rsidR="008111CF" w:rsidRPr="00DC3498" w:rsidRDefault="008111CF" w:rsidP="00DC3498">
      <w:pPr>
        <w:spacing w:line="276" w:lineRule="auto"/>
        <w:jc w:val="center"/>
        <w:rPr>
          <w:rFonts w:ascii="GHEA Grapalat" w:hAnsi="GHEA Grapalat" w:cs="Sylfaen"/>
          <w:b/>
          <w:bCs/>
          <w:iCs/>
          <w:sz w:val="24"/>
          <w:szCs w:val="24"/>
          <w:lang w:val="af-ZA"/>
        </w:rPr>
      </w:pPr>
    </w:p>
    <w:p w14:paraId="0D0125BA" w14:textId="77777777" w:rsidR="008111CF" w:rsidRPr="00DC3498" w:rsidRDefault="008111CF" w:rsidP="00DC3498">
      <w:pPr>
        <w:spacing w:line="276" w:lineRule="auto"/>
        <w:jc w:val="center"/>
        <w:rPr>
          <w:rFonts w:ascii="GHEA Grapalat" w:hAnsi="GHEA Grapalat" w:cs="Sylfaen"/>
          <w:b/>
          <w:bCs/>
          <w:iCs/>
          <w:sz w:val="24"/>
          <w:szCs w:val="24"/>
          <w:lang w:val="af-ZA"/>
        </w:rPr>
      </w:pPr>
    </w:p>
    <w:p w14:paraId="0E2FBF25" w14:textId="77777777" w:rsidR="008111CF" w:rsidRPr="00DC3498" w:rsidRDefault="008111CF" w:rsidP="00DC3498">
      <w:pPr>
        <w:spacing w:line="276" w:lineRule="auto"/>
        <w:jc w:val="center"/>
        <w:rPr>
          <w:rFonts w:ascii="GHEA Grapalat" w:hAnsi="GHEA Grapalat" w:cs="Sylfaen"/>
          <w:b/>
          <w:bCs/>
          <w:iCs/>
          <w:sz w:val="24"/>
          <w:szCs w:val="24"/>
          <w:lang w:val="af-ZA"/>
        </w:rPr>
      </w:pPr>
    </w:p>
    <w:p w14:paraId="2E27B71E" w14:textId="23941D08" w:rsidR="008111CF" w:rsidRPr="00DC3498" w:rsidRDefault="008111CF" w:rsidP="00DC3498">
      <w:pPr>
        <w:spacing w:line="276" w:lineRule="auto"/>
        <w:jc w:val="center"/>
        <w:rPr>
          <w:rFonts w:ascii="GHEA Grapalat" w:hAnsi="GHEA Grapalat" w:cs="Sylfaen"/>
          <w:b/>
          <w:bCs/>
          <w:iCs/>
          <w:sz w:val="24"/>
          <w:szCs w:val="24"/>
          <w:lang w:val="af-ZA"/>
        </w:rPr>
      </w:pPr>
    </w:p>
    <w:p w14:paraId="042A8078" w14:textId="780CE472" w:rsidR="00CC1007" w:rsidRPr="00DC3498" w:rsidRDefault="00CC1007" w:rsidP="00DC3498">
      <w:pPr>
        <w:spacing w:line="276" w:lineRule="auto"/>
        <w:jc w:val="center"/>
        <w:rPr>
          <w:rFonts w:ascii="GHEA Grapalat" w:hAnsi="GHEA Grapalat" w:cs="Sylfaen"/>
          <w:b/>
          <w:bCs/>
          <w:iCs/>
          <w:sz w:val="24"/>
          <w:szCs w:val="24"/>
          <w:lang w:val="af-ZA"/>
        </w:rPr>
      </w:pPr>
    </w:p>
    <w:p w14:paraId="21A4D46A" w14:textId="3C6DCA2C" w:rsidR="00CC1007" w:rsidRDefault="00CC1007" w:rsidP="00B42666">
      <w:pPr>
        <w:spacing w:line="276" w:lineRule="auto"/>
        <w:jc w:val="center"/>
        <w:rPr>
          <w:rFonts w:ascii="GHEA Grapalat" w:hAnsi="GHEA Grapalat" w:cs="Sylfaen"/>
          <w:b/>
          <w:bCs/>
          <w:iCs/>
          <w:sz w:val="32"/>
          <w:szCs w:val="32"/>
          <w:lang w:val="af-ZA"/>
        </w:rPr>
      </w:pPr>
    </w:p>
    <w:p w14:paraId="5AF1C0B7" w14:textId="697BDDBD" w:rsidR="00003560" w:rsidRDefault="00003560" w:rsidP="00B42666">
      <w:pPr>
        <w:spacing w:line="276" w:lineRule="auto"/>
        <w:jc w:val="center"/>
        <w:rPr>
          <w:rFonts w:ascii="GHEA Grapalat" w:hAnsi="GHEA Grapalat" w:cs="Sylfaen"/>
          <w:b/>
          <w:bCs/>
          <w:iCs/>
          <w:sz w:val="32"/>
          <w:szCs w:val="32"/>
          <w:lang w:val="af-ZA"/>
        </w:rPr>
      </w:pPr>
    </w:p>
    <w:p w14:paraId="4FF686A8" w14:textId="77777777" w:rsidR="00003560" w:rsidRDefault="00003560" w:rsidP="00B42666">
      <w:pPr>
        <w:spacing w:line="276" w:lineRule="auto"/>
        <w:jc w:val="center"/>
        <w:rPr>
          <w:rFonts w:ascii="GHEA Grapalat" w:hAnsi="GHEA Grapalat" w:cs="Sylfaen"/>
          <w:b/>
          <w:bCs/>
          <w:iCs/>
          <w:sz w:val="32"/>
          <w:szCs w:val="32"/>
          <w:lang w:val="af-ZA"/>
        </w:rPr>
      </w:pPr>
    </w:p>
    <w:p w14:paraId="3412EF93" w14:textId="77777777" w:rsidR="00D51FEC" w:rsidRDefault="00D51FEC">
      <w:pPr>
        <w:rPr>
          <w:rFonts w:ascii="GHEA Grapalat" w:hAnsi="GHEA Grapalat" w:cs="Sylfaen"/>
          <w:b/>
          <w:bCs/>
          <w:iCs/>
          <w:sz w:val="32"/>
          <w:szCs w:val="32"/>
          <w:lang w:val="af-ZA"/>
        </w:rPr>
      </w:pPr>
      <w:r>
        <w:rPr>
          <w:rFonts w:ascii="GHEA Grapalat" w:hAnsi="GHEA Grapalat" w:cs="Sylfaen"/>
          <w:b/>
          <w:bCs/>
          <w:iCs/>
          <w:sz w:val="32"/>
          <w:szCs w:val="32"/>
          <w:lang w:val="af-ZA"/>
        </w:rPr>
        <w:br w:type="page"/>
      </w:r>
    </w:p>
    <w:p w14:paraId="6120A28C" w14:textId="63C911E5" w:rsidR="00B42666" w:rsidRPr="00D81A4E" w:rsidRDefault="00B42666" w:rsidP="00D51FEC">
      <w:pPr>
        <w:jc w:val="center"/>
        <w:rPr>
          <w:rFonts w:ascii="GHEA Grapalat" w:hAnsi="GHEA Grapalat" w:cs="Sylfaen"/>
          <w:b/>
          <w:bCs/>
          <w:iCs/>
          <w:color w:val="0070C0"/>
          <w:sz w:val="28"/>
          <w:szCs w:val="28"/>
          <w:lang w:val="af-ZA" w:eastAsia="en-US"/>
        </w:rPr>
      </w:pPr>
      <w:r w:rsidRPr="00D81A4E">
        <w:rPr>
          <w:rFonts w:ascii="GHEA Grapalat" w:hAnsi="GHEA Grapalat" w:cs="Sylfaen"/>
          <w:b/>
          <w:bCs/>
          <w:iCs/>
          <w:color w:val="0070C0"/>
          <w:sz w:val="28"/>
          <w:szCs w:val="28"/>
          <w:lang w:val="af-ZA" w:eastAsia="en-US"/>
        </w:rPr>
        <w:lastRenderedPageBreak/>
        <w:t xml:space="preserve">II. </w:t>
      </w:r>
      <w:r w:rsidR="00033EC3" w:rsidRPr="00D81A4E">
        <w:rPr>
          <w:rFonts w:ascii="GHEA Grapalat" w:hAnsi="GHEA Grapalat" w:cs="Sylfaen"/>
          <w:b/>
          <w:bCs/>
          <w:iCs/>
          <w:color w:val="0070C0"/>
          <w:sz w:val="28"/>
          <w:szCs w:val="28"/>
          <w:lang w:val="af-ZA" w:eastAsia="en-US"/>
        </w:rPr>
        <w:t>ԱՐՁԱՆԱԳՐՎԱԾ ՈՒՇԱԳՐԱՎ ՓԱՍՏԵՐ</w:t>
      </w:r>
      <w:r w:rsidR="00D81A4E" w:rsidRPr="00D81A4E">
        <w:rPr>
          <w:rFonts w:ascii="GHEA Grapalat" w:hAnsi="GHEA Grapalat" w:cs="Sylfaen"/>
          <w:b/>
          <w:bCs/>
          <w:iCs/>
          <w:color w:val="0070C0"/>
          <w:sz w:val="28"/>
          <w:szCs w:val="28"/>
          <w:lang w:val="af-ZA" w:eastAsia="en-US"/>
        </w:rPr>
        <w:t>Ի ՎԵՐԱԲԵՐՅԱԼ ԳՐԱՌՈՒՄՆԵՐ</w:t>
      </w:r>
      <w:r w:rsidR="00033EC3" w:rsidRPr="00D81A4E">
        <w:rPr>
          <w:rFonts w:ascii="GHEA Grapalat" w:hAnsi="GHEA Grapalat" w:cs="Sylfaen"/>
          <w:b/>
          <w:bCs/>
          <w:iCs/>
          <w:color w:val="0070C0"/>
          <w:sz w:val="28"/>
          <w:szCs w:val="28"/>
          <w:lang w:val="af-ZA" w:eastAsia="en-US"/>
        </w:rPr>
        <w:t xml:space="preserve">  </w:t>
      </w:r>
    </w:p>
    <w:p w14:paraId="7B4B754F" w14:textId="2DF590CC" w:rsidR="00A74ABE" w:rsidRDefault="00A74ABE" w:rsidP="007F0CB3">
      <w:pPr>
        <w:spacing w:line="276" w:lineRule="auto"/>
        <w:jc w:val="center"/>
        <w:rPr>
          <w:rFonts w:ascii="GHEA Grapalat" w:hAnsi="GHEA Grapalat" w:cs="Sylfaen"/>
          <w:b/>
          <w:bCs/>
          <w:iCs/>
          <w:color w:val="000000"/>
          <w:sz w:val="22"/>
          <w:szCs w:val="22"/>
          <w:shd w:val="clear" w:color="auto" w:fill="FFFFFF"/>
          <w:lang w:val="hy-AM"/>
        </w:rPr>
      </w:pPr>
    </w:p>
    <w:p w14:paraId="702E7EF2" w14:textId="77777777" w:rsidR="00715A0F" w:rsidRPr="003F4C2B" w:rsidRDefault="00715A0F" w:rsidP="007F0CB3">
      <w:pPr>
        <w:spacing w:line="276" w:lineRule="auto"/>
        <w:jc w:val="both"/>
        <w:rPr>
          <w:rFonts w:ascii="GHEA Grapalat" w:hAnsi="GHEA Grapalat" w:cs="Sylfaen"/>
          <w:b/>
          <w:bCs/>
          <w:iCs/>
          <w:color w:val="000000"/>
          <w:sz w:val="24"/>
          <w:szCs w:val="24"/>
          <w:lang w:val="af-ZA"/>
        </w:rPr>
      </w:pPr>
    </w:p>
    <w:p w14:paraId="1AE89B23" w14:textId="4BA1EC26" w:rsidR="00B2372B" w:rsidRPr="00DC3498" w:rsidRDefault="00282ED3" w:rsidP="00B2372B">
      <w:pPr>
        <w:tabs>
          <w:tab w:val="left" w:pos="0"/>
        </w:tabs>
        <w:jc w:val="center"/>
        <w:rPr>
          <w:rFonts w:ascii="GHEA Grapalat" w:eastAsiaTheme="minorHAnsi" w:hAnsi="GHEA Grapalat" w:cstheme="minorBidi"/>
          <w:b/>
          <w:sz w:val="28"/>
          <w:szCs w:val="28"/>
          <w:lang w:val="af-ZA"/>
        </w:rPr>
      </w:pPr>
      <w:r w:rsidRPr="00B2372B">
        <w:rPr>
          <w:rFonts w:ascii="GHEA Grapalat" w:eastAsia="Calibri" w:hAnsi="GHEA Grapalat" w:cs="Arial"/>
          <w:b/>
          <w:sz w:val="28"/>
          <w:szCs w:val="28"/>
          <w:lang w:val="af-ZA"/>
        </w:rPr>
        <w:t>3</w:t>
      </w:r>
      <w:r w:rsidRPr="00DC3498">
        <w:rPr>
          <w:rFonts w:ascii="GHEA Grapalat" w:eastAsia="Calibri" w:hAnsi="GHEA Grapalat" w:cs="Arial"/>
          <w:b/>
          <w:sz w:val="28"/>
          <w:szCs w:val="28"/>
          <w:lang w:val="af-ZA"/>
        </w:rPr>
        <w:t xml:space="preserve">. </w:t>
      </w:r>
      <w:r w:rsidR="00B2372B" w:rsidRPr="00DC3498">
        <w:rPr>
          <w:rFonts w:ascii="GHEA Grapalat" w:eastAsiaTheme="minorHAnsi" w:hAnsi="GHEA Grapalat" w:cstheme="minorBidi"/>
          <w:b/>
          <w:sz w:val="28"/>
          <w:szCs w:val="28"/>
          <w:lang w:val="hy-AM"/>
        </w:rPr>
        <w:t>Երևան</w:t>
      </w:r>
      <w:r w:rsidR="00B2372B" w:rsidRPr="00DC3498">
        <w:rPr>
          <w:rFonts w:ascii="GHEA Grapalat" w:eastAsiaTheme="minorHAnsi" w:hAnsi="GHEA Grapalat" w:cstheme="minorBidi"/>
          <w:b/>
          <w:sz w:val="28"/>
          <w:szCs w:val="28"/>
          <w:lang w:val="af-ZA"/>
        </w:rPr>
        <w:t xml:space="preserve"> Քաղաքապետարանի</w:t>
      </w:r>
      <w:r w:rsidR="001D2060">
        <w:rPr>
          <w:rFonts w:ascii="GHEA Grapalat" w:eastAsiaTheme="minorHAnsi" w:hAnsi="GHEA Grapalat" w:cstheme="minorBidi"/>
          <w:b/>
          <w:sz w:val="28"/>
          <w:szCs w:val="28"/>
          <w:lang w:val="af-ZA"/>
        </w:rPr>
        <w:t xml:space="preserve"> </w:t>
      </w:r>
      <w:r w:rsidR="00B2372B" w:rsidRPr="00DC3498">
        <w:rPr>
          <w:rFonts w:ascii="GHEA Grapalat" w:eastAsiaTheme="minorHAnsi" w:hAnsi="GHEA Grapalat" w:cstheme="minorBidi"/>
          <w:b/>
          <w:sz w:val="28"/>
          <w:szCs w:val="28"/>
          <w:lang w:val="af-ZA"/>
        </w:rPr>
        <w:t xml:space="preserve">(այսուհետ՝ </w:t>
      </w:r>
      <w:r w:rsidR="00B2372B" w:rsidRPr="00DC3498">
        <w:rPr>
          <w:rFonts w:ascii="GHEA Grapalat" w:eastAsiaTheme="minorHAnsi" w:hAnsi="GHEA Grapalat" w:cstheme="minorBidi"/>
          <w:b/>
          <w:sz w:val="28"/>
          <w:szCs w:val="28"/>
          <w:lang w:val="hy-AM"/>
        </w:rPr>
        <w:t>Քաղաքապետարան</w:t>
      </w:r>
      <w:r w:rsidR="00B2372B" w:rsidRPr="00DC3498">
        <w:rPr>
          <w:rFonts w:ascii="GHEA Grapalat" w:eastAsiaTheme="minorHAnsi" w:hAnsi="GHEA Grapalat" w:cstheme="minorBidi"/>
          <w:b/>
          <w:sz w:val="28"/>
          <w:szCs w:val="28"/>
          <w:lang w:val="af-ZA"/>
        </w:rPr>
        <w:t xml:space="preserve">) </w:t>
      </w:r>
      <w:r w:rsidR="00B2372B" w:rsidRPr="00DC3498">
        <w:rPr>
          <w:rFonts w:ascii="GHEA Grapalat" w:eastAsiaTheme="minorHAnsi" w:hAnsi="GHEA Grapalat" w:cstheme="minorBidi"/>
          <w:b/>
          <w:sz w:val="28"/>
          <w:szCs w:val="28"/>
          <w:lang w:val="hy-AM"/>
        </w:rPr>
        <w:t>և</w:t>
      </w:r>
      <w:r w:rsidR="00B2372B" w:rsidRPr="00DC3498">
        <w:rPr>
          <w:rFonts w:ascii="GHEA Grapalat" w:eastAsiaTheme="minorHAnsi" w:hAnsi="GHEA Grapalat" w:cstheme="minorBidi"/>
          <w:b/>
          <w:sz w:val="28"/>
          <w:szCs w:val="28"/>
          <w:lang w:val="af-ZA"/>
        </w:rPr>
        <w:t xml:space="preserve"> </w:t>
      </w:r>
      <w:r w:rsidR="00B2372B" w:rsidRPr="00DC3498">
        <w:rPr>
          <w:rFonts w:ascii="GHEA Grapalat" w:eastAsiaTheme="minorHAnsi" w:hAnsi="GHEA Grapalat" w:cstheme="minorBidi"/>
          <w:b/>
          <w:sz w:val="28"/>
          <w:szCs w:val="28"/>
          <w:lang w:val="hy-AM"/>
        </w:rPr>
        <w:t>Կոմիտեի</w:t>
      </w:r>
      <w:r w:rsidR="00B2372B" w:rsidRPr="00DC3498">
        <w:rPr>
          <w:rFonts w:ascii="GHEA Grapalat" w:eastAsiaTheme="minorHAnsi" w:hAnsi="GHEA Grapalat" w:cstheme="minorBidi"/>
          <w:b/>
          <w:sz w:val="28"/>
          <w:szCs w:val="28"/>
          <w:lang w:val="af-ZA"/>
        </w:rPr>
        <w:t xml:space="preserve"> </w:t>
      </w:r>
      <w:r w:rsidR="00B2372B" w:rsidRPr="00DC3498">
        <w:rPr>
          <w:rFonts w:ascii="GHEA Grapalat" w:eastAsiaTheme="minorHAnsi" w:hAnsi="GHEA Grapalat" w:cstheme="minorBidi"/>
          <w:b/>
          <w:sz w:val="28"/>
          <w:szCs w:val="28"/>
          <w:lang w:val="hy-AM"/>
        </w:rPr>
        <w:t>հատակագծերի, ինչպես նաև կադաստրային քարտեզների</w:t>
      </w:r>
      <w:r w:rsidR="00B2372B" w:rsidRPr="00DC3498">
        <w:rPr>
          <w:rFonts w:ascii="GHEA Grapalat" w:eastAsiaTheme="minorHAnsi" w:hAnsi="GHEA Grapalat" w:cstheme="minorBidi"/>
          <w:b/>
          <w:sz w:val="28"/>
          <w:szCs w:val="28"/>
          <w:lang w:val="af-ZA"/>
        </w:rPr>
        <w:t xml:space="preserve"> </w:t>
      </w:r>
      <w:r w:rsidR="00B2372B" w:rsidRPr="00DC3498">
        <w:rPr>
          <w:rFonts w:ascii="GHEA Grapalat" w:eastAsiaTheme="minorHAnsi" w:hAnsi="GHEA Grapalat" w:cstheme="minorBidi"/>
          <w:b/>
          <w:sz w:val="28"/>
          <w:szCs w:val="28"/>
          <w:lang w:val="hy-AM"/>
        </w:rPr>
        <w:t>միջև</w:t>
      </w:r>
      <w:r w:rsidR="00B2372B" w:rsidRPr="00DC3498">
        <w:rPr>
          <w:rFonts w:ascii="GHEA Grapalat" w:eastAsiaTheme="minorHAnsi" w:hAnsi="GHEA Grapalat" w:cstheme="minorBidi"/>
          <w:b/>
          <w:sz w:val="28"/>
          <w:szCs w:val="28"/>
          <w:lang w:val="af-ZA"/>
        </w:rPr>
        <w:t xml:space="preserve"> </w:t>
      </w:r>
      <w:r w:rsidR="00B2372B" w:rsidRPr="00DC3498">
        <w:rPr>
          <w:rFonts w:ascii="GHEA Grapalat" w:eastAsiaTheme="minorHAnsi" w:hAnsi="GHEA Grapalat" w:cstheme="minorBidi"/>
          <w:b/>
          <w:sz w:val="28"/>
          <w:szCs w:val="28"/>
          <w:lang w:val="hy-AM"/>
        </w:rPr>
        <w:t>առկա</w:t>
      </w:r>
      <w:r w:rsidR="00B2372B" w:rsidRPr="00DC3498">
        <w:rPr>
          <w:rFonts w:ascii="GHEA Grapalat" w:eastAsiaTheme="minorHAnsi" w:hAnsi="GHEA Grapalat" w:cstheme="minorBidi"/>
          <w:b/>
          <w:sz w:val="28"/>
          <w:szCs w:val="28"/>
          <w:lang w:val="af-ZA"/>
        </w:rPr>
        <w:t xml:space="preserve"> </w:t>
      </w:r>
      <w:r w:rsidR="00B2372B" w:rsidRPr="00DC3498">
        <w:rPr>
          <w:rFonts w:ascii="GHEA Grapalat" w:eastAsiaTheme="minorHAnsi" w:hAnsi="GHEA Grapalat" w:cstheme="minorBidi"/>
          <w:b/>
          <w:sz w:val="28"/>
          <w:szCs w:val="28"/>
          <w:lang w:val="hy-AM"/>
        </w:rPr>
        <w:t>անհամապատասխանությունները</w:t>
      </w:r>
    </w:p>
    <w:p w14:paraId="68944AC7" w14:textId="77777777" w:rsidR="00B2372B" w:rsidRDefault="00B2372B" w:rsidP="00B2372B">
      <w:pPr>
        <w:tabs>
          <w:tab w:val="left" w:pos="1080"/>
        </w:tabs>
        <w:jc w:val="center"/>
        <w:rPr>
          <w:rFonts w:ascii="GHEA Grapalat" w:hAnsi="GHEA Grapalat" w:cs="Arial"/>
          <w:b/>
          <w:sz w:val="24"/>
          <w:szCs w:val="24"/>
          <w:lang w:val="af-ZA"/>
        </w:rPr>
      </w:pPr>
    </w:p>
    <w:p w14:paraId="1C05B5EC" w14:textId="193C3FEC" w:rsidR="00B2372B" w:rsidRPr="00DC3498" w:rsidRDefault="00DC3498" w:rsidP="00DC3498">
      <w:pPr>
        <w:pStyle w:val="ListParagraph"/>
        <w:ind w:left="0"/>
        <w:jc w:val="both"/>
        <w:rPr>
          <w:rFonts w:ascii="GHEA Grapalat" w:hAnsi="GHEA Grapalat"/>
          <w:color w:val="000000"/>
          <w:sz w:val="24"/>
          <w:szCs w:val="24"/>
          <w:shd w:val="clear" w:color="auto" w:fill="FFFFFF"/>
          <w:lang w:val="hy-AM"/>
        </w:rPr>
      </w:pPr>
      <w:r>
        <w:rPr>
          <w:rFonts w:ascii="GHEA Grapalat" w:hAnsi="GHEA Grapalat"/>
          <w:color w:val="000000"/>
          <w:shd w:val="clear" w:color="auto" w:fill="FFFFFF"/>
          <w:lang w:val="af-ZA"/>
        </w:rPr>
        <w:tab/>
      </w:r>
      <w:r w:rsidR="00B2372B" w:rsidRPr="00DC3498">
        <w:rPr>
          <w:rFonts w:ascii="GHEA Grapalat" w:hAnsi="GHEA Grapalat"/>
          <w:color w:val="000000"/>
          <w:sz w:val="24"/>
          <w:szCs w:val="24"/>
          <w:shd w:val="clear" w:color="auto" w:fill="FFFFFF"/>
          <w:lang w:val="hy-AM"/>
        </w:rPr>
        <w:t xml:space="preserve">Կադաստրային քարտեզների, փաստացի տեղանքի հանույթի միջև առկա անհամապատասխանությունները պարզելու նպատակով կիրառվել են «Հաշվեքնիչ պալատի մասին» ՀՀ օրենքի 33-րդ հոդվածի 3-րդ մասի 4-րդ կետով նախատեսված հաշվեքննության «արտաքին հաստատման» ինչպես նաև 33-րդ հոդվածի 3-րդ մասի 3-րդ կետով նախատեսված հաշվեքննության «հարցման» ընթացակարգերը, իրականացվել են մի շարք հարցումներ </w:t>
      </w:r>
      <w:r w:rsidR="00B2372B" w:rsidRPr="00DC3498">
        <w:rPr>
          <w:rFonts w:ascii="GHEA Grapalat" w:hAnsi="GHEA Grapalat"/>
          <w:b/>
          <w:color w:val="000000"/>
          <w:sz w:val="24"/>
          <w:szCs w:val="24"/>
          <w:shd w:val="clear" w:color="auto" w:fill="FFFFFF"/>
          <w:lang w:val="hy-AM"/>
        </w:rPr>
        <w:t xml:space="preserve">Քաղաքապետարանին </w:t>
      </w:r>
      <w:r w:rsidR="00B2372B" w:rsidRPr="00DC3498">
        <w:rPr>
          <w:rFonts w:ascii="GHEA Grapalat" w:hAnsi="GHEA Grapalat"/>
          <w:color w:val="000000"/>
          <w:sz w:val="24"/>
          <w:szCs w:val="24"/>
          <w:shd w:val="clear" w:color="auto" w:fill="FFFFFF"/>
          <w:lang w:val="hy-AM"/>
        </w:rPr>
        <w:t xml:space="preserve">և </w:t>
      </w:r>
      <w:r w:rsidR="00B2372B" w:rsidRPr="00DC3498">
        <w:rPr>
          <w:rFonts w:ascii="GHEA Grapalat" w:hAnsi="GHEA Grapalat"/>
          <w:b/>
          <w:color w:val="000000"/>
          <w:sz w:val="24"/>
          <w:szCs w:val="24"/>
          <w:shd w:val="clear" w:color="auto" w:fill="FFFFFF"/>
          <w:lang w:val="hy-AM"/>
        </w:rPr>
        <w:t>Կոմիտեին</w:t>
      </w:r>
      <w:r w:rsidR="00B2372B" w:rsidRPr="00DC3498">
        <w:rPr>
          <w:rFonts w:ascii="GHEA Grapalat" w:hAnsi="GHEA Grapalat"/>
          <w:color w:val="000000"/>
          <w:sz w:val="24"/>
          <w:szCs w:val="24"/>
          <w:shd w:val="clear" w:color="auto" w:fill="FFFFFF"/>
          <w:lang w:val="hy-AM"/>
        </w:rPr>
        <w:t xml:space="preserve">: </w:t>
      </w:r>
    </w:p>
    <w:p w14:paraId="2220DB5A" w14:textId="77777777" w:rsidR="00B2372B" w:rsidRPr="00DC3498" w:rsidRDefault="00B2372B" w:rsidP="00DC3498">
      <w:pPr>
        <w:pStyle w:val="ListParagraph"/>
        <w:tabs>
          <w:tab w:val="left" w:pos="1080"/>
        </w:tabs>
        <w:jc w:val="both"/>
        <w:rPr>
          <w:rFonts w:ascii="GHEA Grapalat" w:hAnsi="GHEA Grapalat"/>
          <w:color w:val="000000"/>
          <w:sz w:val="24"/>
          <w:szCs w:val="24"/>
          <w:shd w:val="clear" w:color="auto" w:fill="FFFFFF"/>
          <w:lang w:val="hy-AM"/>
        </w:rPr>
      </w:pPr>
    </w:p>
    <w:p w14:paraId="618BE382" w14:textId="77777777" w:rsidR="00B2372B" w:rsidRPr="00DC3498" w:rsidRDefault="00B2372B" w:rsidP="00DC3498">
      <w:pPr>
        <w:tabs>
          <w:tab w:val="left" w:pos="1080"/>
        </w:tabs>
        <w:spacing w:line="276" w:lineRule="auto"/>
        <w:jc w:val="both"/>
        <w:rPr>
          <w:rFonts w:ascii="GHEA Grapalat" w:hAnsi="GHEA Grapalat"/>
          <w:b/>
          <w:color w:val="000000"/>
          <w:sz w:val="24"/>
          <w:szCs w:val="24"/>
          <w:shd w:val="clear" w:color="auto" w:fill="FFFFFF"/>
          <w:lang w:val="hy-AM"/>
        </w:rPr>
      </w:pPr>
      <w:r w:rsidRPr="00DC3498">
        <w:rPr>
          <w:rFonts w:ascii="GHEA Grapalat" w:hAnsi="GHEA Grapalat"/>
          <w:b/>
          <w:color w:val="000000"/>
          <w:sz w:val="24"/>
          <w:szCs w:val="24"/>
          <w:shd w:val="clear" w:color="auto" w:fill="FFFFFF"/>
          <w:lang w:val="hy-AM"/>
        </w:rPr>
        <w:t>Համաձայն</w:t>
      </w:r>
      <w:r w:rsidRPr="00DC3498">
        <w:rPr>
          <w:rFonts w:ascii="GHEA Grapalat" w:hAnsi="GHEA Grapalat"/>
          <w:color w:val="000000"/>
          <w:sz w:val="24"/>
          <w:szCs w:val="24"/>
          <w:shd w:val="clear" w:color="auto" w:fill="FFFFFF"/>
          <w:lang w:val="hy-AM"/>
        </w:rPr>
        <w:t xml:space="preserve"> </w:t>
      </w:r>
      <w:r w:rsidRPr="00DC3498">
        <w:rPr>
          <w:rFonts w:ascii="GHEA Grapalat" w:hAnsi="GHEA Grapalat"/>
          <w:b/>
          <w:color w:val="000000"/>
          <w:sz w:val="24"/>
          <w:szCs w:val="24"/>
          <w:shd w:val="clear" w:color="auto" w:fill="FFFFFF"/>
          <w:lang w:val="hy-AM"/>
        </w:rPr>
        <w:t>Կոմիտեի պարզաբանումներին անհամապատասկանությունների առաջացման պատճառները հետևյալներն են.</w:t>
      </w:r>
    </w:p>
    <w:p w14:paraId="4EA3EDEF" w14:textId="77777777" w:rsidR="00B2372B" w:rsidRPr="00DC3498" w:rsidRDefault="00B2372B" w:rsidP="00DC3498">
      <w:pPr>
        <w:pStyle w:val="ListParagraph"/>
        <w:numPr>
          <w:ilvl w:val="0"/>
          <w:numId w:val="4"/>
        </w:numPr>
        <w:tabs>
          <w:tab w:val="left" w:pos="633"/>
        </w:tabs>
        <w:spacing w:after="0"/>
        <w:ind w:left="284" w:hanging="284"/>
        <w:jc w:val="both"/>
        <w:rPr>
          <w:rFonts w:ascii="GHEA Grapalat" w:eastAsiaTheme="minorHAnsi" w:hAnsi="GHEA Grapalat" w:cstheme="minorBidi"/>
          <w:sz w:val="24"/>
          <w:szCs w:val="24"/>
          <w:lang w:val="hy-AM"/>
        </w:rPr>
      </w:pPr>
      <w:r w:rsidRPr="00DC3498">
        <w:rPr>
          <w:rFonts w:ascii="GHEA Grapalat" w:eastAsiaTheme="minorHAnsi" w:hAnsi="GHEA Grapalat" w:cstheme="minorBidi"/>
          <w:sz w:val="24"/>
          <w:szCs w:val="24"/>
          <w:lang w:val="hy-AM"/>
        </w:rPr>
        <w:t>Հանութագրման ժամանակ կատարված պայմանական կոորդինատային համակարգերի տարբերությունների և դրանցում օգտագործված գեոդեզիական պլանային ցանցի ոչ բավարար քանակության ելակետերի ընտրություն է և մեկ միասնական՝ WGS-84 կոորդինատային համակարգին անցման տրանսֆորմացիոն անճշտությունները:</w:t>
      </w:r>
    </w:p>
    <w:p w14:paraId="01EBBF65" w14:textId="52D145C4" w:rsidR="00B2372B" w:rsidRPr="00DC3498" w:rsidRDefault="00B2372B" w:rsidP="00DC3498">
      <w:pPr>
        <w:pStyle w:val="ListParagraph"/>
        <w:numPr>
          <w:ilvl w:val="0"/>
          <w:numId w:val="4"/>
        </w:numPr>
        <w:tabs>
          <w:tab w:val="left" w:pos="633"/>
        </w:tabs>
        <w:spacing w:after="0"/>
        <w:ind w:left="284" w:hanging="284"/>
        <w:jc w:val="both"/>
        <w:rPr>
          <w:rFonts w:ascii="GHEA Grapalat" w:eastAsiaTheme="minorHAnsi" w:hAnsi="GHEA Grapalat" w:cstheme="minorBidi"/>
          <w:b/>
          <w:sz w:val="24"/>
          <w:szCs w:val="24"/>
          <w:lang w:val="hy-AM"/>
        </w:rPr>
      </w:pPr>
      <w:r w:rsidRPr="00DC3498">
        <w:rPr>
          <w:rFonts w:ascii="GHEA Grapalat" w:eastAsiaTheme="minorHAnsi" w:hAnsi="GHEA Grapalat" w:cstheme="minorBidi"/>
          <w:sz w:val="24"/>
          <w:szCs w:val="24"/>
          <w:lang w:val="hy-AM"/>
        </w:rPr>
        <w:t>Առաջին պետական գրանցման աշխատանքների</w:t>
      </w:r>
      <w:r w:rsidR="001D2060">
        <w:rPr>
          <w:rFonts w:ascii="GHEA Grapalat" w:eastAsiaTheme="minorHAnsi" w:hAnsi="GHEA Grapalat" w:cstheme="minorBidi"/>
          <w:sz w:val="24"/>
          <w:szCs w:val="24"/>
          <w:lang w:val="hy-AM"/>
        </w:rPr>
        <w:t xml:space="preserve"> </w:t>
      </w:r>
      <w:r w:rsidRPr="00DC3498">
        <w:rPr>
          <w:rFonts w:ascii="GHEA Grapalat" w:eastAsiaTheme="minorHAnsi" w:hAnsi="GHEA Grapalat" w:cstheme="minorBidi"/>
          <w:sz w:val="24"/>
          <w:szCs w:val="24"/>
          <w:lang w:val="hy-AM"/>
        </w:rPr>
        <w:t>համար քարտեզագրման ժամանակ կատարված թղթային քարտեզագրական նյութերի օգտագործումն է (բնակավայրերի, տեղագրական և գլխավոր թղթային հատակագծեր, որոնք</w:t>
      </w:r>
      <w:r w:rsidR="001D2060">
        <w:rPr>
          <w:rFonts w:ascii="GHEA Grapalat" w:eastAsiaTheme="minorHAnsi" w:hAnsi="GHEA Grapalat" w:cstheme="minorBidi"/>
          <w:sz w:val="24"/>
          <w:szCs w:val="24"/>
          <w:lang w:val="hy-AM"/>
        </w:rPr>
        <w:t xml:space="preserve"> </w:t>
      </w:r>
      <w:r w:rsidRPr="00DC3498">
        <w:rPr>
          <w:rFonts w:ascii="GHEA Grapalat" w:eastAsiaTheme="minorHAnsi" w:hAnsi="GHEA Grapalat" w:cstheme="minorBidi"/>
          <w:sz w:val="24"/>
          <w:szCs w:val="24"/>
          <w:lang w:val="hy-AM"/>
        </w:rPr>
        <w:t>թղթի դեֆորմացիայի հետևանքով ունեցել են անճշտություններ):</w:t>
      </w:r>
      <w:r w:rsidRPr="00DC3498">
        <w:rPr>
          <w:rFonts w:ascii="GHEA Grapalat" w:eastAsiaTheme="minorHAnsi" w:hAnsi="GHEA Grapalat" w:cstheme="minorBidi"/>
          <w:b/>
          <w:sz w:val="24"/>
          <w:szCs w:val="24"/>
          <w:lang w:val="hy-AM"/>
        </w:rPr>
        <w:t xml:space="preserve"> </w:t>
      </w:r>
    </w:p>
    <w:p w14:paraId="4C1A49CD" w14:textId="77777777" w:rsidR="00B2372B" w:rsidRPr="00DC3498" w:rsidRDefault="00B2372B" w:rsidP="00DC3498">
      <w:pPr>
        <w:pStyle w:val="ListParagraph"/>
        <w:numPr>
          <w:ilvl w:val="0"/>
          <w:numId w:val="4"/>
        </w:numPr>
        <w:tabs>
          <w:tab w:val="left" w:pos="633"/>
        </w:tabs>
        <w:spacing w:after="0"/>
        <w:ind w:left="284" w:hanging="284"/>
        <w:jc w:val="both"/>
        <w:rPr>
          <w:rFonts w:ascii="GHEA Grapalat" w:eastAsiaTheme="minorHAnsi" w:hAnsi="GHEA Grapalat" w:cstheme="minorBidi"/>
          <w:sz w:val="24"/>
          <w:szCs w:val="24"/>
          <w:lang w:val="hy-AM"/>
        </w:rPr>
      </w:pPr>
      <w:r w:rsidRPr="00DC3498">
        <w:rPr>
          <w:rFonts w:ascii="GHEA Grapalat" w:eastAsiaTheme="minorHAnsi" w:hAnsi="GHEA Grapalat" w:cstheme="minorBidi"/>
          <w:sz w:val="24"/>
          <w:szCs w:val="24"/>
          <w:lang w:val="hy-AM"/>
        </w:rPr>
        <w:t>Երևանի քաղաքապետարանի կողմից ստացված սխալ, թերի և ոչ ճշգրիտ տեղեկատվություններն են, ինչպես նաև մինչև 2010 թվականին տրամադրված հողամասի գլխավոր հատակագծերը, որոնք տրամադրվել են տեղական կոորդինատային համակարգով և որոնց տեղադրումը գործող էլեկտրոնային կադաստրային քարտեզներում առաջացնում են անճշտություններ։</w:t>
      </w:r>
    </w:p>
    <w:p w14:paraId="278E1B96" w14:textId="77777777" w:rsidR="00B2372B" w:rsidRPr="00DC3498" w:rsidRDefault="00B2372B" w:rsidP="00DC3498">
      <w:pPr>
        <w:pStyle w:val="ListParagraph"/>
        <w:numPr>
          <w:ilvl w:val="0"/>
          <w:numId w:val="4"/>
        </w:numPr>
        <w:tabs>
          <w:tab w:val="left" w:pos="633"/>
        </w:tabs>
        <w:spacing w:after="0"/>
        <w:ind w:left="284" w:hanging="284"/>
        <w:jc w:val="both"/>
        <w:rPr>
          <w:rFonts w:ascii="GHEA Grapalat" w:eastAsiaTheme="minorHAnsi" w:hAnsi="GHEA Grapalat" w:cstheme="minorBidi"/>
          <w:b/>
          <w:sz w:val="24"/>
          <w:szCs w:val="24"/>
          <w:lang w:val="hy-AM"/>
        </w:rPr>
      </w:pPr>
      <w:r w:rsidRPr="00DC3498">
        <w:rPr>
          <w:rFonts w:ascii="GHEA Grapalat" w:eastAsiaTheme="minorHAnsi" w:hAnsi="GHEA Grapalat" w:cstheme="minorBidi"/>
          <w:sz w:val="24"/>
          <w:szCs w:val="24"/>
          <w:lang w:val="hy-AM"/>
        </w:rPr>
        <w:t xml:space="preserve">Երևանի ավագանու և քաղաքապետի կողմից հողամասերի նպատակային և գործառնական նշանակությունների փոփոխությունների վերաբերյալ ընդունված որոշումները և համապատասխան հատակագծերը ներառված են </w:t>
      </w:r>
      <w:r w:rsidRPr="00DC3498">
        <w:rPr>
          <w:rFonts w:ascii="GHEA Grapalat" w:eastAsiaTheme="minorHAnsi" w:hAnsi="GHEA Grapalat" w:cstheme="minorBidi"/>
          <w:sz w:val="24"/>
          <w:szCs w:val="24"/>
          <w:lang w:val="hy-AM"/>
        </w:rPr>
        <w:lastRenderedPageBreak/>
        <w:t>Երևանի հողային հաշվեկշռում, սակայն կադաստրային հատակագծերում շերտը փոփոխության չի ենթարկվել, ուստի առաջանում են իրար հակասող տվյալներ, որոնք անհրաժեշտ է ստուգել և ուղղել:</w:t>
      </w:r>
      <w:r w:rsidRPr="00DC3498">
        <w:rPr>
          <w:rFonts w:ascii="GHEA Grapalat" w:eastAsiaTheme="minorHAnsi" w:hAnsi="GHEA Grapalat" w:cstheme="minorBidi"/>
          <w:color w:val="FF0000"/>
          <w:sz w:val="24"/>
          <w:szCs w:val="24"/>
          <w:lang w:val="hy-AM"/>
        </w:rPr>
        <w:t xml:space="preserve"> </w:t>
      </w:r>
    </w:p>
    <w:p w14:paraId="11C5195E" w14:textId="77777777" w:rsidR="00B2372B" w:rsidRPr="00DC3498" w:rsidRDefault="00B2372B" w:rsidP="00DC3498">
      <w:pPr>
        <w:pStyle w:val="ListParagraph"/>
        <w:numPr>
          <w:ilvl w:val="0"/>
          <w:numId w:val="4"/>
        </w:numPr>
        <w:tabs>
          <w:tab w:val="left" w:pos="633"/>
        </w:tabs>
        <w:spacing w:after="0"/>
        <w:ind w:left="284" w:hanging="284"/>
        <w:jc w:val="both"/>
        <w:rPr>
          <w:rFonts w:ascii="GHEA Grapalat" w:eastAsiaTheme="minorHAnsi" w:hAnsi="GHEA Grapalat" w:cstheme="minorBidi"/>
          <w:b/>
          <w:sz w:val="24"/>
          <w:szCs w:val="24"/>
          <w:lang w:val="hy-AM"/>
        </w:rPr>
      </w:pPr>
      <w:r w:rsidRPr="00DC3498">
        <w:rPr>
          <w:rFonts w:ascii="GHEA Grapalat" w:eastAsiaTheme="minorHAnsi" w:hAnsi="GHEA Grapalat" w:cstheme="minorBidi"/>
          <w:sz w:val="24"/>
          <w:szCs w:val="24"/>
          <w:lang w:val="hy-AM"/>
        </w:rPr>
        <w:t>Երևանի քաղաքապետարանի կողմից վարվող հերթապահ քարտեզները միասնական չեն, վարվում են տարբեր վարչությունների կողմից առանձին-առանձին և գլխավոր հատակագիծ թողարկելիս չեն համեմատվում նախկինում քաղաքապետարանի կողմից տրված հատակագծերի հետ։</w:t>
      </w:r>
    </w:p>
    <w:p w14:paraId="516AF6C0" w14:textId="41CD3AA1" w:rsidR="00B2372B" w:rsidRPr="00DC3498" w:rsidRDefault="00B2372B" w:rsidP="00DC3498">
      <w:pPr>
        <w:pStyle w:val="ListParagraph"/>
        <w:numPr>
          <w:ilvl w:val="0"/>
          <w:numId w:val="4"/>
        </w:numPr>
        <w:tabs>
          <w:tab w:val="left" w:pos="633"/>
        </w:tabs>
        <w:spacing w:after="0"/>
        <w:ind w:left="284" w:hanging="284"/>
        <w:jc w:val="both"/>
        <w:rPr>
          <w:rFonts w:ascii="GHEA Grapalat" w:eastAsiaTheme="minorHAnsi" w:hAnsi="GHEA Grapalat" w:cstheme="minorBidi"/>
          <w:b/>
          <w:sz w:val="24"/>
          <w:szCs w:val="24"/>
          <w:lang w:val="hy-AM"/>
        </w:rPr>
      </w:pPr>
      <w:r w:rsidRPr="00DC3498">
        <w:rPr>
          <w:rFonts w:ascii="GHEA Grapalat" w:eastAsiaTheme="minorHAnsi" w:hAnsi="GHEA Grapalat" w:cstheme="minorBidi"/>
          <w:sz w:val="24"/>
          <w:szCs w:val="24"/>
          <w:lang w:val="hy-AM"/>
        </w:rPr>
        <w:t>Քաղաքապետարանի չափագրումները նախկինում կատարվել են մենզուլային եղանակով և մետաղական ժապավենով, կոորդինատային համակարգ կա՛մ չի եղել, կա՛մ տրվել է տեղական համակարգով, մակերեսները հաշվարկվել են առանց համակարգչի։</w:t>
      </w:r>
      <w:r w:rsidR="001D2060">
        <w:rPr>
          <w:rFonts w:ascii="GHEA Grapalat" w:eastAsiaTheme="minorHAnsi" w:hAnsi="GHEA Grapalat" w:cstheme="minorBidi"/>
          <w:sz w:val="24"/>
          <w:szCs w:val="24"/>
          <w:lang w:val="hy-AM"/>
        </w:rPr>
        <w:t xml:space="preserve"> </w:t>
      </w:r>
    </w:p>
    <w:p w14:paraId="0F890828" w14:textId="77777777" w:rsidR="00B2372B" w:rsidRPr="00DC3498" w:rsidRDefault="00B2372B" w:rsidP="00DC3498">
      <w:pPr>
        <w:pStyle w:val="ListParagraph"/>
        <w:tabs>
          <w:tab w:val="left" w:pos="1080"/>
        </w:tabs>
        <w:ind w:left="993"/>
        <w:jc w:val="both"/>
        <w:rPr>
          <w:rFonts w:ascii="GHEA Grapalat" w:eastAsiaTheme="minorHAnsi" w:hAnsi="GHEA Grapalat" w:cstheme="minorBidi"/>
          <w:b/>
          <w:sz w:val="24"/>
          <w:szCs w:val="24"/>
          <w:lang w:val="hy-AM"/>
        </w:rPr>
      </w:pPr>
    </w:p>
    <w:p w14:paraId="170AA94C" w14:textId="77777777" w:rsidR="00B2372B" w:rsidRPr="00DC3498" w:rsidRDefault="00B2372B" w:rsidP="00DC3498">
      <w:pPr>
        <w:spacing w:line="276" w:lineRule="auto"/>
        <w:jc w:val="both"/>
        <w:rPr>
          <w:rFonts w:ascii="GHEA Grapalat" w:eastAsiaTheme="minorHAnsi" w:hAnsi="GHEA Grapalat" w:cstheme="minorBidi"/>
          <w:b/>
          <w:sz w:val="24"/>
          <w:szCs w:val="24"/>
          <w:lang w:val="hy-AM" w:eastAsia="en-US"/>
        </w:rPr>
      </w:pPr>
      <w:r w:rsidRPr="00DC3498">
        <w:rPr>
          <w:rFonts w:ascii="GHEA Grapalat" w:eastAsiaTheme="minorHAnsi" w:hAnsi="GHEA Grapalat" w:cstheme="minorBidi"/>
          <w:b/>
          <w:sz w:val="24"/>
          <w:szCs w:val="24"/>
          <w:lang w:val="hy-AM" w:eastAsia="en-US"/>
        </w:rPr>
        <w:t>Համաձայն Քաղաքապետարանի պարզաբանումների անհամապատասկանությունների առաջացման պատճառները հետևյալներն են.</w:t>
      </w:r>
    </w:p>
    <w:p w14:paraId="0F0D7605" w14:textId="77777777" w:rsidR="00B2372B" w:rsidRPr="00DC3498" w:rsidRDefault="00B2372B" w:rsidP="00DC3498">
      <w:pPr>
        <w:pStyle w:val="ListParagraph"/>
        <w:numPr>
          <w:ilvl w:val="0"/>
          <w:numId w:val="7"/>
        </w:numPr>
        <w:spacing w:after="0"/>
        <w:ind w:left="284" w:hanging="284"/>
        <w:jc w:val="both"/>
        <w:rPr>
          <w:rFonts w:ascii="GHEA Grapalat" w:hAnsi="GHEA Grapalat"/>
          <w:sz w:val="24"/>
          <w:szCs w:val="24"/>
          <w:lang w:val="hy-AM"/>
        </w:rPr>
      </w:pPr>
      <w:r w:rsidRPr="00DC3498">
        <w:rPr>
          <w:rFonts w:ascii="GHEA Grapalat" w:hAnsi="GHEA Grapalat"/>
          <w:sz w:val="24"/>
          <w:szCs w:val="24"/>
          <w:lang w:val="hy-AM"/>
        </w:rPr>
        <w:t>Կադաստրային հերթապահ քարտեզներում ամրագրված և արդեն իսկ պետական գրանցում ստացած հողամասերի տեղադիրքերը չեն համապատասխանում դրանց բնության մեջ փաստացիներին /WGS-84 կոորդինատային համակարգով չափագրության տվյալներով/, ինչի արդյունքում առաջանում են հողամասերի համադրումներ,</w:t>
      </w:r>
    </w:p>
    <w:p w14:paraId="12755424" w14:textId="77777777" w:rsidR="00B2372B" w:rsidRPr="00DC3498" w:rsidRDefault="00B2372B" w:rsidP="00DC3498">
      <w:pPr>
        <w:pStyle w:val="ListParagraph"/>
        <w:tabs>
          <w:tab w:val="left" w:pos="1080"/>
        </w:tabs>
        <w:ind w:left="284" w:hanging="284"/>
        <w:rPr>
          <w:rFonts w:ascii="GHEA Grapalat" w:eastAsiaTheme="minorHAnsi" w:hAnsi="GHEA Grapalat" w:cstheme="minorBidi"/>
          <w:b/>
          <w:sz w:val="24"/>
          <w:szCs w:val="24"/>
          <w:lang w:val="hy-AM"/>
        </w:rPr>
      </w:pPr>
    </w:p>
    <w:p w14:paraId="3A29B701" w14:textId="77777777" w:rsidR="00B2372B" w:rsidRPr="00DC3498" w:rsidRDefault="00B2372B" w:rsidP="00DC3498">
      <w:pPr>
        <w:pStyle w:val="ListParagraph"/>
        <w:numPr>
          <w:ilvl w:val="0"/>
          <w:numId w:val="6"/>
        </w:numPr>
        <w:spacing w:after="0"/>
        <w:ind w:left="284" w:hanging="284"/>
        <w:jc w:val="both"/>
        <w:rPr>
          <w:rFonts w:ascii="GHEA Grapalat" w:hAnsi="GHEA Grapalat"/>
          <w:color w:val="FF0000"/>
          <w:sz w:val="24"/>
          <w:szCs w:val="24"/>
          <w:lang w:val="hy-AM"/>
        </w:rPr>
      </w:pPr>
      <w:r w:rsidRPr="00DC3498">
        <w:rPr>
          <w:rFonts w:ascii="GHEA Grapalat" w:hAnsi="GHEA Grapalat"/>
          <w:sz w:val="24"/>
          <w:szCs w:val="24"/>
          <w:lang w:val="hy-AM"/>
        </w:rPr>
        <w:t>Երևան քաղաքի վարչական սահմաններում գտնվող թաղամասերում, որոնք ձևավորվել են կառուցապատման հաստատված նախագծերով, համայնքային սեփականություն հանդիսացող հողամասեր առանձին հրապարակային սակարկությունների միջոցով վաճառվել են /աճուրդներ/, որոնք կադաստրային հերթապահ քարտեզներում տեղադրված են բավականին շեղումներով:</w:t>
      </w:r>
    </w:p>
    <w:p w14:paraId="6D5E779A" w14:textId="77777777" w:rsidR="00B2372B" w:rsidRPr="00DC3498" w:rsidRDefault="00B2372B" w:rsidP="00DC3498">
      <w:pPr>
        <w:pStyle w:val="ListParagraph"/>
        <w:numPr>
          <w:ilvl w:val="0"/>
          <w:numId w:val="6"/>
        </w:numPr>
        <w:spacing w:after="0"/>
        <w:ind w:left="284" w:hanging="284"/>
        <w:jc w:val="both"/>
        <w:rPr>
          <w:rFonts w:ascii="GHEA Grapalat" w:hAnsi="GHEA Grapalat"/>
          <w:color w:val="FF0000"/>
          <w:sz w:val="24"/>
          <w:szCs w:val="24"/>
          <w:lang w:val="hy-AM"/>
        </w:rPr>
      </w:pPr>
      <w:r w:rsidRPr="00DC3498">
        <w:rPr>
          <w:rFonts w:ascii="GHEA Grapalat" w:hAnsi="GHEA Grapalat"/>
          <w:sz w:val="24"/>
          <w:szCs w:val="24"/>
          <w:lang w:val="hy-AM"/>
        </w:rPr>
        <w:t xml:space="preserve">Երևան քաղաքի տարածագնահատման համաձայնեցված սխեմայում նույնպես կան բազմաթիվ անճշտություններ /սխեմայում տարածագնահատման գոտիների սահմանները և դրանց նկարագրերը բազմաթիվ դեպքերով չեն համապատասխանում/, որոնք ունեն վերանայման խիստ անհրաժեշտություն: </w:t>
      </w:r>
    </w:p>
    <w:p w14:paraId="5C1F51C5" w14:textId="77777777" w:rsidR="00B2372B" w:rsidRPr="00DC3498" w:rsidRDefault="00B2372B" w:rsidP="00DC3498">
      <w:pPr>
        <w:pStyle w:val="ListParagraph"/>
        <w:numPr>
          <w:ilvl w:val="0"/>
          <w:numId w:val="6"/>
        </w:numPr>
        <w:spacing w:after="0"/>
        <w:ind w:left="284" w:hanging="284"/>
        <w:jc w:val="both"/>
        <w:rPr>
          <w:rFonts w:ascii="GHEA Grapalat" w:hAnsi="GHEA Grapalat"/>
          <w:color w:val="FF0000"/>
          <w:sz w:val="24"/>
          <w:szCs w:val="24"/>
          <w:lang w:val="hy-AM"/>
        </w:rPr>
      </w:pPr>
      <w:r w:rsidRPr="00DC3498">
        <w:rPr>
          <w:rFonts w:ascii="GHEA Grapalat" w:hAnsi="GHEA Grapalat"/>
          <w:sz w:val="24"/>
          <w:szCs w:val="24"/>
          <w:lang w:val="hy-AM"/>
        </w:rPr>
        <w:t xml:space="preserve">ՀՀ կառավարության 18.08.2006թ. թիվ 1302-Ա որոշումով փոփոխվել են Երևան համայնքի վարչական սահմաններում գտնվող որոշակի հողամասերի նպատակային և գործառնական նշանակությունները, մասնավորապես՝ 70.0 հա – փոխադրվել է արդյունաբերության, ընդերքօգտագործման և այլ արտադրական նպատակային և արդյունաբերական օբյեկտների </w:t>
      </w:r>
      <w:r w:rsidRPr="00DC3498">
        <w:rPr>
          <w:rFonts w:ascii="GHEA Grapalat" w:hAnsi="GHEA Grapalat"/>
          <w:sz w:val="24"/>
          <w:szCs w:val="24"/>
          <w:lang w:val="hy-AM"/>
        </w:rPr>
        <w:lastRenderedPageBreak/>
        <w:t>կառուցապատման գործառնական նշանակությունների, 3.0 հա – փոխադրվել է էներգետիկայի, կապի և այլ կոմունալ ենթակառուցվածքների նպատակային և էներգետիկայի օբյեկտների կառուցապատման գործառնական նշանակությունների, 4.0 հա – փոխադրվել է ջրային օբյեկտների նպատակային նշանակության, 237.0հա – փոխադրվել է բնակավայրերի նպատակային նշանակության, 619.9հա և 256.0հա /Դալմայի այգիներ/ - անտառային նշանակության հողերի: Առ այսօր նշված փոփոխությունները կադաստրային հերթապահ քարտեզներում արտացոլված չեն:</w:t>
      </w:r>
    </w:p>
    <w:p w14:paraId="3890D21A" w14:textId="69C9767A" w:rsidR="00B2372B" w:rsidRPr="00DC3498" w:rsidRDefault="00B2372B" w:rsidP="00DC3498">
      <w:pPr>
        <w:pStyle w:val="ListParagraph"/>
        <w:numPr>
          <w:ilvl w:val="0"/>
          <w:numId w:val="6"/>
        </w:numPr>
        <w:spacing w:after="0"/>
        <w:ind w:left="284" w:hanging="284"/>
        <w:jc w:val="both"/>
        <w:rPr>
          <w:rFonts w:ascii="GHEA Grapalat" w:hAnsi="GHEA Grapalat"/>
          <w:color w:val="FF0000"/>
          <w:sz w:val="24"/>
          <w:szCs w:val="24"/>
          <w:lang w:val="hy-AM"/>
        </w:rPr>
      </w:pPr>
      <w:r w:rsidRPr="00DC3498">
        <w:rPr>
          <w:rFonts w:ascii="GHEA Grapalat" w:hAnsi="GHEA Grapalat"/>
          <w:sz w:val="24"/>
          <w:szCs w:val="24"/>
          <w:lang w:val="hy-AM"/>
        </w:rPr>
        <w:t>Նշված աշխատանքների իրականացմանն աշխատակազմի ճարտարապետության և քաղաքաշինության վարչությունը ձեռնամուխ է եղել դեռևս 2013 թվականից, այն է՝ «Քաղաքաշինություն» ՓԲԸ-ի կողմից կատարվել են Գ-3 թաղամասի փաստացի, ամբողջական չափագրման աշխատանքներ, ՀՀ կառավարությանն առընթեր անշարժ գույքի կադաստրի պետական կոմիտեի աշխատակազմի «Երևանի» տարածքային ստորաբաժանման կողմից Վարչությանը տրամադրված Գ-3 թաղամասի արբանյակային լուսանկարների հիման վրա</w:t>
      </w:r>
      <w:r w:rsidR="001D2060">
        <w:rPr>
          <w:rFonts w:ascii="GHEA Grapalat" w:hAnsi="GHEA Grapalat"/>
          <w:sz w:val="24"/>
          <w:szCs w:val="24"/>
          <w:lang w:val="hy-AM"/>
        </w:rPr>
        <w:t xml:space="preserve"> </w:t>
      </w:r>
      <w:r w:rsidRPr="00DC3498">
        <w:rPr>
          <w:rFonts w:ascii="GHEA Grapalat" w:hAnsi="GHEA Grapalat"/>
          <w:sz w:val="24"/>
          <w:szCs w:val="24"/>
          <w:lang w:val="hy-AM"/>
        </w:rPr>
        <w:t>կատարվել է Գ-3 թաղամասի հողամասերի տեղադիրքերի ուղղում /հիմք է հանդիսացել թաղամասի կառուցապատման սխեման, ներառյալ ճանապարհները/ և 04.11.13թ. հ.18-06/1100 գրությամբ հողամասերի անկյունային կոորդինատները /էլեկտրոնային կրիչով նույնպես/ ներկայացվել է ՀՀ ԿԱ ԱԳԿԿ աշխատակազմի «Երևանի» տարածքային ստորաբաժանումում՝ պետական գրանցում ստացած հողամասերի տեղադիրքերը կադաստրային հերթապահ քարտեզներում նշված ուրվագծերին և կոորդինատներին համապատասխանեցնելու համար: Նշված գործընթացն իր ավարտին չի հասցվել, 05.03.2015թ. հ.18-06/235 գրությամբ Երևանի քաղաքապետարանի ճարատրապետության և քաղաքաշինության վարչությունը գրություն է ուղարկել ՀՀ ԿԱ ԱԳԿԿ-ի նախագահի տեղակալին՝ գործին համապատսախան ընթացք տալու ակնկալիքով՝ մեկ անգամ ևս ներկայացնելով անհրաժեշտ փաստաթղթերը:</w:t>
      </w:r>
    </w:p>
    <w:p w14:paraId="26D8F9A0" w14:textId="77777777" w:rsidR="00B2372B" w:rsidRPr="00DC3498" w:rsidRDefault="00B2372B" w:rsidP="00DC3498">
      <w:pPr>
        <w:pStyle w:val="ListParagraph"/>
        <w:numPr>
          <w:ilvl w:val="0"/>
          <w:numId w:val="6"/>
        </w:numPr>
        <w:spacing w:after="0"/>
        <w:ind w:left="284" w:hanging="284"/>
        <w:jc w:val="both"/>
        <w:rPr>
          <w:rFonts w:ascii="GHEA Grapalat" w:hAnsi="GHEA Grapalat" w:cs="Sylfaen"/>
          <w:sz w:val="24"/>
          <w:szCs w:val="24"/>
          <w:lang w:val="hy-AM"/>
        </w:rPr>
      </w:pPr>
      <w:r w:rsidRPr="00DC3498">
        <w:rPr>
          <w:rFonts w:ascii="GHEA Grapalat" w:hAnsi="GHEA Grapalat"/>
          <w:sz w:val="24"/>
          <w:szCs w:val="24"/>
          <w:lang w:val="hy-AM"/>
        </w:rPr>
        <w:t xml:space="preserve">Երբ քաղաքացին դիմում է ՀՀ կադաստրի կոմիտե՝ արդեն իսկ սեփականության իրավունքով իրեն պատկանող հողամասի տեղադիրքն արտահայտող համապատասխան սխեմա ձեռք բերելու համար, Կոմիտեից նրան ուղղորդում են Երևանի քաղաքապետարան, մինչդեռ </w:t>
      </w:r>
      <w:r w:rsidRPr="00DC3498">
        <w:rPr>
          <w:rFonts w:ascii="GHEA Grapalat" w:hAnsi="GHEA Grapalat" w:cs="Sylfaen"/>
          <w:sz w:val="24"/>
          <w:szCs w:val="24"/>
          <w:lang w:val="hy-AM"/>
        </w:rPr>
        <w:t>գործող օրենսդրական ակտերով սեփականության իրավունքով տրամադրված հողամասերի սահմանների ճշտման գործընթացը կանոնակարգված չէ:</w:t>
      </w:r>
    </w:p>
    <w:p w14:paraId="6CED4238" w14:textId="77777777" w:rsidR="00B2372B" w:rsidRPr="00DC3498" w:rsidRDefault="00B2372B" w:rsidP="00DC3498">
      <w:pPr>
        <w:tabs>
          <w:tab w:val="left" w:pos="1080"/>
        </w:tabs>
        <w:spacing w:line="276" w:lineRule="auto"/>
        <w:jc w:val="both"/>
        <w:rPr>
          <w:rFonts w:ascii="GHEA Grapalat" w:eastAsiaTheme="minorHAnsi" w:hAnsi="GHEA Grapalat" w:cstheme="minorBidi"/>
          <w:b/>
          <w:sz w:val="24"/>
          <w:szCs w:val="24"/>
          <w:lang w:val="hy-AM" w:eastAsia="en-US"/>
        </w:rPr>
      </w:pPr>
      <w:r w:rsidRPr="00DC3498">
        <w:rPr>
          <w:rFonts w:ascii="GHEA Grapalat" w:eastAsiaTheme="minorHAnsi" w:hAnsi="GHEA Grapalat" w:cstheme="minorBidi"/>
          <w:b/>
          <w:sz w:val="24"/>
          <w:szCs w:val="24"/>
          <w:lang w:val="hy-AM" w:eastAsia="en-US"/>
        </w:rPr>
        <w:t>Անհամապատասխանությունների</w:t>
      </w:r>
      <w:r w:rsidRPr="00DC3498">
        <w:rPr>
          <w:rFonts w:ascii="GHEA Grapalat" w:eastAsiaTheme="minorHAnsi" w:hAnsi="GHEA Grapalat" w:cstheme="minorBidi"/>
          <w:b/>
          <w:sz w:val="24"/>
          <w:szCs w:val="24"/>
          <w:lang w:val="af-ZA" w:eastAsia="en-US"/>
        </w:rPr>
        <w:t xml:space="preserve"> </w:t>
      </w:r>
      <w:r w:rsidRPr="00DC3498">
        <w:rPr>
          <w:rFonts w:ascii="GHEA Grapalat" w:eastAsiaTheme="minorHAnsi" w:hAnsi="GHEA Grapalat" w:cstheme="minorBidi"/>
          <w:b/>
          <w:sz w:val="24"/>
          <w:szCs w:val="24"/>
          <w:lang w:val="hy-AM" w:eastAsia="en-US"/>
        </w:rPr>
        <w:t>վերացման</w:t>
      </w:r>
      <w:r w:rsidRPr="00DC3498">
        <w:rPr>
          <w:rFonts w:ascii="GHEA Grapalat" w:eastAsiaTheme="minorHAnsi" w:hAnsi="GHEA Grapalat" w:cstheme="minorBidi"/>
          <w:b/>
          <w:sz w:val="24"/>
          <w:szCs w:val="24"/>
          <w:lang w:val="af-ZA" w:eastAsia="en-US"/>
        </w:rPr>
        <w:t xml:space="preserve"> </w:t>
      </w:r>
      <w:r w:rsidRPr="00DC3498">
        <w:rPr>
          <w:rFonts w:ascii="GHEA Grapalat" w:eastAsiaTheme="minorHAnsi" w:hAnsi="GHEA Grapalat" w:cstheme="minorBidi"/>
          <w:b/>
          <w:sz w:val="24"/>
          <w:szCs w:val="24"/>
          <w:lang w:val="hy-AM" w:eastAsia="en-US"/>
        </w:rPr>
        <w:t>ուղղությամբ Կոմիտեն իրականացրել է հետևյալ գործողությունները.</w:t>
      </w:r>
    </w:p>
    <w:p w14:paraId="6512490A" w14:textId="77777777" w:rsidR="00B2372B" w:rsidRPr="00DC3498" w:rsidRDefault="00B2372B" w:rsidP="00DC3498">
      <w:pPr>
        <w:spacing w:line="276" w:lineRule="auto"/>
        <w:jc w:val="both"/>
        <w:rPr>
          <w:rFonts w:ascii="GHEA Grapalat" w:hAnsi="GHEA Grapalat" w:cs="GHEA Grapalat"/>
          <w:sz w:val="24"/>
          <w:szCs w:val="24"/>
          <w:lang w:val="af-ZA"/>
        </w:rPr>
      </w:pPr>
    </w:p>
    <w:p w14:paraId="0988F7A7" w14:textId="77777777" w:rsidR="00B2372B" w:rsidRPr="00DC3498" w:rsidRDefault="00B2372B" w:rsidP="00DC3498">
      <w:pPr>
        <w:pStyle w:val="ListParagraph"/>
        <w:numPr>
          <w:ilvl w:val="0"/>
          <w:numId w:val="5"/>
        </w:numPr>
        <w:spacing w:after="0"/>
        <w:ind w:left="284"/>
        <w:jc w:val="both"/>
        <w:rPr>
          <w:rFonts w:ascii="GHEA Grapalat" w:hAnsi="GHEA Grapalat" w:cs="GHEA Grapalat"/>
          <w:sz w:val="24"/>
          <w:szCs w:val="24"/>
          <w:lang w:val="hy-AM"/>
        </w:rPr>
      </w:pPr>
      <w:r w:rsidRPr="00DC3498">
        <w:rPr>
          <w:rFonts w:ascii="GHEA Grapalat" w:hAnsi="GHEA Grapalat" w:cs="GHEA Grapalat"/>
          <w:bCs/>
          <w:sz w:val="24"/>
          <w:szCs w:val="24"/>
          <w:lang w:val="hy-AM"/>
        </w:rPr>
        <w:t>Համայնքներում տարբեր պայմանական համակարգերից մեկ միասնական՝ WGS-84 համակարգին անցման կոորդինատային ձևափոխման (տրանսֆորմացիոն), անցման անճշտությունների ստուգում և վերացում, ինչպես նաև այն գ</w:t>
      </w:r>
      <w:r w:rsidRPr="00DC3498">
        <w:rPr>
          <w:rFonts w:ascii="GHEA Grapalat" w:hAnsi="GHEA Grapalat" w:cs="GHEA Grapalat"/>
          <w:sz w:val="24"/>
          <w:szCs w:val="24"/>
          <w:lang w:val="hy-AM"/>
        </w:rPr>
        <w:t>լխավոր հատակագծերի վերափոխում, որոնք կազմված են եղել կոորդինատային տեղական համակարգով:</w:t>
      </w:r>
    </w:p>
    <w:p w14:paraId="66916E2C" w14:textId="77777777" w:rsidR="00B2372B" w:rsidRPr="00DC3498" w:rsidRDefault="00B2372B" w:rsidP="00DC3498">
      <w:pPr>
        <w:pStyle w:val="ListParagraph"/>
        <w:numPr>
          <w:ilvl w:val="0"/>
          <w:numId w:val="5"/>
        </w:numPr>
        <w:spacing w:after="0"/>
        <w:ind w:left="284"/>
        <w:jc w:val="both"/>
        <w:rPr>
          <w:rFonts w:ascii="GHEA Grapalat" w:hAnsi="GHEA Grapalat" w:cs="GHEA Grapalat"/>
          <w:sz w:val="24"/>
          <w:szCs w:val="24"/>
          <w:lang w:val="hy-AM"/>
        </w:rPr>
      </w:pPr>
      <w:r w:rsidRPr="00DC3498">
        <w:rPr>
          <w:rFonts w:ascii="GHEA Grapalat" w:hAnsi="GHEA Grapalat" w:cs="GHEA Grapalat"/>
          <w:bCs/>
          <w:sz w:val="24"/>
          <w:szCs w:val="24"/>
          <w:lang w:val="hy-AM"/>
        </w:rPr>
        <w:t>Ուղղումների համար տարածքային ստորաբաժանմանը տրվել են անհրաժեշտ օրթոֆոտոհատակագծեր:</w:t>
      </w:r>
    </w:p>
    <w:p w14:paraId="743C8A23" w14:textId="77777777" w:rsidR="00B2372B" w:rsidRPr="00DC3498" w:rsidRDefault="00B2372B" w:rsidP="00DC3498">
      <w:pPr>
        <w:pStyle w:val="ListParagraph"/>
        <w:numPr>
          <w:ilvl w:val="0"/>
          <w:numId w:val="5"/>
        </w:numPr>
        <w:autoSpaceDE w:val="0"/>
        <w:autoSpaceDN w:val="0"/>
        <w:adjustRightInd w:val="0"/>
        <w:spacing w:after="0"/>
        <w:ind w:left="284"/>
        <w:jc w:val="both"/>
        <w:rPr>
          <w:rFonts w:ascii="GHEA Grapalat" w:eastAsiaTheme="minorHAnsi" w:hAnsi="GHEA Grapalat" w:cstheme="minorBidi"/>
          <w:b/>
          <w:sz w:val="24"/>
          <w:szCs w:val="24"/>
          <w:lang w:val="hy-AM"/>
        </w:rPr>
      </w:pPr>
      <w:r w:rsidRPr="00DC3498">
        <w:rPr>
          <w:rFonts w:ascii="GHEA Grapalat" w:hAnsi="GHEA Grapalat" w:cs="GHEA Grapalat"/>
          <w:b/>
          <w:sz w:val="24"/>
          <w:szCs w:val="24"/>
          <w:lang w:val="hy-AM"/>
        </w:rPr>
        <w:t>Կոմիտեի</w:t>
      </w:r>
      <w:r w:rsidRPr="00DC3498">
        <w:rPr>
          <w:rFonts w:ascii="GHEA Grapalat" w:hAnsi="GHEA Grapalat" w:cs="GHEA Grapalat"/>
          <w:sz w:val="24"/>
          <w:szCs w:val="24"/>
          <w:lang w:val="hy-AM"/>
        </w:rPr>
        <w:t xml:space="preserve"> կողմից Քաղաքապետարանին առաջարկվել է հողամասերի նպատակային և գործառնական նշանակությունների փոփոխությունները, որոնք արտացոլված չեն հերթապահ կադաստրային էլեկտրոնային քարտեզներում, տրամադրված գլխավոր հատակագծերը Երևանի քաղաքապետարանի ներկայ</w:t>
      </w:r>
      <w:r w:rsidRPr="00DC3498">
        <w:rPr>
          <w:rFonts w:ascii="GHEA Grapalat" w:hAnsi="GHEA Grapalat" w:cs="GHEA Grapalat"/>
          <w:color w:val="000000"/>
          <w:sz w:val="24"/>
          <w:szCs w:val="24"/>
          <w:lang w:val="hy-AM"/>
        </w:rPr>
        <w:t>ացու</w:t>
      </w:r>
      <w:r w:rsidRPr="00DC3498">
        <w:rPr>
          <w:rFonts w:ascii="GHEA Grapalat" w:hAnsi="GHEA Grapalat" w:cs="GHEA Grapalat"/>
          <w:sz w:val="24"/>
          <w:szCs w:val="24"/>
          <w:lang w:val="hy-AM"/>
        </w:rPr>
        <w:t xml:space="preserve">ցիչները (համապատասխան մասնագետները) տեղադրեն իրենց կողմից վարվող քարտեզի վրա և տրամադրեն </w:t>
      </w:r>
      <w:r w:rsidRPr="00DC3498">
        <w:rPr>
          <w:rFonts w:ascii="GHEA Grapalat" w:hAnsi="GHEA Grapalat" w:cs="GHEA Grapalat"/>
          <w:b/>
          <w:sz w:val="24"/>
          <w:szCs w:val="24"/>
          <w:lang w:val="hy-AM"/>
        </w:rPr>
        <w:t>Կոմիտեին</w:t>
      </w:r>
      <w:r w:rsidRPr="00DC3498">
        <w:rPr>
          <w:rFonts w:ascii="GHEA Grapalat" w:hAnsi="GHEA Grapalat" w:cs="GHEA Grapalat"/>
          <w:sz w:val="24"/>
          <w:szCs w:val="24"/>
          <w:lang w:val="hy-AM"/>
        </w:rPr>
        <w:t xml:space="preserve">` այդ անհամապատասխանությունները հայտնաբերելու համար, սակայն այն հանգամանքը, որ քաղաքապետարանը աշխատում է քարտեզների թղթային տարբերակով և հետևաբար դրանք ներկայացրել է թղթային տեսքով, այդ իսկ պատճառով հնարավոր չի ճշգրիտ պատկերները արտացոլել </w:t>
      </w:r>
      <w:r w:rsidRPr="00DC3498">
        <w:rPr>
          <w:rFonts w:ascii="GHEA Grapalat" w:hAnsi="GHEA Grapalat" w:cs="GHEA Grapalat"/>
          <w:b/>
          <w:sz w:val="24"/>
          <w:szCs w:val="24"/>
          <w:lang w:val="hy-AM"/>
        </w:rPr>
        <w:t>Կոմիտեի</w:t>
      </w:r>
      <w:r w:rsidRPr="00DC3498">
        <w:rPr>
          <w:rFonts w:ascii="GHEA Grapalat" w:hAnsi="GHEA Grapalat" w:cs="GHEA Grapalat"/>
          <w:sz w:val="24"/>
          <w:szCs w:val="24"/>
          <w:lang w:val="hy-AM"/>
        </w:rPr>
        <w:t xml:space="preserve"> էլեկտրոնային քարտեզներում:</w:t>
      </w:r>
    </w:p>
    <w:p w14:paraId="518C6018" w14:textId="77777777" w:rsidR="00B2372B" w:rsidRPr="00DC3498" w:rsidRDefault="00B2372B" w:rsidP="00DC3498">
      <w:pPr>
        <w:tabs>
          <w:tab w:val="left" w:pos="1080"/>
        </w:tabs>
        <w:spacing w:line="276" w:lineRule="auto"/>
        <w:rPr>
          <w:rFonts w:ascii="GHEA Grapalat" w:eastAsiaTheme="minorHAnsi" w:hAnsi="GHEA Grapalat" w:cstheme="minorBidi"/>
          <w:b/>
          <w:sz w:val="24"/>
          <w:szCs w:val="24"/>
          <w:lang w:val="hy-AM" w:eastAsia="en-US"/>
        </w:rPr>
      </w:pPr>
    </w:p>
    <w:p w14:paraId="114F4A78" w14:textId="77777777" w:rsidR="00B2372B" w:rsidRPr="00DC3498" w:rsidRDefault="00B2372B" w:rsidP="00DC3498">
      <w:pPr>
        <w:tabs>
          <w:tab w:val="left" w:pos="1080"/>
        </w:tabs>
        <w:spacing w:line="276" w:lineRule="auto"/>
        <w:rPr>
          <w:rFonts w:ascii="GHEA Grapalat" w:eastAsiaTheme="minorHAnsi" w:hAnsi="GHEA Grapalat" w:cstheme="minorBidi"/>
          <w:b/>
          <w:sz w:val="24"/>
          <w:szCs w:val="24"/>
          <w:lang w:val="af-ZA" w:eastAsia="en-US"/>
        </w:rPr>
      </w:pPr>
    </w:p>
    <w:p w14:paraId="29E89797" w14:textId="77777777" w:rsidR="00B2372B" w:rsidRPr="00DC3498" w:rsidRDefault="00B2372B" w:rsidP="00DC3498">
      <w:pPr>
        <w:tabs>
          <w:tab w:val="left" w:pos="1080"/>
        </w:tabs>
        <w:spacing w:line="276" w:lineRule="auto"/>
        <w:jc w:val="both"/>
        <w:rPr>
          <w:rFonts w:ascii="GHEA Grapalat" w:eastAsiaTheme="minorHAnsi" w:hAnsi="GHEA Grapalat" w:cstheme="minorBidi"/>
          <w:sz w:val="24"/>
          <w:szCs w:val="24"/>
          <w:lang w:val="af-ZA" w:eastAsia="en-US"/>
        </w:rPr>
      </w:pPr>
      <w:r w:rsidRPr="00DC3498">
        <w:rPr>
          <w:rFonts w:ascii="GHEA Grapalat" w:eastAsiaTheme="minorHAnsi" w:hAnsi="GHEA Grapalat" w:cstheme="minorBidi"/>
          <w:b/>
          <w:sz w:val="24"/>
          <w:szCs w:val="24"/>
          <w:lang w:val="ru-RU" w:eastAsia="en-US"/>
        </w:rPr>
        <w:t>Կոմիտեի</w:t>
      </w:r>
      <w:r w:rsidRPr="00DC3498">
        <w:rPr>
          <w:rFonts w:ascii="GHEA Grapalat" w:eastAsiaTheme="minorHAnsi" w:hAnsi="GHEA Grapalat" w:cstheme="minorBidi"/>
          <w:b/>
          <w:sz w:val="24"/>
          <w:szCs w:val="24"/>
          <w:lang w:val="af-ZA" w:eastAsia="en-US"/>
        </w:rPr>
        <w:t xml:space="preserve"> </w:t>
      </w:r>
      <w:r w:rsidRPr="00DC3498">
        <w:rPr>
          <w:rFonts w:ascii="GHEA Grapalat" w:eastAsiaTheme="minorHAnsi" w:hAnsi="GHEA Grapalat" w:cstheme="minorBidi"/>
          <w:sz w:val="24"/>
          <w:szCs w:val="24"/>
          <w:lang w:val="ru-RU" w:eastAsia="en-US"/>
        </w:rPr>
        <w:t>կողմից</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կադաստրային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քարտեզների</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համադրման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արդյունքում</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դիմումների</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կասեցման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կամ</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մերժման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պատճառների</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վերաբերյալ</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խմբավորված</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տեղեկատվության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բացակայության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պատճառով</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հնարավոր</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չէ</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գնահատել</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քարտեզների</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անհամապատասխանությունների</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վերացմանն</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ուղ</w:t>
      </w:r>
      <w:r w:rsidRPr="00DC3498">
        <w:rPr>
          <w:rFonts w:ascii="GHEA Grapalat" w:eastAsiaTheme="minorHAnsi" w:hAnsi="GHEA Grapalat" w:cstheme="minorBidi"/>
          <w:sz w:val="24"/>
          <w:szCs w:val="24"/>
          <w:lang w:val="en-US" w:eastAsia="en-US"/>
        </w:rPr>
        <w:t>ղ</w:t>
      </w:r>
      <w:r w:rsidRPr="00DC3498">
        <w:rPr>
          <w:rFonts w:ascii="GHEA Grapalat" w:eastAsiaTheme="minorHAnsi" w:hAnsi="GHEA Grapalat" w:cstheme="minorBidi"/>
          <w:sz w:val="24"/>
          <w:szCs w:val="24"/>
          <w:lang w:val="ru-RU" w:eastAsia="en-US"/>
        </w:rPr>
        <w:t>ված</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գործողությունների</w:t>
      </w:r>
      <w:r w:rsidRPr="00DC3498">
        <w:rPr>
          <w:rFonts w:ascii="GHEA Grapalat" w:eastAsiaTheme="minorHAnsi" w:hAnsi="GHEA Grapalat" w:cstheme="minorBidi"/>
          <w:sz w:val="24"/>
          <w:szCs w:val="24"/>
          <w:lang w:val="af-ZA" w:eastAsia="en-US"/>
        </w:rPr>
        <w:t xml:space="preserve"> </w:t>
      </w:r>
      <w:r w:rsidRPr="00DC3498">
        <w:rPr>
          <w:rFonts w:ascii="GHEA Grapalat" w:eastAsiaTheme="minorHAnsi" w:hAnsi="GHEA Grapalat" w:cstheme="minorBidi"/>
          <w:sz w:val="24"/>
          <w:szCs w:val="24"/>
          <w:lang w:val="ru-RU" w:eastAsia="en-US"/>
        </w:rPr>
        <w:t>արդյունավետությունը</w:t>
      </w:r>
      <w:r w:rsidRPr="00DC3498">
        <w:rPr>
          <w:rFonts w:ascii="GHEA Grapalat" w:eastAsiaTheme="minorHAnsi" w:hAnsi="GHEA Grapalat" w:cstheme="minorBidi"/>
          <w:sz w:val="24"/>
          <w:szCs w:val="24"/>
          <w:lang w:val="af-ZA" w:eastAsia="en-US"/>
        </w:rPr>
        <w:t>:</w:t>
      </w:r>
    </w:p>
    <w:p w14:paraId="5B0C45F5" w14:textId="77777777" w:rsidR="00B2372B" w:rsidRPr="00DC3498" w:rsidRDefault="00B2372B" w:rsidP="00DC3498">
      <w:pPr>
        <w:tabs>
          <w:tab w:val="left" w:pos="1080"/>
        </w:tabs>
        <w:spacing w:line="276" w:lineRule="auto"/>
        <w:rPr>
          <w:rFonts w:ascii="GHEA Grapalat" w:eastAsiaTheme="minorHAnsi" w:hAnsi="GHEA Grapalat" w:cstheme="minorBidi"/>
          <w:b/>
          <w:sz w:val="24"/>
          <w:szCs w:val="24"/>
          <w:lang w:val="af-ZA" w:eastAsia="en-US"/>
        </w:rPr>
      </w:pPr>
    </w:p>
    <w:p w14:paraId="00E4BA80" w14:textId="77777777" w:rsidR="00B2372B" w:rsidRPr="00DC3498" w:rsidRDefault="00B2372B" w:rsidP="00DC3498">
      <w:pPr>
        <w:tabs>
          <w:tab w:val="left" w:pos="1080"/>
        </w:tabs>
        <w:spacing w:line="276" w:lineRule="auto"/>
        <w:ind w:left="720"/>
        <w:rPr>
          <w:rFonts w:ascii="GHEA Grapalat" w:eastAsiaTheme="minorHAnsi" w:hAnsi="GHEA Grapalat" w:cstheme="minorBidi"/>
          <w:b/>
          <w:sz w:val="24"/>
          <w:szCs w:val="24"/>
          <w:lang w:val="af-ZA" w:eastAsia="en-US"/>
        </w:rPr>
      </w:pPr>
    </w:p>
    <w:p w14:paraId="61D36297" w14:textId="6D2F4EBB" w:rsidR="00B2372B" w:rsidRPr="00DC3498" w:rsidRDefault="00B2372B" w:rsidP="00DC3498">
      <w:pPr>
        <w:tabs>
          <w:tab w:val="left" w:pos="1080"/>
        </w:tabs>
        <w:spacing w:line="276" w:lineRule="auto"/>
        <w:jc w:val="both"/>
        <w:rPr>
          <w:rFonts w:ascii="GHEA Grapalat" w:eastAsiaTheme="minorHAnsi" w:hAnsi="GHEA Grapalat" w:cstheme="minorBidi"/>
          <w:b/>
          <w:sz w:val="24"/>
          <w:szCs w:val="24"/>
          <w:lang w:val="hy-AM" w:eastAsia="en-US"/>
        </w:rPr>
      </w:pPr>
      <w:r w:rsidRPr="00DC3498">
        <w:rPr>
          <w:rFonts w:ascii="GHEA Grapalat" w:eastAsiaTheme="minorHAnsi" w:hAnsi="GHEA Grapalat" w:cstheme="minorBidi"/>
          <w:b/>
          <w:sz w:val="24"/>
          <w:szCs w:val="24"/>
          <w:u w:val="single"/>
          <w:lang w:val="af-ZA" w:eastAsia="en-US"/>
        </w:rPr>
        <w:t>Հաշվեքննիչ պալատը եզրակացնում է,</w:t>
      </w:r>
      <w:r w:rsidRPr="00DC3498">
        <w:rPr>
          <w:rFonts w:ascii="GHEA Grapalat" w:eastAsiaTheme="minorHAnsi" w:hAnsi="GHEA Grapalat" w:cstheme="minorBidi"/>
          <w:b/>
          <w:sz w:val="24"/>
          <w:szCs w:val="24"/>
          <w:lang w:val="af-ZA" w:eastAsia="en-US"/>
        </w:rPr>
        <w:t xml:space="preserve"> </w:t>
      </w:r>
      <w:r w:rsidRPr="00DC3498">
        <w:rPr>
          <w:rFonts w:ascii="GHEA Grapalat" w:eastAsiaTheme="minorHAnsi" w:hAnsi="GHEA Grapalat" w:cstheme="minorBidi"/>
          <w:b/>
          <w:sz w:val="24"/>
          <w:szCs w:val="24"/>
          <w:lang w:val="ru-RU" w:eastAsia="en-US"/>
        </w:rPr>
        <w:t>որ</w:t>
      </w:r>
      <w:r w:rsidRPr="00DC3498">
        <w:rPr>
          <w:rFonts w:ascii="GHEA Grapalat" w:eastAsiaTheme="minorHAnsi" w:hAnsi="GHEA Grapalat" w:cstheme="minorBidi"/>
          <w:b/>
          <w:sz w:val="24"/>
          <w:szCs w:val="24"/>
          <w:lang w:val="hy-AM" w:eastAsia="en-US"/>
        </w:rPr>
        <w:t xml:space="preserve"> առկա խնդիրները մեծապես պայմանավորված են քարտեզների վարման, գույքի նկատմամբ իրավունքների ճանաչման ոչ արդյունավետ</w:t>
      </w:r>
      <w:r w:rsidR="001D2060">
        <w:rPr>
          <w:rFonts w:ascii="GHEA Grapalat" w:eastAsiaTheme="minorHAnsi" w:hAnsi="GHEA Grapalat" w:cstheme="minorBidi"/>
          <w:b/>
          <w:sz w:val="24"/>
          <w:szCs w:val="24"/>
          <w:lang w:val="hy-AM" w:eastAsia="en-US"/>
        </w:rPr>
        <w:t xml:space="preserve"> </w:t>
      </w:r>
      <w:r w:rsidRPr="00DC3498">
        <w:rPr>
          <w:rFonts w:ascii="GHEA Grapalat" w:eastAsiaTheme="minorHAnsi" w:hAnsi="GHEA Grapalat" w:cstheme="minorBidi"/>
          <w:b/>
          <w:sz w:val="24"/>
          <w:szCs w:val="24"/>
          <w:lang w:val="hy-AM" w:eastAsia="en-US"/>
        </w:rPr>
        <w:t>քաղաքականության վարման հետ</w:t>
      </w:r>
      <w:r w:rsidRPr="00DC3498">
        <w:rPr>
          <w:rFonts w:ascii="GHEA Grapalat" w:eastAsiaTheme="minorHAnsi" w:hAnsi="GHEA Grapalat" w:cstheme="minorBidi"/>
          <w:b/>
          <w:sz w:val="24"/>
          <w:szCs w:val="24"/>
          <w:lang w:val="af-ZA" w:eastAsia="en-US"/>
        </w:rPr>
        <w:t>: Հաշվի առնելով այն հանգամանքը, որ</w:t>
      </w:r>
      <w:r w:rsidRPr="00DC3498">
        <w:rPr>
          <w:rFonts w:ascii="GHEA Grapalat" w:eastAsiaTheme="minorHAnsi" w:hAnsi="GHEA Grapalat" w:cstheme="minorBidi"/>
          <w:b/>
          <w:sz w:val="24"/>
          <w:szCs w:val="24"/>
          <w:lang w:val="hy-AM" w:eastAsia="en-US"/>
        </w:rPr>
        <w:t xml:space="preserve"> տեղական ինքնակառավարման և պետական համակարգի փոխհարաբերություններում քաղաքականության մշակման տեսանկյունից առաջնային</w:t>
      </w:r>
      <w:r w:rsidRPr="00DC3498">
        <w:rPr>
          <w:rFonts w:ascii="GHEA Grapalat" w:eastAsiaTheme="minorHAnsi" w:hAnsi="GHEA Grapalat" w:cstheme="minorBidi"/>
          <w:b/>
          <w:sz w:val="24"/>
          <w:szCs w:val="24"/>
          <w:lang w:val="en-US" w:eastAsia="en-US"/>
        </w:rPr>
        <w:t>ը</w:t>
      </w:r>
      <w:r w:rsidRPr="00DC3498">
        <w:rPr>
          <w:rFonts w:ascii="GHEA Grapalat" w:eastAsiaTheme="minorHAnsi" w:hAnsi="GHEA Grapalat" w:cstheme="minorBidi"/>
          <w:b/>
          <w:sz w:val="24"/>
          <w:szCs w:val="24"/>
          <w:lang w:val="hy-AM" w:eastAsia="en-US"/>
        </w:rPr>
        <w:t xml:space="preserve"> պետականն է, ուստի լիազոր մարմինն է պատասխանատու վերը նշված քաղաքաականության արդյունավետ իրագործման համար:</w:t>
      </w:r>
    </w:p>
    <w:p w14:paraId="50FD16B7" w14:textId="77777777" w:rsidR="00944800" w:rsidRPr="00DC3498" w:rsidRDefault="00944800" w:rsidP="00DC3498">
      <w:pPr>
        <w:tabs>
          <w:tab w:val="left" w:pos="1080"/>
        </w:tabs>
        <w:spacing w:line="276" w:lineRule="auto"/>
        <w:jc w:val="both"/>
        <w:rPr>
          <w:rFonts w:ascii="GHEA Grapalat" w:eastAsiaTheme="minorHAnsi" w:hAnsi="GHEA Grapalat" w:cstheme="minorBidi"/>
          <w:b/>
          <w:sz w:val="24"/>
          <w:szCs w:val="24"/>
          <w:lang w:val="hy-AM" w:eastAsia="en-US"/>
        </w:rPr>
      </w:pPr>
    </w:p>
    <w:p w14:paraId="12C3D0A5" w14:textId="23706929" w:rsidR="000B35EC" w:rsidRPr="00DC3498" w:rsidRDefault="00944800" w:rsidP="00DC3498">
      <w:pPr>
        <w:tabs>
          <w:tab w:val="left" w:pos="0"/>
        </w:tabs>
        <w:spacing w:line="276" w:lineRule="auto"/>
        <w:jc w:val="center"/>
        <w:rPr>
          <w:rFonts w:ascii="GHEA Grapalat" w:eastAsiaTheme="minorHAnsi" w:hAnsi="GHEA Grapalat" w:cstheme="minorBidi"/>
          <w:b/>
          <w:sz w:val="24"/>
          <w:szCs w:val="24"/>
          <w:lang w:val="af-ZA"/>
        </w:rPr>
      </w:pPr>
      <w:r w:rsidRPr="00DC3498">
        <w:rPr>
          <w:rFonts w:ascii="GHEA Grapalat" w:eastAsiaTheme="minorHAnsi" w:hAnsi="GHEA Grapalat" w:cstheme="minorBidi"/>
          <w:b/>
          <w:sz w:val="24"/>
          <w:szCs w:val="24"/>
          <w:lang w:val="af-ZA"/>
        </w:rPr>
        <w:t>3.1 Կոմիտեի կողմից ներկայացված պարզաբանումները և առարկությունները</w:t>
      </w:r>
    </w:p>
    <w:p w14:paraId="639FB243" w14:textId="37937ABD" w:rsidR="00944800" w:rsidRPr="00DC3498" w:rsidRDefault="001D2060" w:rsidP="00DC3498">
      <w:pPr>
        <w:spacing w:line="276" w:lineRule="auto"/>
        <w:jc w:val="both"/>
        <w:rPr>
          <w:rFonts w:ascii="GHEA Grapalat" w:hAnsi="GHEA Grapalat" w:cs="Arial Armenian"/>
          <w:sz w:val="24"/>
          <w:szCs w:val="24"/>
          <w:lang w:val="hy-AM"/>
        </w:rPr>
      </w:pPr>
      <w:r>
        <w:rPr>
          <w:rFonts w:ascii="GHEA Grapalat" w:hAnsi="GHEA Grapalat" w:cs="Arial Armenian"/>
          <w:sz w:val="24"/>
          <w:szCs w:val="24"/>
          <w:lang w:val="hy-AM"/>
        </w:rPr>
        <w:t xml:space="preserve"> </w:t>
      </w:r>
    </w:p>
    <w:p w14:paraId="16334245" w14:textId="0CCCD09F" w:rsidR="00944800" w:rsidRPr="00DC3498" w:rsidRDefault="00944800" w:rsidP="00DC3498">
      <w:pPr>
        <w:spacing w:line="276" w:lineRule="auto"/>
        <w:jc w:val="both"/>
        <w:rPr>
          <w:rFonts w:ascii="GHEA Grapalat" w:hAnsi="GHEA Grapalat" w:cs="Arial"/>
          <w:sz w:val="24"/>
          <w:szCs w:val="24"/>
          <w:lang w:val="hy-AM"/>
        </w:rPr>
      </w:pPr>
      <w:r w:rsidRPr="00DC3498">
        <w:rPr>
          <w:rFonts w:ascii="GHEA Grapalat" w:hAnsi="GHEA Grapalat" w:cs="Arial"/>
          <w:sz w:val="24"/>
          <w:szCs w:val="24"/>
          <w:lang w:val="hy-AM"/>
        </w:rPr>
        <w:t>ՀՀ կառավարության 2006 թվականի օգոստոսի 18-ի N 1302-Ա որոշմամբ Երևան համայնքի վարչական սահմաններում գտնվող հողամասերի նպատակային և գործառնական նշանակությունների փոփոխություններին և կադաստրային քարտեզներում դրանք արտացոլված չլինելու վերաբերյալ հայտնում ենք, որ վերոնշյալ, ինչպես նաև նույնանման խնդիրների լուծման նպատակով ՀՀ կառավարությանն առընթեր անշարժ գույքի կադաստրի պետական կոմիտեի ղեկավարի 2014 թվականի սեպտեմբերի 18-ի N 282-Ա հրամանով (կցվում է) ստեղծվել է աշխատանքային խումբ՝ Կադաստրի կոմիտեի և Երևանի քաղաքապետարանի աշխատակիցների մասնակցությամբ: Հանդիպումների ժամանակ քննարկվել են Երևանի քաղաքապետարանի կողմից բարձրացված խնդիրները, և առաջարկվել են ներկայացնել փոփոխված հատվածների էլեկտրոնային հատակագծերը՝ կազմված WGS-84 (ARMFEF02) կոորդինատային համակարգով, ինչպես նաև օրենսդրությամբ սահմանված անհրաժեշտ ուղեկցող փաստաթղթերը, որից հետո հնարավոր կլինի լուծում տալ բարձրացված խնդիրներին, ինչը չի արվել։</w:t>
      </w:r>
    </w:p>
    <w:p w14:paraId="478216D3" w14:textId="77777777" w:rsidR="00944800" w:rsidRPr="00DC3498" w:rsidRDefault="00944800" w:rsidP="00DC3498">
      <w:pPr>
        <w:autoSpaceDE w:val="0"/>
        <w:autoSpaceDN w:val="0"/>
        <w:adjustRightInd w:val="0"/>
        <w:spacing w:line="276" w:lineRule="auto"/>
        <w:ind w:firstLine="284"/>
        <w:jc w:val="both"/>
        <w:rPr>
          <w:rFonts w:ascii="GHEA Grapalat" w:hAnsi="GHEA Grapalat" w:cs="Cambria Math"/>
          <w:sz w:val="24"/>
          <w:szCs w:val="24"/>
          <w:lang w:val="hy-AM"/>
        </w:rPr>
      </w:pPr>
      <w:r w:rsidRPr="00DC3498">
        <w:rPr>
          <w:rFonts w:ascii="GHEA Grapalat" w:hAnsi="GHEA Grapalat" w:cs="Arial"/>
          <w:sz w:val="24"/>
          <w:szCs w:val="24"/>
          <w:lang w:val="hy-AM"/>
        </w:rPr>
        <w:t>Եզրակացությամբ նշված քարտեզների վարման, գույքերի նկատմամբ իրավունքների ճանաչման ոչ արդյունավետ քաղաքականության վարման և այլ անհամապատասխանություններն ուղղելու նպատակով տեղեկացնում ենք, որ գործում է ՀՀ կառավարությանն առընթեր անշարժ գույքի կադաստրի պետական կոմիտեի նախագահի 2010 թվականի հունիսի 1-ի «Կադաստրային հատակագծերում և քարտեզներում հայտնաբերված սխալների ուղղման հրահանգը հաստատելու մասին» N 186-Ն հրամանը, որի պահանջներին համապատասխան՝ կատարվում է կադաստրային քարտեզներում հայտնաբերված սխալների ուղղումը</w:t>
      </w:r>
      <w:r w:rsidRPr="00DC3498">
        <w:rPr>
          <w:rFonts w:ascii="GHEA Grapalat" w:hAnsi="GHEA Grapalat" w:cs="Cambria Math"/>
          <w:sz w:val="24"/>
          <w:szCs w:val="24"/>
          <w:lang w:val="hy-AM"/>
        </w:rPr>
        <w:t xml:space="preserve">: Ավելին, «Գույքի նկատմամբ իրավունքների պետական գրանցման մասին» ՀՀ օրենքում լրացումներ և փոփոխություններ կատարելու մասին» ՀՀ օրենքի նախագիծը սույն թվականի ապրիլ ամսին ներկայացվել Աղգային ժողով, ըստ որի </w:t>
      </w:r>
      <w:r w:rsidRPr="00DC3498">
        <w:rPr>
          <w:rFonts w:ascii="GHEA Grapalat" w:hAnsi="GHEA Grapalat" w:cs="Arial"/>
          <w:sz w:val="24"/>
          <w:szCs w:val="24"/>
          <w:lang w:val="hy-AM"/>
        </w:rPr>
        <w:t>կադաստրային քարտեզներում հայտնաբերված սխալների ուղղման կարգը սահմանում է ՀՀ կառավարությունը, միաժամանակ, ներկայումս ավարտվում են նաև նշված կարգի նախագծի ձևավորման աշխատանքները։</w:t>
      </w:r>
    </w:p>
    <w:p w14:paraId="64B27A9C" w14:textId="77777777" w:rsidR="00944800" w:rsidRPr="00DC3498" w:rsidRDefault="00944800" w:rsidP="00DC3498">
      <w:pPr>
        <w:autoSpaceDE w:val="0"/>
        <w:autoSpaceDN w:val="0"/>
        <w:adjustRightInd w:val="0"/>
        <w:spacing w:line="276" w:lineRule="auto"/>
        <w:ind w:firstLine="284"/>
        <w:jc w:val="both"/>
        <w:rPr>
          <w:rFonts w:ascii="GHEA Grapalat" w:hAnsi="GHEA Grapalat" w:cs="Arial"/>
          <w:sz w:val="24"/>
          <w:szCs w:val="24"/>
          <w:lang w:val="hy-AM"/>
        </w:rPr>
      </w:pPr>
      <w:r w:rsidRPr="00DC3498">
        <w:rPr>
          <w:rFonts w:ascii="GHEA Grapalat" w:hAnsi="GHEA Grapalat" w:cs="Cambria Math"/>
          <w:sz w:val="24"/>
          <w:szCs w:val="24"/>
          <w:lang w:val="hy-AM"/>
        </w:rPr>
        <w:t>Իրականացվում են նաև</w:t>
      </w:r>
      <w:r w:rsidRPr="00DC3498">
        <w:rPr>
          <w:rFonts w:ascii="Cambria Math" w:hAnsi="Cambria Math" w:cs="Cambria Math"/>
          <w:sz w:val="24"/>
          <w:szCs w:val="24"/>
          <w:lang w:val="hy-AM"/>
        </w:rPr>
        <w:t>․</w:t>
      </w:r>
    </w:p>
    <w:p w14:paraId="2E16AA55" w14:textId="1E90F0A6" w:rsidR="00944800" w:rsidRPr="00DC3498" w:rsidRDefault="001D2060" w:rsidP="00DC3498">
      <w:pPr>
        <w:pStyle w:val="ListParagraph"/>
        <w:spacing w:after="0"/>
        <w:ind w:left="0"/>
        <w:jc w:val="both"/>
        <w:rPr>
          <w:rFonts w:ascii="GHEA Grapalat" w:hAnsi="GHEA Grapalat" w:cs="Arial"/>
          <w:sz w:val="24"/>
          <w:szCs w:val="24"/>
          <w:lang w:val="hy-AM"/>
        </w:rPr>
      </w:pPr>
      <w:r>
        <w:rPr>
          <w:rFonts w:ascii="GHEA Grapalat" w:hAnsi="GHEA Grapalat" w:cs="Arial"/>
          <w:sz w:val="24"/>
          <w:szCs w:val="24"/>
          <w:lang w:val="hy-AM"/>
        </w:rPr>
        <w:t xml:space="preserve"> </w:t>
      </w:r>
      <w:r w:rsidR="00944800" w:rsidRPr="00DC3498">
        <w:rPr>
          <w:rFonts w:ascii="GHEA Grapalat" w:hAnsi="GHEA Grapalat" w:cs="Arial"/>
          <w:sz w:val="24"/>
          <w:szCs w:val="24"/>
          <w:lang w:val="hy-AM"/>
        </w:rPr>
        <w:t xml:space="preserve">Համայնքներում տարբեր պայմանական համակարգերից մեկ միասնական՝ (ՎԻՋԻԷՍ) WGS-84 համակարգին անցման կոորդինատային ձևափոխման </w:t>
      </w:r>
      <w:r w:rsidR="00944800" w:rsidRPr="00DC3498">
        <w:rPr>
          <w:rFonts w:ascii="GHEA Grapalat" w:hAnsi="GHEA Grapalat" w:cs="Arial"/>
          <w:sz w:val="24"/>
          <w:szCs w:val="24"/>
          <w:lang w:val="hy-AM"/>
        </w:rPr>
        <w:lastRenderedPageBreak/>
        <w:t>(տրանսֆորմացիոն), անճշտությունների ստուգում և վերացում, ինչպես նաև այն գլխավոր հատակագծերի վերափոխում, որոնք կազմված են եղել կոորդինատային տեղական համակարգով:</w:t>
      </w:r>
    </w:p>
    <w:p w14:paraId="36915BCA" w14:textId="209653AE" w:rsidR="00944800" w:rsidRPr="00DC3498" w:rsidRDefault="001D2060" w:rsidP="00DC3498">
      <w:pPr>
        <w:spacing w:line="276" w:lineRule="auto"/>
        <w:jc w:val="both"/>
        <w:rPr>
          <w:rFonts w:ascii="GHEA Grapalat" w:hAnsi="GHEA Grapalat" w:cs="Arial"/>
          <w:sz w:val="24"/>
          <w:szCs w:val="24"/>
          <w:lang w:val="hy-AM"/>
        </w:rPr>
      </w:pPr>
      <w:r>
        <w:rPr>
          <w:rFonts w:ascii="GHEA Grapalat" w:hAnsi="GHEA Grapalat" w:cs="Arial"/>
          <w:sz w:val="24"/>
          <w:szCs w:val="24"/>
          <w:lang w:val="hy-AM"/>
        </w:rPr>
        <w:t xml:space="preserve"> </w:t>
      </w:r>
      <w:r w:rsidR="00944800" w:rsidRPr="00DC3498">
        <w:rPr>
          <w:rFonts w:ascii="GHEA Grapalat" w:hAnsi="GHEA Grapalat" w:cs="Arial"/>
          <w:sz w:val="24"/>
          <w:szCs w:val="24"/>
          <w:lang w:val="hy-AM"/>
        </w:rPr>
        <w:t>Անճշտությունների հայտնաբերման և դրանց ուղղման նպատակով տարածքային ստորաբաժանմանը 2019-2020 թվականներին տրամադրվել են անհրաժեշտ օրթոֆոտոհատակագծեր:</w:t>
      </w:r>
    </w:p>
    <w:p w14:paraId="017B3738" w14:textId="3853E615" w:rsidR="00944800" w:rsidRPr="00DC3498" w:rsidRDefault="001D2060" w:rsidP="00DC3498">
      <w:pPr>
        <w:autoSpaceDE w:val="0"/>
        <w:autoSpaceDN w:val="0"/>
        <w:adjustRightInd w:val="0"/>
        <w:spacing w:line="276" w:lineRule="auto"/>
        <w:jc w:val="both"/>
        <w:rPr>
          <w:rFonts w:ascii="GHEA Grapalat" w:hAnsi="GHEA Grapalat" w:cs="Arial"/>
          <w:sz w:val="24"/>
          <w:szCs w:val="24"/>
          <w:lang w:val="hy-AM"/>
        </w:rPr>
      </w:pPr>
      <w:r>
        <w:rPr>
          <w:rFonts w:ascii="GHEA Grapalat" w:hAnsi="GHEA Grapalat" w:cs="Arial"/>
          <w:sz w:val="24"/>
          <w:szCs w:val="24"/>
          <w:lang w:val="hy-AM"/>
        </w:rPr>
        <w:t xml:space="preserve"> </w:t>
      </w:r>
      <w:r w:rsidR="00944800" w:rsidRPr="00DC3498">
        <w:rPr>
          <w:rFonts w:ascii="GHEA Grapalat" w:hAnsi="GHEA Grapalat" w:cs="Arial"/>
          <w:sz w:val="24"/>
          <w:szCs w:val="24"/>
          <w:lang w:val="hy-AM"/>
        </w:rPr>
        <w:t>Երևանի քաղաքապետարանին առաջարկվել է հողամասերի նպատակային և գործառնական նշանակությունների փոփոխությունները, ինչպես նաև</w:t>
      </w:r>
      <w:r>
        <w:rPr>
          <w:rFonts w:ascii="GHEA Grapalat" w:hAnsi="GHEA Grapalat" w:cs="Arial"/>
          <w:sz w:val="24"/>
          <w:szCs w:val="24"/>
          <w:lang w:val="hy-AM"/>
        </w:rPr>
        <w:t xml:space="preserve"> </w:t>
      </w:r>
      <w:r w:rsidR="00944800" w:rsidRPr="00DC3498">
        <w:rPr>
          <w:rFonts w:ascii="GHEA Grapalat" w:hAnsi="GHEA Grapalat" w:cs="Arial"/>
          <w:sz w:val="24"/>
          <w:szCs w:val="24"/>
          <w:lang w:val="hy-AM"/>
        </w:rPr>
        <w:t>հողամասերի գլխավոր հատակագծերը, որոնք արտացոլված չեն հերթապահ կադաստրային էլեկտրոնային քարտեզներում, տեղադրել իրենց կողմից վարվող քարտեզի վրա և տրամադրել Կադաստրի կոմիտեին` այդ անհամապատասխանությունները հայտնաբերելու և տեղադրելու համար:</w:t>
      </w:r>
    </w:p>
    <w:p w14:paraId="6F0202DB" w14:textId="15C65723" w:rsidR="00944800" w:rsidRPr="00DC3498" w:rsidRDefault="001D2060" w:rsidP="00DC3498">
      <w:pPr>
        <w:autoSpaceDE w:val="0"/>
        <w:autoSpaceDN w:val="0"/>
        <w:adjustRightInd w:val="0"/>
        <w:spacing w:line="276" w:lineRule="auto"/>
        <w:jc w:val="both"/>
        <w:rPr>
          <w:rFonts w:ascii="GHEA Grapalat" w:hAnsi="GHEA Grapalat" w:cs="Arial"/>
          <w:sz w:val="24"/>
          <w:szCs w:val="24"/>
          <w:lang w:val="hy-AM"/>
        </w:rPr>
      </w:pPr>
      <w:r>
        <w:rPr>
          <w:rFonts w:ascii="GHEA Grapalat" w:hAnsi="GHEA Grapalat" w:cs="Arial"/>
          <w:sz w:val="24"/>
          <w:szCs w:val="24"/>
          <w:lang w:val="hy-AM"/>
        </w:rPr>
        <w:t xml:space="preserve"> </w:t>
      </w:r>
      <w:r w:rsidR="00944800" w:rsidRPr="00DC3498">
        <w:rPr>
          <w:rFonts w:ascii="GHEA Grapalat" w:hAnsi="GHEA Grapalat" w:cs="Arial"/>
          <w:sz w:val="24"/>
          <w:szCs w:val="24"/>
          <w:lang w:val="hy-AM"/>
        </w:rPr>
        <w:t>Առաջարկվել է նաև Երևանում առկա խնդրահարույց տարածքների համար կատարել ամբողջական հանութագրման աշխատանքներ ոչ թե առանձին միավորներով, այլ թաղամասերով: Ներկայումս, Կադաստրի կոմիտեի կողմից կազմակերպցել և իրականացվում է Երևան քաղաքի Կոնդ թաղամասի ամբողջական հանութագրման աշխատանքներ։</w:t>
      </w:r>
    </w:p>
    <w:p w14:paraId="3B348F82" w14:textId="0CE466AC" w:rsidR="00944800" w:rsidRPr="00DC3498" w:rsidRDefault="001D2060" w:rsidP="00DC3498">
      <w:pPr>
        <w:autoSpaceDE w:val="0"/>
        <w:autoSpaceDN w:val="0"/>
        <w:adjustRightInd w:val="0"/>
        <w:spacing w:line="276" w:lineRule="auto"/>
        <w:jc w:val="both"/>
        <w:rPr>
          <w:rFonts w:ascii="GHEA Grapalat" w:hAnsi="GHEA Grapalat" w:cs="Arial"/>
          <w:sz w:val="24"/>
          <w:szCs w:val="24"/>
          <w:lang w:val="hy-AM"/>
        </w:rPr>
      </w:pPr>
      <w:r>
        <w:rPr>
          <w:rFonts w:ascii="GHEA Grapalat" w:hAnsi="GHEA Grapalat" w:cs="Arial"/>
          <w:sz w:val="24"/>
          <w:szCs w:val="24"/>
          <w:lang w:val="hy-AM"/>
        </w:rPr>
        <w:t xml:space="preserve"> </w:t>
      </w:r>
      <w:r w:rsidR="00944800" w:rsidRPr="00DC3498">
        <w:rPr>
          <w:rFonts w:ascii="GHEA Grapalat" w:hAnsi="GHEA Grapalat" w:cs="Arial"/>
          <w:sz w:val="24"/>
          <w:szCs w:val="24"/>
          <w:lang w:val="hy-AM"/>
        </w:rPr>
        <w:t>Ավելին՝ պիլոտային ծրագիր է իրականացվում Արարատի մարզի հինգ համայնքներում՝ քարտեզների ուղղման և համայնքների վարչական սահմանների ճշտման ուղղությամբ։</w:t>
      </w:r>
    </w:p>
    <w:p w14:paraId="64E470B7" w14:textId="77777777" w:rsidR="00D51FEC" w:rsidRDefault="00D51FEC">
      <w:pPr>
        <w:rPr>
          <w:rFonts w:ascii="GHEA Grapalat" w:eastAsia="Calibri" w:hAnsi="GHEA Grapalat" w:cs="Arial"/>
          <w:sz w:val="22"/>
          <w:szCs w:val="22"/>
          <w:lang w:val="hy-AM" w:eastAsia="en-US"/>
        </w:rPr>
      </w:pPr>
      <w:r>
        <w:rPr>
          <w:rFonts w:ascii="GHEA Grapalat" w:eastAsia="Calibri" w:hAnsi="GHEA Grapalat" w:cs="Arial"/>
          <w:sz w:val="22"/>
          <w:szCs w:val="22"/>
          <w:lang w:val="hy-AM" w:eastAsia="en-US"/>
        </w:rPr>
        <w:br w:type="page"/>
      </w:r>
    </w:p>
    <w:p w14:paraId="1178EBD7" w14:textId="18692629" w:rsidR="00E91F53" w:rsidRPr="00D51FEC" w:rsidRDefault="00282ED3" w:rsidP="00D51FEC">
      <w:pPr>
        <w:jc w:val="center"/>
        <w:rPr>
          <w:rFonts w:ascii="GHEA Grapalat" w:eastAsia="Calibri" w:hAnsi="GHEA Grapalat" w:cs="Arial"/>
          <w:sz w:val="22"/>
          <w:szCs w:val="22"/>
          <w:lang w:val="hy-AM" w:eastAsia="en-US"/>
        </w:rPr>
      </w:pPr>
      <w:r w:rsidRPr="00E91F53">
        <w:rPr>
          <w:rFonts w:ascii="GHEA Grapalat" w:eastAsia="Calibri" w:hAnsi="GHEA Grapalat" w:cs="Arial"/>
          <w:b/>
          <w:sz w:val="28"/>
          <w:szCs w:val="28"/>
          <w:lang w:val="hy-AM"/>
        </w:rPr>
        <w:lastRenderedPageBreak/>
        <w:t>4</w:t>
      </w:r>
      <w:r w:rsidRPr="00053F5E">
        <w:rPr>
          <w:rFonts w:ascii="GHEA Grapalat" w:eastAsia="Calibri" w:hAnsi="GHEA Grapalat" w:cs="Arial"/>
          <w:b/>
          <w:sz w:val="28"/>
          <w:szCs w:val="28"/>
          <w:lang w:val="hy-AM"/>
        </w:rPr>
        <w:t xml:space="preserve">. </w:t>
      </w:r>
      <w:r w:rsidR="00E91F53" w:rsidRPr="00053F5E">
        <w:rPr>
          <w:rFonts w:ascii="GHEA Grapalat" w:eastAsiaTheme="minorHAnsi" w:hAnsi="GHEA Grapalat" w:cstheme="minorBidi"/>
          <w:b/>
          <w:sz w:val="28"/>
          <w:szCs w:val="28"/>
          <w:lang w:val="af-ZA"/>
        </w:rPr>
        <w:t>Կ</w:t>
      </w:r>
      <w:r w:rsidR="00E91F53" w:rsidRPr="00053F5E">
        <w:rPr>
          <w:rFonts w:ascii="GHEA Grapalat" w:eastAsiaTheme="minorHAnsi" w:hAnsi="GHEA Grapalat" w:cstheme="minorBidi"/>
          <w:b/>
          <w:sz w:val="28"/>
          <w:szCs w:val="28"/>
          <w:lang w:val="hy-AM"/>
        </w:rPr>
        <w:t>առուցվածքային</w:t>
      </w:r>
      <w:r w:rsidR="001D2060">
        <w:rPr>
          <w:rFonts w:ascii="GHEA Grapalat" w:eastAsiaTheme="minorHAnsi" w:hAnsi="GHEA Grapalat" w:cstheme="minorBidi"/>
          <w:b/>
          <w:sz w:val="28"/>
          <w:szCs w:val="28"/>
          <w:lang w:val="af-ZA"/>
        </w:rPr>
        <w:t xml:space="preserve"> </w:t>
      </w:r>
      <w:r w:rsidR="00E91F53" w:rsidRPr="00053F5E">
        <w:rPr>
          <w:rFonts w:ascii="GHEA Grapalat" w:eastAsiaTheme="minorHAnsi" w:hAnsi="GHEA Grapalat" w:cstheme="minorBidi"/>
          <w:b/>
          <w:sz w:val="28"/>
          <w:szCs w:val="28"/>
          <w:lang w:val="hy-AM"/>
        </w:rPr>
        <w:t>փոփոխությունների</w:t>
      </w:r>
      <w:r w:rsidR="00E91F53" w:rsidRPr="00053F5E">
        <w:rPr>
          <w:rFonts w:ascii="GHEA Grapalat" w:eastAsiaTheme="minorHAnsi" w:hAnsi="GHEA Grapalat" w:cstheme="minorBidi"/>
          <w:b/>
          <w:sz w:val="28"/>
          <w:szCs w:val="28"/>
          <w:lang w:val="af-ZA"/>
        </w:rPr>
        <w:t xml:space="preserve"> և </w:t>
      </w:r>
      <w:r w:rsidR="00E91F53" w:rsidRPr="00053F5E">
        <w:rPr>
          <w:rFonts w:ascii="GHEA Grapalat" w:eastAsiaTheme="minorHAnsi" w:hAnsi="GHEA Grapalat" w:cstheme="minorBidi"/>
          <w:b/>
          <w:sz w:val="28"/>
          <w:szCs w:val="28"/>
          <w:lang w:val="hy-AM"/>
        </w:rPr>
        <w:t>օրենսդրական</w:t>
      </w:r>
      <w:r w:rsidR="00E91F53" w:rsidRPr="00053F5E">
        <w:rPr>
          <w:rFonts w:ascii="GHEA Grapalat" w:eastAsiaTheme="minorHAnsi" w:hAnsi="GHEA Grapalat" w:cstheme="minorBidi"/>
          <w:b/>
          <w:sz w:val="28"/>
          <w:szCs w:val="28"/>
          <w:lang w:val="af-ZA"/>
        </w:rPr>
        <w:t xml:space="preserve"> բարեփոխումների ազդեցությունը Կոմիտեի գործունեության վրա</w:t>
      </w:r>
    </w:p>
    <w:p w14:paraId="66FC63AE" w14:textId="77777777" w:rsidR="00E91F53" w:rsidRPr="00053F5E" w:rsidRDefault="00E91F53" w:rsidP="00D51FEC">
      <w:pPr>
        <w:tabs>
          <w:tab w:val="left" w:pos="1080"/>
        </w:tabs>
        <w:ind w:left="720"/>
        <w:jc w:val="center"/>
        <w:rPr>
          <w:rFonts w:ascii="GHEA Grapalat" w:eastAsiaTheme="minorHAnsi" w:hAnsi="GHEA Grapalat" w:cstheme="minorBidi"/>
          <w:b/>
          <w:sz w:val="28"/>
          <w:szCs w:val="28"/>
          <w:lang w:val="af-ZA" w:eastAsia="en-US"/>
        </w:rPr>
      </w:pPr>
    </w:p>
    <w:p w14:paraId="7B88FC79" w14:textId="77777777" w:rsidR="00E91F53" w:rsidRPr="00393109" w:rsidRDefault="00E91F53" w:rsidP="00D51FEC">
      <w:pPr>
        <w:tabs>
          <w:tab w:val="left" w:pos="1080"/>
        </w:tabs>
        <w:ind w:left="720"/>
        <w:jc w:val="center"/>
        <w:rPr>
          <w:rFonts w:ascii="GHEA Grapalat" w:eastAsiaTheme="minorHAnsi" w:hAnsi="GHEA Grapalat" w:cstheme="minorBidi"/>
          <w:b/>
          <w:sz w:val="24"/>
          <w:szCs w:val="24"/>
          <w:lang w:val="af-ZA" w:eastAsia="en-US"/>
        </w:rPr>
      </w:pPr>
    </w:p>
    <w:p w14:paraId="514AAE3C" w14:textId="77777777" w:rsidR="00E91F53" w:rsidRPr="00053F5E" w:rsidRDefault="00E91F53" w:rsidP="00053F5E">
      <w:pPr>
        <w:spacing w:after="206" w:line="276" w:lineRule="auto"/>
        <w:ind w:right="8" w:firstLine="432"/>
        <w:jc w:val="both"/>
        <w:rPr>
          <w:rFonts w:ascii="GHEA Grapalat" w:hAnsi="GHEA Grapalat"/>
          <w:color w:val="000000"/>
          <w:sz w:val="24"/>
          <w:szCs w:val="24"/>
          <w:lang w:val="af-ZA" w:eastAsia="hy-AM"/>
        </w:rPr>
      </w:pPr>
      <w:r w:rsidRPr="00053F5E">
        <w:rPr>
          <w:rFonts w:ascii="GHEA Grapalat" w:hAnsi="GHEA Grapalat"/>
          <w:color w:val="000000"/>
          <w:sz w:val="24"/>
          <w:szCs w:val="24"/>
          <w:lang w:val="hy-AM" w:eastAsia="hy-AM"/>
        </w:rPr>
        <w:t xml:space="preserve">2016-2019թթ.-ի ընթացքում </w:t>
      </w:r>
      <w:r w:rsidRPr="00053F5E">
        <w:rPr>
          <w:rFonts w:ascii="GHEA Grapalat" w:hAnsi="GHEA Grapalat"/>
          <w:b/>
          <w:color w:val="000000"/>
          <w:sz w:val="24"/>
          <w:szCs w:val="24"/>
          <w:lang w:val="hy-AM" w:eastAsia="hy-AM"/>
        </w:rPr>
        <w:t xml:space="preserve">Կոմիտեի </w:t>
      </w:r>
      <w:r w:rsidRPr="00053F5E">
        <w:rPr>
          <w:rFonts w:ascii="GHEA Grapalat" w:hAnsi="GHEA Grapalat"/>
          <w:color w:val="000000"/>
          <w:sz w:val="24"/>
          <w:szCs w:val="24"/>
          <w:lang w:val="hy-AM" w:eastAsia="hy-AM"/>
        </w:rPr>
        <w:t>համակարգում իրականացվել</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են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կառուցվածքային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փոփոխություններ</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և</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մի</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շարք</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օրենսդրական բարեփոխումներ</w:t>
      </w:r>
      <w:r w:rsidRPr="00053F5E">
        <w:rPr>
          <w:rFonts w:ascii="GHEA Grapalat" w:hAnsi="GHEA Grapalat"/>
          <w:color w:val="000000"/>
          <w:sz w:val="24"/>
          <w:szCs w:val="24"/>
          <w:lang w:val="af-ZA" w:eastAsia="hy-AM"/>
        </w:rPr>
        <w:t xml:space="preserve">: </w:t>
      </w:r>
    </w:p>
    <w:p w14:paraId="390B0C70" w14:textId="77777777" w:rsidR="00E91F53" w:rsidRPr="00053F5E" w:rsidRDefault="00E91F53" w:rsidP="00053F5E">
      <w:pPr>
        <w:spacing w:after="206" w:line="276" w:lineRule="auto"/>
        <w:ind w:right="8" w:firstLine="432"/>
        <w:jc w:val="both"/>
        <w:rPr>
          <w:rFonts w:ascii="GHEA Grapalat" w:hAnsi="GHEA Grapalat" w:cs="Calibri"/>
          <w:b/>
          <w:bCs/>
          <w:color w:val="000000"/>
          <w:sz w:val="24"/>
          <w:szCs w:val="24"/>
          <w:lang w:val="af-ZA" w:eastAsia="hy-AM"/>
        </w:rPr>
      </w:pPr>
      <w:r w:rsidRPr="00053F5E">
        <w:rPr>
          <w:rFonts w:ascii="GHEA Grapalat" w:hAnsi="GHEA Grapalat"/>
          <w:color w:val="000000"/>
          <w:sz w:val="24"/>
          <w:szCs w:val="24"/>
          <w:lang w:val="af-ZA" w:eastAsia="hy-AM"/>
        </w:rPr>
        <w:t>2016</w:t>
      </w:r>
      <w:r w:rsidRPr="00053F5E">
        <w:rPr>
          <w:rFonts w:ascii="GHEA Grapalat" w:hAnsi="GHEA Grapalat"/>
          <w:color w:val="000000"/>
          <w:sz w:val="24"/>
          <w:szCs w:val="24"/>
          <w:lang w:val="ru-RU" w:eastAsia="hy-AM"/>
        </w:rPr>
        <w:t>թ</w:t>
      </w:r>
      <w:r w:rsidRPr="00053F5E">
        <w:rPr>
          <w:rFonts w:ascii="GHEA Grapalat" w:hAnsi="GHEA Grapalat"/>
          <w:color w:val="000000"/>
          <w:sz w:val="24"/>
          <w:szCs w:val="24"/>
          <w:lang w:val="af-ZA" w:eastAsia="hy-AM"/>
        </w:rPr>
        <w:t>.-</w:t>
      </w:r>
      <w:r w:rsidRPr="00053F5E">
        <w:rPr>
          <w:rFonts w:ascii="GHEA Grapalat" w:hAnsi="GHEA Grapalat"/>
          <w:color w:val="000000"/>
          <w:sz w:val="24"/>
          <w:szCs w:val="24"/>
          <w:lang w:val="ru-RU" w:eastAsia="hy-AM"/>
        </w:rPr>
        <w:t>ի</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ru-RU" w:eastAsia="hy-AM"/>
        </w:rPr>
        <w:t>հունվարի</w:t>
      </w:r>
      <w:r w:rsidRPr="00053F5E">
        <w:rPr>
          <w:rFonts w:ascii="GHEA Grapalat" w:hAnsi="GHEA Grapalat"/>
          <w:color w:val="000000"/>
          <w:sz w:val="24"/>
          <w:szCs w:val="24"/>
          <w:lang w:val="af-ZA" w:eastAsia="hy-AM"/>
        </w:rPr>
        <w:t xml:space="preserve"> 1-</w:t>
      </w:r>
      <w:r w:rsidRPr="00053F5E">
        <w:rPr>
          <w:rFonts w:ascii="GHEA Grapalat" w:hAnsi="GHEA Grapalat"/>
          <w:color w:val="000000"/>
          <w:sz w:val="24"/>
          <w:szCs w:val="24"/>
          <w:lang w:val="ru-RU" w:eastAsia="hy-AM"/>
        </w:rPr>
        <w:t>ի</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ru-RU" w:eastAsia="hy-AM"/>
        </w:rPr>
        <w:t>դրությամբ</w:t>
      </w:r>
      <w:r w:rsidRPr="00053F5E">
        <w:rPr>
          <w:rFonts w:ascii="GHEA Grapalat" w:hAnsi="GHEA Grapalat"/>
          <w:color w:val="000000"/>
          <w:sz w:val="24"/>
          <w:szCs w:val="24"/>
          <w:lang w:val="af-ZA" w:eastAsia="hy-AM"/>
        </w:rPr>
        <w:t xml:space="preserve"> </w:t>
      </w:r>
      <w:r w:rsidRPr="00053F5E">
        <w:rPr>
          <w:rFonts w:ascii="GHEA Grapalat" w:hAnsi="GHEA Grapalat"/>
          <w:b/>
          <w:color w:val="000000"/>
          <w:sz w:val="24"/>
          <w:szCs w:val="24"/>
          <w:lang w:val="ru-RU" w:eastAsia="hy-AM"/>
        </w:rPr>
        <w:t>Կոմիտեի</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ru-RU" w:eastAsia="hy-AM"/>
        </w:rPr>
        <w:t>կառուցվածքում</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ru-RU" w:eastAsia="hy-AM"/>
        </w:rPr>
        <w:t>ընդգրկված</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ru-RU" w:eastAsia="hy-AM"/>
        </w:rPr>
        <w:t>է</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ru-RU" w:eastAsia="hy-AM"/>
        </w:rPr>
        <w:t>եղել</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en-US" w:eastAsia="hy-AM"/>
        </w:rPr>
        <w:t>կենտրոնական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en-US" w:eastAsia="hy-AM"/>
        </w:rPr>
        <w:t>ապարատը</w:t>
      </w:r>
      <w:r w:rsidRPr="00053F5E">
        <w:rPr>
          <w:rFonts w:ascii="GHEA Grapalat" w:hAnsi="GHEA Grapalat"/>
          <w:color w:val="000000"/>
          <w:sz w:val="24"/>
          <w:szCs w:val="24"/>
          <w:lang w:val="af-ZA" w:eastAsia="hy-AM"/>
        </w:rPr>
        <w:t>,</w:t>
      </w:r>
      <w:r w:rsidRPr="00053F5E">
        <w:rPr>
          <w:sz w:val="24"/>
          <w:szCs w:val="24"/>
          <w:lang w:val="af-ZA"/>
        </w:rPr>
        <w:t xml:space="preserve"> </w:t>
      </w:r>
      <w:r w:rsidRPr="00053F5E">
        <w:rPr>
          <w:rFonts w:ascii="GHEA Grapalat" w:hAnsi="GHEA Grapalat"/>
          <w:color w:val="000000"/>
          <w:sz w:val="24"/>
          <w:szCs w:val="24"/>
          <w:lang w:val="af-ZA" w:eastAsia="hy-AM"/>
        </w:rPr>
        <w:t xml:space="preserve">գեոդեզիայի և հողային պետական տեսչությունը, տեղեկատվական տեխնոլոգիաների կենտրոնը, </w:t>
      </w:r>
      <w:r w:rsidRPr="00053F5E">
        <w:rPr>
          <w:rFonts w:ascii="GHEA Grapalat" w:hAnsi="GHEA Grapalat"/>
          <w:color w:val="000000"/>
          <w:sz w:val="24"/>
          <w:szCs w:val="24"/>
          <w:lang w:val="ru-RU" w:eastAsia="hy-AM"/>
        </w:rPr>
        <w:t>թվով</w:t>
      </w:r>
      <w:r w:rsidRPr="00053F5E">
        <w:rPr>
          <w:rFonts w:ascii="GHEA Grapalat" w:hAnsi="GHEA Grapalat"/>
          <w:color w:val="000000"/>
          <w:sz w:val="24"/>
          <w:szCs w:val="24"/>
          <w:lang w:val="af-ZA" w:eastAsia="hy-AM"/>
        </w:rPr>
        <w:t xml:space="preserve"> 9 </w:t>
      </w:r>
      <w:r w:rsidRPr="00053F5E">
        <w:rPr>
          <w:rFonts w:ascii="GHEA Grapalat" w:hAnsi="GHEA Grapalat" w:cs="Calibri"/>
          <w:b/>
          <w:bCs/>
          <w:color w:val="000000"/>
          <w:sz w:val="24"/>
          <w:szCs w:val="24"/>
          <w:lang w:val="hy-AM" w:eastAsia="hy-AM"/>
        </w:rPr>
        <w:t>տարածքային առանձնացված ստորաբաժանում</w:t>
      </w:r>
      <w:r w:rsidRPr="00053F5E">
        <w:rPr>
          <w:rFonts w:ascii="GHEA Grapalat" w:hAnsi="GHEA Grapalat" w:cs="Calibri"/>
          <w:b/>
          <w:bCs/>
          <w:color w:val="000000"/>
          <w:sz w:val="24"/>
          <w:szCs w:val="24"/>
          <w:lang w:val="af-ZA" w:eastAsia="hy-AM"/>
        </w:rPr>
        <w:t xml:space="preserve">, </w:t>
      </w:r>
      <w:r w:rsidRPr="00053F5E">
        <w:rPr>
          <w:rFonts w:ascii="GHEA Grapalat" w:hAnsi="GHEA Grapalat" w:cs="Calibri"/>
          <w:bCs/>
          <w:color w:val="000000"/>
          <w:sz w:val="24"/>
          <w:szCs w:val="24"/>
          <w:lang w:val="ru-RU" w:eastAsia="hy-AM"/>
        </w:rPr>
        <w:t>թվով</w:t>
      </w:r>
      <w:r w:rsidRPr="00053F5E">
        <w:rPr>
          <w:rFonts w:ascii="GHEA Grapalat" w:hAnsi="GHEA Grapalat" w:cs="Calibri"/>
          <w:bCs/>
          <w:color w:val="000000"/>
          <w:sz w:val="24"/>
          <w:szCs w:val="24"/>
          <w:lang w:val="af-ZA" w:eastAsia="hy-AM"/>
        </w:rPr>
        <w:t xml:space="preserve"> 44 </w:t>
      </w:r>
      <w:r w:rsidRPr="00053F5E">
        <w:rPr>
          <w:rFonts w:ascii="GHEA Grapalat" w:hAnsi="GHEA Grapalat" w:cs="Calibri"/>
          <w:b/>
          <w:bCs/>
          <w:color w:val="000000"/>
          <w:sz w:val="24"/>
          <w:szCs w:val="24"/>
          <w:lang w:val="af-ZA" w:eastAsia="hy-AM"/>
        </w:rPr>
        <w:t xml:space="preserve">սպասարկման գրասենյակ </w:t>
      </w:r>
      <w:r w:rsidRPr="00053F5E">
        <w:rPr>
          <w:rFonts w:ascii="GHEA Grapalat" w:hAnsi="GHEA Grapalat" w:cs="Calibri"/>
          <w:bCs/>
          <w:color w:val="000000"/>
          <w:sz w:val="24"/>
          <w:szCs w:val="24"/>
          <w:lang w:val="ru-RU" w:eastAsia="hy-AM"/>
        </w:rPr>
        <w:t>և</w:t>
      </w:r>
      <w:r w:rsidRPr="00053F5E">
        <w:rPr>
          <w:rFonts w:ascii="GHEA Grapalat" w:hAnsi="GHEA Grapalat" w:cs="Calibri"/>
          <w:b/>
          <w:bCs/>
          <w:color w:val="000000"/>
          <w:sz w:val="24"/>
          <w:szCs w:val="24"/>
          <w:lang w:val="af-ZA" w:eastAsia="hy-AM"/>
        </w:rPr>
        <w:t xml:space="preserve"> </w:t>
      </w:r>
      <w:r w:rsidRPr="00053F5E">
        <w:rPr>
          <w:rFonts w:ascii="GHEA Grapalat" w:hAnsi="GHEA Grapalat" w:cs="Calibri"/>
          <w:bCs/>
          <w:color w:val="000000"/>
          <w:sz w:val="24"/>
          <w:szCs w:val="24"/>
          <w:lang w:val="ru-RU" w:eastAsia="hy-AM"/>
        </w:rPr>
        <w:t>թվով</w:t>
      </w:r>
      <w:r w:rsidRPr="00053F5E">
        <w:rPr>
          <w:rFonts w:ascii="GHEA Grapalat" w:hAnsi="GHEA Grapalat" w:cs="Calibri"/>
          <w:bCs/>
          <w:color w:val="000000"/>
          <w:sz w:val="24"/>
          <w:szCs w:val="24"/>
          <w:lang w:val="af-ZA" w:eastAsia="hy-AM"/>
        </w:rPr>
        <w:t xml:space="preserve"> 2 </w:t>
      </w:r>
      <w:r w:rsidRPr="00053F5E">
        <w:rPr>
          <w:rFonts w:ascii="GHEA Grapalat" w:hAnsi="GHEA Grapalat" w:cs="Calibri"/>
          <w:b/>
          <w:bCs/>
          <w:color w:val="000000"/>
          <w:sz w:val="24"/>
          <w:szCs w:val="24"/>
          <w:lang w:val="hy-AM" w:eastAsia="hy-AM"/>
        </w:rPr>
        <w:t>ՊՈԱԿ</w:t>
      </w:r>
      <w:r w:rsidRPr="00053F5E">
        <w:rPr>
          <w:rFonts w:ascii="GHEA Grapalat" w:hAnsi="GHEA Grapalat" w:cs="Calibri"/>
          <w:b/>
          <w:bCs/>
          <w:color w:val="000000"/>
          <w:sz w:val="24"/>
          <w:szCs w:val="24"/>
          <w:lang w:val="af-ZA" w:eastAsia="hy-AM"/>
        </w:rPr>
        <w:t>:</w:t>
      </w:r>
    </w:p>
    <w:p w14:paraId="77E8F9F4" w14:textId="77777777" w:rsidR="00E91F53" w:rsidRPr="00053F5E" w:rsidRDefault="00E91F53" w:rsidP="00053F5E">
      <w:pPr>
        <w:spacing w:after="206" w:line="276" w:lineRule="auto"/>
        <w:jc w:val="both"/>
        <w:rPr>
          <w:rFonts w:ascii="GHEA Grapalat" w:hAnsi="GHEA Grapalat"/>
          <w:b/>
          <w:color w:val="000000"/>
          <w:sz w:val="24"/>
          <w:szCs w:val="24"/>
          <w:lang w:val="hy-AM" w:eastAsia="hy-AM"/>
        </w:rPr>
      </w:pPr>
      <w:r w:rsidRPr="00053F5E">
        <w:rPr>
          <w:rFonts w:ascii="GHEA Grapalat" w:hAnsi="GHEA Grapalat" w:cs="Calibri"/>
          <w:b/>
          <w:bCs/>
          <w:color w:val="000000"/>
          <w:sz w:val="24"/>
          <w:szCs w:val="24"/>
          <w:lang w:val="ru-RU" w:eastAsia="hy-AM"/>
        </w:rPr>
        <w:t>ա</w:t>
      </w:r>
      <w:r w:rsidRPr="00053F5E">
        <w:rPr>
          <w:rFonts w:ascii="GHEA Grapalat" w:hAnsi="GHEA Grapalat" w:cs="Calibri"/>
          <w:b/>
          <w:bCs/>
          <w:color w:val="000000"/>
          <w:sz w:val="24"/>
          <w:szCs w:val="24"/>
          <w:lang w:val="af-ZA" w:eastAsia="hy-AM"/>
        </w:rPr>
        <w:t>.Կառուցվածքային փոփոխություններ</w:t>
      </w:r>
      <w:r w:rsidRPr="00053F5E">
        <w:rPr>
          <w:rFonts w:ascii="GHEA Grapalat" w:hAnsi="GHEA Grapalat" w:cs="Calibri"/>
          <w:b/>
          <w:bCs/>
          <w:color w:val="000000"/>
          <w:sz w:val="24"/>
          <w:szCs w:val="24"/>
          <w:lang w:val="hy-AM" w:eastAsia="hy-AM"/>
        </w:rPr>
        <w:t>ը</w:t>
      </w:r>
      <w:r w:rsidRPr="00053F5E">
        <w:rPr>
          <w:rFonts w:ascii="GHEA Grapalat" w:hAnsi="GHEA Grapalat" w:cs="Calibri"/>
          <w:b/>
          <w:bCs/>
          <w:color w:val="000000"/>
          <w:sz w:val="24"/>
          <w:szCs w:val="24"/>
          <w:lang w:val="af-ZA" w:eastAsia="hy-AM"/>
        </w:rPr>
        <w:t xml:space="preserve"> և դրանց </w:t>
      </w:r>
      <w:r w:rsidRPr="00053F5E">
        <w:rPr>
          <w:rFonts w:ascii="GHEA Grapalat" w:hAnsi="GHEA Grapalat"/>
          <w:b/>
          <w:color w:val="000000"/>
          <w:sz w:val="24"/>
          <w:szCs w:val="24"/>
          <w:lang w:val="hy-AM" w:eastAsia="hy-AM"/>
        </w:rPr>
        <w:t xml:space="preserve">ազդեցությունը </w:t>
      </w:r>
    </w:p>
    <w:p w14:paraId="3FC9FA9B" w14:textId="06288107" w:rsidR="00E91F53" w:rsidRPr="00053F5E" w:rsidRDefault="00E91F53" w:rsidP="00053F5E">
      <w:pPr>
        <w:spacing w:line="276" w:lineRule="auto"/>
        <w:ind w:firstLine="432"/>
        <w:jc w:val="both"/>
        <w:rPr>
          <w:rFonts w:ascii="GHEA Grapalat" w:hAnsi="GHEA Grapalat" w:cs="Arial"/>
          <w:sz w:val="24"/>
          <w:szCs w:val="24"/>
          <w:lang w:val="af-ZA"/>
        </w:rPr>
      </w:pPr>
      <w:r w:rsidRPr="00053F5E">
        <w:rPr>
          <w:rFonts w:ascii="GHEA Grapalat" w:hAnsi="GHEA Grapalat" w:cs="Calibri"/>
          <w:bCs/>
          <w:color w:val="000000"/>
          <w:sz w:val="24"/>
          <w:szCs w:val="24"/>
          <w:lang w:val="af-ZA" w:eastAsia="hy-AM"/>
        </w:rPr>
        <w:t>2016</w:t>
      </w:r>
      <w:r w:rsidRPr="00053F5E">
        <w:rPr>
          <w:rFonts w:ascii="GHEA Grapalat" w:hAnsi="GHEA Grapalat" w:cs="Calibri"/>
          <w:bCs/>
          <w:color w:val="000000"/>
          <w:sz w:val="24"/>
          <w:szCs w:val="24"/>
          <w:lang w:val="hy-AM" w:eastAsia="hy-AM"/>
        </w:rPr>
        <w:t>թ</w:t>
      </w:r>
      <w:r w:rsidRPr="00053F5E">
        <w:rPr>
          <w:rFonts w:ascii="GHEA Grapalat" w:hAnsi="GHEA Grapalat" w:cs="Calibri"/>
          <w:bCs/>
          <w:color w:val="000000"/>
          <w:sz w:val="24"/>
          <w:szCs w:val="24"/>
          <w:lang w:val="af-ZA" w:eastAsia="hy-AM"/>
        </w:rPr>
        <w:t>.-</w:t>
      </w:r>
      <w:r w:rsidRPr="00053F5E">
        <w:rPr>
          <w:rFonts w:ascii="GHEA Grapalat" w:hAnsi="GHEA Grapalat" w:cs="Calibri"/>
          <w:bCs/>
          <w:color w:val="000000"/>
          <w:sz w:val="24"/>
          <w:szCs w:val="24"/>
          <w:lang w:val="hy-AM" w:eastAsia="hy-AM"/>
        </w:rPr>
        <w:t>ի</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ընթացքում</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ՀՀ</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վարչապետի</w:t>
      </w:r>
      <w:r w:rsidRPr="00053F5E">
        <w:rPr>
          <w:rFonts w:ascii="GHEA Grapalat" w:hAnsi="GHEA Grapalat" w:cs="Calibri"/>
          <w:bCs/>
          <w:color w:val="000000"/>
          <w:sz w:val="24"/>
          <w:szCs w:val="24"/>
          <w:lang w:val="af-ZA" w:eastAsia="hy-AM"/>
        </w:rPr>
        <w:t xml:space="preserve"> 1988</w:t>
      </w:r>
      <w:r w:rsidRPr="00053F5E">
        <w:rPr>
          <w:rFonts w:ascii="GHEA Grapalat" w:hAnsi="GHEA Grapalat" w:cs="Calibri"/>
          <w:bCs/>
          <w:color w:val="000000"/>
          <w:sz w:val="24"/>
          <w:szCs w:val="24"/>
          <w:lang w:val="hy-AM" w:eastAsia="hy-AM"/>
        </w:rPr>
        <w:t>թ</w:t>
      </w:r>
      <w:r w:rsidRPr="00053F5E">
        <w:rPr>
          <w:rFonts w:ascii="GHEA Grapalat" w:hAnsi="GHEA Grapalat" w:cs="Calibri"/>
          <w:bCs/>
          <w:color w:val="000000"/>
          <w:sz w:val="24"/>
          <w:szCs w:val="24"/>
          <w:lang w:val="af-ZA" w:eastAsia="hy-AM"/>
        </w:rPr>
        <w:t>.-</w:t>
      </w:r>
      <w:r w:rsidRPr="00053F5E">
        <w:rPr>
          <w:rFonts w:ascii="GHEA Grapalat" w:hAnsi="GHEA Grapalat" w:cs="Calibri"/>
          <w:bCs/>
          <w:color w:val="000000"/>
          <w:sz w:val="24"/>
          <w:szCs w:val="24"/>
          <w:lang w:val="hy-AM" w:eastAsia="hy-AM"/>
        </w:rPr>
        <w:t>ի</w:t>
      </w:r>
      <w:r w:rsidR="001D2060">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af-ZA" w:eastAsia="hy-AM"/>
        </w:rPr>
        <w:t xml:space="preserve">N 620 </w:t>
      </w:r>
      <w:r w:rsidRPr="00053F5E">
        <w:rPr>
          <w:rFonts w:ascii="GHEA Grapalat" w:hAnsi="GHEA Grapalat" w:cs="Calibri"/>
          <w:bCs/>
          <w:color w:val="000000"/>
          <w:sz w:val="24"/>
          <w:szCs w:val="24"/>
          <w:lang w:val="hy-AM" w:eastAsia="hy-AM"/>
        </w:rPr>
        <w:t>որոշման</w:t>
      </w:r>
      <w:r w:rsidR="001D2060">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մեջ</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պարբերաբար</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կատարվել</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են</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հաստիքների</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թվաքանակների</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վերաբերյալ</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փոփոխություններ</w:t>
      </w:r>
      <w:r w:rsidRPr="00053F5E">
        <w:rPr>
          <w:rStyle w:val="FootnoteReference"/>
          <w:rFonts w:ascii="GHEA Grapalat" w:hAnsi="GHEA Grapalat" w:cs="Calibri"/>
          <w:bCs/>
          <w:color w:val="000000"/>
          <w:sz w:val="24"/>
          <w:szCs w:val="24"/>
          <w:lang w:val="ru-RU" w:eastAsia="hy-AM"/>
        </w:rPr>
        <w:footnoteReference w:id="7"/>
      </w:r>
      <w:r w:rsidRPr="00053F5E">
        <w:rPr>
          <w:rStyle w:val="FootnoteReference"/>
          <w:rFonts w:ascii="GHEA Grapalat" w:hAnsi="GHEA Grapalat" w:cs="Calibri"/>
          <w:bCs/>
          <w:color w:val="000000"/>
          <w:sz w:val="24"/>
          <w:szCs w:val="24"/>
          <w:lang w:val="ru-RU" w:eastAsia="hy-AM"/>
        </w:rPr>
        <w:footnoteReference w:id="8"/>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Այնուհետև</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վերը</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նշված</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փոփոխություններից</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hy-AM" w:eastAsia="hy-AM"/>
        </w:rPr>
        <w:t>հետո</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
          <w:bCs/>
          <w:color w:val="000000"/>
          <w:sz w:val="24"/>
          <w:szCs w:val="24"/>
          <w:lang w:val="hy-AM" w:eastAsia="hy-AM"/>
        </w:rPr>
        <w:t>Կոմիտեի</w:t>
      </w:r>
      <w:r w:rsidRPr="00053F5E">
        <w:rPr>
          <w:rFonts w:ascii="GHEA Grapalat" w:hAnsi="GHEA Grapalat" w:cs="Calibri"/>
          <w:b/>
          <w:bCs/>
          <w:color w:val="000000"/>
          <w:sz w:val="24"/>
          <w:szCs w:val="24"/>
          <w:lang w:val="af-ZA" w:eastAsia="hy-AM"/>
        </w:rPr>
        <w:t xml:space="preserve"> </w:t>
      </w:r>
      <w:r w:rsidRPr="00053F5E">
        <w:rPr>
          <w:rFonts w:ascii="GHEA Grapalat" w:hAnsi="GHEA Grapalat" w:cs="Calibri"/>
          <w:b/>
          <w:bCs/>
          <w:color w:val="000000"/>
          <w:sz w:val="24"/>
          <w:szCs w:val="24"/>
          <w:lang w:val="hy-AM" w:eastAsia="hy-AM"/>
        </w:rPr>
        <w:t>նախագահի</w:t>
      </w:r>
      <w:r w:rsidRPr="00053F5E">
        <w:rPr>
          <w:rFonts w:ascii="GHEA Grapalat" w:hAnsi="GHEA Grapalat" w:cs="Calibri"/>
          <w:b/>
          <w:bCs/>
          <w:color w:val="000000"/>
          <w:sz w:val="24"/>
          <w:szCs w:val="24"/>
          <w:lang w:val="af-ZA" w:eastAsia="hy-AM"/>
        </w:rPr>
        <w:t xml:space="preserve"> հրամաններով</w:t>
      </w:r>
      <w:r w:rsidRPr="00053F5E">
        <w:rPr>
          <w:rStyle w:val="FootnoteReference"/>
          <w:rFonts w:ascii="GHEA Grapalat" w:hAnsi="GHEA Grapalat" w:cs="Calibri"/>
          <w:bCs/>
          <w:color w:val="000000"/>
          <w:sz w:val="24"/>
          <w:szCs w:val="24"/>
          <w:lang w:val="af-ZA" w:eastAsia="hy-AM"/>
        </w:rPr>
        <w:footnoteReference w:id="9"/>
      </w:r>
      <w:r w:rsidRPr="00053F5E">
        <w:rPr>
          <w:rStyle w:val="FootnoteReference"/>
          <w:rFonts w:ascii="GHEA Grapalat" w:hAnsi="GHEA Grapalat" w:cs="Calibri"/>
          <w:bCs/>
          <w:color w:val="000000"/>
          <w:sz w:val="24"/>
          <w:szCs w:val="24"/>
          <w:lang w:val="af-ZA" w:eastAsia="hy-AM"/>
        </w:rPr>
        <w:footnoteReference w:id="10"/>
      </w:r>
      <w:r w:rsidRPr="00053F5E">
        <w:rPr>
          <w:rFonts w:ascii="GHEA Grapalat" w:hAnsi="GHEA Grapalat" w:cs="Calibri"/>
          <w:bCs/>
          <w:color w:val="000000"/>
          <w:sz w:val="24"/>
          <w:szCs w:val="24"/>
          <w:lang w:val="af-ZA" w:eastAsia="hy-AM"/>
        </w:rPr>
        <w:t xml:space="preserve"> լուծարվել է թվով 2 տարածքային ստորաբաժանում և</w:t>
      </w:r>
      <w:r w:rsidR="001D2060">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af-ZA" w:eastAsia="hy-AM"/>
        </w:rPr>
        <w:t xml:space="preserve">թվով 3 սպասարկման գրասենյակ: </w:t>
      </w:r>
    </w:p>
    <w:p w14:paraId="429FD49D" w14:textId="2CD55E54" w:rsidR="00E91F53" w:rsidRPr="00053F5E" w:rsidRDefault="00E91F53" w:rsidP="00053F5E">
      <w:pPr>
        <w:spacing w:line="276" w:lineRule="auto"/>
        <w:ind w:firstLine="432"/>
        <w:jc w:val="both"/>
        <w:rPr>
          <w:rFonts w:ascii="GHEA Grapalat" w:hAnsi="GHEA Grapalat" w:cs="Calibri"/>
          <w:bCs/>
          <w:color w:val="000000"/>
          <w:sz w:val="24"/>
          <w:szCs w:val="24"/>
          <w:lang w:val="af-ZA" w:eastAsia="hy-AM"/>
        </w:rPr>
      </w:pPr>
      <w:r w:rsidRPr="00053F5E">
        <w:rPr>
          <w:rFonts w:ascii="GHEA Grapalat" w:hAnsi="GHEA Grapalat" w:cs="Calibri"/>
          <w:bCs/>
          <w:color w:val="000000"/>
          <w:sz w:val="24"/>
          <w:szCs w:val="24"/>
          <w:lang w:val="af-ZA" w:eastAsia="hy-AM"/>
        </w:rPr>
        <w:t>2017</w:t>
      </w:r>
      <w:r w:rsidRPr="00053F5E">
        <w:rPr>
          <w:rFonts w:ascii="GHEA Grapalat" w:hAnsi="GHEA Grapalat" w:cs="Calibri"/>
          <w:bCs/>
          <w:color w:val="000000"/>
          <w:sz w:val="24"/>
          <w:szCs w:val="24"/>
          <w:lang w:val="en-US" w:eastAsia="hy-AM"/>
        </w:rPr>
        <w:t>թ</w:t>
      </w:r>
      <w:r w:rsidRPr="00053F5E">
        <w:rPr>
          <w:rFonts w:ascii="GHEA Grapalat" w:hAnsi="GHEA Grapalat" w:cs="Calibri"/>
          <w:bCs/>
          <w:color w:val="000000"/>
          <w:sz w:val="24"/>
          <w:szCs w:val="24"/>
          <w:lang w:val="af-ZA" w:eastAsia="hy-AM"/>
        </w:rPr>
        <w:t>.-</w:t>
      </w:r>
      <w:r w:rsidRPr="00053F5E">
        <w:rPr>
          <w:rFonts w:ascii="GHEA Grapalat" w:hAnsi="GHEA Grapalat" w:cs="Calibri"/>
          <w:bCs/>
          <w:color w:val="000000"/>
          <w:sz w:val="24"/>
          <w:szCs w:val="24"/>
          <w:lang w:val="en-US" w:eastAsia="hy-AM"/>
        </w:rPr>
        <w:t>ին</w:t>
      </w:r>
      <w:r w:rsidR="001D2060">
        <w:rPr>
          <w:rFonts w:ascii="GHEA Grapalat" w:hAnsi="GHEA Grapalat" w:cs="Calibri"/>
          <w:bCs/>
          <w:color w:val="000000"/>
          <w:sz w:val="24"/>
          <w:szCs w:val="24"/>
          <w:lang w:val="af-ZA" w:eastAsia="hy-AM"/>
        </w:rPr>
        <w:t xml:space="preserve"> </w:t>
      </w:r>
      <w:r w:rsidRPr="00053F5E">
        <w:rPr>
          <w:rFonts w:ascii="GHEA Grapalat" w:hAnsi="GHEA Grapalat" w:cs="Arial"/>
          <w:sz w:val="24"/>
          <w:szCs w:val="24"/>
          <w:lang w:val="af-ZA"/>
        </w:rPr>
        <w:t xml:space="preserve">ՀՀ կառավարության </w:t>
      </w:r>
      <w:r w:rsidRPr="00053F5E">
        <w:rPr>
          <w:rFonts w:ascii="GHEA Grapalat" w:hAnsi="GHEA Grapalat" w:cs="Arial"/>
          <w:sz w:val="24"/>
          <w:szCs w:val="24"/>
        </w:rPr>
        <w:t>թիվ</w:t>
      </w:r>
      <w:r w:rsidRPr="00053F5E">
        <w:rPr>
          <w:rFonts w:ascii="GHEA Grapalat" w:hAnsi="GHEA Grapalat" w:cs="Arial"/>
          <w:sz w:val="24"/>
          <w:szCs w:val="24"/>
          <w:lang w:val="af-ZA"/>
        </w:rPr>
        <w:t xml:space="preserve"> 1380-</w:t>
      </w:r>
      <w:r w:rsidRPr="00053F5E">
        <w:rPr>
          <w:rFonts w:ascii="GHEA Grapalat" w:hAnsi="GHEA Grapalat" w:cs="Arial"/>
          <w:sz w:val="24"/>
          <w:szCs w:val="24"/>
        </w:rPr>
        <w:t>Ն</w:t>
      </w:r>
      <w:r w:rsidRPr="00053F5E">
        <w:rPr>
          <w:rStyle w:val="FootnoteReference"/>
          <w:rFonts w:ascii="GHEA Grapalat" w:hAnsi="GHEA Grapalat" w:cs="Arial"/>
          <w:sz w:val="24"/>
          <w:szCs w:val="24"/>
        </w:rPr>
        <w:footnoteReference w:id="11"/>
      </w:r>
      <w:r w:rsidRPr="00053F5E">
        <w:rPr>
          <w:sz w:val="24"/>
          <w:szCs w:val="24"/>
          <w:lang w:val="af-ZA"/>
        </w:rPr>
        <w:t xml:space="preserve"> </w:t>
      </w:r>
      <w:r w:rsidRPr="00053F5E">
        <w:rPr>
          <w:rFonts w:ascii="GHEA Grapalat" w:hAnsi="GHEA Grapalat" w:cs="Arial"/>
          <w:sz w:val="24"/>
          <w:szCs w:val="24"/>
        </w:rPr>
        <w:t>որոշման</w:t>
      </w:r>
      <w:r w:rsidRPr="00053F5E">
        <w:rPr>
          <w:rFonts w:ascii="GHEA Grapalat" w:hAnsi="GHEA Grapalat" w:cs="Calibri"/>
          <w:bCs/>
          <w:color w:val="000000"/>
          <w:sz w:val="24"/>
          <w:szCs w:val="24"/>
          <w:lang w:val="af-ZA" w:eastAsia="hy-AM"/>
        </w:rPr>
        <w:t xml:space="preserve"> համաձայն </w:t>
      </w:r>
      <w:r w:rsidRPr="00053F5E">
        <w:rPr>
          <w:rFonts w:ascii="GHEA Grapalat" w:hAnsi="GHEA Grapalat" w:cs="Arial"/>
          <w:sz w:val="24"/>
          <w:szCs w:val="24"/>
          <w:lang w:val="af-ZA"/>
        </w:rPr>
        <w:t>«</w:t>
      </w:r>
      <w:r w:rsidRPr="00053F5E">
        <w:rPr>
          <w:rFonts w:ascii="GHEA Grapalat" w:hAnsi="GHEA Grapalat" w:cs="Arial"/>
          <w:sz w:val="24"/>
          <w:szCs w:val="24"/>
        </w:rPr>
        <w:t>Ուսումնամեթոդական</w:t>
      </w:r>
      <w:r w:rsidRPr="00053F5E">
        <w:rPr>
          <w:rFonts w:ascii="GHEA Grapalat" w:hAnsi="GHEA Grapalat" w:cs="Arial"/>
          <w:sz w:val="24"/>
          <w:szCs w:val="24"/>
          <w:lang w:val="af-ZA"/>
        </w:rPr>
        <w:t xml:space="preserve"> </w:t>
      </w:r>
      <w:r w:rsidRPr="00053F5E">
        <w:rPr>
          <w:rFonts w:ascii="GHEA Grapalat" w:hAnsi="GHEA Grapalat" w:cs="Arial"/>
          <w:sz w:val="24"/>
          <w:szCs w:val="24"/>
        </w:rPr>
        <w:t>կենտրոն</w:t>
      </w:r>
      <w:r w:rsidRPr="00053F5E">
        <w:rPr>
          <w:rFonts w:ascii="GHEA Grapalat" w:hAnsi="GHEA Grapalat" w:cs="Arial"/>
          <w:sz w:val="24"/>
          <w:szCs w:val="24"/>
          <w:lang w:val="af-ZA"/>
        </w:rPr>
        <w:t xml:space="preserve">» </w:t>
      </w:r>
      <w:r w:rsidRPr="00053F5E">
        <w:rPr>
          <w:rFonts w:ascii="GHEA Grapalat" w:hAnsi="GHEA Grapalat" w:cs="Arial"/>
          <w:sz w:val="24"/>
          <w:szCs w:val="24"/>
        </w:rPr>
        <w:t>և</w:t>
      </w:r>
      <w:r w:rsidRPr="00053F5E">
        <w:rPr>
          <w:rFonts w:ascii="GHEA Grapalat" w:hAnsi="GHEA Grapalat" w:cs="Arial"/>
          <w:sz w:val="24"/>
          <w:szCs w:val="24"/>
          <w:lang w:val="af-ZA"/>
        </w:rPr>
        <w:t xml:space="preserve"> «</w:t>
      </w:r>
      <w:r w:rsidRPr="00053F5E">
        <w:rPr>
          <w:rFonts w:ascii="GHEA Grapalat" w:hAnsi="GHEA Grapalat" w:cs="Arial"/>
          <w:sz w:val="24"/>
          <w:szCs w:val="24"/>
        </w:rPr>
        <w:t>Գեոդեզիա</w:t>
      </w:r>
      <w:r w:rsidRPr="00053F5E">
        <w:rPr>
          <w:rFonts w:ascii="GHEA Grapalat" w:hAnsi="GHEA Grapalat" w:cs="Arial"/>
          <w:sz w:val="24"/>
          <w:szCs w:val="24"/>
          <w:lang w:val="af-ZA"/>
        </w:rPr>
        <w:t xml:space="preserve"> </w:t>
      </w:r>
      <w:r w:rsidRPr="00053F5E">
        <w:rPr>
          <w:rFonts w:ascii="GHEA Grapalat" w:hAnsi="GHEA Grapalat" w:cs="Arial"/>
          <w:sz w:val="24"/>
          <w:szCs w:val="24"/>
        </w:rPr>
        <w:t>և</w:t>
      </w:r>
      <w:r w:rsidRPr="00053F5E">
        <w:rPr>
          <w:rFonts w:ascii="GHEA Grapalat" w:hAnsi="GHEA Grapalat" w:cs="Arial"/>
          <w:sz w:val="24"/>
          <w:szCs w:val="24"/>
          <w:lang w:val="af-ZA"/>
        </w:rPr>
        <w:t xml:space="preserve"> </w:t>
      </w:r>
      <w:r w:rsidRPr="00053F5E">
        <w:rPr>
          <w:rFonts w:ascii="GHEA Grapalat" w:hAnsi="GHEA Grapalat" w:cs="Arial"/>
          <w:sz w:val="24"/>
          <w:szCs w:val="24"/>
        </w:rPr>
        <w:t>քարտեզագրություն</w:t>
      </w:r>
      <w:r w:rsidRPr="00053F5E">
        <w:rPr>
          <w:rFonts w:ascii="GHEA Grapalat" w:hAnsi="GHEA Grapalat" w:cs="Arial"/>
          <w:sz w:val="24"/>
          <w:szCs w:val="24"/>
          <w:lang w:val="af-ZA"/>
        </w:rPr>
        <w:t xml:space="preserve">» </w:t>
      </w:r>
      <w:r w:rsidRPr="00053F5E">
        <w:rPr>
          <w:rFonts w:ascii="GHEA Grapalat" w:hAnsi="GHEA Grapalat" w:cs="Arial"/>
          <w:sz w:val="24"/>
          <w:szCs w:val="24"/>
        </w:rPr>
        <w:t>պետական</w:t>
      </w:r>
      <w:r w:rsidRPr="00053F5E">
        <w:rPr>
          <w:rFonts w:ascii="GHEA Grapalat" w:hAnsi="GHEA Grapalat" w:cs="Arial"/>
          <w:sz w:val="24"/>
          <w:szCs w:val="24"/>
          <w:lang w:val="af-ZA"/>
        </w:rPr>
        <w:t xml:space="preserve"> </w:t>
      </w:r>
      <w:r w:rsidRPr="00053F5E">
        <w:rPr>
          <w:rFonts w:ascii="GHEA Grapalat" w:hAnsi="GHEA Grapalat" w:cs="Arial"/>
          <w:sz w:val="24"/>
          <w:szCs w:val="24"/>
        </w:rPr>
        <w:t>ոչ</w:t>
      </w:r>
      <w:r w:rsidRPr="00053F5E">
        <w:rPr>
          <w:rFonts w:ascii="GHEA Grapalat" w:hAnsi="GHEA Grapalat" w:cs="Arial"/>
          <w:sz w:val="24"/>
          <w:szCs w:val="24"/>
          <w:lang w:val="af-ZA"/>
        </w:rPr>
        <w:t xml:space="preserve"> </w:t>
      </w:r>
      <w:r w:rsidRPr="00053F5E">
        <w:rPr>
          <w:rFonts w:ascii="GHEA Grapalat" w:hAnsi="GHEA Grapalat" w:cs="Arial"/>
          <w:sz w:val="24"/>
          <w:szCs w:val="24"/>
        </w:rPr>
        <w:t>առևտրային</w:t>
      </w:r>
      <w:r w:rsidRPr="00053F5E">
        <w:rPr>
          <w:rFonts w:ascii="GHEA Grapalat" w:hAnsi="GHEA Grapalat" w:cs="Arial"/>
          <w:sz w:val="24"/>
          <w:szCs w:val="24"/>
          <w:lang w:val="af-ZA"/>
        </w:rPr>
        <w:t xml:space="preserve"> </w:t>
      </w:r>
      <w:r w:rsidRPr="00053F5E">
        <w:rPr>
          <w:rFonts w:ascii="GHEA Grapalat" w:hAnsi="GHEA Grapalat" w:cs="Arial"/>
          <w:sz w:val="24"/>
          <w:szCs w:val="24"/>
        </w:rPr>
        <w:t>կազմակերպությունները</w:t>
      </w:r>
      <w:r w:rsidRPr="00053F5E">
        <w:rPr>
          <w:rFonts w:ascii="GHEA Grapalat" w:hAnsi="GHEA Grapalat" w:cs="Arial"/>
          <w:sz w:val="24"/>
          <w:szCs w:val="24"/>
          <w:lang w:val="af-ZA"/>
        </w:rPr>
        <w:t xml:space="preserve"> </w:t>
      </w:r>
      <w:r w:rsidRPr="00053F5E">
        <w:rPr>
          <w:rFonts w:ascii="GHEA Grapalat" w:hAnsi="GHEA Grapalat" w:cs="Arial"/>
          <w:sz w:val="24"/>
          <w:szCs w:val="24"/>
        </w:rPr>
        <w:t>միաձուլվեցին</w:t>
      </w:r>
      <w:r w:rsidRPr="00053F5E">
        <w:rPr>
          <w:rFonts w:ascii="GHEA Grapalat" w:hAnsi="GHEA Grapalat" w:cs="Arial"/>
          <w:sz w:val="24"/>
          <w:szCs w:val="24"/>
          <w:lang w:val="af-ZA"/>
        </w:rPr>
        <w:t xml:space="preserve"> </w:t>
      </w:r>
      <w:r w:rsidRPr="00053F5E">
        <w:rPr>
          <w:rFonts w:ascii="GHEA Grapalat" w:hAnsi="GHEA Grapalat" w:cs="Arial"/>
          <w:sz w:val="24"/>
          <w:szCs w:val="24"/>
        </w:rPr>
        <w:t>և</w:t>
      </w:r>
      <w:r w:rsidRPr="00053F5E">
        <w:rPr>
          <w:rFonts w:ascii="GHEA Grapalat" w:hAnsi="GHEA Grapalat" w:cs="Arial"/>
          <w:sz w:val="24"/>
          <w:szCs w:val="24"/>
          <w:lang w:val="af-ZA"/>
        </w:rPr>
        <w:t xml:space="preserve"> </w:t>
      </w:r>
      <w:r w:rsidRPr="00053F5E">
        <w:rPr>
          <w:rFonts w:ascii="GHEA Grapalat" w:hAnsi="GHEA Grapalat" w:cs="Arial"/>
          <w:sz w:val="24"/>
          <w:szCs w:val="24"/>
        </w:rPr>
        <w:t>վերակազմակերպվեց</w:t>
      </w:r>
      <w:r w:rsidRPr="00053F5E">
        <w:rPr>
          <w:rFonts w:ascii="GHEA Grapalat" w:hAnsi="GHEA Grapalat" w:cs="Arial"/>
          <w:sz w:val="24"/>
          <w:szCs w:val="24"/>
          <w:lang w:val="af-ZA"/>
        </w:rPr>
        <w:t xml:space="preserve"> «</w:t>
      </w:r>
      <w:r w:rsidRPr="00053F5E">
        <w:rPr>
          <w:rFonts w:ascii="GHEA Grapalat" w:hAnsi="GHEA Grapalat" w:cs="Arial"/>
          <w:sz w:val="24"/>
          <w:szCs w:val="24"/>
        </w:rPr>
        <w:t>Գեոքարտ</w:t>
      </w:r>
      <w:r w:rsidRPr="00053F5E">
        <w:rPr>
          <w:rFonts w:ascii="GHEA Grapalat" w:hAnsi="GHEA Grapalat" w:cs="Arial"/>
          <w:sz w:val="24"/>
          <w:szCs w:val="24"/>
          <w:lang w:val="af-ZA"/>
        </w:rPr>
        <w:t xml:space="preserve">» </w:t>
      </w:r>
      <w:r w:rsidRPr="00053F5E">
        <w:rPr>
          <w:rFonts w:ascii="GHEA Grapalat" w:hAnsi="GHEA Grapalat" w:cs="Arial"/>
          <w:sz w:val="24"/>
          <w:szCs w:val="24"/>
        </w:rPr>
        <w:t>ՊՈԱԿ</w:t>
      </w:r>
      <w:r w:rsidRPr="00053F5E">
        <w:rPr>
          <w:rFonts w:ascii="GHEA Grapalat" w:hAnsi="GHEA Grapalat" w:cs="Arial"/>
          <w:sz w:val="24"/>
          <w:szCs w:val="24"/>
          <w:lang w:val="af-ZA"/>
        </w:rPr>
        <w:t>-</w:t>
      </w:r>
      <w:r w:rsidRPr="00053F5E">
        <w:rPr>
          <w:rFonts w:ascii="GHEA Grapalat" w:hAnsi="GHEA Grapalat" w:cs="Arial"/>
          <w:sz w:val="24"/>
          <w:szCs w:val="24"/>
        </w:rPr>
        <w:t>ը</w:t>
      </w:r>
      <w:r w:rsidRPr="00053F5E">
        <w:rPr>
          <w:rFonts w:ascii="GHEA Grapalat" w:hAnsi="GHEA Grapalat" w:cs="Arial"/>
          <w:sz w:val="24"/>
          <w:szCs w:val="24"/>
          <w:lang w:val="af-ZA"/>
        </w:rPr>
        <w:t>, ինչպես նաև</w:t>
      </w:r>
      <w:r w:rsidR="001D2060">
        <w:rPr>
          <w:rFonts w:ascii="GHEA Grapalat" w:hAnsi="GHEA Grapalat" w:cs="Arial"/>
          <w:sz w:val="24"/>
          <w:szCs w:val="24"/>
          <w:lang w:val="af-ZA"/>
        </w:rPr>
        <w:t xml:space="preserve"> </w:t>
      </w:r>
      <w:r w:rsidRPr="00053F5E">
        <w:rPr>
          <w:rFonts w:ascii="GHEA Grapalat" w:hAnsi="GHEA Grapalat" w:cs="Calibri"/>
          <w:bCs/>
          <w:color w:val="000000"/>
          <w:sz w:val="24"/>
          <w:szCs w:val="24"/>
          <w:lang w:val="af-ZA" w:eastAsia="hy-AM"/>
        </w:rPr>
        <w:t>ՀՀ վարչապետի որոշմամբ</w:t>
      </w:r>
      <w:r w:rsidRPr="00053F5E">
        <w:rPr>
          <w:rStyle w:val="FootnoteReference"/>
          <w:rFonts w:ascii="GHEA Grapalat" w:hAnsi="GHEA Grapalat" w:cs="Calibri"/>
          <w:bCs/>
          <w:color w:val="000000"/>
          <w:sz w:val="24"/>
          <w:szCs w:val="24"/>
          <w:lang w:val="af-ZA" w:eastAsia="hy-AM"/>
        </w:rPr>
        <w:footnoteReference w:id="12"/>
      </w:r>
      <w:r w:rsidRPr="00053F5E">
        <w:rPr>
          <w:rFonts w:ascii="GHEA Grapalat" w:hAnsi="GHEA Grapalat" w:cs="Calibri"/>
          <w:bCs/>
          <w:color w:val="000000"/>
          <w:sz w:val="24"/>
          <w:szCs w:val="24"/>
          <w:lang w:val="af-ZA" w:eastAsia="hy-AM"/>
        </w:rPr>
        <w:t xml:space="preserve"> և </w:t>
      </w:r>
      <w:r w:rsidRPr="00053F5E">
        <w:rPr>
          <w:rFonts w:ascii="GHEA Grapalat" w:hAnsi="GHEA Grapalat" w:cs="Calibri"/>
          <w:b/>
          <w:bCs/>
          <w:color w:val="000000"/>
          <w:sz w:val="24"/>
          <w:szCs w:val="24"/>
          <w:lang w:val="af-ZA" w:eastAsia="hy-AM"/>
        </w:rPr>
        <w:t>Կոմիտեի</w:t>
      </w:r>
      <w:r w:rsidRPr="00053F5E">
        <w:rPr>
          <w:rFonts w:ascii="GHEA Grapalat" w:hAnsi="GHEA Grapalat" w:cs="Calibri"/>
          <w:bCs/>
          <w:color w:val="000000"/>
          <w:sz w:val="24"/>
          <w:szCs w:val="24"/>
          <w:lang w:val="af-ZA" w:eastAsia="hy-AM"/>
        </w:rPr>
        <w:t xml:space="preserve"> նախագահի հրամանով</w:t>
      </w:r>
      <w:r w:rsidRPr="00053F5E">
        <w:rPr>
          <w:rStyle w:val="FootnoteReference"/>
          <w:rFonts w:ascii="GHEA Grapalat" w:hAnsi="GHEA Grapalat" w:cs="Calibri"/>
          <w:bCs/>
          <w:color w:val="000000"/>
          <w:sz w:val="24"/>
          <w:szCs w:val="24"/>
          <w:lang w:val="af-ZA" w:eastAsia="hy-AM"/>
        </w:rPr>
        <w:footnoteReference w:id="13"/>
      </w:r>
      <w:r w:rsidRPr="00053F5E">
        <w:rPr>
          <w:rFonts w:ascii="GHEA Grapalat" w:hAnsi="GHEA Grapalat" w:cs="Calibri"/>
          <w:bCs/>
          <w:color w:val="000000"/>
          <w:sz w:val="24"/>
          <w:szCs w:val="24"/>
          <w:lang w:val="af-ZA" w:eastAsia="hy-AM"/>
        </w:rPr>
        <w:t xml:space="preserve"> միացման միջոցով վերակազմակերպվել են թվով 2</w:t>
      </w:r>
      <w:r w:rsidR="001D2060">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af-ZA" w:eastAsia="hy-AM"/>
        </w:rPr>
        <w:t xml:space="preserve">սպասարկման գրասենյակ: </w:t>
      </w:r>
    </w:p>
    <w:p w14:paraId="08AC6FBE" w14:textId="77777777" w:rsidR="00E91F53" w:rsidRPr="00053F5E" w:rsidRDefault="00E91F53" w:rsidP="00053F5E">
      <w:pPr>
        <w:spacing w:line="276" w:lineRule="auto"/>
        <w:ind w:firstLine="432"/>
        <w:jc w:val="both"/>
        <w:rPr>
          <w:rFonts w:ascii="GHEA Grapalat" w:hAnsi="GHEA Grapalat" w:cs="Calibri"/>
          <w:bCs/>
          <w:sz w:val="24"/>
          <w:szCs w:val="24"/>
          <w:lang w:val="af-ZA" w:eastAsia="hy-AM"/>
        </w:rPr>
      </w:pPr>
      <w:r w:rsidRPr="00053F5E">
        <w:rPr>
          <w:rFonts w:ascii="GHEA Grapalat" w:hAnsi="GHEA Grapalat" w:cs="Calibri"/>
          <w:bCs/>
          <w:sz w:val="24"/>
          <w:szCs w:val="24"/>
          <w:lang w:val="af-ZA" w:eastAsia="hy-AM"/>
        </w:rPr>
        <w:lastRenderedPageBreak/>
        <w:t xml:space="preserve">2018թ.-ին կատարվել են հետևյալ կառուցվածքային փոփոխությունները՝ </w:t>
      </w:r>
    </w:p>
    <w:p w14:paraId="5A47844B" w14:textId="114D47A1" w:rsidR="00E91F53" w:rsidRPr="00053F5E" w:rsidRDefault="00E91F53" w:rsidP="00053F5E">
      <w:pPr>
        <w:spacing w:line="276" w:lineRule="auto"/>
        <w:jc w:val="both"/>
        <w:rPr>
          <w:rFonts w:ascii="GHEA Grapalat" w:hAnsi="GHEA Grapalat" w:cs="Calibri"/>
          <w:bCs/>
          <w:sz w:val="24"/>
          <w:szCs w:val="24"/>
          <w:lang w:val="af-ZA" w:eastAsia="hy-AM"/>
        </w:rPr>
      </w:pPr>
      <w:r w:rsidRPr="00053F5E">
        <w:rPr>
          <w:rFonts w:ascii="GHEA Grapalat" w:hAnsi="GHEA Grapalat" w:cs="Calibri"/>
          <w:bCs/>
          <w:sz w:val="24"/>
          <w:szCs w:val="24"/>
          <w:lang w:val="af-ZA" w:eastAsia="hy-AM"/>
        </w:rPr>
        <w:t>1) ՀՀ վարչապետի N 1501-որոշ</w:t>
      </w:r>
      <w:r w:rsidRPr="00053F5E">
        <w:rPr>
          <w:rFonts w:ascii="GHEA Grapalat" w:hAnsi="GHEA Grapalat" w:cs="Calibri"/>
          <w:bCs/>
          <w:sz w:val="24"/>
          <w:szCs w:val="24"/>
          <w:lang w:val="ru-RU" w:eastAsia="hy-AM"/>
        </w:rPr>
        <w:t>ու</w:t>
      </w:r>
      <w:r w:rsidRPr="00053F5E">
        <w:rPr>
          <w:rFonts w:ascii="GHEA Grapalat" w:hAnsi="GHEA Grapalat" w:cs="Calibri"/>
          <w:bCs/>
          <w:sz w:val="24"/>
          <w:szCs w:val="24"/>
          <w:lang w:val="af-ZA" w:eastAsia="hy-AM"/>
        </w:rPr>
        <w:t>մից</w:t>
      </w:r>
      <w:r w:rsidRPr="00053F5E">
        <w:rPr>
          <w:rStyle w:val="FootnoteReference"/>
          <w:rFonts w:ascii="GHEA Grapalat" w:hAnsi="GHEA Grapalat" w:cs="Calibri"/>
          <w:bCs/>
          <w:sz w:val="24"/>
          <w:szCs w:val="24"/>
          <w:lang w:val="af-ZA" w:eastAsia="hy-AM"/>
        </w:rPr>
        <w:footnoteReference w:id="14"/>
      </w:r>
      <w:r w:rsidRPr="00053F5E">
        <w:rPr>
          <w:rFonts w:ascii="GHEA Grapalat" w:hAnsi="GHEA Grapalat" w:cs="Calibri"/>
          <w:bCs/>
          <w:sz w:val="24"/>
          <w:szCs w:val="24"/>
          <w:lang w:val="af-ZA" w:eastAsia="hy-AM"/>
        </w:rPr>
        <w:t xml:space="preserve"> հետ, </w:t>
      </w:r>
      <w:r w:rsidRPr="00053F5E">
        <w:rPr>
          <w:rFonts w:ascii="GHEA Grapalat" w:hAnsi="GHEA Grapalat" w:cs="Calibri"/>
          <w:b/>
          <w:bCs/>
          <w:sz w:val="24"/>
          <w:szCs w:val="24"/>
          <w:lang w:val="af-ZA" w:eastAsia="hy-AM"/>
        </w:rPr>
        <w:t>Կոմիտեի</w:t>
      </w:r>
      <w:r w:rsidRPr="00053F5E">
        <w:rPr>
          <w:rFonts w:ascii="GHEA Grapalat" w:hAnsi="GHEA Grapalat" w:cs="Calibri"/>
          <w:bCs/>
          <w:sz w:val="24"/>
          <w:szCs w:val="24"/>
          <w:lang w:val="af-ZA" w:eastAsia="hy-AM"/>
        </w:rPr>
        <w:t xml:space="preserve"> նախագահի </w:t>
      </w:r>
      <w:r w:rsidRPr="00053F5E">
        <w:rPr>
          <w:rFonts w:ascii="GHEA Grapalat" w:hAnsi="GHEA Grapalat" w:cs="Calibri"/>
          <w:bCs/>
          <w:sz w:val="24"/>
          <w:szCs w:val="24"/>
          <w:lang w:val="hy-AM" w:eastAsia="hy-AM"/>
        </w:rPr>
        <w:t xml:space="preserve">2018թ.-ի </w:t>
      </w:r>
      <w:r w:rsidRPr="00053F5E">
        <w:rPr>
          <w:rFonts w:ascii="GHEA Grapalat" w:hAnsi="GHEA Grapalat" w:cs="Calibri"/>
          <w:bCs/>
          <w:sz w:val="24"/>
          <w:szCs w:val="24"/>
          <w:lang w:val="af-ZA" w:eastAsia="hy-AM"/>
        </w:rPr>
        <w:t>հրամանով</w:t>
      </w:r>
      <w:r w:rsidRPr="00053F5E">
        <w:rPr>
          <w:rStyle w:val="FootnoteReference"/>
          <w:rFonts w:ascii="GHEA Grapalat" w:hAnsi="GHEA Grapalat" w:cs="Calibri"/>
          <w:bCs/>
          <w:sz w:val="24"/>
          <w:szCs w:val="24"/>
          <w:lang w:val="af-ZA" w:eastAsia="hy-AM"/>
        </w:rPr>
        <w:footnoteReference w:id="15"/>
      </w:r>
      <w:r w:rsidRPr="00053F5E">
        <w:rPr>
          <w:rFonts w:ascii="GHEA Grapalat" w:hAnsi="GHEA Grapalat" w:cs="Calibri"/>
          <w:bCs/>
          <w:sz w:val="24"/>
          <w:szCs w:val="24"/>
          <w:lang w:val="af-ZA" w:eastAsia="hy-AM"/>
        </w:rPr>
        <w:t xml:space="preserve"> լուծարվել է Գեղարքունիկի մարզային ստորաբաժանումը:</w:t>
      </w:r>
      <w:r w:rsidR="001D2060">
        <w:rPr>
          <w:rFonts w:ascii="GHEA Grapalat" w:hAnsi="GHEA Grapalat" w:cs="Calibri"/>
          <w:bCs/>
          <w:sz w:val="24"/>
          <w:szCs w:val="24"/>
          <w:lang w:val="af-ZA" w:eastAsia="hy-AM"/>
        </w:rPr>
        <w:t xml:space="preserve"> </w:t>
      </w:r>
      <w:r w:rsidRPr="00053F5E">
        <w:rPr>
          <w:rFonts w:ascii="GHEA Grapalat" w:hAnsi="GHEA Grapalat" w:cs="Calibri"/>
          <w:bCs/>
          <w:sz w:val="24"/>
          <w:szCs w:val="24"/>
          <w:lang w:val="af-ZA" w:eastAsia="hy-AM"/>
        </w:rPr>
        <w:t xml:space="preserve">2018թ.-ի հունիսի 11 N 749-L </w:t>
      </w:r>
      <w:r w:rsidRPr="00053F5E">
        <w:rPr>
          <w:rFonts w:ascii="GHEA Grapalat" w:hAnsi="GHEA Grapalat" w:cs="Calibri"/>
          <w:bCs/>
          <w:sz w:val="24"/>
          <w:szCs w:val="24"/>
          <w:lang w:val="ru-RU" w:eastAsia="hy-AM"/>
        </w:rPr>
        <w:t>որոշմամբ</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սահմանվել</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է</w:t>
      </w:r>
      <w:r w:rsidRPr="00053F5E">
        <w:rPr>
          <w:rFonts w:ascii="GHEA Grapalat" w:hAnsi="GHEA Grapalat" w:cs="Calibri"/>
          <w:bCs/>
          <w:sz w:val="24"/>
          <w:szCs w:val="24"/>
          <w:lang w:val="af-ZA" w:eastAsia="hy-AM"/>
        </w:rPr>
        <w:t xml:space="preserve"> </w:t>
      </w:r>
      <w:r w:rsidRPr="00053F5E">
        <w:rPr>
          <w:rFonts w:ascii="GHEA Grapalat" w:hAnsi="GHEA Grapalat" w:cs="Calibri"/>
          <w:b/>
          <w:bCs/>
          <w:sz w:val="24"/>
          <w:szCs w:val="24"/>
          <w:lang w:val="ru-RU" w:eastAsia="hy-AM"/>
        </w:rPr>
        <w:t>Կոմիտեի</w:t>
      </w:r>
      <w:r w:rsidRPr="00053F5E">
        <w:rPr>
          <w:rFonts w:ascii="GHEA Grapalat" w:hAnsi="GHEA Grapalat" w:cs="Calibri"/>
          <w:bCs/>
          <w:sz w:val="24"/>
          <w:szCs w:val="24"/>
          <w:lang w:val="af-ZA" w:eastAsia="hy-AM"/>
        </w:rPr>
        <w:t xml:space="preserve"> </w:t>
      </w:r>
      <w:r w:rsidRPr="00053F5E">
        <w:rPr>
          <w:rFonts w:ascii="GHEA Grapalat" w:hAnsi="GHEA Grapalat" w:cs="Calibri"/>
          <w:b/>
          <w:bCs/>
          <w:sz w:val="24"/>
          <w:szCs w:val="24"/>
          <w:lang w:val="af-ZA" w:eastAsia="hy-AM"/>
        </w:rPr>
        <w:t>Կ</w:t>
      </w:r>
      <w:r w:rsidRPr="00053F5E">
        <w:rPr>
          <w:rFonts w:ascii="GHEA Grapalat" w:hAnsi="GHEA Grapalat" w:cs="Calibri"/>
          <w:b/>
          <w:bCs/>
          <w:sz w:val="24"/>
          <w:szCs w:val="24"/>
          <w:lang w:val="ru-RU" w:eastAsia="hy-AM"/>
        </w:rPr>
        <w:t>անոնադրությունը</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որում</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en-US" w:eastAsia="hy-AM"/>
        </w:rPr>
        <w:t>անվանական</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նշվել</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է</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ստորաբաժանումների</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և</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գրասենյակների</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անվանումները</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որից</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հետո</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կառուցվածքային</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փոփոխությունները</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կատարվել</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են</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ՀՀ</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վարչապետի</w:t>
      </w:r>
      <w:r w:rsidRPr="00053F5E">
        <w:rPr>
          <w:rFonts w:ascii="GHEA Grapalat" w:hAnsi="GHEA Grapalat" w:cs="Calibri"/>
          <w:bCs/>
          <w:sz w:val="24"/>
          <w:szCs w:val="24"/>
          <w:lang w:val="af-ZA" w:eastAsia="hy-AM"/>
        </w:rPr>
        <w:t xml:space="preserve"> </w:t>
      </w:r>
      <w:r w:rsidRPr="00053F5E">
        <w:rPr>
          <w:rFonts w:ascii="GHEA Grapalat" w:hAnsi="GHEA Grapalat" w:cs="Calibri"/>
          <w:bCs/>
          <w:sz w:val="24"/>
          <w:szCs w:val="24"/>
          <w:lang w:val="ru-RU" w:eastAsia="hy-AM"/>
        </w:rPr>
        <w:t>որոշումներով</w:t>
      </w:r>
      <w:r w:rsidRPr="00053F5E">
        <w:rPr>
          <w:rFonts w:ascii="GHEA Grapalat" w:hAnsi="GHEA Grapalat" w:cs="Calibri"/>
          <w:bCs/>
          <w:sz w:val="24"/>
          <w:szCs w:val="24"/>
          <w:lang w:val="af-ZA" w:eastAsia="hy-AM"/>
        </w:rPr>
        <w:t xml:space="preserve">: </w:t>
      </w:r>
    </w:p>
    <w:p w14:paraId="04AB1AE6" w14:textId="0A8C2073" w:rsidR="00E91F53" w:rsidRPr="00053F5E" w:rsidRDefault="00E91F53" w:rsidP="00053F5E">
      <w:pPr>
        <w:spacing w:line="276" w:lineRule="auto"/>
        <w:jc w:val="both"/>
        <w:rPr>
          <w:rFonts w:ascii="GHEA Grapalat" w:hAnsi="GHEA Grapalat" w:cs="Calibri"/>
          <w:bCs/>
          <w:color w:val="000000"/>
          <w:sz w:val="24"/>
          <w:szCs w:val="24"/>
          <w:lang w:val="af-ZA" w:eastAsia="hy-AM"/>
        </w:rPr>
      </w:pPr>
      <w:r w:rsidRPr="00053F5E">
        <w:rPr>
          <w:rFonts w:ascii="GHEA Grapalat" w:hAnsi="GHEA Grapalat" w:cs="Calibri"/>
          <w:bCs/>
          <w:sz w:val="24"/>
          <w:szCs w:val="24"/>
          <w:lang w:val="af-ZA" w:eastAsia="hy-AM"/>
        </w:rPr>
        <w:t xml:space="preserve">2) </w:t>
      </w:r>
      <w:r w:rsidRPr="00053F5E">
        <w:rPr>
          <w:rFonts w:ascii="GHEA Grapalat" w:hAnsi="GHEA Grapalat" w:cs="Calibri"/>
          <w:bCs/>
          <w:color w:val="000000"/>
          <w:sz w:val="24"/>
          <w:szCs w:val="24"/>
          <w:lang w:val="ru-RU" w:eastAsia="hy-AM"/>
        </w:rPr>
        <w:t>ՀՀ</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վարչապետի</w:t>
      </w:r>
      <w:r w:rsidRPr="00053F5E">
        <w:rPr>
          <w:rFonts w:ascii="GHEA Grapalat" w:hAnsi="GHEA Grapalat" w:cs="Calibri"/>
          <w:bCs/>
          <w:color w:val="000000"/>
          <w:sz w:val="24"/>
          <w:szCs w:val="24"/>
          <w:lang w:val="af-ZA" w:eastAsia="hy-AM"/>
        </w:rPr>
        <w:t xml:space="preserve"> 2018</w:t>
      </w:r>
      <w:r w:rsidRPr="00053F5E">
        <w:rPr>
          <w:rFonts w:ascii="GHEA Grapalat" w:hAnsi="GHEA Grapalat" w:cs="Calibri"/>
          <w:bCs/>
          <w:color w:val="000000"/>
          <w:sz w:val="24"/>
          <w:szCs w:val="24"/>
          <w:lang w:val="ru-RU" w:eastAsia="hy-AM"/>
        </w:rPr>
        <w:t>թ</w:t>
      </w:r>
      <w:r w:rsidRPr="00053F5E">
        <w:rPr>
          <w:rFonts w:ascii="GHEA Grapalat" w:hAnsi="GHEA Grapalat" w:cs="Calibri"/>
          <w:bCs/>
          <w:color w:val="000000"/>
          <w:sz w:val="24"/>
          <w:szCs w:val="24"/>
          <w:lang w:val="af-ZA" w:eastAsia="hy-AM"/>
        </w:rPr>
        <w:t>.-</w:t>
      </w:r>
      <w:r w:rsidRPr="00053F5E">
        <w:rPr>
          <w:rFonts w:ascii="GHEA Grapalat" w:hAnsi="GHEA Grapalat" w:cs="Calibri"/>
          <w:bCs/>
          <w:color w:val="000000"/>
          <w:sz w:val="24"/>
          <w:szCs w:val="24"/>
          <w:lang w:val="ru-RU" w:eastAsia="hy-AM"/>
        </w:rPr>
        <w:t>ի</w:t>
      </w:r>
      <w:r w:rsidR="001D2060">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af-ZA" w:eastAsia="hy-AM"/>
        </w:rPr>
        <w:t>N 1500-</w:t>
      </w:r>
      <w:r w:rsidRPr="00053F5E">
        <w:rPr>
          <w:rFonts w:ascii="GHEA Grapalat" w:hAnsi="GHEA Grapalat" w:cs="Calibri"/>
          <w:bCs/>
          <w:color w:val="000000"/>
          <w:sz w:val="24"/>
          <w:szCs w:val="24"/>
          <w:lang w:val="ru-RU" w:eastAsia="hy-AM"/>
        </w:rPr>
        <w:t>Լ</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որոշմամբ</w:t>
      </w:r>
      <w:r w:rsidRPr="00053F5E">
        <w:rPr>
          <w:rStyle w:val="FootnoteReference"/>
          <w:rFonts w:ascii="GHEA Grapalat" w:hAnsi="GHEA Grapalat" w:cs="Calibri"/>
          <w:bCs/>
          <w:color w:val="000000"/>
          <w:sz w:val="24"/>
          <w:szCs w:val="24"/>
          <w:lang w:val="ru-RU" w:eastAsia="hy-AM"/>
        </w:rPr>
        <w:footnoteReference w:id="16"/>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
          <w:bCs/>
          <w:color w:val="000000"/>
          <w:sz w:val="24"/>
          <w:szCs w:val="24"/>
          <w:lang w:val="ru-RU" w:eastAsia="hy-AM"/>
        </w:rPr>
        <w:t>Կոմիտեի</w:t>
      </w:r>
      <w:r w:rsidRPr="00053F5E">
        <w:rPr>
          <w:rFonts w:ascii="GHEA Grapalat" w:hAnsi="GHEA Grapalat" w:cs="Calibri"/>
          <w:b/>
          <w:bCs/>
          <w:color w:val="000000"/>
          <w:sz w:val="24"/>
          <w:szCs w:val="24"/>
          <w:lang w:val="af-ZA" w:eastAsia="hy-AM"/>
        </w:rPr>
        <w:t xml:space="preserve"> </w:t>
      </w:r>
      <w:r w:rsidRPr="00053F5E">
        <w:rPr>
          <w:rFonts w:ascii="GHEA Grapalat" w:hAnsi="GHEA Grapalat" w:cs="Calibri"/>
          <w:bCs/>
          <w:color w:val="000000"/>
          <w:sz w:val="24"/>
          <w:szCs w:val="24"/>
          <w:lang w:val="ru-RU" w:eastAsia="hy-AM"/>
        </w:rPr>
        <w:t>կառուցվածքային</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ստորաբաժանումներ</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հանդիսացող</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Երևանի</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տարածքային</w:t>
      </w:r>
      <w:r w:rsidRPr="00053F5E">
        <w:rPr>
          <w:rFonts w:ascii="GHEA Grapalat" w:hAnsi="GHEA Grapalat" w:cs="Calibri"/>
          <w:bCs/>
          <w:color w:val="000000"/>
          <w:sz w:val="24"/>
          <w:szCs w:val="24"/>
          <w:lang w:val="af-ZA" w:eastAsia="hy-AM"/>
        </w:rPr>
        <w:t xml:space="preserve">, մարզերի միավորված և </w:t>
      </w:r>
      <w:r w:rsidRPr="00053F5E">
        <w:rPr>
          <w:rFonts w:ascii="GHEA Grapalat" w:hAnsi="GHEA Grapalat" w:cs="Calibri"/>
          <w:bCs/>
          <w:color w:val="000000"/>
          <w:sz w:val="24"/>
          <w:szCs w:val="24"/>
          <w:lang w:val="ru-RU" w:eastAsia="hy-AM"/>
        </w:rPr>
        <w:t>Վայոց</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ձորի</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մարզային</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ստորաբաժանումները</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միաձուլվել</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են՝</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ստեղծելով</w:t>
      </w:r>
      <w:r w:rsidRPr="00053F5E">
        <w:rPr>
          <w:rFonts w:ascii="GHEA Grapalat" w:hAnsi="GHEA Grapalat" w:cs="Calibri"/>
          <w:bCs/>
          <w:color w:val="000000"/>
          <w:sz w:val="24"/>
          <w:szCs w:val="24"/>
          <w:lang w:val="af-ZA" w:eastAsia="hy-AM"/>
        </w:rPr>
        <w:t xml:space="preserve"> Անշարժ գույքի գրանցման միասնական ստորաբաժանում, </w:t>
      </w:r>
    </w:p>
    <w:p w14:paraId="3333A161" w14:textId="031B1685" w:rsidR="00E91F53" w:rsidRPr="00053F5E" w:rsidRDefault="00E91F53" w:rsidP="00053F5E">
      <w:pPr>
        <w:spacing w:line="276" w:lineRule="auto"/>
        <w:jc w:val="both"/>
        <w:rPr>
          <w:rFonts w:ascii="GHEA Grapalat" w:hAnsi="GHEA Grapalat" w:cs="Calibri"/>
          <w:bCs/>
          <w:color w:val="000000"/>
          <w:sz w:val="24"/>
          <w:szCs w:val="24"/>
          <w:lang w:val="af-ZA" w:eastAsia="hy-AM"/>
        </w:rPr>
      </w:pPr>
      <w:r w:rsidRPr="00053F5E">
        <w:rPr>
          <w:rFonts w:ascii="GHEA Grapalat" w:hAnsi="GHEA Grapalat" w:cs="Calibri"/>
          <w:bCs/>
          <w:color w:val="000000"/>
          <w:sz w:val="24"/>
          <w:szCs w:val="24"/>
          <w:lang w:val="af-ZA" w:eastAsia="hy-AM"/>
        </w:rPr>
        <w:t xml:space="preserve">3) ՀՀ </w:t>
      </w:r>
      <w:r w:rsidRPr="00053F5E">
        <w:rPr>
          <w:rFonts w:ascii="GHEA Grapalat" w:hAnsi="GHEA Grapalat" w:cs="Calibri"/>
          <w:bCs/>
          <w:color w:val="000000"/>
          <w:sz w:val="24"/>
          <w:szCs w:val="24"/>
          <w:lang w:val="ru-RU" w:eastAsia="hy-AM"/>
        </w:rPr>
        <w:t>վարչապետի</w:t>
      </w:r>
      <w:r w:rsidRPr="00053F5E">
        <w:rPr>
          <w:rFonts w:ascii="GHEA Grapalat" w:hAnsi="GHEA Grapalat" w:cs="Calibri"/>
          <w:bCs/>
          <w:color w:val="000000"/>
          <w:sz w:val="24"/>
          <w:szCs w:val="24"/>
          <w:lang w:val="af-ZA" w:eastAsia="hy-AM"/>
        </w:rPr>
        <w:t xml:space="preserve"> 2018</w:t>
      </w:r>
      <w:r w:rsidRPr="00053F5E">
        <w:rPr>
          <w:rFonts w:ascii="GHEA Grapalat" w:hAnsi="GHEA Grapalat" w:cs="Calibri"/>
          <w:bCs/>
          <w:color w:val="000000"/>
          <w:sz w:val="24"/>
          <w:szCs w:val="24"/>
          <w:lang w:val="ru-RU" w:eastAsia="hy-AM"/>
        </w:rPr>
        <w:t>թ</w:t>
      </w:r>
      <w:r w:rsidRPr="00053F5E">
        <w:rPr>
          <w:rFonts w:ascii="GHEA Grapalat" w:hAnsi="GHEA Grapalat" w:cs="Calibri"/>
          <w:bCs/>
          <w:color w:val="000000"/>
          <w:sz w:val="24"/>
          <w:szCs w:val="24"/>
          <w:lang w:val="af-ZA" w:eastAsia="hy-AM"/>
        </w:rPr>
        <w:t>.-</w:t>
      </w:r>
      <w:r w:rsidRPr="00053F5E">
        <w:rPr>
          <w:rFonts w:ascii="GHEA Grapalat" w:hAnsi="GHEA Grapalat" w:cs="Calibri"/>
          <w:bCs/>
          <w:color w:val="000000"/>
          <w:sz w:val="24"/>
          <w:szCs w:val="24"/>
          <w:lang w:val="ru-RU" w:eastAsia="hy-AM"/>
        </w:rPr>
        <w:t>ի</w:t>
      </w:r>
      <w:r w:rsidR="001D2060">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af-ZA" w:eastAsia="hy-AM"/>
        </w:rPr>
        <w:t>N 730-</w:t>
      </w:r>
      <w:r w:rsidRPr="00053F5E">
        <w:rPr>
          <w:rFonts w:ascii="GHEA Grapalat" w:hAnsi="GHEA Grapalat" w:cs="Calibri"/>
          <w:bCs/>
          <w:color w:val="000000"/>
          <w:sz w:val="24"/>
          <w:szCs w:val="24"/>
          <w:lang w:val="ru-RU" w:eastAsia="hy-AM"/>
        </w:rPr>
        <w:t>Լ</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ru-RU" w:eastAsia="hy-AM"/>
        </w:rPr>
        <w:t>որոշմամբ</w:t>
      </w:r>
      <w:r w:rsidRPr="00053F5E">
        <w:rPr>
          <w:rStyle w:val="FootnoteReference"/>
          <w:rFonts w:ascii="GHEA Grapalat" w:hAnsi="GHEA Grapalat" w:cs="Calibri"/>
          <w:bCs/>
          <w:color w:val="000000"/>
          <w:sz w:val="24"/>
          <w:szCs w:val="24"/>
          <w:lang w:val="ru-RU" w:eastAsia="hy-AM"/>
        </w:rPr>
        <w:footnoteReference w:id="17"/>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լուծարվել</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է</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
          <w:bCs/>
          <w:color w:val="000000"/>
          <w:sz w:val="24"/>
          <w:szCs w:val="24"/>
          <w:lang w:val="af-ZA" w:eastAsia="hy-AM"/>
        </w:rPr>
        <w:t>Կոմիտեի</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աշխատակազմի</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գեոդեզիայի</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և</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հողային</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պետական</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տեսչություն</w:t>
      </w:r>
      <w:r w:rsidRPr="00053F5E">
        <w:rPr>
          <w:rFonts w:ascii="GHEA Grapalat" w:hAnsi="GHEA Grapalat" w:cs="Calibri"/>
          <w:bCs/>
          <w:color w:val="000000"/>
          <w:sz w:val="24"/>
          <w:szCs w:val="24"/>
          <w:lang w:val="af-ZA" w:eastAsia="hy-AM"/>
        </w:rPr>
        <w:t xml:space="preserve">ը: </w:t>
      </w:r>
    </w:p>
    <w:p w14:paraId="5EC2C613" w14:textId="55854537" w:rsidR="00E91F53" w:rsidRPr="00053F5E" w:rsidRDefault="00E91F53" w:rsidP="00053F5E">
      <w:pPr>
        <w:spacing w:line="276" w:lineRule="auto"/>
        <w:ind w:firstLine="432"/>
        <w:jc w:val="both"/>
        <w:rPr>
          <w:rFonts w:ascii="GHEA Grapalat" w:eastAsiaTheme="minorHAnsi" w:hAnsi="GHEA Grapalat" w:cstheme="minorBidi"/>
          <w:sz w:val="24"/>
          <w:szCs w:val="24"/>
          <w:lang w:val="hy-AM" w:eastAsia="en-US"/>
        </w:rPr>
      </w:pPr>
      <w:r w:rsidRPr="00053F5E">
        <w:rPr>
          <w:rFonts w:ascii="GHEA Grapalat" w:hAnsi="GHEA Grapalat" w:cs="Calibri"/>
          <w:bCs/>
          <w:color w:val="000000"/>
          <w:sz w:val="24"/>
          <w:szCs w:val="24"/>
          <w:lang w:val="en-US" w:eastAsia="hy-AM"/>
        </w:rPr>
        <w:t>Վերը</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նշված</w:t>
      </w:r>
      <w:r w:rsidRPr="00053F5E">
        <w:rPr>
          <w:rFonts w:ascii="GHEA Grapalat" w:hAnsi="GHEA Grapalat" w:cs="Calibri"/>
          <w:bCs/>
          <w:color w:val="000000"/>
          <w:sz w:val="24"/>
          <w:szCs w:val="24"/>
          <w:lang w:val="af-ZA" w:eastAsia="hy-AM"/>
        </w:rPr>
        <w:t xml:space="preserve"> 2016-2019թթ.-ի </w:t>
      </w:r>
      <w:r w:rsidRPr="00053F5E">
        <w:rPr>
          <w:rFonts w:ascii="GHEA Grapalat" w:hAnsi="GHEA Grapalat" w:cs="Calibri"/>
          <w:bCs/>
          <w:color w:val="000000"/>
          <w:sz w:val="24"/>
          <w:szCs w:val="24"/>
          <w:lang w:val="en-US" w:eastAsia="hy-AM"/>
        </w:rPr>
        <w:t>կառուցվածքային</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փոփոխություններն</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ամփոփ</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ներկայացված</w:t>
      </w:r>
      <w:r w:rsidRPr="00053F5E">
        <w:rPr>
          <w:rFonts w:ascii="GHEA Grapalat" w:hAnsi="GHEA Grapalat" w:cs="Calibri"/>
          <w:bCs/>
          <w:color w:val="000000"/>
          <w:sz w:val="24"/>
          <w:szCs w:val="24"/>
          <w:lang w:val="af-ZA" w:eastAsia="hy-AM"/>
        </w:rPr>
        <w:t xml:space="preserve"> </w:t>
      </w:r>
      <w:r w:rsidRPr="00053F5E">
        <w:rPr>
          <w:rFonts w:ascii="GHEA Grapalat" w:hAnsi="GHEA Grapalat" w:cs="Calibri"/>
          <w:bCs/>
          <w:color w:val="000000"/>
          <w:sz w:val="24"/>
          <w:szCs w:val="24"/>
          <w:lang w:val="en-US" w:eastAsia="hy-AM"/>
        </w:rPr>
        <w:t>է</w:t>
      </w:r>
      <w:r w:rsidRPr="00053F5E">
        <w:rPr>
          <w:rFonts w:ascii="GHEA Grapalat" w:hAnsi="GHEA Grapalat" w:cs="Calibri"/>
          <w:bCs/>
          <w:color w:val="000000"/>
          <w:sz w:val="24"/>
          <w:szCs w:val="24"/>
          <w:lang w:val="af-ZA" w:eastAsia="hy-AM"/>
        </w:rPr>
        <w:t xml:space="preserve"> Աղյուսակում </w:t>
      </w:r>
      <w:r w:rsidRPr="00053F5E">
        <w:rPr>
          <w:rFonts w:ascii="GHEA Grapalat" w:eastAsiaTheme="minorHAnsi" w:hAnsi="GHEA Grapalat" w:cstheme="minorBidi"/>
          <w:sz w:val="24"/>
          <w:szCs w:val="24"/>
          <w:lang w:val="hy-AM" w:eastAsia="en-US"/>
        </w:rPr>
        <w:t xml:space="preserve">(տես՝ </w:t>
      </w:r>
      <w:r w:rsidRPr="00053F5E">
        <w:rPr>
          <w:rFonts w:ascii="GHEA Grapalat" w:eastAsiaTheme="minorHAnsi" w:hAnsi="GHEA Grapalat" w:cstheme="minorBidi"/>
          <w:b/>
          <w:sz w:val="24"/>
          <w:szCs w:val="24"/>
          <w:lang w:val="hy-AM" w:eastAsia="en-US"/>
        </w:rPr>
        <w:t xml:space="preserve">Աղյուսակ </w:t>
      </w:r>
      <w:r w:rsidRPr="00053F5E">
        <w:rPr>
          <w:rFonts w:ascii="GHEA Grapalat" w:eastAsiaTheme="minorHAnsi" w:hAnsi="GHEA Grapalat" w:cstheme="minorBidi"/>
          <w:b/>
          <w:sz w:val="24"/>
          <w:szCs w:val="24"/>
          <w:lang w:val="af-ZA" w:eastAsia="en-US"/>
        </w:rPr>
        <w:t>4</w:t>
      </w:r>
      <w:r w:rsidRPr="00053F5E">
        <w:rPr>
          <w:rFonts w:ascii="GHEA Grapalat" w:eastAsiaTheme="minorHAnsi" w:hAnsi="GHEA Grapalat" w:cstheme="minorBidi"/>
          <w:sz w:val="24"/>
          <w:szCs w:val="24"/>
          <w:lang w:val="hy-AM" w:eastAsia="en-US"/>
        </w:rPr>
        <w:t>)</w:t>
      </w:r>
    </w:p>
    <w:p w14:paraId="74BD35C7" w14:textId="360F86A4" w:rsidR="00221E94" w:rsidRPr="00053F5E" w:rsidRDefault="00221E94" w:rsidP="00053F5E">
      <w:pPr>
        <w:spacing w:line="276" w:lineRule="auto"/>
        <w:ind w:firstLine="432"/>
        <w:jc w:val="both"/>
        <w:rPr>
          <w:rFonts w:ascii="GHEA Grapalat" w:eastAsiaTheme="minorHAnsi" w:hAnsi="GHEA Grapalat" w:cstheme="minorBidi"/>
          <w:sz w:val="24"/>
          <w:szCs w:val="24"/>
          <w:lang w:val="hy-AM" w:eastAsia="en-US"/>
        </w:rPr>
      </w:pPr>
    </w:p>
    <w:p w14:paraId="0CAD19FF" w14:textId="252BC55E" w:rsidR="00221E94" w:rsidRPr="00053F5E" w:rsidRDefault="00221E94" w:rsidP="00053F5E">
      <w:pPr>
        <w:spacing w:line="276" w:lineRule="auto"/>
        <w:ind w:firstLine="432"/>
        <w:jc w:val="both"/>
        <w:rPr>
          <w:rFonts w:ascii="GHEA Grapalat" w:eastAsiaTheme="minorHAnsi" w:hAnsi="GHEA Grapalat" w:cstheme="minorBidi"/>
          <w:sz w:val="24"/>
          <w:szCs w:val="24"/>
          <w:lang w:val="hy-AM" w:eastAsia="en-US"/>
        </w:rPr>
      </w:pPr>
    </w:p>
    <w:p w14:paraId="1B3F69B0" w14:textId="7FE023F8" w:rsidR="00221E94" w:rsidRPr="00053F5E" w:rsidRDefault="00221E94" w:rsidP="00053F5E">
      <w:pPr>
        <w:spacing w:line="276" w:lineRule="auto"/>
        <w:ind w:firstLine="432"/>
        <w:jc w:val="both"/>
        <w:rPr>
          <w:rFonts w:ascii="GHEA Grapalat" w:eastAsiaTheme="minorHAnsi" w:hAnsi="GHEA Grapalat" w:cstheme="minorBidi"/>
          <w:sz w:val="24"/>
          <w:szCs w:val="24"/>
          <w:lang w:val="hy-AM" w:eastAsia="en-US"/>
        </w:rPr>
      </w:pPr>
    </w:p>
    <w:p w14:paraId="54D0EAE3" w14:textId="33D93142" w:rsidR="00221E94" w:rsidRPr="00053F5E" w:rsidRDefault="00221E94" w:rsidP="00053F5E">
      <w:pPr>
        <w:spacing w:line="276" w:lineRule="auto"/>
        <w:ind w:firstLine="432"/>
        <w:jc w:val="both"/>
        <w:rPr>
          <w:rFonts w:ascii="GHEA Grapalat" w:eastAsiaTheme="minorHAnsi" w:hAnsi="GHEA Grapalat" w:cstheme="minorBidi"/>
          <w:sz w:val="24"/>
          <w:szCs w:val="24"/>
          <w:lang w:val="hy-AM" w:eastAsia="en-US"/>
        </w:rPr>
      </w:pPr>
    </w:p>
    <w:p w14:paraId="2E437E3B" w14:textId="391AC9E2" w:rsidR="00221E94" w:rsidRDefault="00221E94" w:rsidP="00053F5E">
      <w:pPr>
        <w:spacing w:line="276" w:lineRule="auto"/>
        <w:ind w:firstLine="432"/>
        <w:jc w:val="both"/>
        <w:rPr>
          <w:rFonts w:ascii="GHEA Grapalat" w:eastAsiaTheme="minorHAnsi" w:hAnsi="GHEA Grapalat" w:cstheme="minorBidi"/>
          <w:sz w:val="24"/>
          <w:szCs w:val="24"/>
          <w:lang w:val="hy-AM" w:eastAsia="en-US"/>
        </w:rPr>
      </w:pPr>
    </w:p>
    <w:p w14:paraId="53BFA483" w14:textId="0ED023E0" w:rsidR="00053F5E" w:rsidRDefault="00053F5E" w:rsidP="00053F5E">
      <w:pPr>
        <w:spacing w:line="276" w:lineRule="auto"/>
        <w:ind w:firstLine="432"/>
        <w:jc w:val="both"/>
        <w:rPr>
          <w:rFonts w:ascii="GHEA Grapalat" w:eastAsiaTheme="minorHAnsi" w:hAnsi="GHEA Grapalat" w:cstheme="minorBidi"/>
          <w:sz w:val="24"/>
          <w:szCs w:val="24"/>
          <w:lang w:val="hy-AM" w:eastAsia="en-US"/>
        </w:rPr>
      </w:pPr>
    </w:p>
    <w:p w14:paraId="61FCF388" w14:textId="578866AC" w:rsidR="005B52D2" w:rsidRDefault="005B52D2" w:rsidP="00053F5E">
      <w:pPr>
        <w:spacing w:line="276" w:lineRule="auto"/>
        <w:ind w:firstLine="432"/>
        <w:jc w:val="both"/>
        <w:rPr>
          <w:rFonts w:ascii="GHEA Grapalat" w:eastAsiaTheme="minorHAnsi" w:hAnsi="GHEA Grapalat" w:cstheme="minorBidi"/>
          <w:sz w:val="24"/>
          <w:szCs w:val="24"/>
          <w:lang w:val="hy-AM" w:eastAsia="en-US"/>
        </w:rPr>
      </w:pPr>
    </w:p>
    <w:p w14:paraId="26D7B8D1" w14:textId="11DC56E4" w:rsidR="005B52D2" w:rsidRDefault="005B52D2" w:rsidP="00053F5E">
      <w:pPr>
        <w:spacing w:line="276" w:lineRule="auto"/>
        <w:ind w:firstLine="432"/>
        <w:jc w:val="both"/>
        <w:rPr>
          <w:rFonts w:ascii="GHEA Grapalat" w:eastAsiaTheme="minorHAnsi" w:hAnsi="GHEA Grapalat" w:cstheme="minorBidi"/>
          <w:sz w:val="24"/>
          <w:szCs w:val="24"/>
          <w:lang w:val="hy-AM" w:eastAsia="en-US"/>
        </w:rPr>
      </w:pPr>
    </w:p>
    <w:p w14:paraId="4CFE2C90" w14:textId="01849B10" w:rsidR="005B52D2" w:rsidRDefault="005B52D2" w:rsidP="00053F5E">
      <w:pPr>
        <w:spacing w:line="276" w:lineRule="auto"/>
        <w:ind w:firstLine="432"/>
        <w:jc w:val="both"/>
        <w:rPr>
          <w:rFonts w:ascii="GHEA Grapalat" w:eastAsiaTheme="minorHAnsi" w:hAnsi="GHEA Grapalat" w:cstheme="minorBidi"/>
          <w:sz w:val="24"/>
          <w:szCs w:val="24"/>
          <w:lang w:val="hy-AM" w:eastAsia="en-US"/>
        </w:rPr>
      </w:pPr>
    </w:p>
    <w:p w14:paraId="573D73D3" w14:textId="592C68F4" w:rsidR="005B52D2" w:rsidRDefault="005B52D2" w:rsidP="00053F5E">
      <w:pPr>
        <w:spacing w:line="276" w:lineRule="auto"/>
        <w:ind w:firstLine="432"/>
        <w:jc w:val="both"/>
        <w:rPr>
          <w:rFonts w:ascii="GHEA Grapalat" w:eastAsiaTheme="minorHAnsi" w:hAnsi="GHEA Grapalat" w:cstheme="minorBidi"/>
          <w:sz w:val="24"/>
          <w:szCs w:val="24"/>
          <w:lang w:val="hy-AM" w:eastAsia="en-US"/>
        </w:rPr>
      </w:pPr>
    </w:p>
    <w:p w14:paraId="17C33328" w14:textId="77777777" w:rsidR="005B52D2" w:rsidRDefault="005B52D2" w:rsidP="00053F5E">
      <w:pPr>
        <w:spacing w:line="276" w:lineRule="auto"/>
        <w:ind w:firstLine="432"/>
        <w:jc w:val="both"/>
        <w:rPr>
          <w:rFonts w:ascii="GHEA Grapalat" w:eastAsiaTheme="minorHAnsi" w:hAnsi="GHEA Grapalat" w:cstheme="minorBidi"/>
          <w:sz w:val="24"/>
          <w:szCs w:val="24"/>
          <w:lang w:val="hy-AM" w:eastAsia="en-US"/>
        </w:rPr>
      </w:pPr>
    </w:p>
    <w:p w14:paraId="329FE04C" w14:textId="7B679330" w:rsidR="00053F5E" w:rsidRDefault="00053F5E" w:rsidP="00053F5E">
      <w:pPr>
        <w:spacing w:line="276" w:lineRule="auto"/>
        <w:ind w:firstLine="432"/>
        <w:jc w:val="both"/>
        <w:rPr>
          <w:rFonts w:ascii="GHEA Grapalat" w:eastAsiaTheme="minorHAnsi" w:hAnsi="GHEA Grapalat" w:cstheme="minorBidi"/>
          <w:sz w:val="24"/>
          <w:szCs w:val="24"/>
          <w:lang w:val="hy-AM" w:eastAsia="en-US"/>
        </w:rPr>
      </w:pPr>
    </w:p>
    <w:p w14:paraId="4F869B09" w14:textId="77777777" w:rsidR="00053F5E" w:rsidRPr="00053F5E" w:rsidRDefault="00053F5E" w:rsidP="00053F5E">
      <w:pPr>
        <w:spacing w:line="276" w:lineRule="auto"/>
        <w:ind w:firstLine="432"/>
        <w:jc w:val="both"/>
        <w:rPr>
          <w:rFonts w:ascii="GHEA Grapalat" w:eastAsiaTheme="minorHAnsi" w:hAnsi="GHEA Grapalat" w:cstheme="minorBidi"/>
          <w:sz w:val="24"/>
          <w:szCs w:val="24"/>
          <w:lang w:val="hy-AM" w:eastAsia="en-US"/>
        </w:rPr>
      </w:pPr>
    </w:p>
    <w:p w14:paraId="7135BDD0" w14:textId="77777777" w:rsidR="00E91F53" w:rsidRPr="00F3350B" w:rsidRDefault="00E91F53" w:rsidP="00E91F53">
      <w:pPr>
        <w:spacing w:line="360" w:lineRule="auto"/>
        <w:ind w:firstLine="720"/>
        <w:jc w:val="right"/>
        <w:rPr>
          <w:rFonts w:ascii="GHEA Grapalat" w:hAnsi="GHEA Grapalat" w:cs="Arial"/>
          <w:sz w:val="22"/>
          <w:szCs w:val="22"/>
          <w:lang w:val="af-ZA"/>
        </w:rPr>
      </w:pPr>
      <w:r w:rsidRPr="001A3832">
        <w:rPr>
          <w:rFonts w:ascii="GHEA Grapalat" w:hAnsi="GHEA Grapalat" w:cs="Arial"/>
          <w:sz w:val="22"/>
          <w:szCs w:val="22"/>
          <w:lang w:val="af-ZA"/>
        </w:rPr>
        <w:lastRenderedPageBreak/>
        <w:t>Աղյուսակ 4</w:t>
      </w:r>
    </w:p>
    <w:tbl>
      <w:tblPr>
        <w:tblW w:w="10330" w:type="dxa"/>
        <w:tblInd w:w="-660" w:type="dxa"/>
        <w:tblLook w:val="04A0" w:firstRow="1" w:lastRow="0" w:firstColumn="1" w:lastColumn="0" w:noHBand="0" w:noVBand="1"/>
      </w:tblPr>
      <w:tblGrid>
        <w:gridCol w:w="388"/>
        <w:gridCol w:w="5757"/>
        <w:gridCol w:w="973"/>
        <w:gridCol w:w="803"/>
        <w:gridCol w:w="803"/>
        <w:gridCol w:w="803"/>
        <w:gridCol w:w="803"/>
      </w:tblGrid>
      <w:tr w:rsidR="00E91F53" w:rsidRPr="00564CC1" w14:paraId="517F9AF8" w14:textId="77777777" w:rsidTr="00053F5E">
        <w:trPr>
          <w:trHeight w:val="58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BFB885" w14:textId="77777777" w:rsidR="00E91F53" w:rsidRPr="00564CC1" w:rsidRDefault="00E91F53" w:rsidP="000C6195">
            <w:pPr>
              <w:jc w:val="center"/>
              <w:rPr>
                <w:rFonts w:ascii="GHEA Grapalat" w:hAnsi="GHEA Grapalat" w:cs="Calibri"/>
                <w:b/>
                <w:bCs/>
                <w:color w:val="000000"/>
                <w:sz w:val="22"/>
                <w:szCs w:val="22"/>
                <w:lang w:val="hy-AM" w:eastAsia="hy-AM"/>
              </w:rPr>
            </w:pPr>
            <w:r w:rsidRPr="00564CC1">
              <w:rPr>
                <w:rFonts w:ascii="GHEA Grapalat" w:hAnsi="GHEA Grapalat" w:cs="Calibri"/>
                <w:b/>
                <w:bCs/>
                <w:color w:val="000000"/>
                <w:sz w:val="22"/>
                <w:szCs w:val="22"/>
                <w:lang w:val="hy-AM" w:eastAsia="hy-AM"/>
              </w:rPr>
              <w:t>N</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1685C9"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Տարի</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171DBA"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DC3AC4"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C75502"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150578"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2019</w:t>
            </w:r>
          </w:p>
        </w:tc>
      </w:tr>
      <w:tr w:rsidR="00E91F53" w:rsidRPr="00564CC1" w14:paraId="017D7721" w14:textId="77777777" w:rsidTr="00053F5E">
        <w:trPr>
          <w:trHeight w:val="601"/>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768F5C9" w14:textId="77777777" w:rsidR="00E91F53" w:rsidRPr="00564CC1" w:rsidRDefault="00E91F53" w:rsidP="000C6195">
            <w:pPr>
              <w:rPr>
                <w:rFonts w:ascii="GHEA Grapalat" w:hAnsi="GHEA Grapalat" w:cs="Calibri"/>
                <w:b/>
                <w:bCs/>
                <w:color w:val="000000"/>
                <w:sz w:val="22"/>
                <w:szCs w:val="22"/>
                <w:lang w:val="hy-AM" w:eastAsia="hy-AM"/>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A9E3C2" w14:textId="77777777" w:rsidR="00E91F53" w:rsidRPr="00564CC1" w:rsidRDefault="00E91F53" w:rsidP="000C6195">
            <w:pPr>
              <w:rPr>
                <w:rFonts w:ascii="GHEA Grapalat" w:hAnsi="GHEA Grapalat" w:cs="Calibri"/>
                <w:b/>
                <w:bCs/>
                <w:color w:val="000000"/>
                <w:sz w:val="24"/>
                <w:szCs w:val="24"/>
                <w:lang w:val="hy-AM" w:eastAsia="hy-AM"/>
              </w:rPr>
            </w:pPr>
          </w:p>
        </w:tc>
        <w:tc>
          <w:tcPr>
            <w:tcW w:w="0" w:type="auto"/>
            <w:tcBorders>
              <w:top w:val="nil"/>
              <w:left w:val="nil"/>
              <w:bottom w:val="single" w:sz="4" w:space="0" w:color="auto"/>
              <w:right w:val="single" w:sz="4" w:space="0" w:color="auto"/>
            </w:tcBorders>
            <w:shd w:val="clear" w:color="auto" w:fill="auto"/>
            <w:noWrap/>
            <w:vAlign w:val="center"/>
            <w:hideMark/>
          </w:tcPr>
          <w:p w14:paraId="109344C0"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սկիզբ</w:t>
            </w:r>
          </w:p>
        </w:tc>
        <w:tc>
          <w:tcPr>
            <w:tcW w:w="0" w:type="auto"/>
            <w:tcBorders>
              <w:top w:val="nil"/>
              <w:left w:val="nil"/>
              <w:bottom w:val="single" w:sz="4" w:space="0" w:color="auto"/>
              <w:right w:val="single" w:sz="4" w:space="0" w:color="auto"/>
            </w:tcBorders>
            <w:shd w:val="clear" w:color="auto" w:fill="auto"/>
            <w:noWrap/>
            <w:vAlign w:val="center"/>
            <w:hideMark/>
          </w:tcPr>
          <w:p w14:paraId="7CC120DC"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վերջ</w:t>
            </w:r>
          </w:p>
        </w:tc>
        <w:tc>
          <w:tcPr>
            <w:tcW w:w="0" w:type="auto"/>
            <w:tcBorders>
              <w:top w:val="nil"/>
              <w:left w:val="nil"/>
              <w:bottom w:val="single" w:sz="4" w:space="0" w:color="auto"/>
              <w:right w:val="single" w:sz="4" w:space="0" w:color="auto"/>
            </w:tcBorders>
            <w:shd w:val="clear" w:color="auto" w:fill="auto"/>
            <w:noWrap/>
            <w:vAlign w:val="center"/>
            <w:hideMark/>
          </w:tcPr>
          <w:p w14:paraId="18169C96"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վերջ</w:t>
            </w:r>
          </w:p>
        </w:tc>
        <w:tc>
          <w:tcPr>
            <w:tcW w:w="0" w:type="auto"/>
            <w:tcBorders>
              <w:top w:val="nil"/>
              <w:left w:val="nil"/>
              <w:bottom w:val="single" w:sz="4" w:space="0" w:color="auto"/>
              <w:right w:val="single" w:sz="4" w:space="0" w:color="auto"/>
            </w:tcBorders>
            <w:shd w:val="clear" w:color="auto" w:fill="auto"/>
            <w:noWrap/>
            <w:vAlign w:val="center"/>
            <w:hideMark/>
          </w:tcPr>
          <w:p w14:paraId="3681DDB7"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վերջ</w:t>
            </w:r>
          </w:p>
        </w:tc>
        <w:tc>
          <w:tcPr>
            <w:tcW w:w="0" w:type="auto"/>
            <w:tcBorders>
              <w:top w:val="nil"/>
              <w:left w:val="nil"/>
              <w:bottom w:val="single" w:sz="4" w:space="0" w:color="auto"/>
              <w:right w:val="single" w:sz="4" w:space="0" w:color="auto"/>
            </w:tcBorders>
            <w:shd w:val="clear" w:color="auto" w:fill="auto"/>
            <w:noWrap/>
            <w:vAlign w:val="center"/>
            <w:hideMark/>
          </w:tcPr>
          <w:p w14:paraId="2F238A4D" w14:textId="77777777" w:rsidR="00E91F53" w:rsidRPr="00564CC1" w:rsidRDefault="00E91F53" w:rsidP="000C6195">
            <w:pPr>
              <w:jc w:val="center"/>
              <w:rPr>
                <w:rFonts w:ascii="GHEA Grapalat" w:hAnsi="GHEA Grapalat" w:cs="Calibri"/>
                <w:b/>
                <w:bCs/>
                <w:color w:val="000000"/>
                <w:sz w:val="24"/>
                <w:szCs w:val="24"/>
                <w:lang w:val="hy-AM" w:eastAsia="hy-AM"/>
              </w:rPr>
            </w:pPr>
            <w:r w:rsidRPr="00564CC1">
              <w:rPr>
                <w:rFonts w:ascii="GHEA Grapalat" w:hAnsi="GHEA Grapalat" w:cs="Calibri"/>
                <w:b/>
                <w:bCs/>
                <w:color w:val="000000"/>
                <w:sz w:val="24"/>
                <w:szCs w:val="24"/>
                <w:lang w:val="hy-AM" w:eastAsia="hy-AM"/>
              </w:rPr>
              <w:t>վերջ</w:t>
            </w:r>
          </w:p>
        </w:tc>
      </w:tr>
      <w:tr w:rsidR="00E91F53" w:rsidRPr="00564CC1" w14:paraId="1A31788D" w14:textId="77777777" w:rsidTr="00053F5E">
        <w:trPr>
          <w:trHeight w:val="75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4FE795" w14:textId="77777777" w:rsidR="00E91F53" w:rsidRPr="00564CC1" w:rsidRDefault="00E91F53" w:rsidP="000C6195">
            <w:pPr>
              <w:jc w:val="center"/>
              <w:rPr>
                <w:rFonts w:ascii="GHEA Grapalat" w:hAnsi="GHEA Grapalat" w:cs="Calibri"/>
                <w:color w:val="000000"/>
                <w:sz w:val="22"/>
                <w:szCs w:val="22"/>
                <w:lang w:val="hy-AM" w:eastAsia="hy-AM"/>
              </w:rPr>
            </w:pPr>
            <w:r w:rsidRPr="00564CC1">
              <w:rPr>
                <w:rFonts w:ascii="GHEA Grapalat" w:hAnsi="GHEA Grapalat" w:cs="Calibri"/>
                <w:color w:val="000000"/>
                <w:sz w:val="22"/>
                <w:szCs w:val="22"/>
                <w:lang w:val="hy-AM"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25741A9F" w14:textId="77777777" w:rsidR="00E91F53" w:rsidRPr="00564CC1" w:rsidRDefault="00E91F53" w:rsidP="000C6195">
            <w:pPr>
              <w:jc w:val="center"/>
              <w:rPr>
                <w:rFonts w:ascii="GHEA Grapalat" w:hAnsi="GHEA Grapalat" w:cs="Calibri"/>
                <w:color w:val="000000"/>
                <w:lang w:val="hy-AM" w:eastAsia="hy-AM"/>
              </w:rPr>
            </w:pPr>
            <w:r w:rsidRPr="00564CC1">
              <w:rPr>
                <w:rFonts w:ascii="GHEA Grapalat" w:hAnsi="GHEA Grapalat" w:cs="Calibri"/>
                <w:color w:val="000000"/>
                <w:lang w:val="hy-AM" w:eastAsia="hy-AM"/>
              </w:rPr>
              <w:t>Կենտրոնական ապարատ (քանակ)</w:t>
            </w:r>
          </w:p>
        </w:tc>
        <w:tc>
          <w:tcPr>
            <w:tcW w:w="0" w:type="auto"/>
            <w:tcBorders>
              <w:top w:val="nil"/>
              <w:left w:val="nil"/>
              <w:bottom w:val="single" w:sz="4" w:space="0" w:color="auto"/>
              <w:right w:val="single" w:sz="4" w:space="0" w:color="auto"/>
            </w:tcBorders>
            <w:shd w:val="clear" w:color="auto" w:fill="auto"/>
            <w:noWrap/>
            <w:vAlign w:val="center"/>
            <w:hideMark/>
          </w:tcPr>
          <w:p w14:paraId="722DFC62"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69382566"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29FFA62E"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4F96EA4F"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6BA7A9FE"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r>
      <w:tr w:rsidR="00E91F53" w:rsidRPr="00564CC1" w14:paraId="375BE9AD" w14:textId="77777777" w:rsidTr="00053F5E">
        <w:trPr>
          <w:trHeight w:val="82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EA75B0" w14:textId="77777777" w:rsidR="00E91F53" w:rsidRPr="00564CC1" w:rsidRDefault="00E91F53" w:rsidP="000C6195">
            <w:pPr>
              <w:jc w:val="center"/>
              <w:rPr>
                <w:rFonts w:ascii="GHEA Grapalat" w:hAnsi="GHEA Grapalat" w:cs="Calibri"/>
                <w:color w:val="000000"/>
                <w:sz w:val="22"/>
                <w:szCs w:val="22"/>
                <w:lang w:val="hy-AM" w:eastAsia="hy-AM"/>
              </w:rPr>
            </w:pPr>
            <w:r w:rsidRPr="00564CC1">
              <w:rPr>
                <w:rFonts w:ascii="GHEA Grapalat" w:hAnsi="GHEA Grapalat" w:cs="Calibri"/>
                <w:color w:val="000000"/>
                <w:sz w:val="22"/>
                <w:szCs w:val="22"/>
                <w:lang w:val="hy-AM"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1BB1D12F" w14:textId="28A75253" w:rsidR="00E91F53" w:rsidRPr="00564CC1" w:rsidRDefault="00E91F53" w:rsidP="000C6195">
            <w:pPr>
              <w:jc w:val="center"/>
              <w:rPr>
                <w:rFonts w:ascii="GHEA Grapalat" w:hAnsi="GHEA Grapalat" w:cs="Calibri"/>
                <w:color w:val="000000"/>
                <w:lang w:val="hy-AM" w:eastAsia="hy-AM"/>
              </w:rPr>
            </w:pPr>
            <w:r w:rsidRPr="00564CC1">
              <w:rPr>
                <w:rFonts w:ascii="GHEA Grapalat" w:hAnsi="GHEA Grapalat" w:cs="Calibri"/>
                <w:color w:val="000000"/>
                <w:lang w:val="hy-AM" w:eastAsia="hy-AM"/>
              </w:rPr>
              <w:t>Տարածքային առանձնացված ստորաբաժանում</w:t>
            </w:r>
            <w:r w:rsidR="001D2060">
              <w:rPr>
                <w:rFonts w:ascii="GHEA Grapalat" w:hAnsi="GHEA Grapalat" w:cs="Calibri"/>
                <w:color w:val="000000"/>
                <w:lang w:val="hy-AM" w:eastAsia="hy-AM"/>
              </w:rPr>
              <w:t xml:space="preserve"> </w:t>
            </w:r>
            <w:r w:rsidRPr="00564CC1">
              <w:rPr>
                <w:rFonts w:ascii="GHEA Grapalat" w:hAnsi="GHEA Grapalat" w:cs="Calibri"/>
                <w:color w:val="000000"/>
                <w:lang w:val="hy-AM" w:eastAsia="hy-AM"/>
              </w:rPr>
              <w:t>(քանակ)</w:t>
            </w:r>
          </w:p>
        </w:tc>
        <w:tc>
          <w:tcPr>
            <w:tcW w:w="0" w:type="auto"/>
            <w:tcBorders>
              <w:top w:val="nil"/>
              <w:left w:val="nil"/>
              <w:bottom w:val="single" w:sz="4" w:space="0" w:color="auto"/>
              <w:right w:val="single" w:sz="4" w:space="0" w:color="auto"/>
            </w:tcBorders>
            <w:shd w:val="clear" w:color="auto" w:fill="auto"/>
            <w:noWrap/>
            <w:vAlign w:val="center"/>
            <w:hideMark/>
          </w:tcPr>
          <w:p w14:paraId="0FB2AF73"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9</w:t>
            </w:r>
          </w:p>
        </w:tc>
        <w:tc>
          <w:tcPr>
            <w:tcW w:w="0" w:type="auto"/>
            <w:tcBorders>
              <w:top w:val="nil"/>
              <w:left w:val="nil"/>
              <w:bottom w:val="single" w:sz="4" w:space="0" w:color="auto"/>
              <w:right w:val="single" w:sz="4" w:space="0" w:color="auto"/>
            </w:tcBorders>
            <w:shd w:val="clear" w:color="auto" w:fill="auto"/>
            <w:noWrap/>
            <w:vAlign w:val="center"/>
            <w:hideMark/>
          </w:tcPr>
          <w:p w14:paraId="55018B2B" w14:textId="77777777" w:rsidR="00E91F53" w:rsidRPr="00564CC1" w:rsidRDefault="00E91F53" w:rsidP="000C6195">
            <w:pPr>
              <w:jc w:val="center"/>
              <w:rPr>
                <w:rFonts w:ascii="GHEA Grapalat" w:hAnsi="GHEA Grapalat" w:cs="Calibri"/>
                <w:color w:val="000000"/>
                <w:sz w:val="24"/>
                <w:szCs w:val="24"/>
                <w:lang w:val="hy-AM" w:eastAsia="hy-AM"/>
              </w:rPr>
            </w:pPr>
            <w:r>
              <w:rPr>
                <w:rFonts w:ascii="GHEA Grapalat" w:hAnsi="GHEA Grapalat" w:cs="Calibri"/>
                <w:color w:val="000000"/>
                <w:sz w:val="24"/>
                <w:szCs w:val="24"/>
                <w:lang w:val="hy-AM" w:eastAsia="hy-AM"/>
              </w:rPr>
              <w:t>7</w:t>
            </w:r>
          </w:p>
        </w:tc>
        <w:tc>
          <w:tcPr>
            <w:tcW w:w="0" w:type="auto"/>
            <w:tcBorders>
              <w:top w:val="nil"/>
              <w:left w:val="nil"/>
              <w:bottom w:val="single" w:sz="4" w:space="0" w:color="auto"/>
              <w:right w:val="single" w:sz="4" w:space="0" w:color="auto"/>
            </w:tcBorders>
            <w:shd w:val="clear" w:color="auto" w:fill="auto"/>
            <w:noWrap/>
            <w:vAlign w:val="center"/>
            <w:hideMark/>
          </w:tcPr>
          <w:p w14:paraId="3744D9E5"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7</w:t>
            </w:r>
          </w:p>
        </w:tc>
        <w:tc>
          <w:tcPr>
            <w:tcW w:w="0" w:type="auto"/>
            <w:tcBorders>
              <w:top w:val="nil"/>
              <w:left w:val="nil"/>
              <w:bottom w:val="single" w:sz="4" w:space="0" w:color="auto"/>
              <w:right w:val="single" w:sz="4" w:space="0" w:color="auto"/>
            </w:tcBorders>
            <w:shd w:val="clear" w:color="auto" w:fill="auto"/>
            <w:noWrap/>
            <w:vAlign w:val="center"/>
            <w:hideMark/>
          </w:tcPr>
          <w:p w14:paraId="676807E5" w14:textId="77777777" w:rsidR="00E91F53" w:rsidRPr="00564CC1" w:rsidRDefault="00E91F53" w:rsidP="000C6195">
            <w:pPr>
              <w:jc w:val="center"/>
              <w:rPr>
                <w:rFonts w:ascii="GHEA Grapalat" w:hAnsi="GHEA Grapalat" w:cs="Calibri"/>
                <w:color w:val="000000"/>
                <w:sz w:val="24"/>
                <w:szCs w:val="24"/>
                <w:lang w:val="hy-AM" w:eastAsia="hy-AM"/>
              </w:rPr>
            </w:pPr>
            <w:r>
              <w:rPr>
                <w:rFonts w:ascii="GHEA Grapalat" w:hAnsi="GHEA Grapalat" w:cs="Calibri"/>
                <w:color w:val="000000"/>
                <w:sz w:val="24"/>
                <w:szCs w:val="24"/>
                <w:lang w:val="hy-AM" w:eastAsia="hy-AM"/>
              </w:rPr>
              <w:t>4</w:t>
            </w:r>
          </w:p>
        </w:tc>
        <w:tc>
          <w:tcPr>
            <w:tcW w:w="0" w:type="auto"/>
            <w:tcBorders>
              <w:top w:val="nil"/>
              <w:left w:val="nil"/>
              <w:bottom w:val="single" w:sz="4" w:space="0" w:color="auto"/>
              <w:right w:val="single" w:sz="4" w:space="0" w:color="auto"/>
            </w:tcBorders>
            <w:shd w:val="clear" w:color="auto" w:fill="auto"/>
            <w:noWrap/>
            <w:vAlign w:val="center"/>
            <w:hideMark/>
          </w:tcPr>
          <w:p w14:paraId="1D03D700" w14:textId="77777777" w:rsidR="00E91F53" w:rsidRPr="00564CC1" w:rsidRDefault="00E91F53" w:rsidP="000C6195">
            <w:pPr>
              <w:jc w:val="center"/>
              <w:rPr>
                <w:rFonts w:ascii="GHEA Grapalat" w:hAnsi="GHEA Grapalat" w:cs="Calibri"/>
                <w:color w:val="000000"/>
                <w:sz w:val="24"/>
                <w:szCs w:val="24"/>
                <w:lang w:val="hy-AM" w:eastAsia="hy-AM"/>
              </w:rPr>
            </w:pPr>
            <w:r>
              <w:rPr>
                <w:rFonts w:ascii="GHEA Grapalat" w:hAnsi="GHEA Grapalat" w:cs="Calibri"/>
                <w:color w:val="000000"/>
                <w:sz w:val="24"/>
                <w:szCs w:val="24"/>
                <w:lang w:val="hy-AM" w:eastAsia="hy-AM"/>
              </w:rPr>
              <w:t>4</w:t>
            </w:r>
          </w:p>
        </w:tc>
      </w:tr>
      <w:tr w:rsidR="00E91F53" w:rsidRPr="00564CC1" w14:paraId="4F227EC4" w14:textId="77777777" w:rsidTr="00053F5E">
        <w:trPr>
          <w:trHeight w:val="7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0610C" w14:textId="77777777" w:rsidR="00E91F53" w:rsidRPr="00564CC1" w:rsidRDefault="00E91F53" w:rsidP="000C6195">
            <w:pPr>
              <w:jc w:val="center"/>
              <w:rPr>
                <w:rFonts w:ascii="GHEA Grapalat" w:hAnsi="GHEA Grapalat" w:cs="Calibri"/>
                <w:color w:val="000000"/>
                <w:sz w:val="22"/>
                <w:szCs w:val="22"/>
                <w:lang w:val="hy-AM" w:eastAsia="hy-AM"/>
              </w:rPr>
            </w:pPr>
            <w:r w:rsidRPr="00564CC1">
              <w:rPr>
                <w:rFonts w:ascii="GHEA Grapalat" w:hAnsi="GHEA Grapalat" w:cs="Calibri"/>
                <w:color w:val="000000"/>
                <w:sz w:val="22"/>
                <w:szCs w:val="22"/>
                <w:lang w:val="hy-AM"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6137E2F9" w14:textId="77777777" w:rsidR="00E91F53" w:rsidRPr="00564CC1" w:rsidRDefault="00E91F53" w:rsidP="000C6195">
            <w:pPr>
              <w:jc w:val="center"/>
              <w:rPr>
                <w:rFonts w:ascii="GHEA Grapalat" w:hAnsi="GHEA Grapalat" w:cs="Calibri"/>
                <w:color w:val="000000"/>
                <w:lang w:val="hy-AM" w:eastAsia="hy-AM"/>
              </w:rPr>
            </w:pPr>
            <w:r w:rsidRPr="00564CC1">
              <w:rPr>
                <w:rFonts w:ascii="GHEA Grapalat" w:hAnsi="GHEA Grapalat" w:cs="Calibri"/>
                <w:color w:val="000000"/>
                <w:lang w:val="hy-AM" w:eastAsia="hy-AM"/>
              </w:rPr>
              <w:t>Սպասարկման գրասենյակ (քանակ)</w:t>
            </w:r>
          </w:p>
        </w:tc>
        <w:tc>
          <w:tcPr>
            <w:tcW w:w="0" w:type="auto"/>
            <w:tcBorders>
              <w:top w:val="nil"/>
              <w:left w:val="nil"/>
              <w:bottom w:val="single" w:sz="4" w:space="0" w:color="auto"/>
              <w:right w:val="single" w:sz="4" w:space="0" w:color="auto"/>
            </w:tcBorders>
            <w:shd w:val="clear" w:color="auto" w:fill="auto"/>
            <w:noWrap/>
            <w:vAlign w:val="center"/>
            <w:hideMark/>
          </w:tcPr>
          <w:p w14:paraId="380B4D97"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44</w:t>
            </w:r>
          </w:p>
        </w:tc>
        <w:tc>
          <w:tcPr>
            <w:tcW w:w="0" w:type="auto"/>
            <w:tcBorders>
              <w:top w:val="nil"/>
              <w:left w:val="nil"/>
              <w:bottom w:val="single" w:sz="4" w:space="0" w:color="auto"/>
              <w:right w:val="single" w:sz="4" w:space="0" w:color="auto"/>
            </w:tcBorders>
            <w:shd w:val="clear" w:color="auto" w:fill="auto"/>
            <w:noWrap/>
            <w:vAlign w:val="center"/>
            <w:hideMark/>
          </w:tcPr>
          <w:p w14:paraId="24AC593F"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41</w:t>
            </w:r>
          </w:p>
        </w:tc>
        <w:tc>
          <w:tcPr>
            <w:tcW w:w="0" w:type="auto"/>
            <w:tcBorders>
              <w:top w:val="nil"/>
              <w:left w:val="nil"/>
              <w:bottom w:val="single" w:sz="4" w:space="0" w:color="auto"/>
              <w:right w:val="single" w:sz="4" w:space="0" w:color="auto"/>
            </w:tcBorders>
            <w:shd w:val="clear" w:color="auto" w:fill="auto"/>
            <w:noWrap/>
            <w:vAlign w:val="center"/>
            <w:hideMark/>
          </w:tcPr>
          <w:p w14:paraId="02E892FE"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40</w:t>
            </w:r>
          </w:p>
        </w:tc>
        <w:tc>
          <w:tcPr>
            <w:tcW w:w="0" w:type="auto"/>
            <w:tcBorders>
              <w:top w:val="nil"/>
              <w:left w:val="nil"/>
              <w:bottom w:val="single" w:sz="4" w:space="0" w:color="auto"/>
              <w:right w:val="single" w:sz="4" w:space="0" w:color="auto"/>
            </w:tcBorders>
            <w:shd w:val="clear" w:color="auto" w:fill="auto"/>
            <w:noWrap/>
            <w:vAlign w:val="center"/>
            <w:hideMark/>
          </w:tcPr>
          <w:p w14:paraId="2F5BCA3B"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40</w:t>
            </w:r>
          </w:p>
        </w:tc>
        <w:tc>
          <w:tcPr>
            <w:tcW w:w="0" w:type="auto"/>
            <w:tcBorders>
              <w:top w:val="nil"/>
              <w:left w:val="nil"/>
              <w:bottom w:val="single" w:sz="4" w:space="0" w:color="auto"/>
              <w:right w:val="single" w:sz="4" w:space="0" w:color="auto"/>
            </w:tcBorders>
            <w:shd w:val="clear" w:color="auto" w:fill="auto"/>
            <w:noWrap/>
            <w:vAlign w:val="center"/>
            <w:hideMark/>
          </w:tcPr>
          <w:p w14:paraId="6F69F680"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40</w:t>
            </w:r>
          </w:p>
        </w:tc>
      </w:tr>
      <w:tr w:rsidR="00E91F53" w:rsidRPr="00564CC1" w14:paraId="27A1D828" w14:textId="77777777" w:rsidTr="00053F5E">
        <w:trPr>
          <w:trHeight w:val="7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5FF30" w14:textId="77777777" w:rsidR="00E91F53" w:rsidRPr="00564CC1" w:rsidRDefault="00E91F53" w:rsidP="000C6195">
            <w:pPr>
              <w:jc w:val="center"/>
              <w:rPr>
                <w:rFonts w:ascii="GHEA Grapalat" w:hAnsi="GHEA Grapalat" w:cs="Calibri"/>
                <w:color w:val="000000"/>
                <w:sz w:val="22"/>
                <w:szCs w:val="22"/>
                <w:lang w:val="hy-AM" w:eastAsia="hy-AM"/>
              </w:rPr>
            </w:pPr>
            <w:r w:rsidRPr="00564CC1">
              <w:rPr>
                <w:rFonts w:ascii="GHEA Grapalat" w:hAnsi="GHEA Grapalat" w:cs="Calibri"/>
                <w:color w:val="000000"/>
                <w:sz w:val="22"/>
                <w:szCs w:val="22"/>
                <w:lang w:val="hy-AM" w:eastAsia="hy-AM"/>
              </w:rPr>
              <w:t>4</w:t>
            </w:r>
          </w:p>
        </w:tc>
        <w:tc>
          <w:tcPr>
            <w:tcW w:w="0" w:type="auto"/>
            <w:tcBorders>
              <w:top w:val="nil"/>
              <w:left w:val="nil"/>
              <w:bottom w:val="single" w:sz="4" w:space="0" w:color="auto"/>
              <w:right w:val="single" w:sz="4" w:space="0" w:color="auto"/>
            </w:tcBorders>
            <w:shd w:val="clear" w:color="auto" w:fill="auto"/>
            <w:vAlign w:val="center"/>
            <w:hideMark/>
          </w:tcPr>
          <w:p w14:paraId="58FBDA68" w14:textId="74602874" w:rsidR="00E91F53" w:rsidRPr="00564CC1" w:rsidRDefault="00E91F53" w:rsidP="000C6195">
            <w:pPr>
              <w:jc w:val="center"/>
              <w:rPr>
                <w:rFonts w:ascii="GHEA Grapalat" w:hAnsi="GHEA Grapalat" w:cs="Calibri"/>
                <w:color w:val="000000"/>
                <w:lang w:val="hy-AM" w:eastAsia="hy-AM"/>
              </w:rPr>
            </w:pPr>
            <w:r w:rsidRPr="007E053A">
              <w:rPr>
                <w:rFonts w:ascii="GHEA Grapalat" w:hAnsi="GHEA Grapalat" w:cs="Calibri"/>
                <w:color w:val="000000"/>
                <w:lang w:val="hy-AM" w:eastAsia="hy-AM"/>
              </w:rPr>
              <w:t xml:space="preserve">Գեոդեզիայի և հողային </w:t>
            </w:r>
            <w:r>
              <w:rPr>
                <w:rFonts w:ascii="GHEA Grapalat" w:hAnsi="GHEA Grapalat" w:cs="Calibri"/>
                <w:color w:val="000000"/>
                <w:lang w:val="hy-AM" w:eastAsia="hy-AM"/>
              </w:rPr>
              <w:t>պ</w:t>
            </w:r>
            <w:r w:rsidRPr="00564CC1">
              <w:rPr>
                <w:rFonts w:ascii="GHEA Grapalat" w:hAnsi="GHEA Grapalat" w:cs="Calibri"/>
                <w:color w:val="000000"/>
                <w:lang w:val="hy-AM" w:eastAsia="hy-AM"/>
              </w:rPr>
              <w:t>ետական տեսչություն</w:t>
            </w:r>
            <w:r w:rsidR="001D2060">
              <w:rPr>
                <w:rFonts w:ascii="GHEA Grapalat" w:hAnsi="GHEA Grapalat" w:cs="Calibri"/>
                <w:color w:val="000000"/>
                <w:lang w:val="hy-AM" w:eastAsia="hy-AM"/>
              </w:rPr>
              <w:t xml:space="preserve"> </w:t>
            </w:r>
            <w:r w:rsidRPr="00564CC1">
              <w:rPr>
                <w:rFonts w:ascii="GHEA Grapalat" w:hAnsi="GHEA Grapalat" w:cs="Calibri"/>
                <w:color w:val="000000"/>
                <w:lang w:val="hy-AM" w:eastAsia="hy-AM"/>
              </w:rPr>
              <w:t>(քանակ)</w:t>
            </w:r>
          </w:p>
        </w:tc>
        <w:tc>
          <w:tcPr>
            <w:tcW w:w="0" w:type="auto"/>
            <w:tcBorders>
              <w:top w:val="nil"/>
              <w:left w:val="nil"/>
              <w:bottom w:val="single" w:sz="4" w:space="0" w:color="auto"/>
              <w:right w:val="single" w:sz="4" w:space="0" w:color="auto"/>
            </w:tcBorders>
            <w:shd w:val="clear" w:color="auto" w:fill="auto"/>
            <w:noWrap/>
            <w:vAlign w:val="center"/>
            <w:hideMark/>
          </w:tcPr>
          <w:p w14:paraId="50F6BF4B"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25156F39"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4258A26B"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5D5BAC00"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0</w:t>
            </w:r>
          </w:p>
        </w:tc>
        <w:tc>
          <w:tcPr>
            <w:tcW w:w="0" w:type="auto"/>
            <w:tcBorders>
              <w:top w:val="nil"/>
              <w:left w:val="nil"/>
              <w:bottom w:val="single" w:sz="4" w:space="0" w:color="auto"/>
              <w:right w:val="single" w:sz="4" w:space="0" w:color="auto"/>
            </w:tcBorders>
            <w:shd w:val="clear" w:color="auto" w:fill="auto"/>
            <w:noWrap/>
            <w:vAlign w:val="center"/>
            <w:hideMark/>
          </w:tcPr>
          <w:p w14:paraId="20E260A2"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0</w:t>
            </w:r>
          </w:p>
        </w:tc>
      </w:tr>
      <w:tr w:rsidR="00E91F53" w:rsidRPr="00564CC1" w14:paraId="425DA25B" w14:textId="77777777" w:rsidTr="00053F5E">
        <w:trPr>
          <w:trHeight w:val="7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E3DF1" w14:textId="77777777" w:rsidR="00E91F53" w:rsidRPr="00564CC1" w:rsidRDefault="00E91F53" w:rsidP="000C6195">
            <w:pPr>
              <w:jc w:val="center"/>
              <w:rPr>
                <w:rFonts w:ascii="GHEA Grapalat" w:hAnsi="GHEA Grapalat" w:cs="Calibri"/>
                <w:color w:val="000000"/>
                <w:sz w:val="22"/>
                <w:szCs w:val="22"/>
                <w:lang w:val="hy-AM" w:eastAsia="hy-AM"/>
              </w:rPr>
            </w:pPr>
            <w:r w:rsidRPr="00564CC1">
              <w:rPr>
                <w:rFonts w:ascii="GHEA Grapalat" w:hAnsi="GHEA Grapalat" w:cs="Calibri"/>
                <w:color w:val="000000"/>
                <w:sz w:val="22"/>
                <w:szCs w:val="22"/>
                <w:lang w:val="hy-AM" w:eastAsia="hy-AM"/>
              </w:rPr>
              <w:t>5</w:t>
            </w:r>
          </w:p>
        </w:tc>
        <w:tc>
          <w:tcPr>
            <w:tcW w:w="0" w:type="auto"/>
            <w:tcBorders>
              <w:top w:val="nil"/>
              <w:left w:val="nil"/>
              <w:bottom w:val="single" w:sz="4" w:space="0" w:color="auto"/>
              <w:right w:val="single" w:sz="4" w:space="0" w:color="auto"/>
            </w:tcBorders>
            <w:shd w:val="clear" w:color="auto" w:fill="auto"/>
            <w:vAlign w:val="center"/>
            <w:hideMark/>
          </w:tcPr>
          <w:p w14:paraId="7CCAFDFF" w14:textId="77777777" w:rsidR="00E91F53" w:rsidRPr="00564CC1" w:rsidRDefault="00E91F53" w:rsidP="000C6195">
            <w:pPr>
              <w:jc w:val="center"/>
              <w:rPr>
                <w:rFonts w:ascii="GHEA Grapalat" w:hAnsi="GHEA Grapalat" w:cs="Calibri"/>
                <w:color w:val="000000"/>
                <w:lang w:val="hy-AM" w:eastAsia="hy-AM"/>
              </w:rPr>
            </w:pPr>
            <w:r w:rsidRPr="00564CC1">
              <w:rPr>
                <w:rFonts w:ascii="GHEA Grapalat" w:hAnsi="GHEA Grapalat" w:cs="Calibri"/>
                <w:color w:val="000000"/>
                <w:lang w:val="hy-AM" w:eastAsia="hy-AM"/>
              </w:rPr>
              <w:t>Տեղեկատվական տեխնոլոգիաների կենտրոն</w:t>
            </w:r>
          </w:p>
        </w:tc>
        <w:tc>
          <w:tcPr>
            <w:tcW w:w="0" w:type="auto"/>
            <w:tcBorders>
              <w:top w:val="nil"/>
              <w:left w:val="nil"/>
              <w:bottom w:val="single" w:sz="4" w:space="0" w:color="auto"/>
              <w:right w:val="single" w:sz="4" w:space="0" w:color="auto"/>
            </w:tcBorders>
            <w:shd w:val="clear" w:color="auto" w:fill="auto"/>
            <w:noWrap/>
            <w:vAlign w:val="center"/>
            <w:hideMark/>
          </w:tcPr>
          <w:p w14:paraId="127F095D"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2E96F3A7"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700E105A"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66963FDC"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2D1CBBCE"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r>
      <w:tr w:rsidR="00E91F53" w:rsidRPr="00564CC1" w14:paraId="336D4BF3" w14:textId="77777777" w:rsidTr="00053F5E">
        <w:trPr>
          <w:trHeight w:val="7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2A52B4" w14:textId="77777777" w:rsidR="00E91F53" w:rsidRPr="00564CC1" w:rsidRDefault="00E91F53" w:rsidP="000C6195">
            <w:pPr>
              <w:jc w:val="center"/>
              <w:rPr>
                <w:rFonts w:ascii="GHEA Grapalat" w:hAnsi="GHEA Grapalat" w:cs="Calibri"/>
                <w:color w:val="000000"/>
                <w:sz w:val="22"/>
                <w:szCs w:val="22"/>
                <w:lang w:val="hy-AM" w:eastAsia="hy-AM"/>
              </w:rPr>
            </w:pPr>
            <w:r w:rsidRPr="00564CC1">
              <w:rPr>
                <w:rFonts w:ascii="GHEA Grapalat" w:hAnsi="GHEA Grapalat" w:cs="Calibri"/>
                <w:color w:val="000000"/>
                <w:sz w:val="22"/>
                <w:szCs w:val="22"/>
                <w:lang w:val="hy-AM" w:eastAsia="hy-AM"/>
              </w:rPr>
              <w:t>6</w:t>
            </w:r>
          </w:p>
        </w:tc>
        <w:tc>
          <w:tcPr>
            <w:tcW w:w="0" w:type="auto"/>
            <w:tcBorders>
              <w:top w:val="nil"/>
              <w:left w:val="nil"/>
              <w:bottom w:val="single" w:sz="4" w:space="0" w:color="auto"/>
              <w:right w:val="single" w:sz="4" w:space="0" w:color="auto"/>
            </w:tcBorders>
            <w:shd w:val="clear" w:color="auto" w:fill="auto"/>
            <w:vAlign w:val="center"/>
            <w:hideMark/>
          </w:tcPr>
          <w:p w14:paraId="7BB38E77" w14:textId="77777777" w:rsidR="00E91F53" w:rsidRPr="00564CC1" w:rsidRDefault="00E91F53" w:rsidP="000C6195">
            <w:pPr>
              <w:jc w:val="center"/>
              <w:rPr>
                <w:rFonts w:ascii="GHEA Grapalat" w:hAnsi="GHEA Grapalat" w:cs="Calibri"/>
                <w:color w:val="000000"/>
                <w:lang w:val="hy-AM" w:eastAsia="hy-AM"/>
              </w:rPr>
            </w:pPr>
            <w:r w:rsidRPr="00564CC1">
              <w:rPr>
                <w:rFonts w:ascii="GHEA Grapalat" w:hAnsi="GHEA Grapalat" w:cs="Calibri"/>
                <w:color w:val="000000"/>
                <w:lang w:val="hy-AM" w:eastAsia="hy-AM"/>
              </w:rPr>
              <w:t>Կոմիտեի ենթակայությամբ գործող ՊՈԱԿ (քանակ)</w:t>
            </w:r>
          </w:p>
        </w:tc>
        <w:tc>
          <w:tcPr>
            <w:tcW w:w="0" w:type="auto"/>
            <w:tcBorders>
              <w:top w:val="nil"/>
              <w:left w:val="nil"/>
              <w:bottom w:val="single" w:sz="4" w:space="0" w:color="auto"/>
              <w:right w:val="single" w:sz="4" w:space="0" w:color="auto"/>
            </w:tcBorders>
            <w:shd w:val="clear" w:color="auto" w:fill="auto"/>
            <w:noWrap/>
            <w:vAlign w:val="center"/>
            <w:hideMark/>
          </w:tcPr>
          <w:p w14:paraId="326D6B95"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2</w:t>
            </w:r>
          </w:p>
        </w:tc>
        <w:tc>
          <w:tcPr>
            <w:tcW w:w="0" w:type="auto"/>
            <w:tcBorders>
              <w:top w:val="nil"/>
              <w:left w:val="nil"/>
              <w:bottom w:val="single" w:sz="4" w:space="0" w:color="auto"/>
              <w:right w:val="single" w:sz="4" w:space="0" w:color="auto"/>
            </w:tcBorders>
            <w:shd w:val="clear" w:color="auto" w:fill="auto"/>
            <w:noWrap/>
            <w:vAlign w:val="center"/>
            <w:hideMark/>
          </w:tcPr>
          <w:p w14:paraId="2AC512D0"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2</w:t>
            </w:r>
          </w:p>
        </w:tc>
        <w:tc>
          <w:tcPr>
            <w:tcW w:w="0" w:type="auto"/>
            <w:tcBorders>
              <w:top w:val="nil"/>
              <w:left w:val="nil"/>
              <w:bottom w:val="single" w:sz="4" w:space="0" w:color="auto"/>
              <w:right w:val="single" w:sz="4" w:space="0" w:color="auto"/>
            </w:tcBorders>
            <w:shd w:val="clear" w:color="auto" w:fill="auto"/>
            <w:noWrap/>
            <w:vAlign w:val="center"/>
            <w:hideMark/>
          </w:tcPr>
          <w:p w14:paraId="656F8DAD" w14:textId="77777777" w:rsidR="00E91F53" w:rsidRPr="00564CC1" w:rsidRDefault="00E91F53" w:rsidP="000C6195">
            <w:pPr>
              <w:jc w:val="center"/>
              <w:rPr>
                <w:rFonts w:ascii="GHEA Grapalat" w:hAnsi="GHEA Grapalat" w:cs="Calibri"/>
                <w:color w:val="000000"/>
                <w:sz w:val="24"/>
                <w:szCs w:val="24"/>
                <w:lang w:val="hy-AM" w:eastAsia="hy-AM"/>
              </w:rPr>
            </w:pPr>
            <w:r>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039B1711"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c>
          <w:tcPr>
            <w:tcW w:w="0" w:type="auto"/>
            <w:tcBorders>
              <w:top w:val="nil"/>
              <w:left w:val="nil"/>
              <w:bottom w:val="single" w:sz="4" w:space="0" w:color="auto"/>
              <w:right w:val="single" w:sz="4" w:space="0" w:color="auto"/>
            </w:tcBorders>
            <w:shd w:val="clear" w:color="auto" w:fill="auto"/>
            <w:noWrap/>
            <w:vAlign w:val="center"/>
            <w:hideMark/>
          </w:tcPr>
          <w:p w14:paraId="6FD0AC42" w14:textId="77777777" w:rsidR="00E91F53" w:rsidRPr="00564CC1" w:rsidRDefault="00E91F53" w:rsidP="000C6195">
            <w:pPr>
              <w:jc w:val="center"/>
              <w:rPr>
                <w:rFonts w:ascii="GHEA Grapalat" w:hAnsi="GHEA Grapalat" w:cs="Calibri"/>
                <w:color w:val="000000"/>
                <w:sz w:val="24"/>
                <w:szCs w:val="24"/>
                <w:lang w:val="hy-AM" w:eastAsia="hy-AM"/>
              </w:rPr>
            </w:pPr>
            <w:r w:rsidRPr="00564CC1">
              <w:rPr>
                <w:rFonts w:ascii="GHEA Grapalat" w:hAnsi="GHEA Grapalat" w:cs="Calibri"/>
                <w:color w:val="000000"/>
                <w:sz w:val="24"/>
                <w:szCs w:val="24"/>
                <w:lang w:val="hy-AM" w:eastAsia="hy-AM"/>
              </w:rPr>
              <w:t>1</w:t>
            </w:r>
          </w:p>
        </w:tc>
      </w:tr>
    </w:tbl>
    <w:p w14:paraId="29C6674E" w14:textId="77777777" w:rsidR="00E91F53" w:rsidRDefault="00E91F53" w:rsidP="00E91F53">
      <w:pPr>
        <w:spacing w:after="206" w:line="360" w:lineRule="auto"/>
        <w:ind w:right="8"/>
        <w:jc w:val="both"/>
        <w:rPr>
          <w:rFonts w:ascii="GHEA Grapalat" w:hAnsi="GHEA Grapalat"/>
          <w:color w:val="000000"/>
          <w:sz w:val="22"/>
          <w:szCs w:val="22"/>
          <w:lang w:val="en-US" w:eastAsia="hy-AM"/>
        </w:rPr>
      </w:pPr>
    </w:p>
    <w:p w14:paraId="03077961" w14:textId="0EBDBBE7" w:rsidR="00E91F53" w:rsidRPr="00053F5E" w:rsidRDefault="00E91F53" w:rsidP="00053F5E">
      <w:pPr>
        <w:spacing w:after="206" w:line="276" w:lineRule="auto"/>
        <w:ind w:right="8"/>
        <w:jc w:val="both"/>
        <w:rPr>
          <w:rFonts w:ascii="GHEA Grapalat" w:hAnsi="GHEA Grapalat"/>
          <w:color w:val="000000"/>
          <w:sz w:val="24"/>
          <w:szCs w:val="24"/>
          <w:lang w:eastAsia="hy-AM"/>
        </w:rPr>
      </w:pPr>
      <w:r w:rsidRPr="00053F5E">
        <w:rPr>
          <w:rFonts w:ascii="GHEA Grapalat" w:hAnsi="GHEA Grapalat"/>
          <w:color w:val="000000"/>
          <w:sz w:val="24"/>
          <w:szCs w:val="24"/>
          <w:lang w:val="en-US" w:eastAsia="hy-AM"/>
        </w:rPr>
        <w:t>Հարկ</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է</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նշել</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որ</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կառուցվածքային</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փոփոխությունները</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հաստիքների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թվաքանակի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վրա</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էապես</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չեն</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ազդել</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Համեմատելով</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յուրաքանչյուր</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տարվա</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ցուցանիշները</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կստանանք</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հետևյալը</w:t>
      </w:r>
      <w:r w:rsidRPr="00053F5E">
        <w:rPr>
          <w:rFonts w:ascii="GHEA Grapalat" w:hAnsi="GHEA Grapalat"/>
          <w:color w:val="000000"/>
          <w:sz w:val="24"/>
          <w:szCs w:val="24"/>
          <w:lang w:eastAsia="hy-AM"/>
        </w:rPr>
        <w:t>. 2017</w:t>
      </w:r>
      <w:r w:rsidRPr="00053F5E">
        <w:rPr>
          <w:rFonts w:ascii="GHEA Grapalat" w:hAnsi="GHEA Grapalat"/>
          <w:color w:val="000000"/>
          <w:sz w:val="24"/>
          <w:szCs w:val="24"/>
          <w:lang w:val="en-US" w:eastAsia="hy-AM"/>
        </w:rPr>
        <w:t>թ</w:t>
      </w:r>
      <w:r w:rsidRPr="00053F5E">
        <w:rPr>
          <w:rFonts w:ascii="GHEA Grapalat" w:hAnsi="GHEA Grapalat"/>
          <w:color w:val="000000"/>
          <w:sz w:val="24"/>
          <w:szCs w:val="24"/>
          <w:lang w:eastAsia="hy-AM"/>
        </w:rPr>
        <w:t>.-</w:t>
      </w:r>
      <w:r w:rsidRPr="00053F5E">
        <w:rPr>
          <w:rFonts w:ascii="GHEA Grapalat" w:hAnsi="GHEA Grapalat"/>
          <w:color w:val="000000"/>
          <w:sz w:val="24"/>
          <w:szCs w:val="24"/>
          <w:lang w:val="en-US" w:eastAsia="hy-AM"/>
        </w:rPr>
        <w:t>ին</w:t>
      </w:r>
      <w:r w:rsidR="001D2060">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հաստիքների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քանակը</w:t>
      </w:r>
      <w:r w:rsidRPr="00053F5E">
        <w:rPr>
          <w:rFonts w:ascii="GHEA Grapalat" w:hAnsi="GHEA Grapalat"/>
          <w:color w:val="000000"/>
          <w:sz w:val="24"/>
          <w:szCs w:val="24"/>
          <w:lang w:eastAsia="hy-AM"/>
        </w:rPr>
        <w:t xml:space="preserve"> 2016</w:t>
      </w:r>
      <w:r w:rsidRPr="00053F5E">
        <w:rPr>
          <w:rFonts w:ascii="GHEA Grapalat" w:hAnsi="GHEA Grapalat"/>
          <w:color w:val="000000"/>
          <w:sz w:val="24"/>
          <w:szCs w:val="24"/>
          <w:lang w:val="en-US" w:eastAsia="hy-AM"/>
        </w:rPr>
        <w:t>թ</w:t>
      </w:r>
      <w:r w:rsidRPr="00053F5E">
        <w:rPr>
          <w:rFonts w:ascii="GHEA Grapalat" w:hAnsi="GHEA Grapalat"/>
          <w:color w:val="000000"/>
          <w:sz w:val="24"/>
          <w:szCs w:val="24"/>
          <w:lang w:eastAsia="hy-AM"/>
        </w:rPr>
        <w:t>.-</w:t>
      </w:r>
      <w:r w:rsidRPr="00053F5E">
        <w:rPr>
          <w:rFonts w:ascii="GHEA Grapalat" w:hAnsi="GHEA Grapalat"/>
          <w:color w:val="000000"/>
          <w:sz w:val="24"/>
          <w:szCs w:val="24"/>
          <w:lang w:val="en-US" w:eastAsia="hy-AM"/>
        </w:rPr>
        <w:t>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համեմատ</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նվազել</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է</w:t>
      </w:r>
      <w:r w:rsidRPr="00053F5E">
        <w:rPr>
          <w:rFonts w:ascii="GHEA Grapalat" w:hAnsi="GHEA Grapalat"/>
          <w:color w:val="000000"/>
          <w:sz w:val="24"/>
          <w:szCs w:val="24"/>
          <w:lang w:eastAsia="hy-AM"/>
        </w:rPr>
        <w:t xml:space="preserve"> 9.0%-</w:t>
      </w:r>
      <w:r w:rsidRPr="00053F5E">
        <w:rPr>
          <w:rFonts w:ascii="GHEA Grapalat" w:hAnsi="GHEA Grapalat"/>
          <w:color w:val="000000"/>
          <w:sz w:val="24"/>
          <w:szCs w:val="24"/>
          <w:lang w:val="en-US" w:eastAsia="hy-AM"/>
        </w:rPr>
        <w:t>ով</w:t>
      </w:r>
      <w:r w:rsidRPr="00053F5E">
        <w:rPr>
          <w:rFonts w:ascii="GHEA Grapalat" w:hAnsi="GHEA Grapalat"/>
          <w:color w:val="000000"/>
          <w:sz w:val="24"/>
          <w:szCs w:val="24"/>
          <w:lang w:eastAsia="hy-AM"/>
        </w:rPr>
        <w:t>, 2018</w:t>
      </w:r>
      <w:r w:rsidRPr="00053F5E">
        <w:rPr>
          <w:rFonts w:ascii="GHEA Grapalat" w:hAnsi="GHEA Grapalat"/>
          <w:color w:val="000000"/>
          <w:sz w:val="24"/>
          <w:szCs w:val="24"/>
          <w:lang w:val="en-US" w:eastAsia="hy-AM"/>
        </w:rPr>
        <w:t>թ</w:t>
      </w:r>
      <w:r w:rsidRPr="00053F5E">
        <w:rPr>
          <w:rFonts w:ascii="GHEA Grapalat" w:hAnsi="GHEA Grapalat"/>
          <w:color w:val="000000"/>
          <w:sz w:val="24"/>
          <w:szCs w:val="24"/>
          <w:lang w:eastAsia="hy-AM"/>
        </w:rPr>
        <w:t>.-</w:t>
      </w:r>
      <w:r w:rsidRPr="00053F5E">
        <w:rPr>
          <w:rFonts w:ascii="GHEA Grapalat" w:hAnsi="GHEA Grapalat"/>
          <w:color w:val="000000"/>
          <w:sz w:val="24"/>
          <w:szCs w:val="24"/>
          <w:lang w:val="en-US" w:eastAsia="hy-AM"/>
        </w:rPr>
        <w:t>ին</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նախորդ</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տարվա</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համեմատ</w:t>
      </w:r>
      <w:r w:rsidR="001D2060">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աճել</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է</w:t>
      </w:r>
      <w:r w:rsidRPr="00053F5E">
        <w:rPr>
          <w:rFonts w:ascii="GHEA Grapalat" w:hAnsi="GHEA Grapalat"/>
          <w:color w:val="000000"/>
          <w:sz w:val="24"/>
          <w:szCs w:val="24"/>
          <w:lang w:eastAsia="hy-AM"/>
        </w:rPr>
        <w:t xml:space="preserve"> 6,9 %-</w:t>
      </w:r>
      <w:r w:rsidRPr="00053F5E">
        <w:rPr>
          <w:rFonts w:ascii="GHEA Grapalat" w:hAnsi="GHEA Grapalat"/>
          <w:color w:val="000000"/>
          <w:sz w:val="24"/>
          <w:szCs w:val="24"/>
          <w:lang w:val="en-US" w:eastAsia="hy-AM"/>
        </w:rPr>
        <w:t>ով</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իսկ</w:t>
      </w:r>
      <w:r w:rsidRPr="00053F5E">
        <w:rPr>
          <w:rFonts w:ascii="GHEA Grapalat" w:hAnsi="GHEA Grapalat"/>
          <w:color w:val="000000"/>
          <w:sz w:val="24"/>
          <w:szCs w:val="24"/>
          <w:lang w:eastAsia="hy-AM"/>
        </w:rPr>
        <w:t xml:space="preserve"> 2019</w:t>
      </w:r>
      <w:r w:rsidRPr="00053F5E">
        <w:rPr>
          <w:rFonts w:ascii="GHEA Grapalat" w:hAnsi="GHEA Grapalat"/>
          <w:color w:val="000000"/>
          <w:sz w:val="24"/>
          <w:szCs w:val="24"/>
          <w:lang w:val="en-US" w:eastAsia="hy-AM"/>
        </w:rPr>
        <w:t>թ</w:t>
      </w:r>
      <w:r w:rsidRPr="00053F5E">
        <w:rPr>
          <w:rFonts w:ascii="GHEA Grapalat" w:hAnsi="GHEA Grapalat"/>
          <w:color w:val="000000"/>
          <w:sz w:val="24"/>
          <w:szCs w:val="24"/>
          <w:lang w:eastAsia="hy-AM"/>
        </w:rPr>
        <w:t>.-</w:t>
      </w:r>
      <w:r w:rsidRPr="00053F5E">
        <w:rPr>
          <w:rFonts w:ascii="GHEA Grapalat" w:hAnsi="GHEA Grapalat"/>
          <w:color w:val="000000"/>
          <w:sz w:val="24"/>
          <w:szCs w:val="24"/>
          <w:lang w:val="en-US" w:eastAsia="hy-AM"/>
        </w:rPr>
        <w:t>ին</w:t>
      </w:r>
      <w:r w:rsidRPr="00053F5E">
        <w:rPr>
          <w:rFonts w:ascii="GHEA Grapalat" w:hAnsi="GHEA Grapalat"/>
          <w:color w:val="000000"/>
          <w:sz w:val="24"/>
          <w:szCs w:val="24"/>
          <w:lang w:eastAsia="hy-AM"/>
        </w:rPr>
        <w:t xml:space="preserve"> 2018</w:t>
      </w:r>
      <w:r w:rsidRPr="00053F5E">
        <w:rPr>
          <w:rFonts w:ascii="GHEA Grapalat" w:hAnsi="GHEA Grapalat"/>
          <w:color w:val="000000"/>
          <w:sz w:val="24"/>
          <w:szCs w:val="24"/>
          <w:lang w:val="en-US" w:eastAsia="hy-AM"/>
        </w:rPr>
        <w:t>թ</w:t>
      </w:r>
      <w:r w:rsidRPr="00053F5E">
        <w:rPr>
          <w:rFonts w:ascii="GHEA Grapalat" w:hAnsi="GHEA Grapalat"/>
          <w:color w:val="000000"/>
          <w:sz w:val="24"/>
          <w:szCs w:val="24"/>
          <w:lang w:eastAsia="hy-AM"/>
        </w:rPr>
        <w:t>.-</w:t>
      </w:r>
      <w:r w:rsidRPr="00053F5E">
        <w:rPr>
          <w:rFonts w:ascii="GHEA Grapalat" w:hAnsi="GHEA Grapalat"/>
          <w:color w:val="000000"/>
          <w:sz w:val="24"/>
          <w:szCs w:val="24"/>
          <w:lang w:val="en-US" w:eastAsia="hy-AM"/>
        </w:rPr>
        <w:t>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համեմատ</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նվազել</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է</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ընդամենը</w:t>
      </w:r>
      <w:r w:rsidRPr="00053F5E">
        <w:rPr>
          <w:rFonts w:ascii="GHEA Grapalat" w:hAnsi="GHEA Grapalat"/>
          <w:color w:val="000000"/>
          <w:sz w:val="24"/>
          <w:szCs w:val="24"/>
          <w:lang w:eastAsia="hy-AM"/>
        </w:rPr>
        <w:t xml:space="preserve"> 0.9%-</w:t>
      </w:r>
      <w:r w:rsidRPr="00053F5E">
        <w:rPr>
          <w:rFonts w:ascii="GHEA Grapalat" w:hAnsi="GHEA Grapalat"/>
          <w:color w:val="000000"/>
          <w:sz w:val="24"/>
          <w:szCs w:val="24"/>
          <w:lang w:val="ru-RU" w:eastAsia="hy-AM"/>
        </w:rPr>
        <w:t>ով</w:t>
      </w:r>
      <w:r w:rsidRPr="00053F5E">
        <w:rPr>
          <w:rFonts w:ascii="GHEA Grapalat" w:hAnsi="GHEA Grapalat"/>
          <w:color w:val="000000"/>
          <w:sz w:val="24"/>
          <w:szCs w:val="24"/>
          <w:lang w:eastAsia="hy-AM"/>
        </w:rPr>
        <w:t>:</w:t>
      </w:r>
    </w:p>
    <w:p w14:paraId="3AC9B4E3" w14:textId="77777777" w:rsidR="00E91F53" w:rsidRPr="00053F5E" w:rsidRDefault="00E91F53" w:rsidP="00053F5E">
      <w:pPr>
        <w:spacing w:line="276" w:lineRule="auto"/>
        <w:ind w:firstLine="720"/>
        <w:jc w:val="both"/>
        <w:rPr>
          <w:rFonts w:ascii="GHEA Grapalat" w:hAnsi="GHEA Grapalat"/>
          <w:color w:val="000000"/>
          <w:sz w:val="24"/>
          <w:szCs w:val="24"/>
          <w:lang w:eastAsia="hy-AM"/>
        </w:rPr>
      </w:pPr>
    </w:p>
    <w:p w14:paraId="50C83862" w14:textId="7102D88F" w:rsidR="00E91F53" w:rsidRPr="00053F5E" w:rsidRDefault="00E91F53" w:rsidP="00053F5E">
      <w:pPr>
        <w:spacing w:line="276" w:lineRule="auto"/>
        <w:ind w:firstLine="720"/>
        <w:jc w:val="both"/>
        <w:rPr>
          <w:rFonts w:ascii="GHEA Grapalat" w:eastAsiaTheme="minorHAnsi" w:hAnsi="GHEA Grapalat" w:cstheme="minorBidi"/>
          <w:sz w:val="24"/>
          <w:szCs w:val="24"/>
          <w:lang w:val="hy-AM" w:eastAsia="en-US"/>
        </w:rPr>
      </w:pPr>
      <w:r w:rsidRPr="00053F5E">
        <w:rPr>
          <w:rFonts w:ascii="GHEA Grapalat" w:hAnsi="GHEA Grapalat"/>
          <w:color w:val="000000"/>
          <w:sz w:val="24"/>
          <w:szCs w:val="24"/>
          <w:lang w:eastAsia="hy-AM"/>
        </w:rPr>
        <w:t>2016-2019</w:t>
      </w:r>
      <w:r w:rsidRPr="00053F5E">
        <w:rPr>
          <w:rFonts w:ascii="GHEA Grapalat" w:hAnsi="GHEA Grapalat"/>
          <w:color w:val="000000"/>
          <w:sz w:val="24"/>
          <w:szCs w:val="24"/>
          <w:lang w:val="en-US" w:eastAsia="hy-AM"/>
        </w:rPr>
        <w:t>թթ</w:t>
      </w:r>
      <w:r w:rsidRPr="00053F5E">
        <w:rPr>
          <w:rFonts w:ascii="GHEA Grapalat" w:hAnsi="GHEA Grapalat"/>
          <w:color w:val="000000"/>
          <w:sz w:val="24"/>
          <w:szCs w:val="24"/>
          <w:lang w:eastAsia="hy-AM"/>
        </w:rPr>
        <w:t>.-</w:t>
      </w:r>
      <w:r w:rsidRPr="00053F5E">
        <w:rPr>
          <w:rFonts w:ascii="GHEA Grapalat" w:hAnsi="GHEA Grapalat"/>
          <w:color w:val="000000"/>
          <w:sz w:val="24"/>
          <w:szCs w:val="24"/>
          <w:lang w:val="en-US" w:eastAsia="hy-AM"/>
        </w:rPr>
        <w:t>ի</w:t>
      </w:r>
      <w:r w:rsidRPr="00053F5E">
        <w:rPr>
          <w:rFonts w:ascii="GHEA Grapalat" w:hAnsi="GHEA Grapalat"/>
          <w:color w:val="000000"/>
          <w:sz w:val="24"/>
          <w:szCs w:val="24"/>
          <w:lang w:eastAsia="hy-AM"/>
        </w:rPr>
        <w:t xml:space="preserve"> </w:t>
      </w:r>
      <w:r w:rsidRPr="00053F5E">
        <w:rPr>
          <w:rFonts w:ascii="GHEA Grapalat" w:hAnsi="GHEA Grapalat"/>
          <w:b/>
          <w:color w:val="000000"/>
          <w:sz w:val="24"/>
          <w:szCs w:val="24"/>
          <w:lang w:val="en-US" w:eastAsia="hy-AM"/>
        </w:rPr>
        <w:t>Կոմիտեի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զբաղեցրած</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տարածքների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և</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դրանց</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օգտագործման</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իրավունքի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ձևերի</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ամփոփ</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վերլուծությունը</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ներկայացված</w:t>
      </w:r>
      <w:r w:rsidRPr="00053F5E">
        <w:rPr>
          <w:rFonts w:ascii="GHEA Grapalat" w:hAnsi="GHEA Grapalat"/>
          <w:color w:val="000000"/>
          <w:sz w:val="24"/>
          <w:szCs w:val="24"/>
          <w:lang w:eastAsia="hy-AM"/>
        </w:rPr>
        <w:t xml:space="preserve"> </w:t>
      </w:r>
      <w:r w:rsidRPr="00053F5E">
        <w:rPr>
          <w:rFonts w:ascii="GHEA Grapalat" w:hAnsi="GHEA Grapalat"/>
          <w:color w:val="000000"/>
          <w:sz w:val="24"/>
          <w:szCs w:val="24"/>
          <w:lang w:val="en-US" w:eastAsia="hy-AM"/>
        </w:rPr>
        <w:t>է</w:t>
      </w:r>
      <w:r w:rsidRPr="00053F5E">
        <w:rPr>
          <w:rFonts w:ascii="GHEA Grapalat" w:hAnsi="GHEA Grapalat"/>
          <w:color w:val="000000"/>
          <w:sz w:val="24"/>
          <w:szCs w:val="24"/>
          <w:lang w:eastAsia="hy-AM"/>
        </w:rPr>
        <w:t xml:space="preserve"> </w:t>
      </w:r>
      <w:r w:rsidRPr="00053F5E">
        <w:rPr>
          <w:rFonts w:ascii="GHEA Grapalat" w:hAnsi="GHEA Grapalat" w:cs="Calibri"/>
          <w:bCs/>
          <w:color w:val="000000"/>
          <w:sz w:val="24"/>
          <w:szCs w:val="24"/>
          <w:lang w:val="af-ZA" w:eastAsia="hy-AM"/>
        </w:rPr>
        <w:t xml:space="preserve">Աղյուսակում </w:t>
      </w:r>
      <w:r w:rsidRPr="00053F5E">
        <w:rPr>
          <w:rFonts w:ascii="GHEA Grapalat" w:eastAsiaTheme="minorHAnsi" w:hAnsi="GHEA Grapalat" w:cstheme="minorBidi"/>
          <w:sz w:val="24"/>
          <w:szCs w:val="24"/>
          <w:lang w:val="hy-AM" w:eastAsia="en-US"/>
        </w:rPr>
        <w:t xml:space="preserve">(տես՝ </w:t>
      </w:r>
      <w:r w:rsidRPr="00053F5E">
        <w:rPr>
          <w:rFonts w:ascii="GHEA Grapalat" w:eastAsiaTheme="minorHAnsi" w:hAnsi="GHEA Grapalat" w:cstheme="minorBidi"/>
          <w:b/>
          <w:sz w:val="24"/>
          <w:szCs w:val="24"/>
          <w:lang w:val="hy-AM" w:eastAsia="en-US"/>
        </w:rPr>
        <w:t xml:space="preserve">Աղյուսակ </w:t>
      </w:r>
      <w:r w:rsidRPr="00053F5E">
        <w:rPr>
          <w:rFonts w:ascii="GHEA Grapalat" w:eastAsiaTheme="minorHAnsi" w:hAnsi="GHEA Grapalat" w:cstheme="minorBidi"/>
          <w:b/>
          <w:sz w:val="24"/>
          <w:szCs w:val="24"/>
          <w:lang w:val="af-ZA" w:eastAsia="en-US"/>
        </w:rPr>
        <w:t>5</w:t>
      </w:r>
      <w:r w:rsidRPr="00053F5E">
        <w:rPr>
          <w:rFonts w:ascii="GHEA Grapalat" w:eastAsiaTheme="minorHAnsi" w:hAnsi="GHEA Grapalat" w:cstheme="minorBidi"/>
          <w:sz w:val="24"/>
          <w:szCs w:val="24"/>
          <w:lang w:val="hy-AM" w:eastAsia="en-US"/>
        </w:rPr>
        <w:t>)</w:t>
      </w:r>
    </w:p>
    <w:p w14:paraId="153AE70E" w14:textId="6E2523E2" w:rsidR="00221E94" w:rsidRPr="00053F5E" w:rsidRDefault="00221E94" w:rsidP="00053F5E">
      <w:pPr>
        <w:spacing w:line="276" w:lineRule="auto"/>
        <w:ind w:firstLine="720"/>
        <w:jc w:val="both"/>
        <w:rPr>
          <w:rFonts w:ascii="GHEA Grapalat" w:eastAsiaTheme="minorHAnsi" w:hAnsi="GHEA Grapalat" w:cstheme="minorBidi"/>
          <w:sz w:val="24"/>
          <w:szCs w:val="24"/>
          <w:lang w:val="hy-AM" w:eastAsia="en-US"/>
        </w:rPr>
      </w:pPr>
    </w:p>
    <w:p w14:paraId="21DE8DBD" w14:textId="711E3D6A" w:rsidR="00221E94" w:rsidRPr="00053F5E" w:rsidRDefault="00221E94" w:rsidP="00053F5E">
      <w:pPr>
        <w:spacing w:line="276" w:lineRule="auto"/>
        <w:ind w:firstLine="720"/>
        <w:jc w:val="both"/>
        <w:rPr>
          <w:rFonts w:ascii="GHEA Grapalat" w:eastAsiaTheme="minorHAnsi" w:hAnsi="GHEA Grapalat" w:cstheme="minorBidi"/>
          <w:sz w:val="24"/>
          <w:szCs w:val="24"/>
          <w:lang w:val="hy-AM" w:eastAsia="en-US"/>
        </w:rPr>
      </w:pPr>
    </w:p>
    <w:p w14:paraId="3026F04A" w14:textId="7C038CA4" w:rsidR="00221E94" w:rsidRPr="00053F5E" w:rsidRDefault="00221E94" w:rsidP="00053F5E">
      <w:pPr>
        <w:spacing w:line="276" w:lineRule="auto"/>
        <w:ind w:firstLine="720"/>
        <w:jc w:val="both"/>
        <w:rPr>
          <w:rFonts w:ascii="GHEA Grapalat" w:eastAsiaTheme="minorHAnsi" w:hAnsi="GHEA Grapalat" w:cstheme="minorBidi"/>
          <w:sz w:val="24"/>
          <w:szCs w:val="24"/>
          <w:lang w:val="hy-AM" w:eastAsia="en-US"/>
        </w:rPr>
      </w:pPr>
    </w:p>
    <w:p w14:paraId="2F37734E" w14:textId="7F7DF42C" w:rsidR="00221E94" w:rsidRPr="00053F5E" w:rsidRDefault="00221E94" w:rsidP="00053F5E">
      <w:pPr>
        <w:spacing w:line="276" w:lineRule="auto"/>
        <w:ind w:firstLine="720"/>
        <w:jc w:val="both"/>
        <w:rPr>
          <w:rFonts w:ascii="GHEA Grapalat" w:eastAsiaTheme="minorHAnsi" w:hAnsi="GHEA Grapalat" w:cstheme="minorBidi"/>
          <w:sz w:val="24"/>
          <w:szCs w:val="24"/>
          <w:lang w:val="hy-AM" w:eastAsia="en-US"/>
        </w:rPr>
      </w:pPr>
    </w:p>
    <w:p w14:paraId="1E0D3A9E" w14:textId="1E27A394" w:rsidR="00221E94" w:rsidRDefault="00221E94" w:rsidP="00053F5E">
      <w:pPr>
        <w:spacing w:line="276" w:lineRule="auto"/>
        <w:ind w:firstLine="720"/>
        <w:jc w:val="both"/>
        <w:rPr>
          <w:rFonts w:ascii="GHEA Grapalat" w:eastAsiaTheme="minorHAnsi" w:hAnsi="GHEA Grapalat" w:cstheme="minorBidi"/>
          <w:sz w:val="24"/>
          <w:szCs w:val="24"/>
          <w:lang w:val="hy-AM" w:eastAsia="en-US"/>
        </w:rPr>
      </w:pPr>
    </w:p>
    <w:p w14:paraId="71BB3250" w14:textId="77777777" w:rsidR="00053F5E" w:rsidRPr="00053F5E" w:rsidRDefault="00053F5E" w:rsidP="00053F5E">
      <w:pPr>
        <w:spacing w:line="276" w:lineRule="auto"/>
        <w:ind w:firstLine="720"/>
        <w:jc w:val="both"/>
        <w:rPr>
          <w:rFonts w:ascii="GHEA Grapalat" w:eastAsiaTheme="minorHAnsi" w:hAnsi="GHEA Grapalat" w:cstheme="minorBidi"/>
          <w:sz w:val="24"/>
          <w:szCs w:val="24"/>
          <w:lang w:val="hy-AM" w:eastAsia="en-US"/>
        </w:rPr>
      </w:pPr>
    </w:p>
    <w:p w14:paraId="25E23CE2" w14:textId="3C8689CC" w:rsidR="00221E94" w:rsidRDefault="00221E94" w:rsidP="00E91F53">
      <w:pPr>
        <w:spacing w:line="360" w:lineRule="auto"/>
        <w:ind w:firstLine="720"/>
        <w:jc w:val="both"/>
        <w:rPr>
          <w:rFonts w:ascii="GHEA Grapalat" w:eastAsiaTheme="minorHAnsi" w:hAnsi="GHEA Grapalat" w:cstheme="minorBidi"/>
          <w:sz w:val="22"/>
          <w:szCs w:val="22"/>
          <w:lang w:val="hy-AM" w:eastAsia="en-US"/>
        </w:rPr>
      </w:pPr>
    </w:p>
    <w:p w14:paraId="106137C5" w14:textId="77777777" w:rsidR="005B52D2" w:rsidRDefault="005B52D2" w:rsidP="00E91F53">
      <w:pPr>
        <w:spacing w:line="360" w:lineRule="auto"/>
        <w:ind w:firstLine="720"/>
        <w:jc w:val="both"/>
        <w:rPr>
          <w:rFonts w:ascii="GHEA Grapalat" w:eastAsiaTheme="minorHAnsi" w:hAnsi="GHEA Grapalat" w:cstheme="minorBidi"/>
          <w:sz w:val="22"/>
          <w:szCs w:val="22"/>
          <w:lang w:val="hy-AM" w:eastAsia="en-US"/>
        </w:rPr>
      </w:pPr>
    </w:p>
    <w:p w14:paraId="2C27DFA5" w14:textId="77777777" w:rsidR="00E91F53" w:rsidRDefault="00E91F53" w:rsidP="00E91F53">
      <w:pPr>
        <w:spacing w:line="360" w:lineRule="auto"/>
        <w:ind w:firstLine="720"/>
        <w:jc w:val="right"/>
        <w:rPr>
          <w:rFonts w:ascii="GHEA Grapalat" w:eastAsiaTheme="minorHAnsi" w:hAnsi="GHEA Grapalat" w:cstheme="minorBidi"/>
          <w:sz w:val="22"/>
          <w:szCs w:val="22"/>
          <w:lang w:val="hy-AM" w:eastAsia="en-US"/>
        </w:rPr>
      </w:pPr>
      <w:r w:rsidRPr="00A72B4E">
        <w:rPr>
          <w:rFonts w:ascii="GHEA Grapalat" w:eastAsiaTheme="minorHAnsi" w:hAnsi="GHEA Grapalat" w:cstheme="minorBidi"/>
          <w:sz w:val="22"/>
          <w:szCs w:val="22"/>
          <w:lang w:val="hy-AM" w:eastAsia="en-US"/>
        </w:rPr>
        <w:lastRenderedPageBreak/>
        <w:t>Աղյուսակ</w:t>
      </w:r>
      <w:r>
        <w:rPr>
          <w:rFonts w:ascii="GHEA Grapalat" w:eastAsiaTheme="minorHAnsi" w:hAnsi="GHEA Grapalat" w:cstheme="minorBidi"/>
          <w:sz w:val="22"/>
          <w:szCs w:val="22"/>
          <w:lang w:val="hy-AM" w:eastAsia="en-US"/>
        </w:rPr>
        <w:t xml:space="preserve"> 5</w:t>
      </w:r>
    </w:p>
    <w:tbl>
      <w:tblPr>
        <w:tblW w:w="4991" w:type="pct"/>
        <w:tblLook w:val="04A0" w:firstRow="1" w:lastRow="0" w:firstColumn="1" w:lastColumn="0" w:noHBand="0" w:noVBand="1"/>
      </w:tblPr>
      <w:tblGrid>
        <w:gridCol w:w="1179"/>
        <w:gridCol w:w="544"/>
        <w:gridCol w:w="1025"/>
        <w:gridCol w:w="543"/>
        <w:gridCol w:w="1024"/>
        <w:gridCol w:w="543"/>
        <w:gridCol w:w="1024"/>
        <w:gridCol w:w="543"/>
        <w:gridCol w:w="1024"/>
        <w:gridCol w:w="543"/>
        <w:gridCol w:w="1024"/>
      </w:tblGrid>
      <w:tr w:rsidR="00E91F53" w:rsidRPr="00C46F28" w14:paraId="29B1C3F1" w14:textId="77777777" w:rsidTr="00E91F53">
        <w:trPr>
          <w:trHeight w:val="427"/>
        </w:trPr>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B97D5" w14:textId="77777777" w:rsidR="00E91F53" w:rsidRPr="00C46F28" w:rsidRDefault="00E91F53" w:rsidP="000C6195">
            <w:pPr>
              <w:jc w:val="center"/>
              <w:rPr>
                <w:rFonts w:ascii="GHEA Grapalat" w:hAnsi="GHEA Grapalat" w:cs="Arial"/>
                <w:b/>
                <w:sz w:val="16"/>
                <w:szCs w:val="16"/>
                <w:lang w:val="hy-AM" w:eastAsia="hy-AM"/>
              </w:rPr>
            </w:pPr>
            <w:r w:rsidRPr="00C46F28">
              <w:rPr>
                <w:rFonts w:ascii="GHEA Grapalat" w:hAnsi="GHEA Grapalat" w:cs="Arial"/>
                <w:b/>
                <w:sz w:val="16"/>
                <w:szCs w:val="16"/>
                <w:lang w:val="hy-AM" w:eastAsia="hy-AM"/>
              </w:rPr>
              <w:t>Կառուցվածքային ստորաբաժանումներ</w:t>
            </w:r>
          </w:p>
        </w:tc>
        <w:tc>
          <w:tcPr>
            <w:tcW w:w="8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BC8685"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2016</w:t>
            </w: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81625F"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2017</w:t>
            </w: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A7D059"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2018</w:t>
            </w: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F0A726"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2019</w:t>
            </w: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4914DA"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2020</w:t>
            </w:r>
          </w:p>
        </w:tc>
      </w:tr>
      <w:tr w:rsidR="00E91F53" w:rsidRPr="00494D20" w14:paraId="46E2476C" w14:textId="77777777" w:rsidTr="00E91F53">
        <w:trPr>
          <w:trHeight w:val="1046"/>
        </w:trPr>
        <w:tc>
          <w:tcPr>
            <w:tcW w:w="654" w:type="pct"/>
            <w:vMerge/>
            <w:tcBorders>
              <w:top w:val="single" w:sz="4" w:space="0" w:color="auto"/>
              <w:left w:val="single" w:sz="4" w:space="0" w:color="auto"/>
              <w:bottom w:val="single" w:sz="4" w:space="0" w:color="auto"/>
              <w:right w:val="single" w:sz="4" w:space="0" w:color="auto"/>
            </w:tcBorders>
            <w:vAlign w:val="center"/>
            <w:hideMark/>
          </w:tcPr>
          <w:p w14:paraId="23B6B8BD" w14:textId="77777777" w:rsidR="00E91F53" w:rsidRPr="00C46F28" w:rsidRDefault="00E91F53" w:rsidP="000C6195">
            <w:pPr>
              <w:rPr>
                <w:rFonts w:ascii="GHEA Grapalat" w:hAnsi="GHEA Grapalat" w:cs="Arial"/>
                <w:b/>
                <w:sz w:val="16"/>
                <w:szCs w:val="16"/>
                <w:lang w:val="hy-AM" w:eastAsia="hy-AM"/>
              </w:rPr>
            </w:pPr>
          </w:p>
        </w:tc>
        <w:tc>
          <w:tcPr>
            <w:tcW w:w="302" w:type="pct"/>
            <w:tcBorders>
              <w:top w:val="nil"/>
              <w:left w:val="nil"/>
              <w:bottom w:val="single" w:sz="4" w:space="0" w:color="auto"/>
              <w:right w:val="single" w:sz="4" w:space="0" w:color="auto"/>
            </w:tcBorders>
            <w:shd w:val="clear" w:color="auto" w:fill="auto"/>
            <w:vAlign w:val="center"/>
            <w:hideMark/>
          </w:tcPr>
          <w:p w14:paraId="33D9E960"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քանակ</w:t>
            </w:r>
          </w:p>
        </w:tc>
        <w:tc>
          <w:tcPr>
            <w:tcW w:w="568" w:type="pct"/>
            <w:tcBorders>
              <w:top w:val="nil"/>
              <w:left w:val="nil"/>
              <w:bottom w:val="single" w:sz="4" w:space="0" w:color="auto"/>
              <w:right w:val="single" w:sz="4" w:space="0" w:color="auto"/>
            </w:tcBorders>
            <w:shd w:val="clear" w:color="auto" w:fill="auto"/>
            <w:vAlign w:val="center"/>
            <w:hideMark/>
          </w:tcPr>
          <w:p w14:paraId="49DAE2FD"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վարձակալության գումար</w:t>
            </w:r>
          </w:p>
        </w:tc>
        <w:tc>
          <w:tcPr>
            <w:tcW w:w="301" w:type="pct"/>
            <w:tcBorders>
              <w:top w:val="nil"/>
              <w:left w:val="nil"/>
              <w:bottom w:val="single" w:sz="4" w:space="0" w:color="auto"/>
              <w:right w:val="single" w:sz="4" w:space="0" w:color="auto"/>
            </w:tcBorders>
            <w:shd w:val="clear" w:color="auto" w:fill="auto"/>
            <w:vAlign w:val="center"/>
            <w:hideMark/>
          </w:tcPr>
          <w:p w14:paraId="6D42D8F4"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քանակ</w:t>
            </w:r>
          </w:p>
        </w:tc>
        <w:tc>
          <w:tcPr>
            <w:tcW w:w="568" w:type="pct"/>
            <w:tcBorders>
              <w:top w:val="nil"/>
              <w:left w:val="nil"/>
              <w:bottom w:val="single" w:sz="4" w:space="0" w:color="auto"/>
              <w:right w:val="single" w:sz="4" w:space="0" w:color="auto"/>
            </w:tcBorders>
            <w:shd w:val="clear" w:color="auto" w:fill="auto"/>
            <w:vAlign w:val="center"/>
            <w:hideMark/>
          </w:tcPr>
          <w:p w14:paraId="3889E8B3"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վարձակալության գումար</w:t>
            </w:r>
          </w:p>
        </w:tc>
        <w:tc>
          <w:tcPr>
            <w:tcW w:w="301" w:type="pct"/>
            <w:tcBorders>
              <w:top w:val="nil"/>
              <w:left w:val="nil"/>
              <w:bottom w:val="single" w:sz="4" w:space="0" w:color="auto"/>
              <w:right w:val="single" w:sz="4" w:space="0" w:color="auto"/>
            </w:tcBorders>
            <w:shd w:val="clear" w:color="auto" w:fill="auto"/>
            <w:vAlign w:val="center"/>
            <w:hideMark/>
          </w:tcPr>
          <w:p w14:paraId="1DB0EFC6"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քանակ</w:t>
            </w:r>
          </w:p>
        </w:tc>
        <w:tc>
          <w:tcPr>
            <w:tcW w:w="568" w:type="pct"/>
            <w:tcBorders>
              <w:top w:val="nil"/>
              <w:left w:val="nil"/>
              <w:bottom w:val="single" w:sz="4" w:space="0" w:color="auto"/>
              <w:right w:val="single" w:sz="4" w:space="0" w:color="auto"/>
            </w:tcBorders>
            <w:shd w:val="clear" w:color="auto" w:fill="auto"/>
            <w:vAlign w:val="center"/>
            <w:hideMark/>
          </w:tcPr>
          <w:p w14:paraId="27EB431E"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վարձակալության գումար</w:t>
            </w:r>
          </w:p>
        </w:tc>
        <w:tc>
          <w:tcPr>
            <w:tcW w:w="301" w:type="pct"/>
            <w:tcBorders>
              <w:top w:val="nil"/>
              <w:left w:val="nil"/>
              <w:bottom w:val="single" w:sz="4" w:space="0" w:color="auto"/>
              <w:right w:val="single" w:sz="4" w:space="0" w:color="auto"/>
            </w:tcBorders>
            <w:shd w:val="clear" w:color="auto" w:fill="auto"/>
            <w:vAlign w:val="center"/>
            <w:hideMark/>
          </w:tcPr>
          <w:p w14:paraId="077A949E"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քանակ</w:t>
            </w:r>
          </w:p>
        </w:tc>
        <w:tc>
          <w:tcPr>
            <w:tcW w:w="568" w:type="pct"/>
            <w:tcBorders>
              <w:top w:val="nil"/>
              <w:left w:val="nil"/>
              <w:bottom w:val="single" w:sz="4" w:space="0" w:color="auto"/>
              <w:right w:val="single" w:sz="4" w:space="0" w:color="auto"/>
            </w:tcBorders>
            <w:shd w:val="clear" w:color="auto" w:fill="auto"/>
            <w:vAlign w:val="center"/>
            <w:hideMark/>
          </w:tcPr>
          <w:p w14:paraId="04A42627"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վարձակալության գումար</w:t>
            </w:r>
          </w:p>
        </w:tc>
        <w:tc>
          <w:tcPr>
            <w:tcW w:w="301" w:type="pct"/>
            <w:tcBorders>
              <w:top w:val="nil"/>
              <w:left w:val="nil"/>
              <w:bottom w:val="single" w:sz="4" w:space="0" w:color="auto"/>
              <w:right w:val="single" w:sz="4" w:space="0" w:color="auto"/>
            </w:tcBorders>
            <w:shd w:val="clear" w:color="auto" w:fill="auto"/>
            <w:vAlign w:val="center"/>
            <w:hideMark/>
          </w:tcPr>
          <w:p w14:paraId="285854DA"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քանակ</w:t>
            </w:r>
          </w:p>
        </w:tc>
        <w:tc>
          <w:tcPr>
            <w:tcW w:w="568" w:type="pct"/>
            <w:tcBorders>
              <w:top w:val="nil"/>
              <w:left w:val="nil"/>
              <w:bottom w:val="single" w:sz="4" w:space="0" w:color="auto"/>
              <w:right w:val="single" w:sz="4" w:space="0" w:color="auto"/>
            </w:tcBorders>
            <w:shd w:val="clear" w:color="auto" w:fill="auto"/>
            <w:vAlign w:val="center"/>
            <w:hideMark/>
          </w:tcPr>
          <w:p w14:paraId="5FBBE8E3"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վարձակալության գումար</w:t>
            </w:r>
          </w:p>
        </w:tc>
      </w:tr>
      <w:tr w:rsidR="00E91F53" w:rsidRPr="00494D20" w14:paraId="109C19C4" w14:textId="77777777" w:rsidTr="00E91F53">
        <w:trPr>
          <w:trHeight w:val="890"/>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71DAD6D8" w14:textId="77777777" w:rsidR="00E91F53" w:rsidRPr="00C46F28" w:rsidRDefault="00E91F53" w:rsidP="000C6195">
            <w:pPr>
              <w:jc w:val="center"/>
              <w:rPr>
                <w:rFonts w:ascii="GHEA Grapalat" w:hAnsi="GHEA Grapalat" w:cs="Arial"/>
                <w:sz w:val="16"/>
                <w:szCs w:val="16"/>
                <w:lang w:val="hy-AM" w:eastAsia="hy-AM"/>
              </w:rPr>
            </w:pPr>
            <w:r w:rsidRPr="00C46F28">
              <w:rPr>
                <w:rFonts w:ascii="GHEA Grapalat" w:hAnsi="GHEA Grapalat" w:cs="Arial"/>
                <w:sz w:val="16"/>
                <w:szCs w:val="16"/>
                <w:lang w:val="hy-AM" w:eastAsia="hy-AM"/>
              </w:rPr>
              <w:t>տարածքային ստորաբաժանումներ</w:t>
            </w:r>
          </w:p>
        </w:tc>
        <w:tc>
          <w:tcPr>
            <w:tcW w:w="302" w:type="pct"/>
            <w:tcBorders>
              <w:top w:val="nil"/>
              <w:left w:val="nil"/>
              <w:bottom w:val="single" w:sz="4" w:space="0" w:color="auto"/>
              <w:right w:val="single" w:sz="4" w:space="0" w:color="auto"/>
            </w:tcBorders>
            <w:shd w:val="clear" w:color="auto" w:fill="auto"/>
            <w:vAlign w:val="center"/>
            <w:hideMark/>
          </w:tcPr>
          <w:p w14:paraId="737109C9"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9</w:t>
            </w:r>
          </w:p>
        </w:tc>
        <w:tc>
          <w:tcPr>
            <w:tcW w:w="568" w:type="pct"/>
            <w:tcBorders>
              <w:top w:val="nil"/>
              <w:left w:val="nil"/>
              <w:bottom w:val="single" w:sz="4" w:space="0" w:color="auto"/>
              <w:right w:val="single" w:sz="4" w:space="0" w:color="auto"/>
            </w:tcBorders>
            <w:shd w:val="clear" w:color="auto" w:fill="auto"/>
            <w:vAlign w:val="center"/>
            <w:hideMark/>
          </w:tcPr>
          <w:p w14:paraId="529164D2"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22,124,700</w:t>
            </w:r>
          </w:p>
        </w:tc>
        <w:tc>
          <w:tcPr>
            <w:tcW w:w="301" w:type="pct"/>
            <w:tcBorders>
              <w:top w:val="nil"/>
              <w:left w:val="nil"/>
              <w:bottom w:val="single" w:sz="4" w:space="0" w:color="auto"/>
              <w:right w:val="single" w:sz="4" w:space="0" w:color="auto"/>
            </w:tcBorders>
            <w:shd w:val="clear" w:color="auto" w:fill="auto"/>
            <w:vAlign w:val="center"/>
            <w:hideMark/>
          </w:tcPr>
          <w:p w14:paraId="2ED5AF6C"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7</w:t>
            </w:r>
          </w:p>
        </w:tc>
        <w:tc>
          <w:tcPr>
            <w:tcW w:w="568" w:type="pct"/>
            <w:tcBorders>
              <w:top w:val="nil"/>
              <w:left w:val="nil"/>
              <w:bottom w:val="single" w:sz="4" w:space="0" w:color="auto"/>
              <w:right w:val="single" w:sz="4" w:space="0" w:color="auto"/>
            </w:tcBorders>
            <w:shd w:val="clear" w:color="auto" w:fill="auto"/>
            <w:vAlign w:val="center"/>
            <w:hideMark/>
          </w:tcPr>
          <w:p w14:paraId="56B7819F"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13,680,000</w:t>
            </w:r>
          </w:p>
        </w:tc>
        <w:tc>
          <w:tcPr>
            <w:tcW w:w="301" w:type="pct"/>
            <w:tcBorders>
              <w:top w:val="nil"/>
              <w:left w:val="nil"/>
              <w:bottom w:val="single" w:sz="4" w:space="0" w:color="auto"/>
              <w:right w:val="single" w:sz="4" w:space="0" w:color="auto"/>
            </w:tcBorders>
            <w:shd w:val="clear" w:color="auto" w:fill="auto"/>
            <w:vAlign w:val="center"/>
            <w:hideMark/>
          </w:tcPr>
          <w:p w14:paraId="58F4A43A"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7</w:t>
            </w:r>
          </w:p>
        </w:tc>
        <w:tc>
          <w:tcPr>
            <w:tcW w:w="568" w:type="pct"/>
            <w:tcBorders>
              <w:top w:val="nil"/>
              <w:left w:val="nil"/>
              <w:bottom w:val="single" w:sz="4" w:space="0" w:color="auto"/>
              <w:right w:val="single" w:sz="4" w:space="0" w:color="auto"/>
            </w:tcBorders>
            <w:shd w:val="clear" w:color="auto" w:fill="auto"/>
            <w:vAlign w:val="center"/>
            <w:hideMark/>
          </w:tcPr>
          <w:p w14:paraId="3C4D1B63"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10,463,800</w:t>
            </w:r>
          </w:p>
        </w:tc>
        <w:tc>
          <w:tcPr>
            <w:tcW w:w="301" w:type="pct"/>
            <w:tcBorders>
              <w:top w:val="nil"/>
              <w:left w:val="nil"/>
              <w:bottom w:val="single" w:sz="4" w:space="0" w:color="auto"/>
              <w:right w:val="single" w:sz="4" w:space="0" w:color="auto"/>
            </w:tcBorders>
            <w:shd w:val="clear" w:color="auto" w:fill="auto"/>
            <w:vAlign w:val="center"/>
            <w:hideMark/>
          </w:tcPr>
          <w:p w14:paraId="75208864"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4</w:t>
            </w:r>
          </w:p>
        </w:tc>
        <w:tc>
          <w:tcPr>
            <w:tcW w:w="568" w:type="pct"/>
            <w:tcBorders>
              <w:top w:val="nil"/>
              <w:left w:val="nil"/>
              <w:bottom w:val="single" w:sz="4" w:space="0" w:color="auto"/>
              <w:right w:val="single" w:sz="4" w:space="0" w:color="auto"/>
            </w:tcBorders>
            <w:shd w:val="clear" w:color="auto" w:fill="auto"/>
            <w:vAlign w:val="center"/>
            <w:hideMark/>
          </w:tcPr>
          <w:p w14:paraId="7C1D65F3"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10,440,000</w:t>
            </w:r>
          </w:p>
        </w:tc>
        <w:tc>
          <w:tcPr>
            <w:tcW w:w="301" w:type="pct"/>
            <w:tcBorders>
              <w:top w:val="nil"/>
              <w:left w:val="nil"/>
              <w:bottom w:val="single" w:sz="4" w:space="0" w:color="auto"/>
              <w:right w:val="single" w:sz="4" w:space="0" w:color="auto"/>
            </w:tcBorders>
            <w:shd w:val="clear" w:color="auto" w:fill="auto"/>
            <w:vAlign w:val="center"/>
            <w:hideMark/>
          </w:tcPr>
          <w:p w14:paraId="0EDD24C6"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4</w:t>
            </w:r>
          </w:p>
        </w:tc>
        <w:tc>
          <w:tcPr>
            <w:tcW w:w="568" w:type="pct"/>
            <w:tcBorders>
              <w:top w:val="nil"/>
              <w:left w:val="nil"/>
              <w:bottom w:val="single" w:sz="4" w:space="0" w:color="auto"/>
              <w:right w:val="single" w:sz="4" w:space="0" w:color="auto"/>
            </w:tcBorders>
            <w:shd w:val="clear" w:color="auto" w:fill="auto"/>
            <w:vAlign w:val="center"/>
            <w:hideMark/>
          </w:tcPr>
          <w:p w14:paraId="54D87F65"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10,440,000</w:t>
            </w:r>
          </w:p>
        </w:tc>
      </w:tr>
      <w:tr w:rsidR="00E91F53" w:rsidRPr="00494D20" w14:paraId="2FC7EAF3" w14:textId="77777777" w:rsidTr="00E91F53">
        <w:trPr>
          <w:trHeight w:val="912"/>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4F952009" w14:textId="77777777" w:rsidR="00E91F53" w:rsidRPr="00C46F28" w:rsidRDefault="00E91F53" w:rsidP="000C6195">
            <w:pPr>
              <w:jc w:val="center"/>
              <w:rPr>
                <w:rFonts w:ascii="GHEA Grapalat" w:hAnsi="GHEA Grapalat" w:cs="Arial"/>
                <w:sz w:val="16"/>
                <w:szCs w:val="16"/>
                <w:lang w:val="hy-AM" w:eastAsia="hy-AM"/>
              </w:rPr>
            </w:pPr>
            <w:r w:rsidRPr="00C46F28">
              <w:rPr>
                <w:rFonts w:ascii="GHEA Grapalat" w:hAnsi="GHEA Grapalat" w:cs="Arial"/>
                <w:sz w:val="16"/>
                <w:szCs w:val="16"/>
                <w:lang w:val="hy-AM" w:eastAsia="hy-AM"/>
              </w:rPr>
              <w:t>Սպասարկման գրասենյակներ</w:t>
            </w:r>
          </w:p>
        </w:tc>
        <w:tc>
          <w:tcPr>
            <w:tcW w:w="302" w:type="pct"/>
            <w:tcBorders>
              <w:top w:val="nil"/>
              <w:left w:val="nil"/>
              <w:bottom w:val="single" w:sz="4" w:space="0" w:color="auto"/>
              <w:right w:val="single" w:sz="4" w:space="0" w:color="auto"/>
            </w:tcBorders>
            <w:shd w:val="clear" w:color="auto" w:fill="auto"/>
            <w:vAlign w:val="center"/>
            <w:hideMark/>
          </w:tcPr>
          <w:p w14:paraId="26FADD13"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45</w:t>
            </w:r>
          </w:p>
        </w:tc>
        <w:tc>
          <w:tcPr>
            <w:tcW w:w="568" w:type="pct"/>
            <w:tcBorders>
              <w:top w:val="nil"/>
              <w:left w:val="nil"/>
              <w:bottom w:val="single" w:sz="4" w:space="0" w:color="auto"/>
              <w:right w:val="single" w:sz="4" w:space="0" w:color="auto"/>
            </w:tcBorders>
            <w:shd w:val="clear" w:color="auto" w:fill="auto"/>
            <w:vAlign w:val="center"/>
            <w:hideMark/>
          </w:tcPr>
          <w:p w14:paraId="00FFF9A6"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38,231,351</w:t>
            </w:r>
          </w:p>
        </w:tc>
        <w:tc>
          <w:tcPr>
            <w:tcW w:w="301" w:type="pct"/>
            <w:tcBorders>
              <w:top w:val="nil"/>
              <w:left w:val="nil"/>
              <w:bottom w:val="single" w:sz="4" w:space="0" w:color="auto"/>
              <w:right w:val="single" w:sz="4" w:space="0" w:color="auto"/>
            </w:tcBorders>
            <w:shd w:val="clear" w:color="auto" w:fill="auto"/>
            <w:vAlign w:val="center"/>
            <w:hideMark/>
          </w:tcPr>
          <w:p w14:paraId="7718FD50"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42</w:t>
            </w:r>
          </w:p>
        </w:tc>
        <w:tc>
          <w:tcPr>
            <w:tcW w:w="568" w:type="pct"/>
            <w:tcBorders>
              <w:top w:val="nil"/>
              <w:left w:val="nil"/>
              <w:bottom w:val="single" w:sz="4" w:space="0" w:color="auto"/>
              <w:right w:val="single" w:sz="4" w:space="0" w:color="auto"/>
            </w:tcBorders>
            <w:shd w:val="clear" w:color="auto" w:fill="auto"/>
            <w:vAlign w:val="center"/>
            <w:hideMark/>
          </w:tcPr>
          <w:p w14:paraId="14BAE61E"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37,590,427</w:t>
            </w:r>
          </w:p>
        </w:tc>
        <w:tc>
          <w:tcPr>
            <w:tcW w:w="301" w:type="pct"/>
            <w:tcBorders>
              <w:top w:val="nil"/>
              <w:left w:val="nil"/>
              <w:bottom w:val="single" w:sz="4" w:space="0" w:color="auto"/>
              <w:right w:val="single" w:sz="4" w:space="0" w:color="auto"/>
            </w:tcBorders>
            <w:shd w:val="clear" w:color="auto" w:fill="auto"/>
            <w:vAlign w:val="center"/>
            <w:hideMark/>
          </w:tcPr>
          <w:p w14:paraId="611ADC3F"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40</w:t>
            </w:r>
          </w:p>
        </w:tc>
        <w:tc>
          <w:tcPr>
            <w:tcW w:w="568" w:type="pct"/>
            <w:tcBorders>
              <w:top w:val="nil"/>
              <w:left w:val="nil"/>
              <w:bottom w:val="single" w:sz="4" w:space="0" w:color="auto"/>
              <w:right w:val="single" w:sz="4" w:space="0" w:color="auto"/>
            </w:tcBorders>
            <w:shd w:val="clear" w:color="auto" w:fill="auto"/>
            <w:vAlign w:val="center"/>
            <w:hideMark/>
          </w:tcPr>
          <w:p w14:paraId="5E804470"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37,947,777</w:t>
            </w:r>
          </w:p>
        </w:tc>
        <w:tc>
          <w:tcPr>
            <w:tcW w:w="301" w:type="pct"/>
            <w:tcBorders>
              <w:top w:val="nil"/>
              <w:left w:val="nil"/>
              <w:bottom w:val="single" w:sz="4" w:space="0" w:color="auto"/>
              <w:right w:val="single" w:sz="4" w:space="0" w:color="auto"/>
            </w:tcBorders>
            <w:shd w:val="clear" w:color="auto" w:fill="auto"/>
            <w:vAlign w:val="center"/>
            <w:hideMark/>
          </w:tcPr>
          <w:p w14:paraId="79CE5793"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40</w:t>
            </w:r>
          </w:p>
        </w:tc>
        <w:tc>
          <w:tcPr>
            <w:tcW w:w="568" w:type="pct"/>
            <w:tcBorders>
              <w:top w:val="nil"/>
              <w:left w:val="nil"/>
              <w:bottom w:val="single" w:sz="4" w:space="0" w:color="auto"/>
              <w:right w:val="single" w:sz="4" w:space="0" w:color="auto"/>
            </w:tcBorders>
            <w:shd w:val="clear" w:color="auto" w:fill="auto"/>
            <w:vAlign w:val="center"/>
            <w:hideMark/>
          </w:tcPr>
          <w:p w14:paraId="7C0288E7"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38,653,023</w:t>
            </w:r>
          </w:p>
        </w:tc>
        <w:tc>
          <w:tcPr>
            <w:tcW w:w="301" w:type="pct"/>
            <w:tcBorders>
              <w:top w:val="nil"/>
              <w:left w:val="nil"/>
              <w:bottom w:val="single" w:sz="4" w:space="0" w:color="auto"/>
              <w:right w:val="single" w:sz="4" w:space="0" w:color="auto"/>
            </w:tcBorders>
            <w:shd w:val="clear" w:color="auto" w:fill="auto"/>
            <w:vAlign w:val="center"/>
            <w:hideMark/>
          </w:tcPr>
          <w:p w14:paraId="084AF258"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40</w:t>
            </w:r>
          </w:p>
        </w:tc>
        <w:tc>
          <w:tcPr>
            <w:tcW w:w="568" w:type="pct"/>
            <w:tcBorders>
              <w:top w:val="nil"/>
              <w:left w:val="nil"/>
              <w:bottom w:val="single" w:sz="4" w:space="0" w:color="auto"/>
              <w:right w:val="single" w:sz="4" w:space="0" w:color="auto"/>
            </w:tcBorders>
            <w:shd w:val="clear" w:color="auto" w:fill="auto"/>
            <w:vAlign w:val="center"/>
            <w:hideMark/>
          </w:tcPr>
          <w:p w14:paraId="3E3FC727" w14:textId="77777777" w:rsidR="00E91F53" w:rsidRPr="00C46F28" w:rsidRDefault="00E91F53" w:rsidP="000C6195">
            <w:pPr>
              <w:jc w:val="center"/>
              <w:rPr>
                <w:rFonts w:ascii="GHEA Grapalat" w:hAnsi="GHEA Grapalat" w:cs="Calibri"/>
                <w:color w:val="000000"/>
                <w:sz w:val="16"/>
                <w:szCs w:val="16"/>
                <w:lang w:val="hy-AM" w:eastAsia="hy-AM"/>
              </w:rPr>
            </w:pPr>
            <w:r w:rsidRPr="00C46F28">
              <w:rPr>
                <w:rFonts w:ascii="GHEA Grapalat" w:hAnsi="GHEA Grapalat" w:cs="Calibri"/>
                <w:color w:val="000000"/>
                <w:sz w:val="16"/>
                <w:szCs w:val="16"/>
                <w:lang w:val="hy-AM" w:eastAsia="hy-AM"/>
              </w:rPr>
              <w:t>38,679,926</w:t>
            </w:r>
          </w:p>
        </w:tc>
      </w:tr>
      <w:tr w:rsidR="00E91F53" w:rsidRPr="00494D20" w14:paraId="489515AF" w14:textId="77777777" w:rsidTr="00E91F53">
        <w:trPr>
          <w:trHeight w:val="890"/>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14:paraId="238D4691"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Ընդամենը</w:t>
            </w:r>
          </w:p>
        </w:tc>
        <w:tc>
          <w:tcPr>
            <w:tcW w:w="302" w:type="pct"/>
            <w:tcBorders>
              <w:top w:val="nil"/>
              <w:left w:val="nil"/>
              <w:bottom w:val="single" w:sz="4" w:space="0" w:color="auto"/>
              <w:right w:val="single" w:sz="4" w:space="0" w:color="auto"/>
            </w:tcBorders>
            <w:shd w:val="clear" w:color="auto" w:fill="auto"/>
            <w:vAlign w:val="center"/>
            <w:hideMark/>
          </w:tcPr>
          <w:p w14:paraId="7DD8FDCA"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54</w:t>
            </w:r>
          </w:p>
        </w:tc>
        <w:tc>
          <w:tcPr>
            <w:tcW w:w="568" w:type="pct"/>
            <w:tcBorders>
              <w:top w:val="nil"/>
              <w:left w:val="nil"/>
              <w:bottom w:val="single" w:sz="4" w:space="0" w:color="auto"/>
              <w:right w:val="single" w:sz="4" w:space="0" w:color="auto"/>
            </w:tcBorders>
            <w:shd w:val="clear" w:color="auto" w:fill="auto"/>
            <w:vAlign w:val="center"/>
            <w:hideMark/>
          </w:tcPr>
          <w:p w14:paraId="088D3BC7"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60,356,051</w:t>
            </w:r>
          </w:p>
        </w:tc>
        <w:tc>
          <w:tcPr>
            <w:tcW w:w="301" w:type="pct"/>
            <w:tcBorders>
              <w:top w:val="nil"/>
              <w:left w:val="nil"/>
              <w:bottom w:val="single" w:sz="4" w:space="0" w:color="auto"/>
              <w:right w:val="single" w:sz="4" w:space="0" w:color="auto"/>
            </w:tcBorders>
            <w:shd w:val="clear" w:color="auto" w:fill="auto"/>
            <w:vAlign w:val="center"/>
            <w:hideMark/>
          </w:tcPr>
          <w:p w14:paraId="2D3AEB7B"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49</w:t>
            </w:r>
          </w:p>
        </w:tc>
        <w:tc>
          <w:tcPr>
            <w:tcW w:w="568" w:type="pct"/>
            <w:tcBorders>
              <w:top w:val="nil"/>
              <w:left w:val="nil"/>
              <w:bottom w:val="single" w:sz="4" w:space="0" w:color="auto"/>
              <w:right w:val="single" w:sz="4" w:space="0" w:color="auto"/>
            </w:tcBorders>
            <w:shd w:val="clear" w:color="auto" w:fill="auto"/>
            <w:vAlign w:val="center"/>
            <w:hideMark/>
          </w:tcPr>
          <w:p w14:paraId="48688B46"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51,270,427</w:t>
            </w:r>
          </w:p>
        </w:tc>
        <w:tc>
          <w:tcPr>
            <w:tcW w:w="301" w:type="pct"/>
            <w:tcBorders>
              <w:top w:val="nil"/>
              <w:left w:val="nil"/>
              <w:bottom w:val="single" w:sz="4" w:space="0" w:color="auto"/>
              <w:right w:val="single" w:sz="4" w:space="0" w:color="auto"/>
            </w:tcBorders>
            <w:shd w:val="clear" w:color="auto" w:fill="auto"/>
            <w:vAlign w:val="center"/>
            <w:hideMark/>
          </w:tcPr>
          <w:p w14:paraId="6DB3E21B"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47</w:t>
            </w:r>
          </w:p>
        </w:tc>
        <w:tc>
          <w:tcPr>
            <w:tcW w:w="568" w:type="pct"/>
            <w:tcBorders>
              <w:top w:val="nil"/>
              <w:left w:val="nil"/>
              <w:bottom w:val="single" w:sz="4" w:space="0" w:color="auto"/>
              <w:right w:val="single" w:sz="4" w:space="0" w:color="auto"/>
            </w:tcBorders>
            <w:shd w:val="clear" w:color="auto" w:fill="auto"/>
            <w:vAlign w:val="center"/>
            <w:hideMark/>
          </w:tcPr>
          <w:p w14:paraId="28F6124E"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48,411,577</w:t>
            </w:r>
          </w:p>
        </w:tc>
        <w:tc>
          <w:tcPr>
            <w:tcW w:w="301" w:type="pct"/>
            <w:tcBorders>
              <w:top w:val="nil"/>
              <w:left w:val="nil"/>
              <w:bottom w:val="single" w:sz="4" w:space="0" w:color="auto"/>
              <w:right w:val="single" w:sz="4" w:space="0" w:color="auto"/>
            </w:tcBorders>
            <w:shd w:val="clear" w:color="auto" w:fill="auto"/>
            <w:vAlign w:val="center"/>
            <w:hideMark/>
          </w:tcPr>
          <w:p w14:paraId="032914C7"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44</w:t>
            </w:r>
          </w:p>
        </w:tc>
        <w:tc>
          <w:tcPr>
            <w:tcW w:w="568" w:type="pct"/>
            <w:tcBorders>
              <w:top w:val="nil"/>
              <w:left w:val="nil"/>
              <w:bottom w:val="single" w:sz="4" w:space="0" w:color="auto"/>
              <w:right w:val="single" w:sz="4" w:space="0" w:color="auto"/>
            </w:tcBorders>
            <w:shd w:val="clear" w:color="auto" w:fill="auto"/>
            <w:vAlign w:val="center"/>
            <w:hideMark/>
          </w:tcPr>
          <w:p w14:paraId="5A0ED2FC"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49,093,023</w:t>
            </w:r>
          </w:p>
        </w:tc>
        <w:tc>
          <w:tcPr>
            <w:tcW w:w="301" w:type="pct"/>
            <w:tcBorders>
              <w:top w:val="nil"/>
              <w:left w:val="nil"/>
              <w:bottom w:val="single" w:sz="4" w:space="0" w:color="auto"/>
              <w:right w:val="single" w:sz="4" w:space="0" w:color="auto"/>
            </w:tcBorders>
            <w:shd w:val="clear" w:color="auto" w:fill="auto"/>
            <w:vAlign w:val="center"/>
            <w:hideMark/>
          </w:tcPr>
          <w:p w14:paraId="05C0EC56"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44</w:t>
            </w:r>
          </w:p>
        </w:tc>
        <w:tc>
          <w:tcPr>
            <w:tcW w:w="568" w:type="pct"/>
            <w:tcBorders>
              <w:top w:val="nil"/>
              <w:left w:val="nil"/>
              <w:bottom w:val="single" w:sz="4" w:space="0" w:color="auto"/>
              <w:right w:val="single" w:sz="4" w:space="0" w:color="auto"/>
            </w:tcBorders>
            <w:shd w:val="clear" w:color="auto" w:fill="auto"/>
            <w:vAlign w:val="center"/>
            <w:hideMark/>
          </w:tcPr>
          <w:p w14:paraId="5537611A" w14:textId="77777777" w:rsidR="00E91F53" w:rsidRPr="00C46F28" w:rsidRDefault="00E91F53" w:rsidP="000C6195">
            <w:pPr>
              <w:jc w:val="center"/>
              <w:rPr>
                <w:rFonts w:ascii="GHEA Grapalat" w:hAnsi="GHEA Grapalat" w:cs="Calibri"/>
                <w:b/>
                <w:color w:val="000000"/>
                <w:sz w:val="16"/>
                <w:szCs w:val="16"/>
                <w:lang w:val="hy-AM" w:eastAsia="hy-AM"/>
              </w:rPr>
            </w:pPr>
            <w:r w:rsidRPr="00C46F28">
              <w:rPr>
                <w:rFonts w:ascii="GHEA Grapalat" w:hAnsi="GHEA Grapalat" w:cs="Calibri"/>
                <w:b/>
                <w:color w:val="000000"/>
                <w:sz w:val="16"/>
                <w:szCs w:val="16"/>
                <w:lang w:val="hy-AM" w:eastAsia="hy-AM"/>
              </w:rPr>
              <w:t>49,119,926</w:t>
            </w:r>
          </w:p>
        </w:tc>
      </w:tr>
    </w:tbl>
    <w:p w14:paraId="1A6DC25A" w14:textId="77777777" w:rsidR="00E91F53" w:rsidRDefault="00E91F53" w:rsidP="00E91F53">
      <w:pPr>
        <w:spacing w:line="360" w:lineRule="auto"/>
        <w:ind w:firstLine="720"/>
        <w:jc w:val="right"/>
        <w:rPr>
          <w:rFonts w:ascii="GHEA Grapalat" w:eastAsiaTheme="minorHAnsi" w:hAnsi="GHEA Grapalat" w:cstheme="minorBidi"/>
          <w:sz w:val="22"/>
          <w:szCs w:val="22"/>
          <w:lang w:val="hy-AM" w:eastAsia="en-US"/>
        </w:rPr>
      </w:pPr>
    </w:p>
    <w:p w14:paraId="7FC5C01F" w14:textId="11C73F8C" w:rsidR="00E91F53" w:rsidRPr="00053F5E" w:rsidRDefault="001D2060" w:rsidP="00053F5E">
      <w:pPr>
        <w:spacing w:after="206" w:line="276" w:lineRule="auto"/>
        <w:ind w:right="8"/>
        <w:jc w:val="both"/>
        <w:rPr>
          <w:rFonts w:ascii="GHEA Grapalat" w:hAnsi="GHEA Grapalat"/>
          <w:color w:val="000000"/>
          <w:sz w:val="24"/>
          <w:szCs w:val="22"/>
          <w:u w:val="single"/>
          <w:lang w:val="hy-AM" w:eastAsia="hy-AM"/>
        </w:rPr>
      </w:pPr>
      <w:r>
        <w:rPr>
          <w:rFonts w:ascii="GHEA Grapalat" w:hAnsi="GHEA Grapalat"/>
          <w:color w:val="000000"/>
          <w:sz w:val="24"/>
          <w:szCs w:val="22"/>
          <w:lang w:val="hy-AM" w:eastAsia="hy-AM"/>
        </w:rPr>
        <w:t xml:space="preserve"> </w:t>
      </w:r>
      <w:r w:rsidR="00E91F53" w:rsidRPr="00053F5E">
        <w:rPr>
          <w:rFonts w:ascii="GHEA Grapalat" w:hAnsi="GHEA Grapalat"/>
          <w:color w:val="000000"/>
          <w:sz w:val="24"/>
          <w:szCs w:val="22"/>
          <w:lang w:val="hy-AM" w:eastAsia="hy-AM"/>
        </w:rPr>
        <w:t xml:space="preserve">Հաշվեքննության ժամանակահատվածում համաձայն ներկայացված տեղեկատվության (տես՝ Հավելված 2) </w:t>
      </w:r>
      <w:r w:rsidR="00E91F53" w:rsidRPr="00053F5E">
        <w:rPr>
          <w:rFonts w:ascii="GHEA Grapalat" w:hAnsi="GHEA Grapalat"/>
          <w:b/>
          <w:color w:val="000000"/>
          <w:sz w:val="24"/>
          <w:szCs w:val="22"/>
          <w:lang w:val="hy-AM" w:eastAsia="hy-AM"/>
        </w:rPr>
        <w:t>Կոմիտեն</w:t>
      </w:r>
      <w:r w:rsidR="00E91F53" w:rsidRPr="00053F5E">
        <w:rPr>
          <w:rFonts w:ascii="GHEA Grapalat" w:hAnsi="GHEA Grapalat"/>
          <w:color w:val="000000"/>
          <w:sz w:val="24"/>
          <w:szCs w:val="22"/>
          <w:lang w:val="hy-AM" w:eastAsia="hy-AM"/>
        </w:rPr>
        <w:t xml:space="preserve"> զբաղեցնում է 55 միավոր տարածք՝ կենտրոնական ապարատ, տարածքային ստորաբաժանումներ, սպասարկման գրասենյակներ, արխիվային հատվածներ, ավտոտնակ և պահեստներ: Վերը նշված տարածքների վարձակալության պայմանագրային արժեքը 2020թ.-ի համար կազմում է </w:t>
      </w:r>
      <w:r w:rsidR="00723955">
        <w:rPr>
          <w:rFonts w:ascii="GHEA Grapalat" w:hAnsi="GHEA Grapalat"/>
          <w:b/>
          <w:color w:val="000000"/>
          <w:sz w:val="24"/>
          <w:szCs w:val="22"/>
          <w:lang w:val="hy-AM" w:eastAsia="hy-AM"/>
        </w:rPr>
        <w:t>49,403,</w:t>
      </w:r>
      <w:r w:rsidR="00E91F53" w:rsidRPr="00053F5E">
        <w:rPr>
          <w:rFonts w:ascii="GHEA Grapalat" w:hAnsi="GHEA Grapalat"/>
          <w:b/>
          <w:color w:val="000000"/>
          <w:sz w:val="24"/>
          <w:szCs w:val="22"/>
          <w:lang w:val="hy-AM" w:eastAsia="hy-AM"/>
        </w:rPr>
        <w:t>240 ՀՀ դրամ</w:t>
      </w:r>
      <w:r w:rsidR="00E91F53" w:rsidRPr="00053F5E">
        <w:rPr>
          <w:rFonts w:ascii="GHEA Grapalat" w:hAnsi="GHEA Grapalat"/>
          <w:color w:val="000000"/>
          <w:sz w:val="24"/>
          <w:szCs w:val="22"/>
          <w:lang w:val="hy-AM" w:eastAsia="hy-AM"/>
        </w:rPr>
        <w:t>: Թվով 4 տարածքային ստորաբաժանումներից(որի մեջ ներառված է անշարժ գույքի միասնական ստորաբաժանումը) և թվով 40</w:t>
      </w:r>
      <w:r>
        <w:rPr>
          <w:rFonts w:ascii="GHEA Grapalat" w:hAnsi="GHEA Grapalat"/>
          <w:color w:val="000000"/>
          <w:sz w:val="24"/>
          <w:szCs w:val="22"/>
          <w:lang w:val="hy-AM" w:eastAsia="hy-AM"/>
        </w:rPr>
        <w:t xml:space="preserve"> </w:t>
      </w:r>
      <w:r w:rsidR="00E91F53" w:rsidRPr="00053F5E">
        <w:rPr>
          <w:rFonts w:ascii="GHEA Grapalat" w:hAnsi="GHEA Grapalat"/>
          <w:color w:val="000000"/>
          <w:sz w:val="24"/>
          <w:szCs w:val="22"/>
          <w:lang w:val="hy-AM" w:eastAsia="hy-AM"/>
        </w:rPr>
        <w:t xml:space="preserve">սպասարկման գրասենյակներից վարձակալության հիմքով տարածքներ են զբաղեցնում երկու տարածքային առանձնացված ստորաբաժանում և տասնվեց սպասարկման գրասենյակ(տես՝ </w:t>
      </w:r>
      <w:r w:rsidR="00E91F53" w:rsidRPr="00053F5E">
        <w:rPr>
          <w:rFonts w:ascii="GHEA Grapalat" w:hAnsi="GHEA Grapalat"/>
          <w:b/>
          <w:color w:val="000000"/>
          <w:sz w:val="24"/>
          <w:szCs w:val="22"/>
          <w:lang w:val="hy-AM" w:eastAsia="hy-AM"/>
        </w:rPr>
        <w:t>Աղյուսակ 6</w:t>
      </w:r>
      <w:r w:rsidR="00E91F53" w:rsidRPr="00053F5E">
        <w:rPr>
          <w:rFonts w:ascii="GHEA Grapalat" w:hAnsi="GHEA Grapalat"/>
          <w:color w:val="000000"/>
          <w:sz w:val="24"/>
          <w:szCs w:val="22"/>
          <w:lang w:val="hy-AM" w:eastAsia="hy-AM"/>
        </w:rPr>
        <w:t>):</w:t>
      </w:r>
    </w:p>
    <w:p w14:paraId="606865C3" w14:textId="77777777" w:rsidR="00E91F53" w:rsidRPr="00053F5E" w:rsidRDefault="00E91F53" w:rsidP="00053F5E">
      <w:pPr>
        <w:spacing w:after="206" w:line="276" w:lineRule="auto"/>
        <w:ind w:right="8"/>
        <w:jc w:val="right"/>
        <w:rPr>
          <w:rFonts w:ascii="GHEA Grapalat" w:hAnsi="GHEA Grapalat"/>
          <w:color w:val="000000"/>
          <w:sz w:val="24"/>
          <w:szCs w:val="22"/>
          <w:lang w:val="hy-AM" w:eastAsia="hy-AM"/>
        </w:rPr>
      </w:pPr>
    </w:p>
    <w:p w14:paraId="0691B388" w14:textId="1C9EE141" w:rsidR="00E91F53" w:rsidRDefault="00E91F53" w:rsidP="00053F5E">
      <w:pPr>
        <w:tabs>
          <w:tab w:val="left" w:pos="7380"/>
        </w:tabs>
        <w:spacing w:after="206" w:line="276" w:lineRule="auto"/>
        <w:ind w:right="8"/>
        <w:rPr>
          <w:rFonts w:ascii="GHEA Grapalat" w:hAnsi="GHEA Grapalat"/>
          <w:color w:val="000000"/>
          <w:sz w:val="24"/>
          <w:szCs w:val="22"/>
          <w:lang w:val="hy-AM" w:eastAsia="hy-AM"/>
        </w:rPr>
      </w:pPr>
    </w:p>
    <w:p w14:paraId="3628DAEA" w14:textId="1A45EDBD" w:rsidR="00221E94" w:rsidRPr="007767D0" w:rsidRDefault="00221E94" w:rsidP="00E91F53">
      <w:pPr>
        <w:tabs>
          <w:tab w:val="left" w:pos="7380"/>
        </w:tabs>
        <w:spacing w:after="206" w:line="360" w:lineRule="auto"/>
        <w:ind w:right="8"/>
        <w:rPr>
          <w:rFonts w:ascii="GHEA Grapalat" w:hAnsi="GHEA Grapalat"/>
          <w:color w:val="000000"/>
          <w:sz w:val="22"/>
          <w:szCs w:val="22"/>
          <w:lang w:val="hy-AM" w:eastAsia="hy-AM"/>
        </w:rPr>
      </w:pPr>
    </w:p>
    <w:p w14:paraId="1EA12B2B" w14:textId="77777777" w:rsidR="00E91F53" w:rsidRDefault="00E91F53" w:rsidP="00E91F53">
      <w:pPr>
        <w:spacing w:after="206" w:line="360" w:lineRule="auto"/>
        <w:ind w:right="8"/>
        <w:jc w:val="right"/>
        <w:rPr>
          <w:rFonts w:ascii="GHEA Grapalat" w:hAnsi="GHEA Grapalat"/>
          <w:color w:val="000000"/>
          <w:sz w:val="22"/>
          <w:szCs w:val="22"/>
          <w:lang w:val="ru-RU" w:eastAsia="hy-AM"/>
        </w:rPr>
      </w:pPr>
      <w:r>
        <w:rPr>
          <w:rFonts w:ascii="GHEA Grapalat" w:hAnsi="GHEA Grapalat"/>
          <w:color w:val="000000"/>
          <w:sz w:val="22"/>
          <w:szCs w:val="22"/>
          <w:lang w:val="ru-RU" w:eastAsia="hy-AM"/>
        </w:rPr>
        <w:t>Աղյուսակ 6</w:t>
      </w:r>
    </w:p>
    <w:tbl>
      <w:tblPr>
        <w:tblW w:w="10058" w:type="dxa"/>
        <w:tblLayout w:type="fixed"/>
        <w:tblLook w:val="04A0" w:firstRow="1" w:lastRow="0" w:firstColumn="1" w:lastColumn="0" w:noHBand="0" w:noVBand="1"/>
      </w:tblPr>
      <w:tblGrid>
        <w:gridCol w:w="493"/>
        <w:gridCol w:w="3694"/>
        <w:gridCol w:w="2986"/>
        <w:gridCol w:w="1354"/>
        <w:gridCol w:w="1531"/>
      </w:tblGrid>
      <w:tr w:rsidR="00E91F53" w:rsidRPr="00026F37" w14:paraId="39298C4A" w14:textId="77777777" w:rsidTr="00053F5E">
        <w:trPr>
          <w:trHeight w:val="697"/>
        </w:trPr>
        <w:tc>
          <w:tcPr>
            <w:tcW w:w="493" w:type="dxa"/>
            <w:tcBorders>
              <w:top w:val="single" w:sz="4" w:space="0" w:color="auto"/>
              <w:left w:val="single" w:sz="4" w:space="0" w:color="auto"/>
              <w:bottom w:val="nil"/>
              <w:right w:val="single" w:sz="4" w:space="0" w:color="auto"/>
            </w:tcBorders>
            <w:shd w:val="clear" w:color="auto" w:fill="auto"/>
            <w:vAlign w:val="center"/>
            <w:hideMark/>
          </w:tcPr>
          <w:p w14:paraId="2801E465" w14:textId="77777777" w:rsidR="00E91F53" w:rsidRPr="00026F37" w:rsidRDefault="00E91F53" w:rsidP="000C6195">
            <w:pPr>
              <w:jc w:val="center"/>
              <w:rPr>
                <w:rFonts w:ascii="GHEA Grapalat" w:hAnsi="GHEA Grapalat" w:cs="Calibri"/>
                <w:b/>
                <w:bCs/>
                <w:sz w:val="22"/>
                <w:szCs w:val="22"/>
                <w:lang w:val="hy-AM" w:eastAsia="hy-AM"/>
              </w:rPr>
            </w:pPr>
            <w:r w:rsidRPr="00026F37">
              <w:rPr>
                <w:rFonts w:ascii="GHEA Grapalat" w:hAnsi="GHEA Grapalat" w:cs="Calibri"/>
                <w:b/>
                <w:bCs/>
                <w:sz w:val="22"/>
                <w:szCs w:val="22"/>
                <w:lang w:val="hy-AM" w:eastAsia="hy-AM"/>
              </w:rPr>
              <w:t>NN</w:t>
            </w:r>
          </w:p>
        </w:tc>
        <w:tc>
          <w:tcPr>
            <w:tcW w:w="3694" w:type="dxa"/>
            <w:tcBorders>
              <w:top w:val="single" w:sz="4" w:space="0" w:color="auto"/>
              <w:left w:val="nil"/>
              <w:bottom w:val="nil"/>
              <w:right w:val="single" w:sz="4" w:space="0" w:color="auto"/>
            </w:tcBorders>
            <w:shd w:val="clear" w:color="auto" w:fill="auto"/>
            <w:vAlign w:val="center"/>
            <w:hideMark/>
          </w:tcPr>
          <w:p w14:paraId="6BA3AD03" w14:textId="77777777" w:rsidR="00E91F53" w:rsidRPr="00026F37" w:rsidRDefault="00E91F53" w:rsidP="000C6195">
            <w:pPr>
              <w:jc w:val="center"/>
              <w:rPr>
                <w:rFonts w:ascii="GHEA Grapalat" w:hAnsi="GHEA Grapalat" w:cs="Calibri"/>
                <w:b/>
                <w:bCs/>
                <w:sz w:val="22"/>
                <w:szCs w:val="22"/>
                <w:lang w:val="hy-AM" w:eastAsia="hy-AM"/>
              </w:rPr>
            </w:pPr>
            <w:r w:rsidRPr="00026F37">
              <w:rPr>
                <w:rFonts w:ascii="GHEA Grapalat" w:hAnsi="GHEA Grapalat" w:cs="Calibri"/>
                <w:b/>
                <w:bCs/>
                <w:sz w:val="22"/>
                <w:szCs w:val="22"/>
                <w:lang w:val="hy-AM" w:eastAsia="hy-AM"/>
              </w:rPr>
              <w:t>Անվանումը</w:t>
            </w:r>
          </w:p>
        </w:tc>
        <w:tc>
          <w:tcPr>
            <w:tcW w:w="2986" w:type="dxa"/>
            <w:tcBorders>
              <w:top w:val="single" w:sz="4" w:space="0" w:color="auto"/>
              <w:left w:val="nil"/>
              <w:bottom w:val="nil"/>
              <w:right w:val="single" w:sz="4" w:space="0" w:color="auto"/>
            </w:tcBorders>
            <w:shd w:val="clear" w:color="auto" w:fill="auto"/>
            <w:vAlign w:val="center"/>
            <w:hideMark/>
          </w:tcPr>
          <w:p w14:paraId="01314062" w14:textId="77777777" w:rsidR="00E91F53" w:rsidRPr="00026F37" w:rsidRDefault="00E91F53" w:rsidP="000C6195">
            <w:pPr>
              <w:jc w:val="center"/>
              <w:rPr>
                <w:rFonts w:ascii="GHEA Grapalat" w:hAnsi="GHEA Grapalat" w:cs="Calibri"/>
                <w:b/>
                <w:bCs/>
                <w:sz w:val="22"/>
                <w:szCs w:val="22"/>
                <w:lang w:val="hy-AM" w:eastAsia="hy-AM"/>
              </w:rPr>
            </w:pPr>
            <w:r w:rsidRPr="00026F37">
              <w:rPr>
                <w:rFonts w:ascii="GHEA Grapalat" w:hAnsi="GHEA Grapalat" w:cs="Calibri"/>
                <w:b/>
                <w:bCs/>
                <w:sz w:val="22"/>
                <w:szCs w:val="22"/>
                <w:lang w:val="hy-AM" w:eastAsia="hy-AM"/>
              </w:rPr>
              <w:t>Գտնվելու հասցեն</w:t>
            </w:r>
          </w:p>
        </w:tc>
        <w:tc>
          <w:tcPr>
            <w:tcW w:w="1354" w:type="dxa"/>
            <w:tcBorders>
              <w:top w:val="single" w:sz="4" w:space="0" w:color="auto"/>
              <w:left w:val="nil"/>
              <w:bottom w:val="nil"/>
              <w:right w:val="single" w:sz="4" w:space="0" w:color="auto"/>
            </w:tcBorders>
            <w:shd w:val="clear" w:color="auto" w:fill="auto"/>
            <w:vAlign w:val="center"/>
            <w:hideMark/>
          </w:tcPr>
          <w:p w14:paraId="597F9F7B" w14:textId="77777777" w:rsidR="00E91F53" w:rsidRPr="00026F37" w:rsidRDefault="00E91F53" w:rsidP="000C6195">
            <w:pPr>
              <w:jc w:val="center"/>
              <w:rPr>
                <w:rFonts w:ascii="GHEA Grapalat" w:hAnsi="GHEA Grapalat" w:cs="Calibri"/>
                <w:b/>
                <w:bCs/>
                <w:sz w:val="22"/>
                <w:szCs w:val="22"/>
                <w:lang w:val="hy-AM" w:eastAsia="hy-AM"/>
              </w:rPr>
            </w:pPr>
            <w:r w:rsidRPr="00026F37">
              <w:rPr>
                <w:rFonts w:ascii="GHEA Grapalat" w:hAnsi="GHEA Grapalat" w:cs="Calibri"/>
                <w:b/>
                <w:bCs/>
                <w:sz w:val="22"/>
                <w:szCs w:val="22"/>
                <w:lang w:val="hy-AM" w:eastAsia="hy-AM"/>
              </w:rPr>
              <w:t>Տարեկան</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10160E26" w14:textId="77777777" w:rsidR="00E91F53" w:rsidRPr="00026F37" w:rsidRDefault="00E91F53" w:rsidP="000C6195">
            <w:pPr>
              <w:jc w:val="center"/>
              <w:rPr>
                <w:rFonts w:ascii="GHEA Grapalat" w:hAnsi="GHEA Grapalat" w:cs="Calibri"/>
                <w:b/>
                <w:bCs/>
                <w:sz w:val="22"/>
                <w:szCs w:val="22"/>
                <w:lang w:val="hy-AM" w:eastAsia="hy-AM"/>
              </w:rPr>
            </w:pPr>
            <w:r w:rsidRPr="00026F37">
              <w:rPr>
                <w:rFonts w:ascii="GHEA Grapalat" w:hAnsi="GHEA Grapalat" w:cs="Calibri"/>
                <w:b/>
                <w:bCs/>
                <w:sz w:val="22"/>
                <w:szCs w:val="22"/>
                <w:lang w:val="hy-AM" w:eastAsia="hy-AM"/>
              </w:rPr>
              <w:t>Շինություն մակերեսը (քառ.մ)</w:t>
            </w:r>
          </w:p>
        </w:tc>
      </w:tr>
      <w:tr w:rsidR="00E91F53" w:rsidRPr="00026F37" w14:paraId="084B6DA4" w14:textId="77777777" w:rsidTr="00053F5E">
        <w:trPr>
          <w:trHeight w:val="498"/>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7CD7A"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14:paraId="02926597"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Շիրակի մարզային ստորաբաժանում</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14:paraId="45500209"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Գյումրի, Թումանյան 26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296AE53F"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8,040,000</w:t>
            </w:r>
          </w:p>
        </w:tc>
        <w:tc>
          <w:tcPr>
            <w:tcW w:w="1531" w:type="dxa"/>
            <w:tcBorders>
              <w:top w:val="nil"/>
              <w:left w:val="nil"/>
              <w:bottom w:val="single" w:sz="4" w:space="0" w:color="auto"/>
              <w:right w:val="single" w:sz="4" w:space="0" w:color="auto"/>
            </w:tcBorders>
            <w:shd w:val="clear" w:color="auto" w:fill="auto"/>
            <w:vAlign w:val="center"/>
            <w:hideMark/>
          </w:tcPr>
          <w:p w14:paraId="04E9616E"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933</w:t>
            </w:r>
          </w:p>
        </w:tc>
      </w:tr>
      <w:tr w:rsidR="00E91F53" w:rsidRPr="00026F37" w14:paraId="0AC7A1CF"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0B9D44A"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lastRenderedPageBreak/>
              <w:t>2</w:t>
            </w:r>
          </w:p>
        </w:tc>
        <w:tc>
          <w:tcPr>
            <w:tcW w:w="3694" w:type="dxa"/>
            <w:tcBorders>
              <w:top w:val="nil"/>
              <w:left w:val="nil"/>
              <w:bottom w:val="single" w:sz="4" w:space="0" w:color="auto"/>
              <w:right w:val="single" w:sz="4" w:space="0" w:color="auto"/>
            </w:tcBorders>
            <w:shd w:val="clear" w:color="auto" w:fill="auto"/>
            <w:vAlign w:val="center"/>
            <w:hideMark/>
          </w:tcPr>
          <w:p w14:paraId="0411FF11"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Կենտրոն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4172DD08"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Երևան, Խորենացի 28</w:t>
            </w:r>
          </w:p>
        </w:tc>
        <w:tc>
          <w:tcPr>
            <w:tcW w:w="1354" w:type="dxa"/>
            <w:tcBorders>
              <w:top w:val="nil"/>
              <w:left w:val="nil"/>
              <w:bottom w:val="single" w:sz="4" w:space="0" w:color="auto"/>
              <w:right w:val="single" w:sz="4" w:space="0" w:color="auto"/>
            </w:tcBorders>
            <w:shd w:val="clear" w:color="auto" w:fill="auto"/>
            <w:vAlign w:val="center"/>
            <w:hideMark/>
          </w:tcPr>
          <w:p w14:paraId="6E965C09"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30,996,000</w:t>
            </w:r>
          </w:p>
        </w:tc>
        <w:tc>
          <w:tcPr>
            <w:tcW w:w="1531" w:type="dxa"/>
            <w:tcBorders>
              <w:top w:val="nil"/>
              <w:left w:val="nil"/>
              <w:bottom w:val="single" w:sz="4" w:space="0" w:color="auto"/>
              <w:right w:val="single" w:sz="4" w:space="0" w:color="auto"/>
            </w:tcBorders>
            <w:shd w:val="clear" w:color="auto" w:fill="auto"/>
            <w:vAlign w:val="center"/>
            <w:hideMark/>
          </w:tcPr>
          <w:p w14:paraId="1955C733"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492</w:t>
            </w:r>
          </w:p>
        </w:tc>
      </w:tr>
      <w:tr w:rsidR="00E91F53" w:rsidRPr="00026F37" w14:paraId="37FBC0DF"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797311B"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3</w:t>
            </w:r>
          </w:p>
        </w:tc>
        <w:tc>
          <w:tcPr>
            <w:tcW w:w="3694" w:type="dxa"/>
            <w:tcBorders>
              <w:top w:val="nil"/>
              <w:left w:val="nil"/>
              <w:bottom w:val="single" w:sz="4" w:space="0" w:color="auto"/>
              <w:right w:val="single" w:sz="4" w:space="0" w:color="auto"/>
            </w:tcBorders>
            <w:shd w:val="clear" w:color="auto" w:fill="auto"/>
            <w:vAlign w:val="center"/>
            <w:hideMark/>
          </w:tcPr>
          <w:p w14:paraId="6E43A768"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Ապարան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347A2F60" w14:textId="77777777" w:rsidR="00E91F53" w:rsidRPr="00026F37" w:rsidRDefault="00E91F53" w:rsidP="000C6195">
            <w:pPr>
              <w:rPr>
                <w:rFonts w:ascii="GHEA Grapalat" w:hAnsi="GHEA Grapalat" w:cs="Calibri"/>
                <w:lang w:val="hy-AM" w:eastAsia="hy-AM"/>
              </w:rPr>
            </w:pPr>
            <w:r>
              <w:rPr>
                <w:rFonts w:ascii="GHEA Grapalat" w:hAnsi="GHEA Grapalat" w:cs="Calibri"/>
                <w:lang w:val="hy-AM" w:eastAsia="hy-AM"/>
              </w:rPr>
              <w:t xml:space="preserve">ք.Ապարան, </w:t>
            </w:r>
            <w:r w:rsidRPr="00026F37">
              <w:rPr>
                <w:rFonts w:ascii="GHEA Grapalat" w:hAnsi="GHEA Grapalat" w:cs="Calibri"/>
                <w:lang w:val="hy-AM" w:eastAsia="hy-AM"/>
              </w:rPr>
              <w:t>Բաղրամյան 26</w:t>
            </w:r>
          </w:p>
        </w:tc>
        <w:tc>
          <w:tcPr>
            <w:tcW w:w="1354" w:type="dxa"/>
            <w:tcBorders>
              <w:top w:val="nil"/>
              <w:left w:val="nil"/>
              <w:bottom w:val="single" w:sz="4" w:space="0" w:color="auto"/>
              <w:right w:val="single" w:sz="4" w:space="0" w:color="auto"/>
            </w:tcBorders>
            <w:shd w:val="clear" w:color="auto" w:fill="auto"/>
            <w:vAlign w:val="center"/>
            <w:hideMark/>
          </w:tcPr>
          <w:p w14:paraId="4E78539C"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283,320</w:t>
            </w:r>
          </w:p>
        </w:tc>
        <w:tc>
          <w:tcPr>
            <w:tcW w:w="1531" w:type="dxa"/>
            <w:tcBorders>
              <w:top w:val="nil"/>
              <w:left w:val="nil"/>
              <w:bottom w:val="single" w:sz="4" w:space="0" w:color="auto"/>
              <w:right w:val="single" w:sz="4" w:space="0" w:color="auto"/>
            </w:tcBorders>
            <w:shd w:val="clear" w:color="auto" w:fill="auto"/>
            <w:vAlign w:val="center"/>
            <w:hideMark/>
          </w:tcPr>
          <w:p w14:paraId="792C6A6D"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47</w:t>
            </w:r>
          </w:p>
        </w:tc>
      </w:tr>
      <w:tr w:rsidR="00E91F53" w:rsidRPr="00026F37" w14:paraId="5421A8CC"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0230CCB"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4</w:t>
            </w:r>
          </w:p>
        </w:tc>
        <w:tc>
          <w:tcPr>
            <w:tcW w:w="3694" w:type="dxa"/>
            <w:tcBorders>
              <w:top w:val="nil"/>
              <w:left w:val="nil"/>
              <w:bottom w:val="single" w:sz="4" w:space="0" w:color="auto"/>
              <w:right w:val="single" w:sz="4" w:space="0" w:color="auto"/>
            </w:tcBorders>
            <w:shd w:val="clear" w:color="auto" w:fill="auto"/>
            <w:vAlign w:val="center"/>
            <w:hideMark/>
          </w:tcPr>
          <w:p w14:paraId="6BAEA328"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Թալին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25B62673" w14:textId="77777777" w:rsidR="00E91F53" w:rsidRPr="00026F37" w:rsidRDefault="00E91F53" w:rsidP="000C6195">
            <w:pPr>
              <w:rPr>
                <w:rFonts w:ascii="GHEA Grapalat" w:hAnsi="GHEA Grapalat" w:cs="Calibri"/>
                <w:lang w:val="hy-AM" w:eastAsia="hy-AM"/>
              </w:rPr>
            </w:pPr>
            <w:r>
              <w:rPr>
                <w:rFonts w:ascii="GHEA Grapalat" w:hAnsi="GHEA Grapalat" w:cs="Calibri"/>
                <w:lang w:val="hy-AM" w:eastAsia="hy-AM"/>
              </w:rPr>
              <w:t xml:space="preserve">ք. Թալին, </w:t>
            </w:r>
            <w:r w:rsidRPr="00026F37">
              <w:rPr>
                <w:rFonts w:ascii="GHEA Grapalat" w:hAnsi="GHEA Grapalat" w:cs="Calibri"/>
                <w:lang w:val="hy-AM" w:eastAsia="hy-AM"/>
              </w:rPr>
              <w:t>Տերյան 24շ. 49 տարածք</w:t>
            </w:r>
          </w:p>
        </w:tc>
        <w:tc>
          <w:tcPr>
            <w:tcW w:w="1354" w:type="dxa"/>
            <w:tcBorders>
              <w:top w:val="nil"/>
              <w:left w:val="nil"/>
              <w:bottom w:val="single" w:sz="4" w:space="0" w:color="auto"/>
              <w:right w:val="single" w:sz="4" w:space="0" w:color="auto"/>
            </w:tcBorders>
            <w:shd w:val="clear" w:color="auto" w:fill="auto"/>
            <w:vAlign w:val="center"/>
            <w:hideMark/>
          </w:tcPr>
          <w:p w14:paraId="57EDD96D"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984,000</w:t>
            </w:r>
          </w:p>
        </w:tc>
        <w:tc>
          <w:tcPr>
            <w:tcW w:w="1531" w:type="dxa"/>
            <w:tcBorders>
              <w:top w:val="nil"/>
              <w:left w:val="nil"/>
              <w:bottom w:val="single" w:sz="4" w:space="0" w:color="auto"/>
              <w:right w:val="single" w:sz="4" w:space="0" w:color="auto"/>
            </w:tcBorders>
            <w:shd w:val="clear" w:color="auto" w:fill="auto"/>
            <w:vAlign w:val="center"/>
            <w:hideMark/>
          </w:tcPr>
          <w:p w14:paraId="5ABB07A8"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52</w:t>
            </w:r>
          </w:p>
        </w:tc>
      </w:tr>
      <w:tr w:rsidR="00E91F53" w:rsidRPr="00026F37" w14:paraId="45482649"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A55821D"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5</w:t>
            </w:r>
          </w:p>
        </w:tc>
        <w:tc>
          <w:tcPr>
            <w:tcW w:w="3694" w:type="dxa"/>
            <w:tcBorders>
              <w:top w:val="nil"/>
              <w:left w:val="nil"/>
              <w:bottom w:val="single" w:sz="4" w:space="0" w:color="auto"/>
              <w:right w:val="single" w:sz="4" w:space="0" w:color="auto"/>
            </w:tcBorders>
            <w:shd w:val="clear" w:color="auto" w:fill="auto"/>
            <w:vAlign w:val="center"/>
            <w:hideMark/>
          </w:tcPr>
          <w:p w14:paraId="2D6D4A82"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Ամասիա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54D02B00"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Ամասիա, 26փող. 12 շ.</w:t>
            </w:r>
          </w:p>
        </w:tc>
        <w:tc>
          <w:tcPr>
            <w:tcW w:w="1354" w:type="dxa"/>
            <w:tcBorders>
              <w:top w:val="nil"/>
              <w:left w:val="nil"/>
              <w:bottom w:val="single" w:sz="4" w:space="0" w:color="auto"/>
              <w:right w:val="single" w:sz="4" w:space="0" w:color="auto"/>
            </w:tcBorders>
            <w:shd w:val="clear" w:color="auto" w:fill="auto"/>
            <w:vAlign w:val="center"/>
            <w:hideMark/>
          </w:tcPr>
          <w:p w14:paraId="510E8DAB"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167,160</w:t>
            </w:r>
          </w:p>
        </w:tc>
        <w:tc>
          <w:tcPr>
            <w:tcW w:w="1531" w:type="dxa"/>
            <w:tcBorders>
              <w:top w:val="nil"/>
              <w:left w:val="nil"/>
              <w:bottom w:val="single" w:sz="4" w:space="0" w:color="auto"/>
              <w:right w:val="single" w:sz="4" w:space="0" w:color="auto"/>
            </w:tcBorders>
            <w:shd w:val="clear" w:color="auto" w:fill="auto"/>
            <w:vAlign w:val="center"/>
            <w:hideMark/>
          </w:tcPr>
          <w:p w14:paraId="365DBDD3"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103</w:t>
            </w:r>
          </w:p>
        </w:tc>
      </w:tr>
      <w:tr w:rsidR="00E91F53" w:rsidRPr="00026F37" w14:paraId="23BED3DA"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BF1A82A"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6</w:t>
            </w:r>
          </w:p>
        </w:tc>
        <w:tc>
          <w:tcPr>
            <w:tcW w:w="3694" w:type="dxa"/>
            <w:tcBorders>
              <w:top w:val="nil"/>
              <w:left w:val="nil"/>
              <w:bottom w:val="single" w:sz="4" w:space="0" w:color="auto"/>
              <w:right w:val="single" w:sz="4" w:space="0" w:color="auto"/>
            </w:tcBorders>
            <w:shd w:val="clear" w:color="auto" w:fill="auto"/>
            <w:vAlign w:val="center"/>
            <w:hideMark/>
          </w:tcPr>
          <w:p w14:paraId="00CD57CF"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Սպիտակ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60AE601D"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Սպիտակ, Շահումյան 7</w:t>
            </w:r>
          </w:p>
        </w:tc>
        <w:tc>
          <w:tcPr>
            <w:tcW w:w="1354" w:type="dxa"/>
            <w:tcBorders>
              <w:top w:val="nil"/>
              <w:left w:val="nil"/>
              <w:bottom w:val="single" w:sz="4" w:space="0" w:color="auto"/>
              <w:right w:val="single" w:sz="4" w:space="0" w:color="auto"/>
            </w:tcBorders>
            <w:shd w:val="clear" w:color="auto" w:fill="auto"/>
            <w:vAlign w:val="center"/>
            <w:hideMark/>
          </w:tcPr>
          <w:p w14:paraId="1CAA100E"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480,000</w:t>
            </w:r>
          </w:p>
        </w:tc>
        <w:tc>
          <w:tcPr>
            <w:tcW w:w="1531" w:type="dxa"/>
            <w:tcBorders>
              <w:top w:val="nil"/>
              <w:left w:val="nil"/>
              <w:bottom w:val="single" w:sz="4" w:space="0" w:color="auto"/>
              <w:right w:val="single" w:sz="4" w:space="0" w:color="auto"/>
            </w:tcBorders>
            <w:shd w:val="clear" w:color="auto" w:fill="auto"/>
            <w:vAlign w:val="center"/>
            <w:hideMark/>
          </w:tcPr>
          <w:p w14:paraId="4336AE05"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61</w:t>
            </w:r>
          </w:p>
        </w:tc>
      </w:tr>
      <w:tr w:rsidR="00E91F53" w:rsidRPr="00026F37" w14:paraId="644C2881"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AD22A75"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7</w:t>
            </w:r>
          </w:p>
        </w:tc>
        <w:tc>
          <w:tcPr>
            <w:tcW w:w="3694" w:type="dxa"/>
            <w:tcBorders>
              <w:top w:val="nil"/>
              <w:left w:val="nil"/>
              <w:bottom w:val="single" w:sz="4" w:space="0" w:color="auto"/>
              <w:right w:val="single" w:sz="4" w:space="0" w:color="auto"/>
            </w:tcBorders>
            <w:shd w:val="clear" w:color="auto" w:fill="auto"/>
            <w:vAlign w:val="center"/>
            <w:hideMark/>
          </w:tcPr>
          <w:p w14:paraId="1BB3C9A9"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Տաշիր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5B4C154F" w14:textId="77777777" w:rsidR="00E91F53" w:rsidRPr="00026F37" w:rsidRDefault="00E91F53" w:rsidP="000C6195">
            <w:pPr>
              <w:rPr>
                <w:rFonts w:ascii="GHEA Grapalat" w:hAnsi="GHEA Grapalat" w:cs="Calibri"/>
                <w:lang w:val="hy-AM" w:eastAsia="hy-AM"/>
              </w:rPr>
            </w:pPr>
            <w:r>
              <w:rPr>
                <w:rFonts w:ascii="GHEA Grapalat" w:hAnsi="GHEA Grapalat" w:cs="Calibri"/>
                <w:lang w:val="hy-AM" w:eastAsia="hy-AM"/>
              </w:rPr>
              <w:t>ք. Տաշիր,Ջուլհակյան 5</w:t>
            </w:r>
            <w:r w:rsidRPr="00026F37">
              <w:rPr>
                <w:rFonts w:ascii="GHEA Grapalat" w:hAnsi="GHEA Grapalat" w:cs="Calibri"/>
                <w:lang w:val="hy-AM" w:eastAsia="hy-AM"/>
              </w:rPr>
              <w:t>թաղ 30</w:t>
            </w:r>
          </w:p>
        </w:tc>
        <w:tc>
          <w:tcPr>
            <w:tcW w:w="1354" w:type="dxa"/>
            <w:tcBorders>
              <w:top w:val="nil"/>
              <w:left w:val="nil"/>
              <w:bottom w:val="single" w:sz="4" w:space="0" w:color="auto"/>
              <w:right w:val="single" w:sz="4" w:space="0" w:color="auto"/>
            </w:tcBorders>
            <w:shd w:val="clear" w:color="auto" w:fill="auto"/>
            <w:vAlign w:val="center"/>
            <w:hideMark/>
          </w:tcPr>
          <w:p w14:paraId="10DA6B64"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360,000</w:t>
            </w:r>
          </w:p>
        </w:tc>
        <w:tc>
          <w:tcPr>
            <w:tcW w:w="1531" w:type="dxa"/>
            <w:tcBorders>
              <w:top w:val="nil"/>
              <w:left w:val="nil"/>
              <w:bottom w:val="single" w:sz="4" w:space="0" w:color="auto"/>
              <w:right w:val="single" w:sz="4" w:space="0" w:color="auto"/>
            </w:tcBorders>
            <w:shd w:val="clear" w:color="auto" w:fill="auto"/>
            <w:vAlign w:val="center"/>
            <w:hideMark/>
          </w:tcPr>
          <w:p w14:paraId="2656A030"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52</w:t>
            </w:r>
          </w:p>
        </w:tc>
      </w:tr>
      <w:tr w:rsidR="00E91F53" w:rsidRPr="00026F37" w14:paraId="20502C77"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8BAB940"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8</w:t>
            </w:r>
          </w:p>
        </w:tc>
        <w:tc>
          <w:tcPr>
            <w:tcW w:w="3694" w:type="dxa"/>
            <w:tcBorders>
              <w:top w:val="nil"/>
              <w:left w:val="nil"/>
              <w:bottom w:val="single" w:sz="4" w:space="0" w:color="auto"/>
              <w:right w:val="single" w:sz="4" w:space="0" w:color="auto"/>
            </w:tcBorders>
            <w:shd w:val="clear" w:color="auto" w:fill="auto"/>
            <w:vAlign w:val="center"/>
            <w:hideMark/>
          </w:tcPr>
          <w:p w14:paraId="0E61A4AB"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Արտաշատ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52F6F47C" w14:textId="09BDD825"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Արտաշատ,</w:t>
            </w:r>
            <w:r w:rsidR="001D2060">
              <w:rPr>
                <w:rFonts w:ascii="GHEA Grapalat" w:hAnsi="GHEA Grapalat" w:cs="Calibri"/>
                <w:lang w:val="hy-AM" w:eastAsia="hy-AM"/>
              </w:rPr>
              <w:t xml:space="preserve"> </w:t>
            </w:r>
            <w:r w:rsidRPr="00026F37">
              <w:rPr>
                <w:rFonts w:ascii="GHEA Grapalat" w:hAnsi="GHEA Grapalat" w:cs="Calibri"/>
                <w:lang w:val="hy-AM" w:eastAsia="hy-AM"/>
              </w:rPr>
              <w:t>Մարքսի 7 շ. 30 տարածք</w:t>
            </w:r>
          </w:p>
        </w:tc>
        <w:tc>
          <w:tcPr>
            <w:tcW w:w="1354" w:type="dxa"/>
            <w:tcBorders>
              <w:top w:val="nil"/>
              <w:left w:val="nil"/>
              <w:bottom w:val="single" w:sz="4" w:space="0" w:color="auto"/>
              <w:right w:val="single" w:sz="4" w:space="0" w:color="auto"/>
            </w:tcBorders>
            <w:shd w:val="clear" w:color="auto" w:fill="auto"/>
            <w:vAlign w:val="center"/>
            <w:hideMark/>
          </w:tcPr>
          <w:p w14:paraId="670E1402"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960,000</w:t>
            </w:r>
          </w:p>
        </w:tc>
        <w:tc>
          <w:tcPr>
            <w:tcW w:w="1531" w:type="dxa"/>
            <w:tcBorders>
              <w:top w:val="nil"/>
              <w:left w:val="nil"/>
              <w:bottom w:val="single" w:sz="4" w:space="0" w:color="auto"/>
              <w:right w:val="single" w:sz="4" w:space="0" w:color="auto"/>
            </w:tcBorders>
            <w:shd w:val="clear" w:color="auto" w:fill="auto"/>
            <w:vAlign w:val="center"/>
            <w:hideMark/>
          </w:tcPr>
          <w:p w14:paraId="22227E33"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78</w:t>
            </w:r>
          </w:p>
        </w:tc>
      </w:tr>
      <w:tr w:rsidR="00E91F53" w:rsidRPr="00026F37" w14:paraId="1930A428" w14:textId="77777777" w:rsidTr="00053F5E">
        <w:trPr>
          <w:trHeight w:val="68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EC6A513"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9</w:t>
            </w:r>
          </w:p>
        </w:tc>
        <w:tc>
          <w:tcPr>
            <w:tcW w:w="3694" w:type="dxa"/>
            <w:tcBorders>
              <w:top w:val="nil"/>
              <w:left w:val="nil"/>
              <w:bottom w:val="single" w:sz="4" w:space="0" w:color="auto"/>
              <w:right w:val="single" w:sz="4" w:space="0" w:color="auto"/>
            </w:tcBorders>
            <w:shd w:val="clear" w:color="auto" w:fill="auto"/>
            <w:vAlign w:val="center"/>
            <w:hideMark/>
          </w:tcPr>
          <w:p w14:paraId="65B7AD8E"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Մասիսի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528A10C1"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Մասիս, 3թաղամաս, կենտր.հրապարակ 4</w:t>
            </w:r>
          </w:p>
        </w:tc>
        <w:tc>
          <w:tcPr>
            <w:tcW w:w="1354" w:type="dxa"/>
            <w:tcBorders>
              <w:top w:val="nil"/>
              <w:left w:val="nil"/>
              <w:bottom w:val="single" w:sz="4" w:space="0" w:color="auto"/>
              <w:right w:val="single" w:sz="4" w:space="0" w:color="auto"/>
            </w:tcBorders>
            <w:shd w:val="clear" w:color="auto" w:fill="auto"/>
            <w:vAlign w:val="center"/>
            <w:hideMark/>
          </w:tcPr>
          <w:p w14:paraId="15B192BC"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470,400</w:t>
            </w:r>
          </w:p>
        </w:tc>
        <w:tc>
          <w:tcPr>
            <w:tcW w:w="1531" w:type="dxa"/>
            <w:tcBorders>
              <w:top w:val="nil"/>
              <w:left w:val="nil"/>
              <w:bottom w:val="single" w:sz="4" w:space="0" w:color="auto"/>
              <w:right w:val="single" w:sz="4" w:space="0" w:color="auto"/>
            </w:tcBorders>
            <w:shd w:val="clear" w:color="auto" w:fill="auto"/>
            <w:vAlign w:val="center"/>
            <w:hideMark/>
          </w:tcPr>
          <w:p w14:paraId="5856E8DF"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78</w:t>
            </w:r>
          </w:p>
        </w:tc>
      </w:tr>
      <w:tr w:rsidR="00E91F53" w:rsidRPr="00026F37" w14:paraId="7F795991"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A1650A5"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10</w:t>
            </w:r>
          </w:p>
        </w:tc>
        <w:tc>
          <w:tcPr>
            <w:tcW w:w="3694" w:type="dxa"/>
            <w:tcBorders>
              <w:top w:val="nil"/>
              <w:left w:val="nil"/>
              <w:bottom w:val="single" w:sz="4" w:space="0" w:color="auto"/>
              <w:right w:val="single" w:sz="4" w:space="0" w:color="auto"/>
            </w:tcBorders>
            <w:shd w:val="clear" w:color="auto" w:fill="auto"/>
            <w:vAlign w:val="center"/>
            <w:hideMark/>
          </w:tcPr>
          <w:p w14:paraId="4520BA09"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Իջևան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138DBAEC"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Իջևան, Մայիսի 28 Փողոց 4</w:t>
            </w:r>
          </w:p>
        </w:tc>
        <w:tc>
          <w:tcPr>
            <w:tcW w:w="1354" w:type="dxa"/>
            <w:tcBorders>
              <w:top w:val="nil"/>
              <w:left w:val="nil"/>
              <w:bottom w:val="single" w:sz="4" w:space="0" w:color="auto"/>
              <w:right w:val="single" w:sz="4" w:space="0" w:color="auto"/>
            </w:tcBorders>
            <w:shd w:val="clear" w:color="auto" w:fill="auto"/>
            <w:vAlign w:val="center"/>
            <w:hideMark/>
          </w:tcPr>
          <w:p w14:paraId="3F48A66F"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2,160,000</w:t>
            </w:r>
          </w:p>
        </w:tc>
        <w:tc>
          <w:tcPr>
            <w:tcW w:w="1531" w:type="dxa"/>
            <w:tcBorders>
              <w:top w:val="nil"/>
              <w:left w:val="nil"/>
              <w:bottom w:val="single" w:sz="4" w:space="0" w:color="auto"/>
              <w:right w:val="single" w:sz="4" w:space="0" w:color="auto"/>
            </w:tcBorders>
            <w:shd w:val="clear" w:color="auto" w:fill="auto"/>
            <w:vAlign w:val="center"/>
            <w:hideMark/>
          </w:tcPr>
          <w:p w14:paraId="6125BABA"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77</w:t>
            </w:r>
          </w:p>
        </w:tc>
      </w:tr>
      <w:tr w:rsidR="00E91F53" w:rsidRPr="00026F37" w14:paraId="6DBCBA43"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D6E145F"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11</w:t>
            </w:r>
          </w:p>
        </w:tc>
        <w:tc>
          <w:tcPr>
            <w:tcW w:w="3694" w:type="dxa"/>
            <w:tcBorders>
              <w:top w:val="nil"/>
              <w:left w:val="nil"/>
              <w:bottom w:val="single" w:sz="4" w:space="0" w:color="auto"/>
              <w:right w:val="single" w:sz="4" w:space="0" w:color="auto"/>
            </w:tcBorders>
            <w:shd w:val="clear" w:color="auto" w:fill="auto"/>
            <w:vAlign w:val="center"/>
            <w:hideMark/>
          </w:tcPr>
          <w:p w14:paraId="331074BA"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Դիլիջան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195AD2EC"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Դիլիջան, Մյասնիկյան 66</w:t>
            </w:r>
          </w:p>
        </w:tc>
        <w:tc>
          <w:tcPr>
            <w:tcW w:w="1354" w:type="dxa"/>
            <w:tcBorders>
              <w:top w:val="nil"/>
              <w:left w:val="nil"/>
              <w:bottom w:val="single" w:sz="4" w:space="0" w:color="auto"/>
              <w:right w:val="single" w:sz="4" w:space="0" w:color="auto"/>
            </w:tcBorders>
            <w:shd w:val="clear" w:color="auto" w:fill="auto"/>
            <w:vAlign w:val="center"/>
            <w:hideMark/>
          </w:tcPr>
          <w:p w14:paraId="4C5A68EC"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77,400</w:t>
            </w:r>
          </w:p>
        </w:tc>
        <w:tc>
          <w:tcPr>
            <w:tcW w:w="1531" w:type="dxa"/>
            <w:tcBorders>
              <w:top w:val="nil"/>
              <w:left w:val="nil"/>
              <w:bottom w:val="single" w:sz="4" w:space="0" w:color="auto"/>
              <w:right w:val="single" w:sz="4" w:space="0" w:color="auto"/>
            </w:tcBorders>
            <w:shd w:val="clear" w:color="auto" w:fill="auto"/>
            <w:vAlign w:val="center"/>
            <w:hideMark/>
          </w:tcPr>
          <w:p w14:paraId="4378009F"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26</w:t>
            </w:r>
          </w:p>
        </w:tc>
      </w:tr>
      <w:tr w:rsidR="00E91F53" w:rsidRPr="00026F37" w14:paraId="63EF1DF5"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C4288C2"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12</w:t>
            </w:r>
          </w:p>
        </w:tc>
        <w:tc>
          <w:tcPr>
            <w:tcW w:w="3694" w:type="dxa"/>
            <w:tcBorders>
              <w:top w:val="nil"/>
              <w:left w:val="nil"/>
              <w:bottom w:val="single" w:sz="4" w:space="0" w:color="auto"/>
              <w:right w:val="single" w:sz="4" w:space="0" w:color="auto"/>
            </w:tcBorders>
            <w:shd w:val="clear" w:color="auto" w:fill="auto"/>
            <w:vAlign w:val="center"/>
            <w:hideMark/>
          </w:tcPr>
          <w:p w14:paraId="1F857463"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Բերդ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5DCEC1D2"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Բերդ, Լ. Բեկի 5</w:t>
            </w:r>
          </w:p>
        </w:tc>
        <w:tc>
          <w:tcPr>
            <w:tcW w:w="1354" w:type="dxa"/>
            <w:tcBorders>
              <w:top w:val="nil"/>
              <w:left w:val="nil"/>
              <w:bottom w:val="single" w:sz="4" w:space="0" w:color="auto"/>
              <w:right w:val="single" w:sz="4" w:space="0" w:color="auto"/>
            </w:tcBorders>
            <w:shd w:val="clear" w:color="auto" w:fill="auto"/>
            <w:vAlign w:val="center"/>
            <w:hideMark/>
          </w:tcPr>
          <w:p w14:paraId="5FEE768B"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702,360</w:t>
            </w:r>
          </w:p>
        </w:tc>
        <w:tc>
          <w:tcPr>
            <w:tcW w:w="1531" w:type="dxa"/>
            <w:tcBorders>
              <w:top w:val="nil"/>
              <w:left w:val="nil"/>
              <w:bottom w:val="single" w:sz="4" w:space="0" w:color="auto"/>
              <w:right w:val="single" w:sz="4" w:space="0" w:color="auto"/>
            </w:tcBorders>
            <w:shd w:val="clear" w:color="auto" w:fill="auto"/>
            <w:vAlign w:val="center"/>
            <w:hideMark/>
          </w:tcPr>
          <w:p w14:paraId="5A46A9DB"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53</w:t>
            </w:r>
          </w:p>
        </w:tc>
      </w:tr>
      <w:tr w:rsidR="00E91F53" w:rsidRPr="00026F37" w14:paraId="6C6EC80D"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75D3351"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13</w:t>
            </w:r>
          </w:p>
        </w:tc>
        <w:tc>
          <w:tcPr>
            <w:tcW w:w="3694" w:type="dxa"/>
            <w:tcBorders>
              <w:top w:val="nil"/>
              <w:left w:val="nil"/>
              <w:bottom w:val="single" w:sz="4" w:space="0" w:color="auto"/>
              <w:right w:val="single" w:sz="4" w:space="0" w:color="auto"/>
            </w:tcBorders>
            <w:shd w:val="clear" w:color="auto" w:fill="auto"/>
            <w:vAlign w:val="center"/>
            <w:hideMark/>
          </w:tcPr>
          <w:p w14:paraId="7D86992B"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Սյունիքի մարզային ստորաբաժանում(արխիվային հատված)</w:t>
            </w:r>
          </w:p>
        </w:tc>
        <w:tc>
          <w:tcPr>
            <w:tcW w:w="2986" w:type="dxa"/>
            <w:tcBorders>
              <w:top w:val="nil"/>
              <w:left w:val="nil"/>
              <w:bottom w:val="single" w:sz="4" w:space="0" w:color="auto"/>
              <w:right w:val="single" w:sz="4" w:space="0" w:color="auto"/>
            </w:tcBorders>
            <w:shd w:val="clear" w:color="auto" w:fill="auto"/>
            <w:vAlign w:val="center"/>
            <w:hideMark/>
          </w:tcPr>
          <w:p w14:paraId="2FAEF24B"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Կապան, Լեռնագործների 5ա/16</w:t>
            </w:r>
          </w:p>
        </w:tc>
        <w:tc>
          <w:tcPr>
            <w:tcW w:w="1354" w:type="dxa"/>
            <w:tcBorders>
              <w:top w:val="nil"/>
              <w:left w:val="nil"/>
              <w:bottom w:val="single" w:sz="4" w:space="0" w:color="auto"/>
              <w:right w:val="single" w:sz="4" w:space="0" w:color="auto"/>
            </w:tcBorders>
            <w:shd w:val="clear" w:color="auto" w:fill="auto"/>
            <w:vAlign w:val="center"/>
            <w:hideMark/>
          </w:tcPr>
          <w:p w14:paraId="659201D5"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2,400,000</w:t>
            </w:r>
          </w:p>
        </w:tc>
        <w:tc>
          <w:tcPr>
            <w:tcW w:w="1531" w:type="dxa"/>
            <w:tcBorders>
              <w:top w:val="nil"/>
              <w:left w:val="nil"/>
              <w:bottom w:val="single" w:sz="4" w:space="0" w:color="auto"/>
              <w:right w:val="single" w:sz="4" w:space="0" w:color="auto"/>
            </w:tcBorders>
            <w:shd w:val="clear" w:color="auto" w:fill="auto"/>
            <w:vAlign w:val="center"/>
            <w:hideMark/>
          </w:tcPr>
          <w:p w14:paraId="2D5D395F"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80</w:t>
            </w:r>
          </w:p>
        </w:tc>
      </w:tr>
      <w:tr w:rsidR="00E91F53" w:rsidRPr="00026F37" w14:paraId="0E9CFC42"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0FD930E"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14</w:t>
            </w:r>
          </w:p>
        </w:tc>
        <w:tc>
          <w:tcPr>
            <w:tcW w:w="3694" w:type="dxa"/>
            <w:tcBorders>
              <w:top w:val="nil"/>
              <w:left w:val="nil"/>
              <w:bottom w:val="single" w:sz="4" w:space="0" w:color="auto"/>
              <w:right w:val="single" w:sz="4" w:space="0" w:color="auto"/>
            </w:tcBorders>
            <w:shd w:val="clear" w:color="auto" w:fill="auto"/>
            <w:vAlign w:val="center"/>
            <w:hideMark/>
          </w:tcPr>
          <w:p w14:paraId="4AFF7580"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Գորիս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454B7B41"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Գորիս, Գ. Նժդեհի 22</w:t>
            </w:r>
          </w:p>
        </w:tc>
        <w:tc>
          <w:tcPr>
            <w:tcW w:w="1354" w:type="dxa"/>
            <w:tcBorders>
              <w:top w:val="nil"/>
              <w:left w:val="nil"/>
              <w:bottom w:val="single" w:sz="4" w:space="0" w:color="auto"/>
              <w:right w:val="single" w:sz="4" w:space="0" w:color="auto"/>
            </w:tcBorders>
            <w:shd w:val="clear" w:color="auto" w:fill="auto"/>
            <w:vAlign w:val="center"/>
            <w:hideMark/>
          </w:tcPr>
          <w:p w14:paraId="7BC43896"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530,256</w:t>
            </w:r>
          </w:p>
        </w:tc>
        <w:tc>
          <w:tcPr>
            <w:tcW w:w="1531" w:type="dxa"/>
            <w:tcBorders>
              <w:top w:val="nil"/>
              <w:left w:val="nil"/>
              <w:bottom w:val="single" w:sz="4" w:space="0" w:color="auto"/>
              <w:right w:val="single" w:sz="4" w:space="0" w:color="auto"/>
            </w:tcBorders>
            <w:shd w:val="clear" w:color="auto" w:fill="auto"/>
            <w:vAlign w:val="center"/>
            <w:hideMark/>
          </w:tcPr>
          <w:p w14:paraId="31BBD9BD"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152</w:t>
            </w:r>
          </w:p>
        </w:tc>
      </w:tr>
      <w:tr w:rsidR="00E91F53" w:rsidRPr="00026F37" w14:paraId="4A33A2EF"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786263A"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15</w:t>
            </w:r>
          </w:p>
        </w:tc>
        <w:tc>
          <w:tcPr>
            <w:tcW w:w="3694" w:type="dxa"/>
            <w:tcBorders>
              <w:top w:val="nil"/>
              <w:left w:val="nil"/>
              <w:bottom w:val="single" w:sz="4" w:space="0" w:color="auto"/>
              <w:right w:val="single" w:sz="4" w:space="0" w:color="auto"/>
            </w:tcBorders>
            <w:shd w:val="clear" w:color="auto" w:fill="auto"/>
            <w:vAlign w:val="center"/>
            <w:hideMark/>
          </w:tcPr>
          <w:p w14:paraId="30754607"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Մեղրի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1E0C54E9"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Մեղրի, Զ. Անդրանիկի 2</w:t>
            </w:r>
          </w:p>
        </w:tc>
        <w:tc>
          <w:tcPr>
            <w:tcW w:w="1354" w:type="dxa"/>
            <w:tcBorders>
              <w:top w:val="nil"/>
              <w:left w:val="nil"/>
              <w:bottom w:val="single" w:sz="4" w:space="0" w:color="auto"/>
              <w:right w:val="single" w:sz="4" w:space="0" w:color="auto"/>
            </w:tcBorders>
            <w:shd w:val="clear" w:color="auto" w:fill="auto"/>
            <w:vAlign w:val="center"/>
            <w:hideMark/>
          </w:tcPr>
          <w:p w14:paraId="5A22245E"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264,000</w:t>
            </w:r>
          </w:p>
        </w:tc>
        <w:tc>
          <w:tcPr>
            <w:tcW w:w="1531" w:type="dxa"/>
            <w:tcBorders>
              <w:top w:val="nil"/>
              <w:left w:val="nil"/>
              <w:bottom w:val="single" w:sz="4" w:space="0" w:color="auto"/>
              <w:right w:val="single" w:sz="4" w:space="0" w:color="auto"/>
            </w:tcBorders>
            <w:shd w:val="clear" w:color="auto" w:fill="auto"/>
            <w:vAlign w:val="center"/>
            <w:hideMark/>
          </w:tcPr>
          <w:p w14:paraId="6ADA0D0D"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66</w:t>
            </w:r>
          </w:p>
        </w:tc>
      </w:tr>
      <w:tr w:rsidR="00E91F53" w:rsidRPr="00026F37" w14:paraId="19A2FCA8" w14:textId="77777777" w:rsidTr="00053F5E">
        <w:trPr>
          <w:trHeight w:val="63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9FE845D"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16</w:t>
            </w:r>
          </w:p>
        </w:tc>
        <w:tc>
          <w:tcPr>
            <w:tcW w:w="3694" w:type="dxa"/>
            <w:tcBorders>
              <w:top w:val="nil"/>
              <w:left w:val="nil"/>
              <w:bottom w:val="single" w:sz="4" w:space="0" w:color="auto"/>
              <w:right w:val="single" w:sz="4" w:space="0" w:color="auto"/>
            </w:tcBorders>
            <w:shd w:val="clear" w:color="auto" w:fill="auto"/>
            <w:vAlign w:val="center"/>
            <w:hideMark/>
          </w:tcPr>
          <w:p w14:paraId="7428BFF2"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Սևան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5A5890C9"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Սևան, Նաիրյան 164 փողոց. վարչական շենք</w:t>
            </w:r>
          </w:p>
        </w:tc>
        <w:tc>
          <w:tcPr>
            <w:tcW w:w="1354" w:type="dxa"/>
            <w:tcBorders>
              <w:top w:val="nil"/>
              <w:left w:val="nil"/>
              <w:bottom w:val="single" w:sz="4" w:space="0" w:color="auto"/>
              <w:right w:val="single" w:sz="4" w:space="0" w:color="auto"/>
            </w:tcBorders>
            <w:shd w:val="clear" w:color="auto" w:fill="auto"/>
            <w:vAlign w:val="center"/>
            <w:hideMark/>
          </w:tcPr>
          <w:p w14:paraId="12B76230"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228,348</w:t>
            </w:r>
          </w:p>
        </w:tc>
        <w:tc>
          <w:tcPr>
            <w:tcW w:w="1531" w:type="dxa"/>
            <w:tcBorders>
              <w:top w:val="nil"/>
              <w:left w:val="nil"/>
              <w:bottom w:val="single" w:sz="4" w:space="0" w:color="auto"/>
              <w:right w:val="single" w:sz="4" w:space="0" w:color="auto"/>
            </w:tcBorders>
            <w:shd w:val="clear" w:color="auto" w:fill="auto"/>
            <w:vAlign w:val="center"/>
            <w:hideMark/>
          </w:tcPr>
          <w:p w14:paraId="203E85E2"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46</w:t>
            </w:r>
          </w:p>
        </w:tc>
      </w:tr>
      <w:tr w:rsidR="00E91F53" w:rsidRPr="00026F37" w14:paraId="7BEC9E72"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CC36C6F"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17</w:t>
            </w:r>
          </w:p>
        </w:tc>
        <w:tc>
          <w:tcPr>
            <w:tcW w:w="3694" w:type="dxa"/>
            <w:tcBorders>
              <w:top w:val="nil"/>
              <w:left w:val="nil"/>
              <w:bottom w:val="single" w:sz="4" w:space="0" w:color="auto"/>
              <w:right w:val="single" w:sz="4" w:space="0" w:color="auto"/>
            </w:tcBorders>
            <w:shd w:val="clear" w:color="auto" w:fill="auto"/>
            <w:vAlign w:val="center"/>
            <w:hideMark/>
          </w:tcPr>
          <w:p w14:paraId="1023A908"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Ճամբարակ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43184F0E" w14:textId="77777777" w:rsidR="00E91F53" w:rsidRPr="00026F37" w:rsidRDefault="00E91F53" w:rsidP="000C6195">
            <w:pPr>
              <w:rPr>
                <w:rFonts w:ascii="GHEA Grapalat" w:hAnsi="GHEA Grapalat" w:cs="Calibri"/>
                <w:lang w:val="hy-AM" w:eastAsia="hy-AM"/>
              </w:rPr>
            </w:pPr>
            <w:r w:rsidRPr="00026F37">
              <w:rPr>
                <w:rFonts w:ascii="GHEA Grapalat" w:hAnsi="GHEA Grapalat" w:cs="Calibri"/>
                <w:lang w:val="hy-AM" w:eastAsia="hy-AM"/>
              </w:rPr>
              <w:t>ք. Ճամբարակ, Գ. Նժդեհի 125</w:t>
            </w:r>
          </w:p>
        </w:tc>
        <w:tc>
          <w:tcPr>
            <w:tcW w:w="1354" w:type="dxa"/>
            <w:tcBorders>
              <w:top w:val="nil"/>
              <w:left w:val="nil"/>
              <w:bottom w:val="single" w:sz="4" w:space="0" w:color="auto"/>
              <w:right w:val="single" w:sz="4" w:space="0" w:color="auto"/>
            </w:tcBorders>
            <w:shd w:val="clear" w:color="auto" w:fill="auto"/>
            <w:vAlign w:val="center"/>
            <w:hideMark/>
          </w:tcPr>
          <w:p w14:paraId="169D99F0"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180,000</w:t>
            </w:r>
          </w:p>
        </w:tc>
        <w:tc>
          <w:tcPr>
            <w:tcW w:w="1531" w:type="dxa"/>
            <w:tcBorders>
              <w:top w:val="nil"/>
              <w:left w:val="nil"/>
              <w:bottom w:val="single" w:sz="4" w:space="0" w:color="auto"/>
              <w:right w:val="single" w:sz="4" w:space="0" w:color="auto"/>
            </w:tcBorders>
            <w:shd w:val="clear" w:color="auto" w:fill="auto"/>
            <w:vAlign w:val="center"/>
            <w:hideMark/>
          </w:tcPr>
          <w:p w14:paraId="37275B76"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26</w:t>
            </w:r>
          </w:p>
        </w:tc>
      </w:tr>
      <w:tr w:rsidR="00E91F53" w:rsidRPr="00026F37" w14:paraId="538576D2"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F8780C9"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18</w:t>
            </w:r>
          </w:p>
        </w:tc>
        <w:tc>
          <w:tcPr>
            <w:tcW w:w="3694" w:type="dxa"/>
            <w:tcBorders>
              <w:top w:val="nil"/>
              <w:left w:val="nil"/>
              <w:bottom w:val="single" w:sz="4" w:space="0" w:color="auto"/>
              <w:right w:val="single" w:sz="4" w:space="0" w:color="auto"/>
            </w:tcBorders>
            <w:shd w:val="clear" w:color="auto" w:fill="auto"/>
            <w:vAlign w:val="center"/>
            <w:hideMark/>
          </w:tcPr>
          <w:p w14:paraId="4C648525"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Ջերմուկ սպասարկման գրասենյակ</w:t>
            </w:r>
          </w:p>
        </w:tc>
        <w:tc>
          <w:tcPr>
            <w:tcW w:w="2986" w:type="dxa"/>
            <w:tcBorders>
              <w:top w:val="nil"/>
              <w:left w:val="nil"/>
              <w:bottom w:val="single" w:sz="4" w:space="0" w:color="auto"/>
              <w:right w:val="single" w:sz="4" w:space="0" w:color="auto"/>
            </w:tcBorders>
            <w:shd w:val="clear" w:color="auto" w:fill="auto"/>
            <w:vAlign w:val="center"/>
            <w:hideMark/>
          </w:tcPr>
          <w:p w14:paraId="4754CC62" w14:textId="77777777" w:rsidR="00E91F53" w:rsidRPr="00026F37" w:rsidRDefault="00E91F53" w:rsidP="000C6195">
            <w:pPr>
              <w:rPr>
                <w:rFonts w:ascii="GHEA Grapalat" w:hAnsi="GHEA Grapalat" w:cs="Calibri"/>
                <w:lang w:val="hy-AM" w:eastAsia="hy-AM"/>
              </w:rPr>
            </w:pPr>
            <w:r>
              <w:rPr>
                <w:rFonts w:ascii="GHEA Grapalat" w:hAnsi="GHEA Grapalat" w:cs="Calibri"/>
                <w:lang w:val="ru-RU" w:eastAsia="hy-AM"/>
              </w:rPr>
              <w:t>ք</w:t>
            </w:r>
            <w:r w:rsidRPr="00026F37">
              <w:rPr>
                <w:rFonts w:ascii="GHEA Grapalat" w:hAnsi="GHEA Grapalat" w:cs="Calibri"/>
                <w:lang w:val="hy-AM" w:eastAsia="hy-AM"/>
              </w:rPr>
              <w:t>. Ջերմուկ, Մյասնիկյան 8</w:t>
            </w:r>
          </w:p>
        </w:tc>
        <w:tc>
          <w:tcPr>
            <w:tcW w:w="1354" w:type="dxa"/>
            <w:tcBorders>
              <w:top w:val="nil"/>
              <w:left w:val="nil"/>
              <w:bottom w:val="single" w:sz="4" w:space="0" w:color="auto"/>
              <w:right w:val="single" w:sz="4" w:space="0" w:color="auto"/>
            </w:tcBorders>
            <w:shd w:val="clear" w:color="auto" w:fill="auto"/>
            <w:vAlign w:val="center"/>
            <w:hideMark/>
          </w:tcPr>
          <w:p w14:paraId="1B31B3AE"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120,000</w:t>
            </w:r>
          </w:p>
        </w:tc>
        <w:tc>
          <w:tcPr>
            <w:tcW w:w="1531" w:type="dxa"/>
            <w:tcBorders>
              <w:top w:val="nil"/>
              <w:left w:val="nil"/>
              <w:bottom w:val="single" w:sz="4" w:space="0" w:color="auto"/>
              <w:right w:val="single" w:sz="4" w:space="0" w:color="auto"/>
            </w:tcBorders>
            <w:shd w:val="clear" w:color="auto" w:fill="auto"/>
            <w:vAlign w:val="center"/>
            <w:hideMark/>
          </w:tcPr>
          <w:p w14:paraId="5CC6D926" w14:textId="77777777" w:rsidR="00E91F53" w:rsidRPr="00026F37" w:rsidRDefault="00E91F53" w:rsidP="000C6195">
            <w:pPr>
              <w:jc w:val="center"/>
              <w:rPr>
                <w:rFonts w:ascii="GHEA Grapalat" w:hAnsi="GHEA Grapalat" w:cs="Calibri"/>
                <w:lang w:val="hy-AM" w:eastAsia="hy-AM"/>
              </w:rPr>
            </w:pPr>
            <w:r w:rsidRPr="00026F37">
              <w:rPr>
                <w:rFonts w:ascii="GHEA Grapalat" w:hAnsi="GHEA Grapalat" w:cs="Calibri"/>
                <w:lang w:val="hy-AM" w:eastAsia="hy-AM"/>
              </w:rPr>
              <w:t>45</w:t>
            </w:r>
          </w:p>
        </w:tc>
      </w:tr>
      <w:tr w:rsidR="00E91F53" w:rsidRPr="00026F37" w14:paraId="3416B615" w14:textId="77777777" w:rsidTr="00053F5E">
        <w:trPr>
          <w:trHeight w:val="49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22C4555" w14:textId="77777777" w:rsidR="00E91F53" w:rsidRPr="00026F37" w:rsidRDefault="00E91F53" w:rsidP="000C6195">
            <w:pPr>
              <w:jc w:val="center"/>
              <w:rPr>
                <w:rFonts w:ascii="Calibri" w:hAnsi="Calibri" w:cs="Calibri"/>
                <w:b/>
                <w:bCs/>
                <w:color w:val="000000"/>
                <w:sz w:val="22"/>
                <w:szCs w:val="22"/>
                <w:lang w:val="hy-AM" w:eastAsia="hy-AM"/>
              </w:rPr>
            </w:pPr>
            <w:r w:rsidRPr="00026F37">
              <w:rPr>
                <w:rFonts w:ascii="Calibri" w:hAnsi="Calibri" w:cs="Calibri"/>
                <w:b/>
                <w:bCs/>
                <w:color w:val="000000"/>
                <w:sz w:val="22"/>
                <w:szCs w:val="22"/>
                <w:lang w:val="hy-AM" w:eastAsia="hy-AM"/>
              </w:rPr>
              <w:t> </w:t>
            </w:r>
          </w:p>
        </w:tc>
        <w:tc>
          <w:tcPr>
            <w:tcW w:w="3694" w:type="dxa"/>
            <w:tcBorders>
              <w:top w:val="nil"/>
              <w:left w:val="nil"/>
              <w:bottom w:val="single" w:sz="4" w:space="0" w:color="auto"/>
              <w:right w:val="single" w:sz="4" w:space="0" w:color="auto"/>
            </w:tcBorders>
            <w:shd w:val="clear" w:color="auto" w:fill="auto"/>
            <w:vAlign w:val="center"/>
            <w:hideMark/>
          </w:tcPr>
          <w:p w14:paraId="376CAF10" w14:textId="77777777" w:rsidR="00E91F53" w:rsidRPr="00026F37" w:rsidRDefault="00E91F53" w:rsidP="000C6195">
            <w:pPr>
              <w:jc w:val="center"/>
              <w:rPr>
                <w:rFonts w:ascii="GHEA Grapalat" w:hAnsi="GHEA Grapalat" w:cs="Calibri"/>
                <w:b/>
                <w:bCs/>
                <w:lang w:val="hy-AM" w:eastAsia="hy-AM"/>
              </w:rPr>
            </w:pPr>
            <w:r w:rsidRPr="00026F37">
              <w:rPr>
                <w:rFonts w:ascii="GHEA Grapalat" w:hAnsi="GHEA Grapalat" w:cs="Calibri"/>
                <w:b/>
                <w:bCs/>
                <w:lang w:val="hy-AM" w:eastAsia="hy-AM"/>
              </w:rPr>
              <w:t>Ընդամենը</w:t>
            </w:r>
          </w:p>
        </w:tc>
        <w:tc>
          <w:tcPr>
            <w:tcW w:w="2986" w:type="dxa"/>
            <w:tcBorders>
              <w:top w:val="nil"/>
              <w:left w:val="nil"/>
              <w:bottom w:val="single" w:sz="4" w:space="0" w:color="auto"/>
              <w:right w:val="single" w:sz="4" w:space="0" w:color="auto"/>
            </w:tcBorders>
            <w:shd w:val="clear" w:color="auto" w:fill="auto"/>
            <w:noWrap/>
            <w:vAlign w:val="center"/>
            <w:hideMark/>
          </w:tcPr>
          <w:p w14:paraId="5F84C2D7" w14:textId="77777777" w:rsidR="00E91F53" w:rsidRPr="00026F37" w:rsidRDefault="00E91F53" w:rsidP="000C6195">
            <w:pPr>
              <w:jc w:val="center"/>
              <w:rPr>
                <w:rFonts w:ascii="Calibri" w:hAnsi="Calibri" w:cs="Calibri"/>
                <w:b/>
                <w:bCs/>
                <w:color w:val="000000"/>
                <w:sz w:val="22"/>
                <w:szCs w:val="22"/>
                <w:lang w:val="hy-AM" w:eastAsia="hy-AM"/>
              </w:rPr>
            </w:pPr>
            <w:r w:rsidRPr="00026F37">
              <w:rPr>
                <w:rFonts w:ascii="Calibri" w:hAnsi="Calibri" w:cs="Calibri"/>
                <w:b/>
                <w:bCs/>
                <w:color w:val="000000"/>
                <w:sz w:val="22"/>
                <w:szCs w:val="22"/>
                <w:lang w:val="hy-AM" w:eastAsia="hy-AM"/>
              </w:rPr>
              <w:t> </w:t>
            </w:r>
          </w:p>
        </w:tc>
        <w:tc>
          <w:tcPr>
            <w:tcW w:w="1354" w:type="dxa"/>
            <w:tcBorders>
              <w:top w:val="nil"/>
              <w:left w:val="nil"/>
              <w:bottom w:val="single" w:sz="4" w:space="0" w:color="auto"/>
              <w:right w:val="single" w:sz="4" w:space="0" w:color="auto"/>
            </w:tcBorders>
            <w:shd w:val="clear" w:color="auto" w:fill="auto"/>
            <w:vAlign w:val="center"/>
            <w:hideMark/>
          </w:tcPr>
          <w:p w14:paraId="03339DA2" w14:textId="77777777" w:rsidR="00E91F53" w:rsidRPr="00026F37" w:rsidRDefault="00E91F53" w:rsidP="000C6195">
            <w:pPr>
              <w:jc w:val="center"/>
              <w:rPr>
                <w:rFonts w:ascii="GHEA Grapalat" w:hAnsi="GHEA Grapalat" w:cs="Calibri"/>
                <w:b/>
                <w:bCs/>
                <w:lang w:val="hy-AM" w:eastAsia="hy-AM"/>
              </w:rPr>
            </w:pPr>
            <w:r w:rsidRPr="00026F37">
              <w:rPr>
                <w:rFonts w:ascii="GHEA Grapalat" w:hAnsi="GHEA Grapalat" w:cs="Calibri"/>
                <w:b/>
                <w:bCs/>
                <w:lang w:val="hy-AM" w:eastAsia="hy-AM"/>
              </w:rPr>
              <w:t>49,403,244</w:t>
            </w:r>
          </w:p>
        </w:tc>
        <w:tc>
          <w:tcPr>
            <w:tcW w:w="1531" w:type="dxa"/>
            <w:tcBorders>
              <w:top w:val="nil"/>
              <w:left w:val="nil"/>
              <w:bottom w:val="single" w:sz="4" w:space="0" w:color="auto"/>
              <w:right w:val="single" w:sz="4" w:space="0" w:color="auto"/>
            </w:tcBorders>
            <w:shd w:val="clear" w:color="auto" w:fill="auto"/>
            <w:vAlign w:val="center"/>
            <w:hideMark/>
          </w:tcPr>
          <w:p w14:paraId="6E32F610" w14:textId="77777777" w:rsidR="00E91F53" w:rsidRPr="00026F37" w:rsidRDefault="00E91F53" w:rsidP="000C6195">
            <w:pPr>
              <w:jc w:val="center"/>
              <w:rPr>
                <w:rFonts w:ascii="GHEA Grapalat" w:hAnsi="GHEA Grapalat" w:cs="Calibri"/>
                <w:b/>
                <w:bCs/>
                <w:lang w:val="hy-AM" w:eastAsia="hy-AM"/>
              </w:rPr>
            </w:pPr>
            <w:r w:rsidRPr="00026F37">
              <w:rPr>
                <w:rFonts w:ascii="GHEA Grapalat" w:hAnsi="GHEA Grapalat" w:cs="Calibri"/>
                <w:b/>
                <w:bCs/>
                <w:lang w:val="hy-AM" w:eastAsia="hy-AM"/>
              </w:rPr>
              <w:t>28,484</w:t>
            </w:r>
          </w:p>
        </w:tc>
      </w:tr>
    </w:tbl>
    <w:p w14:paraId="643C8892" w14:textId="77777777" w:rsidR="00053F5E" w:rsidRDefault="00053F5E" w:rsidP="00E91F53">
      <w:pPr>
        <w:spacing w:after="206" w:line="360" w:lineRule="auto"/>
        <w:ind w:right="8"/>
        <w:jc w:val="both"/>
        <w:rPr>
          <w:rFonts w:ascii="GHEA Grapalat" w:hAnsi="GHEA Grapalat"/>
          <w:color w:val="000000"/>
          <w:sz w:val="22"/>
          <w:szCs w:val="22"/>
          <w:lang w:val="ru-RU" w:eastAsia="hy-AM"/>
        </w:rPr>
      </w:pPr>
    </w:p>
    <w:p w14:paraId="3C0CE666" w14:textId="55B3F717" w:rsidR="00E91F53" w:rsidRPr="00053F5E" w:rsidRDefault="00E91F53" w:rsidP="00E91F53">
      <w:pPr>
        <w:spacing w:after="206" w:line="360" w:lineRule="auto"/>
        <w:ind w:right="8"/>
        <w:jc w:val="both"/>
        <w:rPr>
          <w:rFonts w:ascii="GHEA Grapalat" w:hAnsi="GHEA Grapalat"/>
          <w:b/>
          <w:color w:val="000000"/>
          <w:sz w:val="22"/>
          <w:szCs w:val="22"/>
          <w:lang w:val="ru-RU" w:eastAsia="hy-AM"/>
        </w:rPr>
      </w:pPr>
      <w:r>
        <w:rPr>
          <w:rFonts w:ascii="GHEA Grapalat" w:hAnsi="GHEA Grapalat"/>
          <w:color w:val="000000"/>
          <w:sz w:val="22"/>
          <w:szCs w:val="22"/>
          <w:lang w:val="ru-RU" w:eastAsia="hy-AM"/>
        </w:rPr>
        <w:t>Երևան</w:t>
      </w:r>
      <w:r w:rsidRPr="00053F5E">
        <w:rPr>
          <w:rFonts w:ascii="GHEA Grapalat" w:hAnsi="GHEA Grapalat"/>
          <w:color w:val="000000"/>
          <w:sz w:val="22"/>
          <w:szCs w:val="22"/>
          <w:lang w:val="ru-RU" w:eastAsia="hy-AM"/>
        </w:rPr>
        <w:t xml:space="preserve"> </w:t>
      </w:r>
      <w:r>
        <w:rPr>
          <w:rFonts w:ascii="GHEA Grapalat" w:hAnsi="GHEA Grapalat"/>
          <w:color w:val="000000"/>
          <w:sz w:val="22"/>
          <w:szCs w:val="22"/>
          <w:lang w:val="ru-RU" w:eastAsia="hy-AM"/>
        </w:rPr>
        <w:t>քաղաքում</w:t>
      </w:r>
      <w:r w:rsidRPr="00053F5E">
        <w:rPr>
          <w:rFonts w:ascii="GHEA Grapalat" w:hAnsi="GHEA Grapalat"/>
          <w:b/>
          <w:color w:val="000000"/>
          <w:sz w:val="22"/>
          <w:szCs w:val="22"/>
          <w:lang w:val="ru-RU" w:eastAsia="hy-AM"/>
        </w:rPr>
        <w:t xml:space="preserve"> </w:t>
      </w:r>
      <w:r>
        <w:rPr>
          <w:rFonts w:ascii="GHEA Grapalat" w:hAnsi="GHEA Grapalat"/>
          <w:b/>
          <w:color w:val="000000"/>
          <w:sz w:val="22"/>
          <w:szCs w:val="22"/>
          <w:lang w:val="ru-RU" w:eastAsia="hy-AM"/>
        </w:rPr>
        <w:t>Կոմիտեն</w:t>
      </w:r>
      <w:r w:rsidRPr="00053F5E">
        <w:rPr>
          <w:rFonts w:ascii="GHEA Grapalat" w:hAnsi="GHEA Grapalat"/>
          <w:b/>
          <w:color w:val="000000"/>
          <w:sz w:val="22"/>
          <w:szCs w:val="22"/>
          <w:lang w:val="ru-RU" w:eastAsia="hy-AM"/>
        </w:rPr>
        <w:t xml:space="preserve"> </w:t>
      </w:r>
      <w:r w:rsidRPr="005C34F8">
        <w:rPr>
          <w:rFonts w:ascii="GHEA Grapalat" w:hAnsi="GHEA Grapalat"/>
          <w:color w:val="000000"/>
          <w:sz w:val="22"/>
          <w:szCs w:val="22"/>
          <w:lang w:val="en-US" w:eastAsia="hy-AM"/>
        </w:rPr>
        <w:t>ներկայումս</w:t>
      </w:r>
      <w:r w:rsidRPr="00053F5E">
        <w:rPr>
          <w:rFonts w:ascii="GHEA Grapalat" w:hAnsi="GHEA Grapalat"/>
          <w:color w:val="000000"/>
          <w:sz w:val="22"/>
          <w:szCs w:val="22"/>
          <w:lang w:val="ru-RU" w:eastAsia="hy-AM"/>
        </w:rPr>
        <w:t xml:space="preserve"> </w:t>
      </w:r>
      <w:r w:rsidRPr="005C34F8">
        <w:rPr>
          <w:rFonts w:ascii="GHEA Grapalat" w:hAnsi="GHEA Grapalat"/>
          <w:color w:val="000000"/>
          <w:sz w:val="22"/>
          <w:szCs w:val="22"/>
          <w:lang w:val="ru-RU" w:eastAsia="hy-AM"/>
        </w:rPr>
        <w:t>զբաղեցնում</w:t>
      </w:r>
      <w:r w:rsidRPr="00053F5E">
        <w:rPr>
          <w:rFonts w:ascii="GHEA Grapalat" w:hAnsi="GHEA Grapalat"/>
          <w:color w:val="000000"/>
          <w:sz w:val="22"/>
          <w:szCs w:val="22"/>
          <w:lang w:val="ru-RU" w:eastAsia="hy-AM"/>
        </w:rPr>
        <w:t xml:space="preserve"> </w:t>
      </w:r>
      <w:r w:rsidRPr="005C34F8">
        <w:rPr>
          <w:rFonts w:ascii="GHEA Grapalat" w:hAnsi="GHEA Grapalat"/>
          <w:color w:val="000000"/>
          <w:sz w:val="22"/>
          <w:szCs w:val="22"/>
          <w:lang w:val="ru-RU" w:eastAsia="hy-AM"/>
        </w:rPr>
        <w:t>է</w:t>
      </w:r>
      <w:r w:rsidRPr="00053F5E">
        <w:rPr>
          <w:rFonts w:ascii="GHEA Grapalat" w:hAnsi="GHEA Grapalat"/>
          <w:color w:val="000000"/>
          <w:sz w:val="22"/>
          <w:szCs w:val="22"/>
          <w:lang w:val="ru-RU" w:eastAsia="hy-AM"/>
        </w:rPr>
        <w:t xml:space="preserve"> </w:t>
      </w:r>
      <w:r w:rsidRPr="005C34F8">
        <w:rPr>
          <w:rFonts w:ascii="GHEA Grapalat" w:hAnsi="GHEA Grapalat"/>
          <w:color w:val="000000"/>
          <w:sz w:val="22"/>
          <w:szCs w:val="22"/>
          <w:lang w:val="ru-RU" w:eastAsia="hy-AM"/>
        </w:rPr>
        <w:t>հետևյալ</w:t>
      </w:r>
      <w:r w:rsidRPr="00053F5E">
        <w:rPr>
          <w:rFonts w:ascii="GHEA Grapalat" w:hAnsi="GHEA Grapalat"/>
          <w:color w:val="000000"/>
          <w:sz w:val="22"/>
          <w:szCs w:val="22"/>
          <w:lang w:val="ru-RU" w:eastAsia="hy-AM"/>
        </w:rPr>
        <w:t xml:space="preserve"> </w:t>
      </w:r>
      <w:r w:rsidRPr="005C34F8">
        <w:rPr>
          <w:rFonts w:ascii="GHEA Grapalat" w:hAnsi="GHEA Grapalat"/>
          <w:color w:val="000000"/>
          <w:sz w:val="22"/>
          <w:szCs w:val="22"/>
          <w:lang w:val="ru-RU" w:eastAsia="hy-AM"/>
        </w:rPr>
        <w:t>տարածքները</w:t>
      </w:r>
      <w:r w:rsidRPr="00053F5E">
        <w:rPr>
          <w:rFonts w:ascii="GHEA Grapalat" w:hAnsi="GHEA Grapalat"/>
          <w:b/>
          <w:color w:val="000000"/>
          <w:sz w:val="22"/>
          <w:szCs w:val="22"/>
          <w:lang w:val="ru-RU" w:eastAsia="hy-AM"/>
        </w:rPr>
        <w:t xml:space="preserve"> (</w:t>
      </w:r>
      <w:r>
        <w:rPr>
          <w:rFonts w:ascii="GHEA Grapalat" w:hAnsi="GHEA Grapalat"/>
          <w:b/>
          <w:color w:val="000000"/>
          <w:sz w:val="22"/>
          <w:szCs w:val="22"/>
          <w:lang w:val="ru-RU" w:eastAsia="hy-AM"/>
        </w:rPr>
        <w:t>տես՝</w:t>
      </w:r>
      <w:r w:rsidRPr="00053F5E">
        <w:rPr>
          <w:rFonts w:ascii="GHEA Grapalat" w:hAnsi="GHEA Grapalat"/>
          <w:b/>
          <w:color w:val="000000"/>
          <w:sz w:val="22"/>
          <w:szCs w:val="22"/>
          <w:lang w:val="ru-RU" w:eastAsia="hy-AM"/>
        </w:rPr>
        <w:t xml:space="preserve"> </w:t>
      </w:r>
      <w:r>
        <w:rPr>
          <w:rFonts w:ascii="GHEA Grapalat" w:hAnsi="GHEA Grapalat"/>
          <w:b/>
          <w:color w:val="000000"/>
          <w:sz w:val="22"/>
          <w:szCs w:val="22"/>
          <w:lang w:val="ru-RU" w:eastAsia="hy-AM"/>
        </w:rPr>
        <w:t>Աղյուսակ</w:t>
      </w:r>
      <w:r w:rsidR="00053F5E">
        <w:rPr>
          <w:rFonts w:ascii="GHEA Grapalat" w:hAnsi="GHEA Grapalat"/>
          <w:b/>
          <w:color w:val="000000"/>
          <w:sz w:val="22"/>
          <w:szCs w:val="22"/>
          <w:lang w:val="ru-RU" w:eastAsia="hy-AM"/>
        </w:rPr>
        <w:t xml:space="preserve"> 7):</w:t>
      </w:r>
    </w:p>
    <w:p w14:paraId="55EFA594" w14:textId="77777777" w:rsidR="00E91F53" w:rsidRDefault="00E91F53" w:rsidP="00E91F53">
      <w:pPr>
        <w:spacing w:after="206" w:line="360" w:lineRule="auto"/>
        <w:ind w:right="8"/>
        <w:jc w:val="right"/>
        <w:rPr>
          <w:rFonts w:ascii="GHEA Grapalat" w:hAnsi="GHEA Grapalat"/>
          <w:color w:val="000000"/>
          <w:sz w:val="22"/>
          <w:szCs w:val="22"/>
          <w:lang w:val="ru-RU" w:eastAsia="hy-AM"/>
        </w:rPr>
      </w:pPr>
      <w:r>
        <w:rPr>
          <w:rFonts w:ascii="GHEA Grapalat" w:hAnsi="GHEA Grapalat"/>
          <w:color w:val="000000"/>
          <w:sz w:val="22"/>
          <w:szCs w:val="22"/>
          <w:lang w:val="ru-RU" w:eastAsia="hy-AM"/>
        </w:rPr>
        <w:t>Աղյուսակ 7</w:t>
      </w:r>
    </w:p>
    <w:tbl>
      <w:tblPr>
        <w:tblW w:w="5333" w:type="pct"/>
        <w:tblLook w:val="04A0" w:firstRow="1" w:lastRow="0" w:firstColumn="1" w:lastColumn="0" w:noHBand="0" w:noVBand="1"/>
      </w:tblPr>
      <w:tblGrid>
        <w:gridCol w:w="2179"/>
        <w:gridCol w:w="2262"/>
        <w:gridCol w:w="1841"/>
        <w:gridCol w:w="1930"/>
        <w:gridCol w:w="1404"/>
      </w:tblGrid>
      <w:tr w:rsidR="00E91F53" w:rsidRPr="00BF4D54" w14:paraId="19B1074A" w14:textId="77777777" w:rsidTr="000C6195">
        <w:trPr>
          <w:trHeight w:val="1068"/>
        </w:trPr>
        <w:tc>
          <w:tcPr>
            <w:tcW w:w="1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00664" w14:textId="77777777" w:rsidR="00E91F53" w:rsidRPr="009535FE" w:rsidRDefault="00E91F53" w:rsidP="000C6195">
            <w:pPr>
              <w:jc w:val="center"/>
              <w:rPr>
                <w:rFonts w:ascii="GHEA Grapalat" w:hAnsi="GHEA Grapalat" w:cs="Calibri"/>
                <w:b/>
                <w:bCs/>
                <w:lang w:val="hy-AM" w:eastAsia="hy-AM"/>
              </w:rPr>
            </w:pPr>
            <w:r w:rsidRPr="009535FE">
              <w:rPr>
                <w:rFonts w:ascii="GHEA Grapalat" w:hAnsi="GHEA Grapalat" w:cs="Calibri"/>
                <w:b/>
                <w:bCs/>
                <w:lang w:val="hy-AM" w:eastAsia="hy-AM"/>
              </w:rPr>
              <w:lastRenderedPageBreak/>
              <w:t>Ստորաբաժանման անվանումը</w:t>
            </w:r>
          </w:p>
        </w:tc>
        <w:tc>
          <w:tcPr>
            <w:tcW w:w="1254" w:type="pct"/>
            <w:tcBorders>
              <w:top w:val="single" w:sz="4" w:space="0" w:color="auto"/>
              <w:left w:val="nil"/>
              <w:bottom w:val="single" w:sz="4" w:space="0" w:color="auto"/>
              <w:right w:val="single" w:sz="4" w:space="0" w:color="auto"/>
            </w:tcBorders>
            <w:shd w:val="clear" w:color="auto" w:fill="auto"/>
            <w:vAlign w:val="center"/>
            <w:hideMark/>
          </w:tcPr>
          <w:p w14:paraId="2CF20C30" w14:textId="77777777" w:rsidR="00E91F53" w:rsidRPr="009535FE" w:rsidRDefault="00E91F53" w:rsidP="000C6195">
            <w:pPr>
              <w:jc w:val="center"/>
              <w:rPr>
                <w:rFonts w:ascii="GHEA Grapalat" w:hAnsi="GHEA Grapalat" w:cs="Calibri"/>
                <w:b/>
                <w:bCs/>
                <w:lang w:val="hy-AM" w:eastAsia="hy-AM"/>
              </w:rPr>
            </w:pPr>
            <w:r w:rsidRPr="009535FE">
              <w:rPr>
                <w:rFonts w:ascii="GHEA Grapalat" w:hAnsi="GHEA Grapalat" w:cs="Calibri"/>
                <w:b/>
                <w:bCs/>
                <w:lang w:val="hy-AM" w:eastAsia="hy-AM"/>
              </w:rPr>
              <w:t>Գտնվելու հասցեն</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5CCA4974" w14:textId="77777777" w:rsidR="00E91F53" w:rsidRPr="009535FE" w:rsidRDefault="00E91F53" w:rsidP="000C6195">
            <w:pPr>
              <w:jc w:val="center"/>
              <w:rPr>
                <w:rFonts w:ascii="GHEA Grapalat" w:hAnsi="GHEA Grapalat" w:cs="Calibri"/>
                <w:b/>
                <w:bCs/>
                <w:lang w:val="hy-AM" w:eastAsia="hy-AM"/>
              </w:rPr>
            </w:pPr>
            <w:r w:rsidRPr="009535FE">
              <w:rPr>
                <w:rFonts w:ascii="GHEA Grapalat" w:hAnsi="GHEA Grapalat" w:cs="Calibri"/>
                <w:b/>
                <w:bCs/>
                <w:lang w:val="hy-AM" w:eastAsia="hy-AM"/>
              </w:rPr>
              <w:t>Զբաղեցրած տարածքի իրավունքի նկատմամբ ձևը</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5770D3EF" w14:textId="77777777" w:rsidR="00E91F53" w:rsidRPr="009535FE" w:rsidRDefault="00E91F53" w:rsidP="000C6195">
            <w:pPr>
              <w:jc w:val="center"/>
              <w:rPr>
                <w:rFonts w:ascii="GHEA Grapalat" w:hAnsi="GHEA Grapalat" w:cs="Calibri"/>
                <w:b/>
                <w:bCs/>
                <w:lang w:val="hy-AM" w:eastAsia="hy-AM"/>
              </w:rPr>
            </w:pPr>
            <w:r w:rsidRPr="009535FE">
              <w:rPr>
                <w:rFonts w:ascii="GHEA Grapalat" w:hAnsi="GHEA Grapalat" w:cs="Calibri"/>
                <w:b/>
                <w:bCs/>
                <w:lang w:val="hy-AM" w:eastAsia="hy-AM"/>
              </w:rPr>
              <w:t>Տարեկան վարձակալության գումար</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1E7F6E23" w14:textId="77777777" w:rsidR="00E91F53" w:rsidRPr="009535FE" w:rsidRDefault="00E91F53" w:rsidP="000C6195">
            <w:pPr>
              <w:jc w:val="center"/>
              <w:rPr>
                <w:rFonts w:ascii="GHEA Grapalat" w:hAnsi="GHEA Grapalat" w:cs="Calibri"/>
                <w:b/>
                <w:bCs/>
                <w:lang w:val="hy-AM" w:eastAsia="hy-AM"/>
              </w:rPr>
            </w:pPr>
            <w:r w:rsidRPr="009535FE">
              <w:rPr>
                <w:rFonts w:ascii="GHEA Grapalat" w:hAnsi="GHEA Grapalat" w:cs="Calibri"/>
                <w:b/>
                <w:bCs/>
                <w:lang w:val="hy-AM" w:eastAsia="hy-AM"/>
              </w:rPr>
              <w:t>Զբաղեցրած տարածքի մակերեսը (քառ.մ)</w:t>
            </w:r>
          </w:p>
        </w:tc>
      </w:tr>
      <w:tr w:rsidR="00E91F53" w:rsidRPr="009535FE" w14:paraId="1EDA0522" w14:textId="77777777" w:rsidTr="000C6195">
        <w:trPr>
          <w:trHeight w:val="504"/>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37715BCE"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Կենտրոնական կոմիտեի ապարատ</w:t>
            </w:r>
          </w:p>
        </w:tc>
        <w:tc>
          <w:tcPr>
            <w:tcW w:w="1254" w:type="pct"/>
            <w:tcBorders>
              <w:top w:val="nil"/>
              <w:left w:val="nil"/>
              <w:bottom w:val="single" w:sz="4" w:space="0" w:color="auto"/>
              <w:right w:val="single" w:sz="4" w:space="0" w:color="auto"/>
            </w:tcBorders>
            <w:shd w:val="clear" w:color="auto" w:fill="auto"/>
            <w:vAlign w:val="center"/>
            <w:hideMark/>
          </w:tcPr>
          <w:p w14:paraId="12DBB0FA"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ք. Երևան,Արշակունյանց 7</w:t>
            </w:r>
          </w:p>
        </w:tc>
        <w:tc>
          <w:tcPr>
            <w:tcW w:w="911" w:type="pct"/>
            <w:tcBorders>
              <w:top w:val="nil"/>
              <w:left w:val="nil"/>
              <w:bottom w:val="single" w:sz="4" w:space="0" w:color="auto"/>
              <w:right w:val="single" w:sz="4" w:space="0" w:color="auto"/>
            </w:tcBorders>
            <w:shd w:val="clear" w:color="auto" w:fill="auto"/>
            <w:vAlign w:val="center"/>
            <w:hideMark/>
          </w:tcPr>
          <w:p w14:paraId="112110B5"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անհատույց օգտագործում</w:t>
            </w:r>
          </w:p>
        </w:tc>
        <w:tc>
          <w:tcPr>
            <w:tcW w:w="793" w:type="pct"/>
            <w:tcBorders>
              <w:top w:val="nil"/>
              <w:left w:val="nil"/>
              <w:bottom w:val="single" w:sz="4" w:space="0" w:color="auto"/>
              <w:right w:val="single" w:sz="4" w:space="0" w:color="auto"/>
            </w:tcBorders>
            <w:shd w:val="clear" w:color="auto" w:fill="auto"/>
            <w:vAlign w:val="center"/>
            <w:hideMark/>
          </w:tcPr>
          <w:p w14:paraId="3C8AB7D6"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w:t>
            </w:r>
          </w:p>
        </w:tc>
        <w:tc>
          <w:tcPr>
            <w:tcW w:w="711" w:type="pct"/>
            <w:tcBorders>
              <w:top w:val="nil"/>
              <w:left w:val="nil"/>
              <w:bottom w:val="single" w:sz="4" w:space="0" w:color="auto"/>
              <w:right w:val="single" w:sz="4" w:space="0" w:color="auto"/>
            </w:tcBorders>
            <w:shd w:val="clear" w:color="auto" w:fill="auto"/>
            <w:vAlign w:val="center"/>
            <w:hideMark/>
          </w:tcPr>
          <w:p w14:paraId="30BB5C8B"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2,763</w:t>
            </w:r>
          </w:p>
        </w:tc>
      </w:tr>
      <w:tr w:rsidR="00E91F53" w:rsidRPr="009535FE" w14:paraId="0CFDBB05" w14:textId="77777777" w:rsidTr="000C6195">
        <w:trPr>
          <w:trHeight w:val="696"/>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2D03AB84"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Անշարժ գույքի գրանցման միասնական ստորաբաժանում</w:t>
            </w:r>
          </w:p>
        </w:tc>
        <w:tc>
          <w:tcPr>
            <w:tcW w:w="1254" w:type="pct"/>
            <w:tcBorders>
              <w:top w:val="nil"/>
              <w:left w:val="nil"/>
              <w:bottom w:val="single" w:sz="4" w:space="0" w:color="auto"/>
              <w:right w:val="single" w:sz="4" w:space="0" w:color="auto"/>
            </w:tcBorders>
            <w:shd w:val="clear" w:color="auto" w:fill="auto"/>
            <w:vAlign w:val="center"/>
            <w:hideMark/>
          </w:tcPr>
          <w:p w14:paraId="00D7A958"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ք. Երևան, Կոմիտաս 35/2</w:t>
            </w:r>
          </w:p>
        </w:tc>
        <w:tc>
          <w:tcPr>
            <w:tcW w:w="911" w:type="pct"/>
            <w:tcBorders>
              <w:top w:val="nil"/>
              <w:left w:val="nil"/>
              <w:bottom w:val="single" w:sz="4" w:space="0" w:color="auto"/>
              <w:right w:val="single" w:sz="4" w:space="0" w:color="auto"/>
            </w:tcBorders>
            <w:shd w:val="clear" w:color="auto" w:fill="auto"/>
            <w:vAlign w:val="center"/>
            <w:hideMark/>
          </w:tcPr>
          <w:p w14:paraId="6C8845E5"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անհատույց օգտագործում</w:t>
            </w:r>
          </w:p>
        </w:tc>
        <w:tc>
          <w:tcPr>
            <w:tcW w:w="793" w:type="pct"/>
            <w:tcBorders>
              <w:top w:val="nil"/>
              <w:left w:val="nil"/>
              <w:bottom w:val="single" w:sz="4" w:space="0" w:color="auto"/>
              <w:right w:val="single" w:sz="4" w:space="0" w:color="auto"/>
            </w:tcBorders>
            <w:shd w:val="clear" w:color="auto" w:fill="auto"/>
            <w:vAlign w:val="center"/>
            <w:hideMark/>
          </w:tcPr>
          <w:p w14:paraId="42EE537C"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w:t>
            </w:r>
          </w:p>
        </w:tc>
        <w:tc>
          <w:tcPr>
            <w:tcW w:w="711" w:type="pct"/>
            <w:tcBorders>
              <w:top w:val="nil"/>
              <w:left w:val="nil"/>
              <w:bottom w:val="single" w:sz="4" w:space="0" w:color="auto"/>
              <w:right w:val="single" w:sz="4" w:space="0" w:color="auto"/>
            </w:tcBorders>
            <w:shd w:val="clear" w:color="auto" w:fill="auto"/>
            <w:vAlign w:val="center"/>
            <w:hideMark/>
          </w:tcPr>
          <w:p w14:paraId="4C0593A3"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9,450</w:t>
            </w:r>
          </w:p>
        </w:tc>
      </w:tr>
      <w:tr w:rsidR="00E91F53" w:rsidRPr="009535FE" w14:paraId="452F4CA1" w14:textId="77777777" w:rsidTr="000C6195">
        <w:trPr>
          <w:trHeight w:val="590"/>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7CFC6A62"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 xml:space="preserve"> (արխիվային հատված)</w:t>
            </w:r>
          </w:p>
        </w:tc>
        <w:tc>
          <w:tcPr>
            <w:tcW w:w="1254" w:type="pct"/>
            <w:tcBorders>
              <w:top w:val="nil"/>
              <w:left w:val="nil"/>
              <w:bottom w:val="single" w:sz="4" w:space="0" w:color="auto"/>
              <w:right w:val="single" w:sz="4" w:space="0" w:color="auto"/>
            </w:tcBorders>
            <w:shd w:val="clear" w:color="auto" w:fill="auto"/>
            <w:vAlign w:val="center"/>
            <w:hideMark/>
          </w:tcPr>
          <w:p w14:paraId="7A8A1AF3"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ք. Երևան, Փ. Բյուզանդ 1/3</w:t>
            </w:r>
          </w:p>
        </w:tc>
        <w:tc>
          <w:tcPr>
            <w:tcW w:w="911" w:type="pct"/>
            <w:tcBorders>
              <w:top w:val="nil"/>
              <w:left w:val="nil"/>
              <w:bottom w:val="single" w:sz="4" w:space="0" w:color="auto"/>
              <w:right w:val="single" w:sz="4" w:space="0" w:color="auto"/>
            </w:tcBorders>
            <w:shd w:val="clear" w:color="auto" w:fill="auto"/>
            <w:vAlign w:val="center"/>
            <w:hideMark/>
          </w:tcPr>
          <w:p w14:paraId="1F38C51B"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անհատույց օգտագործում</w:t>
            </w:r>
          </w:p>
        </w:tc>
        <w:tc>
          <w:tcPr>
            <w:tcW w:w="793" w:type="pct"/>
            <w:tcBorders>
              <w:top w:val="nil"/>
              <w:left w:val="nil"/>
              <w:bottom w:val="single" w:sz="4" w:space="0" w:color="auto"/>
              <w:right w:val="single" w:sz="4" w:space="0" w:color="auto"/>
            </w:tcBorders>
            <w:shd w:val="clear" w:color="auto" w:fill="auto"/>
            <w:vAlign w:val="center"/>
            <w:hideMark/>
          </w:tcPr>
          <w:p w14:paraId="5FEE54C7"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w:t>
            </w:r>
          </w:p>
        </w:tc>
        <w:tc>
          <w:tcPr>
            <w:tcW w:w="711" w:type="pct"/>
            <w:tcBorders>
              <w:top w:val="nil"/>
              <w:left w:val="nil"/>
              <w:bottom w:val="single" w:sz="4" w:space="0" w:color="auto"/>
              <w:right w:val="single" w:sz="4" w:space="0" w:color="auto"/>
            </w:tcBorders>
            <w:shd w:val="clear" w:color="auto" w:fill="auto"/>
            <w:vAlign w:val="center"/>
            <w:hideMark/>
          </w:tcPr>
          <w:p w14:paraId="55374A6E"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1,698</w:t>
            </w:r>
          </w:p>
        </w:tc>
      </w:tr>
      <w:tr w:rsidR="00E91F53" w:rsidRPr="009535FE" w14:paraId="4CCFB634" w14:textId="77777777" w:rsidTr="000C6195">
        <w:trPr>
          <w:trHeight w:val="600"/>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429BA131"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Տեղեկատվական տեխնոլոգիաների կենտրոն</w:t>
            </w:r>
          </w:p>
        </w:tc>
        <w:tc>
          <w:tcPr>
            <w:tcW w:w="1254" w:type="pct"/>
            <w:tcBorders>
              <w:top w:val="nil"/>
              <w:left w:val="nil"/>
              <w:bottom w:val="single" w:sz="4" w:space="0" w:color="auto"/>
              <w:right w:val="single" w:sz="4" w:space="0" w:color="auto"/>
            </w:tcBorders>
            <w:shd w:val="clear" w:color="auto" w:fill="auto"/>
            <w:vAlign w:val="center"/>
            <w:hideMark/>
          </w:tcPr>
          <w:p w14:paraId="6783B36F"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ք. Երևան, Կոմիտաս 35/2</w:t>
            </w:r>
          </w:p>
        </w:tc>
        <w:tc>
          <w:tcPr>
            <w:tcW w:w="911" w:type="pct"/>
            <w:tcBorders>
              <w:top w:val="nil"/>
              <w:left w:val="nil"/>
              <w:bottom w:val="single" w:sz="4" w:space="0" w:color="auto"/>
              <w:right w:val="single" w:sz="4" w:space="0" w:color="auto"/>
            </w:tcBorders>
            <w:shd w:val="clear" w:color="auto" w:fill="auto"/>
            <w:vAlign w:val="center"/>
            <w:hideMark/>
          </w:tcPr>
          <w:p w14:paraId="428792F9"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անհատույց օգտագործում</w:t>
            </w:r>
          </w:p>
        </w:tc>
        <w:tc>
          <w:tcPr>
            <w:tcW w:w="793" w:type="pct"/>
            <w:tcBorders>
              <w:top w:val="nil"/>
              <w:left w:val="nil"/>
              <w:bottom w:val="single" w:sz="4" w:space="0" w:color="auto"/>
              <w:right w:val="single" w:sz="4" w:space="0" w:color="auto"/>
            </w:tcBorders>
            <w:shd w:val="clear" w:color="auto" w:fill="auto"/>
            <w:vAlign w:val="center"/>
            <w:hideMark/>
          </w:tcPr>
          <w:p w14:paraId="661E38A4"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w:t>
            </w:r>
          </w:p>
        </w:tc>
        <w:tc>
          <w:tcPr>
            <w:tcW w:w="711" w:type="pct"/>
            <w:tcBorders>
              <w:top w:val="nil"/>
              <w:left w:val="nil"/>
              <w:bottom w:val="single" w:sz="4" w:space="0" w:color="auto"/>
              <w:right w:val="single" w:sz="4" w:space="0" w:color="auto"/>
            </w:tcBorders>
            <w:shd w:val="clear" w:color="auto" w:fill="auto"/>
            <w:vAlign w:val="center"/>
            <w:hideMark/>
          </w:tcPr>
          <w:p w14:paraId="306FD1C8"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1,283</w:t>
            </w:r>
          </w:p>
        </w:tc>
      </w:tr>
      <w:tr w:rsidR="00E91F53" w:rsidRPr="009535FE" w14:paraId="0AA1D880" w14:textId="77777777" w:rsidTr="000C6195">
        <w:trPr>
          <w:trHeight w:val="456"/>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578DCCD8"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Կենտրոն սպասարկման գրասենյակ</w:t>
            </w:r>
          </w:p>
        </w:tc>
        <w:tc>
          <w:tcPr>
            <w:tcW w:w="1254" w:type="pct"/>
            <w:tcBorders>
              <w:top w:val="nil"/>
              <w:left w:val="nil"/>
              <w:bottom w:val="single" w:sz="4" w:space="0" w:color="auto"/>
              <w:right w:val="single" w:sz="4" w:space="0" w:color="auto"/>
            </w:tcBorders>
            <w:shd w:val="clear" w:color="auto" w:fill="auto"/>
            <w:vAlign w:val="center"/>
            <w:hideMark/>
          </w:tcPr>
          <w:p w14:paraId="75F86025"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ք. Երևան, Խորենացի 28</w:t>
            </w:r>
          </w:p>
        </w:tc>
        <w:tc>
          <w:tcPr>
            <w:tcW w:w="911" w:type="pct"/>
            <w:tcBorders>
              <w:top w:val="nil"/>
              <w:left w:val="nil"/>
              <w:bottom w:val="single" w:sz="4" w:space="0" w:color="auto"/>
              <w:right w:val="single" w:sz="4" w:space="0" w:color="auto"/>
            </w:tcBorders>
            <w:shd w:val="clear" w:color="auto" w:fill="auto"/>
            <w:vAlign w:val="center"/>
            <w:hideMark/>
          </w:tcPr>
          <w:p w14:paraId="548D57F0"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վարձակալություն</w:t>
            </w:r>
          </w:p>
        </w:tc>
        <w:tc>
          <w:tcPr>
            <w:tcW w:w="793" w:type="pct"/>
            <w:tcBorders>
              <w:top w:val="nil"/>
              <w:left w:val="nil"/>
              <w:bottom w:val="single" w:sz="4" w:space="0" w:color="auto"/>
              <w:right w:val="single" w:sz="4" w:space="0" w:color="auto"/>
            </w:tcBorders>
            <w:shd w:val="clear" w:color="auto" w:fill="auto"/>
            <w:vAlign w:val="center"/>
            <w:hideMark/>
          </w:tcPr>
          <w:p w14:paraId="4D736CA0"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30,996,000.0</w:t>
            </w:r>
          </w:p>
        </w:tc>
        <w:tc>
          <w:tcPr>
            <w:tcW w:w="711" w:type="pct"/>
            <w:tcBorders>
              <w:top w:val="nil"/>
              <w:left w:val="nil"/>
              <w:bottom w:val="single" w:sz="4" w:space="0" w:color="auto"/>
              <w:right w:val="single" w:sz="4" w:space="0" w:color="auto"/>
            </w:tcBorders>
            <w:shd w:val="clear" w:color="auto" w:fill="auto"/>
            <w:vAlign w:val="center"/>
            <w:hideMark/>
          </w:tcPr>
          <w:p w14:paraId="601B192E"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492</w:t>
            </w:r>
          </w:p>
        </w:tc>
      </w:tr>
      <w:tr w:rsidR="00E91F53" w:rsidRPr="009535FE" w14:paraId="346A1B6A" w14:textId="77777777" w:rsidTr="000C6195">
        <w:trPr>
          <w:trHeight w:val="456"/>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7DFB515B"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Արաբկիր սպասարկման գրասենյակ</w:t>
            </w:r>
          </w:p>
        </w:tc>
        <w:tc>
          <w:tcPr>
            <w:tcW w:w="1254" w:type="pct"/>
            <w:tcBorders>
              <w:top w:val="nil"/>
              <w:left w:val="nil"/>
              <w:bottom w:val="single" w:sz="4" w:space="0" w:color="auto"/>
              <w:right w:val="single" w:sz="4" w:space="0" w:color="auto"/>
            </w:tcBorders>
            <w:shd w:val="clear" w:color="auto" w:fill="auto"/>
            <w:vAlign w:val="center"/>
            <w:hideMark/>
          </w:tcPr>
          <w:p w14:paraId="2D6D0C5E"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ք. Երևան, Կոմիտաս 35/2</w:t>
            </w:r>
          </w:p>
        </w:tc>
        <w:tc>
          <w:tcPr>
            <w:tcW w:w="911" w:type="pct"/>
            <w:tcBorders>
              <w:top w:val="nil"/>
              <w:left w:val="nil"/>
              <w:bottom w:val="single" w:sz="4" w:space="0" w:color="auto"/>
              <w:right w:val="single" w:sz="4" w:space="0" w:color="auto"/>
            </w:tcBorders>
            <w:shd w:val="clear" w:color="auto" w:fill="auto"/>
            <w:vAlign w:val="center"/>
            <w:hideMark/>
          </w:tcPr>
          <w:p w14:paraId="4B8032D0"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անհատույց օգտագործում</w:t>
            </w:r>
          </w:p>
        </w:tc>
        <w:tc>
          <w:tcPr>
            <w:tcW w:w="793" w:type="pct"/>
            <w:tcBorders>
              <w:top w:val="nil"/>
              <w:left w:val="nil"/>
              <w:bottom w:val="single" w:sz="4" w:space="0" w:color="auto"/>
              <w:right w:val="single" w:sz="4" w:space="0" w:color="auto"/>
            </w:tcBorders>
            <w:shd w:val="clear" w:color="auto" w:fill="auto"/>
            <w:vAlign w:val="center"/>
            <w:hideMark/>
          </w:tcPr>
          <w:p w14:paraId="102A260A"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w:t>
            </w:r>
          </w:p>
        </w:tc>
        <w:tc>
          <w:tcPr>
            <w:tcW w:w="711" w:type="pct"/>
            <w:tcBorders>
              <w:top w:val="nil"/>
              <w:left w:val="nil"/>
              <w:bottom w:val="single" w:sz="4" w:space="0" w:color="auto"/>
              <w:right w:val="single" w:sz="4" w:space="0" w:color="auto"/>
            </w:tcBorders>
            <w:shd w:val="clear" w:color="auto" w:fill="auto"/>
            <w:vAlign w:val="center"/>
            <w:hideMark/>
          </w:tcPr>
          <w:p w14:paraId="3C020442"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412</w:t>
            </w:r>
          </w:p>
        </w:tc>
      </w:tr>
      <w:tr w:rsidR="00E91F53" w:rsidRPr="009535FE" w14:paraId="3F044779" w14:textId="77777777" w:rsidTr="000C6195">
        <w:trPr>
          <w:trHeight w:val="600"/>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65AA7744"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Շենգավիթ սպասարկման գրասենյակ</w:t>
            </w:r>
          </w:p>
        </w:tc>
        <w:tc>
          <w:tcPr>
            <w:tcW w:w="1254" w:type="pct"/>
            <w:tcBorders>
              <w:top w:val="nil"/>
              <w:left w:val="nil"/>
              <w:bottom w:val="single" w:sz="4" w:space="0" w:color="auto"/>
              <w:right w:val="single" w:sz="4" w:space="0" w:color="auto"/>
            </w:tcBorders>
            <w:shd w:val="clear" w:color="auto" w:fill="auto"/>
            <w:vAlign w:val="center"/>
            <w:hideMark/>
          </w:tcPr>
          <w:p w14:paraId="57AE49A9"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ք. Երևան, Մանանդյան 33</w:t>
            </w:r>
          </w:p>
        </w:tc>
        <w:tc>
          <w:tcPr>
            <w:tcW w:w="911" w:type="pct"/>
            <w:tcBorders>
              <w:top w:val="nil"/>
              <w:left w:val="nil"/>
              <w:bottom w:val="single" w:sz="4" w:space="0" w:color="auto"/>
              <w:right w:val="single" w:sz="4" w:space="0" w:color="auto"/>
            </w:tcBorders>
            <w:shd w:val="clear" w:color="auto" w:fill="auto"/>
            <w:vAlign w:val="center"/>
            <w:hideMark/>
          </w:tcPr>
          <w:p w14:paraId="544CD00E"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անհատույց օգտագործում</w:t>
            </w:r>
          </w:p>
        </w:tc>
        <w:tc>
          <w:tcPr>
            <w:tcW w:w="793" w:type="pct"/>
            <w:tcBorders>
              <w:top w:val="nil"/>
              <w:left w:val="nil"/>
              <w:bottom w:val="single" w:sz="4" w:space="0" w:color="auto"/>
              <w:right w:val="single" w:sz="4" w:space="0" w:color="auto"/>
            </w:tcBorders>
            <w:shd w:val="clear" w:color="auto" w:fill="auto"/>
            <w:vAlign w:val="center"/>
            <w:hideMark/>
          </w:tcPr>
          <w:p w14:paraId="21D68600"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w:t>
            </w:r>
          </w:p>
        </w:tc>
        <w:tc>
          <w:tcPr>
            <w:tcW w:w="711" w:type="pct"/>
            <w:tcBorders>
              <w:top w:val="nil"/>
              <w:left w:val="nil"/>
              <w:bottom w:val="single" w:sz="4" w:space="0" w:color="auto"/>
              <w:right w:val="single" w:sz="4" w:space="0" w:color="auto"/>
            </w:tcBorders>
            <w:shd w:val="clear" w:color="auto" w:fill="auto"/>
            <w:vAlign w:val="center"/>
            <w:hideMark/>
          </w:tcPr>
          <w:p w14:paraId="3DDF6A78" w14:textId="77777777" w:rsidR="00E91F53" w:rsidRPr="009535FE" w:rsidRDefault="00E91F53" w:rsidP="000C6195">
            <w:pPr>
              <w:jc w:val="center"/>
              <w:rPr>
                <w:rFonts w:ascii="GHEA Grapalat" w:hAnsi="GHEA Grapalat" w:cs="Calibri"/>
                <w:lang w:val="hy-AM" w:eastAsia="hy-AM"/>
              </w:rPr>
            </w:pPr>
            <w:r w:rsidRPr="009535FE">
              <w:rPr>
                <w:rFonts w:ascii="GHEA Grapalat" w:hAnsi="GHEA Grapalat" w:cs="Calibri"/>
                <w:lang w:val="hy-AM" w:eastAsia="hy-AM"/>
              </w:rPr>
              <w:t>683</w:t>
            </w:r>
          </w:p>
        </w:tc>
      </w:tr>
    </w:tbl>
    <w:p w14:paraId="2236CA8B" w14:textId="77777777" w:rsidR="00E91F53" w:rsidRPr="00F22BE7" w:rsidRDefault="00E91F53" w:rsidP="00E91F53">
      <w:pPr>
        <w:spacing w:after="206" w:line="360" w:lineRule="auto"/>
        <w:ind w:right="8"/>
        <w:rPr>
          <w:rFonts w:ascii="GHEA Grapalat" w:hAnsi="GHEA Grapalat"/>
          <w:color w:val="000000"/>
          <w:sz w:val="22"/>
          <w:szCs w:val="22"/>
          <w:lang w:val="ru-RU" w:eastAsia="hy-AM"/>
        </w:rPr>
      </w:pPr>
    </w:p>
    <w:p w14:paraId="2B050B51" w14:textId="5E2E50BA" w:rsidR="00E91F53" w:rsidRPr="00053F5E" w:rsidRDefault="00E91F53" w:rsidP="00053F5E">
      <w:pPr>
        <w:spacing w:after="206" w:line="276" w:lineRule="auto"/>
        <w:ind w:right="8"/>
        <w:jc w:val="both"/>
        <w:rPr>
          <w:rFonts w:ascii="GHEA Grapalat" w:hAnsi="GHEA Grapalat" w:cs="Calibri"/>
          <w:sz w:val="24"/>
          <w:szCs w:val="24"/>
          <w:lang w:val="ru-RU" w:eastAsia="hy-AM"/>
        </w:rPr>
      </w:pPr>
      <w:r w:rsidRPr="00053F5E">
        <w:rPr>
          <w:rFonts w:ascii="GHEA Grapalat" w:hAnsi="GHEA Grapalat"/>
          <w:color w:val="000000"/>
          <w:sz w:val="24"/>
          <w:szCs w:val="24"/>
          <w:lang w:val="en-US" w:eastAsia="hy-AM"/>
        </w:rPr>
        <w:t>Վերլուծելով</w:t>
      </w:r>
      <w:r w:rsidRPr="00053F5E">
        <w:rPr>
          <w:rFonts w:ascii="GHEA Grapalat" w:hAnsi="GHEA Grapalat"/>
          <w:color w:val="000000"/>
          <w:sz w:val="24"/>
          <w:szCs w:val="24"/>
          <w:lang w:val="ru-RU" w:eastAsia="hy-AM"/>
        </w:rPr>
        <w:t xml:space="preserve"> 2016-2020</w:t>
      </w:r>
      <w:r w:rsidRPr="00053F5E">
        <w:rPr>
          <w:rFonts w:ascii="GHEA Grapalat" w:hAnsi="GHEA Grapalat"/>
          <w:color w:val="000000"/>
          <w:sz w:val="24"/>
          <w:szCs w:val="24"/>
          <w:lang w:val="en-US" w:eastAsia="hy-AM"/>
        </w:rPr>
        <w:t>թթ</w:t>
      </w:r>
      <w:r w:rsidRPr="00053F5E">
        <w:rPr>
          <w:rFonts w:ascii="GHEA Grapalat" w:hAnsi="GHEA Grapalat"/>
          <w:color w:val="000000"/>
          <w:sz w:val="24"/>
          <w:szCs w:val="24"/>
          <w:lang w:val="ru-RU" w:eastAsia="hy-AM"/>
        </w:rPr>
        <w:t>.-</w:t>
      </w:r>
      <w:r w:rsidRPr="00053F5E">
        <w:rPr>
          <w:rFonts w:ascii="GHEA Grapalat" w:hAnsi="GHEA Grapalat"/>
          <w:color w:val="000000"/>
          <w:sz w:val="24"/>
          <w:szCs w:val="24"/>
          <w:lang w:val="en-US" w:eastAsia="hy-AM"/>
        </w:rPr>
        <w:t>ի</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վարձակալության</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հիմունքներով</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զբաղեցրած</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տարածքների</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օգտագործման</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հնարավորությունները</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և</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վարձավճարների</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չափերը</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պարզվեց</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որ</w:t>
      </w:r>
      <w:r w:rsidRPr="00053F5E">
        <w:rPr>
          <w:rFonts w:ascii="GHEA Grapalat" w:hAnsi="GHEA Grapalat"/>
          <w:color w:val="000000"/>
          <w:sz w:val="24"/>
          <w:szCs w:val="24"/>
          <w:lang w:val="ru-RU" w:eastAsia="hy-AM"/>
        </w:rPr>
        <w:t xml:space="preserve"> ք.Երևան, Խորենացի 28 </w:t>
      </w:r>
      <w:r w:rsidRPr="00053F5E">
        <w:rPr>
          <w:rFonts w:ascii="GHEA Grapalat" w:hAnsi="GHEA Grapalat"/>
          <w:color w:val="000000"/>
          <w:sz w:val="24"/>
          <w:szCs w:val="24"/>
          <w:lang w:val="en-US" w:eastAsia="hy-AM"/>
        </w:rPr>
        <w:t>հասցեում</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գտնվող</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en-US" w:eastAsia="hy-AM"/>
        </w:rPr>
        <w:t>տարածքի</w:t>
      </w:r>
      <w:r w:rsidRPr="00053F5E">
        <w:rPr>
          <w:rFonts w:ascii="GHEA Grapalat" w:hAnsi="GHEA Grapalat"/>
          <w:color w:val="000000"/>
          <w:sz w:val="24"/>
          <w:szCs w:val="24"/>
          <w:lang w:val="ru-RU" w:eastAsia="hy-AM"/>
        </w:rPr>
        <w:t xml:space="preserve"> վարձակալության գումարը 2016-2020</w:t>
      </w:r>
      <w:r w:rsidRPr="00053F5E">
        <w:rPr>
          <w:rFonts w:ascii="GHEA Grapalat" w:hAnsi="GHEA Grapalat"/>
          <w:color w:val="000000"/>
          <w:sz w:val="24"/>
          <w:szCs w:val="24"/>
          <w:lang w:val="en-US" w:eastAsia="hy-AM"/>
        </w:rPr>
        <w:t>թթ</w:t>
      </w:r>
      <w:r w:rsidRPr="00053F5E">
        <w:rPr>
          <w:rFonts w:ascii="GHEA Grapalat" w:hAnsi="GHEA Grapalat"/>
          <w:color w:val="000000"/>
          <w:sz w:val="24"/>
          <w:szCs w:val="24"/>
          <w:lang w:val="ru-RU" w:eastAsia="hy-AM"/>
        </w:rPr>
        <w:t>.-</w:t>
      </w:r>
      <w:r w:rsidRPr="00053F5E">
        <w:rPr>
          <w:rFonts w:ascii="GHEA Grapalat" w:hAnsi="GHEA Grapalat"/>
          <w:color w:val="000000"/>
          <w:sz w:val="24"/>
          <w:szCs w:val="24"/>
          <w:lang w:val="en-US" w:eastAsia="hy-AM"/>
        </w:rPr>
        <w:t>ին</w:t>
      </w:r>
      <w:r w:rsidRPr="00053F5E">
        <w:rPr>
          <w:rFonts w:ascii="GHEA Grapalat" w:hAnsi="GHEA Grapalat"/>
          <w:color w:val="000000"/>
          <w:sz w:val="24"/>
          <w:szCs w:val="24"/>
          <w:lang w:val="ru-RU" w:eastAsia="hy-AM"/>
        </w:rPr>
        <w:t xml:space="preserve"> կազմում է ընդհանուր </w:t>
      </w:r>
      <w:r w:rsidRPr="00053F5E">
        <w:rPr>
          <w:rFonts w:ascii="GHEA Grapalat" w:hAnsi="GHEA Grapalat"/>
          <w:color w:val="000000"/>
          <w:sz w:val="24"/>
          <w:szCs w:val="24"/>
          <w:lang w:val="en-US" w:eastAsia="hy-AM"/>
        </w:rPr>
        <w:t>վարձակալության</w:t>
      </w:r>
      <w:r w:rsidRPr="00053F5E">
        <w:rPr>
          <w:rFonts w:ascii="GHEA Grapalat" w:hAnsi="GHEA Grapalat"/>
          <w:color w:val="000000"/>
          <w:sz w:val="24"/>
          <w:szCs w:val="24"/>
          <w:lang w:val="ru-RU" w:eastAsia="hy-AM"/>
        </w:rPr>
        <w:t xml:space="preserve"> գումարի </w:t>
      </w:r>
      <w:r w:rsidRPr="00053F5E">
        <w:rPr>
          <w:rFonts w:ascii="GHEA Grapalat" w:hAnsi="GHEA Grapalat"/>
          <w:color w:val="000000"/>
          <w:sz w:val="24"/>
          <w:szCs w:val="24"/>
          <w:lang w:val="en-US" w:eastAsia="hy-AM"/>
        </w:rPr>
        <w:t>համապատասխանաբար</w:t>
      </w:r>
      <w:r w:rsidRPr="00053F5E">
        <w:rPr>
          <w:rFonts w:ascii="GHEA Grapalat" w:hAnsi="GHEA Grapalat"/>
          <w:color w:val="000000"/>
          <w:sz w:val="24"/>
          <w:szCs w:val="24"/>
          <w:lang w:val="ru-RU" w:eastAsia="hy-AM"/>
        </w:rPr>
        <w:t xml:space="preserve"> </w:t>
      </w:r>
      <w:r w:rsidRPr="00053F5E">
        <w:rPr>
          <w:rFonts w:ascii="GHEA Grapalat" w:hAnsi="GHEA Grapalat"/>
          <w:b/>
          <w:color w:val="000000"/>
          <w:sz w:val="24"/>
          <w:szCs w:val="24"/>
          <w:lang w:val="ru-RU" w:eastAsia="hy-AM"/>
        </w:rPr>
        <w:t>51.4% 60.5% 64.0% 63.1% 63.1%</w:t>
      </w:r>
      <w:r w:rsidRPr="00053F5E">
        <w:rPr>
          <w:rFonts w:ascii="GHEA Grapalat" w:hAnsi="GHEA Grapalat"/>
          <w:color w:val="000000"/>
          <w:sz w:val="24"/>
          <w:szCs w:val="24"/>
          <w:lang w:val="ru-RU" w:eastAsia="hy-AM"/>
        </w:rPr>
        <w:t>: 2018թ.-ի նոյեմբերի կառուցվածքային փոփոխությունից (Երևանի տարածքային, մարզերի միավորված և Վայոց ձորի մարզային ստորաբաժանումները միաձուլումից)</w:t>
      </w:r>
      <w:r w:rsidRPr="00053F5E">
        <w:rPr>
          <w:sz w:val="24"/>
          <w:szCs w:val="24"/>
          <w:lang w:val="ru-RU"/>
        </w:rPr>
        <w:t xml:space="preserve"> </w:t>
      </w:r>
      <w:r w:rsidRPr="00053F5E">
        <w:rPr>
          <w:rFonts w:ascii="GHEA Grapalat" w:hAnsi="GHEA Grapalat"/>
          <w:color w:val="000000"/>
          <w:sz w:val="24"/>
          <w:szCs w:val="24"/>
          <w:lang w:val="ru-RU" w:eastAsia="hy-AM"/>
        </w:rPr>
        <w:t xml:space="preserve">հետո կարելի է ենթադրել, որ </w:t>
      </w:r>
      <w:r w:rsidRPr="00053F5E">
        <w:rPr>
          <w:rFonts w:ascii="GHEA Grapalat" w:hAnsi="GHEA Grapalat" w:cs="Calibri"/>
          <w:sz w:val="24"/>
          <w:szCs w:val="24"/>
          <w:lang w:val="hy-AM" w:eastAsia="hy-AM"/>
        </w:rPr>
        <w:t>Փ. Բյուզանդ 1/3</w:t>
      </w:r>
      <w:r w:rsidRPr="00053F5E">
        <w:rPr>
          <w:rFonts w:ascii="GHEA Grapalat" w:hAnsi="GHEA Grapalat" w:cs="Calibri"/>
          <w:sz w:val="24"/>
          <w:szCs w:val="24"/>
          <w:lang w:val="ru-RU" w:eastAsia="hy-AM"/>
        </w:rPr>
        <w:t xml:space="preserve"> հասցեում գտնվող տարածքը մասնակի է զբաղեցրած: </w:t>
      </w:r>
    </w:p>
    <w:p w14:paraId="31DBCC7C" w14:textId="04513F18" w:rsidR="00221E94" w:rsidRDefault="00221E94" w:rsidP="00E91F53">
      <w:pPr>
        <w:spacing w:after="206" w:line="360" w:lineRule="auto"/>
        <w:ind w:right="8"/>
        <w:jc w:val="both"/>
        <w:rPr>
          <w:rFonts w:ascii="GHEA Grapalat" w:hAnsi="GHEA Grapalat" w:cs="Calibri"/>
          <w:sz w:val="22"/>
          <w:szCs w:val="22"/>
          <w:lang w:val="ru-RU" w:eastAsia="hy-AM"/>
        </w:rPr>
      </w:pPr>
    </w:p>
    <w:p w14:paraId="3BEE38C9" w14:textId="77777777" w:rsidR="005B52D2" w:rsidRDefault="005B52D2" w:rsidP="00E91F53">
      <w:pPr>
        <w:spacing w:after="206" w:line="360" w:lineRule="auto"/>
        <w:ind w:right="8"/>
        <w:jc w:val="both"/>
        <w:rPr>
          <w:rFonts w:ascii="GHEA Grapalat" w:hAnsi="GHEA Grapalat" w:cs="Calibri"/>
          <w:sz w:val="22"/>
          <w:szCs w:val="22"/>
          <w:lang w:val="ru-RU" w:eastAsia="hy-AM"/>
        </w:rPr>
      </w:pPr>
    </w:p>
    <w:tbl>
      <w:tblPr>
        <w:tblW w:w="5000" w:type="pct"/>
        <w:tblLook w:val="04A0" w:firstRow="1" w:lastRow="0" w:firstColumn="1" w:lastColumn="0" w:noHBand="0" w:noVBand="1"/>
      </w:tblPr>
      <w:tblGrid>
        <w:gridCol w:w="2210"/>
        <w:gridCol w:w="1520"/>
        <w:gridCol w:w="1841"/>
        <w:gridCol w:w="2101"/>
        <w:gridCol w:w="1344"/>
      </w:tblGrid>
      <w:tr w:rsidR="00E91F53" w:rsidRPr="00A51DB9" w14:paraId="516FD6B3" w14:textId="77777777" w:rsidTr="000C6195">
        <w:trPr>
          <w:trHeight w:val="936"/>
        </w:trPr>
        <w:tc>
          <w:tcPr>
            <w:tcW w:w="11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FED93" w14:textId="77777777" w:rsidR="00E91F53" w:rsidRPr="00EC5E02" w:rsidRDefault="00E91F53" w:rsidP="000C6195">
            <w:pPr>
              <w:jc w:val="center"/>
              <w:rPr>
                <w:rFonts w:ascii="GHEA Grapalat" w:hAnsi="GHEA Grapalat" w:cs="Calibri"/>
                <w:b/>
                <w:bCs/>
                <w:sz w:val="22"/>
                <w:szCs w:val="22"/>
                <w:lang w:val="hy-AM" w:eastAsia="hy-AM"/>
              </w:rPr>
            </w:pPr>
            <w:r w:rsidRPr="00EC5E02">
              <w:rPr>
                <w:rFonts w:ascii="GHEA Grapalat" w:hAnsi="GHEA Grapalat" w:cs="Calibri"/>
                <w:b/>
                <w:bCs/>
                <w:sz w:val="22"/>
                <w:szCs w:val="22"/>
                <w:lang w:val="hy-AM" w:eastAsia="hy-AM"/>
              </w:rPr>
              <w:t>Ստորաբաժանման անվանումը</w:t>
            </w:r>
          </w:p>
        </w:tc>
        <w:tc>
          <w:tcPr>
            <w:tcW w:w="910" w:type="pct"/>
            <w:tcBorders>
              <w:top w:val="single" w:sz="4" w:space="0" w:color="auto"/>
              <w:left w:val="nil"/>
              <w:bottom w:val="single" w:sz="4" w:space="0" w:color="auto"/>
              <w:right w:val="single" w:sz="4" w:space="0" w:color="auto"/>
            </w:tcBorders>
            <w:shd w:val="clear" w:color="auto" w:fill="auto"/>
            <w:vAlign w:val="center"/>
            <w:hideMark/>
          </w:tcPr>
          <w:p w14:paraId="5B9A27B9" w14:textId="77777777" w:rsidR="00E91F53" w:rsidRPr="00EC5E02" w:rsidRDefault="00E91F53" w:rsidP="000C6195">
            <w:pPr>
              <w:jc w:val="center"/>
              <w:rPr>
                <w:rFonts w:ascii="GHEA Grapalat" w:hAnsi="GHEA Grapalat" w:cs="Calibri"/>
                <w:b/>
                <w:bCs/>
                <w:sz w:val="22"/>
                <w:szCs w:val="22"/>
                <w:lang w:val="hy-AM" w:eastAsia="hy-AM"/>
              </w:rPr>
            </w:pPr>
            <w:r w:rsidRPr="00EC5E02">
              <w:rPr>
                <w:rFonts w:ascii="GHEA Grapalat" w:hAnsi="GHEA Grapalat" w:cs="Calibri"/>
                <w:b/>
                <w:bCs/>
                <w:sz w:val="22"/>
                <w:szCs w:val="22"/>
                <w:lang w:val="hy-AM" w:eastAsia="hy-AM"/>
              </w:rPr>
              <w:t>Գտնվելու հասցեն</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43F2BFD8" w14:textId="77777777" w:rsidR="00E91F53" w:rsidRPr="00EC5E02" w:rsidRDefault="00E91F53" w:rsidP="000C6195">
            <w:pPr>
              <w:jc w:val="center"/>
              <w:rPr>
                <w:rFonts w:ascii="GHEA Grapalat" w:hAnsi="GHEA Grapalat" w:cs="Calibri"/>
                <w:b/>
                <w:bCs/>
                <w:sz w:val="22"/>
                <w:szCs w:val="22"/>
                <w:lang w:val="hy-AM" w:eastAsia="hy-AM"/>
              </w:rPr>
            </w:pPr>
            <w:r w:rsidRPr="00180063">
              <w:rPr>
                <w:rFonts w:ascii="GHEA Grapalat" w:hAnsi="GHEA Grapalat" w:cs="Calibri"/>
                <w:b/>
                <w:bCs/>
                <w:sz w:val="22"/>
                <w:szCs w:val="22"/>
                <w:lang w:val="hy-AM" w:eastAsia="hy-AM"/>
              </w:rPr>
              <w:t>Տ</w:t>
            </w:r>
            <w:r w:rsidRPr="00EC5E02">
              <w:rPr>
                <w:rFonts w:ascii="GHEA Grapalat" w:hAnsi="GHEA Grapalat" w:cs="Calibri"/>
                <w:b/>
                <w:bCs/>
                <w:sz w:val="22"/>
                <w:szCs w:val="22"/>
                <w:lang w:val="hy-AM" w:eastAsia="hy-AM"/>
              </w:rPr>
              <w:t xml:space="preserve">արածքի իրավունքի </w:t>
            </w:r>
            <w:r w:rsidRPr="00EC5E02">
              <w:rPr>
                <w:rFonts w:ascii="GHEA Grapalat" w:hAnsi="GHEA Grapalat" w:cs="Calibri"/>
                <w:b/>
                <w:bCs/>
                <w:sz w:val="22"/>
                <w:szCs w:val="22"/>
                <w:lang w:val="hy-AM" w:eastAsia="hy-AM"/>
              </w:rPr>
              <w:lastRenderedPageBreak/>
              <w:t xml:space="preserve">նկատմամբ ձևը </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14:paraId="52B6A0ED" w14:textId="77777777" w:rsidR="00E91F53" w:rsidRPr="00EC5E02" w:rsidRDefault="00E91F53" w:rsidP="000C6195">
            <w:pPr>
              <w:jc w:val="center"/>
              <w:rPr>
                <w:rFonts w:ascii="GHEA Grapalat" w:hAnsi="GHEA Grapalat" w:cs="Calibri"/>
                <w:b/>
                <w:bCs/>
                <w:sz w:val="22"/>
                <w:szCs w:val="22"/>
                <w:lang w:val="hy-AM" w:eastAsia="hy-AM"/>
              </w:rPr>
            </w:pPr>
            <w:r w:rsidRPr="00EC5E02">
              <w:rPr>
                <w:rFonts w:ascii="GHEA Grapalat" w:hAnsi="GHEA Grapalat" w:cs="Calibri"/>
                <w:b/>
                <w:bCs/>
                <w:sz w:val="22"/>
                <w:szCs w:val="22"/>
                <w:lang w:val="hy-AM" w:eastAsia="hy-AM"/>
              </w:rPr>
              <w:lastRenderedPageBreak/>
              <w:t xml:space="preserve"> Տարեկան վարձակալության գումար </w:t>
            </w:r>
          </w:p>
        </w:tc>
        <w:tc>
          <w:tcPr>
            <w:tcW w:w="855" w:type="pct"/>
            <w:tcBorders>
              <w:top w:val="single" w:sz="4" w:space="0" w:color="auto"/>
              <w:left w:val="nil"/>
              <w:bottom w:val="single" w:sz="4" w:space="0" w:color="auto"/>
              <w:right w:val="single" w:sz="4" w:space="0" w:color="auto"/>
            </w:tcBorders>
            <w:shd w:val="clear" w:color="auto" w:fill="auto"/>
            <w:vAlign w:val="center"/>
            <w:hideMark/>
          </w:tcPr>
          <w:p w14:paraId="43488DAC" w14:textId="77777777" w:rsidR="00E91F53" w:rsidRPr="00EC5E02" w:rsidRDefault="00E91F53" w:rsidP="000C6195">
            <w:pPr>
              <w:rPr>
                <w:rFonts w:ascii="GHEA Grapalat" w:hAnsi="GHEA Grapalat" w:cs="Calibri"/>
                <w:b/>
                <w:bCs/>
                <w:sz w:val="22"/>
                <w:szCs w:val="22"/>
                <w:lang w:val="hy-AM" w:eastAsia="hy-AM"/>
              </w:rPr>
            </w:pPr>
            <w:r>
              <w:rPr>
                <w:rFonts w:ascii="GHEA Grapalat" w:hAnsi="GHEA Grapalat" w:cs="Calibri"/>
                <w:b/>
                <w:bCs/>
                <w:sz w:val="22"/>
                <w:szCs w:val="22"/>
                <w:lang w:val="ru-RU" w:eastAsia="hy-AM"/>
              </w:rPr>
              <w:t>Տ</w:t>
            </w:r>
            <w:r w:rsidRPr="00EC5E02">
              <w:rPr>
                <w:rFonts w:ascii="GHEA Grapalat" w:hAnsi="GHEA Grapalat" w:cs="Calibri"/>
                <w:b/>
                <w:bCs/>
                <w:sz w:val="22"/>
                <w:szCs w:val="22"/>
                <w:lang w:val="hy-AM" w:eastAsia="hy-AM"/>
              </w:rPr>
              <w:t>արածքի մակերեսը (քառ.մ)</w:t>
            </w:r>
          </w:p>
        </w:tc>
      </w:tr>
      <w:tr w:rsidR="00E91F53" w:rsidRPr="00EC5E02" w14:paraId="389B6BF2" w14:textId="77777777" w:rsidTr="000C6195">
        <w:trPr>
          <w:trHeight w:val="600"/>
        </w:trPr>
        <w:tc>
          <w:tcPr>
            <w:tcW w:w="1107" w:type="pct"/>
            <w:tcBorders>
              <w:top w:val="nil"/>
              <w:left w:val="single" w:sz="4" w:space="0" w:color="auto"/>
              <w:bottom w:val="single" w:sz="4" w:space="0" w:color="auto"/>
              <w:right w:val="single" w:sz="4" w:space="0" w:color="auto"/>
            </w:tcBorders>
            <w:shd w:val="clear" w:color="auto" w:fill="auto"/>
            <w:vAlign w:val="center"/>
            <w:hideMark/>
          </w:tcPr>
          <w:p w14:paraId="4A8C7B5A" w14:textId="77777777" w:rsidR="00E91F53" w:rsidRPr="00EC5E02" w:rsidRDefault="00E91F53" w:rsidP="000C6195">
            <w:pPr>
              <w:rPr>
                <w:rFonts w:ascii="GHEA Grapalat" w:hAnsi="GHEA Grapalat" w:cs="Calibri"/>
                <w:lang w:val="hy-AM" w:eastAsia="hy-AM"/>
              </w:rPr>
            </w:pPr>
            <w:r w:rsidRPr="00EC5E02">
              <w:rPr>
                <w:rFonts w:ascii="GHEA Grapalat" w:hAnsi="GHEA Grapalat" w:cs="Calibri"/>
                <w:lang w:val="hy-AM" w:eastAsia="hy-AM"/>
              </w:rPr>
              <w:t>Արխիվային հատված</w:t>
            </w:r>
          </w:p>
        </w:tc>
        <w:tc>
          <w:tcPr>
            <w:tcW w:w="910" w:type="pct"/>
            <w:tcBorders>
              <w:top w:val="nil"/>
              <w:left w:val="nil"/>
              <w:bottom w:val="single" w:sz="4" w:space="0" w:color="auto"/>
              <w:right w:val="single" w:sz="4" w:space="0" w:color="auto"/>
            </w:tcBorders>
            <w:shd w:val="clear" w:color="auto" w:fill="auto"/>
            <w:vAlign w:val="center"/>
            <w:hideMark/>
          </w:tcPr>
          <w:p w14:paraId="0A64FBDF" w14:textId="77777777" w:rsidR="00E91F53" w:rsidRPr="00EC5E02" w:rsidRDefault="00E91F53" w:rsidP="000C6195">
            <w:pPr>
              <w:rPr>
                <w:rFonts w:ascii="GHEA Grapalat" w:hAnsi="GHEA Grapalat" w:cs="Calibri"/>
                <w:lang w:val="hy-AM" w:eastAsia="hy-AM"/>
              </w:rPr>
            </w:pPr>
            <w:r w:rsidRPr="00EC5E02">
              <w:rPr>
                <w:rFonts w:ascii="GHEA Grapalat" w:hAnsi="GHEA Grapalat" w:cs="Calibri"/>
                <w:lang w:val="hy-AM" w:eastAsia="hy-AM"/>
              </w:rPr>
              <w:t>ք. Երևան, Փ. Բյուզանդ 1/3</w:t>
            </w:r>
          </w:p>
        </w:tc>
        <w:tc>
          <w:tcPr>
            <w:tcW w:w="1045" w:type="pct"/>
            <w:tcBorders>
              <w:top w:val="nil"/>
              <w:left w:val="nil"/>
              <w:bottom w:val="single" w:sz="4" w:space="0" w:color="auto"/>
              <w:right w:val="single" w:sz="4" w:space="0" w:color="auto"/>
            </w:tcBorders>
            <w:shd w:val="clear" w:color="auto" w:fill="auto"/>
            <w:vAlign w:val="center"/>
            <w:hideMark/>
          </w:tcPr>
          <w:p w14:paraId="5F1F5B1F" w14:textId="77777777" w:rsidR="00E91F53" w:rsidRPr="00EC5E02" w:rsidRDefault="00E91F53" w:rsidP="000C6195">
            <w:pPr>
              <w:rPr>
                <w:rFonts w:ascii="GHEA Grapalat" w:hAnsi="GHEA Grapalat" w:cs="Calibri"/>
                <w:lang w:val="hy-AM" w:eastAsia="hy-AM"/>
              </w:rPr>
            </w:pPr>
            <w:r w:rsidRPr="00EC5E02">
              <w:rPr>
                <w:rFonts w:ascii="GHEA Grapalat" w:hAnsi="GHEA Grapalat" w:cs="Calibri"/>
                <w:lang w:val="hy-AM" w:eastAsia="hy-AM"/>
              </w:rPr>
              <w:t>անհատույց օգտագործում</w:t>
            </w:r>
          </w:p>
        </w:tc>
        <w:tc>
          <w:tcPr>
            <w:tcW w:w="1083" w:type="pct"/>
            <w:tcBorders>
              <w:top w:val="nil"/>
              <w:left w:val="nil"/>
              <w:bottom w:val="single" w:sz="4" w:space="0" w:color="auto"/>
              <w:right w:val="single" w:sz="4" w:space="0" w:color="auto"/>
            </w:tcBorders>
            <w:shd w:val="clear" w:color="auto" w:fill="auto"/>
            <w:vAlign w:val="center"/>
            <w:hideMark/>
          </w:tcPr>
          <w:p w14:paraId="50F7AE8B" w14:textId="47A4815F" w:rsidR="00E91F53" w:rsidRPr="00EC5E02" w:rsidRDefault="001D2060" w:rsidP="000C6195">
            <w:pPr>
              <w:jc w:val="center"/>
              <w:rPr>
                <w:rFonts w:ascii="GHEA Grapalat" w:hAnsi="GHEA Grapalat" w:cs="Calibri"/>
                <w:lang w:val="hy-AM" w:eastAsia="hy-AM"/>
              </w:rPr>
            </w:pPr>
            <w:r>
              <w:rPr>
                <w:rFonts w:ascii="GHEA Grapalat" w:hAnsi="GHEA Grapalat" w:cs="Calibri"/>
                <w:lang w:val="hy-AM" w:eastAsia="hy-AM"/>
              </w:rPr>
              <w:t xml:space="preserve"> </w:t>
            </w:r>
            <w:r w:rsidR="00E91F53" w:rsidRPr="00EC5E02">
              <w:rPr>
                <w:rFonts w:ascii="GHEA Grapalat" w:hAnsi="GHEA Grapalat" w:cs="Calibri"/>
                <w:lang w:val="hy-AM" w:eastAsia="hy-AM"/>
              </w:rPr>
              <w:t>-</w:t>
            </w:r>
            <w:r>
              <w:rPr>
                <w:rFonts w:ascii="GHEA Grapalat" w:hAnsi="GHEA Grapalat" w:cs="Calibri"/>
                <w:lang w:val="hy-AM" w:eastAsia="hy-AM"/>
              </w:rPr>
              <w:t xml:space="preserve"> </w:t>
            </w:r>
          </w:p>
        </w:tc>
        <w:tc>
          <w:tcPr>
            <w:tcW w:w="855" w:type="pct"/>
            <w:tcBorders>
              <w:top w:val="nil"/>
              <w:left w:val="nil"/>
              <w:bottom w:val="single" w:sz="4" w:space="0" w:color="auto"/>
              <w:right w:val="single" w:sz="4" w:space="0" w:color="auto"/>
            </w:tcBorders>
            <w:shd w:val="clear" w:color="auto" w:fill="auto"/>
            <w:vAlign w:val="center"/>
            <w:hideMark/>
          </w:tcPr>
          <w:p w14:paraId="48EFF51E" w14:textId="77777777" w:rsidR="00E91F53" w:rsidRPr="00EC5E02" w:rsidRDefault="00E91F53" w:rsidP="000C6195">
            <w:pPr>
              <w:jc w:val="center"/>
              <w:rPr>
                <w:rFonts w:ascii="GHEA Grapalat" w:hAnsi="GHEA Grapalat" w:cs="Calibri"/>
                <w:lang w:val="hy-AM" w:eastAsia="hy-AM"/>
              </w:rPr>
            </w:pPr>
            <w:r w:rsidRPr="00EC5E02">
              <w:rPr>
                <w:rFonts w:ascii="GHEA Grapalat" w:hAnsi="GHEA Grapalat" w:cs="Calibri"/>
                <w:lang w:val="hy-AM" w:eastAsia="hy-AM"/>
              </w:rPr>
              <w:t>1,698</w:t>
            </w:r>
          </w:p>
        </w:tc>
      </w:tr>
      <w:tr w:rsidR="00E91F53" w:rsidRPr="00EC5E02" w14:paraId="7BCBC14F" w14:textId="77777777" w:rsidTr="000C6195">
        <w:trPr>
          <w:trHeight w:val="624"/>
        </w:trPr>
        <w:tc>
          <w:tcPr>
            <w:tcW w:w="1107" w:type="pct"/>
            <w:tcBorders>
              <w:top w:val="nil"/>
              <w:left w:val="single" w:sz="4" w:space="0" w:color="auto"/>
              <w:bottom w:val="single" w:sz="4" w:space="0" w:color="auto"/>
              <w:right w:val="single" w:sz="4" w:space="0" w:color="auto"/>
            </w:tcBorders>
            <w:shd w:val="clear" w:color="auto" w:fill="auto"/>
            <w:vAlign w:val="center"/>
            <w:hideMark/>
          </w:tcPr>
          <w:p w14:paraId="3D88F9E8" w14:textId="77777777" w:rsidR="00E91F53" w:rsidRPr="00EC5E02" w:rsidRDefault="00E91F53" w:rsidP="000C6195">
            <w:pPr>
              <w:rPr>
                <w:rFonts w:ascii="GHEA Grapalat" w:hAnsi="GHEA Grapalat" w:cs="Calibri"/>
                <w:lang w:val="hy-AM" w:eastAsia="hy-AM"/>
              </w:rPr>
            </w:pPr>
            <w:r w:rsidRPr="00EC5E02">
              <w:rPr>
                <w:rFonts w:ascii="GHEA Grapalat" w:hAnsi="GHEA Grapalat" w:cs="Calibri"/>
                <w:lang w:val="hy-AM" w:eastAsia="hy-AM"/>
              </w:rPr>
              <w:t>Կենտրոն սպասարկման գրասենյակ</w:t>
            </w:r>
          </w:p>
        </w:tc>
        <w:tc>
          <w:tcPr>
            <w:tcW w:w="910" w:type="pct"/>
            <w:tcBorders>
              <w:top w:val="nil"/>
              <w:left w:val="nil"/>
              <w:bottom w:val="single" w:sz="4" w:space="0" w:color="auto"/>
              <w:right w:val="single" w:sz="4" w:space="0" w:color="auto"/>
            </w:tcBorders>
            <w:shd w:val="clear" w:color="auto" w:fill="auto"/>
            <w:vAlign w:val="center"/>
            <w:hideMark/>
          </w:tcPr>
          <w:p w14:paraId="4AE80EB3" w14:textId="77777777" w:rsidR="00E91F53" w:rsidRPr="00EC5E02" w:rsidRDefault="00E91F53" w:rsidP="000C6195">
            <w:pPr>
              <w:rPr>
                <w:rFonts w:ascii="GHEA Grapalat" w:hAnsi="GHEA Grapalat" w:cs="Calibri"/>
                <w:lang w:val="hy-AM" w:eastAsia="hy-AM"/>
              </w:rPr>
            </w:pPr>
            <w:r w:rsidRPr="00EC5E02">
              <w:rPr>
                <w:rFonts w:ascii="GHEA Grapalat" w:hAnsi="GHEA Grapalat" w:cs="Calibri"/>
                <w:lang w:val="hy-AM" w:eastAsia="hy-AM"/>
              </w:rPr>
              <w:t>ք. Երևան, Խորենացի 28</w:t>
            </w:r>
          </w:p>
        </w:tc>
        <w:tc>
          <w:tcPr>
            <w:tcW w:w="1045" w:type="pct"/>
            <w:tcBorders>
              <w:top w:val="nil"/>
              <w:left w:val="nil"/>
              <w:bottom w:val="single" w:sz="4" w:space="0" w:color="auto"/>
              <w:right w:val="single" w:sz="4" w:space="0" w:color="auto"/>
            </w:tcBorders>
            <w:shd w:val="clear" w:color="auto" w:fill="auto"/>
            <w:vAlign w:val="center"/>
            <w:hideMark/>
          </w:tcPr>
          <w:p w14:paraId="4388C590" w14:textId="77777777" w:rsidR="00E91F53" w:rsidRPr="00EC5E02" w:rsidRDefault="00E91F53" w:rsidP="000C6195">
            <w:pPr>
              <w:rPr>
                <w:rFonts w:ascii="GHEA Grapalat" w:hAnsi="GHEA Grapalat" w:cs="Calibri"/>
                <w:lang w:val="hy-AM" w:eastAsia="hy-AM"/>
              </w:rPr>
            </w:pPr>
            <w:r w:rsidRPr="00EC5E02">
              <w:rPr>
                <w:rFonts w:ascii="GHEA Grapalat" w:hAnsi="GHEA Grapalat" w:cs="Calibri"/>
                <w:lang w:val="hy-AM" w:eastAsia="hy-AM"/>
              </w:rPr>
              <w:t>վարձակալություն</w:t>
            </w:r>
          </w:p>
        </w:tc>
        <w:tc>
          <w:tcPr>
            <w:tcW w:w="1083" w:type="pct"/>
            <w:tcBorders>
              <w:top w:val="nil"/>
              <w:left w:val="nil"/>
              <w:bottom w:val="single" w:sz="4" w:space="0" w:color="auto"/>
              <w:right w:val="single" w:sz="4" w:space="0" w:color="auto"/>
            </w:tcBorders>
            <w:shd w:val="clear" w:color="auto" w:fill="auto"/>
            <w:vAlign w:val="center"/>
            <w:hideMark/>
          </w:tcPr>
          <w:p w14:paraId="71100BA9" w14:textId="4239CFC8" w:rsidR="00E91F53" w:rsidRPr="00EC5E02" w:rsidRDefault="001D2060" w:rsidP="000C6195">
            <w:pPr>
              <w:jc w:val="center"/>
              <w:rPr>
                <w:rFonts w:ascii="GHEA Grapalat" w:hAnsi="GHEA Grapalat" w:cs="Calibri"/>
                <w:lang w:val="hy-AM" w:eastAsia="hy-AM"/>
              </w:rPr>
            </w:pPr>
            <w:r>
              <w:rPr>
                <w:rFonts w:ascii="GHEA Grapalat" w:hAnsi="GHEA Grapalat" w:cs="Calibri"/>
                <w:lang w:val="hy-AM" w:eastAsia="hy-AM"/>
              </w:rPr>
              <w:t xml:space="preserve"> </w:t>
            </w:r>
            <w:r w:rsidR="00E91F53" w:rsidRPr="00EC5E02">
              <w:rPr>
                <w:rFonts w:ascii="GHEA Grapalat" w:hAnsi="GHEA Grapalat" w:cs="Calibri"/>
                <w:lang w:val="hy-AM" w:eastAsia="hy-AM"/>
              </w:rPr>
              <w:t xml:space="preserve">30,996,000.0 </w:t>
            </w:r>
          </w:p>
        </w:tc>
        <w:tc>
          <w:tcPr>
            <w:tcW w:w="855" w:type="pct"/>
            <w:tcBorders>
              <w:top w:val="nil"/>
              <w:left w:val="nil"/>
              <w:bottom w:val="single" w:sz="4" w:space="0" w:color="auto"/>
              <w:right w:val="single" w:sz="4" w:space="0" w:color="auto"/>
            </w:tcBorders>
            <w:shd w:val="clear" w:color="auto" w:fill="auto"/>
            <w:vAlign w:val="center"/>
            <w:hideMark/>
          </w:tcPr>
          <w:p w14:paraId="0F9C573F" w14:textId="77777777" w:rsidR="00E91F53" w:rsidRPr="00EC5E02" w:rsidRDefault="00E91F53" w:rsidP="000C6195">
            <w:pPr>
              <w:jc w:val="center"/>
              <w:rPr>
                <w:rFonts w:ascii="GHEA Grapalat" w:hAnsi="GHEA Grapalat" w:cs="Calibri"/>
                <w:lang w:val="hy-AM" w:eastAsia="hy-AM"/>
              </w:rPr>
            </w:pPr>
            <w:r w:rsidRPr="00EC5E02">
              <w:rPr>
                <w:rFonts w:ascii="GHEA Grapalat" w:hAnsi="GHEA Grapalat" w:cs="Calibri"/>
                <w:lang w:val="hy-AM" w:eastAsia="hy-AM"/>
              </w:rPr>
              <w:t>492</w:t>
            </w:r>
          </w:p>
        </w:tc>
      </w:tr>
    </w:tbl>
    <w:p w14:paraId="52C3E118" w14:textId="77777777" w:rsidR="00E91F53" w:rsidRDefault="00E91F53" w:rsidP="00E91F53">
      <w:pPr>
        <w:spacing w:after="206" w:line="360" w:lineRule="auto"/>
        <w:ind w:right="8"/>
        <w:jc w:val="both"/>
        <w:rPr>
          <w:rFonts w:ascii="GHEA Grapalat" w:hAnsi="GHEA Grapalat" w:cs="Calibri"/>
          <w:sz w:val="22"/>
          <w:szCs w:val="22"/>
          <w:lang w:val="ru-RU" w:eastAsia="hy-AM"/>
        </w:rPr>
      </w:pPr>
    </w:p>
    <w:p w14:paraId="3F9F370D" w14:textId="47633EDF" w:rsidR="00E91F53" w:rsidRPr="00053F5E" w:rsidRDefault="00E91F53" w:rsidP="00053F5E">
      <w:pPr>
        <w:spacing w:after="206" w:line="276" w:lineRule="auto"/>
        <w:ind w:right="8"/>
        <w:jc w:val="both"/>
        <w:rPr>
          <w:rFonts w:ascii="GHEA Grapalat" w:hAnsi="GHEA Grapalat" w:cs="Calibri"/>
          <w:b/>
          <w:sz w:val="24"/>
          <w:szCs w:val="24"/>
          <w:lang w:val="ru-RU" w:eastAsia="hy-AM"/>
        </w:rPr>
      </w:pPr>
      <w:r w:rsidRPr="00053F5E">
        <w:rPr>
          <w:rFonts w:ascii="GHEA Grapalat" w:hAnsi="GHEA Grapalat" w:cs="Calibri"/>
          <w:b/>
          <w:sz w:val="24"/>
          <w:szCs w:val="24"/>
          <w:lang w:val="en-US" w:eastAsia="hy-AM"/>
        </w:rPr>
        <w:t>Այսպիսով՝</w:t>
      </w:r>
      <w:r w:rsidRPr="00053F5E">
        <w:rPr>
          <w:rFonts w:ascii="GHEA Grapalat" w:hAnsi="GHEA Grapalat" w:cs="Calibri"/>
          <w:b/>
          <w:sz w:val="24"/>
          <w:szCs w:val="24"/>
          <w:lang w:val="ru-RU" w:eastAsia="hy-AM"/>
        </w:rPr>
        <w:t xml:space="preserve"> </w:t>
      </w:r>
      <w:r w:rsidRPr="00053F5E">
        <w:rPr>
          <w:rFonts w:ascii="GHEA Grapalat" w:hAnsi="GHEA Grapalat" w:cs="Calibri"/>
          <w:b/>
          <w:sz w:val="24"/>
          <w:szCs w:val="24"/>
          <w:lang w:val="en-US" w:eastAsia="hy-AM"/>
        </w:rPr>
        <w:t>հաշվի</w:t>
      </w:r>
      <w:r w:rsidRPr="00053F5E">
        <w:rPr>
          <w:rFonts w:ascii="GHEA Grapalat" w:hAnsi="GHEA Grapalat" w:cs="Calibri"/>
          <w:b/>
          <w:sz w:val="24"/>
          <w:szCs w:val="24"/>
          <w:lang w:val="ru-RU" w:eastAsia="hy-AM"/>
        </w:rPr>
        <w:t xml:space="preserve"> </w:t>
      </w:r>
      <w:r w:rsidRPr="00053F5E">
        <w:rPr>
          <w:rFonts w:ascii="GHEA Grapalat" w:hAnsi="GHEA Grapalat" w:cs="Calibri"/>
          <w:b/>
          <w:sz w:val="24"/>
          <w:szCs w:val="24"/>
          <w:lang w:val="en-US" w:eastAsia="hy-AM"/>
        </w:rPr>
        <w:t>առնելով</w:t>
      </w:r>
      <w:r w:rsidRPr="00053F5E">
        <w:rPr>
          <w:rFonts w:ascii="GHEA Grapalat" w:hAnsi="GHEA Grapalat" w:cs="Calibri"/>
          <w:b/>
          <w:sz w:val="24"/>
          <w:szCs w:val="24"/>
          <w:lang w:val="ru-RU" w:eastAsia="hy-AM"/>
        </w:rPr>
        <w:t xml:space="preserve"> </w:t>
      </w:r>
      <w:r w:rsidRPr="00053F5E">
        <w:rPr>
          <w:rFonts w:ascii="GHEA Grapalat" w:hAnsi="GHEA Grapalat" w:cs="Calibri"/>
          <w:b/>
          <w:sz w:val="24"/>
          <w:szCs w:val="24"/>
          <w:lang w:val="en-US" w:eastAsia="hy-AM"/>
        </w:rPr>
        <w:t>այն</w:t>
      </w:r>
      <w:r w:rsidRPr="00053F5E">
        <w:rPr>
          <w:rFonts w:ascii="GHEA Grapalat" w:hAnsi="GHEA Grapalat" w:cs="Calibri"/>
          <w:b/>
          <w:sz w:val="24"/>
          <w:szCs w:val="24"/>
          <w:lang w:val="ru-RU" w:eastAsia="hy-AM"/>
        </w:rPr>
        <w:t xml:space="preserve"> </w:t>
      </w:r>
      <w:r w:rsidRPr="00053F5E">
        <w:rPr>
          <w:rFonts w:ascii="GHEA Grapalat" w:hAnsi="GHEA Grapalat" w:cs="Calibri"/>
          <w:b/>
          <w:sz w:val="24"/>
          <w:szCs w:val="24"/>
          <w:lang w:val="en-US" w:eastAsia="hy-AM"/>
        </w:rPr>
        <w:t>հանգամանը</w:t>
      </w:r>
      <w:r w:rsidRPr="00053F5E">
        <w:rPr>
          <w:rFonts w:ascii="GHEA Grapalat" w:hAnsi="GHEA Grapalat" w:cs="Calibri"/>
          <w:b/>
          <w:sz w:val="24"/>
          <w:szCs w:val="24"/>
          <w:lang w:val="ru-RU" w:eastAsia="hy-AM"/>
        </w:rPr>
        <w:t>, որ 2018թ.-ի նոյեմբեր ամսից</w:t>
      </w:r>
      <w:r w:rsidR="001D2060">
        <w:rPr>
          <w:rFonts w:ascii="GHEA Grapalat" w:hAnsi="GHEA Grapalat" w:cs="Calibri"/>
          <w:b/>
          <w:sz w:val="24"/>
          <w:szCs w:val="24"/>
          <w:lang w:val="ru-RU" w:eastAsia="hy-AM"/>
        </w:rPr>
        <w:t xml:space="preserve"> </w:t>
      </w:r>
      <w:r w:rsidRPr="00053F5E">
        <w:rPr>
          <w:rFonts w:ascii="GHEA Grapalat" w:hAnsi="GHEA Grapalat" w:cs="Calibri"/>
          <w:b/>
          <w:sz w:val="24"/>
          <w:szCs w:val="24"/>
          <w:lang w:val="ru-RU" w:eastAsia="hy-AM"/>
        </w:rPr>
        <w:t>մարզային միասնական ստորաբաժանումը միաձուլվել և Փ. Բյուզանդ 1/3</w:t>
      </w:r>
      <w:r w:rsidR="001D2060">
        <w:rPr>
          <w:rFonts w:ascii="GHEA Grapalat" w:hAnsi="GHEA Grapalat" w:cs="Calibri"/>
          <w:b/>
          <w:sz w:val="24"/>
          <w:szCs w:val="24"/>
          <w:lang w:val="ru-RU" w:eastAsia="hy-AM"/>
        </w:rPr>
        <w:t xml:space="preserve"> </w:t>
      </w:r>
      <w:r w:rsidRPr="00053F5E">
        <w:rPr>
          <w:rFonts w:ascii="GHEA Grapalat" w:hAnsi="GHEA Grapalat" w:cs="Calibri"/>
          <w:b/>
          <w:sz w:val="24"/>
          <w:szCs w:val="24"/>
          <w:lang w:val="en-US" w:eastAsia="hy-AM"/>
        </w:rPr>
        <w:t>հասցեից</w:t>
      </w:r>
      <w:r w:rsidRPr="00053F5E">
        <w:rPr>
          <w:rFonts w:ascii="GHEA Grapalat" w:hAnsi="GHEA Grapalat" w:cs="Calibri"/>
          <w:b/>
          <w:sz w:val="24"/>
          <w:szCs w:val="24"/>
          <w:lang w:val="ru-RU" w:eastAsia="hy-AM"/>
        </w:rPr>
        <w:t xml:space="preserve"> տեղափոխվել է Կոմիտաս 35/2, կարելի է ենթադրել, որ կենտրոն սպասարկման գրասենյակը (492ք.մ ) կարելի էր տեղափոխել Փ. Բյուզանդ 1/3՝ տնտեսելով տարեկան</w:t>
      </w:r>
      <w:r w:rsidR="00723955">
        <w:rPr>
          <w:rFonts w:ascii="GHEA Grapalat" w:hAnsi="GHEA Grapalat" w:cs="Calibri"/>
          <w:b/>
          <w:sz w:val="24"/>
          <w:szCs w:val="24"/>
          <w:lang w:val="hy-AM" w:eastAsia="hy-AM"/>
        </w:rPr>
        <w:t xml:space="preserve"> 30,996,</w:t>
      </w:r>
      <w:r w:rsidRPr="00053F5E">
        <w:rPr>
          <w:rFonts w:ascii="GHEA Grapalat" w:hAnsi="GHEA Grapalat" w:cs="Calibri"/>
          <w:b/>
          <w:sz w:val="24"/>
          <w:szCs w:val="24"/>
          <w:lang w:val="hy-AM" w:eastAsia="hy-AM"/>
        </w:rPr>
        <w:t>000</w:t>
      </w:r>
      <w:r w:rsidRPr="00053F5E">
        <w:rPr>
          <w:rFonts w:ascii="GHEA Grapalat" w:hAnsi="GHEA Grapalat" w:cs="Calibri"/>
          <w:b/>
          <w:sz w:val="24"/>
          <w:szCs w:val="24"/>
          <w:lang w:val="ru-RU" w:eastAsia="hy-AM"/>
        </w:rPr>
        <w:t xml:space="preserve"> ՀՀ դրամ գումար (առ այս</w:t>
      </w:r>
      <w:r w:rsidR="00723955">
        <w:rPr>
          <w:rFonts w:ascii="GHEA Grapalat" w:hAnsi="GHEA Grapalat" w:cs="Calibri"/>
          <w:b/>
          <w:sz w:val="24"/>
          <w:szCs w:val="24"/>
          <w:lang w:val="ru-RU" w:eastAsia="hy-AM"/>
        </w:rPr>
        <w:t>օր 01.12.2018-01.03.2020թթ.</w:t>
      </w:r>
      <w:r w:rsidR="001D2060">
        <w:rPr>
          <w:rFonts w:ascii="GHEA Grapalat" w:hAnsi="GHEA Grapalat" w:cs="Calibri"/>
          <w:b/>
          <w:sz w:val="24"/>
          <w:szCs w:val="24"/>
          <w:lang w:val="ru-RU" w:eastAsia="hy-AM"/>
        </w:rPr>
        <w:t xml:space="preserve"> </w:t>
      </w:r>
      <w:r w:rsidR="00723955">
        <w:rPr>
          <w:rFonts w:ascii="GHEA Grapalat" w:hAnsi="GHEA Grapalat" w:cs="Calibri"/>
          <w:b/>
          <w:sz w:val="24"/>
          <w:szCs w:val="24"/>
          <w:lang w:val="ru-RU" w:eastAsia="hy-AM"/>
        </w:rPr>
        <w:t>41,328,</w:t>
      </w:r>
      <w:r w:rsidRPr="00053F5E">
        <w:rPr>
          <w:rFonts w:ascii="GHEA Grapalat" w:hAnsi="GHEA Grapalat" w:cs="Calibri"/>
          <w:b/>
          <w:sz w:val="24"/>
          <w:szCs w:val="24"/>
          <w:lang w:val="ru-RU" w:eastAsia="hy-AM"/>
        </w:rPr>
        <w:t xml:space="preserve">000 ՀՀ դրամ): </w:t>
      </w:r>
    </w:p>
    <w:p w14:paraId="5A0FC5B0" w14:textId="6D3319F3" w:rsidR="00E91F53" w:rsidRPr="00053F5E" w:rsidRDefault="00E91F53" w:rsidP="00053F5E">
      <w:pPr>
        <w:spacing w:after="206" w:line="276" w:lineRule="auto"/>
        <w:ind w:right="8"/>
        <w:jc w:val="both"/>
        <w:rPr>
          <w:rFonts w:ascii="GHEA Grapalat" w:hAnsi="GHEA Grapalat"/>
          <w:b/>
          <w:color w:val="000000"/>
          <w:sz w:val="24"/>
          <w:szCs w:val="24"/>
          <w:lang w:val="ru-RU" w:eastAsia="hy-AM"/>
        </w:rPr>
      </w:pPr>
      <w:r w:rsidRPr="00053F5E">
        <w:rPr>
          <w:rFonts w:ascii="GHEA Grapalat" w:hAnsi="GHEA Grapalat"/>
          <w:b/>
          <w:color w:val="000000"/>
          <w:sz w:val="24"/>
          <w:szCs w:val="24"/>
          <w:lang w:val="ru-RU" w:eastAsia="hy-AM"/>
        </w:rPr>
        <w:t>բ. Օրհենսդրական բարեփոխումներ</w:t>
      </w:r>
      <w:r w:rsidRPr="00053F5E">
        <w:rPr>
          <w:rFonts w:ascii="GHEA Grapalat" w:hAnsi="GHEA Grapalat"/>
          <w:b/>
          <w:color w:val="000000"/>
          <w:sz w:val="24"/>
          <w:szCs w:val="24"/>
          <w:lang w:val="en-US" w:eastAsia="hy-AM"/>
        </w:rPr>
        <w:t>ը</w:t>
      </w:r>
      <w:r w:rsidR="001D2060">
        <w:rPr>
          <w:rFonts w:ascii="GHEA Grapalat" w:hAnsi="GHEA Grapalat"/>
          <w:b/>
          <w:color w:val="000000"/>
          <w:sz w:val="24"/>
          <w:szCs w:val="24"/>
          <w:lang w:val="ru-RU" w:eastAsia="hy-AM"/>
        </w:rPr>
        <w:t xml:space="preserve"> </w:t>
      </w:r>
      <w:r w:rsidRPr="00053F5E">
        <w:rPr>
          <w:rFonts w:ascii="GHEA Grapalat" w:hAnsi="GHEA Grapalat"/>
          <w:b/>
          <w:color w:val="000000"/>
          <w:sz w:val="24"/>
          <w:szCs w:val="24"/>
          <w:lang w:val="en-US" w:eastAsia="hy-AM"/>
        </w:rPr>
        <w:t>և</w:t>
      </w:r>
      <w:r w:rsidRPr="00053F5E">
        <w:rPr>
          <w:rFonts w:ascii="GHEA Grapalat" w:hAnsi="GHEA Grapalat"/>
          <w:b/>
          <w:color w:val="000000"/>
          <w:sz w:val="24"/>
          <w:szCs w:val="24"/>
          <w:lang w:val="ru-RU" w:eastAsia="hy-AM"/>
        </w:rPr>
        <w:t xml:space="preserve"> </w:t>
      </w:r>
      <w:r w:rsidRPr="00053F5E">
        <w:rPr>
          <w:rFonts w:ascii="GHEA Grapalat" w:hAnsi="GHEA Grapalat"/>
          <w:b/>
          <w:color w:val="000000"/>
          <w:sz w:val="24"/>
          <w:szCs w:val="24"/>
          <w:lang w:val="en-US" w:eastAsia="hy-AM"/>
        </w:rPr>
        <w:t>դրանց</w:t>
      </w:r>
      <w:r w:rsidRPr="00053F5E">
        <w:rPr>
          <w:rFonts w:ascii="GHEA Grapalat" w:hAnsi="GHEA Grapalat"/>
          <w:b/>
          <w:color w:val="000000"/>
          <w:sz w:val="24"/>
          <w:szCs w:val="24"/>
          <w:lang w:val="ru-RU" w:eastAsia="hy-AM"/>
        </w:rPr>
        <w:t xml:space="preserve"> </w:t>
      </w:r>
      <w:r w:rsidRPr="00053F5E">
        <w:rPr>
          <w:rFonts w:ascii="GHEA Grapalat" w:hAnsi="GHEA Grapalat"/>
          <w:b/>
          <w:color w:val="000000"/>
          <w:sz w:val="24"/>
          <w:szCs w:val="24"/>
          <w:lang w:val="en-US" w:eastAsia="hy-AM"/>
        </w:rPr>
        <w:t>ազդեցությունը</w:t>
      </w:r>
      <w:r w:rsidRPr="00053F5E">
        <w:rPr>
          <w:rFonts w:ascii="GHEA Grapalat" w:hAnsi="GHEA Grapalat"/>
          <w:b/>
          <w:color w:val="000000"/>
          <w:sz w:val="24"/>
          <w:szCs w:val="24"/>
          <w:lang w:val="ru-RU" w:eastAsia="hy-AM"/>
        </w:rPr>
        <w:t xml:space="preserve"> </w:t>
      </w:r>
      <w:r w:rsidRPr="00053F5E">
        <w:rPr>
          <w:rFonts w:ascii="GHEA Grapalat" w:hAnsi="GHEA Grapalat"/>
          <w:b/>
          <w:color w:val="000000"/>
          <w:sz w:val="24"/>
          <w:szCs w:val="24"/>
          <w:lang w:val="en-US" w:eastAsia="hy-AM"/>
        </w:rPr>
        <w:t>Կոմիտեի</w:t>
      </w:r>
      <w:r w:rsidRPr="00053F5E">
        <w:rPr>
          <w:rFonts w:ascii="GHEA Grapalat" w:hAnsi="GHEA Grapalat"/>
          <w:b/>
          <w:color w:val="000000"/>
          <w:sz w:val="24"/>
          <w:szCs w:val="24"/>
          <w:lang w:val="ru-RU" w:eastAsia="hy-AM"/>
        </w:rPr>
        <w:t xml:space="preserve"> </w:t>
      </w:r>
      <w:r w:rsidRPr="00053F5E">
        <w:rPr>
          <w:rFonts w:ascii="GHEA Grapalat" w:hAnsi="GHEA Grapalat"/>
          <w:b/>
          <w:color w:val="000000"/>
          <w:sz w:val="24"/>
          <w:szCs w:val="24"/>
          <w:lang w:val="en-US" w:eastAsia="hy-AM"/>
        </w:rPr>
        <w:t>գործունեության</w:t>
      </w:r>
      <w:r w:rsidRPr="00053F5E">
        <w:rPr>
          <w:rFonts w:ascii="GHEA Grapalat" w:hAnsi="GHEA Grapalat"/>
          <w:b/>
          <w:color w:val="000000"/>
          <w:sz w:val="24"/>
          <w:szCs w:val="24"/>
          <w:lang w:val="ru-RU" w:eastAsia="hy-AM"/>
        </w:rPr>
        <w:t xml:space="preserve"> </w:t>
      </w:r>
      <w:r w:rsidRPr="00053F5E">
        <w:rPr>
          <w:rFonts w:ascii="GHEA Grapalat" w:hAnsi="GHEA Grapalat"/>
          <w:b/>
          <w:color w:val="000000"/>
          <w:sz w:val="24"/>
          <w:szCs w:val="24"/>
          <w:lang w:val="en-US" w:eastAsia="hy-AM"/>
        </w:rPr>
        <w:t>վրա</w:t>
      </w:r>
      <w:r w:rsidRPr="00053F5E">
        <w:rPr>
          <w:rFonts w:ascii="GHEA Grapalat" w:hAnsi="GHEA Grapalat"/>
          <w:b/>
          <w:color w:val="000000"/>
          <w:sz w:val="24"/>
          <w:szCs w:val="24"/>
          <w:lang w:val="ru-RU" w:eastAsia="hy-AM"/>
        </w:rPr>
        <w:t>.</w:t>
      </w:r>
    </w:p>
    <w:p w14:paraId="2A1FD438" w14:textId="77777777" w:rsidR="00E91F53" w:rsidRPr="00053F5E" w:rsidRDefault="00E91F53" w:rsidP="00053F5E">
      <w:pPr>
        <w:pStyle w:val="ListParagraph"/>
        <w:numPr>
          <w:ilvl w:val="0"/>
          <w:numId w:val="10"/>
        </w:numPr>
        <w:spacing w:after="206"/>
        <w:ind w:left="0" w:right="8" w:firstLine="0"/>
        <w:jc w:val="both"/>
        <w:rPr>
          <w:rFonts w:ascii="GHEA Grapalat" w:hAnsi="GHEA Grapalat"/>
          <w:b/>
          <w:color w:val="000000"/>
          <w:sz w:val="24"/>
          <w:szCs w:val="24"/>
          <w:lang w:val="ru-RU" w:eastAsia="hy-AM"/>
        </w:rPr>
      </w:pPr>
      <w:r w:rsidRPr="00053F5E">
        <w:rPr>
          <w:rFonts w:ascii="GHEA Grapalat" w:hAnsi="GHEA Grapalat"/>
          <w:color w:val="000000"/>
          <w:sz w:val="24"/>
          <w:szCs w:val="24"/>
          <w:lang w:val="ru-RU" w:eastAsia="hy-AM"/>
        </w:rPr>
        <w:t>2016թ.-ին</w:t>
      </w:r>
      <w:r w:rsidRPr="00053F5E">
        <w:rPr>
          <w:rFonts w:ascii="GHEA Grapalat" w:hAnsi="GHEA Grapalat"/>
          <w:b/>
          <w:color w:val="000000"/>
          <w:sz w:val="24"/>
          <w:szCs w:val="24"/>
          <w:lang w:val="ru-RU" w:eastAsia="hy-AM"/>
        </w:rPr>
        <w:t xml:space="preserve"> </w:t>
      </w:r>
      <w:r w:rsidRPr="00053F5E">
        <w:rPr>
          <w:rFonts w:ascii="GHEA Grapalat" w:eastAsiaTheme="minorHAnsi" w:hAnsi="GHEA Grapalat" w:cstheme="minorBidi"/>
          <w:sz w:val="24"/>
          <w:szCs w:val="24"/>
          <w:lang w:val="af-ZA"/>
        </w:rPr>
        <w:t xml:space="preserve">«Գույքի նկատմամբ իրավունքների պետական գրանցման մասին» ՀՀ օրենքում </w:t>
      </w:r>
      <w:r w:rsidRPr="00053F5E">
        <w:rPr>
          <w:rFonts w:ascii="GHEA Grapalat" w:eastAsiaTheme="minorHAnsi" w:hAnsi="GHEA Grapalat" w:cstheme="minorBidi"/>
          <w:sz w:val="24"/>
          <w:szCs w:val="24"/>
          <w:lang w:val="ru-RU"/>
        </w:rPr>
        <w:t>իրականացված լրացումներ</w:t>
      </w:r>
      <w:r w:rsidRPr="00053F5E">
        <w:rPr>
          <w:rFonts w:ascii="GHEA Grapalat" w:eastAsiaTheme="minorHAnsi" w:hAnsi="GHEA Grapalat" w:cstheme="minorBidi"/>
          <w:sz w:val="24"/>
          <w:szCs w:val="24"/>
        </w:rPr>
        <w:t>ի</w:t>
      </w:r>
      <w:r w:rsidRPr="00053F5E">
        <w:rPr>
          <w:rFonts w:ascii="GHEA Grapalat" w:eastAsiaTheme="minorHAnsi" w:hAnsi="GHEA Grapalat" w:cstheme="minorBidi"/>
          <w:sz w:val="24"/>
          <w:szCs w:val="24"/>
          <w:lang w:val="ru-RU"/>
        </w:rPr>
        <w:t xml:space="preserve"> և փոփոխություններ</w:t>
      </w:r>
      <w:r w:rsidRPr="00053F5E">
        <w:rPr>
          <w:rFonts w:ascii="GHEA Grapalat" w:eastAsiaTheme="minorHAnsi" w:hAnsi="GHEA Grapalat" w:cstheme="minorBidi"/>
          <w:sz w:val="24"/>
          <w:szCs w:val="24"/>
        </w:rPr>
        <w:t>ի</w:t>
      </w:r>
      <w:r w:rsidRPr="00053F5E">
        <w:rPr>
          <w:rFonts w:ascii="GHEA Grapalat" w:eastAsiaTheme="minorHAnsi" w:hAnsi="GHEA Grapalat" w:cstheme="minorBidi"/>
          <w:sz w:val="24"/>
          <w:szCs w:val="24"/>
          <w:lang w:val="ru-RU"/>
        </w:rPr>
        <w:t xml:space="preserve"> </w:t>
      </w:r>
      <w:r w:rsidRPr="00053F5E">
        <w:rPr>
          <w:rFonts w:ascii="GHEA Grapalat" w:eastAsiaTheme="minorHAnsi" w:hAnsi="GHEA Grapalat" w:cstheme="minorBidi"/>
          <w:sz w:val="24"/>
          <w:szCs w:val="24"/>
        </w:rPr>
        <w:t>արդյունքում</w:t>
      </w:r>
      <w:r w:rsidRPr="00053F5E">
        <w:rPr>
          <w:rFonts w:ascii="GHEA Grapalat" w:eastAsiaTheme="minorHAnsi" w:hAnsi="GHEA Grapalat" w:cstheme="minorBidi"/>
          <w:sz w:val="24"/>
          <w:szCs w:val="24"/>
          <w:lang w:val="ru-RU"/>
        </w:rPr>
        <w:t xml:space="preserve"> հնարավորություն ընձեռնվեց անշարժ գույքի նկատմամբ իրավունքների ծագման, փոփոխման, փոխանցման պետական գրանցումը կատարել նաև արագացված կարգով՝ օրենքով սահմանվեցին վճարների համապատասխան գործակիցներ</w:t>
      </w:r>
      <w:r w:rsidRPr="00053F5E">
        <w:rPr>
          <w:rStyle w:val="FootnoteReference"/>
          <w:rFonts w:ascii="GHEA Grapalat" w:eastAsiaTheme="minorHAnsi" w:hAnsi="GHEA Grapalat" w:cstheme="minorBidi"/>
          <w:sz w:val="24"/>
          <w:szCs w:val="24"/>
          <w:lang w:val="ru-RU"/>
        </w:rPr>
        <w:footnoteReference w:id="18"/>
      </w:r>
      <w:r w:rsidRPr="00053F5E">
        <w:rPr>
          <w:rFonts w:ascii="GHEA Grapalat" w:eastAsiaTheme="minorHAnsi" w:hAnsi="GHEA Grapalat" w:cstheme="minorBidi"/>
          <w:sz w:val="24"/>
          <w:szCs w:val="24"/>
          <w:lang w:val="ru-RU"/>
        </w:rPr>
        <w:t>:</w:t>
      </w:r>
    </w:p>
    <w:p w14:paraId="221D35AC" w14:textId="4964545B" w:rsidR="00E91F53" w:rsidRPr="00053F5E" w:rsidRDefault="00E91F53" w:rsidP="00053F5E">
      <w:pPr>
        <w:spacing w:after="206" w:line="276" w:lineRule="auto"/>
        <w:ind w:right="8"/>
        <w:jc w:val="both"/>
        <w:rPr>
          <w:rFonts w:ascii="GHEA Grapalat" w:hAnsi="GHEA Grapalat"/>
          <w:b/>
          <w:color w:val="000000"/>
          <w:sz w:val="24"/>
          <w:szCs w:val="24"/>
          <w:lang w:val="hy-AM" w:eastAsia="hy-AM"/>
        </w:rPr>
      </w:pPr>
      <w:r w:rsidRPr="00053F5E">
        <w:rPr>
          <w:rFonts w:ascii="GHEA Grapalat" w:hAnsi="GHEA Grapalat"/>
          <w:color w:val="000000"/>
          <w:sz w:val="24"/>
          <w:szCs w:val="24"/>
          <w:lang w:val="hy-AM" w:eastAsia="hy-AM"/>
        </w:rPr>
        <w:t>Ուսումնասիրությունից պարզվեց, որ</w:t>
      </w:r>
      <w:r w:rsidRPr="00053F5E">
        <w:rPr>
          <w:rFonts w:ascii="GHEA Grapalat" w:hAnsi="GHEA Grapalat"/>
          <w:color w:val="000000"/>
          <w:sz w:val="24"/>
          <w:szCs w:val="24"/>
          <w:lang w:val="ru-RU" w:eastAsia="hy-AM"/>
        </w:rPr>
        <w:t xml:space="preserve"> </w:t>
      </w:r>
      <w:r w:rsidRPr="00053F5E">
        <w:rPr>
          <w:rFonts w:ascii="GHEA Grapalat" w:hAnsi="GHEA Grapalat"/>
          <w:color w:val="000000"/>
          <w:sz w:val="24"/>
          <w:szCs w:val="24"/>
          <w:lang w:val="hy-AM" w:eastAsia="hy-AM"/>
        </w:rPr>
        <w:t xml:space="preserve">2017-2019թթ.-ին եկամուտների աճի հիմնական պատճառներից է </w:t>
      </w:r>
      <w:r w:rsidRPr="00053F5E">
        <w:rPr>
          <w:rFonts w:ascii="GHEA Grapalat" w:hAnsi="GHEA Grapalat"/>
          <w:color w:val="000000"/>
          <w:sz w:val="24"/>
          <w:szCs w:val="24"/>
          <w:lang w:val="ru-RU" w:eastAsia="hy-AM"/>
        </w:rPr>
        <w:t>նշված դրույթը</w:t>
      </w:r>
      <w:r w:rsidRPr="00053F5E">
        <w:rPr>
          <w:rFonts w:ascii="GHEA Grapalat" w:hAnsi="GHEA Grapalat"/>
          <w:color w:val="000000"/>
          <w:sz w:val="24"/>
          <w:szCs w:val="24"/>
          <w:lang w:val="hy-AM" w:eastAsia="hy-AM"/>
        </w:rPr>
        <w:t xml:space="preserve"> </w:t>
      </w:r>
      <w:r w:rsidRPr="00053F5E">
        <w:rPr>
          <w:rFonts w:ascii="GHEA Grapalat" w:hAnsi="GHEA Grapalat"/>
          <w:b/>
          <w:color w:val="000000"/>
          <w:sz w:val="24"/>
          <w:szCs w:val="24"/>
          <w:lang w:val="hy-AM" w:eastAsia="hy-AM"/>
        </w:rPr>
        <w:t>(տես՝ Աղյուսակ 8):</w:t>
      </w:r>
    </w:p>
    <w:p w14:paraId="644DF417" w14:textId="69F96B15" w:rsidR="00221E94" w:rsidRDefault="00221E94" w:rsidP="00E91F53">
      <w:pPr>
        <w:spacing w:after="206" w:line="360" w:lineRule="auto"/>
        <w:ind w:right="8"/>
        <w:jc w:val="both"/>
        <w:rPr>
          <w:rFonts w:ascii="GHEA Grapalat" w:hAnsi="GHEA Grapalat"/>
          <w:b/>
          <w:color w:val="000000"/>
          <w:sz w:val="22"/>
          <w:szCs w:val="22"/>
          <w:lang w:val="hy-AM" w:eastAsia="hy-AM"/>
        </w:rPr>
      </w:pPr>
    </w:p>
    <w:p w14:paraId="208DE98F" w14:textId="77777777" w:rsidR="00053F5E" w:rsidRPr="0009234F" w:rsidRDefault="00053F5E" w:rsidP="00E91F53">
      <w:pPr>
        <w:spacing w:after="206" w:line="360" w:lineRule="auto"/>
        <w:ind w:right="8"/>
        <w:jc w:val="both"/>
        <w:rPr>
          <w:rFonts w:ascii="GHEA Grapalat" w:eastAsiaTheme="minorHAnsi" w:hAnsi="GHEA Grapalat" w:cstheme="minorBidi"/>
          <w:b/>
          <w:sz w:val="22"/>
          <w:szCs w:val="22"/>
          <w:lang w:val="hy-AM" w:eastAsia="en-US"/>
        </w:rPr>
      </w:pPr>
    </w:p>
    <w:p w14:paraId="55A0CC58" w14:textId="77777777" w:rsidR="00E91F53" w:rsidRPr="00675810" w:rsidRDefault="00E91F53" w:rsidP="00E91F53">
      <w:pPr>
        <w:spacing w:after="206" w:line="360" w:lineRule="auto"/>
        <w:jc w:val="right"/>
        <w:rPr>
          <w:rFonts w:ascii="GHEA Grapalat" w:hAnsi="GHEA Grapalat"/>
          <w:color w:val="000000"/>
          <w:sz w:val="22"/>
          <w:szCs w:val="22"/>
          <w:lang w:val="hy-AM" w:eastAsia="hy-AM"/>
        </w:rPr>
      </w:pPr>
      <w:r>
        <w:rPr>
          <w:rFonts w:ascii="GHEA Grapalat" w:hAnsi="GHEA Grapalat"/>
          <w:color w:val="000000"/>
          <w:sz w:val="22"/>
          <w:szCs w:val="22"/>
          <w:lang w:val="hy-AM" w:eastAsia="hy-AM"/>
        </w:rPr>
        <w:t>Աղյուսակ 8</w:t>
      </w:r>
    </w:p>
    <w:tbl>
      <w:tblPr>
        <w:tblpPr w:leftFromText="180" w:rightFromText="180" w:vertAnchor="text" w:horzAnchor="margin" w:tblpY="-45"/>
        <w:tblW w:w="10003" w:type="dxa"/>
        <w:tblLook w:val="04A0" w:firstRow="1" w:lastRow="0" w:firstColumn="1" w:lastColumn="0" w:noHBand="0" w:noVBand="1"/>
      </w:tblPr>
      <w:tblGrid>
        <w:gridCol w:w="1527"/>
        <w:gridCol w:w="1210"/>
        <w:gridCol w:w="1410"/>
        <w:gridCol w:w="1425"/>
        <w:gridCol w:w="1442"/>
        <w:gridCol w:w="1485"/>
        <w:gridCol w:w="1504"/>
      </w:tblGrid>
      <w:tr w:rsidR="00E91F53" w:rsidRPr="007D128B" w14:paraId="5256550A" w14:textId="77777777" w:rsidTr="00053F5E">
        <w:trPr>
          <w:trHeight w:val="493"/>
        </w:trPr>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CC230A"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lastRenderedPageBreak/>
              <w:t>Տարեթիվ</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68ECA7" w14:textId="77777777" w:rsidR="00E91F53" w:rsidRPr="007D128B" w:rsidRDefault="00E91F53" w:rsidP="000C6195">
            <w:pPr>
              <w:jc w:val="center"/>
              <w:rPr>
                <w:rFonts w:ascii="GHEA Grapalat" w:hAnsi="GHEA Grapalat" w:cs="Calibri"/>
                <w:b/>
                <w:bCs/>
                <w:color w:val="000000"/>
                <w:lang w:val="hy-AM" w:eastAsia="hy-AM"/>
              </w:rPr>
            </w:pPr>
            <w:r w:rsidRPr="007D128B">
              <w:rPr>
                <w:rFonts w:ascii="Calibri" w:hAnsi="Calibri" w:cs="Calibri"/>
                <w:b/>
                <w:bCs/>
                <w:color w:val="000000"/>
                <w:lang w:val="hy-AM" w:eastAsia="hy-AM"/>
              </w:rPr>
              <w:t> </w:t>
            </w:r>
          </w:p>
        </w:tc>
        <w:tc>
          <w:tcPr>
            <w:tcW w:w="2775" w:type="dxa"/>
            <w:gridSpan w:val="2"/>
            <w:tcBorders>
              <w:top w:val="single" w:sz="4" w:space="0" w:color="auto"/>
              <w:left w:val="nil"/>
              <w:bottom w:val="single" w:sz="4" w:space="0" w:color="auto"/>
              <w:right w:val="single" w:sz="4" w:space="0" w:color="auto"/>
            </w:tcBorders>
            <w:shd w:val="clear" w:color="auto" w:fill="auto"/>
            <w:vAlign w:val="bottom"/>
            <w:hideMark/>
          </w:tcPr>
          <w:p w14:paraId="324BC173"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t>Միասնական տեղեկանք</w:t>
            </w:r>
          </w:p>
        </w:tc>
        <w:tc>
          <w:tcPr>
            <w:tcW w:w="4421" w:type="dxa"/>
            <w:gridSpan w:val="3"/>
            <w:tcBorders>
              <w:top w:val="single" w:sz="4" w:space="0" w:color="auto"/>
              <w:left w:val="nil"/>
              <w:bottom w:val="single" w:sz="4" w:space="0" w:color="auto"/>
              <w:right w:val="single" w:sz="4" w:space="0" w:color="auto"/>
            </w:tcBorders>
            <w:shd w:val="clear" w:color="auto" w:fill="auto"/>
            <w:vAlign w:val="bottom"/>
            <w:hideMark/>
          </w:tcPr>
          <w:p w14:paraId="1F491925"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t>Պետական գրանցում</w:t>
            </w:r>
          </w:p>
        </w:tc>
      </w:tr>
      <w:tr w:rsidR="00E91F53" w:rsidRPr="007D128B" w14:paraId="0A919406" w14:textId="77777777" w:rsidTr="00053F5E">
        <w:trPr>
          <w:trHeight w:val="769"/>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55094E1A" w14:textId="77777777" w:rsidR="00E91F53" w:rsidRPr="007D128B" w:rsidRDefault="00E91F53" w:rsidP="000C6195">
            <w:pPr>
              <w:rPr>
                <w:rFonts w:ascii="GHEA Grapalat" w:hAnsi="GHEA Grapalat" w:cs="Calibri"/>
                <w:b/>
                <w:bCs/>
                <w:color w:val="000000"/>
                <w:lang w:val="hy-AM" w:eastAsia="hy-AM"/>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610623BE" w14:textId="77777777" w:rsidR="00E91F53" w:rsidRPr="007D128B" w:rsidRDefault="00E91F53" w:rsidP="000C6195">
            <w:pPr>
              <w:rPr>
                <w:rFonts w:ascii="GHEA Grapalat" w:hAnsi="GHEA Grapalat" w:cs="Calibri"/>
                <w:b/>
                <w:bCs/>
                <w:color w:val="000000"/>
                <w:lang w:val="hy-AM" w:eastAsia="hy-AM"/>
              </w:rPr>
            </w:pPr>
          </w:p>
        </w:tc>
        <w:tc>
          <w:tcPr>
            <w:tcW w:w="1383" w:type="dxa"/>
            <w:tcBorders>
              <w:top w:val="nil"/>
              <w:left w:val="nil"/>
              <w:bottom w:val="single" w:sz="4" w:space="0" w:color="auto"/>
              <w:right w:val="single" w:sz="4" w:space="0" w:color="auto"/>
            </w:tcBorders>
            <w:shd w:val="clear" w:color="auto" w:fill="auto"/>
            <w:vAlign w:val="bottom"/>
            <w:hideMark/>
          </w:tcPr>
          <w:p w14:paraId="43962A3B" w14:textId="77777777" w:rsidR="00E91F53" w:rsidRPr="007D128B" w:rsidRDefault="00E91F53" w:rsidP="000C6195">
            <w:pPr>
              <w:rPr>
                <w:rFonts w:ascii="GHEA Grapalat" w:hAnsi="GHEA Grapalat" w:cs="Calibri"/>
                <w:b/>
                <w:bCs/>
                <w:color w:val="000000"/>
                <w:lang w:val="hy-AM" w:eastAsia="hy-AM"/>
              </w:rPr>
            </w:pPr>
            <w:r w:rsidRPr="007D128B">
              <w:rPr>
                <w:rFonts w:ascii="GHEA Grapalat" w:hAnsi="GHEA Grapalat" w:cs="Calibri"/>
                <w:b/>
                <w:bCs/>
                <w:color w:val="000000"/>
                <w:lang w:val="hy-AM" w:eastAsia="hy-AM"/>
              </w:rPr>
              <w:t xml:space="preserve">2-րդ օր՝ 20,000դրամ </w:t>
            </w:r>
          </w:p>
        </w:tc>
        <w:tc>
          <w:tcPr>
            <w:tcW w:w="1391" w:type="dxa"/>
            <w:tcBorders>
              <w:top w:val="nil"/>
              <w:left w:val="nil"/>
              <w:bottom w:val="single" w:sz="4" w:space="0" w:color="auto"/>
              <w:right w:val="single" w:sz="4" w:space="0" w:color="auto"/>
            </w:tcBorders>
            <w:shd w:val="clear" w:color="auto" w:fill="auto"/>
            <w:vAlign w:val="bottom"/>
            <w:hideMark/>
          </w:tcPr>
          <w:p w14:paraId="72DEFD16" w14:textId="77777777" w:rsidR="00E91F53" w:rsidRPr="007D128B" w:rsidRDefault="00E91F53" w:rsidP="000C6195">
            <w:pPr>
              <w:rPr>
                <w:rFonts w:ascii="GHEA Grapalat" w:hAnsi="GHEA Grapalat" w:cs="Calibri"/>
                <w:b/>
                <w:bCs/>
                <w:color w:val="000000"/>
                <w:lang w:val="hy-AM" w:eastAsia="hy-AM"/>
              </w:rPr>
            </w:pPr>
            <w:r w:rsidRPr="007D128B">
              <w:rPr>
                <w:rFonts w:ascii="GHEA Grapalat" w:hAnsi="GHEA Grapalat" w:cs="Calibri"/>
                <w:b/>
                <w:bCs/>
                <w:color w:val="000000"/>
                <w:lang w:val="hy-AM" w:eastAsia="hy-AM"/>
              </w:rPr>
              <w:t>2 ժամ՝ 60,000դրամ</w:t>
            </w:r>
          </w:p>
        </w:tc>
        <w:tc>
          <w:tcPr>
            <w:tcW w:w="1447" w:type="dxa"/>
            <w:tcBorders>
              <w:top w:val="nil"/>
              <w:left w:val="nil"/>
              <w:bottom w:val="single" w:sz="4" w:space="0" w:color="auto"/>
              <w:right w:val="single" w:sz="4" w:space="0" w:color="auto"/>
            </w:tcBorders>
            <w:shd w:val="clear" w:color="auto" w:fill="auto"/>
            <w:vAlign w:val="bottom"/>
            <w:hideMark/>
          </w:tcPr>
          <w:p w14:paraId="6FA02528" w14:textId="77777777" w:rsidR="00E91F53" w:rsidRPr="007D128B" w:rsidRDefault="00E91F53" w:rsidP="000C6195">
            <w:pPr>
              <w:rPr>
                <w:rFonts w:ascii="GHEA Grapalat" w:hAnsi="GHEA Grapalat" w:cs="Calibri"/>
                <w:b/>
                <w:bCs/>
                <w:color w:val="000000"/>
                <w:lang w:val="hy-AM" w:eastAsia="hy-AM"/>
              </w:rPr>
            </w:pPr>
            <w:r w:rsidRPr="007D128B">
              <w:rPr>
                <w:rFonts w:ascii="GHEA Grapalat" w:hAnsi="GHEA Grapalat" w:cs="Calibri"/>
                <w:b/>
                <w:bCs/>
                <w:color w:val="000000"/>
                <w:lang w:val="hy-AM" w:eastAsia="hy-AM"/>
              </w:rPr>
              <w:t>3-րդ օր՝ 50,000դրամ</w:t>
            </w:r>
          </w:p>
        </w:tc>
        <w:tc>
          <w:tcPr>
            <w:tcW w:w="1505" w:type="dxa"/>
            <w:tcBorders>
              <w:top w:val="nil"/>
              <w:left w:val="nil"/>
              <w:bottom w:val="single" w:sz="4" w:space="0" w:color="auto"/>
              <w:right w:val="single" w:sz="4" w:space="0" w:color="auto"/>
            </w:tcBorders>
            <w:shd w:val="clear" w:color="auto" w:fill="auto"/>
            <w:vAlign w:val="bottom"/>
            <w:hideMark/>
          </w:tcPr>
          <w:p w14:paraId="6DBE6C96" w14:textId="77777777" w:rsidR="00E91F53" w:rsidRPr="007D128B" w:rsidRDefault="00E91F53" w:rsidP="000C6195">
            <w:pPr>
              <w:rPr>
                <w:rFonts w:ascii="GHEA Grapalat" w:hAnsi="GHEA Grapalat" w:cs="Calibri"/>
                <w:b/>
                <w:bCs/>
                <w:color w:val="000000"/>
                <w:lang w:val="hy-AM" w:eastAsia="hy-AM"/>
              </w:rPr>
            </w:pPr>
            <w:r w:rsidRPr="007D128B">
              <w:rPr>
                <w:rFonts w:ascii="GHEA Grapalat" w:hAnsi="GHEA Grapalat" w:cs="Calibri"/>
                <w:b/>
                <w:bCs/>
                <w:color w:val="000000"/>
                <w:lang w:val="hy-AM" w:eastAsia="hy-AM"/>
              </w:rPr>
              <w:t>2-րդ օր՝ 75,000դրամ</w:t>
            </w:r>
          </w:p>
        </w:tc>
        <w:tc>
          <w:tcPr>
            <w:tcW w:w="1468" w:type="dxa"/>
            <w:tcBorders>
              <w:top w:val="nil"/>
              <w:left w:val="nil"/>
              <w:bottom w:val="single" w:sz="4" w:space="0" w:color="auto"/>
              <w:right w:val="single" w:sz="4" w:space="0" w:color="auto"/>
            </w:tcBorders>
            <w:shd w:val="clear" w:color="auto" w:fill="auto"/>
            <w:vAlign w:val="bottom"/>
            <w:hideMark/>
          </w:tcPr>
          <w:p w14:paraId="3D58967A" w14:textId="77777777" w:rsidR="00E91F53" w:rsidRPr="007D128B" w:rsidRDefault="00E91F53" w:rsidP="000C6195">
            <w:pPr>
              <w:rPr>
                <w:rFonts w:ascii="GHEA Grapalat" w:hAnsi="GHEA Grapalat" w:cs="Calibri"/>
                <w:b/>
                <w:bCs/>
                <w:color w:val="000000"/>
                <w:lang w:val="hy-AM" w:eastAsia="hy-AM"/>
              </w:rPr>
            </w:pPr>
            <w:r w:rsidRPr="007D128B">
              <w:rPr>
                <w:rFonts w:ascii="GHEA Grapalat" w:hAnsi="GHEA Grapalat" w:cs="Calibri"/>
                <w:b/>
                <w:bCs/>
                <w:color w:val="000000"/>
                <w:lang w:val="hy-AM" w:eastAsia="hy-AM"/>
              </w:rPr>
              <w:t>2 ժամ՝ 150,000դրամ</w:t>
            </w:r>
          </w:p>
        </w:tc>
      </w:tr>
      <w:tr w:rsidR="00E91F53" w:rsidRPr="007D128B" w14:paraId="2D3AAAF6" w14:textId="77777777" w:rsidTr="00053F5E">
        <w:trPr>
          <w:trHeight w:val="493"/>
        </w:trPr>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0DE86B85"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t xml:space="preserve">2016 </w:t>
            </w:r>
            <w:r w:rsidRPr="007D128B">
              <w:rPr>
                <w:rFonts w:ascii="GHEA Grapalat" w:hAnsi="GHEA Grapalat" w:cs="Calibri"/>
                <w:b/>
                <w:bCs/>
                <w:color w:val="000000"/>
                <w:lang w:val="hy-AM" w:eastAsia="hy-AM"/>
              </w:rPr>
              <w:br/>
              <w:t>20.10-30.12</w:t>
            </w:r>
          </w:p>
        </w:tc>
        <w:tc>
          <w:tcPr>
            <w:tcW w:w="1181" w:type="dxa"/>
            <w:tcBorders>
              <w:top w:val="nil"/>
              <w:left w:val="nil"/>
              <w:bottom w:val="single" w:sz="4" w:space="0" w:color="auto"/>
              <w:right w:val="single" w:sz="4" w:space="0" w:color="auto"/>
            </w:tcBorders>
            <w:shd w:val="clear" w:color="auto" w:fill="auto"/>
            <w:vAlign w:val="bottom"/>
            <w:hideMark/>
          </w:tcPr>
          <w:p w14:paraId="28718FC8" w14:textId="77777777" w:rsidR="00E91F53" w:rsidRPr="007D128B" w:rsidRDefault="00E91F53" w:rsidP="000C6195">
            <w:pPr>
              <w:rPr>
                <w:rFonts w:ascii="GHEA Grapalat" w:hAnsi="GHEA Grapalat" w:cs="Calibri"/>
                <w:color w:val="000000"/>
                <w:lang w:val="hy-AM" w:eastAsia="hy-AM"/>
              </w:rPr>
            </w:pPr>
            <w:r w:rsidRPr="007D128B">
              <w:rPr>
                <w:rFonts w:ascii="GHEA Grapalat" w:hAnsi="GHEA Grapalat" w:cs="Calibri"/>
                <w:color w:val="000000"/>
                <w:lang w:val="hy-AM" w:eastAsia="hy-AM"/>
              </w:rPr>
              <w:t>քանակ</w:t>
            </w:r>
          </w:p>
        </w:tc>
        <w:tc>
          <w:tcPr>
            <w:tcW w:w="1383" w:type="dxa"/>
            <w:tcBorders>
              <w:top w:val="nil"/>
              <w:left w:val="nil"/>
              <w:bottom w:val="single" w:sz="4" w:space="0" w:color="auto"/>
              <w:right w:val="single" w:sz="4" w:space="0" w:color="auto"/>
            </w:tcBorders>
            <w:shd w:val="clear" w:color="auto" w:fill="auto"/>
            <w:vAlign w:val="center"/>
            <w:hideMark/>
          </w:tcPr>
          <w:p w14:paraId="27A5A38E"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1,437</w:t>
            </w:r>
          </w:p>
        </w:tc>
        <w:tc>
          <w:tcPr>
            <w:tcW w:w="1391" w:type="dxa"/>
            <w:tcBorders>
              <w:top w:val="nil"/>
              <w:left w:val="nil"/>
              <w:bottom w:val="single" w:sz="4" w:space="0" w:color="auto"/>
              <w:right w:val="single" w:sz="4" w:space="0" w:color="auto"/>
            </w:tcBorders>
            <w:shd w:val="clear" w:color="auto" w:fill="auto"/>
            <w:vAlign w:val="center"/>
            <w:hideMark/>
          </w:tcPr>
          <w:p w14:paraId="18804565"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81</w:t>
            </w:r>
          </w:p>
        </w:tc>
        <w:tc>
          <w:tcPr>
            <w:tcW w:w="1447" w:type="dxa"/>
            <w:tcBorders>
              <w:top w:val="nil"/>
              <w:left w:val="nil"/>
              <w:bottom w:val="single" w:sz="4" w:space="0" w:color="auto"/>
              <w:right w:val="single" w:sz="4" w:space="0" w:color="auto"/>
            </w:tcBorders>
            <w:shd w:val="clear" w:color="auto" w:fill="auto"/>
            <w:vAlign w:val="center"/>
            <w:hideMark/>
          </w:tcPr>
          <w:p w14:paraId="0BF3001F"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303</w:t>
            </w:r>
          </w:p>
        </w:tc>
        <w:tc>
          <w:tcPr>
            <w:tcW w:w="1505" w:type="dxa"/>
            <w:tcBorders>
              <w:top w:val="nil"/>
              <w:left w:val="nil"/>
              <w:bottom w:val="single" w:sz="4" w:space="0" w:color="auto"/>
              <w:right w:val="single" w:sz="4" w:space="0" w:color="auto"/>
            </w:tcBorders>
            <w:shd w:val="clear" w:color="auto" w:fill="auto"/>
            <w:vAlign w:val="center"/>
            <w:hideMark/>
          </w:tcPr>
          <w:p w14:paraId="0458633B"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718</w:t>
            </w:r>
          </w:p>
        </w:tc>
        <w:tc>
          <w:tcPr>
            <w:tcW w:w="1468" w:type="dxa"/>
            <w:tcBorders>
              <w:top w:val="nil"/>
              <w:left w:val="nil"/>
              <w:bottom w:val="single" w:sz="4" w:space="0" w:color="auto"/>
              <w:right w:val="single" w:sz="4" w:space="0" w:color="auto"/>
            </w:tcBorders>
            <w:shd w:val="clear" w:color="auto" w:fill="auto"/>
            <w:vAlign w:val="center"/>
            <w:hideMark/>
          </w:tcPr>
          <w:p w14:paraId="4DE38A3A"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22</w:t>
            </w:r>
          </w:p>
        </w:tc>
      </w:tr>
      <w:tr w:rsidR="00E91F53" w:rsidRPr="007D128B" w14:paraId="3C67C437" w14:textId="77777777" w:rsidTr="00053F5E">
        <w:trPr>
          <w:trHeight w:val="493"/>
        </w:trPr>
        <w:tc>
          <w:tcPr>
            <w:tcW w:w="1625" w:type="dxa"/>
            <w:vMerge/>
            <w:tcBorders>
              <w:top w:val="nil"/>
              <w:left w:val="single" w:sz="4" w:space="0" w:color="auto"/>
              <w:bottom w:val="single" w:sz="4" w:space="0" w:color="auto"/>
              <w:right w:val="single" w:sz="4" w:space="0" w:color="auto"/>
            </w:tcBorders>
            <w:vAlign w:val="center"/>
            <w:hideMark/>
          </w:tcPr>
          <w:p w14:paraId="3EBD7BAE" w14:textId="77777777" w:rsidR="00E91F53" w:rsidRPr="007D128B" w:rsidRDefault="00E91F53" w:rsidP="000C6195">
            <w:pPr>
              <w:rPr>
                <w:rFonts w:ascii="GHEA Grapalat" w:hAnsi="GHEA Grapalat" w:cs="Calibri"/>
                <w:b/>
                <w:bCs/>
                <w:color w:val="000000"/>
                <w:lang w:val="hy-AM" w:eastAsia="hy-AM"/>
              </w:rPr>
            </w:pPr>
          </w:p>
        </w:tc>
        <w:tc>
          <w:tcPr>
            <w:tcW w:w="1181" w:type="dxa"/>
            <w:tcBorders>
              <w:top w:val="nil"/>
              <w:left w:val="nil"/>
              <w:bottom w:val="single" w:sz="4" w:space="0" w:color="auto"/>
              <w:right w:val="single" w:sz="4" w:space="0" w:color="auto"/>
            </w:tcBorders>
            <w:shd w:val="clear" w:color="auto" w:fill="auto"/>
            <w:vAlign w:val="bottom"/>
            <w:hideMark/>
          </w:tcPr>
          <w:p w14:paraId="063E93A9" w14:textId="77777777" w:rsidR="00E91F53" w:rsidRPr="007D128B" w:rsidRDefault="00E91F53" w:rsidP="000C6195">
            <w:pPr>
              <w:rPr>
                <w:rFonts w:ascii="GHEA Grapalat" w:hAnsi="GHEA Grapalat" w:cs="Calibri"/>
                <w:color w:val="000000"/>
                <w:lang w:val="hy-AM" w:eastAsia="hy-AM"/>
              </w:rPr>
            </w:pPr>
            <w:r w:rsidRPr="007D128B">
              <w:rPr>
                <w:rFonts w:ascii="GHEA Grapalat" w:hAnsi="GHEA Grapalat" w:cs="Calibri"/>
                <w:color w:val="000000"/>
                <w:lang w:val="hy-AM" w:eastAsia="hy-AM"/>
              </w:rPr>
              <w:t>գումար</w:t>
            </w:r>
          </w:p>
        </w:tc>
        <w:tc>
          <w:tcPr>
            <w:tcW w:w="1383" w:type="dxa"/>
            <w:tcBorders>
              <w:top w:val="nil"/>
              <w:left w:val="nil"/>
              <w:bottom w:val="single" w:sz="4" w:space="0" w:color="auto"/>
              <w:right w:val="single" w:sz="4" w:space="0" w:color="auto"/>
            </w:tcBorders>
            <w:shd w:val="clear" w:color="auto" w:fill="auto"/>
            <w:vAlign w:val="center"/>
            <w:hideMark/>
          </w:tcPr>
          <w:p w14:paraId="29B37EE1"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28,740,000</w:t>
            </w:r>
          </w:p>
        </w:tc>
        <w:tc>
          <w:tcPr>
            <w:tcW w:w="1391" w:type="dxa"/>
            <w:tcBorders>
              <w:top w:val="nil"/>
              <w:left w:val="nil"/>
              <w:bottom w:val="single" w:sz="4" w:space="0" w:color="auto"/>
              <w:right w:val="single" w:sz="4" w:space="0" w:color="auto"/>
            </w:tcBorders>
            <w:shd w:val="clear" w:color="auto" w:fill="auto"/>
            <w:vAlign w:val="center"/>
            <w:hideMark/>
          </w:tcPr>
          <w:p w14:paraId="66175853"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4,860,000</w:t>
            </w:r>
          </w:p>
        </w:tc>
        <w:tc>
          <w:tcPr>
            <w:tcW w:w="1447" w:type="dxa"/>
            <w:tcBorders>
              <w:top w:val="nil"/>
              <w:left w:val="nil"/>
              <w:bottom w:val="single" w:sz="4" w:space="0" w:color="auto"/>
              <w:right w:val="single" w:sz="4" w:space="0" w:color="auto"/>
            </w:tcBorders>
            <w:shd w:val="clear" w:color="auto" w:fill="auto"/>
            <w:vAlign w:val="center"/>
            <w:hideMark/>
          </w:tcPr>
          <w:p w14:paraId="28A45925"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15,150,000</w:t>
            </w:r>
          </w:p>
        </w:tc>
        <w:tc>
          <w:tcPr>
            <w:tcW w:w="1505" w:type="dxa"/>
            <w:tcBorders>
              <w:top w:val="nil"/>
              <w:left w:val="nil"/>
              <w:bottom w:val="single" w:sz="4" w:space="0" w:color="auto"/>
              <w:right w:val="single" w:sz="4" w:space="0" w:color="auto"/>
            </w:tcBorders>
            <w:shd w:val="clear" w:color="auto" w:fill="auto"/>
            <w:vAlign w:val="center"/>
            <w:hideMark/>
          </w:tcPr>
          <w:p w14:paraId="43FCB6FC"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53,850,000</w:t>
            </w:r>
          </w:p>
        </w:tc>
        <w:tc>
          <w:tcPr>
            <w:tcW w:w="1468" w:type="dxa"/>
            <w:tcBorders>
              <w:top w:val="nil"/>
              <w:left w:val="nil"/>
              <w:bottom w:val="single" w:sz="4" w:space="0" w:color="auto"/>
              <w:right w:val="single" w:sz="4" w:space="0" w:color="auto"/>
            </w:tcBorders>
            <w:shd w:val="clear" w:color="auto" w:fill="auto"/>
            <w:vAlign w:val="center"/>
            <w:hideMark/>
          </w:tcPr>
          <w:p w14:paraId="5104B385"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3,300,000</w:t>
            </w:r>
          </w:p>
        </w:tc>
      </w:tr>
      <w:tr w:rsidR="00E91F53" w:rsidRPr="007D128B" w14:paraId="26B5925A" w14:textId="77777777" w:rsidTr="00053F5E">
        <w:trPr>
          <w:trHeight w:val="493"/>
        </w:trPr>
        <w:tc>
          <w:tcPr>
            <w:tcW w:w="1625" w:type="dxa"/>
            <w:vMerge/>
            <w:tcBorders>
              <w:top w:val="nil"/>
              <w:left w:val="single" w:sz="4" w:space="0" w:color="auto"/>
              <w:bottom w:val="single" w:sz="4" w:space="0" w:color="auto"/>
              <w:right w:val="single" w:sz="4" w:space="0" w:color="auto"/>
            </w:tcBorders>
            <w:vAlign w:val="center"/>
            <w:hideMark/>
          </w:tcPr>
          <w:p w14:paraId="73DF5615" w14:textId="77777777" w:rsidR="00E91F53" w:rsidRPr="007D128B" w:rsidRDefault="00E91F53" w:rsidP="000C6195">
            <w:pPr>
              <w:rPr>
                <w:rFonts w:ascii="GHEA Grapalat" w:hAnsi="GHEA Grapalat" w:cs="Calibri"/>
                <w:b/>
                <w:bCs/>
                <w:color w:val="000000"/>
                <w:lang w:val="hy-AM" w:eastAsia="hy-AM"/>
              </w:rPr>
            </w:pPr>
          </w:p>
        </w:tc>
        <w:tc>
          <w:tcPr>
            <w:tcW w:w="1181" w:type="dxa"/>
            <w:tcBorders>
              <w:top w:val="nil"/>
              <w:left w:val="nil"/>
              <w:bottom w:val="single" w:sz="4" w:space="0" w:color="auto"/>
              <w:right w:val="single" w:sz="4" w:space="0" w:color="auto"/>
            </w:tcBorders>
            <w:shd w:val="clear" w:color="auto" w:fill="auto"/>
            <w:vAlign w:val="bottom"/>
            <w:hideMark/>
          </w:tcPr>
          <w:p w14:paraId="59F6573E" w14:textId="77777777" w:rsidR="00E91F53" w:rsidRPr="007D128B" w:rsidRDefault="00E91F53" w:rsidP="000C6195">
            <w:pPr>
              <w:rPr>
                <w:rFonts w:ascii="GHEA Grapalat" w:hAnsi="GHEA Grapalat" w:cs="Calibri"/>
                <w:b/>
                <w:bCs/>
                <w:color w:val="000000"/>
                <w:lang w:val="hy-AM" w:eastAsia="hy-AM"/>
              </w:rPr>
            </w:pPr>
            <w:r w:rsidRPr="007D128B">
              <w:rPr>
                <w:rFonts w:ascii="GHEA Grapalat" w:hAnsi="GHEA Grapalat" w:cs="Calibri"/>
                <w:b/>
                <w:bCs/>
                <w:color w:val="000000"/>
                <w:lang w:val="hy-AM" w:eastAsia="hy-AM"/>
              </w:rPr>
              <w:t>ընդամենը</w:t>
            </w:r>
          </w:p>
        </w:tc>
        <w:tc>
          <w:tcPr>
            <w:tcW w:w="7197" w:type="dxa"/>
            <w:gridSpan w:val="5"/>
            <w:tcBorders>
              <w:top w:val="single" w:sz="4" w:space="0" w:color="auto"/>
              <w:left w:val="nil"/>
              <w:bottom w:val="single" w:sz="4" w:space="0" w:color="auto"/>
              <w:right w:val="single" w:sz="4" w:space="0" w:color="auto"/>
            </w:tcBorders>
            <w:shd w:val="clear" w:color="auto" w:fill="auto"/>
            <w:vAlign w:val="center"/>
            <w:hideMark/>
          </w:tcPr>
          <w:p w14:paraId="5A7DC9DA" w14:textId="77777777" w:rsidR="00E91F53" w:rsidRPr="007D128B" w:rsidRDefault="00E91F53" w:rsidP="000C6195">
            <w:pPr>
              <w:jc w:val="right"/>
              <w:rPr>
                <w:rFonts w:ascii="GHEA Grapalat" w:hAnsi="GHEA Grapalat" w:cs="Calibri"/>
                <w:b/>
                <w:bCs/>
                <w:color w:val="000000"/>
                <w:lang w:val="hy-AM" w:eastAsia="hy-AM"/>
              </w:rPr>
            </w:pPr>
            <w:r w:rsidRPr="007D128B">
              <w:rPr>
                <w:rFonts w:ascii="GHEA Grapalat" w:hAnsi="GHEA Grapalat" w:cs="Calibri"/>
                <w:b/>
                <w:bCs/>
                <w:color w:val="000000"/>
                <w:lang w:val="hy-AM" w:eastAsia="hy-AM"/>
              </w:rPr>
              <w:t>105,900,000</w:t>
            </w:r>
          </w:p>
        </w:tc>
      </w:tr>
      <w:tr w:rsidR="00E91F53" w:rsidRPr="007D128B" w14:paraId="1716CFA5" w14:textId="77777777" w:rsidTr="00053F5E">
        <w:trPr>
          <w:trHeight w:val="493"/>
        </w:trPr>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1EBC5E97"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t>2017</w:t>
            </w:r>
          </w:p>
        </w:tc>
        <w:tc>
          <w:tcPr>
            <w:tcW w:w="1181" w:type="dxa"/>
            <w:tcBorders>
              <w:top w:val="nil"/>
              <w:left w:val="nil"/>
              <w:bottom w:val="single" w:sz="4" w:space="0" w:color="auto"/>
              <w:right w:val="single" w:sz="4" w:space="0" w:color="auto"/>
            </w:tcBorders>
            <w:shd w:val="clear" w:color="auto" w:fill="auto"/>
            <w:vAlign w:val="bottom"/>
            <w:hideMark/>
          </w:tcPr>
          <w:p w14:paraId="3B857CCE" w14:textId="77777777" w:rsidR="00E91F53" w:rsidRPr="007D128B" w:rsidRDefault="00E91F53" w:rsidP="000C6195">
            <w:pPr>
              <w:rPr>
                <w:rFonts w:ascii="GHEA Grapalat" w:hAnsi="GHEA Grapalat" w:cs="Calibri"/>
                <w:color w:val="000000"/>
                <w:lang w:val="hy-AM" w:eastAsia="hy-AM"/>
              </w:rPr>
            </w:pPr>
            <w:r w:rsidRPr="007D128B">
              <w:rPr>
                <w:rFonts w:ascii="GHEA Grapalat" w:hAnsi="GHEA Grapalat" w:cs="Calibri"/>
                <w:color w:val="000000"/>
                <w:lang w:val="hy-AM" w:eastAsia="hy-AM"/>
              </w:rPr>
              <w:t>քանակ</w:t>
            </w:r>
          </w:p>
        </w:tc>
        <w:tc>
          <w:tcPr>
            <w:tcW w:w="1383" w:type="dxa"/>
            <w:tcBorders>
              <w:top w:val="nil"/>
              <w:left w:val="nil"/>
              <w:bottom w:val="single" w:sz="4" w:space="0" w:color="auto"/>
              <w:right w:val="single" w:sz="4" w:space="0" w:color="auto"/>
            </w:tcBorders>
            <w:shd w:val="clear" w:color="auto" w:fill="auto"/>
            <w:vAlign w:val="center"/>
            <w:hideMark/>
          </w:tcPr>
          <w:p w14:paraId="0B11BC49"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5,848</w:t>
            </w:r>
          </w:p>
        </w:tc>
        <w:tc>
          <w:tcPr>
            <w:tcW w:w="1391" w:type="dxa"/>
            <w:tcBorders>
              <w:top w:val="nil"/>
              <w:left w:val="nil"/>
              <w:bottom w:val="single" w:sz="4" w:space="0" w:color="auto"/>
              <w:right w:val="single" w:sz="4" w:space="0" w:color="auto"/>
            </w:tcBorders>
            <w:shd w:val="clear" w:color="auto" w:fill="auto"/>
            <w:vAlign w:val="center"/>
            <w:hideMark/>
          </w:tcPr>
          <w:p w14:paraId="42710101"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509</w:t>
            </w:r>
          </w:p>
        </w:tc>
        <w:tc>
          <w:tcPr>
            <w:tcW w:w="1447" w:type="dxa"/>
            <w:tcBorders>
              <w:top w:val="nil"/>
              <w:left w:val="nil"/>
              <w:bottom w:val="single" w:sz="4" w:space="0" w:color="auto"/>
              <w:right w:val="single" w:sz="4" w:space="0" w:color="auto"/>
            </w:tcBorders>
            <w:shd w:val="clear" w:color="auto" w:fill="auto"/>
            <w:vAlign w:val="center"/>
            <w:hideMark/>
          </w:tcPr>
          <w:p w14:paraId="04405DF5"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1,350</w:t>
            </w:r>
          </w:p>
        </w:tc>
        <w:tc>
          <w:tcPr>
            <w:tcW w:w="1505" w:type="dxa"/>
            <w:tcBorders>
              <w:top w:val="nil"/>
              <w:left w:val="nil"/>
              <w:bottom w:val="single" w:sz="4" w:space="0" w:color="auto"/>
              <w:right w:val="single" w:sz="4" w:space="0" w:color="auto"/>
            </w:tcBorders>
            <w:shd w:val="clear" w:color="auto" w:fill="auto"/>
            <w:vAlign w:val="center"/>
            <w:hideMark/>
          </w:tcPr>
          <w:p w14:paraId="34612445"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1,471</w:t>
            </w:r>
          </w:p>
        </w:tc>
        <w:tc>
          <w:tcPr>
            <w:tcW w:w="1468" w:type="dxa"/>
            <w:tcBorders>
              <w:top w:val="nil"/>
              <w:left w:val="nil"/>
              <w:bottom w:val="single" w:sz="4" w:space="0" w:color="auto"/>
              <w:right w:val="single" w:sz="4" w:space="0" w:color="auto"/>
            </w:tcBorders>
            <w:shd w:val="clear" w:color="auto" w:fill="auto"/>
            <w:vAlign w:val="center"/>
            <w:hideMark/>
          </w:tcPr>
          <w:p w14:paraId="0DB9419D"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193</w:t>
            </w:r>
          </w:p>
        </w:tc>
      </w:tr>
      <w:tr w:rsidR="00E91F53" w:rsidRPr="007D128B" w14:paraId="67DD4030" w14:textId="77777777" w:rsidTr="00053F5E">
        <w:trPr>
          <w:trHeight w:val="493"/>
        </w:trPr>
        <w:tc>
          <w:tcPr>
            <w:tcW w:w="1625" w:type="dxa"/>
            <w:vMerge/>
            <w:tcBorders>
              <w:top w:val="nil"/>
              <w:left w:val="single" w:sz="4" w:space="0" w:color="auto"/>
              <w:bottom w:val="single" w:sz="4" w:space="0" w:color="auto"/>
              <w:right w:val="single" w:sz="4" w:space="0" w:color="auto"/>
            </w:tcBorders>
            <w:vAlign w:val="center"/>
            <w:hideMark/>
          </w:tcPr>
          <w:p w14:paraId="6128BBD7" w14:textId="77777777" w:rsidR="00E91F53" w:rsidRPr="007D128B" w:rsidRDefault="00E91F53" w:rsidP="000C6195">
            <w:pPr>
              <w:rPr>
                <w:rFonts w:ascii="GHEA Grapalat" w:hAnsi="GHEA Grapalat" w:cs="Calibri"/>
                <w:b/>
                <w:bCs/>
                <w:color w:val="000000"/>
                <w:lang w:val="hy-AM" w:eastAsia="hy-AM"/>
              </w:rPr>
            </w:pPr>
          </w:p>
        </w:tc>
        <w:tc>
          <w:tcPr>
            <w:tcW w:w="1181" w:type="dxa"/>
            <w:tcBorders>
              <w:top w:val="nil"/>
              <w:left w:val="nil"/>
              <w:bottom w:val="single" w:sz="4" w:space="0" w:color="auto"/>
              <w:right w:val="single" w:sz="4" w:space="0" w:color="auto"/>
            </w:tcBorders>
            <w:shd w:val="clear" w:color="auto" w:fill="auto"/>
            <w:vAlign w:val="bottom"/>
            <w:hideMark/>
          </w:tcPr>
          <w:p w14:paraId="72BB0B35" w14:textId="77777777" w:rsidR="00E91F53" w:rsidRPr="007D128B" w:rsidRDefault="00E91F53" w:rsidP="000C6195">
            <w:pPr>
              <w:rPr>
                <w:rFonts w:ascii="GHEA Grapalat" w:hAnsi="GHEA Grapalat" w:cs="Calibri"/>
                <w:color w:val="000000"/>
                <w:lang w:val="hy-AM" w:eastAsia="hy-AM"/>
              </w:rPr>
            </w:pPr>
            <w:r w:rsidRPr="007D128B">
              <w:rPr>
                <w:rFonts w:ascii="GHEA Grapalat" w:hAnsi="GHEA Grapalat" w:cs="Calibri"/>
                <w:color w:val="000000"/>
                <w:lang w:val="hy-AM" w:eastAsia="hy-AM"/>
              </w:rPr>
              <w:t>գումար</w:t>
            </w:r>
          </w:p>
        </w:tc>
        <w:tc>
          <w:tcPr>
            <w:tcW w:w="1383" w:type="dxa"/>
            <w:tcBorders>
              <w:top w:val="nil"/>
              <w:left w:val="nil"/>
              <w:bottom w:val="single" w:sz="4" w:space="0" w:color="auto"/>
              <w:right w:val="single" w:sz="4" w:space="0" w:color="auto"/>
            </w:tcBorders>
            <w:shd w:val="clear" w:color="auto" w:fill="auto"/>
            <w:vAlign w:val="center"/>
            <w:hideMark/>
          </w:tcPr>
          <w:p w14:paraId="0CA9E3DF"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116,960,000</w:t>
            </w:r>
          </w:p>
        </w:tc>
        <w:tc>
          <w:tcPr>
            <w:tcW w:w="1391" w:type="dxa"/>
            <w:tcBorders>
              <w:top w:val="nil"/>
              <w:left w:val="nil"/>
              <w:bottom w:val="single" w:sz="4" w:space="0" w:color="auto"/>
              <w:right w:val="single" w:sz="4" w:space="0" w:color="auto"/>
            </w:tcBorders>
            <w:shd w:val="clear" w:color="auto" w:fill="auto"/>
            <w:vAlign w:val="center"/>
            <w:hideMark/>
          </w:tcPr>
          <w:p w14:paraId="6C979FFA"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30,540,000</w:t>
            </w:r>
          </w:p>
        </w:tc>
        <w:tc>
          <w:tcPr>
            <w:tcW w:w="1447" w:type="dxa"/>
            <w:tcBorders>
              <w:top w:val="nil"/>
              <w:left w:val="nil"/>
              <w:bottom w:val="single" w:sz="4" w:space="0" w:color="auto"/>
              <w:right w:val="single" w:sz="4" w:space="0" w:color="auto"/>
            </w:tcBorders>
            <w:shd w:val="clear" w:color="auto" w:fill="auto"/>
            <w:vAlign w:val="center"/>
            <w:hideMark/>
          </w:tcPr>
          <w:p w14:paraId="0FE11BFB"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67,500,000</w:t>
            </w:r>
          </w:p>
        </w:tc>
        <w:tc>
          <w:tcPr>
            <w:tcW w:w="1505" w:type="dxa"/>
            <w:tcBorders>
              <w:top w:val="nil"/>
              <w:left w:val="nil"/>
              <w:bottom w:val="single" w:sz="4" w:space="0" w:color="auto"/>
              <w:right w:val="single" w:sz="4" w:space="0" w:color="auto"/>
            </w:tcBorders>
            <w:shd w:val="clear" w:color="auto" w:fill="auto"/>
            <w:vAlign w:val="center"/>
            <w:hideMark/>
          </w:tcPr>
          <w:p w14:paraId="49FB1DDC"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110,325,000</w:t>
            </w:r>
          </w:p>
        </w:tc>
        <w:tc>
          <w:tcPr>
            <w:tcW w:w="1468" w:type="dxa"/>
            <w:tcBorders>
              <w:top w:val="nil"/>
              <w:left w:val="nil"/>
              <w:bottom w:val="single" w:sz="4" w:space="0" w:color="auto"/>
              <w:right w:val="single" w:sz="4" w:space="0" w:color="auto"/>
            </w:tcBorders>
            <w:shd w:val="clear" w:color="auto" w:fill="auto"/>
            <w:vAlign w:val="center"/>
            <w:hideMark/>
          </w:tcPr>
          <w:p w14:paraId="41B56B2C"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28,950,000</w:t>
            </w:r>
          </w:p>
        </w:tc>
      </w:tr>
      <w:tr w:rsidR="00E91F53" w:rsidRPr="007D128B" w14:paraId="03ED6C0C" w14:textId="77777777" w:rsidTr="00053F5E">
        <w:trPr>
          <w:trHeight w:val="493"/>
        </w:trPr>
        <w:tc>
          <w:tcPr>
            <w:tcW w:w="1625" w:type="dxa"/>
            <w:vMerge/>
            <w:tcBorders>
              <w:top w:val="nil"/>
              <w:left w:val="single" w:sz="4" w:space="0" w:color="auto"/>
              <w:bottom w:val="single" w:sz="4" w:space="0" w:color="auto"/>
              <w:right w:val="single" w:sz="4" w:space="0" w:color="auto"/>
            </w:tcBorders>
            <w:vAlign w:val="center"/>
            <w:hideMark/>
          </w:tcPr>
          <w:p w14:paraId="2DF45D09" w14:textId="77777777" w:rsidR="00E91F53" w:rsidRPr="007D128B" w:rsidRDefault="00E91F53" w:rsidP="000C6195">
            <w:pPr>
              <w:rPr>
                <w:rFonts w:ascii="GHEA Grapalat" w:hAnsi="GHEA Grapalat" w:cs="Calibri"/>
                <w:b/>
                <w:bCs/>
                <w:color w:val="000000"/>
                <w:lang w:val="hy-AM" w:eastAsia="hy-AM"/>
              </w:rPr>
            </w:pPr>
          </w:p>
        </w:tc>
        <w:tc>
          <w:tcPr>
            <w:tcW w:w="1181" w:type="dxa"/>
            <w:tcBorders>
              <w:top w:val="nil"/>
              <w:left w:val="nil"/>
              <w:bottom w:val="single" w:sz="4" w:space="0" w:color="auto"/>
              <w:right w:val="single" w:sz="4" w:space="0" w:color="auto"/>
            </w:tcBorders>
            <w:shd w:val="clear" w:color="auto" w:fill="auto"/>
            <w:vAlign w:val="bottom"/>
            <w:hideMark/>
          </w:tcPr>
          <w:p w14:paraId="12A1F5D1" w14:textId="77777777" w:rsidR="00E91F53" w:rsidRPr="007D128B" w:rsidRDefault="00E91F53" w:rsidP="000C6195">
            <w:pPr>
              <w:rPr>
                <w:rFonts w:ascii="GHEA Grapalat" w:hAnsi="GHEA Grapalat" w:cs="Calibri"/>
                <w:b/>
                <w:bCs/>
                <w:color w:val="000000"/>
                <w:lang w:val="hy-AM" w:eastAsia="hy-AM"/>
              </w:rPr>
            </w:pPr>
            <w:r w:rsidRPr="007D128B">
              <w:rPr>
                <w:rFonts w:ascii="GHEA Grapalat" w:hAnsi="GHEA Grapalat" w:cs="Calibri"/>
                <w:b/>
                <w:bCs/>
                <w:color w:val="000000"/>
                <w:lang w:val="hy-AM" w:eastAsia="hy-AM"/>
              </w:rPr>
              <w:t>ընդամենը</w:t>
            </w:r>
          </w:p>
        </w:tc>
        <w:tc>
          <w:tcPr>
            <w:tcW w:w="7197" w:type="dxa"/>
            <w:gridSpan w:val="5"/>
            <w:tcBorders>
              <w:top w:val="single" w:sz="4" w:space="0" w:color="auto"/>
              <w:left w:val="nil"/>
              <w:bottom w:val="single" w:sz="4" w:space="0" w:color="auto"/>
              <w:right w:val="single" w:sz="4" w:space="0" w:color="auto"/>
            </w:tcBorders>
            <w:shd w:val="clear" w:color="auto" w:fill="auto"/>
            <w:vAlign w:val="center"/>
            <w:hideMark/>
          </w:tcPr>
          <w:p w14:paraId="6A601AB4" w14:textId="77777777" w:rsidR="00E91F53" w:rsidRPr="007D128B" w:rsidRDefault="00E91F53" w:rsidP="000C6195">
            <w:pPr>
              <w:jc w:val="right"/>
              <w:rPr>
                <w:rFonts w:ascii="GHEA Grapalat" w:hAnsi="GHEA Grapalat" w:cs="Calibri"/>
                <w:b/>
                <w:bCs/>
                <w:color w:val="000000"/>
                <w:lang w:val="hy-AM" w:eastAsia="hy-AM"/>
              </w:rPr>
            </w:pPr>
            <w:r w:rsidRPr="007D128B">
              <w:rPr>
                <w:rFonts w:ascii="GHEA Grapalat" w:hAnsi="GHEA Grapalat" w:cs="Calibri"/>
                <w:b/>
                <w:bCs/>
                <w:color w:val="000000"/>
                <w:lang w:val="hy-AM" w:eastAsia="hy-AM"/>
              </w:rPr>
              <w:t>354,275,000</w:t>
            </w:r>
          </w:p>
        </w:tc>
      </w:tr>
      <w:tr w:rsidR="00E91F53" w:rsidRPr="007D128B" w14:paraId="1E9B8A1B" w14:textId="77777777" w:rsidTr="00053F5E">
        <w:trPr>
          <w:trHeight w:val="362"/>
        </w:trPr>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4656B71D"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t>2018</w:t>
            </w:r>
          </w:p>
        </w:tc>
        <w:tc>
          <w:tcPr>
            <w:tcW w:w="1181" w:type="dxa"/>
            <w:tcBorders>
              <w:top w:val="nil"/>
              <w:left w:val="nil"/>
              <w:bottom w:val="single" w:sz="4" w:space="0" w:color="auto"/>
              <w:right w:val="single" w:sz="4" w:space="0" w:color="auto"/>
            </w:tcBorders>
            <w:shd w:val="clear" w:color="auto" w:fill="auto"/>
            <w:vAlign w:val="center"/>
            <w:hideMark/>
          </w:tcPr>
          <w:p w14:paraId="07BBBA91"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քանակ</w:t>
            </w:r>
          </w:p>
        </w:tc>
        <w:tc>
          <w:tcPr>
            <w:tcW w:w="1383" w:type="dxa"/>
            <w:tcBorders>
              <w:top w:val="nil"/>
              <w:left w:val="nil"/>
              <w:bottom w:val="single" w:sz="4" w:space="0" w:color="auto"/>
              <w:right w:val="single" w:sz="4" w:space="0" w:color="auto"/>
            </w:tcBorders>
            <w:shd w:val="clear" w:color="auto" w:fill="auto"/>
            <w:vAlign w:val="center"/>
            <w:hideMark/>
          </w:tcPr>
          <w:p w14:paraId="47F0F6C9"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6,260</w:t>
            </w:r>
          </w:p>
        </w:tc>
        <w:tc>
          <w:tcPr>
            <w:tcW w:w="1391" w:type="dxa"/>
            <w:tcBorders>
              <w:top w:val="nil"/>
              <w:left w:val="nil"/>
              <w:bottom w:val="single" w:sz="4" w:space="0" w:color="auto"/>
              <w:right w:val="single" w:sz="4" w:space="0" w:color="auto"/>
            </w:tcBorders>
            <w:shd w:val="clear" w:color="auto" w:fill="auto"/>
            <w:vAlign w:val="center"/>
            <w:hideMark/>
          </w:tcPr>
          <w:p w14:paraId="02385A02"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670</w:t>
            </w:r>
          </w:p>
        </w:tc>
        <w:tc>
          <w:tcPr>
            <w:tcW w:w="1447" w:type="dxa"/>
            <w:tcBorders>
              <w:top w:val="nil"/>
              <w:left w:val="nil"/>
              <w:bottom w:val="single" w:sz="4" w:space="0" w:color="auto"/>
              <w:right w:val="single" w:sz="4" w:space="0" w:color="auto"/>
            </w:tcBorders>
            <w:shd w:val="clear" w:color="auto" w:fill="auto"/>
            <w:vAlign w:val="center"/>
            <w:hideMark/>
          </w:tcPr>
          <w:p w14:paraId="46E1C229"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2,127</w:t>
            </w:r>
          </w:p>
        </w:tc>
        <w:tc>
          <w:tcPr>
            <w:tcW w:w="1505" w:type="dxa"/>
            <w:tcBorders>
              <w:top w:val="nil"/>
              <w:left w:val="nil"/>
              <w:bottom w:val="single" w:sz="4" w:space="0" w:color="auto"/>
              <w:right w:val="single" w:sz="4" w:space="0" w:color="auto"/>
            </w:tcBorders>
            <w:shd w:val="clear" w:color="auto" w:fill="auto"/>
            <w:vAlign w:val="center"/>
            <w:hideMark/>
          </w:tcPr>
          <w:p w14:paraId="5DE28B04"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1,325</w:t>
            </w:r>
          </w:p>
        </w:tc>
        <w:tc>
          <w:tcPr>
            <w:tcW w:w="1468" w:type="dxa"/>
            <w:tcBorders>
              <w:top w:val="nil"/>
              <w:left w:val="nil"/>
              <w:bottom w:val="single" w:sz="4" w:space="0" w:color="auto"/>
              <w:right w:val="single" w:sz="4" w:space="0" w:color="auto"/>
            </w:tcBorders>
            <w:shd w:val="clear" w:color="auto" w:fill="auto"/>
            <w:vAlign w:val="center"/>
            <w:hideMark/>
          </w:tcPr>
          <w:p w14:paraId="56FC0D6A"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192</w:t>
            </w:r>
          </w:p>
        </w:tc>
      </w:tr>
      <w:tr w:rsidR="00E91F53" w:rsidRPr="007D128B" w14:paraId="48484F65" w14:textId="77777777" w:rsidTr="00053F5E">
        <w:trPr>
          <w:trHeight w:val="362"/>
        </w:trPr>
        <w:tc>
          <w:tcPr>
            <w:tcW w:w="1625" w:type="dxa"/>
            <w:vMerge/>
            <w:tcBorders>
              <w:top w:val="nil"/>
              <w:left w:val="single" w:sz="4" w:space="0" w:color="auto"/>
              <w:bottom w:val="single" w:sz="4" w:space="0" w:color="auto"/>
              <w:right w:val="single" w:sz="4" w:space="0" w:color="auto"/>
            </w:tcBorders>
            <w:vAlign w:val="center"/>
            <w:hideMark/>
          </w:tcPr>
          <w:p w14:paraId="500DE52E" w14:textId="77777777" w:rsidR="00E91F53" w:rsidRPr="007D128B" w:rsidRDefault="00E91F53" w:rsidP="000C6195">
            <w:pPr>
              <w:rPr>
                <w:rFonts w:ascii="GHEA Grapalat" w:hAnsi="GHEA Grapalat" w:cs="Calibri"/>
                <w:b/>
                <w:bCs/>
                <w:color w:val="000000"/>
                <w:lang w:val="hy-AM" w:eastAsia="hy-AM"/>
              </w:rPr>
            </w:pPr>
          </w:p>
        </w:tc>
        <w:tc>
          <w:tcPr>
            <w:tcW w:w="1181" w:type="dxa"/>
            <w:tcBorders>
              <w:top w:val="nil"/>
              <w:left w:val="nil"/>
              <w:bottom w:val="single" w:sz="4" w:space="0" w:color="auto"/>
              <w:right w:val="single" w:sz="4" w:space="0" w:color="auto"/>
            </w:tcBorders>
            <w:shd w:val="clear" w:color="auto" w:fill="auto"/>
            <w:vAlign w:val="center"/>
            <w:hideMark/>
          </w:tcPr>
          <w:p w14:paraId="401DF877"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գումար</w:t>
            </w:r>
          </w:p>
        </w:tc>
        <w:tc>
          <w:tcPr>
            <w:tcW w:w="1383" w:type="dxa"/>
            <w:tcBorders>
              <w:top w:val="nil"/>
              <w:left w:val="nil"/>
              <w:bottom w:val="single" w:sz="4" w:space="0" w:color="auto"/>
              <w:right w:val="single" w:sz="4" w:space="0" w:color="auto"/>
            </w:tcBorders>
            <w:shd w:val="clear" w:color="auto" w:fill="auto"/>
            <w:vAlign w:val="center"/>
            <w:hideMark/>
          </w:tcPr>
          <w:p w14:paraId="58D1D681"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125,200,000</w:t>
            </w:r>
          </w:p>
        </w:tc>
        <w:tc>
          <w:tcPr>
            <w:tcW w:w="1391" w:type="dxa"/>
            <w:tcBorders>
              <w:top w:val="nil"/>
              <w:left w:val="nil"/>
              <w:bottom w:val="single" w:sz="4" w:space="0" w:color="auto"/>
              <w:right w:val="single" w:sz="4" w:space="0" w:color="auto"/>
            </w:tcBorders>
            <w:shd w:val="clear" w:color="auto" w:fill="auto"/>
            <w:vAlign w:val="center"/>
            <w:hideMark/>
          </w:tcPr>
          <w:p w14:paraId="051EF493"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40,200,000</w:t>
            </w:r>
          </w:p>
        </w:tc>
        <w:tc>
          <w:tcPr>
            <w:tcW w:w="1447" w:type="dxa"/>
            <w:tcBorders>
              <w:top w:val="nil"/>
              <w:left w:val="nil"/>
              <w:bottom w:val="single" w:sz="4" w:space="0" w:color="auto"/>
              <w:right w:val="single" w:sz="4" w:space="0" w:color="auto"/>
            </w:tcBorders>
            <w:shd w:val="clear" w:color="auto" w:fill="auto"/>
            <w:vAlign w:val="center"/>
            <w:hideMark/>
          </w:tcPr>
          <w:p w14:paraId="0F99597D"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106,350,000</w:t>
            </w:r>
          </w:p>
        </w:tc>
        <w:tc>
          <w:tcPr>
            <w:tcW w:w="1505" w:type="dxa"/>
            <w:tcBorders>
              <w:top w:val="nil"/>
              <w:left w:val="nil"/>
              <w:bottom w:val="single" w:sz="4" w:space="0" w:color="auto"/>
              <w:right w:val="single" w:sz="4" w:space="0" w:color="auto"/>
            </w:tcBorders>
            <w:shd w:val="clear" w:color="auto" w:fill="auto"/>
            <w:vAlign w:val="center"/>
            <w:hideMark/>
          </w:tcPr>
          <w:p w14:paraId="090AB8BA"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99,375,000</w:t>
            </w:r>
          </w:p>
        </w:tc>
        <w:tc>
          <w:tcPr>
            <w:tcW w:w="1468" w:type="dxa"/>
            <w:tcBorders>
              <w:top w:val="nil"/>
              <w:left w:val="nil"/>
              <w:bottom w:val="single" w:sz="4" w:space="0" w:color="auto"/>
              <w:right w:val="single" w:sz="4" w:space="0" w:color="auto"/>
            </w:tcBorders>
            <w:shd w:val="clear" w:color="auto" w:fill="auto"/>
            <w:vAlign w:val="center"/>
            <w:hideMark/>
          </w:tcPr>
          <w:p w14:paraId="7B5D6067"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28,800,000</w:t>
            </w:r>
          </w:p>
        </w:tc>
      </w:tr>
      <w:tr w:rsidR="00E91F53" w:rsidRPr="007D128B" w14:paraId="52E3C266" w14:textId="77777777" w:rsidTr="00053F5E">
        <w:trPr>
          <w:trHeight w:val="362"/>
        </w:trPr>
        <w:tc>
          <w:tcPr>
            <w:tcW w:w="1625" w:type="dxa"/>
            <w:vMerge/>
            <w:tcBorders>
              <w:top w:val="nil"/>
              <w:left w:val="single" w:sz="4" w:space="0" w:color="auto"/>
              <w:bottom w:val="single" w:sz="4" w:space="0" w:color="auto"/>
              <w:right w:val="single" w:sz="4" w:space="0" w:color="auto"/>
            </w:tcBorders>
            <w:vAlign w:val="center"/>
            <w:hideMark/>
          </w:tcPr>
          <w:p w14:paraId="191AB8D3" w14:textId="77777777" w:rsidR="00E91F53" w:rsidRPr="007D128B" w:rsidRDefault="00E91F53" w:rsidP="000C6195">
            <w:pPr>
              <w:rPr>
                <w:rFonts w:ascii="GHEA Grapalat" w:hAnsi="GHEA Grapalat" w:cs="Calibri"/>
                <w:b/>
                <w:bCs/>
                <w:color w:val="000000"/>
                <w:lang w:val="hy-AM" w:eastAsia="hy-AM"/>
              </w:rPr>
            </w:pPr>
          </w:p>
        </w:tc>
        <w:tc>
          <w:tcPr>
            <w:tcW w:w="1181" w:type="dxa"/>
            <w:tcBorders>
              <w:top w:val="nil"/>
              <w:left w:val="nil"/>
              <w:bottom w:val="single" w:sz="4" w:space="0" w:color="auto"/>
              <w:right w:val="single" w:sz="4" w:space="0" w:color="auto"/>
            </w:tcBorders>
            <w:shd w:val="clear" w:color="auto" w:fill="auto"/>
            <w:vAlign w:val="center"/>
            <w:hideMark/>
          </w:tcPr>
          <w:p w14:paraId="3131360B"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t>ընդամենը</w:t>
            </w:r>
          </w:p>
        </w:tc>
        <w:tc>
          <w:tcPr>
            <w:tcW w:w="7197" w:type="dxa"/>
            <w:gridSpan w:val="5"/>
            <w:tcBorders>
              <w:top w:val="single" w:sz="4" w:space="0" w:color="auto"/>
              <w:left w:val="nil"/>
              <w:bottom w:val="single" w:sz="4" w:space="0" w:color="auto"/>
              <w:right w:val="single" w:sz="4" w:space="0" w:color="auto"/>
            </w:tcBorders>
            <w:shd w:val="clear" w:color="auto" w:fill="auto"/>
            <w:vAlign w:val="center"/>
            <w:hideMark/>
          </w:tcPr>
          <w:p w14:paraId="47F31119" w14:textId="77777777" w:rsidR="00E91F53" w:rsidRPr="007D128B" w:rsidRDefault="00E91F53" w:rsidP="000C6195">
            <w:pPr>
              <w:jc w:val="right"/>
              <w:rPr>
                <w:rFonts w:ascii="GHEA Grapalat" w:hAnsi="GHEA Grapalat" w:cs="Calibri"/>
                <w:b/>
                <w:bCs/>
                <w:color w:val="000000"/>
                <w:lang w:val="hy-AM" w:eastAsia="hy-AM"/>
              </w:rPr>
            </w:pPr>
            <w:r w:rsidRPr="007D128B">
              <w:rPr>
                <w:rFonts w:ascii="GHEA Grapalat" w:hAnsi="GHEA Grapalat" w:cs="Calibri"/>
                <w:b/>
                <w:bCs/>
                <w:color w:val="000000"/>
                <w:lang w:val="hy-AM" w:eastAsia="hy-AM"/>
              </w:rPr>
              <w:t>399,925,000</w:t>
            </w:r>
          </w:p>
        </w:tc>
      </w:tr>
      <w:tr w:rsidR="00E91F53" w:rsidRPr="007D128B" w14:paraId="28472D5A" w14:textId="77777777" w:rsidTr="00053F5E">
        <w:trPr>
          <w:trHeight w:val="362"/>
        </w:trPr>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06A5A67D"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t>2019</w:t>
            </w:r>
          </w:p>
        </w:tc>
        <w:tc>
          <w:tcPr>
            <w:tcW w:w="1181" w:type="dxa"/>
            <w:tcBorders>
              <w:top w:val="nil"/>
              <w:left w:val="nil"/>
              <w:bottom w:val="single" w:sz="4" w:space="0" w:color="auto"/>
              <w:right w:val="single" w:sz="4" w:space="0" w:color="auto"/>
            </w:tcBorders>
            <w:shd w:val="clear" w:color="auto" w:fill="auto"/>
            <w:vAlign w:val="center"/>
            <w:hideMark/>
          </w:tcPr>
          <w:p w14:paraId="1BF0BE50"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քանակ</w:t>
            </w:r>
          </w:p>
        </w:tc>
        <w:tc>
          <w:tcPr>
            <w:tcW w:w="1383" w:type="dxa"/>
            <w:tcBorders>
              <w:top w:val="nil"/>
              <w:left w:val="nil"/>
              <w:bottom w:val="single" w:sz="4" w:space="0" w:color="auto"/>
              <w:right w:val="single" w:sz="4" w:space="0" w:color="auto"/>
            </w:tcBorders>
            <w:shd w:val="clear" w:color="auto" w:fill="auto"/>
            <w:vAlign w:val="center"/>
            <w:hideMark/>
          </w:tcPr>
          <w:p w14:paraId="7DC1BFAD"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6,773</w:t>
            </w:r>
          </w:p>
        </w:tc>
        <w:tc>
          <w:tcPr>
            <w:tcW w:w="1391" w:type="dxa"/>
            <w:tcBorders>
              <w:top w:val="nil"/>
              <w:left w:val="nil"/>
              <w:bottom w:val="single" w:sz="4" w:space="0" w:color="auto"/>
              <w:right w:val="single" w:sz="4" w:space="0" w:color="auto"/>
            </w:tcBorders>
            <w:shd w:val="clear" w:color="auto" w:fill="auto"/>
            <w:vAlign w:val="center"/>
            <w:hideMark/>
          </w:tcPr>
          <w:p w14:paraId="0CE34E08"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824</w:t>
            </w:r>
          </w:p>
        </w:tc>
        <w:tc>
          <w:tcPr>
            <w:tcW w:w="1447" w:type="dxa"/>
            <w:tcBorders>
              <w:top w:val="nil"/>
              <w:left w:val="nil"/>
              <w:bottom w:val="single" w:sz="4" w:space="0" w:color="auto"/>
              <w:right w:val="single" w:sz="4" w:space="0" w:color="auto"/>
            </w:tcBorders>
            <w:shd w:val="clear" w:color="auto" w:fill="auto"/>
            <w:vAlign w:val="center"/>
            <w:hideMark/>
          </w:tcPr>
          <w:p w14:paraId="073537E4"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3,331</w:t>
            </w:r>
          </w:p>
        </w:tc>
        <w:tc>
          <w:tcPr>
            <w:tcW w:w="1505" w:type="dxa"/>
            <w:tcBorders>
              <w:top w:val="nil"/>
              <w:left w:val="nil"/>
              <w:bottom w:val="single" w:sz="4" w:space="0" w:color="auto"/>
              <w:right w:val="single" w:sz="4" w:space="0" w:color="auto"/>
            </w:tcBorders>
            <w:shd w:val="clear" w:color="auto" w:fill="auto"/>
            <w:vAlign w:val="center"/>
            <w:hideMark/>
          </w:tcPr>
          <w:p w14:paraId="1FADD509"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1,505</w:t>
            </w:r>
          </w:p>
        </w:tc>
        <w:tc>
          <w:tcPr>
            <w:tcW w:w="1468" w:type="dxa"/>
            <w:tcBorders>
              <w:top w:val="nil"/>
              <w:left w:val="nil"/>
              <w:bottom w:val="single" w:sz="4" w:space="0" w:color="auto"/>
              <w:right w:val="single" w:sz="4" w:space="0" w:color="auto"/>
            </w:tcBorders>
            <w:shd w:val="clear" w:color="auto" w:fill="auto"/>
            <w:vAlign w:val="center"/>
            <w:hideMark/>
          </w:tcPr>
          <w:p w14:paraId="6AD27E61"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316</w:t>
            </w:r>
          </w:p>
        </w:tc>
      </w:tr>
      <w:tr w:rsidR="00E91F53" w:rsidRPr="007D128B" w14:paraId="6E17A47A" w14:textId="77777777" w:rsidTr="00053F5E">
        <w:trPr>
          <w:trHeight w:val="362"/>
        </w:trPr>
        <w:tc>
          <w:tcPr>
            <w:tcW w:w="1625" w:type="dxa"/>
            <w:vMerge/>
            <w:tcBorders>
              <w:top w:val="nil"/>
              <w:left w:val="single" w:sz="4" w:space="0" w:color="auto"/>
              <w:bottom w:val="single" w:sz="4" w:space="0" w:color="auto"/>
              <w:right w:val="single" w:sz="4" w:space="0" w:color="auto"/>
            </w:tcBorders>
            <w:vAlign w:val="center"/>
            <w:hideMark/>
          </w:tcPr>
          <w:p w14:paraId="4DA38E91" w14:textId="77777777" w:rsidR="00E91F53" w:rsidRPr="007D128B" w:rsidRDefault="00E91F53" w:rsidP="000C6195">
            <w:pPr>
              <w:rPr>
                <w:rFonts w:ascii="GHEA Grapalat" w:hAnsi="GHEA Grapalat" w:cs="Calibri"/>
                <w:b/>
                <w:bCs/>
                <w:color w:val="000000"/>
                <w:lang w:val="hy-AM" w:eastAsia="hy-AM"/>
              </w:rPr>
            </w:pPr>
          </w:p>
        </w:tc>
        <w:tc>
          <w:tcPr>
            <w:tcW w:w="1181" w:type="dxa"/>
            <w:tcBorders>
              <w:top w:val="nil"/>
              <w:left w:val="nil"/>
              <w:bottom w:val="single" w:sz="4" w:space="0" w:color="auto"/>
              <w:right w:val="single" w:sz="4" w:space="0" w:color="auto"/>
            </w:tcBorders>
            <w:shd w:val="clear" w:color="auto" w:fill="auto"/>
            <w:vAlign w:val="center"/>
            <w:hideMark/>
          </w:tcPr>
          <w:p w14:paraId="16A12559"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գումար</w:t>
            </w:r>
          </w:p>
        </w:tc>
        <w:tc>
          <w:tcPr>
            <w:tcW w:w="1383" w:type="dxa"/>
            <w:tcBorders>
              <w:top w:val="nil"/>
              <w:left w:val="nil"/>
              <w:bottom w:val="single" w:sz="4" w:space="0" w:color="auto"/>
              <w:right w:val="single" w:sz="4" w:space="0" w:color="auto"/>
            </w:tcBorders>
            <w:shd w:val="clear" w:color="auto" w:fill="auto"/>
            <w:vAlign w:val="center"/>
            <w:hideMark/>
          </w:tcPr>
          <w:p w14:paraId="3F22848C"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135,460,000</w:t>
            </w:r>
          </w:p>
        </w:tc>
        <w:tc>
          <w:tcPr>
            <w:tcW w:w="1391" w:type="dxa"/>
            <w:tcBorders>
              <w:top w:val="nil"/>
              <w:left w:val="nil"/>
              <w:bottom w:val="single" w:sz="4" w:space="0" w:color="auto"/>
              <w:right w:val="single" w:sz="4" w:space="0" w:color="auto"/>
            </w:tcBorders>
            <w:shd w:val="clear" w:color="auto" w:fill="auto"/>
            <w:vAlign w:val="center"/>
            <w:hideMark/>
          </w:tcPr>
          <w:p w14:paraId="2A43D80F"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49,440,000</w:t>
            </w:r>
          </w:p>
        </w:tc>
        <w:tc>
          <w:tcPr>
            <w:tcW w:w="1447" w:type="dxa"/>
            <w:tcBorders>
              <w:top w:val="nil"/>
              <w:left w:val="nil"/>
              <w:bottom w:val="single" w:sz="4" w:space="0" w:color="auto"/>
              <w:right w:val="single" w:sz="4" w:space="0" w:color="auto"/>
            </w:tcBorders>
            <w:shd w:val="clear" w:color="auto" w:fill="auto"/>
            <w:vAlign w:val="center"/>
            <w:hideMark/>
          </w:tcPr>
          <w:p w14:paraId="07C49231"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166,550,000</w:t>
            </w:r>
          </w:p>
        </w:tc>
        <w:tc>
          <w:tcPr>
            <w:tcW w:w="1505" w:type="dxa"/>
            <w:tcBorders>
              <w:top w:val="nil"/>
              <w:left w:val="nil"/>
              <w:bottom w:val="single" w:sz="4" w:space="0" w:color="auto"/>
              <w:right w:val="single" w:sz="4" w:space="0" w:color="auto"/>
            </w:tcBorders>
            <w:shd w:val="clear" w:color="auto" w:fill="auto"/>
            <w:vAlign w:val="center"/>
            <w:hideMark/>
          </w:tcPr>
          <w:p w14:paraId="1B291401"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112,875,000</w:t>
            </w:r>
          </w:p>
        </w:tc>
        <w:tc>
          <w:tcPr>
            <w:tcW w:w="1468" w:type="dxa"/>
            <w:tcBorders>
              <w:top w:val="nil"/>
              <w:left w:val="nil"/>
              <w:bottom w:val="single" w:sz="4" w:space="0" w:color="auto"/>
              <w:right w:val="single" w:sz="4" w:space="0" w:color="auto"/>
            </w:tcBorders>
            <w:shd w:val="clear" w:color="auto" w:fill="auto"/>
            <w:vAlign w:val="center"/>
            <w:hideMark/>
          </w:tcPr>
          <w:p w14:paraId="11F138AB" w14:textId="77777777" w:rsidR="00E91F53" w:rsidRPr="007D128B" w:rsidRDefault="00E91F53" w:rsidP="000C6195">
            <w:pPr>
              <w:jc w:val="center"/>
              <w:rPr>
                <w:rFonts w:ascii="GHEA Grapalat" w:hAnsi="GHEA Grapalat" w:cs="Calibri"/>
                <w:color w:val="000000"/>
                <w:lang w:val="hy-AM" w:eastAsia="hy-AM"/>
              </w:rPr>
            </w:pPr>
            <w:r w:rsidRPr="007D128B">
              <w:rPr>
                <w:rFonts w:ascii="GHEA Grapalat" w:hAnsi="GHEA Grapalat" w:cs="Calibri"/>
                <w:color w:val="000000"/>
                <w:lang w:val="hy-AM" w:eastAsia="hy-AM"/>
              </w:rPr>
              <w:t>47,400,000</w:t>
            </w:r>
          </w:p>
        </w:tc>
      </w:tr>
      <w:tr w:rsidR="00E91F53" w:rsidRPr="007D128B" w14:paraId="17E87372" w14:textId="77777777" w:rsidTr="00053F5E">
        <w:trPr>
          <w:trHeight w:val="362"/>
        </w:trPr>
        <w:tc>
          <w:tcPr>
            <w:tcW w:w="1625" w:type="dxa"/>
            <w:vMerge/>
            <w:tcBorders>
              <w:top w:val="nil"/>
              <w:left w:val="single" w:sz="4" w:space="0" w:color="auto"/>
              <w:bottom w:val="single" w:sz="4" w:space="0" w:color="auto"/>
              <w:right w:val="single" w:sz="4" w:space="0" w:color="auto"/>
            </w:tcBorders>
            <w:vAlign w:val="center"/>
            <w:hideMark/>
          </w:tcPr>
          <w:p w14:paraId="1C0DCA8B" w14:textId="77777777" w:rsidR="00E91F53" w:rsidRPr="007D128B" w:rsidRDefault="00E91F53" w:rsidP="000C6195">
            <w:pPr>
              <w:rPr>
                <w:rFonts w:ascii="GHEA Grapalat" w:hAnsi="GHEA Grapalat" w:cs="Calibri"/>
                <w:b/>
                <w:bCs/>
                <w:color w:val="000000"/>
                <w:lang w:val="hy-AM" w:eastAsia="hy-AM"/>
              </w:rPr>
            </w:pPr>
          </w:p>
        </w:tc>
        <w:tc>
          <w:tcPr>
            <w:tcW w:w="1181" w:type="dxa"/>
            <w:tcBorders>
              <w:top w:val="nil"/>
              <w:left w:val="nil"/>
              <w:bottom w:val="single" w:sz="4" w:space="0" w:color="auto"/>
              <w:right w:val="single" w:sz="4" w:space="0" w:color="auto"/>
            </w:tcBorders>
            <w:shd w:val="clear" w:color="auto" w:fill="auto"/>
            <w:vAlign w:val="center"/>
            <w:hideMark/>
          </w:tcPr>
          <w:p w14:paraId="581FF177" w14:textId="77777777" w:rsidR="00E91F53" w:rsidRPr="007D128B" w:rsidRDefault="00E91F53" w:rsidP="000C6195">
            <w:pPr>
              <w:jc w:val="center"/>
              <w:rPr>
                <w:rFonts w:ascii="GHEA Grapalat" w:hAnsi="GHEA Grapalat" w:cs="Calibri"/>
                <w:b/>
                <w:bCs/>
                <w:color w:val="000000"/>
                <w:lang w:val="hy-AM" w:eastAsia="hy-AM"/>
              </w:rPr>
            </w:pPr>
            <w:r w:rsidRPr="007D128B">
              <w:rPr>
                <w:rFonts w:ascii="GHEA Grapalat" w:hAnsi="GHEA Grapalat" w:cs="Calibri"/>
                <w:b/>
                <w:bCs/>
                <w:color w:val="000000"/>
                <w:lang w:val="hy-AM" w:eastAsia="hy-AM"/>
              </w:rPr>
              <w:t>ընդամենը</w:t>
            </w:r>
          </w:p>
        </w:tc>
        <w:tc>
          <w:tcPr>
            <w:tcW w:w="7197" w:type="dxa"/>
            <w:gridSpan w:val="5"/>
            <w:tcBorders>
              <w:top w:val="single" w:sz="4" w:space="0" w:color="auto"/>
              <w:left w:val="nil"/>
              <w:bottom w:val="single" w:sz="4" w:space="0" w:color="auto"/>
              <w:right w:val="single" w:sz="4" w:space="0" w:color="auto"/>
            </w:tcBorders>
            <w:shd w:val="clear" w:color="auto" w:fill="auto"/>
            <w:vAlign w:val="center"/>
            <w:hideMark/>
          </w:tcPr>
          <w:p w14:paraId="5C7F3A32" w14:textId="77777777" w:rsidR="00E91F53" w:rsidRPr="007D128B" w:rsidRDefault="00E91F53" w:rsidP="000C6195">
            <w:pPr>
              <w:jc w:val="right"/>
              <w:rPr>
                <w:rFonts w:ascii="GHEA Grapalat" w:hAnsi="GHEA Grapalat" w:cs="Calibri"/>
                <w:b/>
                <w:bCs/>
                <w:color w:val="000000"/>
                <w:lang w:val="hy-AM" w:eastAsia="hy-AM"/>
              </w:rPr>
            </w:pPr>
            <w:r w:rsidRPr="007D128B">
              <w:rPr>
                <w:rFonts w:ascii="GHEA Grapalat" w:hAnsi="GHEA Grapalat" w:cs="Calibri"/>
                <w:b/>
                <w:bCs/>
                <w:color w:val="000000"/>
                <w:lang w:val="hy-AM" w:eastAsia="hy-AM"/>
              </w:rPr>
              <w:t>511,725,000</w:t>
            </w:r>
          </w:p>
        </w:tc>
      </w:tr>
    </w:tbl>
    <w:p w14:paraId="331A4759" w14:textId="77777777" w:rsidR="00E91F53" w:rsidRDefault="00E91F53" w:rsidP="00E91F53">
      <w:pPr>
        <w:spacing w:after="206" w:line="360" w:lineRule="auto"/>
        <w:ind w:right="8"/>
        <w:jc w:val="both"/>
        <w:rPr>
          <w:rFonts w:ascii="GHEA Grapalat" w:hAnsi="GHEA Grapalat"/>
          <w:b/>
          <w:color w:val="000000"/>
          <w:sz w:val="22"/>
          <w:szCs w:val="22"/>
          <w:lang w:val="hy-AM" w:eastAsia="hy-AM"/>
        </w:rPr>
      </w:pPr>
    </w:p>
    <w:p w14:paraId="13F9A2E3" w14:textId="667DCB86" w:rsidR="00E91F53" w:rsidRPr="00053F5E" w:rsidRDefault="00E91F53" w:rsidP="00053F5E">
      <w:pPr>
        <w:spacing w:after="206" w:line="276" w:lineRule="auto"/>
        <w:ind w:right="8"/>
        <w:jc w:val="both"/>
        <w:rPr>
          <w:rFonts w:ascii="GHEA Grapalat" w:hAnsi="GHEA Grapalat"/>
          <w:b/>
          <w:color w:val="000000"/>
          <w:sz w:val="24"/>
          <w:szCs w:val="24"/>
          <w:lang w:val="hy-AM" w:eastAsia="hy-AM"/>
        </w:rPr>
      </w:pPr>
      <w:r w:rsidRPr="00053F5E">
        <w:rPr>
          <w:rFonts w:ascii="GHEA Grapalat" w:hAnsi="GHEA Grapalat"/>
          <w:b/>
          <w:color w:val="000000"/>
          <w:sz w:val="24"/>
          <w:szCs w:val="24"/>
          <w:lang w:val="hy-AM" w:eastAsia="hy-AM"/>
        </w:rPr>
        <w:t>Այսպիսով կարելի է ենթադրել, որ վերը նշված փոփոխությունը դրական ազդեցություն է ունեցել Կոմիտեի կողմից իրավունքների գրանցման և տեղեկատվության տրամադրման համար մուտքագրված փաստացի եկամուտները աճի վրա:</w:t>
      </w:r>
    </w:p>
    <w:p w14:paraId="6AEA8F2A" w14:textId="6ED869A3" w:rsidR="00E91F53" w:rsidRPr="00053F5E" w:rsidRDefault="00E91F53" w:rsidP="00053F5E">
      <w:pPr>
        <w:pStyle w:val="ListParagraph"/>
        <w:numPr>
          <w:ilvl w:val="0"/>
          <w:numId w:val="10"/>
        </w:numPr>
        <w:spacing w:after="206"/>
        <w:ind w:left="0" w:right="8" w:firstLine="0"/>
        <w:jc w:val="both"/>
        <w:rPr>
          <w:rFonts w:ascii="GHEA Grapalat" w:hAnsi="GHEA Grapalat"/>
          <w:sz w:val="24"/>
          <w:szCs w:val="24"/>
          <w:lang w:val="af-ZA" w:eastAsia="hy-AM"/>
        </w:rPr>
      </w:pPr>
      <w:r w:rsidRPr="00053F5E">
        <w:rPr>
          <w:rFonts w:ascii="GHEA Grapalat" w:hAnsi="GHEA Grapalat"/>
          <w:sz w:val="24"/>
          <w:szCs w:val="24"/>
          <w:lang w:val="hy-AM" w:eastAsia="hy-AM"/>
        </w:rPr>
        <w:t>ՀՀ</w:t>
      </w:r>
      <w:r w:rsidRPr="00053F5E">
        <w:rPr>
          <w:rFonts w:ascii="GHEA Grapalat" w:hAnsi="GHEA Grapalat"/>
          <w:sz w:val="24"/>
          <w:szCs w:val="24"/>
          <w:lang w:val="af-ZA" w:eastAsia="hy-AM"/>
        </w:rPr>
        <w:t xml:space="preserve"> </w:t>
      </w:r>
      <w:r w:rsidRPr="00053F5E">
        <w:rPr>
          <w:rFonts w:ascii="GHEA Grapalat" w:hAnsi="GHEA Grapalat"/>
          <w:sz w:val="24"/>
          <w:szCs w:val="24"/>
          <w:lang w:val="hy-AM" w:eastAsia="hy-AM"/>
        </w:rPr>
        <w:t>կառավարության</w:t>
      </w:r>
      <w:r w:rsidRPr="00053F5E">
        <w:rPr>
          <w:sz w:val="24"/>
          <w:szCs w:val="24"/>
          <w:lang w:val="af-ZA"/>
        </w:rPr>
        <w:t xml:space="preserve"> </w:t>
      </w:r>
      <w:r w:rsidRPr="00053F5E">
        <w:rPr>
          <w:rFonts w:ascii="GHEA Grapalat" w:hAnsi="GHEA Grapalat"/>
          <w:sz w:val="24"/>
          <w:szCs w:val="24"/>
          <w:lang w:val="af-ZA" w:eastAsia="hy-AM"/>
        </w:rPr>
        <w:t xml:space="preserve">2014 թ.-ի N 1487-Ն </w:t>
      </w:r>
      <w:r w:rsidRPr="00053F5E">
        <w:rPr>
          <w:rFonts w:ascii="GHEA Grapalat" w:hAnsi="GHEA Grapalat"/>
          <w:sz w:val="24"/>
          <w:szCs w:val="24"/>
          <w:lang w:val="hy-AM" w:eastAsia="hy-AM"/>
        </w:rPr>
        <w:t>որոշմամբ</w:t>
      </w:r>
      <w:r w:rsidRPr="00053F5E">
        <w:rPr>
          <w:rStyle w:val="FootnoteReference"/>
          <w:rFonts w:ascii="GHEA Grapalat" w:hAnsi="GHEA Grapalat"/>
          <w:sz w:val="24"/>
          <w:szCs w:val="24"/>
          <w:lang w:val="ru-RU" w:eastAsia="hy-AM"/>
        </w:rPr>
        <w:footnoteReference w:id="19"/>
      </w:r>
      <w:r w:rsidRPr="00053F5E">
        <w:rPr>
          <w:rFonts w:ascii="GHEA Grapalat" w:hAnsi="GHEA Grapalat"/>
          <w:sz w:val="24"/>
          <w:szCs w:val="24"/>
          <w:lang w:val="af-ZA" w:eastAsia="hy-AM"/>
        </w:rPr>
        <w:t xml:space="preserve"> </w:t>
      </w:r>
      <w:r w:rsidRPr="00053F5E">
        <w:rPr>
          <w:rFonts w:ascii="GHEA Grapalat" w:hAnsi="GHEA Grapalat"/>
          <w:sz w:val="24"/>
          <w:szCs w:val="24"/>
          <w:lang w:val="hy-AM" w:eastAsia="hy-AM"/>
        </w:rPr>
        <w:t>սահմանվել է, որ</w:t>
      </w:r>
      <w:r w:rsidRPr="00053F5E">
        <w:rPr>
          <w:rFonts w:ascii="GHEA Grapalat" w:hAnsi="GHEA Grapalat"/>
          <w:sz w:val="24"/>
          <w:szCs w:val="24"/>
          <w:lang w:val="af-ZA" w:eastAsia="hy-AM"/>
        </w:rPr>
        <w:t xml:space="preserve"> դիմումները և դիմումներին կից փաստաթղթերը, ինչպես նաև գույքի նկատմամբ իրավունքների և սահմանափակումների վերաբերյալ հարցումներն էլեկտրոնային եղանակով կարող են ներկայացվել նաև նոտարիատի բնագավառում էլեկտրոնային կառավարման համակարգի (էլեկտրոնային նոտար) և անշարժ գույքի գրանցման ավտոմատացված էլեկտրոնային համակարգի միջև իրականացված էլեկտրոնային ծառայության միջոցով նոտարների կողմից: </w:t>
      </w:r>
      <w:r w:rsidRPr="00053F5E">
        <w:rPr>
          <w:rFonts w:ascii="GHEA Grapalat" w:hAnsi="GHEA Grapalat"/>
          <w:sz w:val="24"/>
          <w:szCs w:val="24"/>
          <w:lang w:val="hy-AM" w:eastAsia="hy-AM"/>
        </w:rPr>
        <w:t xml:space="preserve">Մեկ այլ՝ </w:t>
      </w:r>
      <w:r w:rsidRPr="00053F5E">
        <w:rPr>
          <w:rFonts w:ascii="GHEA Grapalat" w:hAnsi="GHEA Grapalat"/>
          <w:color w:val="000000"/>
          <w:sz w:val="24"/>
          <w:szCs w:val="24"/>
          <w:lang w:val="hy-AM" w:eastAsia="hy-AM"/>
        </w:rPr>
        <w:t>ՀՀ կառավարության 27.10.2016թ. N</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1109-Ն որոշմամբ</w:t>
      </w:r>
      <w:r w:rsidRPr="00053F5E">
        <w:rPr>
          <w:rStyle w:val="FootnoteReference"/>
          <w:rFonts w:ascii="GHEA Grapalat" w:hAnsi="GHEA Grapalat"/>
          <w:color w:val="000000"/>
          <w:sz w:val="24"/>
          <w:szCs w:val="24"/>
          <w:lang w:val="hy-AM" w:eastAsia="hy-AM"/>
        </w:rPr>
        <w:footnoteReference w:id="20"/>
      </w:r>
      <w:r w:rsidRPr="00053F5E">
        <w:rPr>
          <w:rFonts w:ascii="GHEA Grapalat" w:hAnsi="GHEA Grapalat"/>
          <w:color w:val="000000"/>
          <w:sz w:val="24"/>
          <w:szCs w:val="24"/>
          <w:lang w:val="af-ZA" w:eastAsia="hy-AM"/>
        </w:rPr>
        <w:t xml:space="preserve"> ներդրվել է</w:t>
      </w:r>
      <w:r w:rsidR="001D2060">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ՀՀ</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lastRenderedPageBreak/>
        <w:t>պետական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իշխանության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մարմինների</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սպասարկման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գրասենյակների</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գործառույթներ</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իրականացնող</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օպերատորների</w:t>
      </w:r>
      <w:r w:rsidRPr="00053F5E">
        <w:rPr>
          <w:rFonts w:ascii="GHEA Grapalat" w:hAnsi="GHEA Grapalat"/>
          <w:color w:val="000000"/>
          <w:sz w:val="24"/>
          <w:szCs w:val="24"/>
          <w:lang w:val="af-ZA" w:eastAsia="hy-AM"/>
        </w:rPr>
        <w:t xml:space="preserve"> </w:t>
      </w:r>
      <w:r w:rsidRPr="00053F5E">
        <w:rPr>
          <w:rFonts w:ascii="GHEA Grapalat" w:hAnsi="GHEA Grapalat"/>
          <w:sz w:val="24"/>
          <w:szCs w:val="24"/>
          <w:lang w:val="af-ZA" w:eastAsia="hy-AM"/>
        </w:rPr>
        <w:t xml:space="preserve">ինստիտուտը: </w:t>
      </w:r>
      <w:r w:rsidRPr="00053F5E">
        <w:rPr>
          <w:rFonts w:ascii="GHEA Grapalat" w:hAnsi="GHEA Grapalat"/>
          <w:sz w:val="24"/>
          <w:szCs w:val="24"/>
          <w:lang w:val="hy-AM" w:eastAsia="hy-AM"/>
        </w:rPr>
        <w:t>Օ</w:t>
      </w:r>
      <w:r w:rsidRPr="00053F5E">
        <w:rPr>
          <w:rFonts w:ascii="GHEA Grapalat" w:hAnsi="GHEA Grapalat"/>
          <w:color w:val="000000"/>
          <w:sz w:val="24"/>
          <w:szCs w:val="24"/>
          <w:lang w:val="hy-AM" w:eastAsia="hy-AM"/>
        </w:rPr>
        <w:t>պերատորներ</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կարող</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են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հանդես</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գալ</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փոստային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բանկային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պետական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կամ</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համայնքային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գործառույթներ</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իրականացնող</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այն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սուբյեկտները</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որոնք</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ունեն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սպասարկման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ոլորտում</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ծառայությունների</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արդյունավետ</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մատուցման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առնվազն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հինգ</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տարվա</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փորձ</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ՀՀ</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տարածքում</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առնվազն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տասն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սպասարկման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գրասենյակ</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և</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որոնք</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ՀՀ</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կառավարության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կողմից</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լիազորվել</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են</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իրականացնելու</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օպերատորի</w:t>
      </w:r>
      <w:r w:rsidRPr="00053F5E">
        <w:rPr>
          <w:rFonts w:ascii="GHEA Grapalat" w:hAnsi="GHEA Grapalat"/>
          <w:color w:val="000000"/>
          <w:sz w:val="24"/>
          <w:szCs w:val="24"/>
          <w:lang w:val="af-ZA" w:eastAsia="hy-AM"/>
        </w:rPr>
        <w:t xml:space="preserve"> </w:t>
      </w:r>
      <w:r w:rsidRPr="00053F5E">
        <w:rPr>
          <w:rFonts w:ascii="GHEA Grapalat" w:hAnsi="GHEA Grapalat"/>
          <w:color w:val="000000"/>
          <w:sz w:val="24"/>
          <w:szCs w:val="24"/>
          <w:lang w:val="hy-AM" w:eastAsia="hy-AM"/>
        </w:rPr>
        <w:t>գործառույթներ</w:t>
      </w:r>
      <w:r w:rsidRPr="00053F5E">
        <w:rPr>
          <w:rFonts w:ascii="GHEA Grapalat" w:hAnsi="GHEA Grapalat"/>
          <w:color w:val="000000"/>
          <w:sz w:val="24"/>
          <w:szCs w:val="24"/>
          <w:lang w:val="af-ZA" w:eastAsia="hy-AM"/>
        </w:rPr>
        <w:t xml:space="preserve">: </w:t>
      </w:r>
    </w:p>
    <w:p w14:paraId="43834102" w14:textId="26733150" w:rsidR="00E91F53" w:rsidRPr="00053F5E" w:rsidRDefault="00E91F53" w:rsidP="00053F5E">
      <w:pPr>
        <w:spacing w:after="206" w:line="276" w:lineRule="auto"/>
        <w:jc w:val="both"/>
        <w:rPr>
          <w:rFonts w:ascii="GHEA Grapalat" w:hAnsi="GHEA Grapalat"/>
          <w:color w:val="000000"/>
          <w:sz w:val="24"/>
          <w:szCs w:val="24"/>
          <w:u w:val="single"/>
          <w:lang w:val="hy-AM" w:eastAsia="hy-AM"/>
        </w:rPr>
      </w:pPr>
      <w:r w:rsidRPr="00053F5E">
        <w:rPr>
          <w:rFonts w:ascii="GHEA Grapalat" w:hAnsi="GHEA Grapalat"/>
          <w:sz w:val="24"/>
          <w:szCs w:val="24"/>
          <w:lang w:val="ru-RU" w:eastAsia="hy-AM"/>
        </w:rPr>
        <w:t>Ն</w:t>
      </w:r>
      <w:r w:rsidRPr="00053F5E">
        <w:rPr>
          <w:rFonts w:ascii="GHEA Grapalat" w:hAnsi="GHEA Grapalat"/>
          <w:sz w:val="24"/>
          <w:szCs w:val="24"/>
          <w:lang w:val="hy-AM" w:eastAsia="hy-AM"/>
        </w:rPr>
        <w:t>ոտարների համակարգի բարեփոխումների և օպերատորների</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ինստիտուտի ներդրման</w:t>
      </w:r>
      <w:r w:rsidRPr="00053F5E">
        <w:rPr>
          <w:rFonts w:ascii="GHEA Grapalat" w:hAnsi="GHEA Grapalat"/>
          <w:sz w:val="24"/>
          <w:szCs w:val="24"/>
          <w:lang w:val="af-ZA" w:eastAsia="hy-AM"/>
        </w:rPr>
        <w:t xml:space="preserve"> </w:t>
      </w:r>
      <w:r w:rsidRPr="00053F5E">
        <w:rPr>
          <w:rFonts w:ascii="GHEA Grapalat" w:hAnsi="GHEA Grapalat"/>
          <w:sz w:val="24"/>
          <w:szCs w:val="24"/>
          <w:lang w:val="hy-AM" w:eastAsia="hy-AM"/>
        </w:rPr>
        <w:t>արդյունքում</w:t>
      </w:r>
      <w:r w:rsidRPr="00053F5E">
        <w:rPr>
          <w:rFonts w:ascii="GHEA Grapalat" w:hAnsi="GHEA Grapalat"/>
          <w:sz w:val="24"/>
          <w:szCs w:val="24"/>
          <w:lang w:val="af-ZA" w:eastAsia="hy-AM"/>
        </w:rPr>
        <w:t xml:space="preserve"> </w:t>
      </w:r>
      <w:r w:rsidRPr="00053F5E">
        <w:rPr>
          <w:rFonts w:ascii="GHEA Grapalat" w:hAnsi="GHEA Grapalat"/>
          <w:sz w:val="24"/>
          <w:szCs w:val="24"/>
          <w:lang w:val="hy-AM" w:eastAsia="hy-AM"/>
        </w:rPr>
        <w:t>իրականացված</w:t>
      </w:r>
      <w:r w:rsidRPr="00053F5E">
        <w:rPr>
          <w:rFonts w:ascii="GHEA Grapalat" w:hAnsi="GHEA Grapalat"/>
          <w:sz w:val="24"/>
          <w:szCs w:val="24"/>
          <w:lang w:val="af-ZA" w:eastAsia="hy-AM"/>
        </w:rPr>
        <w:t xml:space="preserve"> </w:t>
      </w:r>
      <w:r w:rsidRPr="00053F5E">
        <w:rPr>
          <w:rFonts w:ascii="GHEA Grapalat" w:hAnsi="GHEA Grapalat"/>
          <w:sz w:val="24"/>
          <w:szCs w:val="24"/>
          <w:lang w:val="ru-RU" w:eastAsia="hy-AM"/>
        </w:rPr>
        <w:t>գործարքների</w:t>
      </w:r>
      <w:r w:rsidRPr="00053F5E">
        <w:rPr>
          <w:rFonts w:ascii="GHEA Grapalat" w:hAnsi="GHEA Grapalat"/>
          <w:sz w:val="24"/>
          <w:szCs w:val="24"/>
          <w:lang w:val="af-ZA" w:eastAsia="hy-AM"/>
        </w:rPr>
        <w:t xml:space="preserve"> </w:t>
      </w:r>
      <w:r w:rsidRPr="00053F5E">
        <w:rPr>
          <w:rFonts w:ascii="GHEA Grapalat" w:hAnsi="GHEA Grapalat"/>
          <w:sz w:val="24"/>
          <w:szCs w:val="24"/>
          <w:lang w:val="ru-RU" w:eastAsia="hy-AM"/>
        </w:rPr>
        <w:t>թվաքանակի</w:t>
      </w:r>
      <w:r w:rsidRPr="00053F5E">
        <w:rPr>
          <w:rFonts w:ascii="GHEA Grapalat" w:hAnsi="GHEA Grapalat"/>
          <w:sz w:val="24"/>
          <w:szCs w:val="24"/>
          <w:lang w:val="af-ZA" w:eastAsia="hy-AM"/>
        </w:rPr>
        <w:t xml:space="preserve"> </w:t>
      </w:r>
      <w:r w:rsidRPr="00053F5E">
        <w:rPr>
          <w:rFonts w:ascii="GHEA Grapalat" w:hAnsi="GHEA Grapalat"/>
          <w:sz w:val="24"/>
          <w:szCs w:val="24"/>
          <w:lang w:val="ru-RU" w:eastAsia="hy-AM"/>
        </w:rPr>
        <w:t>վերաբերյալ</w:t>
      </w:r>
      <w:r w:rsidRPr="00053F5E">
        <w:rPr>
          <w:rFonts w:ascii="GHEA Grapalat" w:hAnsi="GHEA Grapalat"/>
          <w:sz w:val="24"/>
          <w:szCs w:val="24"/>
          <w:lang w:val="af-ZA" w:eastAsia="hy-AM"/>
        </w:rPr>
        <w:t xml:space="preserve"> </w:t>
      </w:r>
      <w:r w:rsidRPr="00053F5E">
        <w:rPr>
          <w:rFonts w:ascii="GHEA Grapalat" w:hAnsi="GHEA Grapalat"/>
          <w:sz w:val="24"/>
          <w:szCs w:val="24"/>
          <w:lang w:val="ru-RU" w:eastAsia="hy-AM"/>
        </w:rPr>
        <w:t>տեղեկատվությունը</w:t>
      </w:r>
      <w:r w:rsidRPr="00053F5E">
        <w:rPr>
          <w:rFonts w:ascii="GHEA Grapalat" w:hAnsi="GHEA Grapalat"/>
          <w:sz w:val="24"/>
          <w:szCs w:val="24"/>
          <w:lang w:val="af-ZA" w:eastAsia="hy-AM"/>
        </w:rPr>
        <w:t xml:space="preserve"> </w:t>
      </w:r>
      <w:r w:rsidRPr="00053F5E">
        <w:rPr>
          <w:rFonts w:ascii="GHEA Grapalat" w:hAnsi="GHEA Grapalat"/>
          <w:sz w:val="24"/>
          <w:szCs w:val="24"/>
          <w:lang w:val="hy-AM" w:eastAsia="hy-AM"/>
        </w:rPr>
        <w:t>ներկայացված է Աղյուսակում</w:t>
      </w:r>
      <w:r w:rsidRPr="00053F5E">
        <w:rPr>
          <w:rFonts w:ascii="GHEA Grapalat" w:hAnsi="GHEA Grapalat"/>
          <w:b/>
          <w:sz w:val="24"/>
          <w:szCs w:val="24"/>
          <w:lang w:val="hy-AM" w:eastAsia="hy-AM"/>
        </w:rPr>
        <w:t>(տես՝ Աղյուսակ 9):</w:t>
      </w:r>
    </w:p>
    <w:p w14:paraId="1D61C238" w14:textId="77777777" w:rsidR="00E91F53" w:rsidRPr="0030741C" w:rsidRDefault="00E91F53" w:rsidP="00E91F53">
      <w:pPr>
        <w:spacing w:after="206" w:line="360" w:lineRule="auto"/>
        <w:ind w:right="8" w:firstLine="720"/>
        <w:jc w:val="right"/>
        <w:rPr>
          <w:rFonts w:ascii="GHEA Grapalat" w:hAnsi="GHEA Grapalat"/>
          <w:sz w:val="22"/>
          <w:szCs w:val="22"/>
          <w:lang w:val="hy-AM" w:eastAsia="hy-AM"/>
        </w:rPr>
      </w:pPr>
      <w:r>
        <w:rPr>
          <w:rFonts w:ascii="GHEA Grapalat" w:hAnsi="GHEA Grapalat"/>
          <w:sz w:val="22"/>
          <w:szCs w:val="22"/>
          <w:lang w:val="hy-AM" w:eastAsia="hy-AM"/>
        </w:rPr>
        <w:t>Աղյուսակ 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936"/>
        <w:gridCol w:w="920"/>
        <w:gridCol w:w="1298"/>
        <w:gridCol w:w="947"/>
        <w:gridCol w:w="1298"/>
        <w:gridCol w:w="936"/>
        <w:gridCol w:w="1298"/>
      </w:tblGrid>
      <w:tr w:rsidR="00E91F53" w:rsidRPr="00706096" w14:paraId="6DF4E216" w14:textId="77777777" w:rsidTr="00221E94">
        <w:trPr>
          <w:trHeight w:val="590"/>
        </w:trPr>
        <w:tc>
          <w:tcPr>
            <w:tcW w:w="979" w:type="pct"/>
            <w:shd w:val="clear" w:color="auto" w:fill="auto"/>
            <w:vAlign w:val="center"/>
            <w:hideMark/>
          </w:tcPr>
          <w:p w14:paraId="4A64A5AD" w14:textId="77777777" w:rsidR="00E91F53" w:rsidRPr="00706096" w:rsidRDefault="00E91F53" w:rsidP="000C6195">
            <w:pPr>
              <w:jc w:val="center"/>
              <w:rPr>
                <w:rFonts w:ascii="GHEA Grapalat" w:hAnsi="GHEA Grapalat" w:cs="Calibri"/>
                <w:b/>
                <w:bCs/>
                <w:color w:val="000000"/>
                <w:sz w:val="22"/>
                <w:szCs w:val="22"/>
                <w:lang w:val="hy-AM" w:eastAsia="hy-AM"/>
              </w:rPr>
            </w:pPr>
            <w:r w:rsidRPr="00706096">
              <w:rPr>
                <w:rFonts w:ascii="GHEA Grapalat" w:hAnsi="GHEA Grapalat" w:cs="Calibri"/>
                <w:b/>
                <w:bCs/>
                <w:color w:val="000000"/>
                <w:sz w:val="22"/>
                <w:szCs w:val="22"/>
                <w:lang w:val="hy-AM" w:eastAsia="hy-AM"/>
              </w:rPr>
              <w:t>Դիմումների քանակը</w:t>
            </w:r>
          </w:p>
        </w:tc>
        <w:tc>
          <w:tcPr>
            <w:tcW w:w="485" w:type="pct"/>
            <w:shd w:val="clear" w:color="auto" w:fill="auto"/>
            <w:vAlign w:val="center"/>
            <w:hideMark/>
          </w:tcPr>
          <w:p w14:paraId="1234B4B1" w14:textId="77777777" w:rsidR="00E91F53" w:rsidRPr="00706096" w:rsidRDefault="00E91F53" w:rsidP="000C6195">
            <w:pPr>
              <w:jc w:val="center"/>
              <w:rPr>
                <w:rFonts w:ascii="GHEA Grapalat" w:hAnsi="GHEA Grapalat" w:cs="Calibri"/>
                <w:b/>
                <w:bCs/>
                <w:color w:val="000000"/>
                <w:sz w:val="22"/>
                <w:szCs w:val="22"/>
                <w:lang w:val="hy-AM" w:eastAsia="hy-AM"/>
              </w:rPr>
            </w:pPr>
            <w:r w:rsidRPr="00706096">
              <w:rPr>
                <w:rFonts w:ascii="GHEA Grapalat" w:hAnsi="GHEA Grapalat" w:cs="Calibri"/>
                <w:b/>
                <w:bCs/>
                <w:color w:val="000000"/>
                <w:sz w:val="22"/>
                <w:szCs w:val="22"/>
                <w:lang w:val="hy-AM" w:eastAsia="hy-AM"/>
              </w:rPr>
              <w:t>2016թ.</w:t>
            </w:r>
          </w:p>
        </w:tc>
        <w:tc>
          <w:tcPr>
            <w:tcW w:w="476" w:type="pct"/>
            <w:shd w:val="clear" w:color="auto" w:fill="auto"/>
            <w:vAlign w:val="center"/>
            <w:hideMark/>
          </w:tcPr>
          <w:p w14:paraId="0B04B1C9" w14:textId="77777777" w:rsidR="00E91F53" w:rsidRPr="00706096" w:rsidRDefault="00E91F53" w:rsidP="000C6195">
            <w:pPr>
              <w:jc w:val="center"/>
              <w:rPr>
                <w:rFonts w:ascii="GHEA Grapalat" w:hAnsi="GHEA Grapalat" w:cs="Calibri"/>
                <w:b/>
                <w:bCs/>
                <w:color w:val="000000"/>
                <w:sz w:val="22"/>
                <w:szCs w:val="22"/>
                <w:lang w:val="hy-AM" w:eastAsia="hy-AM"/>
              </w:rPr>
            </w:pPr>
            <w:r w:rsidRPr="00706096">
              <w:rPr>
                <w:rFonts w:ascii="GHEA Grapalat" w:hAnsi="GHEA Grapalat" w:cs="Calibri"/>
                <w:b/>
                <w:bCs/>
                <w:color w:val="000000"/>
                <w:sz w:val="22"/>
                <w:szCs w:val="22"/>
                <w:lang w:val="hy-AM" w:eastAsia="hy-AM"/>
              </w:rPr>
              <w:t>2017թ.</w:t>
            </w:r>
          </w:p>
        </w:tc>
        <w:tc>
          <w:tcPr>
            <w:tcW w:w="671" w:type="pct"/>
            <w:shd w:val="clear" w:color="auto" w:fill="auto"/>
            <w:vAlign w:val="center"/>
            <w:hideMark/>
          </w:tcPr>
          <w:p w14:paraId="4E252A6F" w14:textId="77777777" w:rsidR="00E91F53" w:rsidRPr="00706096" w:rsidRDefault="00E91F53" w:rsidP="000C6195">
            <w:pPr>
              <w:jc w:val="center"/>
              <w:rPr>
                <w:rFonts w:ascii="GHEA Grapalat" w:hAnsi="GHEA Grapalat" w:cs="Calibri"/>
                <w:b/>
                <w:bCs/>
                <w:color w:val="000000"/>
                <w:sz w:val="22"/>
                <w:szCs w:val="22"/>
                <w:lang w:val="hy-AM" w:eastAsia="hy-AM"/>
              </w:rPr>
            </w:pPr>
            <w:r w:rsidRPr="00706096">
              <w:rPr>
                <w:rFonts w:ascii="GHEA Grapalat" w:hAnsi="GHEA Grapalat" w:cs="Calibri"/>
                <w:b/>
                <w:bCs/>
                <w:color w:val="000000"/>
                <w:sz w:val="22"/>
                <w:szCs w:val="22"/>
                <w:lang w:val="hy-AM" w:eastAsia="hy-AM"/>
              </w:rPr>
              <w:t>հավելաճը %</w:t>
            </w:r>
          </w:p>
        </w:tc>
        <w:tc>
          <w:tcPr>
            <w:tcW w:w="490" w:type="pct"/>
            <w:shd w:val="clear" w:color="auto" w:fill="auto"/>
            <w:vAlign w:val="center"/>
            <w:hideMark/>
          </w:tcPr>
          <w:p w14:paraId="02D9C9EE" w14:textId="77777777" w:rsidR="00E91F53" w:rsidRPr="00706096" w:rsidRDefault="00E91F53" w:rsidP="000C6195">
            <w:pPr>
              <w:jc w:val="center"/>
              <w:rPr>
                <w:rFonts w:ascii="GHEA Grapalat" w:hAnsi="GHEA Grapalat" w:cs="Calibri"/>
                <w:b/>
                <w:bCs/>
                <w:color w:val="000000"/>
                <w:sz w:val="22"/>
                <w:szCs w:val="22"/>
                <w:lang w:val="hy-AM" w:eastAsia="hy-AM"/>
              </w:rPr>
            </w:pPr>
            <w:r w:rsidRPr="00706096">
              <w:rPr>
                <w:rFonts w:ascii="GHEA Grapalat" w:hAnsi="GHEA Grapalat" w:cs="Calibri"/>
                <w:b/>
                <w:bCs/>
                <w:color w:val="000000"/>
                <w:sz w:val="22"/>
                <w:szCs w:val="22"/>
                <w:lang w:val="hy-AM" w:eastAsia="hy-AM"/>
              </w:rPr>
              <w:t>2018թ.</w:t>
            </w:r>
          </w:p>
        </w:tc>
        <w:tc>
          <w:tcPr>
            <w:tcW w:w="671" w:type="pct"/>
            <w:shd w:val="clear" w:color="auto" w:fill="auto"/>
            <w:vAlign w:val="center"/>
            <w:hideMark/>
          </w:tcPr>
          <w:p w14:paraId="78246E9F" w14:textId="77777777" w:rsidR="00E91F53" w:rsidRPr="00706096" w:rsidRDefault="00E91F53" w:rsidP="000C6195">
            <w:pPr>
              <w:jc w:val="center"/>
              <w:rPr>
                <w:rFonts w:ascii="GHEA Grapalat" w:hAnsi="GHEA Grapalat" w:cs="Calibri"/>
                <w:b/>
                <w:bCs/>
                <w:color w:val="000000"/>
                <w:sz w:val="22"/>
                <w:szCs w:val="22"/>
                <w:lang w:val="hy-AM" w:eastAsia="hy-AM"/>
              </w:rPr>
            </w:pPr>
            <w:r w:rsidRPr="00706096">
              <w:rPr>
                <w:rFonts w:ascii="GHEA Grapalat" w:hAnsi="GHEA Grapalat" w:cs="Calibri"/>
                <w:b/>
                <w:bCs/>
                <w:color w:val="000000"/>
                <w:sz w:val="22"/>
                <w:szCs w:val="22"/>
                <w:lang w:val="hy-AM" w:eastAsia="hy-AM"/>
              </w:rPr>
              <w:t>հավելաճը %</w:t>
            </w:r>
          </w:p>
        </w:tc>
        <w:tc>
          <w:tcPr>
            <w:tcW w:w="485" w:type="pct"/>
            <w:shd w:val="clear" w:color="auto" w:fill="auto"/>
            <w:vAlign w:val="center"/>
            <w:hideMark/>
          </w:tcPr>
          <w:p w14:paraId="28B4CEB0" w14:textId="77777777" w:rsidR="00E91F53" w:rsidRPr="00706096" w:rsidRDefault="00E91F53" w:rsidP="000C6195">
            <w:pPr>
              <w:jc w:val="center"/>
              <w:rPr>
                <w:rFonts w:ascii="GHEA Grapalat" w:hAnsi="GHEA Grapalat" w:cs="Calibri"/>
                <w:b/>
                <w:bCs/>
                <w:color w:val="000000"/>
                <w:sz w:val="22"/>
                <w:szCs w:val="22"/>
                <w:lang w:val="hy-AM" w:eastAsia="hy-AM"/>
              </w:rPr>
            </w:pPr>
            <w:r w:rsidRPr="00706096">
              <w:rPr>
                <w:rFonts w:ascii="GHEA Grapalat" w:hAnsi="GHEA Grapalat" w:cs="Calibri"/>
                <w:b/>
                <w:bCs/>
                <w:color w:val="000000"/>
                <w:sz w:val="22"/>
                <w:szCs w:val="22"/>
                <w:lang w:val="hy-AM" w:eastAsia="hy-AM"/>
              </w:rPr>
              <w:t>2019թ.</w:t>
            </w:r>
          </w:p>
        </w:tc>
        <w:tc>
          <w:tcPr>
            <w:tcW w:w="743" w:type="pct"/>
            <w:shd w:val="clear" w:color="auto" w:fill="auto"/>
            <w:vAlign w:val="center"/>
            <w:hideMark/>
          </w:tcPr>
          <w:p w14:paraId="3B6A0955" w14:textId="77777777" w:rsidR="00E91F53" w:rsidRPr="00706096" w:rsidRDefault="00E91F53" w:rsidP="000C6195">
            <w:pPr>
              <w:jc w:val="center"/>
              <w:rPr>
                <w:rFonts w:ascii="GHEA Grapalat" w:hAnsi="GHEA Grapalat" w:cs="Calibri"/>
                <w:b/>
                <w:bCs/>
                <w:color w:val="000000"/>
                <w:sz w:val="22"/>
                <w:szCs w:val="22"/>
                <w:lang w:val="hy-AM" w:eastAsia="hy-AM"/>
              </w:rPr>
            </w:pPr>
            <w:r w:rsidRPr="00706096">
              <w:rPr>
                <w:rFonts w:ascii="GHEA Grapalat" w:hAnsi="GHEA Grapalat" w:cs="Calibri"/>
                <w:b/>
                <w:bCs/>
                <w:color w:val="000000"/>
                <w:sz w:val="22"/>
                <w:szCs w:val="22"/>
                <w:lang w:val="hy-AM" w:eastAsia="hy-AM"/>
              </w:rPr>
              <w:t>հավելաճը %</w:t>
            </w:r>
          </w:p>
        </w:tc>
      </w:tr>
      <w:tr w:rsidR="00E91F53" w:rsidRPr="00706096" w14:paraId="27156EEE" w14:textId="77777777" w:rsidTr="00221E94">
        <w:trPr>
          <w:trHeight w:val="590"/>
        </w:trPr>
        <w:tc>
          <w:tcPr>
            <w:tcW w:w="979" w:type="pct"/>
            <w:shd w:val="clear" w:color="auto" w:fill="auto"/>
            <w:vAlign w:val="center"/>
            <w:hideMark/>
          </w:tcPr>
          <w:p w14:paraId="66924885"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Նոտարների կողմից</w:t>
            </w:r>
          </w:p>
        </w:tc>
        <w:tc>
          <w:tcPr>
            <w:tcW w:w="485" w:type="pct"/>
            <w:shd w:val="clear" w:color="auto" w:fill="auto"/>
            <w:vAlign w:val="center"/>
            <w:hideMark/>
          </w:tcPr>
          <w:p w14:paraId="14F51120"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17,478</w:t>
            </w:r>
          </w:p>
        </w:tc>
        <w:tc>
          <w:tcPr>
            <w:tcW w:w="476" w:type="pct"/>
            <w:shd w:val="clear" w:color="auto" w:fill="auto"/>
            <w:vAlign w:val="center"/>
            <w:hideMark/>
          </w:tcPr>
          <w:p w14:paraId="189EC74D"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22,872</w:t>
            </w:r>
          </w:p>
        </w:tc>
        <w:tc>
          <w:tcPr>
            <w:tcW w:w="671" w:type="pct"/>
            <w:shd w:val="clear" w:color="auto" w:fill="auto"/>
            <w:vAlign w:val="center"/>
            <w:hideMark/>
          </w:tcPr>
          <w:p w14:paraId="1E50A42D"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30.9%</w:t>
            </w:r>
          </w:p>
        </w:tc>
        <w:tc>
          <w:tcPr>
            <w:tcW w:w="490" w:type="pct"/>
            <w:shd w:val="clear" w:color="auto" w:fill="auto"/>
            <w:vAlign w:val="center"/>
            <w:hideMark/>
          </w:tcPr>
          <w:p w14:paraId="16B7059A"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26,812</w:t>
            </w:r>
          </w:p>
        </w:tc>
        <w:tc>
          <w:tcPr>
            <w:tcW w:w="671" w:type="pct"/>
            <w:shd w:val="clear" w:color="auto" w:fill="auto"/>
            <w:vAlign w:val="center"/>
            <w:hideMark/>
          </w:tcPr>
          <w:p w14:paraId="065EA1B7"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17.2%</w:t>
            </w:r>
          </w:p>
        </w:tc>
        <w:tc>
          <w:tcPr>
            <w:tcW w:w="485" w:type="pct"/>
            <w:shd w:val="clear" w:color="auto" w:fill="auto"/>
            <w:vAlign w:val="center"/>
            <w:hideMark/>
          </w:tcPr>
          <w:p w14:paraId="776EA8DE"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28,720</w:t>
            </w:r>
          </w:p>
        </w:tc>
        <w:tc>
          <w:tcPr>
            <w:tcW w:w="743" w:type="pct"/>
            <w:shd w:val="clear" w:color="auto" w:fill="auto"/>
            <w:vAlign w:val="center"/>
            <w:hideMark/>
          </w:tcPr>
          <w:p w14:paraId="6B51401C"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7.1%</w:t>
            </w:r>
          </w:p>
        </w:tc>
      </w:tr>
      <w:tr w:rsidR="00E91F53" w:rsidRPr="00706096" w14:paraId="3752C9D0" w14:textId="77777777" w:rsidTr="00221E94">
        <w:trPr>
          <w:trHeight w:val="590"/>
        </w:trPr>
        <w:tc>
          <w:tcPr>
            <w:tcW w:w="979" w:type="pct"/>
            <w:shd w:val="clear" w:color="auto" w:fill="auto"/>
            <w:vAlign w:val="center"/>
            <w:hideMark/>
          </w:tcPr>
          <w:p w14:paraId="7C4D6491"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Օպերատորների կողմից</w:t>
            </w:r>
          </w:p>
        </w:tc>
        <w:tc>
          <w:tcPr>
            <w:tcW w:w="485" w:type="pct"/>
            <w:shd w:val="clear" w:color="auto" w:fill="auto"/>
            <w:vAlign w:val="center"/>
            <w:hideMark/>
          </w:tcPr>
          <w:p w14:paraId="40181326"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0</w:t>
            </w:r>
          </w:p>
        </w:tc>
        <w:tc>
          <w:tcPr>
            <w:tcW w:w="476" w:type="pct"/>
            <w:shd w:val="clear" w:color="auto" w:fill="auto"/>
            <w:vAlign w:val="center"/>
            <w:hideMark/>
          </w:tcPr>
          <w:p w14:paraId="76A37809"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1,891</w:t>
            </w:r>
          </w:p>
        </w:tc>
        <w:tc>
          <w:tcPr>
            <w:tcW w:w="671" w:type="pct"/>
            <w:shd w:val="clear" w:color="auto" w:fill="auto"/>
            <w:vAlign w:val="center"/>
            <w:hideMark/>
          </w:tcPr>
          <w:p w14:paraId="7840EC4C" w14:textId="77777777" w:rsidR="00E91F53" w:rsidRPr="00706096" w:rsidRDefault="00E91F53" w:rsidP="000C6195">
            <w:pPr>
              <w:jc w:val="center"/>
              <w:rPr>
                <w:rFonts w:ascii="GHEA Grapalat" w:hAnsi="GHEA Grapalat" w:cs="Calibri"/>
                <w:color w:val="000000"/>
                <w:sz w:val="22"/>
                <w:szCs w:val="22"/>
                <w:lang w:val="hy-AM" w:eastAsia="hy-AM"/>
              </w:rPr>
            </w:pPr>
            <w:r>
              <w:rPr>
                <w:rFonts w:ascii="GHEA Grapalat" w:hAnsi="GHEA Grapalat" w:cs="Calibri"/>
                <w:color w:val="000000"/>
                <w:sz w:val="22"/>
                <w:szCs w:val="22"/>
                <w:lang w:val="hy-AM" w:eastAsia="hy-AM"/>
              </w:rPr>
              <w:t>1</w:t>
            </w:r>
            <w:r>
              <w:rPr>
                <w:rFonts w:ascii="GHEA Grapalat" w:hAnsi="GHEA Grapalat" w:cs="Calibri"/>
                <w:color w:val="000000"/>
                <w:sz w:val="22"/>
                <w:szCs w:val="22"/>
                <w:lang w:val="en-US" w:eastAsia="hy-AM"/>
              </w:rPr>
              <w:t>,</w:t>
            </w:r>
            <w:r>
              <w:rPr>
                <w:rFonts w:ascii="GHEA Grapalat" w:hAnsi="GHEA Grapalat" w:cs="Calibri"/>
                <w:color w:val="000000"/>
                <w:sz w:val="22"/>
                <w:szCs w:val="22"/>
                <w:lang w:val="hy-AM" w:eastAsia="hy-AM"/>
              </w:rPr>
              <w:t>891</w:t>
            </w:r>
            <w:r w:rsidRPr="00706096">
              <w:rPr>
                <w:rFonts w:ascii="GHEA Grapalat" w:hAnsi="GHEA Grapalat" w:cs="Calibri"/>
                <w:color w:val="000000"/>
                <w:sz w:val="22"/>
                <w:szCs w:val="22"/>
                <w:lang w:val="hy-AM" w:eastAsia="hy-AM"/>
              </w:rPr>
              <w:t>%</w:t>
            </w:r>
          </w:p>
        </w:tc>
        <w:tc>
          <w:tcPr>
            <w:tcW w:w="490" w:type="pct"/>
            <w:shd w:val="clear" w:color="auto" w:fill="auto"/>
            <w:vAlign w:val="center"/>
            <w:hideMark/>
          </w:tcPr>
          <w:p w14:paraId="6DB629B3"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5,598</w:t>
            </w:r>
          </w:p>
        </w:tc>
        <w:tc>
          <w:tcPr>
            <w:tcW w:w="671" w:type="pct"/>
            <w:shd w:val="clear" w:color="auto" w:fill="auto"/>
            <w:vAlign w:val="center"/>
            <w:hideMark/>
          </w:tcPr>
          <w:p w14:paraId="006AAF3E"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196.0%</w:t>
            </w:r>
          </w:p>
        </w:tc>
        <w:tc>
          <w:tcPr>
            <w:tcW w:w="485" w:type="pct"/>
            <w:shd w:val="clear" w:color="auto" w:fill="auto"/>
            <w:vAlign w:val="center"/>
            <w:hideMark/>
          </w:tcPr>
          <w:p w14:paraId="17D190B4"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11,507</w:t>
            </w:r>
          </w:p>
        </w:tc>
        <w:tc>
          <w:tcPr>
            <w:tcW w:w="743" w:type="pct"/>
            <w:shd w:val="clear" w:color="auto" w:fill="auto"/>
            <w:vAlign w:val="center"/>
            <w:hideMark/>
          </w:tcPr>
          <w:p w14:paraId="5DA8FF30" w14:textId="77777777" w:rsidR="00E91F53" w:rsidRPr="00706096" w:rsidRDefault="00E91F53" w:rsidP="000C6195">
            <w:pPr>
              <w:jc w:val="center"/>
              <w:rPr>
                <w:rFonts w:ascii="GHEA Grapalat" w:hAnsi="GHEA Grapalat" w:cs="Calibri"/>
                <w:color w:val="000000"/>
                <w:sz w:val="22"/>
                <w:szCs w:val="22"/>
                <w:lang w:val="hy-AM" w:eastAsia="hy-AM"/>
              </w:rPr>
            </w:pPr>
            <w:r w:rsidRPr="00706096">
              <w:rPr>
                <w:rFonts w:ascii="GHEA Grapalat" w:hAnsi="GHEA Grapalat" w:cs="Calibri"/>
                <w:color w:val="000000"/>
                <w:sz w:val="22"/>
                <w:szCs w:val="22"/>
                <w:lang w:val="hy-AM" w:eastAsia="hy-AM"/>
              </w:rPr>
              <w:t>105.6%</w:t>
            </w:r>
          </w:p>
        </w:tc>
      </w:tr>
    </w:tbl>
    <w:p w14:paraId="7E150BF9" w14:textId="77777777" w:rsidR="00E91F53" w:rsidRDefault="00E91F53" w:rsidP="00E91F53">
      <w:pPr>
        <w:spacing w:after="206" w:line="360" w:lineRule="auto"/>
        <w:ind w:right="8" w:firstLine="720"/>
        <w:jc w:val="both"/>
        <w:rPr>
          <w:rFonts w:ascii="GHEA Grapalat" w:hAnsi="GHEA Grapalat"/>
          <w:sz w:val="22"/>
          <w:szCs w:val="22"/>
          <w:lang w:val="hy-AM" w:eastAsia="hy-AM"/>
        </w:rPr>
      </w:pPr>
    </w:p>
    <w:p w14:paraId="08794061" w14:textId="5F67EDED" w:rsidR="00E91F53" w:rsidRPr="00053F5E" w:rsidRDefault="00E91F53" w:rsidP="00053F5E">
      <w:pPr>
        <w:pStyle w:val="ListParagraph"/>
        <w:spacing w:after="206"/>
        <w:ind w:left="0"/>
        <w:jc w:val="both"/>
        <w:rPr>
          <w:rFonts w:ascii="GHEA Grapalat" w:hAnsi="GHEA Grapalat"/>
          <w:color w:val="000000"/>
          <w:sz w:val="24"/>
          <w:szCs w:val="24"/>
          <w:u w:val="single"/>
          <w:lang w:val="hy-AM" w:eastAsia="hy-AM"/>
        </w:rPr>
      </w:pPr>
      <w:r w:rsidRPr="00053F5E">
        <w:rPr>
          <w:rFonts w:ascii="GHEA Grapalat" w:hAnsi="GHEA Grapalat"/>
          <w:sz w:val="24"/>
          <w:szCs w:val="24"/>
          <w:lang w:val="hy-AM" w:eastAsia="hy-AM"/>
        </w:rPr>
        <w:t>Մինչև տվյալ փոփոխությունները</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ՀՀ կառավարության 2011թ.-ի N 1851-Ն</w:t>
      </w:r>
      <w:r w:rsidRPr="00053F5E">
        <w:rPr>
          <w:rFonts w:ascii="GHEA Grapalat" w:hAnsi="GHEA Grapalat"/>
          <w:sz w:val="24"/>
          <w:szCs w:val="24"/>
          <w:vertAlign w:val="superscript"/>
          <w:lang w:val="hy-AM" w:eastAsia="hy-AM"/>
        </w:rPr>
        <w:footnoteReference w:id="21"/>
      </w:r>
      <w:r w:rsidRPr="00053F5E">
        <w:rPr>
          <w:rFonts w:ascii="GHEA Grapalat" w:hAnsi="GHEA Grapalat"/>
          <w:sz w:val="24"/>
          <w:szCs w:val="24"/>
          <w:lang w:val="hy-AM" w:eastAsia="hy-AM"/>
        </w:rPr>
        <w:t xml:space="preserve"> որոշմամբ սահմանվել են</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նոտարական վավերացում չպահանջող թվով 17 գործարքներով հաստատված պայմանագրերի օրինակելի ձևեր:</w:t>
      </w:r>
      <w:r w:rsidR="001D2060">
        <w:rPr>
          <w:rFonts w:ascii="GHEA Grapalat" w:hAnsi="GHEA Grapalat"/>
          <w:sz w:val="24"/>
          <w:szCs w:val="24"/>
          <w:lang w:val="hy-AM" w:eastAsia="hy-AM"/>
        </w:rPr>
        <w:t xml:space="preserve"> </w:t>
      </w:r>
      <w:r w:rsidRPr="00053F5E">
        <w:rPr>
          <w:rFonts w:ascii="GHEA Grapalat" w:hAnsi="GHEA Grapalat"/>
          <w:b/>
          <w:sz w:val="24"/>
          <w:szCs w:val="24"/>
          <w:lang w:val="hy-AM" w:eastAsia="hy-AM"/>
        </w:rPr>
        <w:t>Կոմիտեի</w:t>
      </w:r>
      <w:r w:rsidRPr="00053F5E">
        <w:rPr>
          <w:rFonts w:ascii="GHEA Grapalat" w:hAnsi="GHEA Grapalat"/>
          <w:sz w:val="24"/>
          <w:szCs w:val="24"/>
          <w:lang w:val="hy-AM" w:eastAsia="hy-AM"/>
        </w:rPr>
        <w:t xml:space="preserve"> աշխատակազմում առանձնացվել են </w:t>
      </w:r>
      <w:r w:rsidRPr="00053F5E">
        <w:rPr>
          <w:rFonts w:ascii="GHEA Grapalat" w:hAnsi="GHEA Grapalat"/>
          <w:b/>
          <w:sz w:val="24"/>
          <w:szCs w:val="24"/>
          <w:lang w:val="hy-AM" w:eastAsia="hy-AM"/>
        </w:rPr>
        <w:t>խորհրդատուների հաստիքներ</w:t>
      </w:r>
      <w:r w:rsidRPr="00053F5E">
        <w:rPr>
          <w:rFonts w:ascii="GHEA Grapalat" w:hAnsi="GHEA Grapalat"/>
          <w:sz w:val="24"/>
          <w:szCs w:val="24"/>
          <w:lang w:val="hy-AM" w:eastAsia="hy-AM"/>
        </w:rPr>
        <w:t xml:space="preserve">, որոնք նշված գործարքների մասով մատուցում են նոտարի կամ օպերատորի ծառայություններ՝ անվճար հիմունքներով: </w:t>
      </w:r>
    </w:p>
    <w:p w14:paraId="2EA77286" w14:textId="223C032B" w:rsidR="00E91F53" w:rsidRDefault="00E91F53" w:rsidP="00053F5E">
      <w:pPr>
        <w:pStyle w:val="ListParagraph"/>
        <w:spacing w:after="206"/>
        <w:ind w:left="0"/>
        <w:jc w:val="both"/>
        <w:rPr>
          <w:rFonts w:ascii="GHEA Grapalat" w:hAnsi="GHEA Grapalat"/>
          <w:b/>
          <w:sz w:val="24"/>
          <w:szCs w:val="24"/>
          <w:lang w:val="hy-AM" w:eastAsia="hy-AM"/>
        </w:rPr>
      </w:pPr>
      <w:r w:rsidRPr="00053F5E">
        <w:rPr>
          <w:rFonts w:ascii="GHEA Grapalat" w:hAnsi="GHEA Grapalat"/>
          <w:sz w:val="24"/>
          <w:szCs w:val="24"/>
          <w:lang w:val="hy-AM" w:eastAsia="hy-AM"/>
        </w:rPr>
        <w:t xml:space="preserve">Երևան քաղաքում վերը նշված գործառույթները իրականացնում են թվով </w:t>
      </w:r>
      <w:r w:rsidRPr="00053F5E">
        <w:rPr>
          <w:rFonts w:ascii="GHEA Grapalat" w:hAnsi="GHEA Grapalat"/>
          <w:b/>
          <w:sz w:val="24"/>
          <w:szCs w:val="24"/>
          <w:lang w:val="hy-AM" w:eastAsia="hy-AM"/>
        </w:rPr>
        <w:t>14 խորհրդատուները</w:t>
      </w:r>
      <w:r w:rsidRPr="00053F5E">
        <w:rPr>
          <w:rFonts w:ascii="GHEA Grapalat" w:hAnsi="GHEA Grapalat"/>
          <w:sz w:val="24"/>
          <w:szCs w:val="24"/>
          <w:lang w:val="hy-AM" w:eastAsia="hy-AM"/>
        </w:rPr>
        <w:t>, իսկ մարզերում գրասենյակի պետերը կամ այն աշխատակիցները, որոնց պաշտոնի անձնագրով տրված է տվյալ գործառույթն իրականացնելու իրավունքը: Նշված</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գործողությունների վերաբերյալ տեղեկատվությունը ներկայացվում է ստորև</w:t>
      </w:r>
      <w:r w:rsidRPr="00053F5E">
        <w:rPr>
          <w:rFonts w:ascii="GHEA Grapalat" w:hAnsi="GHEA Grapalat" w:cs="Sylfaen"/>
          <w:sz w:val="24"/>
          <w:szCs w:val="24"/>
          <w:lang w:val="hy-AM" w:eastAsia="x-none"/>
        </w:rPr>
        <w:t xml:space="preserve"> </w:t>
      </w:r>
      <w:r w:rsidRPr="00053F5E">
        <w:rPr>
          <w:rFonts w:ascii="GHEA Grapalat" w:hAnsi="GHEA Grapalat"/>
          <w:b/>
          <w:sz w:val="24"/>
          <w:szCs w:val="24"/>
          <w:lang w:val="hy-AM" w:eastAsia="hy-AM"/>
        </w:rPr>
        <w:t>(տես՝ Աղյուսակ 10):</w:t>
      </w:r>
    </w:p>
    <w:p w14:paraId="718381FD" w14:textId="4728762F" w:rsidR="005B52D2" w:rsidRDefault="005B52D2" w:rsidP="00053F5E">
      <w:pPr>
        <w:pStyle w:val="ListParagraph"/>
        <w:spacing w:after="206"/>
        <w:ind w:left="0"/>
        <w:jc w:val="both"/>
        <w:rPr>
          <w:rFonts w:ascii="GHEA Grapalat" w:hAnsi="GHEA Grapalat"/>
          <w:b/>
          <w:sz w:val="24"/>
          <w:szCs w:val="24"/>
          <w:lang w:val="hy-AM" w:eastAsia="hy-AM"/>
        </w:rPr>
      </w:pPr>
    </w:p>
    <w:p w14:paraId="764ACFF3" w14:textId="70A90FCB" w:rsidR="005B52D2" w:rsidRDefault="005B52D2" w:rsidP="00053F5E">
      <w:pPr>
        <w:pStyle w:val="ListParagraph"/>
        <w:spacing w:after="206"/>
        <w:ind w:left="0"/>
        <w:jc w:val="both"/>
        <w:rPr>
          <w:rFonts w:ascii="GHEA Grapalat" w:hAnsi="GHEA Grapalat"/>
          <w:b/>
          <w:sz w:val="24"/>
          <w:szCs w:val="24"/>
          <w:lang w:val="hy-AM" w:eastAsia="hy-AM"/>
        </w:rPr>
      </w:pPr>
    </w:p>
    <w:p w14:paraId="20CFC061" w14:textId="77777777" w:rsidR="005B52D2" w:rsidRPr="00053F5E" w:rsidRDefault="005B52D2" w:rsidP="00053F5E">
      <w:pPr>
        <w:pStyle w:val="ListParagraph"/>
        <w:spacing w:after="206"/>
        <w:ind w:left="0"/>
        <w:jc w:val="both"/>
        <w:rPr>
          <w:rFonts w:ascii="GHEA Grapalat" w:hAnsi="GHEA Grapalat"/>
          <w:b/>
          <w:sz w:val="24"/>
          <w:szCs w:val="24"/>
          <w:lang w:val="hy-AM" w:eastAsia="hy-AM"/>
        </w:rPr>
      </w:pPr>
    </w:p>
    <w:p w14:paraId="68E15BBD" w14:textId="77777777" w:rsidR="00E91F53" w:rsidRPr="00053F5E" w:rsidRDefault="00E91F53" w:rsidP="00053F5E">
      <w:pPr>
        <w:pStyle w:val="ListParagraph"/>
        <w:spacing w:after="206"/>
        <w:ind w:left="426"/>
        <w:jc w:val="right"/>
        <w:rPr>
          <w:rFonts w:ascii="GHEA Grapalat" w:hAnsi="GHEA Grapalat"/>
          <w:color w:val="000000"/>
          <w:sz w:val="24"/>
          <w:szCs w:val="24"/>
          <w:u w:val="single"/>
          <w:lang w:val="hy-AM" w:eastAsia="hy-AM"/>
        </w:rPr>
      </w:pPr>
      <w:r w:rsidRPr="00053F5E">
        <w:rPr>
          <w:rFonts w:ascii="GHEA Grapalat" w:hAnsi="GHEA Grapalat"/>
          <w:sz w:val="24"/>
          <w:szCs w:val="24"/>
          <w:lang w:val="hy-AM" w:eastAsia="hy-AM"/>
        </w:rPr>
        <w:t>Աղյուսակ 10</w:t>
      </w:r>
    </w:p>
    <w:tbl>
      <w:tblPr>
        <w:tblW w:w="5000" w:type="pct"/>
        <w:tblLook w:val="04A0" w:firstRow="1" w:lastRow="0" w:firstColumn="1" w:lastColumn="0" w:noHBand="0" w:noVBand="1"/>
      </w:tblPr>
      <w:tblGrid>
        <w:gridCol w:w="1761"/>
        <w:gridCol w:w="892"/>
        <w:gridCol w:w="876"/>
        <w:gridCol w:w="1231"/>
        <w:gridCol w:w="902"/>
        <w:gridCol w:w="1231"/>
        <w:gridCol w:w="892"/>
        <w:gridCol w:w="1231"/>
      </w:tblGrid>
      <w:tr w:rsidR="00E91F53" w:rsidRPr="00113883" w14:paraId="0517DE10" w14:textId="77777777" w:rsidTr="000C6195">
        <w:trPr>
          <w:trHeight w:val="624"/>
        </w:trPr>
        <w:tc>
          <w:tcPr>
            <w:tcW w:w="1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526E" w14:textId="77777777" w:rsidR="00E91F53" w:rsidRPr="00076AC2" w:rsidRDefault="00E91F53" w:rsidP="000C6195">
            <w:pPr>
              <w:jc w:val="center"/>
              <w:rPr>
                <w:rFonts w:ascii="GHEA Grapalat" w:hAnsi="GHEA Grapalat"/>
                <w:b/>
                <w:bCs/>
                <w:color w:val="000000"/>
                <w:sz w:val="22"/>
                <w:szCs w:val="22"/>
                <w:lang w:val="hy-AM" w:eastAsia="hy-AM"/>
              </w:rPr>
            </w:pPr>
            <w:r w:rsidRPr="00076AC2">
              <w:rPr>
                <w:rFonts w:ascii="GHEA Grapalat" w:hAnsi="GHEA Grapalat"/>
                <w:b/>
                <w:bCs/>
                <w:color w:val="000000"/>
                <w:sz w:val="22"/>
                <w:szCs w:val="22"/>
                <w:lang w:val="hy-AM" w:eastAsia="hy-AM"/>
              </w:rPr>
              <w:t>Սպասարկման գրասենյակներ</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372C0799" w14:textId="77777777" w:rsidR="00E91F53" w:rsidRPr="00076AC2" w:rsidRDefault="00E91F53" w:rsidP="000C6195">
            <w:pPr>
              <w:jc w:val="center"/>
              <w:rPr>
                <w:rFonts w:ascii="GHEA Grapalat" w:hAnsi="GHEA Grapalat"/>
                <w:b/>
                <w:bCs/>
                <w:color w:val="000000"/>
                <w:sz w:val="22"/>
                <w:szCs w:val="22"/>
                <w:lang w:val="hy-AM" w:eastAsia="hy-AM"/>
              </w:rPr>
            </w:pPr>
            <w:r w:rsidRPr="00076AC2">
              <w:rPr>
                <w:rFonts w:ascii="GHEA Grapalat" w:hAnsi="GHEA Grapalat"/>
                <w:b/>
                <w:bCs/>
                <w:color w:val="000000"/>
                <w:sz w:val="22"/>
                <w:szCs w:val="22"/>
                <w:lang w:val="hy-AM" w:eastAsia="hy-AM"/>
              </w:rPr>
              <w:t>2016թ.</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F2C56EB" w14:textId="77777777" w:rsidR="00E91F53" w:rsidRPr="00076AC2" w:rsidRDefault="00E91F53" w:rsidP="000C6195">
            <w:pPr>
              <w:jc w:val="center"/>
              <w:rPr>
                <w:rFonts w:ascii="GHEA Grapalat" w:hAnsi="GHEA Grapalat"/>
                <w:b/>
                <w:bCs/>
                <w:color w:val="000000"/>
                <w:sz w:val="22"/>
                <w:szCs w:val="22"/>
                <w:lang w:val="hy-AM" w:eastAsia="hy-AM"/>
              </w:rPr>
            </w:pPr>
            <w:r w:rsidRPr="00076AC2">
              <w:rPr>
                <w:rFonts w:ascii="GHEA Grapalat" w:hAnsi="GHEA Grapalat"/>
                <w:b/>
                <w:bCs/>
                <w:color w:val="000000"/>
                <w:sz w:val="22"/>
                <w:szCs w:val="22"/>
                <w:lang w:val="hy-AM" w:eastAsia="hy-AM"/>
              </w:rPr>
              <w:t>2017թ.</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30F4325" w14:textId="77777777" w:rsidR="00E91F53" w:rsidRPr="00076AC2" w:rsidRDefault="00E91F53" w:rsidP="000C6195">
            <w:pPr>
              <w:jc w:val="center"/>
              <w:rPr>
                <w:rFonts w:ascii="GHEA Grapalat" w:hAnsi="GHEA Grapalat"/>
                <w:b/>
                <w:bCs/>
                <w:color w:val="000000"/>
                <w:sz w:val="22"/>
                <w:szCs w:val="22"/>
                <w:lang w:val="hy-AM" w:eastAsia="hy-AM"/>
              </w:rPr>
            </w:pPr>
            <w:r w:rsidRPr="00076AC2">
              <w:rPr>
                <w:rFonts w:ascii="GHEA Grapalat" w:hAnsi="GHEA Grapalat"/>
                <w:b/>
                <w:bCs/>
                <w:color w:val="000000"/>
                <w:sz w:val="22"/>
                <w:szCs w:val="22"/>
                <w:lang w:val="hy-AM" w:eastAsia="hy-AM"/>
              </w:rPr>
              <w:t>հավելաճը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0B8FD11D" w14:textId="77777777" w:rsidR="00E91F53" w:rsidRPr="00076AC2" w:rsidRDefault="00E91F53" w:rsidP="000C6195">
            <w:pPr>
              <w:jc w:val="center"/>
              <w:rPr>
                <w:rFonts w:ascii="GHEA Grapalat" w:hAnsi="GHEA Grapalat"/>
                <w:b/>
                <w:bCs/>
                <w:color w:val="000000"/>
                <w:sz w:val="22"/>
                <w:szCs w:val="22"/>
                <w:lang w:val="hy-AM" w:eastAsia="hy-AM"/>
              </w:rPr>
            </w:pPr>
            <w:r w:rsidRPr="00076AC2">
              <w:rPr>
                <w:rFonts w:ascii="GHEA Grapalat" w:hAnsi="GHEA Grapalat"/>
                <w:b/>
                <w:bCs/>
                <w:color w:val="000000"/>
                <w:sz w:val="22"/>
                <w:szCs w:val="22"/>
                <w:lang w:val="hy-AM" w:eastAsia="hy-AM"/>
              </w:rPr>
              <w:t>2018թ.</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75603E1" w14:textId="77777777" w:rsidR="00E91F53" w:rsidRPr="00076AC2" w:rsidRDefault="00E91F53" w:rsidP="000C6195">
            <w:pPr>
              <w:jc w:val="center"/>
              <w:rPr>
                <w:rFonts w:ascii="GHEA Grapalat" w:hAnsi="GHEA Grapalat"/>
                <w:b/>
                <w:bCs/>
                <w:color w:val="000000"/>
                <w:sz w:val="22"/>
                <w:szCs w:val="22"/>
                <w:lang w:val="hy-AM" w:eastAsia="hy-AM"/>
              </w:rPr>
            </w:pPr>
            <w:r w:rsidRPr="00076AC2">
              <w:rPr>
                <w:rFonts w:ascii="GHEA Grapalat" w:hAnsi="GHEA Grapalat"/>
                <w:b/>
                <w:bCs/>
                <w:color w:val="000000"/>
                <w:sz w:val="22"/>
                <w:szCs w:val="22"/>
                <w:lang w:val="hy-AM" w:eastAsia="hy-AM"/>
              </w:rPr>
              <w:t>հավելաճը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29DF8703" w14:textId="77777777" w:rsidR="00E91F53" w:rsidRPr="00076AC2" w:rsidRDefault="00E91F53" w:rsidP="000C6195">
            <w:pPr>
              <w:jc w:val="center"/>
              <w:rPr>
                <w:rFonts w:ascii="GHEA Grapalat" w:hAnsi="GHEA Grapalat"/>
                <w:b/>
                <w:bCs/>
                <w:color w:val="000000"/>
                <w:sz w:val="22"/>
                <w:szCs w:val="22"/>
                <w:lang w:val="hy-AM" w:eastAsia="hy-AM"/>
              </w:rPr>
            </w:pPr>
            <w:r w:rsidRPr="00076AC2">
              <w:rPr>
                <w:rFonts w:ascii="GHEA Grapalat" w:hAnsi="GHEA Grapalat"/>
                <w:b/>
                <w:bCs/>
                <w:color w:val="000000"/>
                <w:sz w:val="22"/>
                <w:szCs w:val="22"/>
                <w:lang w:val="hy-AM" w:eastAsia="hy-AM"/>
              </w:rPr>
              <w:t>2019թ.</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7F4B415F" w14:textId="77777777" w:rsidR="00E91F53" w:rsidRPr="00076AC2" w:rsidRDefault="00E91F53" w:rsidP="000C6195">
            <w:pPr>
              <w:jc w:val="center"/>
              <w:rPr>
                <w:rFonts w:ascii="GHEA Grapalat" w:hAnsi="GHEA Grapalat"/>
                <w:b/>
                <w:bCs/>
                <w:color w:val="000000"/>
                <w:sz w:val="22"/>
                <w:szCs w:val="22"/>
                <w:lang w:val="hy-AM" w:eastAsia="hy-AM"/>
              </w:rPr>
            </w:pPr>
            <w:r w:rsidRPr="00076AC2">
              <w:rPr>
                <w:rFonts w:ascii="GHEA Grapalat" w:hAnsi="GHEA Grapalat"/>
                <w:b/>
                <w:bCs/>
                <w:color w:val="000000"/>
                <w:sz w:val="22"/>
                <w:szCs w:val="22"/>
                <w:lang w:val="hy-AM" w:eastAsia="hy-AM"/>
              </w:rPr>
              <w:t>հավելաճը %</w:t>
            </w:r>
          </w:p>
        </w:tc>
      </w:tr>
      <w:tr w:rsidR="00E91F53" w:rsidRPr="00113883" w14:paraId="25FB3134" w14:textId="77777777" w:rsidTr="000C6195">
        <w:trPr>
          <w:trHeight w:val="516"/>
        </w:trPr>
        <w:tc>
          <w:tcPr>
            <w:tcW w:w="1469" w:type="pct"/>
            <w:tcBorders>
              <w:top w:val="nil"/>
              <w:left w:val="single" w:sz="4" w:space="0" w:color="auto"/>
              <w:bottom w:val="single" w:sz="4" w:space="0" w:color="auto"/>
              <w:right w:val="single" w:sz="4" w:space="0" w:color="auto"/>
            </w:tcBorders>
            <w:shd w:val="clear" w:color="auto" w:fill="auto"/>
            <w:vAlign w:val="center"/>
            <w:hideMark/>
          </w:tcPr>
          <w:p w14:paraId="7FAECBB9"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Խորհրդատու</w:t>
            </w:r>
          </w:p>
        </w:tc>
        <w:tc>
          <w:tcPr>
            <w:tcW w:w="504" w:type="pct"/>
            <w:tcBorders>
              <w:top w:val="nil"/>
              <w:left w:val="nil"/>
              <w:bottom w:val="single" w:sz="4" w:space="0" w:color="auto"/>
              <w:right w:val="single" w:sz="4" w:space="0" w:color="auto"/>
            </w:tcBorders>
            <w:shd w:val="clear" w:color="auto" w:fill="auto"/>
            <w:vAlign w:val="center"/>
            <w:hideMark/>
          </w:tcPr>
          <w:p w14:paraId="6FCA7615"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14</w:t>
            </w:r>
          </w:p>
        </w:tc>
        <w:tc>
          <w:tcPr>
            <w:tcW w:w="504" w:type="pct"/>
            <w:tcBorders>
              <w:top w:val="nil"/>
              <w:left w:val="nil"/>
              <w:bottom w:val="single" w:sz="4" w:space="0" w:color="auto"/>
              <w:right w:val="single" w:sz="4" w:space="0" w:color="auto"/>
            </w:tcBorders>
            <w:shd w:val="clear" w:color="auto" w:fill="auto"/>
            <w:vAlign w:val="center"/>
            <w:hideMark/>
          </w:tcPr>
          <w:p w14:paraId="452109D3"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14</w:t>
            </w:r>
          </w:p>
        </w:tc>
        <w:tc>
          <w:tcPr>
            <w:tcW w:w="504" w:type="pct"/>
            <w:tcBorders>
              <w:top w:val="nil"/>
              <w:left w:val="nil"/>
              <w:bottom w:val="single" w:sz="4" w:space="0" w:color="auto"/>
              <w:right w:val="single" w:sz="4" w:space="0" w:color="auto"/>
            </w:tcBorders>
            <w:shd w:val="clear" w:color="auto" w:fill="auto"/>
            <w:vAlign w:val="center"/>
            <w:hideMark/>
          </w:tcPr>
          <w:p w14:paraId="1F82C9C8"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0.0%</w:t>
            </w:r>
          </w:p>
        </w:tc>
        <w:tc>
          <w:tcPr>
            <w:tcW w:w="504" w:type="pct"/>
            <w:tcBorders>
              <w:top w:val="nil"/>
              <w:left w:val="nil"/>
              <w:bottom w:val="single" w:sz="4" w:space="0" w:color="auto"/>
              <w:right w:val="single" w:sz="4" w:space="0" w:color="auto"/>
            </w:tcBorders>
            <w:shd w:val="clear" w:color="auto" w:fill="auto"/>
            <w:vAlign w:val="center"/>
            <w:hideMark/>
          </w:tcPr>
          <w:p w14:paraId="7783C73C"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14</w:t>
            </w:r>
          </w:p>
        </w:tc>
        <w:tc>
          <w:tcPr>
            <w:tcW w:w="504" w:type="pct"/>
            <w:tcBorders>
              <w:top w:val="nil"/>
              <w:left w:val="nil"/>
              <w:bottom w:val="single" w:sz="4" w:space="0" w:color="auto"/>
              <w:right w:val="single" w:sz="4" w:space="0" w:color="auto"/>
            </w:tcBorders>
            <w:shd w:val="clear" w:color="auto" w:fill="auto"/>
            <w:vAlign w:val="center"/>
            <w:hideMark/>
          </w:tcPr>
          <w:p w14:paraId="157F30E0"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0.0%</w:t>
            </w:r>
          </w:p>
        </w:tc>
        <w:tc>
          <w:tcPr>
            <w:tcW w:w="504" w:type="pct"/>
            <w:tcBorders>
              <w:top w:val="nil"/>
              <w:left w:val="nil"/>
              <w:bottom w:val="single" w:sz="4" w:space="0" w:color="auto"/>
              <w:right w:val="single" w:sz="4" w:space="0" w:color="auto"/>
            </w:tcBorders>
            <w:shd w:val="clear" w:color="auto" w:fill="auto"/>
            <w:vAlign w:val="center"/>
            <w:hideMark/>
          </w:tcPr>
          <w:p w14:paraId="4B82C064"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14</w:t>
            </w:r>
          </w:p>
        </w:tc>
        <w:tc>
          <w:tcPr>
            <w:tcW w:w="504" w:type="pct"/>
            <w:tcBorders>
              <w:top w:val="nil"/>
              <w:left w:val="nil"/>
              <w:bottom w:val="single" w:sz="4" w:space="0" w:color="auto"/>
              <w:right w:val="single" w:sz="4" w:space="0" w:color="auto"/>
            </w:tcBorders>
            <w:shd w:val="clear" w:color="auto" w:fill="auto"/>
            <w:vAlign w:val="center"/>
            <w:hideMark/>
          </w:tcPr>
          <w:p w14:paraId="721B8CF3"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0.0%</w:t>
            </w:r>
          </w:p>
        </w:tc>
      </w:tr>
      <w:tr w:rsidR="00E91F53" w:rsidRPr="00076AC2" w14:paraId="060425B9" w14:textId="77777777" w:rsidTr="000C6195">
        <w:trPr>
          <w:trHeight w:val="480"/>
        </w:trPr>
        <w:tc>
          <w:tcPr>
            <w:tcW w:w="1469" w:type="pct"/>
            <w:tcBorders>
              <w:top w:val="nil"/>
              <w:left w:val="single" w:sz="4" w:space="0" w:color="auto"/>
              <w:bottom w:val="single" w:sz="4" w:space="0" w:color="auto"/>
              <w:right w:val="single" w:sz="4" w:space="0" w:color="auto"/>
            </w:tcBorders>
            <w:shd w:val="clear" w:color="auto" w:fill="auto"/>
            <w:vAlign w:val="center"/>
            <w:hideMark/>
          </w:tcPr>
          <w:p w14:paraId="309B5329"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կնքված պայմանագրերի քանակ</w:t>
            </w:r>
          </w:p>
        </w:tc>
        <w:tc>
          <w:tcPr>
            <w:tcW w:w="504" w:type="pct"/>
            <w:tcBorders>
              <w:top w:val="nil"/>
              <w:left w:val="nil"/>
              <w:bottom w:val="single" w:sz="4" w:space="0" w:color="auto"/>
              <w:right w:val="single" w:sz="4" w:space="0" w:color="auto"/>
            </w:tcBorders>
            <w:shd w:val="clear" w:color="auto" w:fill="auto"/>
            <w:vAlign w:val="center"/>
            <w:hideMark/>
          </w:tcPr>
          <w:p w14:paraId="51D2195F"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4</w:t>
            </w:r>
            <w:r>
              <w:rPr>
                <w:rFonts w:ascii="GHEA Grapalat" w:hAnsi="GHEA Grapalat"/>
                <w:color w:val="000000"/>
                <w:sz w:val="22"/>
                <w:szCs w:val="22"/>
                <w:lang w:val="en-US" w:eastAsia="hy-AM"/>
              </w:rPr>
              <w:t>.</w:t>
            </w:r>
            <w:r w:rsidRPr="00076AC2">
              <w:rPr>
                <w:rFonts w:ascii="GHEA Grapalat" w:hAnsi="GHEA Grapalat"/>
                <w:color w:val="000000"/>
                <w:sz w:val="22"/>
                <w:szCs w:val="22"/>
                <w:lang w:val="hy-AM" w:eastAsia="hy-AM"/>
              </w:rPr>
              <w:t>056</w:t>
            </w:r>
          </w:p>
        </w:tc>
        <w:tc>
          <w:tcPr>
            <w:tcW w:w="504" w:type="pct"/>
            <w:tcBorders>
              <w:top w:val="nil"/>
              <w:left w:val="nil"/>
              <w:bottom w:val="single" w:sz="4" w:space="0" w:color="auto"/>
              <w:right w:val="single" w:sz="4" w:space="0" w:color="auto"/>
            </w:tcBorders>
            <w:shd w:val="clear" w:color="auto" w:fill="auto"/>
            <w:vAlign w:val="center"/>
            <w:hideMark/>
          </w:tcPr>
          <w:p w14:paraId="04242450"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4</w:t>
            </w:r>
            <w:r>
              <w:rPr>
                <w:rFonts w:ascii="GHEA Grapalat" w:hAnsi="GHEA Grapalat"/>
                <w:color w:val="000000"/>
                <w:sz w:val="22"/>
                <w:szCs w:val="22"/>
                <w:lang w:val="en-US" w:eastAsia="hy-AM"/>
              </w:rPr>
              <w:t>.</w:t>
            </w:r>
            <w:r w:rsidRPr="00076AC2">
              <w:rPr>
                <w:rFonts w:ascii="GHEA Grapalat" w:hAnsi="GHEA Grapalat"/>
                <w:color w:val="000000"/>
                <w:sz w:val="22"/>
                <w:szCs w:val="22"/>
                <w:lang w:val="hy-AM" w:eastAsia="hy-AM"/>
              </w:rPr>
              <w:t>902</w:t>
            </w:r>
          </w:p>
        </w:tc>
        <w:tc>
          <w:tcPr>
            <w:tcW w:w="504" w:type="pct"/>
            <w:tcBorders>
              <w:top w:val="nil"/>
              <w:left w:val="nil"/>
              <w:bottom w:val="single" w:sz="4" w:space="0" w:color="auto"/>
              <w:right w:val="single" w:sz="4" w:space="0" w:color="auto"/>
            </w:tcBorders>
            <w:shd w:val="clear" w:color="auto" w:fill="auto"/>
            <w:vAlign w:val="center"/>
            <w:hideMark/>
          </w:tcPr>
          <w:p w14:paraId="7991B985"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20.9%</w:t>
            </w:r>
          </w:p>
        </w:tc>
        <w:tc>
          <w:tcPr>
            <w:tcW w:w="504" w:type="pct"/>
            <w:tcBorders>
              <w:top w:val="nil"/>
              <w:left w:val="nil"/>
              <w:bottom w:val="single" w:sz="4" w:space="0" w:color="auto"/>
              <w:right w:val="single" w:sz="4" w:space="0" w:color="auto"/>
            </w:tcBorders>
            <w:shd w:val="clear" w:color="auto" w:fill="auto"/>
            <w:vAlign w:val="center"/>
            <w:hideMark/>
          </w:tcPr>
          <w:p w14:paraId="668726D0"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5</w:t>
            </w:r>
            <w:r>
              <w:rPr>
                <w:rFonts w:ascii="GHEA Grapalat" w:hAnsi="GHEA Grapalat"/>
                <w:color w:val="000000"/>
                <w:sz w:val="22"/>
                <w:szCs w:val="22"/>
                <w:lang w:val="en-US" w:eastAsia="hy-AM"/>
              </w:rPr>
              <w:t>.</w:t>
            </w:r>
            <w:r w:rsidRPr="00076AC2">
              <w:rPr>
                <w:rFonts w:ascii="GHEA Grapalat" w:hAnsi="GHEA Grapalat"/>
                <w:color w:val="000000"/>
                <w:sz w:val="22"/>
                <w:szCs w:val="22"/>
                <w:lang w:val="hy-AM" w:eastAsia="hy-AM"/>
              </w:rPr>
              <w:t>502</w:t>
            </w:r>
          </w:p>
        </w:tc>
        <w:tc>
          <w:tcPr>
            <w:tcW w:w="504" w:type="pct"/>
            <w:tcBorders>
              <w:top w:val="nil"/>
              <w:left w:val="nil"/>
              <w:bottom w:val="single" w:sz="4" w:space="0" w:color="auto"/>
              <w:right w:val="single" w:sz="4" w:space="0" w:color="auto"/>
            </w:tcBorders>
            <w:shd w:val="clear" w:color="auto" w:fill="auto"/>
            <w:vAlign w:val="center"/>
            <w:hideMark/>
          </w:tcPr>
          <w:p w14:paraId="69E8F15F"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12.2%</w:t>
            </w:r>
          </w:p>
        </w:tc>
        <w:tc>
          <w:tcPr>
            <w:tcW w:w="504" w:type="pct"/>
            <w:tcBorders>
              <w:top w:val="nil"/>
              <w:left w:val="nil"/>
              <w:bottom w:val="single" w:sz="4" w:space="0" w:color="auto"/>
              <w:right w:val="single" w:sz="4" w:space="0" w:color="auto"/>
            </w:tcBorders>
            <w:shd w:val="clear" w:color="auto" w:fill="auto"/>
            <w:vAlign w:val="center"/>
            <w:hideMark/>
          </w:tcPr>
          <w:p w14:paraId="2880B45C"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6</w:t>
            </w:r>
            <w:r>
              <w:rPr>
                <w:rFonts w:ascii="GHEA Grapalat" w:hAnsi="GHEA Grapalat"/>
                <w:color w:val="000000"/>
                <w:sz w:val="22"/>
                <w:szCs w:val="22"/>
                <w:lang w:val="en-US" w:eastAsia="hy-AM"/>
              </w:rPr>
              <w:t>.</w:t>
            </w:r>
            <w:r w:rsidRPr="00076AC2">
              <w:rPr>
                <w:rFonts w:ascii="GHEA Grapalat" w:hAnsi="GHEA Grapalat"/>
                <w:color w:val="000000"/>
                <w:sz w:val="22"/>
                <w:szCs w:val="22"/>
                <w:lang w:val="hy-AM" w:eastAsia="hy-AM"/>
              </w:rPr>
              <w:t>521</w:t>
            </w:r>
          </w:p>
        </w:tc>
        <w:tc>
          <w:tcPr>
            <w:tcW w:w="504" w:type="pct"/>
            <w:tcBorders>
              <w:top w:val="nil"/>
              <w:left w:val="nil"/>
              <w:bottom w:val="single" w:sz="4" w:space="0" w:color="auto"/>
              <w:right w:val="single" w:sz="4" w:space="0" w:color="auto"/>
            </w:tcBorders>
            <w:shd w:val="clear" w:color="auto" w:fill="auto"/>
            <w:vAlign w:val="center"/>
            <w:hideMark/>
          </w:tcPr>
          <w:p w14:paraId="6C940802"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18.5%</w:t>
            </w:r>
          </w:p>
        </w:tc>
      </w:tr>
      <w:tr w:rsidR="00E91F53" w:rsidRPr="00076AC2" w14:paraId="25085861" w14:textId="77777777" w:rsidTr="000C6195">
        <w:trPr>
          <w:trHeight w:val="624"/>
        </w:trPr>
        <w:tc>
          <w:tcPr>
            <w:tcW w:w="1469" w:type="pct"/>
            <w:tcBorders>
              <w:top w:val="nil"/>
              <w:left w:val="single" w:sz="4" w:space="0" w:color="auto"/>
              <w:bottom w:val="single" w:sz="4" w:space="0" w:color="auto"/>
              <w:right w:val="single" w:sz="4" w:space="0" w:color="auto"/>
            </w:tcBorders>
            <w:shd w:val="clear" w:color="auto" w:fill="auto"/>
            <w:vAlign w:val="center"/>
            <w:hideMark/>
          </w:tcPr>
          <w:p w14:paraId="6827DA62"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Խորհրդատու գործառույթն իրականացնող</w:t>
            </w:r>
          </w:p>
        </w:tc>
        <w:tc>
          <w:tcPr>
            <w:tcW w:w="504" w:type="pct"/>
            <w:tcBorders>
              <w:top w:val="nil"/>
              <w:left w:val="nil"/>
              <w:bottom w:val="single" w:sz="4" w:space="0" w:color="auto"/>
              <w:right w:val="single" w:sz="4" w:space="0" w:color="auto"/>
            </w:tcBorders>
            <w:shd w:val="clear" w:color="auto" w:fill="auto"/>
            <w:vAlign w:val="center"/>
            <w:hideMark/>
          </w:tcPr>
          <w:p w14:paraId="5BF1D9EF"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77</w:t>
            </w:r>
          </w:p>
        </w:tc>
        <w:tc>
          <w:tcPr>
            <w:tcW w:w="504" w:type="pct"/>
            <w:tcBorders>
              <w:top w:val="nil"/>
              <w:left w:val="nil"/>
              <w:bottom w:val="single" w:sz="4" w:space="0" w:color="auto"/>
              <w:right w:val="single" w:sz="4" w:space="0" w:color="auto"/>
            </w:tcBorders>
            <w:shd w:val="clear" w:color="auto" w:fill="auto"/>
            <w:vAlign w:val="center"/>
            <w:hideMark/>
          </w:tcPr>
          <w:p w14:paraId="68429B16"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77</w:t>
            </w:r>
          </w:p>
        </w:tc>
        <w:tc>
          <w:tcPr>
            <w:tcW w:w="504" w:type="pct"/>
            <w:tcBorders>
              <w:top w:val="nil"/>
              <w:left w:val="nil"/>
              <w:bottom w:val="single" w:sz="4" w:space="0" w:color="auto"/>
              <w:right w:val="single" w:sz="4" w:space="0" w:color="auto"/>
            </w:tcBorders>
            <w:shd w:val="clear" w:color="auto" w:fill="auto"/>
            <w:vAlign w:val="center"/>
            <w:hideMark/>
          </w:tcPr>
          <w:p w14:paraId="5E447F18"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0.0%</w:t>
            </w:r>
          </w:p>
        </w:tc>
        <w:tc>
          <w:tcPr>
            <w:tcW w:w="504" w:type="pct"/>
            <w:tcBorders>
              <w:top w:val="nil"/>
              <w:left w:val="nil"/>
              <w:bottom w:val="single" w:sz="4" w:space="0" w:color="auto"/>
              <w:right w:val="single" w:sz="4" w:space="0" w:color="auto"/>
            </w:tcBorders>
            <w:shd w:val="clear" w:color="auto" w:fill="auto"/>
            <w:vAlign w:val="center"/>
            <w:hideMark/>
          </w:tcPr>
          <w:p w14:paraId="04CCAF56"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78</w:t>
            </w:r>
          </w:p>
        </w:tc>
        <w:tc>
          <w:tcPr>
            <w:tcW w:w="504" w:type="pct"/>
            <w:tcBorders>
              <w:top w:val="nil"/>
              <w:left w:val="nil"/>
              <w:bottom w:val="single" w:sz="4" w:space="0" w:color="auto"/>
              <w:right w:val="single" w:sz="4" w:space="0" w:color="auto"/>
            </w:tcBorders>
            <w:shd w:val="clear" w:color="auto" w:fill="auto"/>
            <w:vAlign w:val="center"/>
            <w:hideMark/>
          </w:tcPr>
          <w:p w14:paraId="3B6F3422"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1.3%</w:t>
            </w:r>
          </w:p>
        </w:tc>
        <w:tc>
          <w:tcPr>
            <w:tcW w:w="504" w:type="pct"/>
            <w:tcBorders>
              <w:top w:val="nil"/>
              <w:left w:val="nil"/>
              <w:bottom w:val="single" w:sz="4" w:space="0" w:color="auto"/>
              <w:right w:val="single" w:sz="4" w:space="0" w:color="auto"/>
            </w:tcBorders>
            <w:shd w:val="clear" w:color="auto" w:fill="auto"/>
            <w:vAlign w:val="center"/>
            <w:hideMark/>
          </w:tcPr>
          <w:p w14:paraId="342FD78A"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78</w:t>
            </w:r>
          </w:p>
        </w:tc>
        <w:tc>
          <w:tcPr>
            <w:tcW w:w="504" w:type="pct"/>
            <w:tcBorders>
              <w:top w:val="nil"/>
              <w:left w:val="nil"/>
              <w:bottom w:val="single" w:sz="4" w:space="0" w:color="auto"/>
              <w:right w:val="single" w:sz="4" w:space="0" w:color="auto"/>
            </w:tcBorders>
            <w:shd w:val="clear" w:color="auto" w:fill="auto"/>
            <w:vAlign w:val="center"/>
            <w:hideMark/>
          </w:tcPr>
          <w:p w14:paraId="2A6CA525"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0.0%</w:t>
            </w:r>
          </w:p>
        </w:tc>
      </w:tr>
      <w:tr w:rsidR="00E91F53" w:rsidRPr="00076AC2" w14:paraId="1C2E6A84" w14:textId="77777777" w:rsidTr="000C6195">
        <w:trPr>
          <w:trHeight w:val="468"/>
        </w:trPr>
        <w:tc>
          <w:tcPr>
            <w:tcW w:w="1469" w:type="pct"/>
            <w:tcBorders>
              <w:top w:val="nil"/>
              <w:left w:val="single" w:sz="4" w:space="0" w:color="auto"/>
              <w:bottom w:val="single" w:sz="4" w:space="0" w:color="auto"/>
              <w:right w:val="single" w:sz="4" w:space="0" w:color="auto"/>
            </w:tcBorders>
            <w:shd w:val="clear" w:color="auto" w:fill="auto"/>
            <w:vAlign w:val="center"/>
            <w:hideMark/>
          </w:tcPr>
          <w:p w14:paraId="4C335635"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կնքված պայմանագրերի քանակ</w:t>
            </w:r>
          </w:p>
        </w:tc>
        <w:tc>
          <w:tcPr>
            <w:tcW w:w="504" w:type="pct"/>
            <w:tcBorders>
              <w:top w:val="nil"/>
              <w:left w:val="nil"/>
              <w:bottom w:val="single" w:sz="4" w:space="0" w:color="auto"/>
              <w:right w:val="single" w:sz="4" w:space="0" w:color="auto"/>
            </w:tcBorders>
            <w:shd w:val="clear" w:color="auto" w:fill="auto"/>
            <w:vAlign w:val="center"/>
            <w:hideMark/>
          </w:tcPr>
          <w:p w14:paraId="687F0857"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10</w:t>
            </w:r>
            <w:r>
              <w:rPr>
                <w:rFonts w:ascii="GHEA Grapalat" w:hAnsi="GHEA Grapalat"/>
                <w:color w:val="000000"/>
                <w:sz w:val="22"/>
                <w:szCs w:val="22"/>
                <w:lang w:val="en-US" w:eastAsia="hy-AM"/>
              </w:rPr>
              <w:t>.</w:t>
            </w:r>
            <w:r w:rsidRPr="00076AC2">
              <w:rPr>
                <w:rFonts w:ascii="GHEA Grapalat" w:hAnsi="GHEA Grapalat"/>
                <w:color w:val="000000"/>
                <w:sz w:val="22"/>
                <w:szCs w:val="22"/>
                <w:lang w:val="hy-AM" w:eastAsia="hy-AM"/>
              </w:rPr>
              <w:t>618</w:t>
            </w:r>
          </w:p>
        </w:tc>
        <w:tc>
          <w:tcPr>
            <w:tcW w:w="504" w:type="pct"/>
            <w:tcBorders>
              <w:top w:val="nil"/>
              <w:left w:val="nil"/>
              <w:bottom w:val="single" w:sz="4" w:space="0" w:color="auto"/>
              <w:right w:val="single" w:sz="4" w:space="0" w:color="auto"/>
            </w:tcBorders>
            <w:shd w:val="clear" w:color="auto" w:fill="auto"/>
            <w:vAlign w:val="center"/>
            <w:hideMark/>
          </w:tcPr>
          <w:p w14:paraId="6C6FF0AE"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13</w:t>
            </w:r>
            <w:r>
              <w:rPr>
                <w:rFonts w:ascii="GHEA Grapalat" w:hAnsi="GHEA Grapalat"/>
                <w:color w:val="000000"/>
                <w:sz w:val="22"/>
                <w:szCs w:val="22"/>
                <w:lang w:val="en-US" w:eastAsia="hy-AM"/>
              </w:rPr>
              <w:t>.</w:t>
            </w:r>
            <w:r w:rsidRPr="00076AC2">
              <w:rPr>
                <w:rFonts w:ascii="GHEA Grapalat" w:hAnsi="GHEA Grapalat"/>
                <w:color w:val="000000"/>
                <w:sz w:val="22"/>
                <w:szCs w:val="22"/>
                <w:lang w:val="hy-AM" w:eastAsia="hy-AM"/>
              </w:rPr>
              <w:t>220</w:t>
            </w:r>
          </w:p>
        </w:tc>
        <w:tc>
          <w:tcPr>
            <w:tcW w:w="504" w:type="pct"/>
            <w:tcBorders>
              <w:top w:val="nil"/>
              <w:left w:val="nil"/>
              <w:bottom w:val="single" w:sz="4" w:space="0" w:color="auto"/>
              <w:right w:val="single" w:sz="4" w:space="0" w:color="auto"/>
            </w:tcBorders>
            <w:shd w:val="clear" w:color="auto" w:fill="auto"/>
            <w:vAlign w:val="center"/>
            <w:hideMark/>
          </w:tcPr>
          <w:p w14:paraId="1D7145D0"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24.5%</w:t>
            </w:r>
          </w:p>
        </w:tc>
        <w:tc>
          <w:tcPr>
            <w:tcW w:w="504" w:type="pct"/>
            <w:tcBorders>
              <w:top w:val="nil"/>
              <w:left w:val="nil"/>
              <w:bottom w:val="single" w:sz="4" w:space="0" w:color="auto"/>
              <w:right w:val="single" w:sz="4" w:space="0" w:color="auto"/>
            </w:tcBorders>
            <w:shd w:val="clear" w:color="auto" w:fill="auto"/>
            <w:vAlign w:val="center"/>
            <w:hideMark/>
          </w:tcPr>
          <w:p w14:paraId="1D90071E"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12</w:t>
            </w:r>
            <w:r>
              <w:rPr>
                <w:rFonts w:ascii="GHEA Grapalat" w:hAnsi="GHEA Grapalat"/>
                <w:color w:val="000000"/>
                <w:sz w:val="22"/>
                <w:szCs w:val="22"/>
                <w:lang w:val="en-US" w:eastAsia="hy-AM"/>
              </w:rPr>
              <w:t>.</w:t>
            </w:r>
            <w:r w:rsidRPr="00076AC2">
              <w:rPr>
                <w:rFonts w:ascii="GHEA Grapalat" w:hAnsi="GHEA Grapalat"/>
                <w:color w:val="000000"/>
                <w:sz w:val="22"/>
                <w:szCs w:val="22"/>
                <w:lang w:val="hy-AM" w:eastAsia="hy-AM"/>
              </w:rPr>
              <w:t>152</w:t>
            </w:r>
          </w:p>
        </w:tc>
        <w:tc>
          <w:tcPr>
            <w:tcW w:w="504" w:type="pct"/>
            <w:tcBorders>
              <w:top w:val="nil"/>
              <w:left w:val="nil"/>
              <w:bottom w:val="single" w:sz="4" w:space="0" w:color="auto"/>
              <w:right w:val="single" w:sz="4" w:space="0" w:color="auto"/>
            </w:tcBorders>
            <w:shd w:val="clear" w:color="auto" w:fill="auto"/>
            <w:vAlign w:val="center"/>
            <w:hideMark/>
          </w:tcPr>
          <w:p w14:paraId="396DD979"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-8.1%</w:t>
            </w:r>
          </w:p>
        </w:tc>
        <w:tc>
          <w:tcPr>
            <w:tcW w:w="504" w:type="pct"/>
            <w:tcBorders>
              <w:top w:val="nil"/>
              <w:left w:val="nil"/>
              <w:bottom w:val="single" w:sz="4" w:space="0" w:color="auto"/>
              <w:right w:val="single" w:sz="4" w:space="0" w:color="auto"/>
            </w:tcBorders>
            <w:shd w:val="clear" w:color="auto" w:fill="auto"/>
            <w:vAlign w:val="center"/>
            <w:hideMark/>
          </w:tcPr>
          <w:p w14:paraId="463CCD0D"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15</w:t>
            </w:r>
            <w:r>
              <w:rPr>
                <w:rFonts w:ascii="GHEA Grapalat" w:hAnsi="GHEA Grapalat"/>
                <w:color w:val="000000"/>
                <w:sz w:val="22"/>
                <w:szCs w:val="22"/>
                <w:lang w:val="en-US" w:eastAsia="hy-AM"/>
              </w:rPr>
              <w:t>.</w:t>
            </w:r>
            <w:r w:rsidRPr="00076AC2">
              <w:rPr>
                <w:rFonts w:ascii="GHEA Grapalat" w:hAnsi="GHEA Grapalat"/>
                <w:color w:val="000000"/>
                <w:sz w:val="22"/>
                <w:szCs w:val="22"/>
                <w:lang w:val="hy-AM" w:eastAsia="hy-AM"/>
              </w:rPr>
              <w:t>653</w:t>
            </w:r>
          </w:p>
        </w:tc>
        <w:tc>
          <w:tcPr>
            <w:tcW w:w="504" w:type="pct"/>
            <w:tcBorders>
              <w:top w:val="nil"/>
              <w:left w:val="nil"/>
              <w:bottom w:val="single" w:sz="4" w:space="0" w:color="auto"/>
              <w:right w:val="single" w:sz="4" w:space="0" w:color="auto"/>
            </w:tcBorders>
            <w:shd w:val="clear" w:color="auto" w:fill="auto"/>
            <w:vAlign w:val="center"/>
            <w:hideMark/>
          </w:tcPr>
          <w:p w14:paraId="25933A40" w14:textId="77777777" w:rsidR="00E91F53" w:rsidRPr="00076AC2" w:rsidRDefault="00E91F53" w:rsidP="000C6195">
            <w:pPr>
              <w:jc w:val="center"/>
              <w:rPr>
                <w:rFonts w:ascii="GHEA Grapalat" w:hAnsi="GHEA Grapalat"/>
                <w:color w:val="000000"/>
                <w:sz w:val="22"/>
                <w:szCs w:val="22"/>
                <w:lang w:val="hy-AM" w:eastAsia="hy-AM"/>
              </w:rPr>
            </w:pPr>
            <w:r w:rsidRPr="00076AC2">
              <w:rPr>
                <w:rFonts w:ascii="GHEA Grapalat" w:hAnsi="GHEA Grapalat"/>
                <w:color w:val="000000"/>
                <w:sz w:val="22"/>
                <w:szCs w:val="22"/>
                <w:lang w:val="hy-AM" w:eastAsia="hy-AM"/>
              </w:rPr>
              <w:t>28.8%</w:t>
            </w:r>
          </w:p>
        </w:tc>
      </w:tr>
    </w:tbl>
    <w:p w14:paraId="3BB90572" w14:textId="77777777" w:rsidR="00E91F53" w:rsidRPr="00053F5E" w:rsidRDefault="00E91F53" w:rsidP="00053F5E">
      <w:pPr>
        <w:spacing w:after="206" w:line="276" w:lineRule="auto"/>
        <w:ind w:right="8"/>
        <w:jc w:val="both"/>
        <w:rPr>
          <w:rFonts w:ascii="GHEA Grapalat" w:hAnsi="GHEA Grapalat"/>
          <w:b/>
          <w:color w:val="000000"/>
          <w:sz w:val="24"/>
          <w:szCs w:val="24"/>
          <w:lang w:val="ru-RU" w:eastAsia="hy-AM"/>
        </w:rPr>
      </w:pPr>
    </w:p>
    <w:p w14:paraId="4412C8CC" w14:textId="77777777" w:rsidR="00E91F53" w:rsidRPr="00053F5E" w:rsidRDefault="00E91F53" w:rsidP="00053F5E">
      <w:pPr>
        <w:pStyle w:val="ListParagraph"/>
        <w:numPr>
          <w:ilvl w:val="0"/>
          <w:numId w:val="10"/>
        </w:numPr>
        <w:spacing w:after="206"/>
        <w:ind w:left="0" w:right="8" w:firstLine="0"/>
        <w:jc w:val="both"/>
        <w:rPr>
          <w:rFonts w:ascii="GHEA Grapalat" w:hAnsi="GHEA Grapalat"/>
          <w:color w:val="000000"/>
          <w:sz w:val="24"/>
          <w:szCs w:val="24"/>
          <w:lang w:val="hy-AM" w:eastAsia="hy-AM"/>
        </w:rPr>
      </w:pPr>
      <w:r w:rsidRPr="00053F5E">
        <w:rPr>
          <w:rFonts w:ascii="GHEA Grapalat" w:hAnsi="GHEA Grapalat"/>
          <w:b/>
          <w:color w:val="000000"/>
          <w:sz w:val="24"/>
          <w:szCs w:val="24"/>
          <w:lang w:val="ru-RU" w:eastAsia="hy-AM"/>
        </w:rPr>
        <w:t>Առցանց բարեփոխումներ</w:t>
      </w:r>
    </w:p>
    <w:p w14:paraId="1FAE008B" w14:textId="77777777" w:rsidR="00E91F53" w:rsidRPr="00053F5E" w:rsidRDefault="00E91F53" w:rsidP="00053F5E">
      <w:pPr>
        <w:pStyle w:val="ListParagraph"/>
        <w:spacing w:after="206"/>
        <w:ind w:left="0" w:right="8"/>
        <w:jc w:val="center"/>
        <w:rPr>
          <w:rFonts w:ascii="GHEA Grapalat" w:hAnsi="GHEA Grapalat"/>
          <w:color w:val="000000"/>
          <w:sz w:val="24"/>
          <w:szCs w:val="24"/>
          <w:lang w:val="hy-AM" w:eastAsia="hy-AM"/>
        </w:rPr>
      </w:pPr>
      <w:r w:rsidRPr="00053F5E">
        <w:rPr>
          <w:rFonts w:ascii="GHEA Grapalat" w:hAnsi="GHEA Grapalat"/>
          <w:b/>
          <w:color w:val="000000"/>
          <w:sz w:val="24"/>
          <w:szCs w:val="24"/>
          <w:lang w:val="ru-RU" w:eastAsia="hy-AM"/>
        </w:rPr>
        <w:t>2017թ</w:t>
      </w:r>
    </w:p>
    <w:p w14:paraId="7157A471" w14:textId="77777777" w:rsidR="00E91F53" w:rsidRPr="00053F5E" w:rsidRDefault="00E91F53" w:rsidP="00053F5E">
      <w:pPr>
        <w:pStyle w:val="ListParagraph"/>
        <w:numPr>
          <w:ilvl w:val="0"/>
          <w:numId w:val="8"/>
        </w:numPr>
        <w:spacing w:after="206"/>
        <w:ind w:left="0" w:firstLine="0"/>
        <w:jc w:val="both"/>
        <w:rPr>
          <w:rFonts w:ascii="GHEA Grapalat" w:hAnsi="GHEA Grapalat"/>
          <w:color w:val="000000"/>
          <w:sz w:val="24"/>
          <w:szCs w:val="24"/>
          <w:lang w:val="hy-AM" w:eastAsia="hy-AM"/>
        </w:rPr>
      </w:pPr>
      <w:r w:rsidRPr="00053F5E">
        <w:rPr>
          <w:rFonts w:ascii="GHEA Grapalat" w:hAnsi="GHEA Grapalat"/>
          <w:sz w:val="24"/>
          <w:szCs w:val="24"/>
          <w:lang w:val="hy-AM" w:eastAsia="hy-AM"/>
        </w:rPr>
        <w:t>Դ</w:t>
      </w:r>
      <w:r w:rsidRPr="00053F5E">
        <w:rPr>
          <w:rFonts w:ascii="GHEA Grapalat" w:hAnsi="GHEA Grapalat"/>
          <w:color w:val="000000"/>
          <w:sz w:val="24"/>
          <w:szCs w:val="24"/>
          <w:lang w:val="hy-AM" w:eastAsia="hy-AM"/>
        </w:rPr>
        <w:t xml:space="preserve">իմումի ընթացքի վերաբերյալ առցանց տեղեկատվություն ստանալուց, քաղաքացին հնարավորություն ունի նաև դիտելու, ներբեռնելու և տպելու ավարտական փաստաթուղթը (վկայական, տեղեկանք, կասեցում, մերժում և այլն): </w:t>
      </w:r>
    </w:p>
    <w:p w14:paraId="4A4C7BFC" w14:textId="77777777" w:rsidR="00E91F53" w:rsidRPr="00053F5E" w:rsidRDefault="00E91F53" w:rsidP="00053F5E">
      <w:pPr>
        <w:pStyle w:val="ListParagraph"/>
        <w:numPr>
          <w:ilvl w:val="0"/>
          <w:numId w:val="8"/>
        </w:numPr>
        <w:spacing w:after="206"/>
        <w:ind w:left="0" w:firstLine="0"/>
        <w:jc w:val="both"/>
        <w:rPr>
          <w:rFonts w:ascii="GHEA Grapalat" w:hAnsi="GHEA Grapalat"/>
          <w:b/>
          <w:color w:val="000000"/>
          <w:sz w:val="24"/>
          <w:szCs w:val="24"/>
          <w:lang w:val="hy-AM" w:eastAsia="hy-AM"/>
        </w:rPr>
      </w:pPr>
      <w:r w:rsidRPr="00053F5E">
        <w:rPr>
          <w:rFonts w:ascii="GHEA Grapalat" w:hAnsi="GHEA Grapalat"/>
          <w:sz w:val="24"/>
          <w:szCs w:val="24"/>
          <w:lang w:val="hy-AM" w:eastAsia="hy-AM"/>
        </w:rPr>
        <w:t>Դ</w:t>
      </w:r>
      <w:r w:rsidRPr="00053F5E">
        <w:rPr>
          <w:rFonts w:ascii="GHEA Grapalat" w:hAnsi="GHEA Grapalat"/>
          <w:color w:val="000000"/>
          <w:sz w:val="24"/>
          <w:szCs w:val="24"/>
          <w:lang w:val="hy-AM" w:eastAsia="hy-AM"/>
        </w:rPr>
        <w:t xml:space="preserve">իմումատուների ցանկությամբ SMS կարճ հաղորդագրությամբ նրանց անվճար ծանուցվում է իրենց կողմից սպասարկման գրասենյակ ներկայացված դիմումների քննարկման ընթացքի ավարտի վերաբերյալ: Այդպիսով, դիմումատուներն ավարտական փաստաթուղթը ստանալու համար գրասենյակ են այցելում միայն դրա պատրաստ լինելուց հետո: </w:t>
      </w:r>
    </w:p>
    <w:p w14:paraId="733D52FA" w14:textId="77777777" w:rsidR="00E91F53" w:rsidRPr="00053F5E" w:rsidRDefault="00E91F53" w:rsidP="00053F5E">
      <w:pPr>
        <w:pStyle w:val="ListParagraph"/>
        <w:numPr>
          <w:ilvl w:val="0"/>
          <w:numId w:val="8"/>
        </w:numPr>
        <w:spacing w:after="206"/>
        <w:ind w:left="0" w:firstLine="0"/>
        <w:jc w:val="both"/>
        <w:rPr>
          <w:rFonts w:ascii="GHEA Grapalat" w:hAnsi="GHEA Grapalat"/>
          <w:color w:val="000000"/>
          <w:sz w:val="24"/>
          <w:szCs w:val="24"/>
          <w:lang w:val="hy-AM" w:eastAsia="hy-AM"/>
        </w:rPr>
      </w:pPr>
      <w:r w:rsidRPr="00053F5E">
        <w:rPr>
          <w:rFonts w:ascii="GHEA Grapalat" w:hAnsi="GHEA Grapalat"/>
          <w:sz w:val="24"/>
          <w:szCs w:val="24"/>
          <w:lang w:val="hy-AM" w:eastAsia="hy-AM"/>
        </w:rPr>
        <w:t>Հ</w:t>
      </w:r>
      <w:r w:rsidRPr="00053F5E">
        <w:rPr>
          <w:rFonts w:ascii="GHEA Grapalat" w:hAnsi="GHEA Grapalat"/>
          <w:color w:val="000000"/>
          <w:sz w:val="24"/>
          <w:szCs w:val="24"/>
          <w:lang w:val="hy-AM" w:eastAsia="hy-AM"/>
        </w:rPr>
        <w:t xml:space="preserve">ամապատասխան դիմում ներկայացնելու դեպքում </w:t>
      </w:r>
      <w:r w:rsidRPr="00053F5E">
        <w:rPr>
          <w:rFonts w:ascii="GHEA Grapalat" w:hAnsi="GHEA Grapalat"/>
          <w:color w:val="000000"/>
          <w:sz w:val="24"/>
          <w:szCs w:val="24"/>
          <w:lang w:val="hy-AM" w:eastAsia="hy-AM"/>
        </w:rPr>
        <w:tab/>
        <w:t xml:space="preserve">սեփականատերերին կամ գրավառուներին sms կարճ հաղորդագրությամբ և էլեկտրոնային նամակով ծանուցվում է կոնկրետ անշարժ գույքերի նկատմամբ համակարգ մուտքագրված իրավունքների պետական գրանցման կամ դրանց դադարման և միասնական տեղեկանքի տրամադրման դիմումների ու դրանց հիման վրա կայացված որոշումների վերաբերյալ: </w:t>
      </w:r>
    </w:p>
    <w:p w14:paraId="12A53842" w14:textId="77777777" w:rsidR="00E91F53" w:rsidRPr="00053F5E" w:rsidRDefault="00E91F53" w:rsidP="00053F5E">
      <w:pPr>
        <w:pStyle w:val="ListParagraph"/>
        <w:spacing w:after="206"/>
        <w:ind w:left="0"/>
        <w:jc w:val="center"/>
        <w:rPr>
          <w:rFonts w:ascii="GHEA Grapalat" w:hAnsi="GHEA Grapalat"/>
          <w:b/>
          <w:color w:val="000000"/>
          <w:sz w:val="24"/>
          <w:szCs w:val="24"/>
          <w:lang w:val="ru-RU" w:eastAsia="hy-AM"/>
        </w:rPr>
      </w:pPr>
      <w:r w:rsidRPr="00053F5E">
        <w:rPr>
          <w:rFonts w:ascii="GHEA Grapalat" w:hAnsi="GHEA Grapalat"/>
          <w:b/>
          <w:color w:val="000000"/>
          <w:sz w:val="24"/>
          <w:szCs w:val="24"/>
          <w:lang w:val="ru-RU" w:eastAsia="hy-AM"/>
        </w:rPr>
        <w:t>2018թ.</w:t>
      </w:r>
    </w:p>
    <w:p w14:paraId="676C0421" w14:textId="77777777" w:rsidR="00E91F53" w:rsidRPr="00053F5E" w:rsidRDefault="00E91F53" w:rsidP="00053F5E">
      <w:pPr>
        <w:pStyle w:val="ListParagraph"/>
        <w:numPr>
          <w:ilvl w:val="0"/>
          <w:numId w:val="8"/>
        </w:numPr>
        <w:spacing w:after="206"/>
        <w:ind w:left="0" w:firstLine="0"/>
        <w:jc w:val="both"/>
        <w:rPr>
          <w:rFonts w:ascii="GHEA Grapalat" w:hAnsi="GHEA Grapalat"/>
          <w:color w:val="000000"/>
          <w:sz w:val="24"/>
          <w:szCs w:val="24"/>
          <w:lang w:val="hy-AM" w:eastAsia="hy-AM"/>
        </w:rPr>
      </w:pPr>
      <w:r w:rsidRPr="00053F5E">
        <w:rPr>
          <w:rFonts w:ascii="GHEA Grapalat" w:hAnsi="GHEA Grapalat"/>
          <w:color w:val="000000"/>
          <w:sz w:val="24"/>
          <w:szCs w:val="24"/>
          <w:lang w:val="ru-RU" w:eastAsia="hy-AM"/>
        </w:rPr>
        <w:lastRenderedPageBreak/>
        <w:t>Տ</w:t>
      </w:r>
      <w:r w:rsidRPr="00053F5E">
        <w:rPr>
          <w:rFonts w:ascii="GHEA Grapalat" w:hAnsi="GHEA Grapalat"/>
          <w:color w:val="000000"/>
          <w:sz w:val="24"/>
          <w:szCs w:val="24"/>
          <w:lang w:val="hy-AM" w:eastAsia="hy-AM"/>
        </w:rPr>
        <w:t>եղեկատվություն է տրամադրվում անմիջապես Կադաստրի կոմիտեի տվյալների միասնական էլեկտրոնային բազայից առցանց՝ ինքնաշխատ եղանակով:</w:t>
      </w:r>
    </w:p>
    <w:p w14:paraId="35E7631F" w14:textId="77777777" w:rsidR="00E91F53" w:rsidRPr="00053F5E" w:rsidRDefault="00E91F53" w:rsidP="00053F5E">
      <w:pPr>
        <w:spacing w:after="206" w:line="276" w:lineRule="auto"/>
        <w:ind w:right="8"/>
        <w:jc w:val="both"/>
        <w:rPr>
          <w:rFonts w:ascii="GHEA Grapalat" w:hAnsi="GHEA Grapalat"/>
          <w:color w:val="000000"/>
          <w:sz w:val="24"/>
          <w:szCs w:val="24"/>
          <w:lang w:val="hy-AM" w:eastAsia="hy-AM"/>
        </w:rPr>
      </w:pPr>
      <w:r w:rsidRPr="00053F5E">
        <w:rPr>
          <w:rFonts w:ascii="GHEA Grapalat" w:hAnsi="GHEA Grapalat"/>
          <w:color w:val="000000"/>
          <w:sz w:val="24"/>
          <w:szCs w:val="24"/>
          <w:lang w:val="hy-AM" w:eastAsia="hy-AM"/>
        </w:rPr>
        <w:t>Դիմումատուները դիմումի ընթացքի ավարտի վերաբերյալ ստացված sms կարճ հաղորդագրության միջոցով կարող են դիտել ավարտական փաստաթուղթը, ներբեռնել և տպել այն:</w:t>
      </w:r>
    </w:p>
    <w:p w14:paraId="08D25CC7" w14:textId="36CC8641" w:rsidR="00E91F53" w:rsidRPr="00053F5E" w:rsidRDefault="00E91F53" w:rsidP="00053F5E">
      <w:pPr>
        <w:spacing w:after="206" w:line="276" w:lineRule="auto"/>
        <w:ind w:right="8"/>
        <w:jc w:val="both"/>
        <w:rPr>
          <w:rFonts w:ascii="GHEA Grapalat" w:hAnsi="GHEA Grapalat"/>
          <w:b/>
          <w:sz w:val="24"/>
          <w:szCs w:val="24"/>
          <w:lang w:val="hy-AM" w:eastAsia="hy-AM"/>
        </w:rPr>
      </w:pPr>
      <w:r w:rsidRPr="00053F5E">
        <w:rPr>
          <w:rFonts w:ascii="GHEA Grapalat" w:hAnsi="GHEA Grapalat"/>
          <w:b/>
          <w:sz w:val="24"/>
          <w:szCs w:val="24"/>
          <w:lang w:val="hy-AM" w:eastAsia="hy-AM"/>
        </w:rPr>
        <w:t xml:space="preserve"> Կարճ հաղորդագրությամբ ծանուցման(SMS) ներդրման և առցանց բարեփոխումների ազդեցությունն արտացոլված է </w:t>
      </w:r>
      <w:r w:rsidRPr="00053F5E">
        <w:rPr>
          <w:rFonts w:ascii="GHEA Grapalat" w:hAnsi="GHEA Grapalat"/>
          <w:sz w:val="24"/>
          <w:szCs w:val="24"/>
          <w:lang w:val="hy-AM" w:eastAsia="hy-AM"/>
        </w:rPr>
        <w:t>Աղյուսակում</w:t>
      </w:r>
      <w:r w:rsidR="001D2060">
        <w:rPr>
          <w:rFonts w:ascii="GHEA Grapalat" w:hAnsi="GHEA Grapalat"/>
          <w:sz w:val="24"/>
          <w:szCs w:val="24"/>
          <w:lang w:val="hy-AM" w:eastAsia="hy-AM"/>
        </w:rPr>
        <w:t xml:space="preserve"> </w:t>
      </w:r>
      <w:r w:rsidRPr="00053F5E">
        <w:rPr>
          <w:rFonts w:ascii="GHEA Grapalat" w:hAnsi="GHEA Grapalat"/>
          <w:b/>
          <w:sz w:val="24"/>
          <w:szCs w:val="24"/>
          <w:lang w:val="hy-AM" w:eastAsia="hy-AM"/>
        </w:rPr>
        <w:t>(տես՝ Աղյուսակ 11)</w:t>
      </w:r>
    </w:p>
    <w:p w14:paraId="093E00D5" w14:textId="77777777" w:rsidR="00E91F53" w:rsidRPr="00467659" w:rsidRDefault="00E91F53" w:rsidP="00E91F53">
      <w:pPr>
        <w:spacing w:line="360" w:lineRule="auto"/>
        <w:ind w:right="8"/>
        <w:jc w:val="right"/>
        <w:rPr>
          <w:rFonts w:ascii="GHEA Grapalat" w:hAnsi="GHEA Grapalat"/>
          <w:b/>
          <w:sz w:val="22"/>
          <w:szCs w:val="22"/>
          <w:lang w:val="hy-AM" w:eastAsia="hy-AM"/>
        </w:rPr>
      </w:pPr>
      <w:r>
        <w:rPr>
          <w:rFonts w:ascii="GHEA Grapalat" w:hAnsi="GHEA Grapalat"/>
          <w:sz w:val="22"/>
          <w:szCs w:val="22"/>
          <w:lang w:val="hy-AM" w:eastAsia="hy-AM"/>
        </w:rPr>
        <w:t>Աղյուսակ 11</w:t>
      </w:r>
    </w:p>
    <w:tbl>
      <w:tblPr>
        <w:tblW w:w="10117" w:type="dxa"/>
        <w:tblCellMar>
          <w:left w:w="0" w:type="dxa"/>
          <w:right w:w="0" w:type="dxa"/>
        </w:tblCellMar>
        <w:tblLook w:val="04A0" w:firstRow="1" w:lastRow="0" w:firstColumn="1" w:lastColumn="0" w:noHBand="0" w:noVBand="1"/>
      </w:tblPr>
      <w:tblGrid>
        <w:gridCol w:w="3350"/>
        <w:gridCol w:w="1490"/>
        <w:gridCol w:w="1759"/>
        <w:gridCol w:w="1759"/>
        <w:gridCol w:w="1759"/>
      </w:tblGrid>
      <w:tr w:rsidR="00E91F53" w14:paraId="21F39EFF" w14:textId="77777777" w:rsidTr="00221E94">
        <w:trPr>
          <w:trHeight w:val="470"/>
        </w:trPr>
        <w:tc>
          <w:tcPr>
            <w:tcW w:w="33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B2AA3F" w14:textId="77777777" w:rsidR="00E91F53" w:rsidRDefault="00E91F53" w:rsidP="000C6195">
            <w:pPr>
              <w:rPr>
                <w:rFonts w:ascii="GHEA Grapalat" w:hAnsi="GHEA Grapalat" w:cs="Calibri"/>
                <w:b/>
                <w:bCs/>
                <w:color w:val="000000"/>
                <w:sz w:val="22"/>
                <w:szCs w:val="22"/>
                <w:lang w:val="hy-AM" w:eastAsia="hy-AM"/>
              </w:rPr>
            </w:pPr>
          </w:p>
        </w:tc>
        <w:tc>
          <w:tcPr>
            <w:tcW w:w="14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39F593" w14:textId="77777777" w:rsidR="00E91F53" w:rsidRDefault="00E91F53" w:rsidP="000C6195">
            <w:pPr>
              <w:jc w:val="center"/>
              <w:rPr>
                <w:rFonts w:ascii="GHEA Grapalat" w:hAnsi="GHEA Grapalat" w:cs="Calibri"/>
                <w:b/>
                <w:bCs/>
                <w:color w:val="000000"/>
                <w:sz w:val="22"/>
                <w:szCs w:val="22"/>
              </w:rPr>
            </w:pPr>
            <w:r>
              <w:rPr>
                <w:rFonts w:ascii="GHEA Grapalat" w:hAnsi="GHEA Grapalat" w:cs="Calibri"/>
                <w:b/>
                <w:bCs/>
                <w:color w:val="000000"/>
                <w:sz w:val="22"/>
                <w:szCs w:val="22"/>
              </w:rPr>
              <w:t>2016թ.</w:t>
            </w:r>
          </w:p>
        </w:tc>
        <w:tc>
          <w:tcPr>
            <w:tcW w:w="17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ED535" w14:textId="77777777" w:rsidR="00E91F53" w:rsidRDefault="00E91F53" w:rsidP="000C6195">
            <w:pPr>
              <w:jc w:val="center"/>
              <w:rPr>
                <w:rFonts w:ascii="GHEA Grapalat" w:hAnsi="GHEA Grapalat" w:cs="Calibri"/>
                <w:b/>
                <w:bCs/>
                <w:color w:val="000000"/>
                <w:sz w:val="22"/>
                <w:szCs w:val="22"/>
              </w:rPr>
            </w:pPr>
            <w:r>
              <w:rPr>
                <w:rFonts w:ascii="GHEA Grapalat" w:hAnsi="GHEA Grapalat" w:cs="Calibri"/>
                <w:b/>
                <w:bCs/>
                <w:color w:val="000000"/>
                <w:sz w:val="22"/>
                <w:szCs w:val="22"/>
              </w:rPr>
              <w:t>2017թ.</w:t>
            </w:r>
          </w:p>
        </w:tc>
        <w:tc>
          <w:tcPr>
            <w:tcW w:w="17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60CB2" w14:textId="77777777" w:rsidR="00E91F53" w:rsidRDefault="00E91F53" w:rsidP="000C6195">
            <w:pPr>
              <w:jc w:val="center"/>
              <w:rPr>
                <w:rFonts w:ascii="GHEA Grapalat" w:hAnsi="GHEA Grapalat" w:cs="Calibri"/>
                <w:b/>
                <w:bCs/>
                <w:color w:val="000000"/>
                <w:sz w:val="22"/>
                <w:szCs w:val="22"/>
              </w:rPr>
            </w:pPr>
            <w:r>
              <w:rPr>
                <w:rFonts w:ascii="GHEA Grapalat" w:hAnsi="GHEA Grapalat" w:cs="Calibri"/>
                <w:b/>
                <w:bCs/>
                <w:color w:val="000000"/>
                <w:sz w:val="22"/>
                <w:szCs w:val="22"/>
              </w:rPr>
              <w:t>2018թ.</w:t>
            </w:r>
          </w:p>
        </w:tc>
        <w:tc>
          <w:tcPr>
            <w:tcW w:w="17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71FC95" w14:textId="77777777" w:rsidR="00E91F53" w:rsidRDefault="00E91F53" w:rsidP="000C6195">
            <w:pPr>
              <w:jc w:val="center"/>
              <w:rPr>
                <w:rFonts w:ascii="GHEA Grapalat" w:hAnsi="GHEA Grapalat" w:cs="Calibri"/>
                <w:b/>
                <w:bCs/>
                <w:color w:val="000000"/>
                <w:sz w:val="22"/>
                <w:szCs w:val="22"/>
              </w:rPr>
            </w:pPr>
            <w:r>
              <w:rPr>
                <w:rFonts w:ascii="GHEA Grapalat" w:hAnsi="GHEA Grapalat" w:cs="Calibri"/>
                <w:b/>
                <w:bCs/>
                <w:color w:val="000000"/>
                <w:sz w:val="22"/>
                <w:szCs w:val="22"/>
              </w:rPr>
              <w:t>2019թ.</w:t>
            </w:r>
          </w:p>
        </w:tc>
      </w:tr>
      <w:tr w:rsidR="00E91F53" w14:paraId="2C6379DC" w14:textId="77777777" w:rsidTr="00221E94">
        <w:trPr>
          <w:trHeight w:val="566"/>
        </w:trPr>
        <w:tc>
          <w:tcPr>
            <w:tcW w:w="33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75F53"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Առցանց դիմումների</w:t>
            </w:r>
          </w:p>
        </w:tc>
        <w:tc>
          <w:tcPr>
            <w:tcW w:w="14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0BFF3"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12,223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0D473"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11,134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30D55"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13,086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32947"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16,605</w:t>
            </w:r>
          </w:p>
        </w:tc>
      </w:tr>
      <w:tr w:rsidR="00E91F53" w14:paraId="26424A27" w14:textId="77777777" w:rsidTr="00221E94">
        <w:trPr>
          <w:trHeight w:val="302"/>
        </w:trPr>
        <w:tc>
          <w:tcPr>
            <w:tcW w:w="33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46CA6E" w14:textId="4835735F"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Կարճ հաղորդագրություններ</w:t>
            </w:r>
            <w:r w:rsidR="001D2060">
              <w:rPr>
                <w:rFonts w:ascii="GHEA Grapalat" w:hAnsi="GHEA Grapalat" w:cs="Calibri"/>
                <w:color w:val="000000"/>
                <w:sz w:val="22"/>
                <w:szCs w:val="22"/>
              </w:rPr>
              <w:t xml:space="preserve"> </w:t>
            </w:r>
            <w:r>
              <w:rPr>
                <w:rFonts w:ascii="GHEA Grapalat" w:hAnsi="GHEA Grapalat" w:cs="Calibri"/>
                <w:color w:val="000000"/>
                <w:sz w:val="22"/>
                <w:szCs w:val="22"/>
              </w:rPr>
              <w:t>sms</w:t>
            </w:r>
          </w:p>
        </w:tc>
        <w:tc>
          <w:tcPr>
            <w:tcW w:w="14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0D22C"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0</w:t>
            </w:r>
          </w:p>
        </w:tc>
        <w:tc>
          <w:tcPr>
            <w:tcW w:w="17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1BD7B3"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259,257</w:t>
            </w:r>
          </w:p>
        </w:tc>
        <w:tc>
          <w:tcPr>
            <w:tcW w:w="17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2EAF37"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196,056</w:t>
            </w:r>
          </w:p>
        </w:tc>
        <w:tc>
          <w:tcPr>
            <w:tcW w:w="17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4ABDF"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269,086</w:t>
            </w:r>
          </w:p>
        </w:tc>
      </w:tr>
      <w:tr w:rsidR="00E91F53" w14:paraId="08E4738F" w14:textId="77777777" w:rsidTr="00221E94">
        <w:trPr>
          <w:trHeight w:val="302"/>
        </w:trPr>
        <w:tc>
          <w:tcPr>
            <w:tcW w:w="33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23803A" w14:textId="77777777" w:rsidR="00E91F53" w:rsidRDefault="00E91F53" w:rsidP="000C6195">
            <w:pPr>
              <w:jc w:val="center"/>
              <w:rPr>
                <w:rFonts w:ascii="GHEA Grapalat" w:hAnsi="GHEA Grapalat" w:cs="Calibri"/>
                <w:color w:val="000000"/>
                <w:sz w:val="22"/>
                <w:szCs w:val="22"/>
              </w:rPr>
            </w:pPr>
            <w:r>
              <w:rPr>
                <w:rFonts w:ascii="GHEA Grapalat" w:hAnsi="GHEA Grapalat" w:cs="Calibri"/>
                <w:color w:val="000000"/>
                <w:sz w:val="22"/>
                <w:szCs w:val="22"/>
              </w:rPr>
              <w:t>Ս</w:t>
            </w:r>
            <w:r w:rsidRPr="002C62BD">
              <w:rPr>
                <w:rFonts w:ascii="GHEA Grapalat" w:hAnsi="GHEA Grapalat" w:cs="Calibri"/>
                <w:color w:val="000000"/>
                <w:sz w:val="22"/>
                <w:szCs w:val="22"/>
              </w:rPr>
              <w:t>պասարկման գրասենյակներում մուտքագրված</w:t>
            </w:r>
            <w:r>
              <w:rPr>
                <w:rFonts w:ascii="GHEA Grapalat" w:hAnsi="GHEA Grapalat" w:cs="Calibri"/>
                <w:color w:val="000000"/>
                <w:sz w:val="22"/>
                <w:szCs w:val="22"/>
              </w:rPr>
              <w:t xml:space="preserve"> դիմումներ</w:t>
            </w:r>
          </w:p>
        </w:tc>
        <w:tc>
          <w:tcPr>
            <w:tcW w:w="14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FB048A" w14:textId="77777777" w:rsidR="00E91F53" w:rsidRPr="002C62BD" w:rsidRDefault="00E91F53" w:rsidP="000C6195">
            <w:pPr>
              <w:jc w:val="center"/>
              <w:rPr>
                <w:rFonts w:ascii="GHEA Grapalat" w:hAnsi="GHEA Grapalat" w:cs="Calibri"/>
                <w:color w:val="000000"/>
                <w:sz w:val="22"/>
                <w:szCs w:val="22"/>
              </w:rPr>
            </w:pPr>
            <w:r w:rsidRPr="002C62BD">
              <w:rPr>
                <w:rFonts w:ascii="GHEA Grapalat" w:hAnsi="GHEA Grapalat" w:cs="Calibri"/>
                <w:bCs/>
                <w:color w:val="000000"/>
                <w:sz w:val="22"/>
                <w:szCs w:val="22"/>
              </w:rPr>
              <w:t>354,512</w:t>
            </w:r>
          </w:p>
        </w:tc>
        <w:tc>
          <w:tcPr>
            <w:tcW w:w="17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EA0950" w14:textId="77777777" w:rsidR="00E91F53" w:rsidRPr="002C62BD" w:rsidRDefault="00E91F53" w:rsidP="000C6195">
            <w:pPr>
              <w:jc w:val="center"/>
              <w:rPr>
                <w:rFonts w:ascii="GHEA Grapalat" w:hAnsi="GHEA Grapalat" w:cs="Calibri"/>
                <w:color w:val="000000"/>
                <w:sz w:val="22"/>
                <w:szCs w:val="22"/>
              </w:rPr>
            </w:pPr>
            <w:r w:rsidRPr="002C62BD">
              <w:rPr>
                <w:rFonts w:ascii="GHEA Grapalat" w:hAnsi="GHEA Grapalat" w:cs="Calibri"/>
                <w:bCs/>
                <w:color w:val="000000"/>
                <w:sz w:val="22"/>
                <w:szCs w:val="22"/>
              </w:rPr>
              <w:t>441,730</w:t>
            </w:r>
          </w:p>
        </w:tc>
        <w:tc>
          <w:tcPr>
            <w:tcW w:w="17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73FA1D" w14:textId="77777777" w:rsidR="00E91F53" w:rsidRDefault="00E91F53" w:rsidP="000C6195">
            <w:pPr>
              <w:jc w:val="center"/>
              <w:rPr>
                <w:rFonts w:ascii="GHEA Grapalat" w:hAnsi="GHEA Grapalat" w:cs="Calibri"/>
                <w:color w:val="000000"/>
                <w:sz w:val="22"/>
                <w:szCs w:val="22"/>
              </w:rPr>
            </w:pPr>
            <w:r w:rsidRPr="002C62BD">
              <w:rPr>
                <w:rFonts w:ascii="GHEA Grapalat" w:hAnsi="GHEA Grapalat" w:cs="Calibri"/>
                <w:color w:val="000000"/>
                <w:sz w:val="22"/>
                <w:szCs w:val="22"/>
              </w:rPr>
              <w:t>549,854</w:t>
            </w:r>
          </w:p>
        </w:tc>
        <w:tc>
          <w:tcPr>
            <w:tcW w:w="17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4ED8EB" w14:textId="77777777" w:rsidR="00E91F53" w:rsidRDefault="00E91F53" w:rsidP="000C6195">
            <w:pPr>
              <w:jc w:val="center"/>
              <w:rPr>
                <w:rFonts w:ascii="GHEA Grapalat" w:hAnsi="GHEA Grapalat" w:cs="Calibri"/>
                <w:color w:val="000000"/>
                <w:sz w:val="22"/>
                <w:szCs w:val="22"/>
              </w:rPr>
            </w:pPr>
            <w:r w:rsidRPr="002C62BD">
              <w:rPr>
                <w:rFonts w:ascii="GHEA Grapalat" w:hAnsi="GHEA Grapalat" w:cs="Calibri"/>
                <w:color w:val="000000"/>
                <w:sz w:val="22"/>
                <w:szCs w:val="22"/>
              </w:rPr>
              <w:t>644,268</w:t>
            </w:r>
          </w:p>
        </w:tc>
      </w:tr>
    </w:tbl>
    <w:p w14:paraId="3F31F3AA" w14:textId="77777777" w:rsidR="00E91F53" w:rsidRDefault="00E91F53" w:rsidP="00E91F53">
      <w:pPr>
        <w:pStyle w:val="ListParagraph"/>
        <w:spacing w:after="206" w:line="360" w:lineRule="auto"/>
        <w:ind w:left="0" w:right="8"/>
        <w:jc w:val="both"/>
        <w:rPr>
          <w:rFonts w:ascii="GHEA Grapalat" w:hAnsi="GHEA Grapalat"/>
          <w:lang w:val="hy-AM" w:eastAsia="hy-AM"/>
        </w:rPr>
      </w:pPr>
    </w:p>
    <w:p w14:paraId="7A5D9BDE" w14:textId="05AD6A8B" w:rsidR="00E91F53" w:rsidRPr="00053F5E" w:rsidRDefault="00E91F53" w:rsidP="00053F5E">
      <w:pPr>
        <w:pStyle w:val="ListParagraph"/>
        <w:spacing w:after="206"/>
        <w:ind w:left="0" w:right="8"/>
        <w:jc w:val="both"/>
        <w:rPr>
          <w:rFonts w:ascii="GHEA Grapalat" w:hAnsi="GHEA Grapalat"/>
          <w:sz w:val="24"/>
          <w:szCs w:val="24"/>
          <w:lang w:val="hy-AM" w:eastAsia="hy-AM"/>
        </w:rPr>
      </w:pPr>
      <w:r w:rsidRPr="00053F5E">
        <w:rPr>
          <w:rFonts w:ascii="GHEA Grapalat" w:hAnsi="GHEA Grapalat"/>
          <w:sz w:val="24"/>
          <w:szCs w:val="24"/>
          <w:lang w:val="hy-AM" w:eastAsia="hy-AM"/>
        </w:rPr>
        <w:t>Ինչպես երևում է Աղյուսակ 11-ից առցանց բարեփոխումները արդյունքն հետևկալն է՝ 2017թ.-ին 2016թ.-ի համեմատ նվազել է</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8,9 %-ով, այնուհետև համեմատաբար աճել է համապատասխանաբար 17.5 և 26.9 %-ով: Իսկ ինչ վերաբերվում է կարճ հաղորդագրությամբ ծանուցման (SMS-ի) ներդրմանը և բարեփոխումներին ակնհայտ է դրա պահանջարկը, չնայած նրան, որ 2018թ.-ին 2017թ.-ի համեմատ նվազել է</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24,4 %-ով, սակայն 2019թ.-ին այն աճել է 37.2 %-ով:</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Կարճ հաղորդագրության ծառայությունից (SMS) օգտվողների քանակը համեմատելով սպասարկման գրասենյակներ մուտքագրված դիմումների քանակի հետ կստանանք, որ 2017թ.-ին վերը նշված ծառայությունից օգտվել են դիմումատուների 58.7 %-ը, 2018 և 2019թթ.-ին համապատասխանաբար 35.7%-ը և 41.7%-ը:</w:t>
      </w:r>
      <w:r w:rsidR="001D2060">
        <w:rPr>
          <w:rFonts w:ascii="GHEA Grapalat" w:hAnsi="GHEA Grapalat"/>
          <w:sz w:val="24"/>
          <w:szCs w:val="24"/>
          <w:lang w:val="hy-AM" w:eastAsia="hy-AM"/>
        </w:rPr>
        <w:t xml:space="preserve"> </w:t>
      </w:r>
    </w:p>
    <w:p w14:paraId="74318F0D" w14:textId="17AA5029" w:rsidR="00E91F53" w:rsidRPr="00053F5E" w:rsidRDefault="00E91F53" w:rsidP="00053F5E">
      <w:pPr>
        <w:pStyle w:val="ListParagraph"/>
        <w:numPr>
          <w:ilvl w:val="0"/>
          <w:numId w:val="10"/>
        </w:numPr>
        <w:spacing w:after="0"/>
        <w:ind w:left="0" w:firstLine="0"/>
        <w:jc w:val="both"/>
        <w:rPr>
          <w:rFonts w:ascii="GHEA Grapalat" w:hAnsi="GHEA Grapalat"/>
          <w:sz w:val="24"/>
          <w:szCs w:val="24"/>
          <w:lang w:val="af-ZA"/>
        </w:rPr>
      </w:pPr>
      <w:r w:rsidRPr="00053F5E">
        <w:rPr>
          <w:rFonts w:ascii="GHEA Grapalat" w:hAnsi="GHEA Grapalat"/>
          <w:b/>
          <w:sz w:val="24"/>
          <w:szCs w:val="24"/>
          <w:u w:val="single"/>
          <w:lang w:val="hy-AM"/>
        </w:rPr>
        <w:t xml:space="preserve"> «</w:t>
      </w:r>
      <w:r w:rsidRPr="00053F5E">
        <w:rPr>
          <w:rFonts w:ascii="GHEA Grapalat" w:hAnsi="GHEA Grapalat" w:cs="Sylfaen"/>
          <w:b/>
          <w:sz w:val="24"/>
          <w:szCs w:val="24"/>
          <w:u w:val="single"/>
          <w:lang w:val="hy-AM"/>
        </w:rPr>
        <w:t>Տեղեկատվական</w:t>
      </w:r>
      <w:r w:rsidRPr="00053F5E">
        <w:rPr>
          <w:rFonts w:ascii="GHEA Grapalat" w:hAnsi="GHEA Grapalat"/>
          <w:b/>
          <w:sz w:val="24"/>
          <w:szCs w:val="24"/>
          <w:u w:val="single"/>
          <w:lang w:val="hy-AM"/>
        </w:rPr>
        <w:t xml:space="preserve"> </w:t>
      </w:r>
      <w:r w:rsidRPr="00053F5E">
        <w:rPr>
          <w:rFonts w:ascii="GHEA Grapalat" w:hAnsi="GHEA Grapalat" w:cs="Sylfaen"/>
          <w:b/>
          <w:sz w:val="24"/>
          <w:szCs w:val="24"/>
          <w:u w:val="single"/>
          <w:lang w:val="hy-AM"/>
        </w:rPr>
        <w:t>տեխնոլոգիաների</w:t>
      </w:r>
      <w:r w:rsidRPr="00053F5E">
        <w:rPr>
          <w:rFonts w:ascii="GHEA Grapalat" w:hAnsi="GHEA Grapalat"/>
          <w:b/>
          <w:sz w:val="24"/>
          <w:szCs w:val="24"/>
          <w:u w:val="single"/>
          <w:lang w:val="hy-AM"/>
        </w:rPr>
        <w:t xml:space="preserve"> </w:t>
      </w:r>
      <w:r w:rsidRPr="00053F5E">
        <w:rPr>
          <w:rFonts w:ascii="GHEA Grapalat" w:hAnsi="GHEA Grapalat" w:cs="Sylfaen"/>
          <w:b/>
          <w:sz w:val="24"/>
          <w:szCs w:val="24"/>
          <w:u w:val="single"/>
          <w:lang w:val="hy-AM"/>
        </w:rPr>
        <w:t>կենտրոն</w:t>
      </w:r>
      <w:r w:rsidRPr="00053F5E">
        <w:rPr>
          <w:rFonts w:ascii="GHEA Grapalat" w:hAnsi="GHEA Grapalat"/>
          <w:b/>
          <w:sz w:val="24"/>
          <w:szCs w:val="24"/>
          <w:u w:val="single"/>
          <w:lang w:val="hy-AM"/>
        </w:rPr>
        <w:t>»</w:t>
      </w:r>
      <w:r w:rsidRPr="00053F5E">
        <w:rPr>
          <w:rFonts w:ascii="GHEA Grapalat" w:hAnsi="GHEA Grapalat"/>
          <w:b/>
          <w:sz w:val="24"/>
          <w:szCs w:val="24"/>
          <w:lang w:val="hy-AM"/>
        </w:rPr>
        <w:t xml:space="preserve"> </w:t>
      </w:r>
      <w:r w:rsidRPr="00053F5E">
        <w:rPr>
          <w:rFonts w:ascii="GHEA Grapalat" w:hAnsi="GHEA Grapalat"/>
          <w:sz w:val="24"/>
          <w:szCs w:val="24"/>
          <w:lang w:val="hy-AM"/>
        </w:rPr>
        <w:t>ստորաբաժանման</w:t>
      </w:r>
      <w:r w:rsidRPr="00053F5E">
        <w:rPr>
          <w:rFonts w:ascii="GHEA Grapalat" w:hAnsi="GHEA Grapalat" w:cs="Sylfaen"/>
          <w:sz w:val="24"/>
          <w:szCs w:val="24"/>
          <w:lang w:val="hy-AM"/>
        </w:rPr>
        <w:t xml:space="preserve"> կողմից</w:t>
      </w:r>
      <w:r w:rsidRPr="00053F5E">
        <w:rPr>
          <w:rFonts w:ascii="GHEA Grapalat" w:hAnsi="GHEA Grapalat"/>
          <w:sz w:val="24"/>
          <w:szCs w:val="24"/>
          <w:lang w:val="af-ZA"/>
        </w:rPr>
        <w:t xml:space="preserve"> իրականացնում է </w:t>
      </w:r>
      <w:r w:rsidRPr="00053F5E">
        <w:rPr>
          <w:rFonts w:ascii="GHEA Grapalat" w:hAnsi="GHEA Grapalat"/>
          <w:b/>
          <w:sz w:val="24"/>
          <w:szCs w:val="24"/>
          <w:lang w:val="af-ZA"/>
        </w:rPr>
        <w:t xml:space="preserve">Կոմիտեի </w:t>
      </w:r>
      <w:r w:rsidRPr="00053F5E">
        <w:rPr>
          <w:rFonts w:ascii="GHEA Grapalat" w:hAnsi="GHEA Grapalat"/>
          <w:sz w:val="24"/>
          <w:szCs w:val="24"/>
          <w:lang w:val="af-ZA"/>
        </w:rPr>
        <w:t xml:space="preserve">ներքին համակարգչային ցանցի սպասարկման, համակարգիչներում ծրագրային ապահովումների տեղադրման, համակարգչային տեխնիկայի տեղադրման, գնման համար նախատեսված տեխնիկայի </w:t>
      </w:r>
      <w:r w:rsidRPr="00053F5E">
        <w:rPr>
          <w:rFonts w:ascii="GHEA Grapalat" w:hAnsi="GHEA Grapalat"/>
          <w:sz w:val="24"/>
          <w:szCs w:val="24"/>
          <w:lang w:val="af-ZA"/>
        </w:rPr>
        <w:lastRenderedPageBreak/>
        <w:t>տեխնիկական բնութագրերի կազմման, մոնիթորինգի համակարգի սպասարկման, ՀՀ-ում մշտական գործող GPS ռեֆերենց կայանների սպասարկման, պահուստային արխիվների ստեղծման և կառավարման, ցանցային անվտանգության ռազմավարության մշակման և ներդրման աշխատանքներ: Բացի վերը նշվածից ընդունում է դիմումներ և տրամադրում է վճարովի և անվճար տեղեկատվություն:</w:t>
      </w:r>
      <w:r w:rsidRPr="00053F5E">
        <w:rPr>
          <w:rFonts w:ascii="GHEA Grapalat" w:hAnsi="GHEA Grapalat"/>
          <w:b/>
          <w:sz w:val="24"/>
          <w:szCs w:val="24"/>
          <w:lang w:val="hy-AM" w:eastAsia="hy-AM"/>
        </w:rPr>
        <w:t xml:space="preserve"> </w:t>
      </w:r>
      <w:r w:rsidRPr="00053F5E">
        <w:rPr>
          <w:rFonts w:ascii="GHEA Grapalat" w:hAnsi="GHEA Grapalat"/>
          <w:sz w:val="24"/>
          <w:szCs w:val="24"/>
          <w:lang w:val="hy-AM" w:eastAsia="hy-AM"/>
        </w:rPr>
        <w:t>Անվճար տեղեկատվություն է տրամադրում պետական կառավարման մարմիններին, ինչպես նաև ընթացք է տրվում ՀՀ արդարադատության նախարարության ԴԱՀԿ ապահովող ծառայությունից մուտքագրված գույքային իրավունքների սահմանափակումների ու դրանց վերացման որոշումների կատարմանը: Մասնակի անվճար տեղեղեկատվություն է տրամադրվում քաղաքացիներին ու կազմակերպություններին գույքի ու դրա նկատմամբ գրանցված իրավունքների և սահմանափակումների, ինչպես նաև քարտեզագրական նյութերի</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հարցումների վերաբերյալ: Վեր թվարկված տեղեկատվությունը ներկայացված է Աղյուսակում</w:t>
      </w:r>
      <w:r w:rsidR="001D2060">
        <w:rPr>
          <w:rFonts w:ascii="GHEA Grapalat" w:hAnsi="GHEA Grapalat"/>
          <w:sz w:val="24"/>
          <w:szCs w:val="24"/>
          <w:lang w:val="hy-AM" w:eastAsia="hy-AM"/>
        </w:rPr>
        <w:t xml:space="preserve"> </w:t>
      </w:r>
      <w:r w:rsidRPr="00053F5E">
        <w:rPr>
          <w:rFonts w:ascii="GHEA Grapalat" w:hAnsi="GHEA Grapalat"/>
          <w:b/>
          <w:sz w:val="24"/>
          <w:szCs w:val="24"/>
          <w:lang w:val="hy-AM" w:eastAsia="hy-AM"/>
        </w:rPr>
        <w:t>(տես՝ Աղյուսակ 12)</w:t>
      </w:r>
    </w:p>
    <w:p w14:paraId="2C49EC38" w14:textId="77777777" w:rsidR="00E91F53" w:rsidRPr="003E415B" w:rsidRDefault="00E91F53" w:rsidP="00E91F53">
      <w:pPr>
        <w:spacing w:after="206" w:line="360" w:lineRule="auto"/>
        <w:ind w:right="8" w:firstLine="720"/>
        <w:jc w:val="right"/>
        <w:rPr>
          <w:rFonts w:ascii="GHEA Grapalat" w:hAnsi="GHEA Grapalat"/>
          <w:sz w:val="22"/>
          <w:szCs w:val="22"/>
          <w:lang w:val="hy-AM" w:eastAsia="hy-AM"/>
        </w:rPr>
      </w:pPr>
      <w:r>
        <w:rPr>
          <w:rFonts w:ascii="GHEA Grapalat" w:hAnsi="GHEA Grapalat"/>
          <w:sz w:val="22"/>
          <w:szCs w:val="22"/>
          <w:lang w:val="hy-AM" w:eastAsia="hy-AM"/>
        </w:rPr>
        <w:t>Աղյուսակ 12</w:t>
      </w:r>
    </w:p>
    <w:tbl>
      <w:tblPr>
        <w:tblStyle w:val="TableGrid"/>
        <w:tblW w:w="5196" w:type="pct"/>
        <w:tblLook w:val="04A0" w:firstRow="1" w:lastRow="0" w:firstColumn="1" w:lastColumn="0" w:noHBand="0" w:noVBand="1"/>
      </w:tblPr>
      <w:tblGrid>
        <w:gridCol w:w="2956"/>
        <w:gridCol w:w="2129"/>
        <w:gridCol w:w="1092"/>
        <w:gridCol w:w="1057"/>
        <w:gridCol w:w="1046"/>
        <w:gridCol w:w="1089"/>
      </w:tblGrid>
      <w:tr w:rsidR="00E91F53" w:rsidRPr="003E415B" w14:paraId="51ADAA8B" w14:textId="77777777" w:rsidTr="00E91F53">
        <w:trPr>
          <w:trHeight w:val="413"/>
        </w:trPr>
        <w:tc>
          <w:tcPr>
            <w:tcW w:w="1578" w:type="pct"/>
            <w:vAlign w:val="center"/>
          </w:tcPr>
          <w:p w14:paraId="2AF7FBFC" w14:textId="77777777" w:rsidR="00E91F53" w:rsidRPr="003E415B" w:rsidRDefault="00E91F53" w:rsidP="000C6195">
            <w:pPr>
              <w:spacing w:line="360" w:lineRule="auto"/>
              <w:ind w:right="8"/>
              <w:jc w:val="center"/>
              <w:rPr>
                <w:rFonts w:ascii="GHEA Grapalat" w:hAnsi="GHEA Grapalat"/>
                <w:sz w:val="22"/>
                <w:szCs w:val="22"/>
                <w:lang w:val="hy-AM" w:eastAsia="hy-AM"/>
              </w:rPr>
            </w:pPr>
          </w:p>
        </w:tc>
        <w:tc>
          <w:tcPr>
            <w:tcW w:w="1136" w:type="pct"/>
            <w:vAlign w:val="center"/>
          </w:tcPr>
          <w:p w14:paraId="068AABA5" w14:textId="77777777" w:rsidR="00E91F53" w:rsidRPr="003E415B" w:rsidRDefault="00E91F53" w:rsidP="000C6195">
            <w:pPr>
              <w:spacing w:line="360" w:lineRule="auto"/>
              <w:ind w:right="8"/>
              <w:jc w:val="center"/>
              <w:rPr>
                <w:rFonts w:ascii="GHEA Grapalat" w:hAnsi="GHEA Grapalat"/>
                <w:sz w:val="22"/>
                <w:szCs w:val="22"/>
                <w:lang w:val="hy-AM" w:eastAsia="hy-AM"/>
              </w:rPr>
            </w:pPr>
          </w:p>
        </w:tc>
        <w:tc>
          <w:tcPr>
            <w:tcW w:w="583" w:type="pct"/>
            <w:vAlign w:val="center"/>
          </w:tcPr>
          <w:p w14:paraId="10E79C28" w14:textId="77777777" w:rsidR="00E91F53" w:rsidRPr="003E415B" w:rsidRDefault="00E91F53" w:rsidP="000C6195">
            <w:pPr>
              <w:spacing w:line="360" w:lineRule="auto"/>
              <w:ind w:right="8"/>
              <w:jc w:val="center"/>
              <w:rPr>
                <w:rFonts w:ascii="GHEA Grapalat" w:hAnsi="GHEA Grapalat"/>
                <w:b/>
                <w:sz w:val="22"/>
                <w:szCs w:val="22"/>
                <w:lang w:val="en-US" w:eastAsia="hy-AM"/>
              </w:rPr>
            </w:pPr>
            <w:r w:rsidRPr="003E415B">
              <w:rPr>
                <w:rFonts w:ascii="GHEA Grapalat" w:hAnsi="GHEA Grapalat"/>
                <w:b/>
                <w:sz w:val="22"/>
                <w:szCs w:val="22"/>
                <w:lang w:val="en-US" w:eastAsia="hy-AM"/>
              </w:rPr>
              <w:t>2016</w:t>
            </w:r>
            <w:r w:rsidRPr="003E415B">
              <w:rPr>
                <w:rFonts w:ascii="GHEA Grapalat" w:hAnsi="GHEA Grapalat"/>
                <w:b/>
                <w:sz w:val="22"/>
                <w:szCs w:val="22"/>
                <w:lang w:val="hy-AM" w:eastAsia="hy-AM"/>
              </w:rPr>
              <w:t>թ</w:t>
            </w:r>
            <w:r w:rsidRPr="003E415B">
              <w:rPr>
                <w:rFonts w:ascii="GHEA Grapalat" w:hAnsi="GHEA Grapalat"/>
                <w:b/>
                <w:sz w:val="22"/>
                <w:szCs w:val="22"/>
                <w:lang w:val="en-US" w:eastAsia="hy-AM"/>
              </w:rPr>
              <w:t>.</w:t>
            </w:r>
          </w:p>
        </w:tc>
        <w:tc>
          <w:tcPr>
            <w:tcW w:w="564" w:type="pct"/>
            <w:vAlign w:val="center"/>
          </w:tcPr>
          <w:p w14:paraId="205E5B63" w14:textId="77777777" w:rsidR="00E91F53" w:rsidRPr="003E415B" w:rsidRDefault="00E91F53" w:rsidP="000C6195">
            <w:pPr>
              <w:spacing w:line="360" w:lineRule="auto"/>
              <w:ind w:right="8"/>
              <w:jc w:val="center"/>
              <w:rPr>
                <w:rFonts w:ascii="GHEA Grapalat" w:hAnsi="GHEA Grapalat"/>
                <w:b/>
                <w:sz w:val="22"/>
                <w:szCs w:val="22"/>
                <w:lang w:val="en-US" w:eastAsia="hy-AM"/>
              </w:rPr>
            </w:pPr>
            <w:r w:rsidRPr="003E415B">
              <w:rPr>
                <w:rFonts w:ascii="GHEA Grapalat" w:hAnsi="GHEA Grapalat"/>
                <w:b/>
                <w:sz w:val="22"/>
                <w:szCs w:val="22"/>
                <w:lang w:val="en-US" w:eastAsia="hy-AM"/>
              </w:rPr>
              <w:t>2017</w:t>
            </w:r>
            <w:r w:rsidRPr="003E415B">
              <w:rPr>
                <w:rFonts w:ascii="GHEA Grapalat" w:hAnsi="GHEA Grapalat"/>
                <w:b/>
                <w:sz w:val="22"/>
                <w:szCs w:val="22"/>
                <w:lang w:val="hy-AM" w:eastAsia="hy-AM"/>
              </w:rPr>
              <w:t>թ</w:t>
            </w:r>
            <w:r w:rsidRPr="003E415B">
              <w:rPr>
                <w:rFonts w:ascii="GHEA Grapalat" w:hAnsi="GHEA Grapalat"/>
                <w:b/>
                <w:sz w:val="22"/>
                <w:szCs w:val="22"/>
                <w:lang w:val="en-US" w:eastAsia="hy-AM"/>
              </w:rPr>
              <w:t>.</w:t>
            </w:r>
          </w:p>
        </w:tc>
        <w:tc>
          <w:tcPr>
            <w:tcW w:w="558" w:type="pct"/>
            <w:vAlign w:val="center"/>
          </w:tcPr>
          <w:p w14:paraId="5EE4A8EC" w14:textId="77777777" w:rsidR="00E91F53" w:rsidRPr="003E415B" w:rsidRDefault="00E91F53" w:rsidP="000C6195">
            <w:pPr>
              <w:spacing w:line="360" w:lineRule="auto"/>
              <w:ind w:right="8"/>
              <w:jc w:val="center"/>
              <w:rPr>
                <w:rFonts w:ascii="GHEA Grapalat" w:hAnsi="GHEA Grapalat"/>
                <w:b/>
                <w:sz w:val="22"/>
                <w:szCs w:val="22"/>
                <w:lang w:val="en-US" w:eastAsia="hy-AM"/>
              </w:rPr>
            </w:pPr>
            <w:r w:rsidRPr="003E415B">
              <w:rPr>
                <w:rFonts w:ascii="GHEA Grapalat" w:hAnsi="GHEA Grapalat"/>
                <w:b/>
                <w:sz w:val="22"/>
                <w:szCs w:val="22"/>
                <w:lang w:val="en-US" w:eastAsia="hy-AM"/>
              </w:rPr>
              <w:t>2018</w:t>
            </w:r>
            <w:r w:rsidRPr="003E415B">
              <w:rPr>
                <w:rFonts w:ascii="GHEA Grapalat" w:hAnsi="GHEA Grapalat"/>
                <w:b/>
                <w:sz w:val="22"/>
                <w:szCs w:val="22"/>
                <w:lang w:val="hy-AM" w:eastAsia="hy-AM"/>
              </w:rPr>
              <w:t>թ</w:t>
            </w:r>
            <w:r w:rsidRPr="003E415B">
              <w:rPr>
                <w:rFonts w:ascii="GHEA Grapalat" w:hAnsi="GHEA Grapalat"/>
                <w:b/>
                <w:sz w:val="22"/>
                <w:szCs w:val="22"/>
                <w:lang w:val="en-US" w:eastAsia="hy-AM"/>
              </w:rPr>
              <w:t>.</w:t>
            </w:r>
          </w:p>
        </w:tc>
        <w:tc>
          <w:tcPr>
            <w:tcW w:w="581" w:type="pct"/>
            <w:vAlign w:val="center"/>
          </w:tcPr>
          <w:p w14:paraId="05315C46" w14:textId="77777777" w:rsidR="00E91F53" w:rsidRPr="003E415B" w:rsidRDefault="00E91F53" w:rsidP="000C6195">
            <w:pPr>
              <w:spacing w:line="360" w:lineRule="auto"/>
              <w:ind w:right="8"/>
              <w:jc w:val="center"/>
              <w:rPr>
                <w:rFonts w:ascii="GHEA Grapalat" w:hAnsi="GHEA Grapalat"/>
                <w:b/>
                <w:sz w:val="22"/>
                <w:szCs w:val="22"/>
                <w:lang w:val="en-US" w:eastAsia="hy-AM"/>
              </w:rPr>
            </w:pPr>
            <w:r w:rsidRPr="003E415B">
              <w:rPr>
                <w:rFonts w:ascii="GHEA Grapalat" w:hAnsi="GHEA Grapalat"/>
                <w:b/>
                <w:sz w:val="22"/>
                <w:szCs w:val="22"/>
                <w:lang w:val="en-US" w:eastAsia="hy-AM"/>
              </w:rPr>
              <w:t>2019</w:t>
            </w:r>
            <w:r w:rsidRPr="003E415B">
              <w:rPr>
                <w:rFonts w:ascii="GHEA Grapalat" w:hAnsi="GHEA Grapalat"/>
                <w:b/>
                <w:sz w:val="22"/>
                <w:szCs w:val="22"/>
                <w:lang w:val="hy-AM" w:eastAsia="hy-AM"/>
              </w:rPr>
              <w:t>թ</w:t>
            </w:r>
            <w:r w:rsidRPr="003E415B">
              <w:rPr>
                <w:rFonts w:ascii="GHEA Grapalat" w:hAnsi="GHEA Grapalat"/>
                <w:b/>
                <w:sz w:val="22"/>
                <w:szCs w:val="22"/>
                <w:lang w:val="en-US" w:eastAsia="hy-AM"/>
              </w:rPr>
              <w:t>.</w:t>
            </w:r>
          </w:p>
        </w:tc>
      </w:tr>
      <w:tr w:rsidR="00E91F53" w:rsidRPr="003E415B" w14:paraId="19BE9472" w14:textId="77777777" w:rsidTr="00E91F53">
        <w:trPr>
          <w:trHeight w:val="413"/>
        </w:trPr>
        <w:tc>
          <w:tcPr>
            <w:tcW w:w="1578" w:type="pct"/>
            <w:vMerge w:val="restart"/>
            <w:vAlign w:val="center"/>
          </w:tcPr>
          <w:p w14:paraId="0E746A6B" w14:textId="77777777" w:rsidR="00E91F53" w:rsidRPr="00722D1B" w:rsidRDefault="00E91F53" w:rsidP="000C6195">
            <w:pPr>
              <w:spacing w:line="360" w:lineRule="auto"/>
              <w:ind w:right="8"/>
              <w:jc w:val="center"/>
              <w:rPr>
                <w:rFonts w:ascii="GHEA Grapalat" w:hAnsi="GHEA Grapalat"/>
                <w:b/>
                <w:lang w:val="hy-AM" w:eastAsia="hy-AM"/>
              </w:rPr>
            </w:pPr>
            <w:r w:rsidRPr="00722D1B">
              <w:rPr>
                <w:rFonts w:ascii="GHEA Grapalat" w:hAnsi="GHEA Grapalat"/>
                <w:b/>
                <w:lang w:val="hy-AM" w:eastAsia="hy-AM"/>
              </w:rPr>
              <w:t>Պետական կառավարման մարմինների տրամադրված տեղեկատվության</w:t>
            </w:r>
          </w:p>
        </w:tc>
        <w:tc>
          <w:tcPr>
            <w:tcW w:w="1136" w:type="pct"/>
            <w:vAlign w:val="center"/>
          </w:tcPr>
          <w:p w14:paraId="23234F22" w14:textId="77777777" w:rsidR="00E91F53" w:rsidRPr="00722D1B" w:rsidRDefault="00E91F53" w:rsidP="000C6195">
            <w:pPr>
              <w:spacing w:line="360" w:lineRule="auto"/>
              <w:ind w:right="8"/>
              <w:jc w:val="center"/>
              <w:rPr>
                <w:rFonts w:ascii="GHEA Grapalat" w:hAnsi="GHEA Grapalat"/>
                <w:b/>
                <w:lang w:val="hy-AM" w:eastAsia="hy-AM"/>
              </w:rPr>
            </w:pPr>
            <w:r>
              <w:rPr>
                <w:rFonts w:ascii="GHEA Grapalat" w:hAnsi="GHEA Grapalat"/>
                <w:lang w:val="hy-AM" w:eastAsia="hy-AM"/>
              </w:rPr>
              <w:t>Դ</w:t>
            </w:r>
            <w:r w:rsidRPr="00722D1B">
              <w:rPr>
                <w:rFonts w:ascii="GHEA Grapalat" w:hAnsi="GHEA Grapalat"/>
                <w:lang w:val="hy-AM" w:eastAsia="hy-AM"/>
              </w:rPr>
              <w:t>իմումների քանակ</w:t>
            </w:r>
          </w:p>
        </w:tc>
        <w:tc>
          <w:tcPr>
            <w:tcW w:w="583" w:type="pct"/>
            <w:vAlign w:val="center"/>
          </w:tcPr>
          <w:p w14:paraId="1C9F910A" w14:textId="77777777" w:rsidR="00E91F53" w:rsidRPr="003E415B" w:rsidRDefault="00E91F53" w:rsidP="000C6195">
            <w:pPr>
              <w:spacing w:line="360" w:lineRule="auto"/>
              <w:ind w:right="8"/>
              <w:jc w:val="center"/>
              <w:rPr>
                <w:rFonts w:ascii="GHEA Grapalat" w:hAnsi="GHEA Grapalat"/>
                <w:b/>
                <w:sz w:val="22"/>
                <w:szCs w:val="22"/>
                <w:lang w:val="en-US" w:eastAsia="hy-AM"/>
              </w:rPr>
            </w:pPr>
            <w:r w:rsidRPr="003E415B">
              <w:rPr>
                <w:rFonts w:ascii="GHEA Grapalat" w:hAnsi="GHEA Grapalat"/>
                <w:sz w:val="22"/>
                <w:szCs w:val="22"/>
                <w:lang w:val="hy-AM" w:eastAsia="hy-AM"/>
              </w:rPr>
              <w:t>12</w:t>
            </w:r>
            <w:r>
              <w:rPr>
                <w:rFonts w:ascii="GHEA Grapalat" w:hAnsi="GHEA Grapalat"/>
                <w:sz w:val="22"/>
                <w:szCs w:val="22"/>
                <w:lang w:val="en-US" w:eastAsia="hy-AM"/>
              </w:rPr>
              <w:t>.</w:t>
            </w:r>
            <w:r w:rsidRPr="003E415B">
              <w:rPr>
                <w:rFonts w:ascii="GHEA Grapalat" w:hAnsi="GHEA Grapalat"/>
                <w:sz w:val="22"/>
                <w:szCs w:val="22"/>
                <w:lang w:val="hy-AM" w:eastAsia="hy-AM"/>
              </w:rPr>
              <w:t>771</w:t>
            </w:r>
          </w:p>
        </w:tc>
        <w:tc>
          <w:tcPr>
            <w:tcW w:w="564" w:type="pct"/>
            <w:vAlign w:val="center"/>
          </w:tcPr>
          <w:p w14:paraId="308BDD43" w14:textId="77777777" w:rsidR="00E91F53" w:rsidRPr="003E415B" w:rsidRDefault="00E91F53" w:rsidP="000C6195">
            <w:pPr>
              <w:spacing w:line="360" w:lineRule="auto"/>
              <w:ind w:right="8"/>
              <w:jc w:val="center"/>
              <w:rPr>
                <w:rFonts w:ascii="GHEA Grapalat" w:hAnsi="GHEA Grapalat"/>
                <w:b/>
                <w:sz w:val="22"/>
                <w:szCs w:val="22"/>
                <w:lang w:val="en-US" w:eastAsia="hy-AM"/>
              </w:rPr>
            </w:pPr>
            <w:r w:rsidRPr="003E415B">
              <w:rPr>
                <w:rFonts w:ascii="GHEA Grapalat" w:hAnsi="GHEA Grapalat"/>
                <w:sz w:val="22"/>
                <w:szCs w:val="22"/>
                <w:lang w:val="hy-AM" w:eastAsia="hy-AM"/>
              </w:rPr>
              <w:t>13</w:t>
            </w:r>
            <w:r>
              <w:rPr>
                <w:rFonts w:ascii="GHEA Grapalat" w:hAnsi="GHEA Grapalat"/>
                <w:sz w:val="22"/>
                <w:szCs w:val="22"/>
                <w:lang w:val="en-US" w:eastAsia="hy-AM"/>
              </w:rPr>
              <w:t>.</w:t>
            </w:r>
            <w:r w:rsidRPr="003E415B">
              <w:rPr>
                <w:rFonts w:ascii="GHEA Grapalat" w:hAnsi="GHEA Grapalat"/>
                <w:sz w:val="22"/>
                <w:szCs w:val="22"/>
                <w:lang w:val="hy-AM" w:eastAsia="hy-AM"/>
              </w:rPr>
              <w:t>595</w:t>
            </w:r>
          </w:p>
        </w:tc>
        <w:tc>
          <w:tcPr>
            <w:tcW w:w="558" w:type="pct"/>
            <w:vAlign w:val="center"/>
          </w:tcPr>
          <w:p w14:paraId="00B428C3" w14:textId="77777777" w:rsidR="00E91F53" w:rsidRPr="003E415B" w:rsidRDefault="00E91F53" w:rsidP="000C6195">
            <w:pPr>
              <w:spacing w:line="360" w:lineRule="auto"/>
              <w:ind w:right="8"/>
              <w:jc w:val="center"/>
              <w:rPr>
                <w:rFonts w:ascii="GHEA Grapalat" w:hAnsi="GHEA Grapalat"/>
                <w:b/>
                <w:sz w:val="22"/>
                <w:szCs w:val="22"/>
                <w:lang w:val="en-US" w:eastAsia="hy-AM"/>
              </w:rPr>
            </w:pPr>
            <w:r w:rsidRPr="003E415B">
              <w:rPr>
                <w:rFonts w:ascii="GHEA Grapalat" w:hAnsi="GHEA Grapalat"/>
                <w:sz w:val="22"/>
                <w:szCs w:val="22"/>
                <w:lang w:val="hy-AM" w:eastAsia="hy-AM"/>
              </w:rPr>
              <w:t>10</w:t>
            </w:r>
            <w:r>
              <w:rPr>
                <w:rFonts w:ascii="GHEA Grapalat" w:hAnsi="GHEA Grapalat"/>
                <w:sz w:val="22"/>
                <w:szCs w:val="22"/>
                <w:lang w:val="en-US" w:eastAsia="hy-AM"/>
              </w:rPr>
              <w:t>.</w:t>
            </w:r>
            <w:r w:rsidRPr="003E415B">
              <w:rPr>
                <w:rFonts w:ascii="GHEA Grapalat" w:hAnsi="GHEA Grapalat"/>
                <w:sz w:val="22"/>
                <w:szCs w:val="22"/>
                <w:lang w:val="hy-AM" w:eastAsia="hy-AM"/>
              </w:rPr>
              <w:t>120</w:t>
            </w:r>
          </w:p>
        </w:tc>
        <w:tc>
          <w:tcPr>
            <w:tcW w:w="581" w:type="pct"/>
            <w:vAlign w:val="center"/>
          </w:tcPr>
          <w:p w14:paraId="1A8C7704" w14:textId="77777777" w:rsidR="00E91F53" w:rsidRPr="003E415B" w:rsidRDefault="00E91F53" w:rsidP="000C6195">
            <w:pPr>
              <w:spacing w:line="360" w:lineRule="auto"/>
              <w:ind w:right="8"/>
              <w:jc w:val="center"/>
              <w:rPr>
                <w:rFonts w:ascii="GHEA Grapalat" w:hAnsi="GHEA Grapalat"/>
                <w:b/>
                <w:sz w:val="22"/>
                <w:szCs w:val="22"/>
                <w:lang w:val="en-US" w:eastAsia="hy-AM"/>
              </w:rPr>
            </w:pPr>
            <w:r w:rsidRPr="003E415B">
              <w:rPr>
                <w:rFonts w:ascii="GHEA Grapalat" w:hAnsi="GHEA Grapalat"/>
                <w:sz w:val="22"/>
                <w:szCs w:val="22"/>
                <w:lang w:val="hy-AM" w:eastAsia="hy-AM"/>
              </w:rPr>
              <w:t>13</w:t>
            </w:r>
            <w:r>
              <w:rPr>
                <w:rFonts w:ascii="GHEA Grapalat" w:hAnsi="GHEA Grapalat"/>
                <w:sz w:val="22"/>
                <w:szCs w:val="22"/>
                <w:lang w:val="en-US" w:eastAsia="hy-AM"/>
              </w:rPr>
              <w:t>.</w:t>
            </w:r>
            <w:r w:rsidRPr="003E415B">
              <w:rPr>
                <w:rFonts w:ascii="GHEA Grapalat" w:hAnsi="GHEA Grapalat"/>
                <w:sz w:val="22"/>
                <w:szCs w:val="22"/>
                <w:lang w:val="hy-AM" w:eastAsia="hy-AM"/>
              </w:rPr>
              <w:t>836</w:t>
            </w:r>
          </w:p>
        </w:tc>
      </w:tr>
      <w:tr w:rsidR="00E91F53" w:rsidRPr="003E415B" w14:paraId="185E6031" w14:textId="77777777" w:rsidTr="00E91F53">
        <w:trPr>
          <w:trHeight w:val="638"/>
        </w:trPr>
        <w:tc>
          <w:tcPr>
            <w:tcW w:w="1578" w:type="pct"/>
            <w:vMerge/>
            <w:vAlign w:val="center"/>
          </w:tcPr>
          <w:p w14:paraId="3F519D0A" w14:textId="77777777" w:rsidR="00E91F53" w:rsidRPr="00722D1B" w:rsidRDefault="00E91F53" w:rsidP="000C6195">
            <w:pPr>
              <w:spacing w:line="360" w:lineRule="auto"/>
              <w:ind w:right="8"/>
              <w:jc w:val="center"/>
              <w:rPr>
                <w:rFonts w:ascii="GHEA Grapalat" w:hAnsi="GHEA Grapalat"/>
                <w:lang w:val="hy-AM" w:eastAsia="hy-AM"/>
              </w:rPr>
            </w:pPr>
          </w:p>
        </w:tc>
        <w:tc>
          <w:tcPr>
            <w:tcW w:w="1136" w:type="pct"/>
            <w:vAlign w:val="center"/>
          </w:tcPr>
          <w:p w14:paraId="39024CA2" w14:textId="77777777" w:rsidR="00E91F53" w:rsidRPr="00722D1B" w:rsidRDefault="00E91F53" w:rsidP="000C6195">
            <w:pPr>
              <w:spacing w:line="360" w:lineRule="auto"/>
              <w:ind w:right="8"/>
              <w:jc w:val="center"/>
              <w:rPr>
                <w:rFonts w:ascii="GHEA Grapalat" w:hAnsi="GHEA Grapalat"/>
                <w:lang w:val="hy-AM" w:eastAsia="hy-AM"/>
              </w:rPr>
            </w:pPr>
            <w:r w:rsidRPr="00722D1B">
              <w:rPr>
                <w:rFonts w:ascii="GHEA Grapalat" w:hAnsi="GHEA Grapalat"/>
                <w:lang w:val="hy-AM" w:eastAsia="hy-AM"/>
              </w:rPr>
              <w:t>Հարցվող</w:t>
            </w:r>
            <w:r w:rsidRPr="00722D1B">
              <w:rPr>
                <w:rFonts w:ascii="GHEA Grapalat" w:hAnsi="GHEA Grapalat"/>
                <w:lang w:val="en-US" w:eastAsia="hy-AM"/>
              </w:rPr>
              <w:t xml:space="preserve"> </w:t>
            </w:r>
            <w:r w:rsidRPr="00722D1B">
              <w:rPr>
                <w:rFonts w:ascii="GHEA Grapalat" w:hAnsi="GHEA Grapalat"/>
                <w:lang w:val="hy-AM" w:eastAsia="hy-AM"/>
              </w:rPr>
              <w:t>անձերի քանակ</w:t>
            </w:r>
          </w:p>
        </w:tc>
        <w:tc>
          <w:tcPr>
            <w:tcW w:w="583" w:type="pct"/>
            <w:vAlign w:val="center"/>
          </w:tcPr>
          <w:p w14:paraId="2842A34B"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3E415B">
              <w:rPr>
                <w:rFonts w:ascii="GHEA Grapalat" w:hAnsi="GHEA Grapalat"/>
                <w:sz w:val="22"/>
                <w:szCs w:val="22"/>
                <w:lang w:val="hy-AM" w:eastAsia="hy-AM"/>
              </w:rPr>
              <w:t>13</w:t>
            </w:r>
            <w:r>
              <w:rPr>
                <w:rFonts w:ascii="GHEA Grapalat" w:hAnsi="GHEA Grapalat"/>
                <w:sz w:val="22"/>
                <w:szCs w:val="22"/>
                <w:lang w:val="en-US" w:eastAsia="hy-AM"/>
              </w:rPr>
              <w:t>.</w:t>
            </w:r>
            <w:r w:rsidRPr="003E415B">
              <w:rPr>
                <w:rFonts w:ascii="GHEA Grapalat" w:hAnsi="GHEA Grapalat"/>
                <w:sz w:val="22"/>
                <w:szCs w:val="22"/>
                <w:lang w:val="hy-AM" w:eastAsia="hy-AM"/>
              </w:rPr>
              <w:t>065</w:t>
            </w:r>
          </w:p>
        </w:tc>
        <w:tc>
          <w:tcPr>
            <w:tcW w:w="564" w:type="pct"/>
            <w:vAlign w:val="center"/>
          </w:tcPr>
          <w:p w14:paraId="1F7F2FD1"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3E415B">
              <w:rPr>
                <w:rFonts w:ascii="GHEA Grapalat" w:hAnsi="GHEA Grapalat"/>
                <w:sz w:val="22"/>
                <w:szCs w:val="22"/>
                <w:lang w:val="hy-AM" w:eastAsia="hy-AM"/>
              </w:rPr>
              <w:t>12</w:t>
            </w:r>
            <w:r>
              <w:rPr>
                <w:rFonts w:ascii="GHEA Grapalat" w:hAnsi="GHEA Grapalat"/>
                <w:sz w:val="22"/>
                <w:szCs w:val="22"/>
                <w:lang w:val="en-US" w:eastAsia="hy-AM"/>
              </w:rPr>
              <w:t>.</w:t>
            </w:r>
            <w:r w:rsidRPr="003E415B">
              <w:rPr>
                <w:rFonts w:ascii="GHEA Grapalat" w:hAnsi="GHEA Grapalat"/>
                <w:sz w:val="22"/>
                <w:szCs w:val="22"/>
                <w:lang w:val="hy-AM" w:eastAsia="hy-AM"/>
              </w:rPr>
              <w:t>884</w:t>
            </w:r>
          </w:p>
        </w:tc>
        <w:tc>
          <w:tcPr>
            <w:tcW w:w="558" w:type="pct"/>
            <w:vAlign w:val="center"/>
          </w:tcPr>
          <w:p w14:paraId="6D5A27E9"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3E415B">
              <w:rPr>
                <w:rFonts w:ascii="GHEA Grapalat" w:hAnsi="GHEA Grapalat"/>
                <w:sz w:val="22"/>
                <w:szCs w:val="22"/>
                <w:lang w:val="hy-AM" w:eastAsia="hy-AM"/>
              </w:rPr>
              <w:t>21</w:t>
            </w:r>
            <w:r>
              <w:rPr>
                <w:rFonts w:ascii="GHEA Grapalat" w:hAnsi="GHEA Grapalat"/>
                <w:sz w:val="22"/>
                <w:szCs w:val="22"/>
                <w:lang w:val="en-US" w:eastAsia="hy-AM"/>
              </w:rPr>
              <w:t>.</w:t>
            </w:r>
            <w:r w:rsidRPr="003E415B">
              <w:rPr>
                <w:rFonts w:ascii="GHEA Grapalat" w:hAnsi="GHEA Grapalat"/>
                <w:sz w:val="22"/>
                <w:szCs w:val="22"/>
                <w:lang w:val="hy-AM" w:eastAsia="hy-AM"/>
              </w:rPr>
              <w:t>236</w:t>
            </w:r>
          </w:p>
        </w:tc>
        <w:tc>
          <w:tcPr>
            <w:tcW w:w="581" w:type="pct"/>
            <w:vAlign w:val="center"/>
          </w:tcPr>
          <w:p w14:paraId="36B9FE52"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3E415B">
              <w:rPr>
                <w:rFonts w:ascii="GHEA Grapalat" w:hAnsi="GHEA Grapalat"/>
                <w:sz w:val="22"/>
                <w:szCs w:val="22"/>
                <w:lang w:val="hy-AM" w:eastAsia="hy-AM"/>
              </w:rPr>
              <w:t>194</w:t>
            </w:r>
            <w:r>
              <w:rPr>
                <w:rFonts w:ascii="GHEA Grapalat" w:hAnsi="GHEA Grapalat"/>
                <w:sz w:val="22"/>
                <w:szCs w:val="22"/>
                <w:lang w:val="en-US" w:eastAsia="hy-AM"/>
              </w:rPr>
              <w:t>.</w:t>
            </w:r>
            <w:r w:rsidRPr="003E415B">
              <w:rPr>
                <w:rFonts w:ascii="GHEA Grapalat" w:hAnsi="GHEA Grapalat"/>
                <w:sz w:val="22"/>
                <w:szCs w:val="22"/>
                <w:lang w:val="hy-AM" w:eastAsia="hy-AM"/>
              </w:rPr>
              <w:t>464</w:t>
            </w:r>
          </w:p>
        </w:tc>
      </w:tr>
      <w:tr w:rsidR="00E91F53" w:rsidRPr="003E415B" w14:paraId="2AB141AC" w14:textId="77777777" w:rsidTr="00E91F53">
        <w:trPr>
          <w:trHeight w:val="460"/>
        </w:trPr>
        <w:tc>
          <w:tcPr>
            <w:tcW w:w="1578" w:type="pct"/>
            <w:vAlign w:val="center"/>
          </w:tcPr>
          <w:p w14:paraId="779CE774" w14:textId="77777777" w:rsidR="00E91F53" w:rsidRPr="00722D1B" w:rsidRDefault="00E91F53" w:rsidP="000C6195">
            <w:pPr>
              <w:spacing w:line="360" w:lineRule="auto"/>
              <w:ind w:right="8"/>
              <w:jc w:val="center"/>
              <w:rPr>
                <w:rFonts w:ascii="GHEA Grapalat" w:hAnsi="GHEA Grapalat"/>
                <w:b/>
                <w:lang w:val="ru-RU" w:eastAsia="hy-AM"/>
              </w:rPr>
            </w:pPr>
            <w:r w:rsidRPr="00722D1B">
              <w:rPr>
                <w:rFonts w:ascii="GHEA Grapalat" w:hAnsi="GHEA Grapalat"/>
                <w:b/>
                <w:lang w:val="ru-RU" w:eastAsia="hy-AM"/>
              </w:rPr>
              <w:t>ԴԱՀԿ</w:t>
            </w:r>
          </w:p>
        </w:tc>
        <w:tc>
          <w:tcPr>
            <w:tcW w:w="1136" w:type="pct"/>
            <w:vAlign w:val="center"/>
          </w:tcPr>
          <w:p w14:paraId="59683B0F" w14:textId="77777777" w:rsidR="00E91F53" w:rsidRPr="003E415B" w:rsidRDefault="00E91F53" w:rsidP="000C6195">
            <w:pPr>
              <w:spacing w:line="360" w:lineRule="auto"/>
              <w:ind w:right="8"/>
              <w:jc w:val="center"/>
              <w:rPr>
                <w:rFonts w:ascii="GHEA Grapalat" w:hAnsi="GHEA Grapalat"/>
                <w:sz w:val="22"/>
                <w:szCs w:val="22"/>
                <w:lang w:val="hy-AM" w:eastAsia="hy-AM"/>
              </w:rPr>
            </w:pPr>
          </w:p>
        </w:tc>
        <w:tc>
          <w:tcPr>
            <w:tcW w:w="583" w:type="pct"/>
            <w:vAlign w:val="center"/>
          </w:tcPr>
          <w:p w14:paraId="0EAE9A46"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7A75AE">
              <w:rPr>
                <w:rFonts w:ascii="GHEA Grapalat" w:hAnsi="GHEA Grapalat"/>
                <w:b/>
                <w:sz w:val="22"/>
                <w:szCs w:val="22"/>
                <w:lang w:val="hy-AM" w:eastAsia="hy-AM"/>
              </w:rPr>
              <w:t>255</w:t>
            </w:r>
            <w:r w:rsidRPr="007A75AE">
              <w:rPr>
                <w:rFonts w:ascii="GHEA Grapalat" w:hAnsi="GHEA Grapalat"/>
                <w:b/>
                <w:sz w:val="22"/>
                <w:szCs w:val="22"/>
                <w:lang w:val="en-US" w:eastAsia="hy-AM"/>
              </w:rPr>
              <w:t>.</w:t>
            </w:r>
            <w:r w:rsidRPr="007A75AE">
              <w:rPr>
                <w:rFonts w:ascii="GHEA Grapalat" w:hAnsi="GHEA Grapalat"/>
                <w:b/>
                <w:sz w:val="22"/>
                <w:szCs w:val="22"/>
                <w:lang w:val="hy-AM" w:eastAsia="hy-AM"/>
              </w:rPr>
              <w:t>796</w:t>
            </w:r>
          </w:p>
        </w:tc>
        <w:tc>
          <w:tcPr>
            <w:tcW w:w="564" w:type="pct"/>
            <w:vAlign w:val="center"/>
          </w:tcPr>
          <w:p w14:paraId="5B613184"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7A75AE">
              <w:rPr>
                <w:rFonts w:ascii="GHEA Grapalat" w:hAnsi="GHEA Grapalat"/>
                <w:b/>
                <w:sz w:val="22"/>
                <w:szCs w:val="22"/>
                <w:lang w:val="hy-AM" w:eastAsia="hy-AM"/>
              </w:rPr>
              <w:t>270</w:t>
            </w:r>
            <w:r w:rsidRPr="007A75AE">
              <w:rPr>
                <w:rFonts w:ascii="GHEA Grapalat" w:hAnsi="GHEA Grapalat"/>
                <w:b/>
                <w:sz w:val="22"/>
                <w:szCs w:val="22"/>
                <w:lang w:val="en-US" w:eastAsia="hy-AM"/>
              </w:rPr>
              <w:t>.</w:t>
            </w:r>
            <w:r w:rsidRPr="007A75AE">
              <w:rPr>
                <w:rFonts w:ascii="GHEA Grapalat" w:hAnsi="GHEA Grapalat"/>
                <w:b/>
                <w:sz w:val="22"/>
                <w:szCs w:val="22"/>
                <w:lang w:val="hy-AM" w:eastAsia="hy-AM"/>
              </w:rPr>
              <w:t>160</w:t>
            </w:r>
          </w:p>
        </w:tc>
        <w:tc>
          <w:tcPr>
            <w:tcW w:w="558" w:type="pct"/>
            <w:vAlign w:val="center"/>
          </w:tcPr>
          <w:p w14:paraId="3AB576BC"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7A75AE">
              <w:rPr>
                <w:rFonts w:ascii="GHEA Grapalat" w:hAnsi="GHEA Grapalat"/>
                <w:b/>
                <w:sz w:val="22"/>
                <w:szCs w:val="22"/>
                <w:lang w:val="hy-AM" w:eastAsia="hy-AM"/>
              </w:rPr>
              <w:t>331</w:t>
            </w:r>
            <w:r w:rsidRPr="007A75AE">
              <w:rPr>
                <w:rFonts w:ascii="GHEA Grapalat" w:hAnsi="GHEA Grapalat"/>
                <w:b/>
                <w:sz w:val="22"/>
                <w:szCs w:val="22"/>
                <w:lang w:val="en-US" w:eastAsia="hy-AM"/>
              </w:rPr>
              <w:t>.</w:t>
            </w:r>
            <w:r w:rsidRPr="007A75AE">
              <w:rPr>
                <w:rFonts w:ascii="GHEA Grapalat" w:hAnsi="GHEA Grapalat"/>
                <w:b/>
                <w:sz w:val="22"/>
                <w:szCs w:val="22"/>
                <w:lang w:val="hy-AM" w:eastAsia="hy-AM"/>
              </w:rPr>
              <w:t>274</w:t>
            </w:r>
          </w:p>
        </w:tc>
        <w:tc>
          <w:tcPr>
            <w:tcW w:w="581" w:type="pct"/>
            <w:vAlign w:val="center"/>
          </w:tcPr>
          <w:p w14:paraId="5E98E5B5"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7A75AE">
              <w:rPr>
                <w:rFonts w:ascii="GHEA Grapalat" w:hAnsi="GHEA Grapalat"/>
                <w:b/>
                <w:sz w:val="22"/>
                <w:szCs w:val="22"/>
                <w:lang w:val="hy-AM" w:eastAsia="hy-AM"/>
              </w:rPr>
              <w:t>305</w:t>
            </w:r>
            <w:r w:rsidRPr="007A75AE">
              <w:rPr>
                <w:rFonts w:ascii="GHEA Grapalat" w:hAnsi="GHEA Grapalat"/>
                <w:b/>
                <w:sz w:val="22"/>
                <w:szCs w:val="22"/>
                <w:lang w:val="en-US" w:eastAsia="hy-AM"/>
              </w:rPr>
              <w:t>.</w:t>
            </w:r>
            <w:r w:rsidRPr="007A75AE">
              <w:rPr>
                <w:rFonts w:ascii="GHEA Grapalat" w:hAnsi="GHEA Grapalat"/>
                <w:b/>
                <w:sz w:val="22"/>
                <w:szCs w:val="22"/>
                <w:lang w:val="hy-AM" w:eastAsia="hy-AM"/>
              </w:rPr>
              <w:t>184</w:t>
            </w:r>
          </w:p>
        </w:tc>
      </w:tr>
      <w:tr w:rsidR="00E91F53" w:rsidRPr="003E415B" w14:paraId="001A7790" w14:textId="77777777" w:rsidTr="00E91F53">
        <w:trPr>
          <w:trHeight w:val="393"/>
        </w:trPr>
        <w:tc>
          <w:tcPr>
            <w:tcW w:w="1578" w:type="pct"/>
            <w:vMerge w:val="restart"/>
            <w:tcBorders>
              <w:top w:val="nil"/>
              <w:left w:val="single" w:sz="4" w:space="0" w:color="auto"/>
              <w:right w:val="single" w:sz="4" w:space="0" w:color="auto"/>
            </w:tcBorders>
            <w:vAlign w:val="center"/>
          </w:tcPr>
          <w:p w14:paraId="6D31330E" w14:textId="77777777" w:rsidR="00E91F53" w:rsidRPr="00722D1B" w:rsidRDefault="00E91F53" w:rsidP="000C6195">
            <w:pPr>
              <w:spacing w:line="360" w:lineRule="auto"/>
              <w:ind w:right="8"/>
              <w:jc w:val="center"/>
              <w:rPr>
                <w:rFonts w:ascii="GHEA Grapalat" w:hAnsi="GHEA Grapalat" w:cs="Calibri"/>
                <w:b/>
                <w:bCs/>
                <w:color w:val="000000"/>
                <w:lang w:val="hy-AM" w:eastAsia="hy-AM"/>
              </w:rPr>
            </w:pPr>
            <w:r w:rsidRPr="00722D1B">
              <w:rPr>
                <w:rFonts w:ascii="GHEA Grapalat" w:hAnsi="GHEA Grapalat"/>
                <w:b/>
                <w:lang w:val="hy-AM" w:eastAsia="hy-AM"/>
              </w:rPr>
              <w:t>Տեղեկատվության տրամադրման քանակները</w:t>
            </w:r>
          </w:p>
        </w:tc>
        <w:tc>
          <w:tcPr>
            <w:tcW w:w="1136" w:type="pct"/>
            <w:tcBorders>
              <w:top w:val="nil"/>
              <w:left w:val="single" w:sz="4" w:space="0" w:color="auto"/>
              <w:bottom w:val="single" w:sz="4" w:space="0" w:color="auto"/>
              <w:right w:val="single" w:sz="4" w:space="0" w:color="auto"/>
            </w:tcBorders>
            <w:shd w:val="clear" w:color="auto" w:fill="auto"/>
            <w:vAlign w:val="center"/>
          </w:tcPr>
          <w:p w14:paraId="13809C8B" w14:textId="77777777" w:rsidR="00E91F53" w:rsidRPr="00722D1B" w:rsidRDefault="00E91F53" w:rsidP="000C6195">
            <w:pPr>
              <w:spacing w:line="360" w:lineRule="auto"/>
              <w:ind w:right="8"/>
              <w:jc w:val="center"/>
              <w:rPr>
                <w:rFonts w:ascii="GHEA Grapalat" w:hAnsi="GHEA Grapalat"/>
                <w:lang w:val="en-US" w:eastAsia="hy-AM"/>
              </w:rPr>
            </w:pPr>
            <w:r w:rsidRPr="00722D1B">
              <w:rPr>
                <w:rFonts w:ascii="GHEA Grapalat" w:hAnsi="GHEA Grapalat" w:cs="Calibri"/>
                <w:bCs/>
                <w:color w:val="000000"/>
                <w:lang w:val="hy-AM" w:eastAsia="hy-AM"/>
              </w:rPr>
              <w:t>Դիմումների քանակ</w:t>
            </w:r>
          </w:p>
        </w:tc>
        <w:tc>
          <w:tcPr>
            <w:tcW w:w="583" w:type="pct"/>
            <w:tcBorders>
              <w:top w:val="nil"/>
              <w:left w:val="nil"/>
              <w:bottom w:val="single" w:sz="4" w:space="0" w:color="auto"/>
              <w:right w:val="single" w:sz="4" w:space="0" w:color="auto"/>
            </w:tcBorders>
            <w:shd w:val="clear" w:color="auto" w:fill="auto"/>
            <w:vAlign w:val="center"/>
          </w:tcPr>
          <w:p w14:paraId="48024F19"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11,123</w:t>
            </w:r>
          </w:p>
        </w:tc>
        <w:tc>
          <w:tcPr>
            <w:tcW w:w="564" w:type="pct"/>
            <w:tcBorders>
              <w:top w:val="nil"/>
              <w:left w:val="nil"/>
              <w:bottom w:val="single" w:sz="4" w:space="0" w:color="auto"/>
              <w:right w:val="single" w:sz="4" w:space="0" w:color="auto"/>
            </w:tcBorders>
            <w:shd w:val="clear" w:color="auto" w:fill="auto"/>
            <w:vAlign w:val="center"/>
          </w:tcPr>
          <w:p w14:paraId="1BA13A51"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16,316</w:t>
            </w:r>
          </w:p>
        </w:tc>
        <w:tc>
          <w:tcPr>
            <w:tcW w:w="558" w:type="pct"/>
            <w:tcBorders>
              <w:top w:val="nil"/>
              <w:left w:val="nil"/>
              <w:bottom w:val="single" w:sz="4" w:space="0" w:color="auto"/>
              <w:right w:val="single" w:sz="4" w:space="0" w:color="auto"/>
            </w:tcBorders>
            <w:shd w:val="clear" w:color="auto" w:fill="auto"/>
            <w:vAlign w:val="center"/>
          </w:tcPr>
          <w:p w14:paraId="1346ECCD"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18,759</w:t>
            </w:r>
          </w:p>
        </w:tc>
        <w:tc>
          <w:tcPr>
            <w:tcW w:w="581" w:type="pct"/>
            <w:tcBorders>
              <w:top w:val="nil"/>
              <w:left w:val="nil"/>
              <w:bottom w:val="single" w:sz="4" w:space="0" w:color="auto"/>
              <w:right w:val="single" w:sz="4" w:space="0" w:color="auto"/>
            </w:tcBorders>
            <w:shd w:val="clear" w:color="auto" w:fill="auto"/>
            <w:vAlign w:val="center"/>
          </w:tcPr>
          <w:p w14:paraId="22F730DE"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32079</w:t>
            </w:r>
          </w:p>
        </w:tc>
      </w:tr>
      <w:tr w:rsidR="00E91F53" w:rsidRPr="003E415B" w14:paraId="6238DD56" w14:textId="77777777" w:rsidTr="00E91F53">
        <w:trPr>
          <w:trHeight w:val="393"/>
        </w:trPr>
        <w:tc>
          <w:tcPr>
            <w:tcW w:w="1578" w:type="pct"/>
            <w:vMerge/>
            <w:tcBorders>
              <w:left w:val="single" w:sz="4" w:space="0" w:color="auto"/>
              <w:right w:val="single" w:sz="4" w:space="0" w:color="auto"/>
            </w:tcBorders>
            <w:vAlign w:val="center"/>
          </w:tcPr>
          <w:p w14:paraId="12698AA9" w14:textId="77777777" w:rsidR="00E91F53" w:rsidRPr="009433B1" w:rsidRDefault="00E91F53" w:rsidP="000C6195">
            <w:pPr>
              <w:spacing w:line="360" w:lineRule="auto"/>
              <w:ind w:right="8" w:firstLine="720"/>
              <w:jc w:val="center"/>
              <w:rPr>
                <w:rFonts w:ascii="GHEA Grapalat" w:hAnsi="GHEA Grapalat" w:cs="Calibri"/>
                <w:b/>
                <w:bCs/>
                <w:color w:val="000000"/>
                <w:sz w:val="22"/>
                <w:szCs w:val="22"/>
                <w:lang w:val="hy-AM" w:eastAsia="hy-AM"/>
              </w:rPr>
            </w:pPr>
          </w:p>
        </w:tc>
        <w:tc>
          <w:tcPr>
            <w:tcW w:w="1136" w:type="pct"/>
            <w:tcBorders>
              <w:top w:val="nil"/>
              <w:left w:val="single" w:sz="4" w:space="0" w:color="auto"/>
              <w:bottom w:val="single" w:sz="4" w:space="0" w:color="auto"/>
              <w:right w:val="single" w:sz="4" w:space="0" w:color="auto"/>
            </w:tcBorders>
            <w:shd w:val="clear" w:color="auto" w:fill="auto"/>
            <w:vAlign w:val="center"/>
          </w:tcPr>
          <w:p w14:paraId="75F92379" w14:textId="77777777" w:rsidR="00E91F53" w:rsidRPr="00722D1B" w:rsidRDefault="00E91F53" w:rsidP="000C6195">
            <w:pPr>
              <w:spacing w:line="360" w:lineRule="auto"/>
              <w:ind w:right="8"/>
              <w:jc w:val="center"/>
              <w:rPr>
                <w:rFonts w:ascii="GHEA Grapalat" w:hAnsi="GHEA Grapalat"/>
                <w:lang w:val="hy-AM" w:eastAsia="hy-AM"/>
              </w:rPr>
            </w:pPr>
            <w:r w:rsidRPr="00722D1B">
              <w:rPr>
                <w:rFonts w:ascii="GHEA Grapalat" w:hAnsi="GHEA Grapalat" w:cs="Calibri"/>
                <w:bCs/>
                <w:color w:val="000000"/>
                <w:lang w:val="hy-AM" w:eastAsia="hy-AM"/>
              </w:rPr>
              <w:t>Հարցվող անձերի քանակ</w:t>
            </w:r>
          </w:p>
        </w:tc>
        <w:tc>
          <w:tcPr>
            <w:tcW w:w="583" w:type="pct"/>
            <w:tcBorders>
              <w:top w:val="nil"/>
              <w:left w:val="nil"/>
              <w:bottom w:val="single" w:sz="4" w:space="0" w:color="auto"/>
              <w:right w:val="single" w:sz="4" w:space="0" w:color="auto"/>
            </w:tcBorders>
            <w:shd w:val="clear" w:color="auto" w:fill="auto"/>
            <w:vAlign w:val="center"/>
          </w:tcPr>
          <w:p w14:paraId="71D2DC5C"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15,140</w:t>
            </w:r>
          </w:p>
        </w:tc>
        <w:tc>
          <w:tcPr>
            <w:tcW w:w="564" w:type="pct"/>
            <w:tcBorders>
              <w:top w:val="nil"/>
              <w:left w:val="nil"/>
              <w:bottom w:val="single" w:sz="4" w:space="0" w:color="auto"/>
              <w:right w:val="single" w:sz="4" w:space="0" w:color="auto"/>
            </w:tcBorders>
            <w:shd w:val="clear" w:color="auto" w:fill="auto"/>
            <w:vAlign w:val="center"/>
          </w:tcPr>
          <w:p w14:paraId="415CAE22"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22,087</w:t>
            </w:r>
          </w:p>
        </w:tc>
        <w:tc>
          <w:tcPr>
            <w:tcW w:w="558" w:type="pct"/>
            <w:tcBorders>
              <w:top w:val="nil"/>
              <w:left w:val="nil"/>
              <w:bottom w:val="single" w:sz="4" w:space="0" w:color="auto"/>
              <w:right w:val="single" w:sz="4" w:space="0" w:color="auto"/>
            </w:tcBorders>
            <w:shd w:val="clear" w:color="auto" w:fill="auto"/>
            <w:vAlign w:val="center"/>
          </w:tcPr>
          <w:p w14:paraId="1B9119CF"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23,567</w:t>
            </w:r>
          </w:p>
        </w:tc>
        <w:tc>
          <w:tcPr>
            <w:tcW w:w="581" w:type="pct"/>
            <w:tcBorders>
              <w:top w:val="nil"/>
              <w:left w:val="nil"/>
              <w:bottom w:val="single" w:sz="4" w:space="0" w:color="auto"/>
              <w:right w:val="single" w:sz="4" w:space="0" w:color="auto"/>
            </w:tcBorders>
            <w:shd w:val="clear" w:color="auto" w:fill="auto"/>
            <w:vAlign w:val="center"/>
          </w:tcPr>
          <w:p w14:paraId="2897CA4E"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36840</w:t>
            </w:r>
          </w:p>
        </w:tc>
      </w:tr>
      <w:tr w:rsidR="00E91F53" w:rsidRPr="003E415B" w14:paraId="2526FB16" w14:textId="77777777" w:rsidTr="00E91F53">
        <w:trPr>
          <w:trHeight w:val="585"/>
        </w:trPr>
        <w:tc>
          <w:tcPr>
            <w:tcW w:w="1578" w:type="pct"/>
            <w:vMerge/>
            <w:tcBorders>
              <w:left w:val="single" w:sz="4" w:space="0" w:color="auto"/>
              <w:bottom w:val="single" w:sz="4" w:space="0" w:color="auto"/>
              <w:right w:val="single" w:sz="4" w:space="0" w:color="auto"/>
            </w:tcBorders>
            <w:vAlign w:val="center"/>
          </w:tcPr>
          <w:p w14:paraId="3A9025A0" w14:textId="77777777" w:rsidR="00E91F53" w:rsidRPr="009433B1" w:rsidRDefault="00E91F53" w:rsidP="000C6195">
            <w:pPr>
              <w:spacing w:line="360" w:lineRule="auto"/>
              <w:ind w:right="8" w:firstLine="720"/>
              <w:jc w:val="center"/>
              <w:rPr>
                <w:rFonts w:ascii="GHEA Grapalat" w:hAnsi="GHEA Grapalat" w:cs="Calibri"/>
                <w:b/>
                <w:bCs/>
                <w:color w:val="000000"/>
                <w:sz w:val="22"/>
                <w:szCs w:val="22"/>
                <w:lang w:val="hy-AM" w:eastAsia="hy-AM"/>
              </w:rPr>
            </w:pPr>
          </w:p>
        </w:tc>
        <w:tc>
          <w:tcPr>
            <w:tcW w:w="1136" w:type="pct"/>
            <w:tcBorders>
              <w:top w:val="nil"/>
              <w:left w:val="single" w:sz="4" w:space="0" w:color="auto"/>
              <w:bottom w:val="single" w:sz="4" w:space="0" w:color="auto"/>
              <w:right w:val="single" w:sz="4" w:space="0" w:color="auto"/>
            </w:tcBorders>
            <w:shd w:val="clear" w:color="auto" w:fill="auto"/>
            <w:vAlign w:val="center"/>
          </w:tcPr>
          <w:p w14:paraId="47004EDB" w14:textId="77777777" w:rsidR="00E91F53" w:rsidRPr="00722D1B" w:rsidRDefault="00E91F53" w:rsidP="000C6195">
            <w:pPr>
              <w:spacing w:line="360" w:lineRule="auto"/>
              <w:ind w:right="8"/>
              <w:jc w:val="center"/>
              <w:rPr>
                <w:rFonts w:ascii="GHEA Grapalat" w:hAnsi="GHEA Grapalat"/>
                <w:lang w:val="hy-AM" w:eastAsia="hy-AM"/>
              </w:rPr>
            </w:pPr>
            <w:r w:rsidRPr="00722D1B">
              <w:rPr>
                <w:rFonts w:ascii="GHEA Grapalat" w:hAnsi="GHEA Grapalat" w:cs="Calibri"/>
                <w:bCs/>
                <w:color w:val="000000"/>
                <w:lang w:val="hy-AM" w:eastAsia="hy-AM"/>
              </w:rPr>
              <w:t>Քարտեզագրական նյութերի տրամադրում՝</w:t>
            </w:r>
          </w:p>
        </w:tc>
        <w:tc>
          <w:tcPr>
            <w:tcW w:w="583" w:type="pct"/>
            <w:tcBorders>
              <w:top w:val="nil"/>
              <w:left w:val="nil"/>
              <w:bottom w:val="single" w:sz="4" w:space="0" w:color="auto"/>
              <w:right w:val="single" w:sz="4" w:space="0" w:color="auto"/>
            </w:tcBorders>
            <w:shd w:val="clear" w:color="auto" w:fill="auto"/>
            <w:vAlign w:val="center"/>
          </w:tcPr>
          <w:p w14:paraId="71DDF854"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31,699</w:t>
            </w:r>
          </w:p>
        </w:tc>
        <w:tc>
          <w:tcPr>
            <w:tcW w:w="564" w:type="pct"/>
            <w:tcBorders>
              <w:top w:val="nil"/>
              <w:left w:val="nil"/>
              <w:bottom w:val="single" w:sz="4" w:space="0" w:color="auto"/>
              <w:right w:val="single" w:sz="4" w:space="0" w:color="auto"/>
            </w:tcBorders>
            <w:shd w:val="clear" w:color="auto" w:fill="auto"/>
            <w:vAlign w:val="center"/>
          </w:tcPr>
          <w:p w14:paraId="6B8CA75F"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39,529</w:t>
            </w:r>
          </w:p>
        </w:tc>
        <w:tc>
          <w:tcPr>
            <w:tcW w:w="558" w:type="pct"/>
            <w:tcBorders>
              <w:top w:val="nil"/>
              <w:left w:val="nil"/>
              <w:bottom w:val="single" w:sz="4" w:space="0" w:color="auto"/>
              <w:right w:val="single" w:sz="4" w:space="0" w:color="auto"/>
            </w:tcBorders>
            <w:shd w:val="clear" w:color="auto" w:fill="auto"/>
            <w:vAlign w:val="center"/>
          </w:tcPr>
          <w:p w14:paraId="0DFDE745"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53,334</w:t>
            </w:r>
          </w:p>
        </w:tc>
        <w:tc>
          <w:tcPr>
            <w:tcW w:w="581" w:type="pct"/>
            <w:tcBorders>
              <w:top w:val="nil"/>
              <w:left w:val="nil"/>
              <w:bottom w:val="single" w:sz="4" w:space="0" w:color="auto"/>
              <w:right w:val="single" w:sz="4" w:space="0" w:color="auto"/>
            </w:tcBorders>
            <w:shd w:val="clear" w:color="auto" w:fill="auto"/>
            <w:vAlign w:val="center"/>
          </w:tcPr>
          <w:p w14:paraId="609DEA00" w14:textId="77777777" w:rsidR="00E91F53" w:rsidRPr="003E415B" w:rsidRDefault="00E91F53" w:rsidP="000C6195">
            <w:pPr>
              <w:spacing w:line="360" w:lineRule="auto"/>
              <w:ind w:right="8"/>
              <w:jc w:val="center"/>
              <w:rPr>
                <w:rFonts w:ascii="GHEA Grapalat" w:hAnsi="GHEA Grapalat"/>
                <w:sz w:val="22"/>
                <w:szCs w:val="22"/>
                <w:lang w:val="hy-AM" w:eastAsia="hy-AM"/>
              </w:rPr>
            </w:pPr>
            <w:r w:rsidRPr="009433B1">
              <w:rPr>
                <w:rFonts w:ascii="GHEA Grapalat" w:hAnsi="GHEA Grapalat" w:cs="Calibri"/>
                <w:color w:val="000000"/>
                <w:sz w:val="22"/>
                <w:szCs w:val="22"/>
                <w:lang w:val="hy-AM" w:eastAsia="hy-AM"/>
              </w:rPr>
              <w:t>72816</w:t>
            </w:r>
          </w:p>
        </w:tc>
      </w:tr>
    </w:tbl>
    <w:p w14:paraId="2AE842C2" w14:textId="7B512003" w:rsidR="00F8269E" w:rsidRPr="00053F5E" w:rsidRDefault="0052286C" w:rsidP="00D51FEC">
      <w:pPr>
        <w:pStyle w:val="CommentText"/>
        <w:jc w:val="center"/>
        <w:rPr>
          <w:rFonts w:ascii="GHEA Grapalat" w:eastAsiaTheme="minorHAnsi" w:hAnsi="GHEA Grapalat" w:cstheme="minorBidi"/>
          <w:b/>
          <w:sz w:val="28"/>
          <w:szCs w:val="28"/>
          <w:lang w:val="af-ZA"/>
        </w:rPr>
      </w:pPr>
      <w:r w:rsidRPr="00053F5E">
        <w:rPr>
          <w:rFonts w:ascii="GHEA Grapalat" w:eastAsiaTheme="minorHAnsi" w:hAnsi="GHEA Grapalat" w:cstheme="minorBidi"/>
          <w:b/>
          <w:sz w:val="28"/>
          <w:szCs w:val="28"/>
          <w:lang w:val="af-ZA"/>
        </w:rPr>
        <w:t xml:space="preserve">4.1 </w:t>
      </w:r>
      <w:r w:rsidR="00F8269E" w:rsidRPr="00053F5E">
        <w:rPr>
          <w:rFonts w:ascii="GHEA Grapalat" w:eastAsiaTheme="minorHAnsi" w:hAnsi="GHEA Grapalat" w:cstheme="minorBidi"/>
          <w:b/>
          <w:sz w:val="28"/>
          <w:szCs w:val="28"/>
          <w:lang w:val="af-ZA"/>
        </w:rPr>
        <w:t>Համակարգի բարելավման շրջանակներում ուսումնասիրվել է մի շարք պայմանագրեր</w:t>
      </w:r>
    </w:p>
    <w:p w14:paraId="75CBAD09" w14:textId="77777777" w:rsidR="00F8269E" w:rsidRPr="00053F5E" w:rsidRDefault="00F8269E" w:rsidP="00E91F53">
      <w:pPr>
        <w:pStyle w:val="ListParagraph"/>
        <w:spacing w:after="206" w:line="360" w:lineRule="auto"/>
        <w:ind w:left="0"/>
        <w:jc w:val="both"/>
        <w:rPr>
          <w:rFonts w:ascii="GHEA Grapalat" w:eastAsiaTheme="minorHAnsi" w:hAnsi="GHEA Grapalat" w:cstheme="minorBidi"/>
          <w:b/>
          <w:sz w:val="28"/>
          <w:szCs w:val="28"/>
          <w:lang w:val="af-ZA" w:eastAsia="ru-RU"/>
        </w:rPr>
      </w:pPr>
    </w:p>
    <w:p w14:paraId="1D4F2E0D" w14:textId="77777777" w:rsidR="00F8269E" w:rsidRPr="00053F5E" w:rsidRDefault="00F8269E" w:rsidP="00053F5E">
      <w:pPr>
        <w:pStyle w:val="ListParagraph"/>
        <w:spacing w:after="206"/>
        <w:ind w:left="0"/>
        <w:jc w:val="both"/>
        <w:rPr>
          <w:rFonts w:ascii="GHEA Grapalat" w:hAnsi="GHEA Grapalat"/>
          <w:sz w:val="24"/>
          <w:szCs w:val="24"/>
          <w:lang w:val="hy-AM"/>
        </w:rPr>
      </w:pPr>
    </w:p>
    <w:p w14:paraId="0AC06018" w14:textId="3DC6C1F4" w:rsidR="00E91F53" w:rsidRPr="00053F5E" w:rsidRDefault="00F8269E" w:rsidP="00053F5E">
      <w:pPr>
        <w:pStyle w:val="ListParagraph"/>
        <w:spacing w:after="206"/>
        <w:ind w:left="0"/>
        <w:jc w:val="both"/>
        <w:rPr>
          <w:rFonts w:ascii="GHEA Grapalat" w:hAnsi="GHEA Grapalat"/>
          <w:sz w:val="24"/>
          <w:szCs w:val="24"/>
          <w:lang w:val="hy-AM" w:eastAsia="hy-AM"/>
        </w:rPr>
      </w:pPr>
      <w:r w:rsidRPr="00053F5E">
        <w:rPr>
          <w:rFonts w:ascii="GHEA Grapalat" w:hAnsi="GHEA Grapalat"/>
          <w:sz w:val="24"/>
          <w:szCs w:val="24"/>
          <w:lang w:val="hy-AM"/>
        </w:rPr>
        <w:t>1.</w:t>
      </w:r>
      <w:r w:rsidR="00C05C45" w:rsidRPr="00053F5E">
        <w:rPr>
          <w:rFonts w:ascii="GHEA Grapalat" w:hAnsi="GHEA Grapalat"/>
          <w:sz w:val="24"/>
          <w:szCs w:val="24"/>
          <w:lang w:val="hy-AM"/>
        </w:rPr>
        <w:t xml:space="preserve">ՀՀ </w:t>
      </w:r>
      <w:r w:rsidR="00160535" w:rsidRPr="00053F5E">
        <w:rPr>
          <w:rFonts w:ascii="GHEA Grapalat" w:hAnsi="GHEA Grapalat"/>
          <w:sz w:val="24"/>
          <w:szCs w:val="24"/>
          <w:lang w:val="hy-AM"/>
        </w:rPr>
        <w:t>ԿԱԱԳԿՊԿ-ԳՀԾՁԲ-18/12 պայմանագրով</w:t>
      </w:r>
      <w:r w:rsidR="00C05C45" w:rsidRPr="00053F5E">
        <w:rPr>
          <w:rFonts w:ascii="GHEA Grapalat" w:hAnsi="GHEA Grapalat"/>
          <w:sz w:val="24"/>
          <w:szCs w:val="24"/>
          <w:lang w:val="hy-AM"/>
        </w:rPr>
        <w:t xml:space="preserve"> 23.03.2018թ. 3,590.000 դրամով ձեռք են բերվել ծրագրային փաթեթների մշակման ծառայություններ: </w:t>
      </w:r>
      <w:r w:rsidR="00E91F53" w:rsidRPr="00053F5E">
        <w:rPr>
          <w:rFonts w:ascii="GHEA Grapalat" w:hAnsi="GHEA Grapalat" w:cs="Sylfaen"/>
          <w:sz w:val="24"/>
          <w:szCs w:val="24"/>
          <w:lang w:val="hy-AM"/>
        </w:rPr>
        <w:t>Տեղեկատվական</w:t>
      </w:r>
      <w:r w:rsidR="00E91F53" w:rsidRPr="00053F5E">
        <w:rPr>
          <w:rFonts w:ascii="GHEA Grapalat" w:hAnsi="GHEA Grapalat"/>
          <w:sz w:val="24"/>
          <w:szCs w:val="24"/>
          <w:lang w:val="hy-AM"/>
        </w:rPr>
        <w:t xml:space="preserve"> </w:t>
      </w:r>
      <w:r w:rsidR="00E91F53" w:rsidRPr="00053F5E">
        <w:rPr>
          <w:rFonts w:ascii="GHEA Grapalat" w:hAnsi="GHEA Grapalat" w:cs="Sylfaen"/>
          <w:sz w:val="24"/>
          <w:szCs w:val="24"/>
          <w:lang w:val="hy-AM"/>
        </w:rPr>
        <w:t>տեխնոլոգիաների</w:t>
      </w:r>
      <w:r w:rsidR="00E91F53" w:rsidRPr="00053F5E">
        <w:rPr>
          <w:rFonts w:ascii="GHEA Grapalat" w:hAnsi="GHEA Grapalat"/>
          <w:sz w:val="24"/>
          <w:szCs w:val="24"/>
          <w:lang w:val="hy-AM"/>
        </w:rPr>
        <w:t xml:space="preserve"> </w:t>
      </w:r>
      <w:r w:rsidR="00E91F53" w:rsidRPr="00053F5E">
        <w:rPr>
          <w:rFonts w:ascii="GHEA Grapalat" w:hAnsi="GHEA Grapalat" w:cs="Sylfaen"/>
          <w:sz w:val="24"/>
          <w:szCs w:val="24"/>
          <w:lang w:val="hy-AM"/>
        </w:rPr>
        <w:t>կենտրոն</w:t>
      </w:r>
      <w:r w:rsidR="00E91F53" w:rsidRPr="00053F5E">
        <w:rPr>
          <w:rFonts w:ascii="GHEA Grapalat" w:hAnsi="GHEA Grapalat"/>
          <w:sz w:val="24"/>
          <w:szCs w:val="24"/>
          <w:lang w:val="hy-AM"/>
        </w:rPr>
        <w:t>»-ի կողմից մշակվել է ՀՀ արտաքին գործերի նախարարության «Էլեկտրոնային հյուպատոսության» համակարգին Կոմիտեի ARPIS էլեկտրոնային համակարգի ինտեգրման ծրագրային փաթեթի ձեռք բերման մրցույթի տեխնիկական բնութագիը:</w:t>
      </w:r>
      <w:r w:rsidR="001D2060">
        <w:rPr>
          <w:rFonts w:ascii="GHEA Grapalat" w:hAnsi="GHEA Grapalat"/>
          <w:sz w:val="24"/>
          <w:szCs w:val="24"/>
          <w:lang w:val="hy-AM"/>
        </w:rPr>
        <w:t xml:space="preserve"> </w:t>
      </w:r>
    </w:p>
    <w:p w14:paraId="1133235B" w14:textId="0D005AE1" w:rsidR="00E91F53" w:rsidRPr="00053F5E" w:rsidRDefault="00E91F53" w:rsidP="00053F5E">
      <w:pPr>
        <w:spacing w:after="206" w:line="276" w:lineRule="auto"/>
        <w:jc w:val="both"/>
        <w:rPr>
          <w:rFonts w:ascii="GHEA Grapalat" w:hAnsi="GHEA Grapalat" w:cs="Calibri"/>
          <w:b/>
          <w:bCs/>
          <w:color w:val="000000"/>
          <w:sz w:val="24"/>
          <w:szCs w:val="24"/>
          <w:lang w:val="hy-AM" w:eastAsia="hy-AM"/>
        </w:rPr>
      </w:pPr>
      <w:r w:rsidRPr="00053F5E">
        <w:rPr>
          <w:rFonts w:ascii="GHEA Grapalat" w:eastAsiaTheme="minorHAnsi" w:hAnsi="GHEA Grapalat" w:cstheme="minorBidi"/>
          <w:sz w:val="24"/>
          <w:szCs w:val="24"/>
          <w:lang w:val="hy-AM" w:eastAsia="en-US"/>
        </w:rPr>
        <w:t xml:space="preserve">2018թ.-ին հայտարարել է մրցույթ և հաղթող մասնակցի հետ 2018թ.-ի մարտի 23-ին կնքվել է ծրագրային փաթեթների մշակման ծառայությունների պայմանագիր </w:t>
      </w:r>
      <w:r w:rsidR="00723955">
        <w:rPr>
          <w:rFonts w:ascii="GHEA Grapalat" w:eastAsiaTheme="minorHAnsi" w:hAnsi="GHEA Grapalat" w:cstheme="minorBidi"/>
          <w:b/>
          <w:sz w:val="24"/>
          <w:szCs w:val="24"/>
          <w:lang w:val="hy-AM" w:eastAsia="en-US"/>
        </w:rPr>
        <w:t>3,590,</w:t>
      </w:r>
      <w:r w:rsidRPr="00053F5E">
        <w:rPr>
          <w:rFonts w:ascii="GHEA Grapalat" w:eastAsiaTheme="minorHAnsi" w:hAnsi="GHEA Grapalat" w:cstheme="minorBidi"/>
          <w:b/>
          <w:sz w:val="24"/>
          <w:szCs w:val="24"/>
          <w:lang w:val="hy-AM" w:eastAsia="en-US"/>
        </w:rPr>
        <w:t>000 ՀՀ դրամ</w:t>
      </w:r>
      <w:r w:rsidRPr="00053F5E">
        <w:rPr>
          <w:rFonts w:ascii="GHEA Grapalat" w:eastAsiaTheme="minorHAnsi" w:hAnsi="GHEA Grapalat" w:cstheme="minorBidi"/>
          <w:sz w:val="24"/>
          <w:szCs w:val="24"/>
          <w:lang w:val="hy-AM" w:eastAsia="en-US"/>
        </w:rPr>
        <w:t xml:space="preserve"> արժողությամբ:</w:t>
      </w:r>
      <w:r w:rsidR="001D2060">
        <w:rPr>
          <w:rFonts w:ascii="GHEA Grapalat" w:eastAsiaTheme="minorHAnsi" w:hAnsi="GHEA Grapalat" w:cstheme="minorBidi"/>
          <w:sz w:val="24"/>
          <w:szCs w:val="24"/>
          <w:lang w:val="hy-AM" w:eastAsia="en-US"/>
        </w:rPr>
        <w:t xml:space="preserve"> </w:t>
      </w:r>
      <w:r w:rsidRPr="00053F5E">
        <w:rPr>
          <w:rFonts w:ascii="GHEA Grapalat" w:eastAsiaTheme="minorHAnsi" w:hAnsi="GHEA Grapalat" w:cstheme="minorBidi"/>
          <w:sz w:val="24"/>
          <w:szCs w:val="24"/>
          <w:lang w:val="hy-AM" w:eastAsia="en-US"/>
        </w:rPr>
        <w:t>Հաշվեքննության ընթացքում՝ 2020թ.-ի մարտի դրությամբ, պարզվեց որ.</w:t>
      </w:r>
    </w:p>
    <w:p w14:paraId="71E01B18" w14:textId="0FE9FBBA" w:rsidR="00E91F53" w:rsidRPr="00053F5E" w:rsidRDefault="00E91F53" w:rsidP="00053F5E">
      <w:pPr>
        <w:spacing w:line="276" w:lineRule="auto"/>
        <w:jc w:val="both"/>
        <w:rPr>
          <w:rFonts w:ascii="GHEA Grapalat" w:eastAsiaTheme="minorHAnsi" w:hAnsi="GHEA Grapalat" w:cstheme="minorBidi"/>
          <w:sz w:val="24"/>
          <w:szCs w:val="24"/>
          <w:lang w:val="hy-AM" w:eastAsia="en-US"/>
        </w:rPr>
      </w:pPr>
      <w:r w:rsidRPr="00053F5E">
        <w:rPr>
          <w:rFonts w:ascii="GHEA Grapalat" w:eastAsiaTheme="minorHAnsi" w:hAnsi="GHEA Grapalat" w:cstheme="minorBidi"/>
          <w:sz w:val="24"/>
          <w:szCs w:val="24"/>
          <w:lang w:val="hy-AM" w:eastAsia="en-US"/>
        </w:rPr>
        <w:t xml:space="preserve">1. Համաձայն Կոմիտեի ներկայացրած պարզաբանման ծրագրային փաթեթը գտնվում է թեստային փուլում և չի օգտագործվում: </w:t>
      </w:r>
    </w:p>
    <w:p w14:paraId="3D7C5B09" w14:textId="77777777" w:rsidR="00E91F53" w:rsidRPr="00053F5E" w:rsidRDefault="00E91F53" w:rsidP="00053F5E">
      <w:pPr>
        <w:spacing w:line="276" w:lineRule="auto"/>
        <w:jc w:val="both"/>
        <w:rPr>
          <w:rFonts w:ascii="GHEA Grapalat" w:eastAsiaTheme="minorHAnsi" w:hAnsi="GHEA Grapalat" w:cstheme="minorBidi"/>
          <w:sz w:val="24"/>
          <w:szCs w:val="24"/>
          <w:lang w:val="hy-AM" w:eastAsia="en-US"/>
        </w:rPr>
      </w:pPr>
      <w:r w:rsidRPr="00053F5E">
        <w:rPr>
          <w:rFonts w:ascii="GHEA Grapalat" w:eastAsiaTheme="minorHAnsi" w:hAnsi="GHEA Grapalat" w:cstheme="minorBidi"/>
          <w:sz w:val="24"/>
          <w:szCs w:val="24"/>
          <w:lang w:val="hy-AM" w:eastAsia="en-US"/>
        </w:rPr>
        <w:t xml:space="preserve">2. Համաձայն ԱԳՆ-ի կողմից ներկայացված պարզաբանման՝ առ 2020թ.-ի մարտ ամիսը մոդուլի աշխատանքային պրոցեսները, վերջնականապես չեն ինտեգրվել «Էլեկտրոնային հյուպատոսություն» համակարգում։ Ավելին տասնամյակների փորձը ցույց է տվել, որ օտարերկրյա պետություններում գտնվող քաղաքացիներն </w:t>
      </w:r>
      <w:r w:rsidRPr="00053F5E">
        <w:rPr>
          <w:rFonts w:ascii="GHEA Grapalat" w:eastAsiaTheme="minorHAnsi" w:hAnsi="GHEA Grapalat" w:cstheme="minorBidi"/>
          <w:b/>
          <w:sz w:val="24"/>
          <w:szCs w:val="24"/>
          <w:lang w:val="hy-AM" w:eastAsia="en-US"/>
        </w:rPr>
        <w:t>Կոմիտեի</w:t>
      </w:r>
      <w:r w:rsidRPr="00053F5E">
        <w:rPr>
          <w:rFonts w:ascii="GHEA Grapalat" w:eastAsiaTheme="minorHAnsi" w:hAnsi="GHEA Grapalat" w:cstheme="minorBidi"/>
          <w:sz w:val="24"/>
          <w:szCs w:val="24"/>
          <w:lang w:val="hy-AM" w:eastAsia="en-US"/>
        </w:rPr>
        <w:t xml:space="preserve"> կողմից մատուցվող սեփականության իրավունքի գրանցման, սեփականության վկայականի, գույքի սահմանափակումների մասին տեղեկանքի տրամադրման և այլն ծառայությունների անհրաժեշտությունը չունե: </w:t>
      </w:r>
      <w:r w:rsidRPr="00053F5E">
        <w:rPr>
          <w:rFonts w:ascii="GHEA Grapalat" w:eastAsiaTheme="minorHAnsi" w:hAnsi="GHEA Grapalat" w:cstheme="minorBidi"/>
          <w:b/>
          <w:sz w:val="24"/>
          <w:szCs w:val="24"/>
          <w:lang w:val="hy-AM" w:eastAsia="en-US"/>
        </w:rPr>
        <w:t>Կոմիտեին</w:t>
      </w:r>
      <w:r w:rsidRPr="00053F5E">
        <w:rPr>
          <w:rFonts w:ascii="GHEA Grapalat" w:eastAsiaTheme="minorHAnsi" w:hAnsi="GHEA Grapalat" w:cstheme="minorBidi"/>
          <w:sz w:val="24"/>
          <w:szCs w:val="24"/>
          <w:lang w:val="hy-AM" w:eastAsia="en-US"/>
        </w:rPr>
        <w:t xml:space="preserve"> առնչվող միակ ծառայության տեսակը, որն ունի սահմանափակ պահանջարկ, ՀՀ-ում անշարժ գույք ունենալու վերաբերյալ տեղեկատվության հարցումն է, որը բնորոշ է մի քանի երկրների և տարեկան կազմում է մինչև 30 հարցում։ Այդ հարցումները նախկինում և այժմ կատարվում են Mulberry համակարգով՝ գրավոր հարցման եղանակով, որի համար քաղաքացիները վճարում են «Պետական տուրքի մասին» ՀՀ օրենքի 15-րդ հոդվածի 7-րդ կետի «բ» ենթակետով նախատեսված դրույքաչափով՝ 25,000 ՀՀ դրամ (փաստաթղթեր և (կամ) տեղեկատվություն պահանջելու և դրանց հիման վրա տեղեկանքներ ձևակերպելու համար)։</w:t>
      </w:r>
    </w:p>
    <w:p w14:paraId="66BD30B9" w14:textId="4931592D" w:rsidR="00E91F53" w:rsidRPr="00053F5E" w:rsidRDefault="00E91F53" w:rsidP="00053F5E">
      <w:pPr>
        <w:spacing w:line="276" w:lineRule="auto"/>
        <w:jc w:val="both"/>
        <w:rPr>
          <w:rFonts w:ascii="GHEA Grapalat" w:eastAsiaTheme="minorHAnsi" w:hAnsi="GHEA Grapalat" w:cstheme="minorBidi"/>
          <w:sz w:val="24"/>
          <w:szCs w:val="24"/>
          <w:lang w:val="hy-AM" w:eastAsia="en-US"/>
        </w:rPr>
      </w:pPr>
      <w:r w:rsidRPr="00053F5E">
        <w:rPr>
          <w:rFonts w:ascii="GHEA Grapalat" w:eastAsiaTheme="minorHAnsi" w:hAnsi="GHEA Grapalat" w:cstheme="minorBidi"/>
          <w:b/>
          <w:sz w:val="24"/>
          <w:szCs w:val="24"/>
          <w:lang w:val="hy-AM" w:eastAsia="en-US"/>
        </w:rPr>
        <w:t>Այսպիսով կարելի է ենթադրել</w:t>
      </w:r>
      <w:r w:rsidRPr="00053F5E">
        <w:rPr>
          <w:rFonts w:ascii="GHEA Grapalat" w:eastAsiaTheme="minorHAnsi" w:hAnsi="GHEA Grapalat" w:cstheme="minorBidi"/>
          <w:sz w:val="24"/>
          <w:szCs w:val="24"/>
          <w:lang w:val="hy-AM" w:eastAsia="en-US"/>
        </w:rPr>
        <w:t>, որ բարեփոխումների շրջանակում Կոմիտեի կողմից նախքան</w:t>
      </w:r>
      <w:r w:rsidR="001D2060">
        <w:rPr>
          <w:rFonts w:ascii="GHEA Grapalat" w:eastAsiaTheme="minorHAnsi" w:hAnsi="GHEA Grapalat" w:cstheme="minorBidi"/>
          <w:sz w:val="24"/>
          <w:szCs w:val="24"/>
          <w:lang w:val="hy-AM" w:eastAsia="en-US"/>
        </w:rPr>
        <w:t xml:space="preserve"> </w:t>
      </w:r>
      <w:r w:rsidRPr="00053F5E">
        <w:rPr>
          <w:rFonts w:ascii="GHEA Grapalat" w:eastAsiaTheme="minorHAnsi" w:hAnsi="GHEA Grapalat" w:cstheme="minorBidi"/>
          <w:sz w:val="24"/>
          <w:szCs w:val="24"/>
          <w:lang w:val="hy-AM" w:eastAsia="en-US"/>
        </w:rPr>
        <w:t>տվյալ ծրագիրի մշակելը և ներկայացնելը չի ուսումնասիրվել դրա պահանջարկը (չի իրականացվել հարցումներ, քննարկումներ, մոնիթորինգ)</w:t>
      </w:r>
      <w:r w:rsidR="00702B8C" w:rsidRPr="00053F5E">
        <w:rPr>
          <w:rFonts w:ascii="GHEA Grapalat" w:eastAsiaTheme="minorHAnsi" w:hAnsi="GHEA Grapalat" w:cstheme="minorBidi"/>
          <w:sz w:val="24"/>
          <w:szCs w:val="24"/>
          <w:lang w:val="hy-AM" w:eastAsia="en-US"/>
        </w:rPr>
        <w:t xml:space="preserve"> և</w:t>
      </w:r>
      <w:r w:rsidR="001D2060">
        <w:rPr>
          <w:rFonts w:ascii="GHEA Grapalat" w:eastAsiaTheme="minorHAnsi" w:hAnsi="GHEA Grapalat" w:cstheme="minorBidi"/>
          <w:sz w:val="24"/>
          <w:szCs w:val="24"/>
          <w:lang w:val="hy-AM" w:eastAsia="en-US"/>
        </w:rPr>
        <w:t xml:space="preserve"> </w:t>
      </w:r>
      <w:r w:rsidR="00702B8C" w:rsidRPr="00053F5E">
        <w:rPr>
          <w:rFonts w:ascii="GHEA Grapalat" w:eastAsiaTheme="minorHAnsi" w:hAnsi="GHEA Grapalat" w:cstheme="minorBidi"/>
          <w:sz w:val="24"/>
          <w:szCs w:val="24"/>
          <w:lang w:val="hy-AM" w:eastAsia="en-US"/>
        </w:rPr>
        <w:t>2020թ.-ի մարտի դրությամբ ծրագիրը գտնվում է թեստային փուլում և չի օգտագործվում</w:t>
      </w:r>
      <w:r w:rsidRPr="00053F5E">
        <w:rPr>
          <w:rFonts w:ascii="GHEA Grapalat" w:eastAsiaTheme="minorHAnsi" w:hAnsi="GHEA Grapalat" w:cstheme="minorBidi"/>
          <w:sz w:val="24"/>
          <w:szCs w:val="24"/>
          <w:lang w:val="hy-AM" w:eastAsia="en-US"/>
        </w:rPr>
        <w:t>:</w:t>
      </w:r>
    </w:p>
    <w:p w14:paraId="03031BDA" w14:textId="77777777" w:rsidR="00E91F53" w:rsidRPr="00053F5E" w:rsidRDefault="00E91F53" w:rsidP="00053F5E">
      <w:pPr>
        <w:tabs>
          <w:tab w:val="left" w:pos="1080"/>
        </w:tabs>
        <w:spacing w:line="276" w:lineRule="auto"/>
        <w:jc w:val="both"/>
        <w:rPr>
          <w:rFonts w:ascii="GHEA Grapalat" w:eastAsiaTheme="minorHAnsi" w:hAnsi="GHEA Grapalat" w:cstheme="minorBidi"/>
          <w:b/>
          <w:sz w:val="24"/>
          <w:szCs w:val="24"/>
          <w:u w:val="single"/>
          <w:lang w:val="af-ZA" w:eastAsia="en-US"/>
        </w:rPr>
      </w:pPr>
    </w:p>
    <w:p w14:paraId="0262A845" w14:textId="2A1E9A9E" w:rsidR="00C05C45" w:rsidRPr="00053F5E" w:rsidRDefault="00C05C45" w:rsidP="00053F5E">
      <w:pPr>
        <w:pStyle w:val="ListParagraph"/>
        <w:numPr>
          <w:ilvl w:val="0"/>
          <w:numId w:val="3"/>
        </w:numPr>
        <w:ind w:left="0" w:firstLine="0"/>
        <w:jc w:val="both"/>
        <w:rPr>
          <w:rFonts w:ascii="GHEA Grapalat" w:hAnsi="GHEA Grapalat" w:cs="Calibri"/>
          <w:color w:val="000000"/>
          <w:sz w:val="24"/>
          <w:szCs w:val="24"/>
          <w:lang w:val="hy-AM"/>
        </w:rPr>
      </w:pPr>
      <w:r w:rsidRPr="00053F5E">
        <w:rPr>
          <w:rFonts w:ascii="GHEA Grapalat" w:hAnsi="GHEA Grapalat" w:cs="Calibri"/>
          <w:b/>
          <w:color w:val="000000"/>
          <w:sz w:val="24"/>
          <w:szCs w:val="24"/>
          <w:lang w:val="hy-AM"/>
        </w:rPr>
        <w:t xml:space="preserve">ՀՀ ԿԱԱԳԿՊԿ-ԳՀԱՇՁԲ-18/2-1 </w:t>
      </w:r>
      <w:r w:rsidRPr="00053F5E">
        <w:rPr>
          <w:rFonts w:ascii="GHEA Grapalat" w:hAnsi="GHEA Grapalat" w:cs="Calibri"/>
          <w:color w:val="000000"/>
          <w:sz w:val="24"/>
          <w:szCs w:val="24"/>
          <w:lang w:val="hy-AM"/>
        </w:rPr>
        <w:t>պայմանագրով 144,000 դրամով ձեռք են բերվել 1000 օրինակ «Ծաղկաձոր տուրստական բուկլետի» տպագրման աշխատանքներ: Կոմիտեի կողմից ներկայացված պարզաբանման համաձայն՝ բուկլետում տեղ գտած</w:t>
      </w:r>
      <w:r w:rsidR="001D2060">
        <w:rPr>
          <w:rFonts w:ascii="GHEA Grapalat" w:hAnsi="GHEA Grapalat" w:cs="Calibri"/>
          <w:color w:val="000000"/>
          <w:sz w:val="24"/>
          <w:szCs w:val="24"/>
          <w:lang w:val="hy-AM"/>
        </w:rPr>
        <w:t xml:space="preserve"> </w:t>
      </w:r>
      <w:r w:rsidRPr="00053F5E">
        <w:rPr>
          <w:rFonts w:ascii="GHEA Grapalat" w:hAnsi="GHEA Grapalat" w:cs="Calibri"/>
          <w:color w:val="000000"/>
          <w:sz w:val="24"/>
          <w:szCs w:val="24"/>
          <w:lang w:val="hy-AM"/>
        </w:rPr>
        <w:t>տառասխալի պատճառով դրանք չեն բաժանվել նախատեսված եղանակով: Կատարվել է 144,000 դրամի անարդյունավետ ծախս:</w:t>
      </w:r>
    </w:p>
    <w:p w14:paraId="0B164255" w14:textId="6E52820D" w:rsidR="00CD00C7" w:rsidRPr="00053F5E" w:rsidRDefault="00C05C45" w:rsidP="00053F5E">
      <w:pPr>
        <w:pStyle w:val="ListParagraph"/>
        <w:numPr>
          <w:ilvl w:val="0"/>
          <w:numId w:val="3"/>
        </w:numPr>
        <w:ind w:left="0" w:firstLine="0"/>
        <w:jc w:val="both"/>
        <w:rPr>
          <w:rFonts w:ascii="GHEA Grapalat" w:hAnsi="GHEA Grapalat" w:cs="Calibri"/>
          <w:color w:val="000000"/>
          <w:sz w:val="24"/>
          <w:szCs w:val="24"/>
          <w:lang w:val="hy-AM"/>
        </w:rPr>
      </w:pPr>
      <w:r w:rsidRPr="00053F5E">
        <w:rPr>
          <w:rFonts w:ascii="GHEA Grapalat" w:hAnsi="GHEA Grapalat" w:cs="Calibri"/>
          <w:b/>
          <w:color w:val="000000"/>
          <w:sz w:val="24"/>
          <w:szCs w:val="24"/>
          <w:lang w:val="hy-AM"/>
        </w:rPr>
        <w:t>ՀՀ ԿԱԱԳԿՊԿ-ԳՀԱՇՁԲ-18/2-2</w:t>
      </w:r>
      <w:r w:rsidRPr="00053F5E">
        <w:rPr>
          <w:rFonts w:ascii="GHEA Grapalat" w:hAnsi="GHEA Grapalat" w:cs="Calibri"/>
          <w:color w:val="000000"/>
          <w:sz w:val="24"/>
          <w:szCs w:val="24"/>
          <w:lang w:val="hy-AM"/>
        </w:rPr>
        <w:t xml:space="preserve"> պայմանագրով ձեռք են բերվել 300 օրինակ Եվրոպայի ֆիզաշխարհագրական օբյեկտների տեղեկատու-բառարանի՝ 140,100 դրամով, 300 օրինակ ՀՀ ջրագրական աշխարհագրական օբյեկտների համառոտ տեղեկատու-բառարանի 128700 դրամով և 1000 օրինակ «Հայաստանի ազգային ատլաս»-ի Ա և Բ հատորների՝ 8,500.000 դրամով տպագրական աշխատանքներ:</w:t>
      </w:r>
      <w:r w:rsidR="001D2060">
        <w:rPr>
          <w:rFonts w:ascii="GHEA Grapalat" w:hAnsi="GHEA Grapalat" w:cs="Calibri"/>
          <w:color w:val="000000"/>
          <w:sz w:val="24"/>
          <w:szCs w:val="24"/>
          <w:lang w:val="hy-AM"/>
        </w:rPr>
        <w:t xml:space="preserve"> </w:t>
      </w:r>
      <w:r w:rsidRPr="00053F5E">
        <w:rPr>
          <w:rFonts w:ascii="GHEA Grapalat" w:hAnsi="GHEA Grapalat" w:cs="Calibri"/>
          <w:color w:val="000000"/>
          <w:sz w:val="24"/>
          <w:szCs w:val="24"/>
          <w:lang w:val="hy-AM"/>
        </w:rPr>
        <w:t>Կոմիտեի կողմից ներկայացված պարզաբանման համաձայն՝ տպագրությունից հետո ատլասները պահեստավորվել են: 19.07.2019թ. ՀՀ վարչապետի աշխատակազմի ղեկավարի կողմից Կոմիտեին ուղղված գրությամբ հանձնարարվել է ատլասները բաշխել տարբեր պետական մարմինների՝ ըստ որոշակի համամասնության: Բաշխումը չի կատարվել, իսկ ատլասները ի պահ են հանձնված «Գեոդեզիա և քարտեզագրություն» ՊՈԱԿ-ին: Կատարվել է 8,500.000 դրամի անարդյունավետ ծախս:</w:t>
      </w:r>
    </w:p>
    <w:p w14:paraId="0497D72F" w14:textId="6514FF64" w:rsidR="00C05C45" w:rsidRPr="00053F5E" w:rsidRDefault="00C05C45" w:rsidP="00053F5E">
      <w:pPr>
        <w:pStyle w:val="ListParagraph"/>
        <w:numPr>
          <w:ilvl w:val="0"/>
          <w:numId w:val="3"/>
        </w:numPr>
        <w:ind w:left="0" w:firstLine="0"/>
        <w:jc w:val="both"/>
        <w:rPr>
          <w:rFonts w:ascii="GHEA Grapalat" w:hAnsi="GHEA Grapalat" w:cs="Calibri"/>
          <w:color w:val="000000"/>
          <w:sz w:val="24"/>
          <w:szCs w:val="24"/>
          <w:lang w:val="hy-AM"/>
        </w:rPr>
      </w:pPr>
      <w:r w:rsidRPr="00053F5E">
        <w:rPr>
          <w:rFonts w:ascii="GHEA Grapalat" w:hAnsi="GHEA Grapalat" w:cs="Calibri"/>
          <w:b/>
          <w:color w:val="000000"/>
          <w:sz w:val="24"/>
          <w:szCs w:val="24"/>
          <w:lang w:val="hy-AM"/>
        </w:rPr>
        <w:t>ՀՀ ԿԱԱԳԿՊԿ-ՇՀԾՁԲ-17/6/3</w:t>
      </w:r>
      <w:r w:rsidR="00CD00C7" w:rsidRPr="00053F5E">
        <w:rPr>
          <w:rFonts w:ascii="GHEA Grapalat" w:hAnsi="GHEA Grapalat" w:cs="Calibri"/>
          <w:color w:val="000000"/>
          <w:sz w:val="24"/>
          <w:szCs w:val="24"/>
          <w:lang w:val="hy-AM"/>
        </w:rPr>
        <w:t xml:space="preserve"> </w:t>
      </w:r>
      <w:r w:rsidRPr="00053F5E">
        <w:rPr>
          <w:rFonts w:ascii="GHEA Grapalat" w:hAnsi="GHEA Grapalat" w:cs="Calibri"/>
          <w:color w:val="000000"/>
          <w:sz w:val="24"/>
          <w:szCs w:val="24"/>
          <w:lang w:val="hy-AM"/>
        </w:rPr>
        <w:t>ընթացակարգով 16.03.2017թ. 18,700.000 դրամով ձեռք են բերվել էլեկտրոնային ծրագրային համակարգերի սպասարկման ծառայություններ: Համաձայն կնքված պայմանագրի տեխնիկական բնութագրի՝ կատարողը պետք է իրականացներ</w:t>
      </w:r>
      <w:r w:rsidR="001D2060">
        <w:rPr>
          <w:rFonts w:ascii="GHEA Grapalat" w:hAnsi="GHEA Grapalat" w:cs="Calibri"/>
          <w:color w:val="000000"/>
          <w:sz w:val="24"/>
          <w:szCs w:val="24"/>
          <w:lang w:val="hy-AM"/>
        </w:rPr>
        <w:t xml:space="preserve"> </w:t>
      </w:r>
      <w:r w:rsidRPr="00053F5E">
        <w:rPr>
          <w:rFonts w:ascii="GHEA Grapalat" w:hAnsi="GHEA Grapalat" w:cs="Calibri"/>
          <w:color w:val="000000"/>
          <w:sz w:val="24"/>
          <w:szCs w:val="24"/>
          <w:lang w:val="hy-AM"/>
        </w:rPr>
        <w:t xml:space="preserve">Arpis էլեկտրոնային համակարգի սպասարկման աշխատանքների կատարում, լիցենզավորում ԱՀ և «Ներքին փաստաթղթաշրջանառության համակարգ» էլեկտրոնային համակարգերի սպասարկում և e-cadastre.am կայքի սպասարկում: Իսկ 27.12.2017թ. </w:t>
      </w:r>
      <w:r w:rsidRPr="00053F5E">
        <w:rPr>
          <w:rFonts w:ascii="GHEA Grapalat" w:hAnsi="GHEA Grapalat" w:cs="Calibri"/>
          <w:b/>
          <w:color w:val="000000"/>
          <w:sz w:val="24"/>
          <w:szCs w:val="24"/>
          <w:lang w:val="hy-AM"/>
        </w:rPr>
        <w:t xml:space="preserve">ՀՀ ԿԱԱԳԿՊԿ-ԳՀԾՁԲ-18/7 </w:t>
      </w:r>
      <w:r w:rsidRPr="00053F5E">
        <w:rPr>
          <w:rFonts w:ascii="GHEA Grapalat" w:hAnsi="GHEA Grapalat" w:cs="Calibri"/>
          <w:color w:val="000000"/>
          <w:sz w:val="24"/>
          <w:szCs w:val="24"/>
          <w:lang w:val="hy-AM"/>
        </w:rPr>
        <w:t>ընթացակարգով</w:t>
      </w:r>
      <w:r w:rsidR="001D2060">
        <w:rPr>
          <w:rFonts w:ascii="GHEA Grapalat" w:hAnsi="GHEA Grapalat" w:cs="Calibri"/>
          <w:color w:val="000000"/>
          <w:sz w:val="24"/>
          <w:szCs w:val="24"/>
          <w:lang w:val="hy-AM"/>
        </w:rPr>
        <w:t xml:space="preserve"> </w:t>
      </w:r>
      <w:r w:rsidRPr="00053F5E">
        <w:rPr>
          <w:rFonts w:ascii="GHEA Grapalat" w:hAnsi="GHEA Grapalat" w:cs="Calibri"/>
          <w:color w:val="000000"/>
          <w:sz w:val="24"/>
          <w:szCs w:val="24"/>
          <w:lang w:val="hy-AM"/>
        </w:rPr>
        <w:t>18,500.000 դրամով ձեռք են էլեկտրոնային ծրագրային համակարգերի սպասարկման ծառայություններ: Համաձայն կնքված պայմանագրի՝ կատարողը պետք է իրականացներ Կոմիտեում գործող Arpis էլեկտրոնային համակարգի սպասարկման աշխատանքների</w:t>
      </w:r>
      <w:r w:rsidR="00053F5E">
        <w:rPr>
          <w:rFonts w:ascii="GHEA Grapalat" w:hAnsi="GHEA Grapalat" w:cs="Calibri"/>
          <w:color w:val="000000"/>
          <w:sz w:val="24"/>
          <w:szCs w:val="24"/>
          <w:lang w:val="hy-AM"/>
        </w:rPr>
        <w:t xml:space="preserve"> </w:t>
      </w:r>
      <w:r w:rsidRPr="00053F5E">
        <w:rPr>
          <w:rFonts w:ascii="GHEA Grapalat" w:hAnsi="GHEA Grapalat" w:cs="Calibri"/>
          <w:color w:val="000000"/>
          <w:sz w:val="24"/>
          <w:szCs w:val="24"/>
          <w:lang w:val="hy-AM"/>
        </w:rPr>
        <w:t xml:space="preserve">կատարում, ԴԱՀԿ էլեկտրոնային ենթահամակարգի սպասարկման աշխատանքների իրականացում և e-cadastre.am կայքի սպասարկում: </w:t>
      </w:r>
    </w:p>
    <w:p w14:paraId="73BE059C" w14:textId="77777777" w:rsidR="00C05C45" w:rsidRPr="00053F5E" w:rsidRDefault="00C05C45" w:rsidP="00053F5E">
      <w:pPr>
        <w:spacing w:line="276" w:lineRule="auto"/>
        <w:jc w:val="both"/>
        <w:rPr>
          <w:rFonts w:ascii="GHEA Grapalat" w:hAnsi="GHEA Grapalat" w:cs="Calibri"/>
          <w:color w:val="000000"/>
          <w:sz w:val="24"/>
          <w:szCs w:val="24"/>
          <w:lang w:val="hy-AM"/>
        </w:rPr>
      </w:pPr>
      <w:r w:rsidRPr="00053F5E">
        <w:rPr>
          <w:rFonts w:ascii="GHEA Grapalat" w:hAnsi="GHEA Grapalat" w:cs="Calibri"/>
          <w:color w:val="000000"/>
          <w:sz w:val="24"/>
          <w:szCs w:val="24"/>
          <w:lang w:val="hy-AM"/>
        </w:rPr>
        <w:t xml:space="preserve">Սակայն, համաձայն Կոմիտեի տեղեկատվական տեխնոլոգիաների կենտրոնի կանոնադրության 2.18 կետի՝ կենտրոնը ապահովում է կոմիտեի պաշտոնական ինտերնետ կայք ընթացիկ սպասարկումը և անվտանգության ապահովումը, 2.26 կետի՝ կոմիտեի պաշտոնական ինտերնետ կայքի զարգացումը, իսկ 2.24 կետի՝ այլ կազմակերպությունների կողմից կոմիտեում ներդնելու նպատակով մշակված ծրագրերի թեստավորում, ներդնում և ընթացիկ սպասարկումը: Ստացվում է, որ 2017թ. և 2018թ. Կոմիտեի ստորաբաժանման կանոնադրությամբ վերջինիս վերապահված գործառույթների կատարումը Կոմիտեն 2017 և 2018թթ. արտապատվիրել է այլ կազմակերպությունների և տվյալ գործառույթների մասով կատարվել են անարդյունավետ ծախսեր: </w:t>
      </w:r>
    </w:p>
    <w:p w14:paraId="7D244B83" w14:textId="3587EEB9" w:rsidR="00C05C45" w:rsidRPr="00053F5E" w:rsidRDefault="00C05C45" w:rsidP="00053F5E">
      <w:pPr>
        <w:pStyle w:val="ListParagraph"/>
        <w:numPr>
          <w:ilvl w:val="0"/>
          <w:numId w:val="3"/>
        </w:numPr>
        <w:ind w:left="0" w:firstLine="0"/>
        <w:jc w:val="both"/>
        <w:rPr>
          <w:rFonts w:ascii="GHEA Grapalat" w:hAnsi="GHEA Grapalat" w:cs="Calibri"/>
          <w:color w:val="000000"/>
          <w:sz w:val="24"/>
          <w:szCs w:val="24"/>
          <w:lang w:val="hy-AM"/>
        </w:rPr>
      </w:pPr>
      <w:r w:rsidRPr="00053F5E">
        <w:rPr>
          <w:rFonts w:ascii="GHEA Grapalat" w:hAnsi="GHEA Grapalat" w:cs="Calibri"/>
          <w:b/>
          <w:color w:val="000000"/>
          <w:sz w:val="24"/>
          <w:szCs w:val="24"/>
          <w:lang w:val="hy-AM"/>
        </w:rPr>
        <w:t>ՀՀ ԿԱԱԳԿՊԿ-ԳՀԾՁԲ-18/16</w:t>
      </w:r>
      <w:r w:rsidRPr="00053F5E">
        <w:rPr>
          <w:rFonts w:ascii="GHEA Grapalat" w:hAnsi="GHEA Grapalat" w:cs="Calibri"/>
          <w:color w:val="000000"/>
          <w:sz w:val="24"/>
          <w:szCs w:val="24"/>
          <w:lang w:val="hy-AM"/>
        </w:rPr>
        <w:t xml:space="preserve"> ընթացակարգով 03.05.2018թ.</w:t>
      </w:r>
      <w:r w:rsidR="001D2060">
        <w:rPr>
          <w:rFonts w:ascii="GHEA Grapalat" w:hAnsi="GHEA Grapalat" w:cs="Calibri"/>
          <w:color w:val="000000"/>
          <w:sz w:val="24"/>
          <w:szCs w:val="24"/>
          <w:lang w:val="hy-AM"/>
        </w:rPr>
        <w:t xml:space="preserve"> </w:t>
      </w:r>
      <w:r w:rsidRPr="00053F5E">
        <w:rPr>
          <w:rFonts w:ascii="GHEA Grapalat" w:hAnsi="GHEA Grapalat" w:cs="Calibri"/>
          <w:color w:val="000000"/>
          <w:sz w:val="24"/>
          <w:szCs w:val="24"/>
          <w:lang w:val="hy-AM"/>
        </w:rPr>
        <w:t>9,850.000 դրամով ձեռք են բերվել ծրագրային փաթեթների մշակման ծառայություններ: Ծրագրային փաթեթը պետք է բաղկացած լիներ 2 մասից՝</w:t>
      </w:r>
    </w:p>
    <w:p w14:paraId="7471E0A4" w14:textId="77777777" w:rsidR="00C05C45" w:rsidRPr="00053F5E" w:rsidRDefault="00C05C45" w:rsidP="00EC4AD7">
      <w:pPr>
        <w:pStyle w:val="ListParagraph"/>
        <w:numPr>
          <w:ilvl w:val="0"/>
          <w:numId w:val="14"/>
        </w:numPr>
        <w:spacing w:after="0"/>
        <w:ind w:left="426" w:hanging="426"/>
        <w:jc w:val="both"/>
        <w:rPr>
          <w:rFonts w:ascii="GHEA Grapalat" w:hAnsi="GHEA Grapalat" w:cs="Calibri"/>
          <w:color w:val="000000"/>
          <w:sz w:val="24"/>
          <w:szCs w:val="24"/>
          <w:lang w:val="hy-AM"/>
        </w:rPr>
      </w:pPr>
      <w:r w:rsidRPr="00053F5E">
        <w:rPr>
          <w:rFonts w:ascii="GHEA Grapalat" w:hAnsi="GHEA Grapalat" w:cs="Calibri"/>
          <w:color w:val="000000"/>
          <w:sz w:val="24"/>
          <w:szCs w:val="24"/>
          <w:lang w:val="hy-AM"/>
        </w:rPr>
        <w:t>գնահատման էլեկտրոնային համակարգում որոշակի փոփոխություններ և լրացումներ</w:t>
      </w:r>
    </w:p>
    <w:p w14:paraId="4FC3DDC0" w14:textId="77777777" w:rsidR="00C05C45" w:rsidRPr="00053F5E" w:rsidRDefault="00C05C45" w:rsidP="00EC4AD7">
      <w:pPr>
        <w:pStyle w:val="ListParagraph"/>
        <w:numPr>
          <w:ilvl w:val="0"/>
          <w:numId w:val="14"/>
        </w:numPr>
        <w:spacing w:after="0"/>
        <w:ind w:left="426" w:hanging="426"/>
        <w:jc w:val="both"/>
        <w:rPr>
          <w:rFonts w:ascii="GHEA Grapalat" w:hAnsi="GHEA Grapalat" w:cs="Calibri"/>
          <w:color w:val="000000"/>
          <w:sz w:val="24"/>
          <w:szCs w:val="24"/>
          <w:lang w:val="hy-AM"/>
        </w:rPr>
      </w:pPr>
      <w:r w:rsidRPr="00053F5E">
        <w:rPr>
          <w:rFonts w:ascii="GHEA Grapalat" w:hAnsi="GHEA Grapalat" w:cs="Calibri"/>
          <w:color w:val="000000"/>
          <w:sz w:val="24"/>
          <w:szCs w:val="24"/>
          <w:lang w:val="hy-AM"/>
        </w:rPr>
        <w:t>գնահատողի որակավորում ունեցող անձերի և կազմակերպությունների հաշվառման համակարգի ստեղծում:</w:t>
      </w:r>
    </w:p>
    <w:p w14:paraId="162D74F5" w14:textId="73476071" w:rsidR="00E91F53" w:rsidRPr="00053F5E" w:rsidRDefault="00C05C45" w:rsidP="00053F5E">
      <w:pPr>
        <w:spacing w:line="276" w:lineRule="auto"/>
        <w:jc w:val="both"/>
        <w:rPr>
          <w:rFonts w:ascii="GHEA Grapalat" w:hAnsi="GHEA Grapalat" w:cs="Calibri"/>
          <w:color w:val="000000"/>
          <w:sz w:val="24"/>
          <w:szCs w:val="24"/>
          <w:lang w:val="hy-AM"/>
        </w:rPr>
      </w:pPr>
      <w:r w:rsidRPr="00053F5E">
        <w:rPr>
          <w:rFonts w:ascii="GHEA Grapalat" w:hAnsi="GHEA Grapalat" w:cs="Calibri"/>
          <w:color w:val="000000"/>
          <w:sz w:val="24"/>
          <w:szCs w:val="24"/>
          <w:lang w:val="hy-AM"/>
        </w:rPr>
        <w:t>Ծրագրային փաթեթի հանձնում-ընդունումը պետք է կատարվեր մինչև 20.05.2018թ., ինչը ժամանակին կատարվել է: Համաձայն կոմիտեի կողմից ներկայացված պարզաբանման՝ ծրագրային փաթեթի 2-րդ</w:t>
      </w:r>
      <w:r w:rsidR="001D2060">
        <w:rPr>
          <w:rFonts w:ascii="GHEA Grapalat" w:hAnsi="GHEA Grapalat" w:cs="Calibri"/>
          <w:color w:val="000000"/>
          <w:sz w:val="24"/>
          <w:szCs w:val="24"/>
          <w:lang w:val="hy-AM"/>
        </w:rPr>
        <w:t xml:space="preserve"> </w:t>
      </w:r>
      <w:r w:rsidRPr="00053F5E">
        <w:rPr>
          <w:rFonts w:ascii="GHEA Grapalat" w:hAnsi="GHEA Grapalat" w:cs="Calibri"/>
          <w:color w:val="000000"/>
          <w:sz w:val="24"/>
          <w:szCs w:val="24"/>
          <w:lang w:val="hy-AM"/>
        </w:rPr>
        <w:t>մասը՝ 16.03.2020թ. դրությամբ դեռևս գտնվում է թեստային փուլում և մինչև այդ պահը չի օգտագործվել Կոմիտեի կողմից: Վերջինիս մասով</w:t>
      </w:r>
      <w:r w:rsidR="00053F5E">
        <w:rPr>
          <w:rFonts w:ascii="GHEA Grapalat" w:hAnsi="GHEA Grapalat" w:cs="Calibri"/>
          <w:color w:val="000000"/>
          <w:sz w:val="24"/>
          <w:szCs w:val="24"/>
          <w:lang w:val="hy-AM"/>
        </w:rPr>
        <w:t xml:space="preserve"> կատարվել է անարդյունավետ ծախս:</w:t>
      </w:r>
    </w:p>
    <w:p w14:paraId="076CC8EB" w14:textId="33FAC922" w:rsidR="00BE2FB7" w:rsidRPr="00053F5E" w:rsidRDefault="00E91F53" w:rsidP="00053F5E">
      <w:pPr>
        <w:tabs>
          <w:tab w:val="left" w:pos="1080"/>
        </w:tabs>
        <w:spacing w:line="276" w:lineRule="auto"/>
        <w:jc w:val="both"/>
        <w:rPr>
          <w:rFonts w:ascii="GHEA Grapalat" w:eastAsiaTheme="minorHAnsi" w:hAnsi="GHEA Grapalat" w:cstheme="minorBidi"/>
          <w:b/>
          <w:sz w:val="24"/>
          <w:szCs w:val="24"/>
          <w:lang w:val="af-ZA" w:eastAsia="en-US"/>
        </w:rPr>
      </w:pPr>
      <w:r w:rsidRPr="00053F5E">
        <w:rPr>
          <w:rFonts w:ascii="GHEA Grapalat" w:eastAsiaTheme="minorHAnsi" w:hAnsi="GHEA Grapalat" w:cstheme="minorBidi"/>
          <w:b/>
          <w:sz w:val="24"/>
          <w:szCs w:val="24"/>
          <w:u w:val="single"/>
          <w:lang w:val="af-ZA" w:eastAsia="en-US"/>
        </w:rPr>
        <w:t>Հաշվեքննիչ պալատը եզրակացնում է</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որ</w:t>
      </w:r>
      <w:r w:rsidRPr="00053F5E">
        <w:rPr>
          <w:rFonts w:ascii="GHEA Grapalat" w:eastAsiaTheme="minorHAnsi" w:hAnsi="GHEA Grapalat" w:cstheme="minorBidi"/>
          <w:b/>
          <w:sz w:val="24"/>
          <w:szCs w:val="24"/>
          <w:lang w:val="af-ZA" w:eastAsia="en-US"/>
        </w:rPr>
        <w:t xml:space="preserve"> կառուցվածքային փոփոխություններից հետո Կոմիտեի կողմից Երևան քաղաքում զբաղեցրած տարածքները օպտիմալ չեն օգտագործվում, որի արդյունքում 01.12.2018-01.03.2020թթ.</w:t>
      </w:r>
      <w:r w:rsidR="001D2060">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af-ZA" w:eastAsia="en-US"/>
        </w:rPr>
        <w:t>կարելի է տնտեսել</w:t>
      </w:r>
      <w:r w:rsidR="00723955">
        <w:rPr>
          <w:rFonts w:ascii="GHEA Grapalat" w:eastAsiaTheme="minorHAnsi" w:hAnsi="GHEA Grapalat" w:cstheme="minorBidi"/>
          <w:b/>
          <w:sz w:val="24"/>
          <w:szCs w:val="24"/>
          <w:lang w:val="af-ZA" w:eastAsia="en-US"/>
        </w:rPr>
        <w:t xml:space="preserve"> 41,</w:t>
      </w:r>
      <w:r w:rsidRPr="00053F5E">
        <w:rPr>
          <w:rFonts w:ascii="GHEA Grapalat" w:eastAsiaTheme="minorHAnsi" w:hAnsi="GHEA Grapalat" w:cstheme="minorBidi"/>
          <w:b/>
          <w:sz w:val="24"/>
          <w:szCs w:val="24"/>
          <w:lang w:val="af-ZA" w:eastAsia="en-US"/>
        </w:rPr>
        <w:t>328</w:t>
      </w:r>
      <w:r w:rsidR="00723955">
        <w:rPr>
          <w:rFonts w:ascii="GHEA Grapalat" w:eastAsiaTheme="minorHAnsi" w:hAnsi="GHEA Grapalat" w:cstheme="minorBidi"/>
          <w:b/>
          <w:sz w:val="24"/>
          <w:szCs w:val="24"/>
          <w:lang w:val="af-ZA" w:eastAsia="en-US"/>
        </w:rPr>
        <w:t>,</w:t>
      </w:r>
      <w:r w:rsidRPr="00053F5E">
        <w:rPr>
          <w:rFonts w:ascii="GHEA Grapalat" w:eastAsiaTheme="minorHAnsi" w:hAnsi="GHEA Grapalat" w:cstheme="minorBidi"/>
          <w:b/>
          <w:sz w:val="24"/>
          <w:szCs w:val="24"/>
          <w:lang w:val="af-ZA" w:eastAsia="en-US"/>
        </w:rPr>
        <w:t xml:space="preserve">000 ՀՀ դրամ: Տեղեկատվական </w:t>
      </w:r>
      <w:r w:rsidRPr="00053F5E">
        <w:rPr>
          <w:rFonts w:ascii="GHEA Grapalat" w:eastAsiaTheme="minorHAnsi" w:hAnsi="GHEA Grapalat" w:cstheme="minorBidi"/>
          <w:b/>
          <w:sz w:val="24"/>
          <w:szCs w:val="24"/>
          <w:lang w:val="hy-AM" w:eastAsia="en-US"/>
        </w:rPr>
        <w:t>համակարգ</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մուտքագրված</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դիմումների</w:t>
      </w:r>
      <w:r w:rsidRPr="00053F5E">
        <w:rPr>
          <w:rFonts w:ascii="GHEA Grapalat" w:eastAsiaTheme="minorHAnsi" w:hAnsi="GHEA Grapalat" w:cstheme="minorBidi"/>
          <w:b/>
          <w:sz w:val="24"/>
          <w:szCs w:val="24"/>
          <w:lang w:val="af-ZA" w:eastAsia="en-US"/>
        </w:rPr>
        <w:t xml:space="preserve"> դրական հավելաճի տեմպերից կարելի</w:t>
      </w:r>
      <w:r w:rsidR="001D2060">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af-ZA" w:eastAsia="en-US"/>
        </w:rPr>
        <w:t>է ենթադրել, որ օրենսդրական բարեփոխումները դրական ազդեցություն են ունեցել, ս</w:t>
      </w:r>
      <w:r w:rsidRPr="00053F5E">
        <w:rPr>
          <w:rFonts w:ascii="GHEA Grapalat" w:eastAsiaTheme="minorHAnsi" w:hAnsi="GHEA Grapalat" w:cstheme="minorBidi"/>
          <w:b/>
          <w:sz w:val="24"/>
          <w:szCs w:val="24"/>
          <w:lang w:val="hy-AM" w:eastAsia="en-US"/>
        </w:rPr>
        <w:t>ակայն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դրա</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հետ</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մեկտեղ</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առկա</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է</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թերություն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որի</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հետևանքով</w:t>
      </w:r>
      <w:r w:rsidRPr="00053F5E">
        <w:rPr>
          <w:rFonts w:ascii="GHEA Grapalat" w:eastAsiaTheme="minorHAnsi" w:hAnsi="GHEA Grapalat" w:cstheme="minorBidi"/>
          <w:b/>
          <w:sz w:val="24"/>
          <w:szCs w:val="24"/>
          <w:lang w:val="af-ZA" w:eastAsia="en-US"/>
        </w:rPr>
        <w:t xml:space="preserve"> </w:t>
      </w:r>
      <w:r w:rsidR="00160535" w:rsidRPr="00053F5E">
        <w:rPr>
          <w:rFonts w:ascii="GHEA Grapalat" w:eastAsiaTheme="minorHAnsi" w:hAnsi="GHEA Grapalat" w:cstheme="minorBidi"/>
          <w:b/>
          <w:sz w:val="24"/>
          <w:szCs w:val="24"/>
          <w:lang w:val="af-ZA" w:eastAsia="en-US"/>
        </w:rPr>
        <w:t xml:space="preserve">կնքվել են պայմանագրեր, որոնց արդյունքում </w:t>
      </w:r>
      <w:r w:rsidRPr="00053F5E">
        <w:rPr>
          <w:rFonts w:ascii="GHEA Grapalat" w:eastAsiaTheme="minorHAnsi" w:hAnsi="GHEA Grapalat" w:cstheme="minorBidi"/>
          <w:b/>
          <w:sz w:val="24"/>
          <w:szCs w:val="24"/>
          <w:lang w:val="hy-AM" w:eastAsia="en-US"/>
        </w:rPr>
        <w:t>կատարվել</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hy-AM" w:eastAsia="en-US"/>
        </w:rPr>
        <w:t>է</w:t>
      </w:r>
      <w:r w:rsidRPr="00053F5E">
        <w:rPr>
          <w:rFonts w:ascii="GHEA Grapalat" w:eastAsiaTheme="minorHAnsi" w:hAnsi="GHEA Grapalat" w:cstheme="minorBidi"/>
          <w:b/>
          <w:sz w:val="24"/>
          <w:szCs w:val="24"/>
          <w:lang w:val="af-ZA" w:eastAsia="en-US"/>
        </w:rPr>
        <w:t xml:space="preserve"> անարդյունավետ ծախս</w:t>
      </w:r>
      <w:r w:rsidR="00BD419A" w:rsidRPr="00053F5E">
        <w:rPr>
          <w:rFonts w:ascii="GHEA Grapalat" w:eastAsiaTheme="minorHAnsi" w:hAnsi="GHEA Grapalat" w:cstheme="minorBidi"/>
          <w:b/>
          <w:sz w:val="24"/>
          <w:szCs w:val="24"/>
          <w:lang w:val="af-ZA" w:eastAsia="en-US"/>
        </w:rPr>
        <w:t>եր</w:t>
      </w:r>
      <w:r w:rsidRPr="00053F5E">
        <w:rPr>
          <w:rFonts w:ascii="GHEA Grapalat" w:eastAsiaTheme="minorHAnsi" w:hAnsi="GHEA Grapalat" w:cstheme="minorBidi"/>
          <w:b/>
          <w:sz w:val="24"/>
          <w:szCs w:val="24"/>
          <w:lang w:val="af-ZA" w:eastAsia="en-US"/>
        </w:rPr>
        <w:t>:</w:t>
      </w:r>
    </w:p>
    <w:p w14:paraId="74ABAB39" w14:textId="048767F9" w:rsidR="00053F5E" w:rsidRPr="00053F5E" w:rsidRDefault="0020184C" w:rsidP="00EC4AD7">
      <w:pPr>
        <w:pStyle w:val="ListParagraph"/>
        <w:numPr>
          <w:ilvl w:val="1"/>
          <w:numId w:val="15"/>
        </w:numPr>
        <w:tabs>
          <w:tab w:val="left" w:pos="1080"/>
        </w:tabs>
        <w:spacing w:line="360" w:lineRule="auto"/>
        <w:ind w:left="0" w:firstLine="0"/>
        <w:jc w:val="center"/>
        <w:rPr>
          <w:rFonts w:ascii="GHEA Grapalat" w:eastAsiaTheme="minorHAnsi" w:hAnsi="GHEA Grapalat" w:cstheme="minorBidi"/>
          <w:b/>
          <w:bCs/>
          <w:iCs/>
          <w:sz w:val="28"/>
          <w:szCs w:val="28"/>
          <w:lang w:val="af-ZA"/>
        </w:rPr>
      </w:pPr>
      <w:r w:rsidRPr="00053F5E">
        <w:rPr>
          <w:rFonts w:ascii="GHEA Grapalat" w:eastAsiaTheme="minorHAnsi" w:hAnsi="GHEA Grapalat" w:cstheme="minorBidi"/>
          <w:b/>
          <w:bCs/>
          <w:iCs/>
          <w:sz w:val="28"/>
          <w:szCs w:val="28"/>
          <w:lang w:val="af-ZA"/>
        </w:rPr>
        <w:t xml:space="preserve">Կոմիտեի կողմից ներկայացված պարզաբանումները, առարկությունները և hաշվեքննություն իրականացնող խմբի </w:t>
      </w:r>
      <w:r w:rsidR="00BE2FB7">
        <w:rPr>
          <w:rFonts w:ascii="GHEA Grapalat" w:eastAsiaTheme="minorHAnsi" w:hAnsi="GHEA Grapalat" w:cstheme="minorBidi"/>
          <w:b/>
          <w:bCs/>
          <w:iCs/>
          <w:sz w:val="28"/>
          <w:szCs w:val="28"/>
          <w:lang w:val="hy-AM"/>
        </w:rPr>
        <w:t>արձագանքը</w:t>
      </w:r>
    </w:p>
    <w:p w14:paraId="1FCD51C5" w14:textId="00A5C235" w:rsidR="009E2380" w:rsidRPr="009E2380" w:rsidRDefault="00723955" w:rsidP="009E2380">
      <w:pPr>
        <w:spacing w:after="160" w:line="360" w:lineRule="auto"/>
        <w:jc w:val="both"/>
        <w:rPr>
          <w:rFonts w:ascii="GHEA Grapalat" w:eastAsia="Calibri" w:hAnsi="GHEA Grapalat" w:cs="Arial"/>
          <w:sz w:val="22"/>
          <w:szCs w:val="22"/>
          <w:lang w:val="hy-AM"/>
        </w:rPr>
      </w:pPr>
      <w:r>
        <w:rPr>
          <w:rFonts w:ascii="GHEA Grapalat" w:eastAsia="Calibri" w:hAnsi="GHEA Grapalat" w:cs="Arial"/>
          <w:sz w:val="22"/>
          <w:szCs w:val="22"/>
          <w:lang w:val="hy-AM"/>
        </w:rPr>
        <w:t>41,328,</w:t>
      </w:r>
      <w:r w:rsidR="009E2380" w:rsidRPr="009E2380">
        <w:rPr>
          <w:rFonts w:ascii="GHEA Grapalat" w:eastAsia="Calibri" w:hAnsi="GHEA Grapalat" w:cs="Arial"/>
          <w:sz w:val="22"/>
          <w:szCs w:val="22"/>
          <w:lang w:val="hy-AM"/>
        </w:rPr>
        <w:t>000 ՀՀ դրամ տնտեսելու հնարավորության մասով հայտնում ենք, որ դեռևս 2020 թվականի հունվարին նախաձեռնվել են Երևան քաղաքի Մ. Խորենացի 28 հասցեում գտնվող «Կենտրոն» սպասարկման գրասենյակը Երևան քաղաքի Փավստոս Բյուզանդի 3/1 հասցե տեղակայելու միջոցառումներ (նախագծանախահաշվային մրցույթ, այժմ հայտարարված է շինարարական աշխատանքների իրականացման մրցույթը)։ Միաժամանակ, նշված տարածքի մի մասը, դիտարկվում է օգտագործելու նաև Երևան քաղաքի, Կոմիտաս 35/2 հասցեում Կադաստրի կոմիտեի ստորաբաժանումների խիտ տեղաբաշխվածությունը թեթևացնելու նպատակով։</w:t>
      </w:r>
    </w:p>
    <w:p w14:paraId="22C6B33B" w14:textId="417EE7DE" w:rsidR="009E2380" w:rsidRPr="009E2380" w:rsidRDefault="001D2060" w:rsidP="009E2380">
      <w:pPr>
        <w:spacing w:after="160" w:line="360" w:lineRule="auto"/>
        <w:jc w:val="both"/>
        <w:rPr>
          <w:rFonts w:ascii="GHEA Grapalat" w:eastAsia="Calibri" w:hAnsi="GHEA Grapalat" w:cs="Arial"/>
          <w:sz w:val="22"/>
          <w:szCs w:val="22"/>
          <w:lang w:val="hy-AM"/>
        </w:rPr>
      </w:pPr>
      <w:r>
        <w:rPr>
          <w:rFonts w:ascii="GHEA Grapalat" w:eastAsia="Calibri" w:hAnsi="GHEA Grapalat" w:cs="Arial"/>
          <w:sz w:val="22"/>
          <w:szCs w:val="22"/>
          <w:lang w:val="hy-AM"/>
        </w:rPr>
        <w:t xml:space="preserve"> </w:t>
      </w:r>
      <w:r w:rsidR="009E2380" w:rsidRPr="009E2380">
        <w:rPr>
          <w:rFonts w:ascii="GHEA Grapalat" w:eastAsia="Calibri" w:hAnsi="GHEA Grapalat" w:cs="Arial"/>
          <w:sz w:val="22"/>
          <w:szCs w:val="22"/>
          <w:lang w:val="hy-AM"/>
        </w:rPr>
        <w:t>Ինչ վերաբերում է «ARPIS» անշարժ գույքի կադաստրի էլեկտրոնային համակարգ</w:t>
      </w:r>
      <w:r>
        <w:rPr>
          <w:rFonts w:ascii="GHEA Grapalat" w:eastAsia="Calibri" w:hAnsi="GHEA Grapalat" w:cs="Arial"/>
          <w:sz w:val="22"/>
          <w:szCs w:val="22"/>
          <w:lang w:val="hy-AM"/>
        </w:rPr>
        <w:t xml:space="preserve"> </w:t>
      </w:r>
      <w:r w:rsidR="009E2380" w:rsidRPr="009E2380">
        <w:rPr>
          <w:rFonts w:ascii="GHEA Grapalat" w:eastAsia="Calibri" w:hAnsi="GHEA Grapalat" w:cs="Arial"/>
          <w:sz w:val="22"/>
          <w:szCs w:val="22"/>
          <w:lang w:val="hy-AM"/>
        </w:rPr>
        <w:t>և «Էլեկտրոնային հյուպատոսություն» ծրագրերի ինտեգրման՝ Հայաստանի Հանրապետությունից դուրս համապատասխան երկրներում՝ Հայաստանի Հանրապետության դիվանագիտական ներկայացուցչության կամ հյուպատոսության առկայության դեպքում գտնվող քաղաքացիների՝ Կադաստրի կոմիտեի կողմից մատուցվող ծառայությունների ստացման նպատակով համապատասխան ծրագրի համար</w:t>
      </w:r>
      <w:r>
        <w:rPr>
          <w:rFonts w:ascii="GHEA Grapalat" w:eastAsia="Calibri" w:hAnsi="GHEA Grapalat" w:cs="Arial"/>
          <w:sz w:val="22"/>
          <w:szCs w:val="22"/>
          <w:lang w:val="hy-AM"/>
        </w:rPr>
        <w:t xml:space="preserve"> </w:t>
      </w:r>
      <w:r w:rsidR="00723955">
        <w:rPr>
          <w:rFonts w:ascii="GHEA Grapalat" w:eastAsia="Calibri" w:hAnsi="GHEA Grapalat" w:cs="Arial"/>
          <w:sz w:val="22"/>
          <w:szCs w:val="22"/>
          <w:lang w:val="hy-AM"/>
        </w:rPr>
        <w:t>3,590,</w:t>
      </w:r>
      <w:r w:rsidR="009E2380" w:rsidRPr="009E2380">
        <w:rPr>
          <w:rFonts w:ascii="GHEA Grapalat" w:eastAsia="Calibri" w:hAnsi="GHEA Grapalat" w:cs="Arial"/>
          <w:sz w:val="22"/>
          <w:szCs w:val="22"/>
          <w:lang w:val="hy-AM"/>
        </w:rPr>
        <w:t>000 ՀՀ դրամ գումարն անարդյունավետ ծախս համարելուն, տեղեկացնում ենք, որ ծրագիրը, որպես այդպիսին, առկա է, սակայն վերջնական գործարկում տեղի չի ունեցել, ինչը պայմանավորված չէ ծրագրի պատրաստ լինելու/չլինելու հանգամանքով։ Հետևաբար համապատասխան պայմանագրի հիման վրա կատարված ծախսի դիմաց նախատեսված արդյունքը՝ ծրագիրը, ստացվել է, ուստի այն, ըստ էության,</w:t>
      </w:r>
      <w:r>
        <w:rPr>
          <w:rFonts w:ascii="GHEA Grapalat" w:eastAsia="Calibri" w:hAnsi="GHEA Grapalat" w:cs="Arial"/>
          <w:sz w:val="22"/>
          <w:szCs w:val="22"/>
          <w:lang w:val="hy-AM"/>
        </w:rPr>
        <w:t xml:space="preserve"> </w:t>
      </w:r>
      <w:r w:rsidR="009E2380" w:rsidRPr="009E2380">
        <w:rPr>
          <w:rFonts w:ascii="GHEA Grapalat" w:eastAsia="Calibri" w:hAnsi="GHEA Grapalat" w:cs="Arial"/>
          <w:sz w:val="22"/>
          <w:szCs w:val="22"/>
          <w:lang w:val="hy-AM"/>
        </w:rPr>
        <w:t>անարդյունավետ չի կարող համարվել։</w:t>
      </w:r>
    </w:p>
    <w:p w14:paraId="279C138F" w14:textId="4777A99F" w:rsidR="009E2380" w:rsidRDefault="001D2060" w:rsidP="009E2380">
      <w:pPr>
        <w:spacing w:after="160" w:line="360" w:lineRule="auto"/>
        <w:jc w:val="both"/>
        <w:rPr>
          <w:rFonts w:ascii="GHEA Grapalat" w:eastAsia="Calibri" w:hAnsi="GHEA Grapalat" w:cs="Arial"/>
          <w:sz w:val="22"/>
          <w:szCs w:val="22"/>
          <w:lang w:val="hy-AM"/>
        </w:rPr>
      </w:pPr>
      <w:r>
        <w:rPr>
          <w:rFonts w:ascii="GHEA Grapalat" w:eastAsia="Calibri" w:hAnsi="GHEA Grapalat" w:cs="Arial"/>
          <w:sz w:val="22"/>
          <w:szCs w:val="22"/>
          <w:lang w:val="hy-AM"/>
        </w:rPr>
        <w:t xml:space="preserve"> </w:t>
      </w:r>
      <w:r w:rsidR="009E2380" w:rsidRPr="009E2380">
        <w:rPr>
          <w:rFonts w:ascii="GHEA Grapalat" w:eastAsia="Calibri" w:hAnsi="GHEA Grapalat" w:cs="Arial"/>
          <w:sz w:val="22"/>
          <w:szCs w:val="22"/>
          <w:lang w:val="hy-AM"/>
        </w:rPr>
        <w:t>Ինչ վերաբերում է Արձանագրությամբ ներկայացված մինչ այդ ծրագրի ստեղծումը Կադաստրի կոմիտեի կողմից ծրագրի պահանջարկի վերաբերյալ իրականացված ուսումնասիրությունների բացակայությանը, ապա հայտնում ենք, որ Արտաքին գործերի նախարարությունը, ողջունելով նախատեսվելիք միջոցառումը, 2017 թվականի փետրվարի 23-ի N 1108/7698-17 գրությամբ առաջարկել է անհապաղ քննարկել «ARPIS» և «Էլեկտրոնային հյուպատոսություն» ծրագրերի ինտեգրելու հարցը՝ տեխնիկական մասնագետների մակարդակով, ինչին հաջորդել է աշխատանքային խմբի ստեղծումը՝ երկու գերատեսչությունների աշխատակիցների ընդգրկմամբ։</w:t>
      </w:r>
    </w:p>
    <w:p w14:paraId="16AD5870" w14:textId="2499F7AD" w:rsidR="00F94FAE" w:rsidRPr="00F94FAE" w:rsidRDefault="00C6404E" w:rsidP="009E2380">
      <w:pPr>
        <w:spacing w:after="160" w:line="360" w:lineRule="auto"/>
        <w:jc w:val="both"/>
        <w:rPr>
          <w:rFonts w:ascii="GHEA Grapalat" w:eastAsia="Calibri" w:hAnsi="GHEA Grapalat" w:cs="Arial"/>
          <w:sz w:val="22"/>
          <w:szCs w:val="22"/>
          <w:lang w:val="hy-AM"/>
        </w:rPr>
      </w:pPr>
      <w:r w:rsidRPr="00BF5C58">
        <w:rPr>
          <w:rFonts w:ascii="GHEA Grapalat" w:eastAsia="Calibri" w:hAnsi="GHEA Grapalat" w:cs="Arial"/>
          <w:sz w:val="22"/>
          <w:szCs w:val="22"/>
          <w:lang w:val="hy-AM"/>
        </w:rPr>
        <w:t>ՀՀ ԿԱԱԳԿՊԿ-ԳՀԱՇՁԲ-18/2-1, ՀՀ ԿԱԱԳԿՊԿ-ԳՀԱՇՁԲ-18/2-2, ՀՀ ԿԱԱԳԿՊԿ-ՇՀԾՁԲ-17/6/3, ՀՀ ԿԱԱԳԿՊԿ-ԳՀԾՁԲ-18/7, ՀՀ ԿԱԱԳԿՊԿ-ԳՀԾՁԲ-18/16 ծածկագրերով ընթացակարգերը կազմակերպվել են գնումների օրենսդրությանը համապատասխան:</w:t>
      </w:r>
    </w:p>
    <w:p w14:paraId="4D02C724" w14:textId="59AC6EEE" w:rsidR="0020184C" w:rsidRPr="0020184C" w:rsidRDefault="0020184C" w:rsidP="00C372B9">
      <w:pPr>
        <w:spacing w:after="160" w:line="360" w:lineRule="auto"/>
        <w:jc w:val="both"/>
        <w:rPr>
          <w:rFonts w:ascii="GHEA Grapalat" w:eastAsiaTheme="minorHAnsi" w:hAnsi="GHEA Grapalat" w:cstheme="minorBidi"/>
          <w:b/>
          <w:bCs/>
          <w:iCs/>
          <w:sz w:val="24"/>
          <w:szCs w:val="24"/>
          <w:u w:val="single"/>
          <w:lang w:val="af-ZA" w:eastAsia="en-US"/>
        </w:rPr>
      </w:pPr>
      <w:r w:rsidRPr="0020184C">
        <w:rPr>
          <w:rFonts w:ascii="GHEA Grapalat" w:eastAsiaTheme="minorHAnsi" w:hAnsi="GHEA Grapalat" w:cstheme="minorBidi"/>
          <w:b/>
          <w:bCs/>
          <w:iCs/>
          <w:sz w:val="24"/>
          <w:szCs w:val="24"/>
          <w:u w:val="single"/>
          <w:lang w:val="hy-AM" w:eastAsia="en-US"/>
        </w:rPr>
        <w:t>Հ</w:t>
      </w:r>
      <w:r w:rsidRPr="0020184C">
        <w:rPr>
          <w:rFonts w:ascii="GHEA Grapalat" w:eastAsiaTheme="minorHAnsi" w:hAnsi="GHEA Grapalat" w:cstheme="minorBidi"/>
          <w:b/>
          <w:bCs/>
          <w:iCs/>
          <w:sz w:val="24"/>
          <w:szCs w:val="24"/>
          <w:u w:val="single"/>
          <w:lang w:val="af-ZA" w:eastAsia="en-US"/>
        </w:rPr>
        <w:t xml:space="preserve">աշվեքննություն իրականացնող խմբի </w:t>
      </w:r>
      <w:r w:rsidR="00BE2FB7">
        <w:rPr>
          <w:rFonts w:ascii="GHEA Grapalat" w:eastAsiaTheme="minorHAnsi" w:hAnsi="GHEA Grapalat" w:cstheme="minorBidi"/>
          <w:b/>
          <w:bCs/>
          <w:iCs/>
          <w:sz w:val="24"/>
          <w:szCs w:val="24"/>
          <w:u w:val="single"/>
          <w:lang w:val="hy-AM" w:eastAsia="en-US"/>
        </w:rPr>
        <w:t>արձագանքը</w:t>
      </w:r>
    </w:p>
    <w:p w14:paraId="28D18C03" w14:textId="005007AE" w:rsidR="001437CE" w:rsidRPr="00ED4DD2" w:rsidRDefault="00D72096" w:rsidP="00C372B9">
      <w:pPr>
        <w:spacing w:after="160" w:line="360" w:lineRule="auto"/>
        <w:jc w:val="both"/>
        <w:rPr>
          <w:rFonts w:ascii="GHEA Grapalat" w:eastAsia="Calibri" w:hAnsi="GHEA Grapalat" w:cs="Arial"/>
          <w:sz w:val="22"/>
          <w:szCs w:val="22"/>
          <w:lang w:val="hy-AM" w:eastAsia="en-US"/>
        </w:rPr>
      </w:pPr>
      <w:r w:rsidRPr="00BC3225">
        <w:rPr>
          <w:rFonts w:ascii="GHEA Grapalat" w:eastAsia="Calibri" w:hAnsi="GHEA Grapalat" w:cs="Arial"/>
          <w:color w:val="FF0000"/>
          <w:sz w:val="22"/>
          <w:szCs w:val="22"/>
          <w:lang w:val="hy-AM"/>
        </w:rPr>
        <w:t xml:space="preserve"> </w:t>
      </w:r>
      <w:r w:rsidR="0020184C" w:rsidRPr="0020184C">
        <w:rPr>
          <w:rFonts w:ascii="GHEA Grapalat" w:eastAsia="Calibri" w:hAnsi="GHEA Grapalat" w:cs="Arial"/>
          <w:sz w:val="22"/>
          <w:szCs w:val="22"/>
          <w:lang w:val="hy-AM"/>
        </w:rPr>
        <w:t>Հաշվեքննողների</w:t>
      </w:r>
      <w:r w:rsidR="0020184C">
        <w:rPr>
          <w:rFonts w:ascii="GHEA Grapalat" w:eastAsia="Calibri" w:hAnsi="GHEA Grapalat" w:cs="Arial"/>
          <w:color w:val="FF0000"/>
          <w:sz w:val="22"/>
          <w:szCs w:val="22"/>
          <w:lang w:val="hy-AM"/>
        </w:rPr>
        <w:t xml:space="preserve"> </w:t>
      </w:r>
      <w:r w:rsidRPr="002572A7">
        <w:rPr>
          <w:rFonts w:ascii="GHEA Grapalat" w:eastAsia="Calibri" w:hAnsi="GHEA Grapalat" w:cs="Arial"/>
          <w:sz w:val="22"/>
          <w:szCs w:val="22"/>
          <w:lang w:val="hy-AM"/>
        </w:rPr>
        <w:t>կողմից</w:t>
      </w:r>
      <w:r w:rsidR="00285CA9" w:rsidRPr="00BC3225">
        <w:rPr>
          <w:rFonts w:ascii="GHEA Grapalat" w:eastAsia="Calibri" w:hAnsi="GHEA Grapalat" w:cs="Arial"/>
          <w:sz w:val="22"/>
          <w:szCs w:val="22"/>
          <w:lang w:val="hy-AM"/>
        </w:rPr>
        <w:t xml:space="preserve"> </w:t>
      </w:r>
      <w:r w:rsidR="00D37E2D" w:rsidRPr="00BC3225">
        <w:rPr>
          <w:rFonts w:ascii="GHEA Grapalat" w:eastAsia="Calibri" w:hAnsi="GHEA Grapalat" w:cs="Arial"/>
          <w:sz w:val="22"/>
          <w:szCs w:val="22"/>
          <w:lang w:val="hy-AM"/>
        </w:rPr>
        <w:t xml:space="preserve">վերը նշված պայմանագրերի շրջանակներում </w:t>
      </w:r>
      <w:r w:rsidR="00285CA9" w:rsidRPr="00BC3225">
        <w:rPr>
          <w:rFonts w:ascii="GHEA Grapalat" w:eastAsia="Calibri" w:hAnsi="GHEA Grapalat" w:cs="Arial"/>
          <w:sz w:val="22"/>
          <w:szCs w:val="22"/>
          <w:lang w:val="hy-AM"/>
        </w:rPr>
        <w:t>արձանագր</w:t>
      </w:r>
      <w:r w:rsidR="00940613" w:rsidRPr="00BC3225">
        <w:rPr>
          <w:rFonts w:ascii="GHEA Grapalat" w:eastAsia="Calibri" w:hAnsi="GHEA Grapalat" w:cs="Arial"/>
          <w:sz w:val="22"/>
          <w:szCs w:val="22"/>
          <w:lang w:val="hy-AM"/>
        </w:rPr>
        <w:t>վ</w:t>
      </w:r>
      <w:r w:rsidR="00285CA9" w:rsidRPr="00BC3225">
        <w:rPr>
          <w:rFonts w:ascii="GHEA Grapalat" w:eastAsia="Calibri" w:hAnsi="GHEA Grapalat" w:cs="Arial"/>
          <w:sz w:val="22"/>
          <w:szCs w:val="22"/>
          <w:lang w:val="hy-AM"/>
        </w:rPr>
        <w:t xml:space="preserve">ել </w:t>
      </w:r>
      <w:r w:rsidR="00BD419A" w:rsidRPr="00BC3225">
        <w:rPr>
          <w:rFonts w:ascii="GHEA Grapalat" w:eastAsia="Calibri" w:hAnsi="GHEA Grapalat" w:cs="Arial"/>
          <w:sz w:val="22"/>
          <w:szCs w:val="22"/>
          <w:lang w:val="hy-AM"/>
        </w:rPr>
        <w:t>են</w:t>
      </w:r>
      <w:r w:rsidR="00285CA9" w:rsidRPr="00BC3225">
        <w:rPr>
          <w:rFonts w:ascii="GHEA Grapalat" w:eastAsia="Calibri" w:hAnsi="GHEA Grapalat" w:cs="Arial"/>
          <w:sz w:val="22"/>
          <w:szCs w:val="22"/>
          <w:lang w:val="hy-AM"/>
        </w:rPr>
        <w:t xml:space="preserve"> ոչ թե </w:t>
      </w:r>
      <w:r w:rsidR="00940613" w:rsidRPr="00940613">
        <w:rPr>
          <w:rFonts w:ascii="GHEA Grapalat" w:eastAsia="Calibri" w:hAnsi="GHEA Grapalat" w:cs="Arial"/>
          <w:sz w:val="22"/>
          <w:szCs w:val="22"/>
          <w:lang w:val="hy-AM"/>
        </w:rPr>
        <w:t>ծրագրերի</w:t>
      </w:r>
      <w:r w:rsidR="00285CA9" w:rsidRPr="00BC3225">
        <w:rPr>
          <w:rFonts w:ascii="GHEA Grapalat" w:eastAsia="Calibri" w:hAnsi="GHEA Grapalat" w:cs="Arial"/>
          <w:sz w:val="22"/>
          <w:szCs w:val="22"/>
          <w:lang w:val="hy-AM"/>
        </w:rPr>
        <w:t xml:space="preserve"> բացակայությունը</w:t>
      </w:r>
      <w:r w:rsidR="00D37E2D" w:rsidRPr="00BC3225">
        <w:rPr>
          <w:rFonts w:ascii="GHEA Grapalat" w:eastAsia="Calibri" w:hAnsi="GHEA Grapalat" w:cs="Arial"/>
          <w:sz w:val="22"/>
          <w:szCs w:val="22"/>
          <w:lang w:val="hy-AM"/>
        </w:rPr>
        <w:t>, մատուցված ծառայությունների</w:t>
      </w:r>
      <w:r w:rsidR="001D2060">
        <w:rPr>
          <w:rFonts w:ascii="GHEA Grapalat" w:eastAsia="Calibri" w:hAnsi="GHEA Grapalat" w:cs="Arial"/>
          <w:sz w:val="22"/>
          <w:szCs w:val="22"/>
          <w:lang w:val="hy-AM"/>
        </w:rPr>
        <w:t xml:space="preserve"> </w:t>
      </w:r>
      <w:r w:rsidR="00D37E2D" w:rsidRPr="00BC3225">
        <w:rPr>
          <w:rFonts w:ascii="GHEA Grapalat" w:eastAsia="Calibri" w:hAnsi="GHEA Grapalat" w:cs="Arial"/>
          <w:sz w:val="22"/>
          <w:szCs w:val="22"/>
          <w:lang w:val="hy-AM"/>
        </w:rPr>
        <w:t xml:space="preserve">չիրականացված լինելը </w:t>
      </w:r>
      <w:r w:rsidR="00940613" w:rsidRPr="00BC3225">
        <w:rPr>
          <w:rFonts w:ascii="GHEA Grapalat" w:eastAsia="Calibri" w:hAnsi="GHEA Grapalat" w:cs="Arial"/>
          <w:sz w:val="22"/>
          <w:szCs w:val="22"/>
          <w:lang w:val="hy-AM"/>
        </w:rPr>
        <w:t xml:space="preserve">կամ գնման </w:t>
      </w:r>
      <w:r w:rsidR="00940613" w:rsidRPr="00940613">
        <w:rPr>
          <w:rFonts w:ascii="GHEA Grapalat" w:eastAsia="Calibri" w:hAnsi="GHEA Grapalat" w:cs="Arial"/>
          <w:sz w:val="22"/>
          <w:szCs w:val="22"/>
          <w:lang w:val="hy-AM"/>
        </w:rPr>
        <w:t>ընթացակարգեր</w:t>
      </w:r>
      <w:r w:rsidR="00BC3225" w:rsidRPr="00BC3225">
        <w:rPr>
          <w:rFonts w:ascii="GHEA Grapalat" w:eastAsia="Calibri" w:hAnsi="GHEA Grapalat" w:cs="Arial"/>
          <w:sz w:val="22"/>
          <w:szCs w:val="22"/>
          <w:lang w:val="hy-AM"/>
        </w:rPr>
        <w:t>ի</w:t>
      </w:r>
      <w:r w:rsidR="00ED55C1" w:rsidRPr="00BC3225">
        <w:rPr>
          <w:rFonts w:ascii="GHEA Grapalat" w:eastAsia="Calibri" w:hAnsi="GHEA Grapalat" w:cs="Arial"/>
          <w:sz w:val="22"/>
          <w:szCs w:val="22"/>
          <w:lang w:val="hy-AM"/>
        </w:rPr>
        <w:t>՝</w:t>
      </w:r>
      <w:r w:rsidR="00940613" w:rsidRPr="00940613">
        <w:rPr>
          <w:rFonts w:ascii="GHEA Grapalat" w:eastAsia="Calibri" w:hAnsi="GHEA Grapalat" w:cs="Arial"/>
          <w:sz w:val="22"/>
          <w:szCs w:val="22"/>
          <w:lang w:val="hy-AM"/>
        </w:rPr>
        <w:t xml:space="preserve"> </w:t>
      </w:r>
      <w:r w:rsidR="00940613">
        <w:rPr>
          <w:rFonts w:ascii="GHEA Grapalat" w:eastAsia="Calibri" w:hAnsi="GHEA Grapalat" w:cs="Arial"/>
          <w:sz w:val="22"/>
          <w:szCs w:val="22"/>
          <w:lang w:val="hy-AM"/>
        </w:rPr>
        <w:t>օրենսդրության պահանջներին անհամապատասխան</w:t>
      </w:r>
      <w:r w:rsidR="00D37E2D" w:rsidRPr="00D37E2D">
        <w:rPr>
          <w:rFonts w:ascii="GHEA Grapalat" w:eastAsia="Calibri" w:hAnsi="GHEA Grapalat" w:cs="Arial"/>
          <w:sz w:val="22"/>
          <w:szCs w:val="22"/>
          <w:lang w:val="hy-AM"/>
        </w:rPr>
        <w:t xml:space="preserve"> </w:t>
      </w:r>
      <w:r w:rsidR="00D37E2D">
        <w:rPr>
          <w:rFonts w:ascii="GHEA Grapalat" w:eastAsia="Calibri" w:hAnsi="GHEA Grapalat" w:cs="Arial"/>
          <w:sz w:val="22"/>
          <w:szCs w:val="22"/>
          <w:lang w:val="hy-AM"/>
        </w:rPr>
        <w:t>կազմակերպելը</w:t>
      </w:r>
      <w:r w:rsidR="00940613">
        <w:rPr>
          <w:rFonts w:ascii="GHEA Grapalat" w:eastAsia="Calibri" w:hAnsi="GHEA Grapalat" w:cs="Arial"/>
          <w:sz w:val="22"/>
          <w:szCs w:val="22"/>
          <w:lang w:val="hy-AM"/>
        </w:rPr>
        <w:t>,</w:t>
      </w:r>
      <w:r w:rsidR="00D37E2D">
        <w:rPr>
          <w:rFonts w:ascii="GHEA Grapalat" w:eastAsia="Calibri" w:hAnsi="GHEA Grapalat" w:cs="Arial"/>
          <w:sz w:val="22"/>
          <w:szCs w:val="22"/>
          <w:lang w:val="hy-AM"/>
        </w:rPr>
        <w:t xml:space="preserve"> </w:t>
      </w:r>
      <w:r w:rsidR="00285CA9" w:rsidRPr="00BC3225">
        <w:rPr>
          <w:rFonts w:ascii="GHEA Grapalat" w:eastAsia="Calibri" w:hAnsi="GHEA Grapalat" w:cs="Arial"/>
          <w:sz w:val="22"/>
          <w:szCs w:val="22"/>
          <w:lang w:val="hy-AM"/>
        </w:rPr>
        <w:t xml:space="preserve">այլ </w:t>
      </w:r>
      <w:r w:rsidR="00BC3225" w:rsidRPr="00BC3225">
        <w:rPr>
          <w:rFonts w:ascii="GHEA Grapalat" w:eastAsia="Calibri" w:hAnsi="GHEA Grapalat" w:cs="Arial"/>
          <w:sz w:val="22"/>
          <w:szCs w:val="22"/>
          <w:lang w:val="hy-AM"/>
        </w:rPr>
        <w:t>այն,</w:t>
      </w:r>
      <w:r w:rsidR="00BD419A" w:rsidRPr="00BC3225">
        <w:rPr>
          <w:rFonts w:ascii="GHEA Grapalat" w:eastAsia="Calibri" w:hAnsi="GHEA Grapalat" w:cs="Arial"/>
          <w:sz w:val="22"/>
          <w:szCs w:val="22"/>
          <w:lang w:val="hy-AM"/>
        </w:rPr>
        <w:t xml:space="preserve"> որ </w:t>
      </w:r>
      <w:r w:rsidR="00BD419A" w:rsidRPr="00736BF8">
        <w:rPr>
          <w:rFonts w:ascii="GHEA Grapalat" w:eastAsia="Calibri" w:hAnsi="GHEA Grapalat" w:cs="Arial"/>
          <w:sz w:val="22"/>
          <w:szCs w:val="22"/>
          <w:lang w:val="hy-AM"/>
        </w:rPr>
        <w:t xml:space="preserve">համապատասխան </w:t>
      </w:r>
      <w:r w:rsidR="00BD419A" w:rsidRPr="006C5E8A">
        <w:rPr>
          <w:rFonts w:ascii="GHEA Grapalat" w:eastAsia="Calibri" w:hAnsi="GHEA Grapalat" w:cs="Arial"/>
          <w:sz w:val="22"/>
          <w:szCs w:val="22"/>
          <w:lang w:val="hy-AM"/>
        </w:rPr>
        <w:t>ծրագրեր</w:t>
      </w:r>
      <w:r w:rsidR="00BC3225" w:rsidRPr="00BC3225">
        <w:rPr>
          <w:rFonts w:ascii="GHEA Grapalat" w:eastAsia="Calibri" w:hAnsi="GHEA Grapalat" w:cs="Arial"/>
          <w:sz w:val="22"/>
          <w:szCs w:val="22"/>
          <w:lang w:val="hy-AM"/>
        </w:rPr>
        <w:t>ը</w:t>
      </w:r>
      <w:r w:rsidR="00BD419A" w:rsidRPr="00BC3225">
        <w:rPr>
          <w:rFonts w:ascii="GHEA Grapalat" w:eastAsia="Calibri" w:hAnsi="GHEA Grapalat" w:cs="Arial"/>
          <w:sz w:val="22"/>
          <w:szCs w:val="22"/>
          <w:lang w:val="hy-AM"/>
        </w:rPr>
        <w:t xml:space="preserve"> </w:t>
      </w:r>
      <w:r w:rsidR="00A80C96" w:rsidRPr="005B52D2">
        <w:rPr>
          <w:rFonts w:ascii="GHEA Grapalat" w:eastAsia="Calibri" w:hAnsi="GHEA Grapalat" w:cs="Arial"/>
          <w:sz w:val="22"/>
          <w:szCs w:val="22"/>
          <w:lang w:val="hy-AM"/>
        </w:rPr>
        <w:t>հաշվեքննությունը</w:t>
      </w:r>
      <w:r w:rsidR="00A80C96" w:rsidRPr="005B52D2">
        <w:rPr>
          <w:rFonts w:ascii="GHEA Grapalat" w:eastAsia="Calibri" w:hAnsi="GHEA Grapalat" w:cs="Arial"/>
          <w:sz w:val="22"/>
          <w:szCs w:val="22"/>
          <w:lang w:val="af-ZA"/>
        </w:rPr>
        <w:t xml:space="preserve"> </w:t>
      </w:r>
      <w:r w:rsidR="00A80C96" w:rsidRPr="005B52D2">
        <w:rPr>
          <w:rFonts w:ascii="GHEA Grapalat" w:eastAsia="Calibri" w:hAnsi="GHEA Grapalat" w:cs="Arial"/>
          <w:sz w:val="22"/>
          <w:szCs w:val="22"/>
          <w:lang w:val="hy-AM"/>
        </w:rPr>
        <w:t>ընդգրկող</w:t>
      </w:r>
      <w:r w:rsidR="00A80C96" w:rsidRPr="005B52D2">
        <w:rPr>
          <w:rFonts w:ascii="GHEA Grapalat" w:eastAsia="Calibri" w:hAnsi="GHEA Grapalat" w:cs="Arial"/>
          <w:sz w:val="22"/>
          <w:szCs w:val="22"/>
          <w:lang w:val="af-ZA"/>
        </w:rPr>
        <w:t xml:space="preserve"> </w:t>
      </w:r>
      <w:r w:rsidR="00A80C96" w:rsidRPr="005B52D2">
        <w:rPr>
          <w:rFonts w:ascii="GHEA Grapalat" w:eastAsia="Calibri" w:hAnsi="GHEA Grapalat" w:cs="Arial"/>
          <w:sz w:val="22"/>
          <w:szCs w:val="22"/>
          <w:lang w:val="hy-AM"/>
        </w:rPr>
        <w:t>ժամանակահատվածում</w:t>
      </w:r>
      <w:r w:rsidR="00A80C96" w:rsidRPr="005B52D2">
        <w:rPr>
          <w:rFonts w:ascii="GHEA Grapalat" w:eastAsia="Calibri" w:hAnsi="GHEA Grapalat" w:cs="Arial"/>
          <w:sz w:val="22"/>
          <w:szCs w:val="22"/>
          <w:lang w:val="af-ZA"/>
        </w:rPr>
        <w:t xml:space="preserve">, </w:t>
      </w:r>
      <w:r w:rsidR="00A80C96" w:rsidRPr="005B52D2">
        <w:rPr>
          <w:rFonts w:ascii="GHEA Grapalat" w:eastAsia="Calibri" w:hAnsi="GHEA Grapalat" w:cs="Arial"/>
          <w:sz w:val="22"/>
          <w:szCs w:val="22"/>
          <w:lang w:val="hy-AM"/>
        </w:rPr>
        <w:t>ավելին՝</w:t>
      </w:r>
      <w:r w:rsidR="00A80C96" w:rsidRPr="005B52D2">
        <w:rPr>
          <w:rFonts w:ascii="GHEA Grapalat" w:eastAsia="Calibri" w:hAnsi="GHEA Grapalat" w:cs="Arial"/>
          <w:sz w:val="22"/>
          <w:szCs w:val="22"/>
          <w:lang w:val="af-ZA"/>
        </w:rPr>
        <w:t xml:space="preserve"> </w:t>
      </w:r>
      <w:r w:rsidR="00BD419A" w:rsidRPr="00BC3225">
        <w:rPr>
          <w:rFonts w:ascii="GHEA Grapalat" w:eastAsia="Calibri" w:hAnsi="GHEA Grapalat" w:cs="Arial"/>
          <w:sz w:val="22"/>
          <w:szCs w:val="22"/>
          <w:lang w:val="hy-AM"/>
        </w:rPr>
        <w:t>01.06.2020թ. դրությամբ</w:t>
      </w:r>
      <w:r w:rsidR="00BD419A" w:rsidRPr="00736BF8">
        <w:rPr>
          <w:rFonts w:ascii="GHEA Grapalat" w:eastAsia="Calibri" w:hAnsi="GHEA Grapalat" w:cs="Arial"/>
          <w:sz w:val="22"/>
          <w:szCs w:val="22"/>
          <w:lang w:val="hy-AM"/>
        </w:rPr>
        <w:t xml:space="preserve"> </w:t>
      </w:r>
      <w:r w:rsidR="00BC3225" w:rsidRPr="00BC3225">
        <w:rPr>
          <w:rFonts w:ascii="GHEA Grapalat" w:eastAsia="Calibri" w:hAnsi="GHEA Grapalat" w:cs="Arial"/>
          <w:sz w:val="22"/>
          <w:szCs w:val="22"/>
          <w:lang w:val="hy-AM"/>
        </w:rPr>
        <w:t xml:space="preserve">դեռ </w:t>
      </w:r>
      <w:r w:rsidR="00BD419A">
        <w:rPr>
          <w:rFonts w:ascii="GHEA Grapalat" w:eastAsia="Calibri" w:hAnsi="GHEA Grapalat" w:cs="Arial"/>
          <w:sz w:val="22"/>
          <w:szCs w:val="22"/>
          <w:lang w:val="hy-AM"/>
        </w:rPr>
        <w:t>չեն գործածվել և</w:t>
      </w:r>
      <w:r w:rsidR="001D2060">
        <w:rPr>
          <w:rFonts w:ascii="GHEA Grapalat" w:eastAsia="Calibri" w:hAnsi="GHEA Grapalat" w:cs="Arial"/>
          <w:sz w:val="22"/>
          <w:szCs w:val="22"/>
          <w:lang w:val="hy-AM"/>
        </w:rPr>
        <w:t xml:space="preserve"> </w:t>
      </w:r>
      <w:r w:rsidR="00BD419A" w:rsidRPr="00736BF8">
        <w:rPr>
          <w:rFonts w:ascii="GHEA Grapalat" w:eastAsia="Calibri" w:hAnsi="GHEA Grapalat" w:cs="Arial"/>
          <w:sz w:val="22"/>
          <w:szCs w:val="22"/>
          <w:lang w:val="hy-AM"/>
        </w:rPr>
        <w:t>ձեռք բերված ծառայությունների արդյունք</w:t>
      </w:r>
      <w:r w:rsidR="00BC3225" w:rsidRPr="00BC3225">
        <w:rPr>
          <w:rFonts w:ascii="GHEA Grapalat" w:eastAsia="Calibri" w:hAnsi="GHEA Grapalat" w:cs="Arial"/>
          <w:sz w:val="22"/>
          <w:szCs w:val="22"/>
          <w:lang w:val="hy-AM"/>
        </w:rPr>
        <w:t>ներն</w:t>
      </w:r>
      <w:r w:rsidR="00BD419A" w:rsidRPr="00736BF8">
        <w:rPr>
          <w:rFonts w:ascii="GHEA Grapalat" w:eastAsia="Calibri" w:hAnsi="GHEA Grapalat" w:cs="Arial"/>
          <w:sz w:val="22"/>
          <w:szCs w:val="22"/>
          <w:lang w:val="hy-AM"/>
        </w:rPr>
        <w:t xml:space="preserve"> իր</w:t>
      </w:r>
      <w:r w:rsidR="00BD419A" w:rsidRPr="00BC3225">
        <w:rPr>
          <w:rFonts w:ascii="GHEA Grapalat" w:eastAsia="Calibri" w:hAnsi="GHEA Grapalat" w:cs="Arial"/>
          <w:sz w:val="22"/>
          <w:szCs w:val="22"/>
          <w:lang w:val="hy-AM"/>
        </w:rPr>
        <w:t>ենց</w:t>
      </w:r>
      <w:r w:rsidR="00BD419A" w:rsidRPr="00736BF8">
        <w:rPr>
          <w:rFonts w:ascii="GHEA Grapalat" w:eastAsia="Calibri" w:hAnsi="GHEA Grapalat" w:cs="Arial"/>
          <w:sz w:val="22"/>
          <w:szCs w:val="22"/>
          <w:lang w:val="hy-AM"/>
        </w:rPr>
        <w:t xml:space="preserve"> վերջնական նպատակին </w:t>
      </w:r>
      <w:r w:rsidR="00BD419A" w:rsidRPr="00BD419A">
        <w:rPr>
          <w:rFonts w:ascii="GHEA Grapalat" w:eastAsia="Calibri" w:hAnsi="GHEA Grapalat" w:cs="Arial"/>
          <w:sz w:val="22"/>
          <w:szCs w:val="22"/>
          <w:lang w:val="hy-AM"/>
        </w:rPr>
        <w:t>չ</w:t>
      </w:r>
      <w:r w:rsidR="00BD419A" w:rsidRPr="00BC3225">
        <w:rPr>
          <w:rFonts w:ascii="GHEA Grapalat" w:eastAsia="Calibri" w:hAnsi="GHEA Grapalat" w:cs="Arial"/>
          <w:sz w:val="22"/>
          <w:szCs w:val="22"/>
          <w:lang w:val="hy-AM"/>
        </w:rPr>
        <w:t xml:space="preserve">են </w:t>
      </w:r>
      <w:r w:rsidR="00BD419A" w:rsidRPr="00BD419A">
        <w:rPr>
          <w:rFonts w:ascii="GHEA Grapalat" w:eastAsia="Calibri" w:hAnsi="GHEA Grapalat" w:cs="Arial"/>
          <w:sz w:val="22"/>
          <w:szCs w:val="22"/>
          <w:lang w:val="hy-AM"/>
        </w:rPr>
        <w:t>ծառայելը</w:t>
      </w:r>
      <w:r w:rsidR="00BC3225" w:rsidRPr="00BC3225">
        <w:rPr>
          <w:rFonts w:ascii="GHEA Grapalat" w:eastAsia="Calibri" w:hAnsi="GHEA Grapalat" w:cs="Arial"/>
          <w:sz w:val="22"/>
          <w:szCs w:val="22"/>
          <w:lang w:val="hy-AM"/>
        </w:rPr>
        <w:t xml:space="preserve">: </w:t>
      </w:r>
    </w:p>
    <w:p w14:paraId="36F2BC0E" w14:textId="09A30AC9" w:rsidR="001437CE" w:rsidRDefault="001437CE" w:rsidP="00D971CB">
      <w:pPr>
        <w:spacing w:after="160" w:line="259" w:lineRule="auto"/>
        <w:jc w:val="both"/>
        <w:rPr>
          <w:rFonts w:ascii="GHEA Grapalat" w:eastAsia="Calibri" w:hAnsi="GHEA Grapalat" w:cs="Arial"/>
          <w:sz w:val="22"/>
          <w:szCs w:val="22"/>
          <w:lang w:val="hy-AM" w:eastAsia="en-US"/>
        </w:rPr>
      </w:pPr>
    </w:p>
    <w:p w14:paraId="4EE17A7D" w14:textId="05BE4E88" w:rsidR="0020184C" w:rsidRDefault="0020184C" w:rsidP="00D971CB">
      <w:pPr>
        <w:spacing w:after="160" w:line="259" w:lineRule="auto"/>
        <w:jc w:val="both"/>
        <w:rPr>
          <w:rFonts w:ascii="GHEA Grapalat" w:eastAsia="Calibri" w:hAnsi="GHEA Grapalat" w:cs="Arial"/>
          <w:sz w:val="22"/>
          <w:szCs w:val="22"/>
          <w:lang w:val="hy-AM" w:eastAsia="en-US"/>
        </w:rPr>
      </w:pPr>
    </w:p>
    <w:p w14:paraId="70D7725F" w14:textId="7538DF36" w:rsidR="0020184C" w:rsidRDefault="0020184C" w:rsidP="00D971CB">
      <w:pPr>
        <w:spacing w:after="160" w:line="259" w:lineRule="auto"/>
        <w:jc w:val="both"/>
        <w:rPr>
          <w:rFonts w:ascii="GHEA Grapalat" w:eastAsia="Calibri" w:hAnsi="GHEA Grapalat" w:cs="Arial"/>
          <w:sz w:val="22"/>
          <w:szCs w:val="22"/>
          <w:lang w:val="hy-AM" w:eastAsia="en-US"/>
        </w:rPr>
      </w:pPr>
    </w:p>
    <w:p w14:paraId="21D81786" w14:textId="3E657DF1" w:rsidR="0020184C" w:rsidRDefault="0020184C" w:rsidP="00D971CB">
      <w:pPr>
        <w:spacing w:after="160" w:line="259" w:lineRule="auto"/>
        <w:jc w:val="both"/>
        <w:rPr>
          <w:rFonts w:ascii="GHEA Grapalat" w:eastAsia="Calibri" w:hAnsi="GHEA Grapalat" w:cs="Arial"/>
          <w:sz w:val="22"/>
          <w:szCs w:val="22"/>
          <w:lang w:val="hy-AM" w:eastAsia="en-US"/>
        </w:rPr>
      </w:pPr>
    </w:p>
    <w:p w14:paraId="569D5E4A" w14:textId="521AB3D5" w:rsidR="0020184C" w:rsidRDefault="0020184C" w:rsidP="00D971CB">
      <w:pPr>
        <w:spacing w:after="160" w:line="259" w:lineRule="auto"/>
        <w:jc w:val="both"/>
        <w:rPr>
          <w:rFonts w:ascii="GHEA Grapalat" w:eastAsia="Calibri" w:hAnsi="GHEA Grapalat" w:cs="Arial"/>
          <w:sz w:val="22"/>
          <w:szCs w:val="22"/>
          <w:lang w:val="hy-AM" w:eastAsia="en-US"/>
        </w:rPr>
      </w:pPr>
    </w:p>
    <w:p w14:paraId="6571E2C5" w14:textId="65EF518A" w:rsidR="0020184C" w:rsidRDefault="0020184C" w:rsidP="00D971CB">
      <w:pPr>
        <w:spacing w:after="160" w:line="259" w:lineRule="auto"/>
        <w:jc w:val="both"/>
        <w:rPr>
          <w:rFonts w:ascii="GHEA Grapalat" w:eastAsia="Calibri" w:hAnsi="GHEA Grapalat" w:cs="Arial"/>
          <w:sz w:val="22"/>
          <w:szCs w:val="22"/>
          <w:lang w:val="hy-AM" w:eastAsia="en-US"/>
        </w:rPr>
      </w:pPr>
    </w:p>
    <w:p w14:paraId="291818A4" w14:textId="26971CFF" w:rsidR="0020184C" w:rsidRDefault="0020184C" w:rsidP="00D971CB">
      <w:pPr>
        <w:spacing w:after="160" w:line="259" w:lineRule="auto"/>
        <w:jc w:val="both"/>
        <w:rPr>
          <w:rFonts w:ascii="GHEA Grapalat" w:eastAsia="Calibri" w:hAnsi="GHEA Grapalat" w:cs="Arial"/>
          <w:sz w:val="22"/>
          <w:szCs w:val="22"/>
          <w:lang w:val="hy-AM" w:eastAsia="en-US"/>
        </w:rPr>
      </w:pPr>
    </w:p>
    <w:p w14:paraId="0E402B78" w14:textId="0FFB53BE" w:rsidR="0020184C" w:rsidRDefault="0020184C" w:rsidP="00D971CB">
      <w:pPr>
        <w:spacing w:after="160" w:line="259" w:lineRule="auto"/>
        <w:jc w:val="both"/>
        <w:rPr>
          <w:rFonts w:ascii="GHEA Grapalat" w:eastAsia="Calibri" w:hAnsi="GHEA Grapalat" w:cs="Arial"/>
          <w:sz w:val="22"/>
          <w:szCs w:val="22"/>
          <w:lang w:val="hy-AM" w:eastAsia="en-US"/>
        </w:rPr>
      </w:pPr>
    </w:p>
    <w:p w14:paraId="37C862EF" w14:textId="4FA73A96" w:rsidR="0020184C" w:rsidRDefault="0020184C" w:rsidP="00D971CB">
      <w:pPr>
        <w:spacing w:after="160" w:line="259" w:lineRule="auto"/>
        <w:jc w:val="both"/>
        <w:rPr>
          <w:rFonts w:ascii="GHEA Grapalat" w:eastAsia="Calibri" w:hAnsi="GHEA Grapalat" w:cs="Arial"/>
          <w:sz w:val="22"/>
          <w:szCs w:val="22"/>
          <w:lang w:val="hy-AM" w:eastAsia="en-US"/>
        </w:rPr>
      </w:pPr>
    </w:p>
    <w:p w14:paraId="5C39271C" w14:textId="612CB15E" w:rsidR="0020184C" w:rsidRPr="00D971CB" w:rsidRDefault="00053F5E" w:rsidP="00053F5E">
      <w:pPr>
        <w:rPr>
          <w:rFonts w:ascii="GHEA Grapalat" w:eastAsia="Calibri" w:hAnsi="GHEA Grapalat" w:cs="Arial"/>
          <w:sz w:val="22"/>
          <w:szCs w:val="22"/>
          <w:lang w:val="hy-AM" w:eastAsia="en-US"/>
        </w:rPr>
      </w:pPr>
      <w:r>
        <w:rPr>
          <w:rFonts w:ascii="GHEA Grapalat" w:eastAsia="Calibri" w:hAnsi="GHEA Grapalat" w:cs="Arial"/>
          <w:sz w:val="22"/>
          <w:szCs w:val="22"/>
          <w:lang w:val="hy-AM" w:eastAsia="en-US"/>
        </w:rPr>
        <w:br w:type="page"/>
      </w:r>
    </w:p>
    <w:p w14:paraId="18656F28" w14:textId="5912191A" w:rsidR="001437CE" w:rsidRPr="00053F5E" w:rsidRDefault="00282ED3" w:rsidP="00053F5E">
      <w:pPr>
        <w:pStyle w:val="ListParagraph"/>
        <w:spacing w:after="0"/>
        <w:ind w:left="0"/>
        <w:jc w:val="center"/>
        <w:rPr>
          <w:rFonts w:ascii="GHEA Grapalat" w:eastAsiaTheme="minorHAnsi" w:hAnsi="GHEA Grapalat" w:cstheme="minorBidi"/>
          <w:b/>
          <w:sz w:val="28"/>
          <w:szCs w:val="28"/>
          <w:lang w:val="af-ZA"/>
        </w:rPr>
      </w:pPr>
      <w:r w:rsidRPr="00053F5E">
        <w:rPr>
          <w:rFonts w:ascii="GHEA Grapalat" w:eastAsia="Calibri" w:hAnsi="GHEA Grapalat" w:cs="Arial"/>
          <w:b/>
          <w:sz w:val="28"/>
          <w:szCs w:val="28"/>
          <w:lang w:val="hy-AM"/>
        </w:rPr>
        <w:t xml:space="preserve">5. </w:t>
      </w:r>
      <w:r w:rsidR="001437CE" w:rsidRPr="00053F5E">
        <w:rPr>
          <w:rFonts w:ascii="GHEA Grapalat" w:eastAsiaTheme="minorHAnsi" w:hAnsi="GHEA Grapalat" w:cstheme="minorBidi"/>
          <w:b/>
          <w:sz w:val="28"/>
          <w:szCs w:val="28"/>
          <w:lang w:val="hy-AM"/>
        </w:rPr>
        <w:t>Կոմիտեի</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տեղեկատվական</w:t>
      </w:r>
      <w:r w:rsidR="001D2060">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համակարգ</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ներկայացված դիմումների</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քանակները</w:t>
      </w:r>
      <w:r w:rsidR="001437CE" w:rsidRPr="00053F5E">
        <w:rPr>
          <w:rFonts w:ascii="GHEA Grapalat" w:eastAsiaTheme="minorHAnsi" w:hAnsi="GHEA Grapalat" w:cstheme="minorBidi"/>
          <w:b/>
          <w:sz w:val="28"/>
          <w:szCs w:val="28"/>
          <w:lang w:val="af-ZA"/>
        </w:rPr>
        <w:t>,</w:t>
      </w:r>
      <w:r w:rsidR="001D2060">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իրավունքի</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պետական</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գրանցման</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վարույթների</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կասեցման</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և</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մերժման</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հիմքերը</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դրանց</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պատճառների</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տարանջատման</w:t>
      </w:r>
      <w:r w:rsidR="001437CE" w:rsidRPr="00053F5E">
        <w:rPr>
          <w:rFonts w:ascii="GHEA Grapalat" w:eastAsiaTheme="minorHAnsi" w:hAnsi="GHEA Grapalat" w:cstheme="minorBidi"/>
          <w:b/>
          <w:sz w:val="28"/>
          <w:szCs w:val="28"/>
          <w:lang w:val="af-ZA"/>
        </w:rPr>
        <w:t xml:space="preserve"> </w:t>
      </w:r>
      <w:r w:rsidR="001437CE" w:rsidRPr="00053F5E">
        <w:rPr>
          <w:rFonts w:ascii="GHEA Grapalat" w:eastAsiaTheme="minorHAnsi" w:hAnsi="GHEA Grapalat" w:cstheme="minorBidi"/>
          <w:b/>
          <w:sz w:val="28"/>
          <w:szCs w:val="28"/>
          <w:lang w:val="hy-AM"/>
        </w:rPr>
        <w:t>մեխանիզմները</w:t>
      </w:r>
      <w:r w:rsidR="001437CE" w:rsidRPr="00053F5E">
        <w:rPr>
          <w:rFonts w:ascii="GHEA Grapalat" w:eastAsiaTheme="minorHAnsi" w:hAnsi="GHEA Grapalat" w:cstheme="minorBidi"/>
          <w:b/>
          <w:sz w:val="28"/>
          <w:szCs w:val="28"/>
          <w:lang w:val="af-ZA"/>
        </w:rPr>
        <w:t>:</w:t>
      </w:r>
    </w:p>
    <w:p w14:paraId="13E36381" w14:textId="21C87DAE" w:rsidR="001437CE" w:rsidRPr="00053F5E" w:rsidRDefault="001437CE" w:rsidP="00053F5E">
      <w:pPr>
        <w:rPr>
          <w:rFonts w:ascii="GHEA Grapalat" w:eastAsiaTheme="minorHAnsi" w:hAnsi="GHEA Grapalat" w:cstheme="minorBidi"/>
          <w:b/>
          <w:lang w:val="af-ZA"/>
        </w:rPr>
      </w:pPr>
    </w:p>
    <w:p w14:paraId="156D0363" w14:textId="5EBECB5D" w:rsidR="001437CE" w:rsidRPr="00053F5E" w:rsidRDefault="001437CE" w:rsidP="00053F5E">
      <w:pPr>
        <w:spacing w:after="206" w:line="276" w:lineRule="auto"/>
        <w:ind w:right="8"/>
        <w:jc w:val="both"/>
        <w:rPr>
          <w:rFonts w:ascii="GHEA Grapalat" w:hAnsi="GHEA Grapalat" w:cs="Sylfaen"/>
          <w:b/>
          <w:sz w:val="24"/>
          <w:szCs w:val="24"/>
          <w:highlight w:val="yellow"/>
          <w:shd w:val="clear" w:color="auto" w:fill="FFFFFF"/>
          <w:lang w:val="hy-AM"/>
        </w:rPr>
      </w:pPr>
      <w:r w:rsidRPr="00053F5E">
        <w:rPr>
          <w:rFonts w:ascii="GHEA Grapalat" w:eastAsiaTheme="minorHAnsi" w:hAnsi="GHEA Grapalat" w:cstheme="minorBidi"/>
          <w:b/>
          <w:sz w:val="24"/>
          <w:szCs w:val="24"/>
          <w:lang w:val="en-US" w:eastAsia="en-US"/>
        </w:rPr>
        <w:t>ա</w:t>
      </w:r>
      <w:r w:rsidRPr="00053F5E">
        <w:rPr>
          <w:rFonts w:ascii="GHEA Grapalat" w:eastAsiaTheme="minorHAnsi" w:hAnsi="GHEA Grapalat" w:cstheme="minorBidi"/>
          <w:b/>
          <w:sz w:val="24"/>
          <w:szCs w:val="24"/>
          <w:lang w:val="af-ZA" w:eastAsia="en-US"/>
        </w:rPr>
        <w:t>.</w:t>
      </w:r>
      <w:r w:rsidRPr="00053F5E">
        <w:rPr>
          <w:rFonts w:ascii="GHEA Grapalat" w:eastAsiaTheme="minorHAnsi" w:hAnsi="GHEA Grapalat" w:cstheme="minorBidi"/>
          <w:b/>
          <w:sz w:val="24"/>
          <w:szCs w:val="24"/>
          <w:lang w:val="hy-AM" w:eastAsia="en-US"/>
        </w:rPr>
        <w:t xml:space="preserve"> </w:t>
      </w:r>
      <w:r w:rsidRPr="00053F5E">
        <w:rPr>
          <w:rFonts w:ascii="GHEA Grapalat" w:eastAsiaTheme="minorHAnsi" w:hAnsi="GHEA Grapalat" w:cstheme="minorBidi"/>
          <w:b/>
          <w:sz w:val="24"/>
          <w:szCs w:val="24"/>
          <w:lang w:val="ru-RU" w:eastAsia="en-US"/>
        </w:rPr>
        <w:t>Կոմիտեի</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տեղեկատվական</w:t>
      </w:r>
      <w:r w:rsidR="001D2060">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համակարգ</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ներկայացված</w:t>
      </w:r>
      <w:r w:rsidRPr="00053F5E">
        <w:rPr>
          <w:rFonts w:ascii="GHEA Grapalat" w:eastAsiaTheme="minorHAnsi" w:hAnsi="GHEA Grapalat" w:cstheme="minorBidi"/>
          <w:b/>
          <w:sz w:val="24"/>
          <w:szCs w:val="24"/>
          <w:lang w:val="hy-AM" w:eastAsia="en-US"/>
        </w:rPr>
        <w:t xml:space="preserve"> </w:t>
      </w:r>
      <w:r w:rsidRPr="00053F5E">
        <w:rPr>
          <w:rFonts w:ascii="GHEA Grapalat" w:eastAsiaTheme="minorHAnsi" w:hAnsi="GHEA Grapalat" w:cstheme="minorBidi"/>
          <w:b/>
          <w:sz w:val="24"/>
          <w:szCs w:val="24"/>
          <w:lang w:val="en-US" w:eastAsia="en-US"/>
        </w:rPr>
        <w:t>դիմումների</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en-US" w:eastAsia="en-US"/>
        </w:rPr>
        <w:t>քանակները</w:t>
      </w:r>
      <w:r w:rsidRPr="00053F5E">
        <w:rPr>
          <w:rFonts w:ascii="GHEA Grapalat" w:hAnsi="GHEA Grapalat" w:cs="Sylfaen"/>
          <w:b/>
          <w:sz w:val="24"/>
          <w:szCs w:val="24"/>
          <w:highlight w:val="yellow"/>
          <w:shd w:val="clear" w:color="auto" w:fill="FFFFFF"/>
          <w:lang w:val="hy-AM"/>
        </w:rPr>
        <w:t xml:space="preserve"> </w:t>
      </w:r>
    </w:p>
    <w:p w14:paraId="1227B74C" w14:textId="3A91614E" w:rsidR="001437CE" w:rsidRPr="00053F5E" w:rsidRDefault="001437CE" w:rsidP="00053F5E">
      <w:pPr>
        <w:spacing w:after="206" w:line="276" w:lineRule="auto"/>
        <w:ind w:right="8"/>
        <w:jc w:val="both"/>
        <w:rPr>
          <w:rFonts w:ascii="GHEA Grapalat" w:hAnsi="GHEA Grapalat"/>
          <w:b/>
          <w:sz w:val="24"/>
          <w:szCs w:val="24"/>
          <w:lang w:val="hy-AM" w:eastAsia="hy-AM"/>
        </w:rPr>
      </w:pPr>
      <w:r w:rsidRPr="00053F5E">
        <w:rPr>
          <w:rFonts w:ascii="GHEA Grapalat" w:hAnsi="GHEA Grapalat" w:cs="Sylfaen"/>
          <w:b/>
          <w:sz w:val="24"/>
          <w:szCs w:val="24"/>
          <w:shd w:val="clear" w:color="auto" w:fill="FFFFFF"/>
          <w:lang w:val="hy-AM"/>
        </w:rPr>
        <w:t>Ս</w:t>
      </w:r>
      <w:r w:rsidRPr="00053F5E">
        <w:rPr>
          <w:rFonts w:ascii="GHEA Grapalat" w:hAnsi="GHEA Grapalat"/>
          <w:b/>
          <w:sz w:val="24"/>
          <w:szCs w:val="24"/>
          <w:shd w:val="clear" w:color="auto" w:fill="FFFFFF"/>
          <w:lang w:val="hy-AM"/>
        </w:rPr>
        <w:t>պասարկման գրասենյակների</w:t>
      </w:r>
      <w:r w:rsidRPr="00053F5E">
        <w:rPr>
          <w:rFonts w:ascii="GHEA Grapalat" w:hAnsi="GHEA Grapalat"/>
          <w:sz w:val="24"/>
          <w:szCs w:val="24"/>
          <w:shd w:val="clear" w:color="auto" w:fill="FFFFFF"/>
          <w:lang w:val="hy-AM"/>
        </w:rPr>
        <w:t xml:space="preserve"> կողմից</w:t>
      </w:r>
      <w:r w:rsidRPr="00053F5E">
        <w:rPr>
          <w:rFonts w:ascii="GHEA Grapalat" w:hAnsi="GHEA Grapalat"/>
          <w:sz w:val="24"/>
          <w:szCs w:val="24"/>
          <w:lang w:val="hy-AM"/>
        </w:rPr>
        <w:t xml:space="preserve">՝ </w:t>
      </w:r>
      <w:r w:rsidRPr="00053F5E">
        <w:rPr>
          <w:rFonts w:ascii="GHEA Grapalat" w:hAnsi="GHEA Grapalat"/>
          <w:sz w:val="24"/>
          <w:szCs w:val="24"/>
          <w:shd w:val="clear" w:color="auto" w:fill="FFFFFF"/>
          <w:lang w:val="hy-AM"/>
        </w:rPr>
        <w:t>ըստ Հաշվեքննիչ պալատին ներկայացված տեղեկանքների,</w:t>
      </w:r>
      <w:r w:rsidR="001D2060">
        <w:rPr>
          <w:rFonts w:ascii="GHEA Grapalat" w:hAnsi="GHEA Grapalat"/>
          <w:sz w:val="24"/>
          <w:szCs w:val="24"/>
          <w:shd w:val="clear" w:color="auto" w:fill="FFFFFF"/>
          <w:lang w:val="hy-AM"/>
        </w:rPr>
        <w:t xml:space="preserve"> </w:t>
      </w:r>
      <w:r w:rsidRPr="00053F5E">
        <w:rPr>
          <w:rFonts w:ascii="GHEA Grapalat" w:hAnsi="GHEA Grapalat"/>
          <w:sz w:val="24"/>
          <w:szCs w:val="24"/>
          <w:shd w:val="clear" w:color="auto" w:fill="FFFFFF"/>
          <w:lang w:val="hy-AM"/>
        </w:rPr>
        <w:t>2017թ.-ին</w:t>
      </w:r>
      <w:r w:rsidR="001D2060">
        <w:rPr>
          <w:rFonts w:ascii="GHEA Grapalat" w:hAnsi="GHEA Grapalat"/>
          <w:sz w:val="24"/>
          <w:szCs w:val="24"/>
          <w:shd w:val="clear" w:color="auto" w:fill="FFFFFF"/>
          <w:lang w:val="hy-AM"/>
        </w:rPr>
        <w:t xml:space="preserve"> </w:t>
      </w:r>
      <w:r w:rsidRPr="00053F5E">
        <w:rPr>
          <w:rFonts w:ascii="GHEA Grapalat" w:hAnsi="GHEA Grapalat"/>
          <w:sz w:val="24"/>
          <w:szCs w:val="24"/>
          <w:shd w:val="clear" w:color="auto" w:fill="FFFFFF"/>
          <w:lang w:val="hy-AM"/>
        </w:rPr>
        <w:t>մուտքագրվել է 441.730 դիմում,</w:t>
      </w:r>
      <w:r w:rsidRPr="00053F5E">
        <w:rPr>
          <w:rFonts w:ascii="GHEA Grapalat" w:hAnsi="GHEA Grapalat"/>
          <w:sz w:val="24"/>
          <w:szCs w:val="24"/>
          <w:lang w:val="hy-AM" w:eastAsia="hy-AM"/>
        </w:rPr>
        <w:t xml:space="preserve"> որը 2016թ.-ի համեմատ աճել է 24,6%-ով, 2018թ.-ին՝ 549.854 դիմում, որը նախորդ տարվա համեմատ աճել է 24.5 %-ով, իսկ 2019թ.-ին դիմումների քանակը եղել է 644.268, որը 2018թ.-ի համեմատ աճել է 17.2 %-ով: Վերը նշված դիմումներն ըստ էության կարելի է դասակարգել</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 xml:space="preserve">հիմնական երեք տեսակների՝ իրավունքի պետական գրանցում, միասնական տեղեկանք, տեղեկատվության տրամադրում (այդ թվում նաև այլ դիմումներ): </w:t>
      </w:r>
      <w:r w:rsidRPr="00053F5E">
        <w:rPr>
          <w:rFonts w:ascii="GHEA Grapalat" w:hAnsi="GHEA Grapalat"/>
          <w:b/>
          <w:sz w:val="24"/>
          <w:szCs w:val="24"/>
          <w:lang w:val="hy-AM" w:eastAsia="hy-AM"/>
        </w:rPr>
        <w:t>Կոմիտեի</w:t>
      </w:r>
      <w:r w:rsidRPr="00053F5E">
        <w:rPr>
          <w:rFonts w:ascii="GHEA Grapalat" w:hAnsi="GHEA Grapalat"/>
          <w:sz w:val="24"/>
          <w:szCs w:val="24"/>
          <w:lang w:val="hy-AM" w:eastAsia="hy-AM"/>
        </w:rPr>
        <w:t xml:space="preserve"> սպասարկման գրասենյակներում մուտքագրված իրավունքների պետական գրանցման և տեղեկատվության տրամադրման դիմումների, ինչպես նաև այլ դիմումների քանակների և դրանց հավելաճի տեմպերը երևում են Աղյուսակում</w:t>
      </w:r>
      <w:r w:rsidR="001D2060">
        <w:rPr>
          <w:rFonts w:ascii="GHEA Grapalat" w:hAnsi="GHEA Grapalat"/>
          <w:sz w:val="24"/>
          <w:szCs w:val="24"/>
          <w:lang w:val="hy-AM" w:eastAsia="hy-AM"/>
        </w:rPr>
        <w:t xml:space="preserve"> </w:t>
      </w:r>
      <w:r w:rsidRPr="00053F5E">
        <w:rPr>
          <w:rFonts w:ascii="GHEA Grapalat" w:hAnsi="GHEA Grapalat"/>
          <w:b/>
          <w:sz w:val="24"/>
          <w:szCs w:val="24"/>
          <w:lang w:val="hy-AM" w:eastAsia="hy-AM"/>
        </w:rPr>
        <w:t>(տես՝ Աղյուսակ 13)</w:t>
      </w:r>
    </w:p>
    <w:p w14:paraId="18AF9948" w14:textId="77777777" w:rsidR="001437CE" w:rsidRPr="00BF5184" w:rsidRDefault="001437CE" w:rsidP="001437CE">
      <w:pPr>
        <w:spacing w:after="206" w:line="360" w:lineRule="auto"/>
        <w:ind w:right="8" w:firstLine="720"/>
        <w:jc w:val="right"/>
        <w:rPr>
          <w:rFonts w:ascii="GHEA Grapalat" w:hAnsi="GHEA Grapalat"/>
          <w:sz w:val="22"/>
          <w:szCs w:val="22"/>
          <w:lang w:val="hy-AM" w:eastAsia="hy-AM"/>
        </w:rPr>
      </w:pPr>
      <w:r w:rsidRPr="00BF5184">
        <w:rPr>
          <w:rFonts w:ascii="GHEA Grapalat" w:hAnsi="GHEA Grapalat"/>
          <w:sz w:val="22"/>
          <w:szCs w:val="22"/>
          <w:lang w:val="hy-AM" w:eastAsia="hy-AM"/>
        </w:rPr>
        <w:t>Ա</w:t>
      </w:r>
      <w:r>
        <w:rPr>
          <w:rFonts w:ascii="GHEA Grapalat" w:hAnsi="GHEA Grapalat"/>
          <w:sz w:val="22"/>
          <w:szCs w:val="22"/>
          <w:lang w:val="hy-AM" w:eastAsia="hy-AM"/>
        </w:rPr>
        <w:t>ղյուսակ 13</w:t>
      </w:r>
    </w:p>
    <w:tbl>
      <w:tblPr>
        <w:tblW w:w="9720" w:type="dxa"/>
        <w:tblLayout w:type="fixed"/>
        <w:tblCellMar>
          <w:left w:w="0" w:type="dxa"/>
          <w:right w:w="0" w:type="dxa"/>
        </w:tblCellMar>
        <w:tblLook w:val="04A0" w:firstRow="1" w:lastRow="0" w:firstColumn="1" w:lastColumn="0" w:noHBand="0" w:noVBand="1"/>
      </w:tblPr>
      <w:tblGrid>
        <w:gridCol w:w="2850"/>
        <w:gridCol w:w="907"/>
        <w:gridCol w:w="938"/>
        <w:gridCol w:w="1066"/>
        <w:gridCol w:w="955"/>
        <w:gridCol w:w="1017"/>
        <w:gridCol w:w="951"/>
        <w:gridCol w:w="1036"/>
      </w:tblGrid>
      <w:tr w:rsidR="001437CE" w:rsidRPr="00BF5184" w14:paraId="2A74670F" w14:textId="77777777" w:rsidTr="0001539E">
        <w:trPr>
          <w:trHeight w:val="1027"/>
        </w:trPr>
        <w:tc>
          <w:tcPr>
            <w:tcW w:w="2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C6B1C4" w14:textId="77777777" w:rsidR="00C30954" w:rsidRDefault="00C30954" w:rsidP="000C6195">
            <w:pPr>
              <w:jc w:val="center"/>
              <w:rPr>
                <w:rFonts w:ascii="GHEA Grapalat" w:hAnsi="GHEA Grapalat" w:cs="Calibri"/>
                <w:b/>
                <w:bCs/>
                <w:color w:val="000000"/>
                <w:sz w:val="22"/>
                <w:szCs w:val="22"/>
              </w:rPr>
            </w:pPr>
          </w:p>
          <w:p w14:paraId="2D2071E1" w14:textId="77777777" w:rsidR="00C30954" w:rsidRDefault="00C30954" w:rsidP="000C6195">
            <w:pPr>
              <w:jc w:val="center"/>
              <w:rPr>
                <w:rFonts w:ascii="GHEA Grapalat" w:hAnsi="GHEA Grapalat" w:cs="Calibri"/>
                <w:b/>
                <w:bCs/>
                <w:color w:val="000000"/>
                <w:sz w:val="22"/>
                <w:szCs w:val="22"/>
              </w:rPr>
            </w:pPr>
          </w:p>
          <w:p w14:paraId="4D02390E" w14:textId="77777777" w:rsidR="00C30954" w:rsidRDefault="00C30954" w:rsidP="000C6195">
            <w:pPr>
              <w:jc w:val="center"/>
              <w:rPr>
                <w:rFonts w:ascii="GHEA Grapalat" w:hAnsi="GHEA Grapalat" w:cs="Calibri"/>
                <w:b/>
                <w:bCs/>
                <w:color w:val="000000"/>
                <w:sz w:val="22"/>
                <w:szCs w:val="22"/>
              </w:rPr>
            </w:pPr>
          </w:p>
          <w:p w14:paraId="23981B40" w14:textId="43346B39" w:rsidR="001437CE" w:rsidRPr="00BF5184" w:rsidRDefault="001437CE" w:rsidP="000C6195">
            <w:pPr>
              <w:jc w:val="center"/>
              <w:rPr>
                <w:rFonts w:ascii="GHEA Grapalat" w:hAnsi="GHEA Grapalat" w:cs="Calibri"/>
                <w:b/>
                <w:bCs/>
                <w:color w:val="000000"/>
                <w:sz w:val="22"/>
                <w:szCs w:val="22"/>
                <w:lang w:val="hy-AM" w:eastAsia="hy-AM"/>
              </w:rPr>
            </w:pPr>
            <w:r w:rsidRPr="00BF5184">
              <w:rPr>
                <w:rFonts w:ascii="GHEA Grapalat" w:hAnsi="GHEA Grapalat" w:cs="Calibri"/>
                <w:b/>
                <w:bCs/>
                <w:color w:val="000000"/>
                <w:sz w:val="22"/>
                <w:szCs w:val="22"/>
              </w:rPr>
              <w:t xml:space="preserve">Դիմումների դասակարգումը </w:t>
            </w:r>
          </w:p>
        </w:tc>
        <w:tc>
          <w:tcPr>
            <w:tcW w:w="9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5A33A7"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2016թ.</w:t>
            </w:r>
          </w:p>
        </w:tc>
        <w:tc>
          <w:tcPr>
            <w:tcW w:w="9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7C597F"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2017թ.</w:t>
            </w:r>
          </w:p>
        </w:tc>
        <w:tc>
          <w:tcPr>
            <w:tcW w:w="10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23015"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 xml:space="preserve">հավելաճը % </w:t>
            </w:r>
          </w:p>
        </w:tc>
        <w:tc>
          <w:tcPr>
            <w:tcW w:w="95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7B7264"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2018թ.</w:t>
            </w:r>
          </w:p>
        </w:tc>
        <w:tc>
          <w:tcPr>
            <w:tcW w:w="10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03B39"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 xml:space="preserve">հավելաճը % </w:t>
            </w:r>
          </w:p>
        </w:tc>
        <w:tc>
          <w:tcPr>
            <w:tcW w:w="9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4CCBD4"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2019թ.</w:t>
            </w:r>
          </w:p>
        </w:tc>
        <w:tc>
          <w:tcPr>
            <w:tcW w:w="1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460DA"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 xml:space="preserve">հավելաճը % </w:t>
            </w:r>
          </w:p>
        </w:tc>
      </w:tr>
      <w:tr w:rsidR="001437CE" w:rsidRPr="00BF5184" w14:paraId="6C4292E7" w14:textId="77777777" w:rsidTr="0001539E">
        <w:trPr>
          <w:trHeight w:val="6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A27873"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Իրավունքի պետական գրանցում</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3B0FD"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 xml:space="preserve">161,221 </w:t>
            </w:r>
          </w:p>
        </w:tc>
        <w:tc>
          <w:tcPr>
            <w:tcW w:w="9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9B241"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 xml:space="preserve">182,002 </w:t>
            </w:r>
          </w:p>
        </w:tc>
        <w:tc>
          <w:tcPr>
            <w:tcW w:w="1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982102"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12.9%</w:t>
            </w:r>
          </w:p>
        </w:tc>
        <w:tc>
          <w:tcPr>
            <w:tcW w:w="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728D0"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205,052</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257A4C"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12.7%</w:t>
            </w:r>
          </w:p>
        </w:tc>
        <w:tc>
          <w:tcPr>
            <w:tcW w:w="9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17B12"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236,383</w:t>
            </w:r>
          </w:p>
        </w:tc>
        <w:tc>
          <w:tcPr>
            <w:tcW w:w="1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6B23A1"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15.3%</w:t>
            </w:r>
          </w:p>
        </w:tc>
      </w:tr>
      <w:tr w:rsidR="001437CE" w:rsidRPr="00BF5184" w14:paraId="1D9F590C" w14:textId="77777777" w:rsidTr="0001539E">
        <w:trPr>
          <w:trHeight w:val="6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0AA9B1"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Միասնական տեղեկանք</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CDC38"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 xml:space="preserve">78,577 </w:t>
            </w:r>
          </w:p>
        </w:tc>
        <w:tc>
          <w:tcPr>
            <w:tcW w:w="9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91FEA"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 xml:space="preserve">97,944 </w:t>
            </w:r>
          </w:p>
        </w:tc>
        <w:tc>
          <w:tcPr>
            <w:tcW w:w="1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8A5078"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24.6%</w:t>
            </w:r>
          </w:p>
        </w:tc>
        <w:tc>
          <w:tcPr>
            <w:tcW w:w="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DB3D5"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110,879</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28BA9C"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13.2%</w:t>
            </w:r>
          </w:p>
        </w:tc>
        <w:tc>
          <w:tcPr>
            <w:tcW w:w="9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BD068"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132,593</w:t>
            </w:r>
          </w:p>
        </w:tc>
        <w:tc>
          <w:tcPr>
            <w:tcW w:w="1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70889"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19.6%</w:t>
            </w:r>
          </w:p>
        </w:tc>
      </w:tr>
      <w:tr w:rsidR="001437CE" w:rsidRPr="00BF5184" w14:paraId="53CB0451" w14:textId="77777777" w:rsidTr="0001539E">
        <w:trPr>
          <w:trHeight w:val="79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27DCC8"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 xml:space="preserve">Տեղեկատվության տրամադրում այդ թվում նաև այլ դիմումներ </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D99B4"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 xml:space="preserve">114,714 </w:t>
            </w:r>
          </w:p>
        </w:tc>
        <w:tc>
          <w:tcPr>
            <w:tcW w:w="9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E7F4E"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 xml:space="preserve">161,784 </w:t>
            </w:r>
          </w:p>
        </w:tc>
        <w:tc>
          <w:tcPr>
            <w:tcW w:w="1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6C945"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41.0%</w:t>
            </w:r>
          </w:p>
        </w:tc>
        <w:tc>
          <w:tcPr>
            <w:tcW w:w="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458AC"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233,923</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A9AF2"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44.6%</w:t>
            </w:r>
          </w:p>
        </w:tc>
        <w:tc>
          <w:tcPr>
            <w:tcW w:w="9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F7154B"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275,292</w:t>
            </w:r>
          </w:p>
        </w:tc>
        <w:tc>
          <w:tcPr>
            <w:tcW w:w="1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F8E737" w14:textId="77777777" w:rsidR="001437CE" w:rsidRPr="00BF5184" w:rsidRDefault="001437CE" w:rsidP="000C6195">
            <w:pPr>
              <w:jc w:val="center"/>
              <w:rPr>
                <w:rFonts w:ascii="GHEA Grapalat" w:hAnsi="GHEA Grapalat" w:cs="Calibri"/>
                <w:color w:val="000000"/>
                <w:sz w:val="22"/>
                <w:szCs w:val="22"/>
              </w:rPr>
            </w:pPr>
            <w:r w:rsidRPr="00BF5184">
              <w:rPr>
                <w:rFonts w:ascii="GHEA Grapalat" w:hAnsi="GHEA Grapalat" w:cs="Calibri"/>
                <w:color w:val="000000"/>
                <w:sz w:val="22"/>
                <w:szCs w:val="22"/>
              </w:rPr>
              <w:t>17.7%</w:t>
            </w:r>
          </w:p>
        </w:tc>
      </w:tr>
      <w:tr w:rsidR="001437CE" w:rsidRPr="00BF5184" w14:paraId="551FEF8B" w14:textId="77777777" w:rsidTr="0001539E">
        <w:trPr>
          <w:trHeight w:val="69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718160"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Ընդամենը</w:t>
            </w:r>
          </w:p>
        </w:tc>
        <w:tc>
          <w:tcPr>
            <w:tcW w:w="9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7D1392"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354,512</w:t>
            </w:r>
          </w:p>
        </w:tc>
        <w:tc>
          <w:tcPr>
            <w:tcW w:w="9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49DC3"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441,730</w:t>
            </w:r>
          </w:p>
        </w:tc>
        <w:tc>
          <w:tcPr>
            <w:tcW w:w="1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4ED86"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24.6%</w:t>
            </w:r>
          </w:p>
        </w:tc>
        <w:tc>
          <w:tcPr>
            <w:tcW w:w="9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19038C"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549,854</w:t>
            </w:r>
          </w:p>
        </w:tc>
        <w:tc>
          <w:tcPr>
            <w:tcW w:w="10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AA003B"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24.5%</w:t>
            </w:r>
          </w:p>
        </w:tc>
        <w:tc>
          <w:tcPr>
            <w:tcW w:w="9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7A057"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644,268</w:t>
            </w:r>
          </w:p>
        </w:tc>
        <w:tc>
          <w:tcPr>
            <w:tcW w:w="1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EF954" w14:textId="77777777" w:rsidR="001437CE" w:rsidRPr="00BF5184" w:rsidRDefault="001437CE" w:rsidP="000C6195">
            <w:pPr>
              <w:jc w:val="center"/>
              <w:rPr>
                <w:rFonts w:ascii="GHEA Grapalat" w:hAnsi="GHEA Grapalat" w:cs="Calibri"/>
                <w:b/>
                <w:bCs/>
                <w:color w:val="000000"/>
                <w:sz w:val="22"/>
                <w:szCs w:val="22"/>
              </w:rPr>
            </w:pPr>
            <w:r w:rsidRPr="00BF5184">
              <w:rPr>
                <w:rFonts w:ascii="GHEA Grapalat" w:hAnsi="GHEA Grapalat" w:cs="Calibri"/>
                <w:b/>
                <w:bCs/>
                <w:color w:val="000000"/>
                <w:sz w:val="22"/>
                <w:szCs w:val="22"/>
              </w:rPr>
              <w:t>17.2%</w:t>
            </w:r>
          </w:p>
        </w:tc>
      </w:tr>
    </w:tbl>
    <w:p w14:paraId="45359438" w14:textId="77777777" w:rsidR="001437CE" w:rsidRPr="00BF5184" w:rsidRDefault="001437CE" w:rsidP="001437CE">
      <w:pPr>
        <w:spacing w:after="206" w:line="360" w:lineRule="auto"/>
        <w:ind w:right="8" w:firstLine="720"/>
        <w:rPr>
          <w:rFonts w:ascii="GHEA Grapalat" w:hAnsi="GHEA Grapalat"/>
          <w:sz w:val="22"/>
          <w:szCs w:val="22"/>
          <w:lang w:val="hy-AM" w:eastAsia="hy-AM"/>
        </w:rPr>
      </w:pPr>
    </w:p>
    <w:p w14:paraId="3383F153" w14:textId="4616A836" w:rsidR="001437CE" w:rsidRPr="00053F5E" w:rsidRDefault="001437CE" w:rsidP="00053F5E">
      <w:pPr>
        <w:spacing w:after="206" w:line="276" w:lineRule="auto"/>
        <w:ind w:right="8" w:firstLine="720"/>
        <w:jc w:val="both"/>
        <w:rPr>
          <w:rFonts w:ascii="GHEA Grapalat" w:hAnsi="GHEA Grapalat"/>
          <w:sz w:val="24"/>
          <w:szCs w:val="24"/>
          <w:lang w:val="hy-AM" w:eastAsia="hy-AM"/>
        </w:rPr>
      </w:pPr>
      <w:r w:rsidRPr="00053F5E">
        <w:rPr>
          <w:rFonts w:ascii="GHEA Grapalat" w:hAnsi="GHEA Grapalat"/>
          <w:sz w:val="24"/>
          <w:szCs w:val="24"/>
          <w:lang w:val="hy-AM" w:eastAsia="hy-AM"/>
        </w:rPr>
        <w:t>Համաձայն ներկայացրած տվյալների տարածքային մարմիների կողմից համակարգ մուտքագրված և դրանցից</w:t>
      </w:r>
      <w:r w:rsidR="001D2060">
        <w:rPr>
          <w:rFonts w:ascii="GHEA Grapalat" w:hAnsi="GHEA Grapalat"/>
          <w:sz w:val="24"/>
          <w:szCs w:val="24"/>
          <w:lang w:val="hy-AM" w:eastAsia="hy-AM"/>
        </w:rPr>
        <w:t xml:space="preserve"> </w:t>
      </w:r>
      <w:r w:rsidRPr="00053F5E">
        <w:rPr>
          <w:rFonts w:ascii="GHEA Grapalat" w:hAnsi="GHEA Grapalat"/>
          <w:sz w:val="24"/>
          <w:szCs w:val="24"/>
          <w:lang w:val="hy-AM" w:eastAsia="hy-AM"/>
        </w:rPr>
        <w:t>իրավունքի պետական գրանցում ստատացած դիմումների պատկերն հետևյալն է (</w:t>
      </w:r>
      <w:r w:rsidRPr="00053F5E">
        <w:rPr>
          <w:rFonts w:ascii="GHEA Grapalat" w:hAnsi="GHEA Grapalat"/>
          <w:b/>
          <w:sz w:val="24"/>
          <w:szCs w:val="24"/>
          <w:lang w:val="hy-AM" w:eastAsia="hy-AM"/>
        </w:rPr>
        <w:t>տես՝ Աղյուսակ 14</w:t>
      </w:r>
      <w:r w:rsidRPr="00053F5E">
        <w:rPr>
          <w:rFonts w:ascii="GHEA Grapalat" w:hAnsi="GHEA Grapalat"/>
          <w:sz w:val="24"/>
          <w:szCs w:val="24"/>
          <w:lang w:val="hy-AM" w:eastAsia="hy-AM"/>
        </w:rPr>
        <w:t>)</w:t>
      </w:r>
    </w:p>
    <w:p w14:paraId="67CDD3D8" w14:textId="77777777" w:rsidR="001437CE" w:rsidRPr="00BF5184" w:rsidRDefault="001437CE" w:rsidP="001437CE">
      <w:pPr>
        <w:spacing w:after="206" w:line="360" w:lineRule="auto"/>
        <w:ind w:right="8" w:firstLine="720"/>
        <w:jc w:val="right"/>
        <w:rPr>
          <w:rFonts w:ascii="GHEA Grapalat" w:hAnsi="GHEA Grapalat"/>
          <w:sz w:val="22"/>
          <w:szCs w:val="22"/>
          <w:lang w:val="hy-AM" w:eastAsia="hy-AM"/>
        </w:rPr>
      </w:pPr>
      <w:r>
        <w:rPr>
          <w:rFonts w:ascii="GHEA Grapalat" w:hAnsi="GHEA Grapalat"/>
          <w:sz w:val="22"/>
          <w:szCs w:val="22"/>
          <w:lang w:val="hy-AM" w:eastAsia="hy-AM"/>
        </w:rPr>
        <w:t>Աղյուսակ 14</w:t>
      </w:r>
    </w:p>
    <w:tbl>
      <w:tblPr>
        <w:tblW w:w="5000" w:type="pct"/>
        <w:tblLook w:val="04A0" w:firstRow="1" w:lastRow="0" w:firstColumn="1" w:lastColumn="0" w:noHBand="0" w:noVBand="1"/>
      </w:tblPr>
      <w:tblGrid>
        <w:gridCol w:w="3552"/>
        <w:gridCol w:w="1367"/>
        <w:gridCol w:w="1367"/>
        <w:gridCol w:w="1367"/>
        <w:gridCol w:w="1363"/>
      </w:tblGrid>
      <w:tr w:rsidR="001437CE" w:rsidRPr="00BF5184" w14:paraId="7629E08F" w14:textId="77777777" w:rsidTr="000C6195">
        <w:trPr>
          <w:trHeight w:val="795"/>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4E560" w14:textId="77777777" w:rsidR="001437CE" w:rsidRPr="00BF5184" w:rsidRDefault="001437CE" w:rsidP="000C6195">
            <w:pPr>
              <w:jc w:val="center"/>
              <w:rPr>
                <w:rFonts w:ascii="GHEA Grapalat" w:hAnsi="GHEA Grapalat"/>
                <w:b/>
                <w:bCs/>
                <w:color w:val="000000"/>
                <w:sz w:val="24"/>
                <w:szCs w:val="24"/>
                <w:lang w:val="hy-AM" w:eastAsia="hy-AM"/>
              </w:rPr>
            </w:pPr>
            <w:r w:rsidRPr="00BF5184">
              <w:rPr>
                <w:rFonts w:ascii="GHEA Grapalat" w:hAnsi="GHEA Grapalat"/>
                <w:b/>
                <w:bCs/>
                <w:color w:val="000000"/>
                <w:sz w:val="24"/>
                <w:szCs w:val="24"/>
                <w:lang w:val="hy-AM" w:eastAsia="hy-AM"/>
              </w:rPr>
              <w:t>Դիմումներ</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142080E6" w14:textId="77777777" w:rsidR="001437CE" w:rsidRPr="00BF5184" w:rsidRDefault="001437CE" w:rsidP="000C6195">
            <w:pPr>
              <w:jc w:val="center"/>
              <w:rPr>
                <w:rFonts w:ascii="GHEA Grapalat" w:hAnsi="GHEA Grapalat"/>
                <w:b/>
                <w:bCs/>
                <w:color w:val="000000"/>
                <w:sz w:val="24"/>
                <w:szCs w:val="24"/>
                <w:lang w:val="hy-AM" w:eastAsia="hy-AM"/>
              </w:rPr>
            </w:pPr>
            <w:r w:rsidRPr="00BF5184">
              <w:rPr>
                <w:rFonts w:ascii="GHEA Grapalat" w:hAnsi="GHEA Grapalat"/>
                <w:b/>
                <w:bCs/>
                <w:color w:val="000000"/>
                <w:sz w:val="24"/>
                <w:szCs w:val="24"/>
                <w:lang w:val="hy-AM" w:eastAsia="hy-AM"/>
              </w:rPr>
              <w:t>2016թ.</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3DFDB60C" w14:textId="77777777" w:rsidR="001437CE" w:rsidRPr="00BF5184" w:rsidRDefault="001437CE" w:rsidP="000C6195">
            <w:pPr>
              <w:jc w:val="center"/>
              <w:rPr>
                <w:rFonts w:ascii="GHEA Grapalat" w:hAnsi="GHEA Grapalat"/>
                <w:b/>
                <w:bCs/>
                <w:color w:val="000000"/>
                <w:sz w:val="24"/>
                <w:szCs w:val="24"/>
                <w:lang w:val="hy-AM" w:eastAsia="hy-AM"/>
              </w:rPr>
            </w:pPr>
            <w:r w:rsidRPr="00BF5184">
              <w:rPr>
                <w:rFonts w:ascii="GHEA Grapalat" w:hAnsi="GHEA Grapalat"/>
                <w:b/>
                <w:bCs/>
                <w:color w:val="000000"/>
                <w:sz w:val="24"/>
                <w:szCs w:val="24"/>
                <w:lang w:val="hy-AM" w:eastAsia="hy-AM"/>
              </w:rPr>
              <w:t>2017թ.</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493DB091" w14:textId="77777777" w:rsidR="001437CE" w:rsidRPr="00BF5184" w:rsidRDefault="001437CE" w:rsidP="000C6195">
            <w:pPr>
              <w:jc w:val="center"/>
              <w:rPr>
                <w:rFonts w:ascii="GHEA Grapalat" w:hAnsi="GHEA Grapalat"/>
                <w:b/>
                <w:bCs/>
                <w:color w:val="000000"/>
                <w:sz w:val="24"/>
                <w:szCs w:val="24"/>
                <w:lang w:val="hy-AM" w:eastAsia="hy-AM"/>
              </w:rPr>
            </w:pPr>
            <w:r w:rsidRPr="00BF5184">
              <w:rPr>
                <w:rFonts w:ascii="GHEA Grapalat" w:hAnsi="GHEA Grapalat"/>
                <w:b/>
                <w:bCs/>
                <w:color w:val="000000"/>
                <w:sz w:val="24"/>
                <w:szCs w:val="24"/>
                <w:lang w:val="hy-AM" w:eastAsia="hy-AM"/>
              </w:rPr>
              <w:t>2018թ.</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5EAB8C15" w14:textId="77777777" w:rsidR="001437CE" w:rsidRPr="00BF5184" w:rsidRDefault="001437CE" w:rsidP="000C6195">
            <w:pPr>
              <w:jc w:val="center"/>
              <w:rPr>
                <w:rFonts w:ascii="GHEA Grapalat" w:hAnsi="GHEA Grapalat"/>
                <w:b/>
                <w:bCs/>
                <w:color w:val="000000"/>
                <w:sz w:val="24"/>
                <w:szCs w:val="24"/>
                <w:lang w:val="hy-AM" w:eastAsia="hy-AM"/>
              </w:rPr>
            </w:pPr>
            <w:r w:rsidRPr="00BF5184">
              <w:rPr>
                <w:rFonts w:ascii="GHEA Grapalat" w:hAnsi="GHEA Grapalat"/>
                <w:b/>
                <w:bCs/>
                <w:color w:val="000000"/>
                <w:sz w:val="24"/>
                <w:szCs w:val="24"/>
                <w:lang w:val="hy-AM" w:eastAsia="hy-AM"/>
              </w:rPr>
              <w:t>2019թ.</w:t>
            </w:r>
          </w:p>
        </w:tc>
      </w:tr>
      <w:tr w:rsidR="001437CE" w:rsidRPr="00BF5184" w14:paraId="1C57B035" w14:textId="77777777" w:rsidTr="000C6195">
        <w:trPr>
          <w:trHeight w:val="795"/>
        </w:trPr>
        <w:tc>
          <w:tcPr>
            <w:tcW w:w="1970" w:type="pct"/>
            <w:tcBorders>
              <w:top w:val="nil"/>
              <w:left w:val="single" w:sz="4" w:space="0" w:color="auto"/>
              <w:bottom w:val="single" w:sz="4" w:space="0" w:color="auto"/>
              <w:right w:val="single" w:sz="4" w:space="0" w:color="auto"/>
            </w:tcBorders>
            <w:shd w:val="clear" w:color="auto" w:fill="auto"/>
            <w:vAlign w:val="center"/>
            <w:hideMark/>
          </w:tcPr>
          <w:p w14:paraId="3F98D379"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 xml:space="preserve">Մոտքագրված իրավունքի պետական գրանցման </w:t>
            </w:r>
          </w:p>
        </w:tc>
        <w:tc>
          <w:tcPr>
            <w:tcW w:w="758" w:type="pct"/>
            <w:tcBorders>
              <w:top w:val="nil"/>
              <w:left w:val="nil"/>
              <w:bottom w:val="single" w:sz="4" w:space="0" w:color="auto"/>
              <w:right w:val="single" w:sz="4" w:space="0" w:color="auto"/>
            </w:tcBorders>
            <w:shd w:val="clear" w:color="auto" w:fill="auto"/>
            <w:vAlign w:val="center"/>
            <w:hideMark/>
          </w:tcPr>
          <w:p w14:paraId="64F596CE"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136,095</w:t>
            </w:r>
          </w:p>
        </w:tc>
        <w:tc>
          <w:tcPr>
            <w:tcW w:w="758" w:type="pct"/>
            <w:tcBorders>
              <w:top w:val="nil"/>
              <w:left w:val="nil"/>
              <w:bottom w:val="single" w:sz="4" w:space="0" w:color="auto"/>
              <w:right w:val="single" w:sz="4" w:space="0" w:color="auto"/>
            </w:tcBorders>
            <w:shd w:val="clear" w:color="auto" w:fill="auto"/>
            <w:vAlign w:val="center"/>
            <w:hideMark/>
          </w:tcPr>
          <w:p w14:paraId="3CA75279"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153,620</w:t>
            </w:r>
          </w:p>
        </w:tc>
        <w:tc>
          <w:tcPr>
            <w:tcW w:w="758" w:type="pct"/>
            <w:tcBorders>
              <w:top w:val="nil"/>
              <w:left w:val="nil"/>
              <w:bottom w:val="single" w:sz="4" w:space="0" w:color="auto"/>
              <w:right w:val="single" w:sz="4" w:space="0" w:color="auto"/>
            </w:tcBorders>
            <w:shd w:val="clear" w:color="auto" w:fill="auto"/>
            <w:vAlign w:val="center"/>
            <w:hideMark/>
          </w:tcPr>
          <w:p w14:paraId="7A13CC89"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176,242</w:t>
            </w:r>
          </w:p>
        </w:tc>
        <w:tc>
          <w:tcPr>
            <w:tcW w:w="758" w:type="pct"/>
            <w:tcBorders>
              <w:top w:val="nil"/>
              <w:left w:val="nil"/>
              <w:bottom w:val="single" w:sz="4" w:space="0" w:color="auto"/>
              <w:right w:val="single" w:sz="4" w:space="0" w:color="auto"/>
            </w:tcBorders>
            <w:shd w:val="clear" w:color="auto" w:fill="auto"/>
            <w:vAlign w:val="center"/>
            <w:hideMark/>
          </w:tcPr>
          <w:p w14:paraId="649AA924"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205,507</w:t>
            </w:r>
          </w:p>
        </w:tc>
      </w:tr>
      <w:tr w:rsidR="001437CE" w:rsidRPr="00BF5184" w14:paraId="53199574" w14:textId="77777777" w:rsidTr="000C6195">
        <w:trPr>
          <w:trHeight w:val="348"/>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0FAAD5" w14:textId="77777777" w:rsidR="001437CE" w:rsidRPr="00BF5184" w:rsidRDefault="001437CE" w:rsidP="000C6195">
            <w:pP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որից</w:t>
            </w:r>
          </w:p>
        </w:tc>
      </w:tr>
      <w:tr w:rsidR="001437CE" w:rsidRPr="00BF5184" w14:paraId="09139D0C" w14:textId="77777777" w:rsidTr="000C6195">
        <w:trPr>
          <w:trHeight w:val="795"/>
        </w:trPr>
        <w:tc>
          <w:tcPr>
            <w:tcW w:w="1970" w:type="pct"/>
            <w:tcBorders>
              <w:top w:val="nil"/>
              <w:left w:val="single" w:sz="4" w:space="0" w:color="auto"/>
              <w:bottom w:val="single" w:sz="4" w:space="0" w:color="auto"/>
              <w:right w:val="single" w:sz="4" w:space="0" w:color="auto"/>
            </w:tcBorders>
            <w:shd w:val="clear" w:color="auto" w:fill="auto"/>
            <w:vAlign w:val="center"/>
            <w:hideMark/>
          </w:tcPr>
          <w:p w14:paraId="17876885"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 xml:space="preserve">իրավունքի պետական գրանցում ստացած </w:t>
            </w:r>
          </w:p>
        </w:tc>
        <w:tc>
          <w:tcPr>
            <w:tcW w:w="758" w:type="pct"/>
            <w:tcBorders>
              <w:top w:val="nil"/>
              <w:left w:val="nil"/>
              <w:bottom w:val="single" w:sz="4" w:space="0" w:color="auto"/>
              <w:right w:val="single" w:sz="4" w:space="0" w:color="auto"/>
            </w:tcBorders>
            <w:shd w:val="clear" w:color="auto" w:fill="auto"/>
            <w:vAlign w:val="center"/>
            <w:hideMark/>
          </w:tcPr>
          <w:p w14:paraId="40C186F1"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119,933</w:t>
            </w:r>
          </w:p>
        </w:tc>
        <w:tc>
          <w:tcPr>
            <w:tcW w:w="758" w:type="pct"/>
            <w:tcBorders>
              <w:top w:val="nil"/>
              <w:left w:val="nil"/>
              <w:bottom w:val="single" w:sz="4" w:space="0" w:color="auto"/>
              <w:right w:val="single" w:sz="4" w:space="0" w:color="auto"/>
            </w:tcBorders>
            <w:shd w:val="clear" w:color="auto" w:fill="auto"/>
            <w:vAlign w:val="center"/>
            <w:hideMark/>
          </w:tcPr>
          <w:p w14:paraId="5B62901C"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136,495</w:t>
            </w:r>
          </w:p>
        </w:tc>
        <w:tc>
          <w:tcPr>
            <w:tcW w:w="758" w:type="pct"/>
            <w:tcBorders>
              <w:top w:val="nil"/>
              <w:left w:val="nil"/>
              <w:bottom w:val="single" w:sz="4" w:space="0" w:color="auto"/>
              <w:right w:val="single" w:sz="4" w:space="0" w:color="auto"/>
            </w:tcBorders>
            <w:shd w:val="clear" w:color="auto" w:fill="auto"/>
            <w:vAlign w:val="center"/>
            <w:hideMark/>
          </w:tcPr>
          <w:p w14:paraId="6F3F63BA"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154,943</w:t>
            </w:r>
          </w:p>
        </w:tc>
        <w:tc>
          <w:tcPr>
            <w:tcW w:w="758" w:type="pct"/>
            <w:tcBorders>
              <w:top w:val="nil"/>
              <w:left w:val="nil"/>
              <w:bottom w:val="single" w:sz="4" w:space="0" w:color="auto"/>
              <w:right w:val="single" w:sz="4" w:space="0" w:color="auto"/>
            </w:tcBorders>
            <w:shd w:val="clear" w:color="auto" w:fill="auto"/>
            <w:vAlign w:val="center"/>
            <w:hideMark/>
          </w:tcPr>
          <w:p w14:paraId="6DE1C370" w14:textId="77777777" w:rsidR="001437CE" w:rsidRPr="00BF5184" w:rsidRDefault="001437CE" w:rsidP="000C6195">
            <w:pPr>
              <w:jc w:val="center"/>
              <w:rPr>
                <w:rFonts w:ascii="GHEA Grapalat" w:hAnsi="GHEA Grapalat"/>
                <w:color w:val="000000"/>
                <w:sz w:val="22"/>
                <w:szCs w:val="22"/>
                <w:lang w:val="hy-AM" w:eastAsia="hy-AM"/>
              </w:rPr>
            </w:pPr>
            <w:r w:rsidRPr="00BF5184">
              <w:rPr>
                <w:rFonts w:ascii="GHEA Grapalat" w:hAnsi="GHEA Grapalat"/>
                <w:color w:val="000000"/>
                <w:sz w:val="22"/>
                <w:szCs w:val="22"/>
                <w:lang w:val="hy-AM" w:eastAsia="hy-AM"/>
              </w:rPr>
              <w:t>193,463</w:t>
            </w:r>
          </w:p>
        </w:tc>
      </w:tr>
    </w:tbl>
    <w:p w14:paraId="507C847D" w14:textId="77777777" w:rsidR="001437CE" w:rsidRPr="00053F5E" w:rsidRDefault="001437CE" w:rsidP="00053F5E">
      <w:pPr>
        <w:spacing w:after="206" w:line="276" w:lineRule="auto"/>
        <w:ind w:right="8" w:firstLine="720"/>
        <w:jc w:val="right"/>
        <w:rPr>
          <w:rFonts w:ascii="GHEA Grapalat" w:hAnsi="GHEA Grapalat"/>
          <w:sz w:val="24"/>
          <w:szCs w:val="24"/>
          <w:lang w:val="ru-RU" w:eastAsia="hy-AM"/>
        </w:rPr>
      </w:pPr>
    </w:p>
    <w:p w14:paraId="53F392EA" w14:textId="77777777" w:rsidR="001437CE" w:rsidRPr="00053F5E" w:rsidRDefault="001437CE" w:rsidP="00053F5E">
      <w:pPr>
        <w:spacing w:after="206" w:line="276" w:lineRule="auto"/>
        <w:ind w:right="8"/>
        <w:jc w:val="both"/>
        <w:rPr>
          <w:rFonts w:ascii="GHEA Grapalat" w:hAnsi="GHEA Grapalat"/>
          <w:sz w:val="24"/>
          <w:szCs w:val="24"/>
          <w:lang w:val="ru-RU" w:eastAsia="hy-AM"/>
        </w:rPr>
      </w:pPr>
      <w:r w:rsidRPr="00053F5E">
        <w:rPr>
          <w:rFonts w:ascii="GHEA Grapalat" w:hAnsi="GHEA Grapalat"/>
          <w:sz w:val="24"/>
          <w:szCs w:val="24"/>
          <w:lang w:val="en-US" w:eastAsia="hy-AM"/>
        </w:rPr>
        <w:t>Ս</w:t>
      </w:r>
      <w:r w:rsidRPr="00053F5E">
        <w:rPr>
          <w:rFonts w:ascii="GHEA Grapalat" w:hAnsi="GHEA Grapalat"/>
          <w:sz w:val="24"/>
          <w:szCs w:val="24"/>
          <w:lang w:val="ru-RU" w:eastAsia="hy-AM"/>
        </w:rPr>
        <w:t xml:space="preserve">պասարկման գրասենյակների, նոտարների, օպերատորների և առցանց </w:t>
      </w:r>
      <w:r w:rsidRPr="00053F5E">
        <w:rPr>
          <w:rFonts w:ascii="GHEA Grapalat" w:hAnsi="GHEA Grapalat"/>
          <w:sz w:val="24"/>
          <w:szCs w:val="24"/>
          <w:lang w:val="en-US" w:eastAsia="hy-AM"/>
        </w:rPr>
        <w:t>համակարգով</w:t>
      </w:r>
      <w:r w:rsidRPr="00053F5E">
        <w:rPr>
          <w:rFonts w:ascii="GHEA Grapalat" w:hAnsi="GHEA Grapalat"/>
          <w:sz w:val="24"/>
          <w:szCs w:val="24"/>
          <w:lang w:val="ru-RU" w:eastAsia="hy-AM"/>
        </w:rPr>
        <w:t xml:space="preserve"> մուտքագրված իրավունքի պետական գրանցման դիմումները </w:t>
      </w:r>
      <w:r w:rsidRPr="00053F5E">
        <w:rPr>
          <w:rFonts w:ascii="GHEA Grapalat" w:hAnsi="GHEA Grapalat"/>
          <w:sz w:val="24"/>
          <w:szCs w:val="24"/>
          <w:lang w:val="en-US" w:eastAsia="hy-AM"/>
        </w:rPr>
        <w:t>կենտրոնանում</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են</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տ</w:t>
      </w:r>
      <w:r w:rsidRPr="00053F5E">
        <w:rPr>
          <w:rFonts w:ascii="GHEA Grapalat" w:hAnsi="GHEA Grapalat"/>
          <w:sz w:val="24"/>
          <w:szCs w:val="24"/>
          <w:lang w:val="ru-RU" w:eastAsia="hy-AM"/>
        </w:rPr>
        <w:t xml:space="preserve">արածքային </w:t>
      </w:r>
      <w:r w:rsidRPr="00053F5E">
        <w:rPr>
          <w:rFonts w:ascii="GHEA Grapalat" w:hAnsi="GHEA Grapalat"/>
          <w:sz w:val="24"/>
          <w:szCs w:val="24"/>
          <w:lang w:val="en-US" w:eastAsia="hy-AM"/>
        </w:rPr>
        <w:t>առանձնացված</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ստորաբաժանումներում</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Ներկայացված</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տեղեկատվություններից</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ակնհայտ</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է</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որ</w:t>
      </w:r>
      <w:r w:rsidRPr="00053F5E">
        <w:rPr>
          <w:rFonts w:ascii="GHEA Grapalat" w:hAnsi="GHEA Grapalat"/>
          <w:sz w:val="24"/>
          <w:szCs w:val="24"/>
          <w:lang w:val="ru-RU" w:eastAsia="hy-AM"/>
        </w:rPr>
        <w:t xml:space="preserve"> սպասարկման գրասենյակների կողմից մուտքագրված իրավունքի պետական գրանցման դիմումների </w:t>
      </w:r>
      <w:r w:rsidRPr="00053F5E">
        <w:rPr>
          <w:rFonts w:ascii="GHEA Grapalat" w:hAnsi="GHEA Grapalat"/>
          <w:sz w:val="24"/>
          <w:szCs w:val="24"/>
          <w:lang w:val="en-US" w:eastAsia="hy-AM"/>
        </w:rPr>
        <w:t>թիվը</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ավելի</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մեծ</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է</w:t>
      </w:r>
      <w:r w:rsidRPr="00053F5E">
        <w:rPr>
          <w:rFonts w:ascii="GHEA Grapalat" w:hAnsi="GHEA Grapalat"/>
          <w:sz w:val="24"/>
          <w:szCs w:val="24"/>
          <w:lang w:val="ru-RU" w:eastAsia="hy-AM"/>
        </w:rPr>
        <w:t xml:space="preserve"> քան տարածքային </w:t>
      </w:r>
      <w:r w:rsidRPr="00053F5E">
        <w:rPr>
          <w:rFonts w:ascii="GHEA Grapalat" w:hAnsi="GHEA Grapalat"/>
          <w:sz w:val="24"/>
          <w:szCs w:val="24"/>
          <w:lang w:val="en-US" w:eastAsia="hy-AM"/>
        </w:rPr>
        <w:t>առանձնացված</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ստորաբաժաների</w:t>
      </w:r>
      <w:r w:rsidRPr="00053F5E">
        <w:rPr>
          <w:rFonts w:ascii="GHEA Grapalat" w:hAnsi="GHEA Grapalat"/>
          <w:sz w:val="24"/>
          <w:szCs w:val="24"/>
          <w:lang w:val="ru-RU" w:eastAsia="hy-AM"/>
        </w:rPr>
        <w:t xml:space="preserve"> կողմից համակարգ մուտքագրվածը, </w:t>
      </w:r>
      <w:r w:rsidRPr="00053F5E">
        <w:rPr>
          <w:rFonts w:ascii="GHEA Grapalat" w:hAnsi="GHEA Grapalat"/>
          <w:sz w:val="24"/>
          <w:szCs w:val="24"/>
          <w:lang w:val="en-US" w:eastAsia="hy-AM"/>
        </w:rPr>
        <w:t>սակայն</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պետք</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է</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լիներ</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հակառակը</w:t>
      </w:r>
      <w:r w:rsidRPr="00053F5E">
        <w:rPr>
          <w:rFonts w:ascii="GHEA Grapalat" w:hAnsi="GHEA Grapalat"/>
          <w:sz w:val="24"/>
          <w:szCs w:val="24"/>
          <w:lang w:val="ru-RU" w:eastAsia="hy-AM"/>
        </w:rPr>
        <w:t xml:space="preserve">: Հաշվեքննիչ պալատին ներկայացրած դիմումների վերաբերյալ տեղեկատվություններում(տարբեր դասակարգերում) և </w:t>
      </w:r>
      <w:r w:rsidRPr="00053F5E">
        <w:rPr>
          <w:rFonts w:ascii="GHEA Grapalat" w:hAnsi="GHEA Grapalat"/>
          <w:b/>
          <w:sz w:val="24"/>
          <w:szCs w:val="24"/>
          <w:lang w:val="ru-RU" w:eastAsia="hy-AM"/>
        </w:rPr>
        <w:t xml:space="preserve">Կոմիտեի </w:t>
      </w:r>
      <w:r w:rsidRPr="00053F5E">
        <w:rPr>
          <w:rFonts w:ascii="GHEA Grapalat" w:hAnsi="GHEA Grapalat"/>
          <w:b/>
          <w:sz w:val="24"/>
          <w:szCs w:val="24"/>
          <w:lang w:val="en-US" w:eastAsia="hy-AM"/>
        </w:rPr>
        <w:t>կողմից</w:t>
      </w:r>
      <w:r w:rsidRPr="00053F5E">
        <w:rPr>
          <w:rFonts w:ascii="GHEA Grapalat" w:hAnsi="GHEA Grapalat"/>
          <w:b/>
          <w:sz w:val="24"/>
          <w:szCs w:val="24"/>
          <w:lang w:val="ru-RU" w:eastAsia="hy-AM"/>
        </w:rPr>
        <w:t xml:space="preserve"> </w:t>
      </w:r>
      <w:r w:rsidRPr="00053F5E">
        <w:rPr>
          <w:rFonts w:ascii="GHEA Grapalat" w:hAnsi="GHEA Grapalat"/>
          <w:b/>
          <w:sz w:val="24"/>
          <w:szCs w:val="24"/>
          <w:lang w:val="en-US" w:eastAsia="hy-AM"/>
        </w:rPr>
        <w:t>հրապարակված</w:t>
      </w:r>
      <w:r w:rsidRPr="00053F5E">
        <w:rPr>
          <w:rFonts w:ascii="GHEA Grapalat" w:hAnsi="GHEA Grapalat"/>
          <w:b/>
          <w:sz w:val="24"/>
          <w:szCs w:val="24"/>
          <w:lang w:val="ru-RU" w:eastAsia="hy-AM"/>
        </w:rPr>
        <w:t xml:space="preserve"> </w:t>
      </w:r>
      <w:r w:rsidRPr="00053F5E">
        <w:rPr>
          <w:rFonts w:ascii="GHEA Grapalat" w:hAnsi="GHEA Grapalat"/>
          <w:b/>
          <w:sz w:val="24"/>
          <w:szCs w:val="24"/>
          <w:lang w:val="en-US" w:eastAsia="hy-AM"/>
        </w:rPr>
        <w:t>և</w:t>
      </w:r>
      <w:r w:rsidRPr="00053F5E">
        <w:rPr>
          <w:rFonts w:ascii="GHEA Grapalat" w:hAnsi="GHEA Grapalat"/>
          <w:b/>
          <w:sz w:val="24"/>
          <w:szCs w:val="24"/>
          <w:lang w:val="ru-RU" w:eastAsia="hy-AM"/>
        </w:rPr>
        <w:t xml:space="preserve"> </w:t>
      </w:r>
      <w:r w:rsidRPr="00053F5E">
        <w:rPr>
          <w:rFonts w:ascii="GHEA Grapalat" w:hAnsi="GHEA Grapalat"/>
          <w:b/>
          <w:sz w:val="24"/>
          <w:szCs w:val="24"/>
          <w:lang w:val="en-US" w:eastAsia="hy-AM"/>
        </w:rPr>
        <w:t>Կառավարություն</w:t>
      </w:r>
      <w:r w:rsidRPr="00053F5E">
        <w:rPr>
          <w:rFonts w:ascii="GHEA Grapalat" w:hAnsi="GHEA Grapalat"/>
          <w:b/>
          <w:sz w:val="24"/>
          <w:szCs w:val="24"/>
          <w:lang w:val="ru-RU" w:eastAsia="hy-AM"/>
        </w:rPr>
        <w:t xml:space="preserve"> </w:t>
      </w:r>
      <w:r w:rsidRPr="00053F5E">
        <w:rPr>
          <w:rFonts w:ascii="GHEA Grapalat" w:hAnsi="GHEA Grapalat"/>
          <w:b/>
          <w:sz w:val="24"/>
          <w:szCs w:val="24"/>
          <w:lang w:val="en-US" w:eastAsia="hy-AM"/>
        </w:rPr>
        <w:t>ներկայացրած</w:t>
      </w:r>
      <w:r w:rsidRPr="00053F5E">
        <w:rPr>
          <w:rFonts w:ascii="GHEA Grapalat" w:hAnsi="GHEA Grapalat"/>
          <w:sz w:val="24"/>
          <w:szCs w:val="24"/>
          <w:lang w:val="ru-RU" w:eastAsia="hy-AM"/>
        </w:rPr>
        <w:t xml:space="preserve"> տարեկան հաշվետվություններում կան անհամապատասխանություններ, որից </w:t>
      </w:r>
      <w:r w:rsidRPr="00053F5E">
        <w:rPr>
          <w:rFonts w:ascii="GHEA Grapalat" w:hAnsi="GHEA Grapalat"/>
          <w:sz w:val="24"/>
          <w:szCs w:val="24"/>
          <w:lang w:val="en-US" w:eastAsia="hy-AM"/>
        </w:rPr>
        <w:t>կարելի</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է</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ենթադրել</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որ</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տեղեկատվական</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համակարգում</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կան</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խնդիրներ</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որն</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էլ</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հանգեցնում</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է</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տարբեր</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ժամանակահատվածներում</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ներկայացված</w:t>
      </w:r>
      <w:r w:rsidRPr="00053F5E">
        <w:rPr>
          <w:rFonts w:ascii="GHEA Grapalat" w:hAnsi="GHEA Grapalat"/>
          <w:sz w:val="24"/>
          <w:szCs w:val="24"/>
          <w:lang w:val="ru-RU" w:eastAsia="hy-AM"/>
        </w:rPr>
        <w:t xml:space="preserve"> </w:t>
      </w:r>
      <w:r w:rsidRPr="00053F5E">
        <w:rPr>
          <w:rFonts w:ascii="GHEA Grapalat" w:hAnsi="GHEA Grapalat"/>
          <w:sz w:val="24"/>
          <w:szCs w:val="24"/>
          <w:lang w:val="en-US" w:eastAsia="hy-AM"/>
        </w:rPr>
        <w:t>տեղեկատվությունների</w:t>
      </w:r>
      <w:r w:rsidRPr="00053F5E">
        <w:rPr>
          <w:rFonts w:ascii="GHEA Grapalat" w:hAnsi="GHEA Grapalat"/>
          <w:sz w:val="24"/>
          <w:szCs w:val="24"/>
          <w:lang w:val="ru-RU" w:eastAsia="hy-AM"/>
        </w:rPr>
        <w:t xml:space="preserve"> միջև </w:t>
      </w:r>
      <w:r w:rsidRPr="00053F5E">
        <w:rPr>
          <w:rFonts w:ascii="GHEA Grapalat" w:hAnsi="GHEA Grapalat"/>
          <w:sz w:val="24"/>
          <w:szCs w:val="24"/>
          <w:lang w:val="en-US" w:eastAsia="hy-AM"/>
        </w:rPr>
        <w:t>անհամապատասխանություննեին</w:t>
      </w:r>
      <w:r w:rsidRPr="00053F5E">
        <w:rPr>
          <w:rFonts w:ascii="GHEA Grapalat" w:hAnsi="GHEA Grapalat"/>
          <w:sz w:val="24"/>
          <w:szCs w:val="24"/>
          <w:lang w:val="ru-RU" w:eastAsia="hy-AM"/>
        </w:rPr>
        <w:t>:</w:t>
      </w:r>
    </w:p>
    <w:p w14:paraId="4257FD3D" w14:textId="77777777" w:rsidR="001437CE" w:rsidRPr="00053F5E" w:rsidRDefault="001437CE" w:rsidP="00053F5E">
      <w:pPr>
        <w:tabs>
          <w:tab w:val="left" w:pos="1080"/>
        </w:tabs>
        <w:spacing w:line="276" w:lineRule="auto"/>
        <w:rPr>
          <w:rFonts w:ascii="GHEA Grapalat" w:eastAsiaTheme="minorHAnsi" w:hAnsi="GHEA Grapalat" w:cstheme="minorBidi"/>
          <w:b/>
          <w:sz w:val="24"/>
          <w:szCs w:val="24"/>
          <w:lang w:val="af-ZA" w:eastAsia="en-US"/>
        </w:rPr>
      </w:pPr>
    </w:p>
    <w:p w14:paraId="449AEC05" w14:textId="77777777" w:rsidR="001437CE" w:rsidRPr="00053F5E" w:rsidRDefault="001437CE" w:rsidP="00053F5E">
      <w:pPr>
        <w:pStyle w:val="ListParagraph"/>
        <w:ind w:left="0"/>
        <w:jc w:val="both"/>
        <w:rPr>
          <w:rFonts w:ascii="GHEA Grapalat" w:eastAsiaTheme="minorHAnsi" w:hAnsi="GHEA Grapalat" w:cstheme="minorBidi"/>
          <w:b/>
          <w:sz w:val="24"/>
          <w:szCs w:val="24"/>
          <w:lang w:val="af-ZA"/>
        </w:rPr>
      </w:pPr>
      <w:r w:rsidRPr="00053F5E">
        <w:rPr>
          <w:rFonts w:ascii="GHEA Grapalat" w:eastAsiaTheme="minorHAnsi" w:hAnsi="GHEA Grapalat" w:cstheme="minorBidi"/>
          <w:b/>
          <w:sz w:val="24"/>
          <w:szCs w:val="24"/>
        </w:rPr>
        <w:t>բ</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Իրավունքի</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պետական</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գրանցման</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վարույթների</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կասեցման</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և</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մերժման</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հիմքերը</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դրանց</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պատճառների</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տարանջատման</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ru-RU"/>
        </w:rPr>
        <w:t>մեխանիզմները</w:t>
      </w:r>
    </w:p>
    <w:p w14:paraId="065D5403" w14:textId="77777777" w:rsidR="001437CE" w:rsidRPr="00053F5E" w:rsidRDefault="001437CE" w:rsidP="00053F5E">
      <w:pPr>
        <w:pStyle w:val="ListParagraph"/>
        <w:rPr>
          <w:rFonts w:ascii="GHEA Grapalat" w:eastAsiaTheme="minorHAnsi" w:hAnsi="GHEA Grapalat" w:cstheme="minorBidi"/>
          <w:b/>
          <w:sz w:val="24"/>
          <w:szCs w:val="24"/>
          <w:lang w:val="af-ZA"/>
        </w:rPr>
      </w:pPr>
      <w:r w:rsidRPr="00053F5E">
        <w:rPr>
          <w:rFonts w:ascii="GHEA Grapalat" w:eastAsiaTheme="minorHAnsi" w:hAnsi="GHEA Grapalat" w:cstheme="minorBidi"/>
          <w:b/>
          <w:sz w:val="24"/>
          <w:szCs w:val="24"/>
          <w:lang w:val="af-ZA"/>
        </w:rPr>
        <w:t xml:space="preserve"> </w:t>
      </w:r>
    </w:p>
    <w:p w14:paraId="456CA28C" w14:textId="77777777" w:rsidR="001437CE" w:rsidRPr="00053F5E" w:rsidRDefault="001437CE" w:rsidP="00053F5E">
      <w:pPr>
        <w:tabs>
          <w:tab w:val="left" w:pos="1080"/>
        </w:tabs>
        <w:spacing w:line="276" w:lineRule="auto"/>
        <w:jc w:val="both"/>
        <w:rPr>
          <w:rFonts w:ascii="GHEA Grapalat" w:hAnsi="GHEA Grapalat"/>
          <w:color w:val="000000"/>
          <w:sz w:val="24"/>
          <w:szCs w:val="24"/>
          <w:shd w:val="clear" w:color="auto" w:fill="FFFFFF"/>
          <w:lang w:val="af-ZA"/>
        </w:rPr>
      </w:pPr>
      <w:r w:rsidRPr="00053F5E">
        <w:rPr>
          <w:rFonts w:ascii="GHEA Grapalat" w:hAnsi="GHEA Grapalat" w:cs="Calibri"/>
          <w:color w:val="000000"/>
          <w:sz w:val="24"/>
          <w:szCs w:val="24"/>
          <w:shd w:val="clear" w:color="auto" w:fill="FFFFFF"/>
          <w:lang w:val="af-ZA"/>
        </w:rPr>
        <w:t>«Գույքի նկատմամբ իրավունքների պետական գրանցման մասին» ՀՀ օրենքով</w:t>
      </w:r>
      <w:r w:rsidRPr="00053F5E">
        <w:rPr>
          <w:rStyle w:val="FootnoteReference"/>
          <w:rFonts w:ascii="GHEA Grapalat" w:hAnsi="GHEA Grapalat" w:cs="Calibri"/>
          <w:color w:val="000000"/>
          <w:sz w:val="24"/>
          <w:szCs w:val="24"/>
          <w:shd w:val="clear" w:color="auto" w:fill="FFFFFF"/>
          <w:lang w:val="af-ZA"/>
        </w:rPr>
        <w:footnoteReference w:id="22"/>
      </w:r>
      <w:r w:rsidRPr="00053F5E">
        <w:rPr>
          <w:rFonts w:ascii="GHEA Grapalat" w:hAnsi="GHEA Grapalat" w:cs="Calibri"/>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սահմանված</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կարգով</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գույքի</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նկատմամբ</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իրավունքների</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և</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սահմանափակումների</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պետական</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գրանցումը</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պետական</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գրանցման</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դադարեցումը</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կասեցումը</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և</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մերժումը</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s="Arial Unicode"/>
          <w:color w:val="000000"/>
          <w:sz w:val="24"/>
          <w:szCs w:val="24"/>
          <w:shd w:val="clear" w:color="auto" w:fill="FFFFFF"/>
        </w:rPr>
        <w:t>գո</w:t>
      </w:r>
      <w:r w:rsidRPr="00053F5E">
        <w:rPr>
          <w:rFonts w:ascii="GHEA Grapalat" w:hAnsi="GHEA Grapalat"/>
          <w:color w:val="000000"/>
          <w:sz w:val="24"/>
          <w:szCs w:val="24"/>
          <w:shd w:val="clear" w:color="auto" w:fill="FFFFFF"/>
        </w:rPr>
        <w:t>ւյքի</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և</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դրա</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նկատմամբ</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իրավունքների</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և</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սահմանափակումների</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մասին</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տեղեկատվության</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տրամադրումն</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իրականացնում</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է</w:t>
      </w:r>
      <w:r w:rsidRPr="00053F5E">
        <w:rPr>
          <w:rFonts w:ascii="GHEA Grapalat" w:hAnsi="GHEA Grapalat"/>
          <w:color w:val="000000"/>
          <w:sz w:val="24"/>
          <w:szCs w:val="24"/>
          <w:shd w:val="clear" w:color="auto" w:fill="FFFFFF"/>
          <w:lang w:val="af-ZA"/>
        </w:rPr>
        <w:t xml:space="preserve"> </w:t>
      </w:r>
      <w:r w:rsidRPr="00053F5E">
        <w:rPr>
          <w:rFonts w:ascii="GHEA Grapalat" w:hAnsi="GHEA Grapalat"/>
          <w:b/>
          <w:color w:val="000000"/>
          <w:sz w:val="24"/>
          <w:szCs w:val="24"/>
          <w:shd w:val="clear" w:color="auto" w:fill="FFFFFF"/>
        </w:rPr>
        <w:t>Կոմիտեն</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իր</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կառուցվածքային</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ստորաբաժանումների</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rPr>
        <w:t>միջոցով</w:t>
      </w:r>
      <w:r w:rsidRPr="00053F5E">
        <w:rPr>
          <w:rFonts w:ascii="GHEA Grapalat" w:hAnsi="GHEA Grapalat"/>
          <w:color w:val="000000"/>
          <w:sz w:val="24"/>
          <w:szCs w:val="24"/>
          <w:shd w:val="clear" w:color="auto" w:fill="FFFFFF"/>
          <w:lang w:val="af-ZA"/>
        </w:rPr>
        <w:t xml:space="preserve">: Օրենքով սահմանված կարգով </w:t>
      </w:r>
      <w:r w:rsidRPr="00053F5E">
        <w:rPr>
          <w:rFonts w:ascii="GHEA Grapalat" w:hAnsi="GHEA Grapalat"/>
          <w:b/>
          <w:color w:val="000000"/>
          <w:sz w:val="24"/>
          <w:szCs w:val="24"/>
          <w:shd w:val="clear" w:color="auto" w:fill="FFFFFF"/>
          <w:lang w:val="af-ZA"/>
        </w:rPr>
        <w:t xml:space="preserve">Կոմիտեի </w:t>
      </w:r>
      <w:r w:rsidRPr="00053F5E">
        <w:rPr>
          <w:rFonts w:ascii="GHEA Grapalat" w:hAnsi="GHEA Grapalat"/>
          <w:color w:val="000000"/>
          <w:sz w:val="24"/>
          <w:szCs w:val="24"/>
          <w:shd w:val="clear" w:color="auto" w:fill="FFFFFF"/>
          <w:lang w:val="af-ZA"/>
        </w:rPr>
        <w:t xml:space="preserve">կառուցվածքային ստորաբաժանումներում պետական գրանցումը, պետական գրանցման դադարեցումը, կասեցումը կամ մերժումն իրականացնում են ի պաշտոնե պետական գրանցում կատարելու լիազորություն ունեցող պաշտոնատար անձինք: </w:t>
      </w:r>
    </w:p>
    <w:p w14:paraId="73A4BC2F" w14:textId="77777777" w:rsidR="001437CE" w:rsidRPr="00053F5E" w:rsidRDefault="001437CE" w:rsidP="00053F5E">
      <w:pPr>
        <w:tabs>
          <w:tab w:val="left" w:pos="1080"/>
        </w:tabs>
        <w:spacing w:line="276" w:lineRule="auto"/>
        <w:jc w:val="both"/>
        <w:rPr>
          <w:rFonts w:ascii="GHEA Grapalat" w:hAnsi="GHEA Grapalat"/>
          <w:color w:val="000000"/>
          <w:sz w:val="24"/>
          <w:szCs w:val="24"/>
          <w:shd w:val="clear" w:color="auto" w:fill="FFFFFF"/>
          <w:lang w:val="af-ZA"/>
        </w:rPr>
      </w:pPr>
      <w:r w:rsidRPr="00053F5E">
        <w:rPr>
          <w:rFonts w:ascii="GHEA Grapalat" w:hAnsi="GHEA Grapalat"/>
          <w:color w:val="000000"/>
          <w:sz w:val="24"/>
          <w:szCs w:val="24"/>
          <w:shd w:val="clear" w:color="auto" w:fill="FFFFFF"/>
          <w:lang w:val="af-ZA"/>
        </w:rPr>
        <w:t xml:space="preserve">Իրավունքի պետական գրանցումը իրականացվում է </w:t>
      </w:r>
      <w:r w:rsidRPr="00053F5E">
        <w:rPr>
          <w:rFonts w:ascii="GHEA Grapalat" w:hAnsi="GHEA Grapalat"/>
          <w:color w:val="000000"/>
          <w:sz w:val="24"/>
          <w:szCs w:val="24"/>
          <w:shd w:val="clear" w:color="auto" w:fill="FFFFFF"/>
          <w:lang w:val="hy-AM"/>
        </w:rPr>
        <w:t xml:space="preserve">հետևյալ </w:t>
      </w:r>
      <w:r w:rsidRPr="00053F5E">
        <w:rPr>
          <w:rFonts w:ascii="GHEA Grapalat" w:hAnsi="GHEA Grapalat"/>
          <w:color w:val="000000"/>
          <w:sz w:val="24"/>
          <w:szCs w:val="24"/>
          <w:shd w:val="clear" w:color="auto" w:fill="FFFFFF"/>
          <w:lang w:val="af-ZA"/>
        </w:rPr>
        <w:t>կերպ. դիմումը մուտքագրվելուց հետո գրանցող մարմինն ուսումնասիրում է իրավունքի պետական գրանցման համար ներկայացված իրավահաստատող փաստաթղթերը և օրենքով նախատեսված պետական գրանցման վարույթի կասեցման, դադարեցման կամ պետական գրանցումը մերժելու հիմքերի բացակայության դեպքում կատարում է իրավունքի պետական գրանցում:</w:t>
      </w:r>
    </w:p>
    <w:p w14:paraId="11D4436C" w14:textId="270152CC" w:rsidR="001437CE" w:rsidRPr="00053F5E" w:rsidRDefault="001437CE" w:rsidP="00053F5E">
      <w:pPr>
        <w:spacing w:after="206" w:line="276" w:lineRule="auto"/>
        <w:ind w:right="8"/>
        <w:jc w:val="both"/>
        <w:rPr>
          <w:rFonts w:ascii="GHEA Grapalat" w:hAnsi="GHEA Grapalat"/>
          <w:b/>
          <w:sz w:val="24"/>
          <w:szCs w:val="24"/>
          <w:lang w:val="hy-AM" w:eastAsia="hy-AM"/>
        </w:rPr>
      </w:pPr>
      <w:r w:rsidRPr="00053F5E">
        <w:rPr>
          <w:rFonts w:ascii="GHEA Grapalat" w:hAnsi="GHEA Grapalat"/>
          <w:color w:val="000000"/>
          <w:sz w:val="24"/>
          <w:szCs w:val="24"/>
          <w:shd w:val="clear" w:color="auto" w:fill="FFFFFF"/>
          <w:lang w:val="af-ZA"/>
        </w:rPr>
        <w:tab/>
        <w:t xml:space="preserve">Իրավունքի պետական գրանցում իրականացնող </w:t>
      </w:r>
      <w:r w:rsidRPr="00053F5E">
        <w:rPr>
          <w:rFonts w:ascii="GHEA Grapalat" w:hAnsi="GHEA Grapalat"/>
          <w:color w:val="000000"/>
          <w:sz w:val="24"/>
          <w:szCs w:val="24"/>
          <w:shd w:val="clear" w:color="auto" w:fill="FFFFFF"/>
          <w:lang w:val="ru-RU"/>
        </w:rPr>
        <w:t>մարմինը</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lang w:val="ru-RU"/>
        </w:rPr>
        <w:t>կասեցնում</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lang w:val="ru-RU"/>
        </w:rPr>
        <w:t>է</w:t>
      </w:r>
      <w:r w:rsidRPr="00053F5E">
        <w:rPr>
          <w:rFonts w:ascii="GHEA Grapalat" w:hAnsi="GHEA Grapalat"/>
          <w:color w:val="000000"/>
          <w:sz w:val="24"/>
          <w:szCs w:val="24"/>
          <w:shd w:val="clear" w:color="auto" w:fill="FFFFFF"/>
          <w:lang w:val="af-ZA"/>
        </w:rPr>
        <w:t xml:space="preserve"> իրավունքի պետական գրանցման վարույթը՝ ՀՀ օրենքի 28-րդ հոդվածով</w:t>
      </w:r>
      <w:r w:rsidRPr="00053F5E">
        <w:rPr>
          <w:rStyle w:val="FootnoteReference"/>
          <w:rFonts w:ascii="GHEA Grapalat" w:hAnsi="GHEA Grapalat"/>
          <w:color w:val="000000"/>
          <w:sz w:val="24"/>
          <w:szCs w:val="24"/>
          <w:shd w:val="clear" w:color="auto" w:fill="FFFFFF"/>
          <w:lang w:val="af-ZA"/>
        </w:rPr>
        <w:footnoteReference w:id="23"/>
      </w:r>
      <w:r w:rsidR="001D2060">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lang w:val="af-ZA"/>
        </w:rPr>
        <w:t>սահմանված դեքերում: Հաշվեքննության ընթացքում ուսումնասիրվել է 2016-2019թթ.-ի իրավունքի պետական գրանցման վարույթների կասեցները և համաձայն ներկայացված տեղեկատվության դրանց կասեցման հիմքեր</w:t>
      </w:r>
      <w:r w:rsidRPr="00053F5E">
        <w:rPr>
          <w:rFonts w:ascii="GHEA Grapalat" w:hAnsi="GHEA Grapalat"/>
          <w:sz w:val="24"/>
          <w:szCs w:val="24"/>
          <w:lang w:val="hy-AM" w:eastAsia="hy-AM"/>
        </w:rPr>
        <w:t xml:space="preserve"> </w:t>
      </w:r>
      <w:r w:rsidRPr="00053F5E">
        <w:rPr>
          <w:rFonts w:ascii="GHEA Grapalat" w:hAnsi="GHEA Grapalat"/>
          <w:b/>
          <w:sz w:val="24"/>
          <w:szCs w:val="24"/>
          <w:lang w:val="hy-AM" w:eastAsia="hy-AM"/>
        </w:rPr>
        <w:t>(տես՝ Աղյուսակ 15)</w:t>
      </w:r>
    </w:p>
    <w:p w14:paraId="172B52E4" w14:textId="77777777" w:rsidR="001437CE" w:rsidRPr="00FB38FC" w:rsidRDefault="001437CE" w:rsidP="001437CE">
      <w:pPr>
        <w:spacing w:after="206" w:line="360" w:lineRule="auto"/>
        <w:ind w:right="8"/>
        <w:jc w:val="right"/>
        <w:rPr>
          <w:rFonts w:ascii="GHEA Grapalat" w:hAnsi="GHEA Grapalat"/>
          <w:sz w:val="22"/>
          <w:szCs w:val="22"/>
          <w:lang w:val="hy-AM" w:eastAsia="hy-AM"/>
        </w:rPr>
      </w:pPr>
      <w:r>
        <w:rPr>
          <w:rFonts w:ascii="GHEA Grapalat" w:hAnsi="GHEA Grapalat"/>
          <w:sz w:val="22"/>
          <w:szCs w:val="22"/>
          <w:lang w:val="hy-AM" w:eastAsia="hy-AM"/>
        </w:rPr>
        <w:t>Աղյուսակ 15</w:t>
      </w:r>
    </w:p>
    <w:tbl>
      <w:tblPr>
        <w:tblW w:w="10241" w:type="dxa"/>
        <w:tblInd w:w="-5" w:type="dxa"/>
        <w:tblLook w:val="04A0" w:firstRow="1" w:lastRow="0" w:firstColumn="1" w:lastColumn="0" w:noHBand="0" w:noVBand="1"/>
      </w:tblPr>
      <w:tblGrid>
        <w:gridCol w:w="781"/>
        <w:gridCol w:w="4888"/>
        <w:gridCol w:w="1177"/>
        <w:gridCol w:w="1140"/>
        <w:gridCol w:w="1139"/>
        <w:gridCol w:w="1116"/>
      </w:tblGrid>
      <w:tr w:rsidR="001437CE" w:rsidRPr="009A42D5" w14:paraId="43B43223" w14:textId="77777777" w:rsidTr="0020184C">
        <w:trPr>
          <w:trHeight w:val="5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17A155"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Calibri" w:hAnsi="Calibri" w:cs="Calibri"/>
                <w:color w:val="000000"/>
                <w:sz w:val="22"/>
                <w:szCs w:val="22"/>
                <w:lang w:val="hy-AM" w:eastAsia="hy-AM"/>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953609"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Calibri" w:hAnsi="Calibri" w:cs="Calibri"/>
                <w:color w:val="000000"/>
                <w:sz w:val="22"/>
                <w:szCs w:val="22"/>
                <w:lang w:val="hy-AM" w:eastAsia="hy-AM"/>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C46D05B"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Քանակ</w:t>
            </w:r>
          </w:p>
        </w:tc>
      </w:tr>
      <w:tr w:rsidR="001437CE" w:rsidRPr="009A42D5" w14:paraId="07609BCC" w14:textId="77777777" w:rsidTr="0020184C">
        <w:trPr>
          <w:trHeight w:val="60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F444F3"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Հ/Հ</w:t>
            </w:r>
          </w:p>
        </w:tc>
        <w:tc>
          <w:tcPr>
            <w:tcW w:w="0" w:type="auto"/>
            <w:tcBorders>
              <w:top w:val="nil"/>
              <w:left w:val="nil"/>
              <w:bottom w:val="single" w:sz="4" w:space="0" w:color="auto"/>
              <w:right w:val="single" w:sz="4" w:space="0" w:color="auto"/>
            </w:tcBorders>
            <w:shd w:val="clear" w:color="auto" w:fill="auto"/>
            <w:vAlign w:val="center"/>
            <w:hideMark/>
          </w:tcPr>
          <w:p w14:paraId="20060F1F"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Կասեցումներն ըստ պատճառների</w:t>
            </w:r>
          </w:p>
        </w:tc>
        <w:tc>
          <w:tcPr>
            <w:tcW w:w="0" w:type="auto"/>
            <w:tcBorders>
              <w:top w:val="nil"/>
              <w:left w:val="nil"/>
              <w:bottom w:val="single" w:sz="4" w:space="0" w:color="auto"/>
              <w:right w:val="single" w:sz="4" w:space="0" w:color="auto"/>
            </w:tcBorders>
            <w:shd w:val="clear" w:color="auto" w:fill="auto"/>
            <w:vAlign w:val="center"/>
            <w:hideMark/>
          </w:tcPr>
          <w:p w14:paraId="237EE105"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2016</w:t>
            </w:r>
          </w:p>
        </w:tc>
        <w:tc>
          <w:tcPr>
            <w:tcW w:w="0" w:type="auto"/>
            <w:tcBorders>
              <w:top w:val="nil"/>
              <w:left w:val="nil"/>
              <w:bottom w:val="single" w:sz="4" w:space="0" w:color="auto"/>
              <w:right w:val="single" w:sz="4" w:space="0" w:color="auto"/>
            </w:tcBorders>
            <w:shd w:val="clear" w:color="auto" w:fill="auto"/>
            <w:vAlign w:val="center"/>
            <w:hideMark/>
          </w:tcPr>
          <w:p w14:paraId="558B3E9A"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2017</w:t>
            </w:r>
          </w:p>
        </w:tc>
        <w:tc>
          <w:tcPr>
            <w:tcW w:w="0" w:type="auto"/>
            <w:tcBorders>
              <w:top w:val="nil"/>
              <w:left w:val="nil"/>
              <w:bottom w:val="single" w:sz="4" w:space="0" w:color="auto"/>
              <w:right w:val="single" w:sz="4" w:space="0" w:color="auto"/>
            </w:tcBorders>
            <w:shd w:val="clear" w:color="auto" w:fill="auto"/>
            <w:vAlign w:val="center"/>
            <w:hideMark/>
          </w:tcPr>
          <w:p w14:paraId="59ED8637"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2018</w:t>
            </w:r>
          </w:p>
        </w:tc>
        <w:tc>
          <w:tcPr>
            <w:tcW w:w="0" w:type="auto"/>
            <w:tcBorders>
              <w:top w:val="nil"/>
              <w:left w:val="nil"/>
              <w:bottom w:val="single" w:sz="4" w:space="0" w:color="auto"/>
              <w:right w:val="single" w:sz="4" w:space="0" w:color="auto"/>
            </w:tcBorders>
            <w:shd w:val="clear" w:color="auto" w:fill="auto"/>
            <w:vAlign w:val="center"/>
            <w:hideMark/>
          </w:tcPr>
          <w:p w14:paraId="0842D7E2"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2019</w:t>
            </w:r>
          </w:p>
        </w:tc>
      </w:tr>
      <w:tr w:rsidR="001437CE" w:rsidRPr="009A42D5" w14:paraId="1A6E7284"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59869"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28F4A992"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28-րդ հոդվածի 1-ին մասի 1-ին կետով</w:t>
            </w:r>
          </w:p>
        </w:tc>
        <w:tc>
          <w:tcPr>
            <w:tcW w:w="0" w:type="auto"/>
            <w:tcBorders>
              <w:top w:val="nil"/>
              <w:left w:val="nil"/>
              <w:bottom w:val="single" w:sz="4" w:space="0" w:color="auto"/>
              <w:right w:val="single" w:sz="4" w:space="0" w:color="auto"/>
            </w:tcBorders>
            <w:shd w:val="clear" w:color="auto" w:fill="auto"/>
            <w:vAlign w:val="center"/>
            <w:hideMark/>
          </w:tcPr>
          <w:p w14:paraId="4D1A0D1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11,079</w:t>
            </w:r>
          </w:p>
        </w:tc>
        <w:tc>
          <w:tcPr>
            <w:tcW w:w="0" w:type="auto"/>
            <w:tcBorders>
              <w:top w:val="nil"/>
              <w:left w:val="nil"/>
              <w:bottom w:val="single" w:sz="4" w:space="0" w:color="auto"/>
              <w:right w:val="single" w:sz="4" w:space="0" w:color="auto"/>
            </w:tcBorders>
            <w:shd w:val="clear" w:color="auto" w:fill="auto"/>
            <w:vAlign w:val="center"/>
            <w:hideMark/>
          </w:tcPr>
          <w:p w14:paraId="7B744CDE"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13,469</w:t>
            </w:r>
          </w:p>
        </w:tc>
        <w:tc>
          <w:tcPr>
            <w:tcW w:w="0" w:type="auto"/>
            <w:tcBorders>
              <w:top w:val="nil"/>
              <w:left w:val="nil"/>
              <w:bottom w:val="single" w:sz="4" w:space="0" w:color="auto"/>
              <w:right w:val="single" w:sz="4" w:space="0" w:color="auto"/>
            </w:tcBorders>
            <w:shd w:val="clear" w:color="auto" w:fill="auto"/>
            <w:vAlign w:val="center"/>
            <w:hideMark/>
          </w:tcPr>
          <w:p w14:paraId="37B5DEFA"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17,049</w:t>
            </w:r>
          </w:p>
        </w:tc>
        <w:tc>
          <w:tcPr>
            <w:tcW w:w="0" w:type="auto"/>
            <w:tcBorders>
              <w:top w:val="nil"/>
              <w:left w:val="nil"/>
              <w:bottom w:val="single" w:sz="4" w:space="0" w:color="auto"/>
              <w:right w:val="single" w:sz="4" w:space="0" w:color="auto"/>
            </w:tcBorders>
            <w:shd w:val="clear" w:color="auto" w:fill="auto"/>
            <w:vAlign w:val="center"/>
            <w:hideMark/>
          </w:tcPr>
          <w:p w14:paraId="5738004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23,045</w:t>
            </w:r>
          </w:p>
        </w:tc>
      </w:tr>
      <w:tr w:rsidR="001437CE" w:rsidRPr="009A42D5" w14:paraId="669242B3"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BEE93"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226C2EDB"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28-րդ հոդվածի 1-ին մասի 2-րդ կետով</w:t>
            </w:r>
          </w:p>
        </w:tc>
        <w:tc>
          <w:tcPr>
            <w:tcW w:w="0" w:type="auto"/>
            <w:tcBorders>
              <w:top w:val="nil"/>
              <w:left w:val="nil"/>
              <w:bottom w:val="single" w:sz="4" w:space="0" w:color="auto"/>
              <w:right w:val="single" w:sz="4" w:space="0" w:color="auto"/>
            </w:tcBorders>
            <w:shd w:val="clear" w:color="auto" w:fill="auto"/>
            <w:vAlign w:val="center"/>
            <w:hideMark/>
          </w:tcPr>
          <w:p w14:paraId="2B4E5CE7"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1,821</w:t>
            </w:r>
          </w:p>
        </w:tc>
        <w:tc>
          <w:tcPr>
            <w:tcW w:w="0" w:type="auto"/>
            <w:tcBorders>
              <w:top w:val="nil"/>
              <w:left w:val="nil"/>
              <w:bottom w:val="single" w:sz="4" w:space="0" w:color="auto"/>
              <w:right w:val="single" w:sz="4" w:space="0" w:color="auto"/>
            </w:tcBorders>
            <w:shd w:val="clear" w:color="auto" w:fill="auto"/>
            <w:vAlign w:val="center"/>
            <w:hideMark/>
          </w:tcPr>
          <w:p w14:paraId="784EDF7C"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1,867</w:t>
            </w:r>
          </w:p>
        </w:tc>
        <w:tc>
          <w:tcPr>
            <w:tcW w:w="0" w:type="auto"/>
            <w:tcBorders>
              <w:top w:val="nil"/>
              <w:left w:val="nil"/>
              <w:bottom w:val="single" w:sz="4" w:space="0" w:color="auto"/>
              <w:right w:val="single" w:sz="4" w:space="0" w:color="auto"/>
            </w:tcBorders>
            <w:shd w:val="clear" w:color="auto" w:fill="auto"/>
            <w:vAlign w:val="center"/>
            <w:hideMark/>
          </w:tcPr>
          <w:p w14:paraId="04E08286"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1,881</w:t>
            </w:r>
          </w:p>
        </w:tc>
        <w:tc>
          <w:tcPr>
            <w:tcW w:w="0" w:type="auto"/>
            <w:tcBorders>
              <w:top w:val="nil"/>
              <w:left w:val="nil"/>
              <w:bottom w:val="single" w:sz="4" w:space="0" w:color="auto"/>
              <w:right w:val="single" w:sz="4" w:space="0" w:color="auto"/>
            </w:tcBorders>
            <w:shd w:val="clear" w:color="auto" w:fill="auto"/>
            <w:vAlign w:val="center"/>
            <w:hideMark/>
          </w:tcPr>
          <w:p w14:paraId="33FC0681"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2,106</w:t>
            </w:r>
          </w:p>
        </w:tc>
      </w:tr>
      <w:tr w:rsidR="001437CE" w:rsidRPr="009A42D5" w14:paraId="5E4DEFDA"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15C3F1"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220AB225"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28-րդ հոդվածի 1-ին մասի 3-րդ կետով</w:t>
            </w:r>
          </w:p>
        </w:tc>
        <w:tc>
          <w:tcPr>
            <w:tcW w:w="0" w:type="auto"/>
            <w:tcBorders>
              <w:top w:val="nil"/>
              <w:left w:val="nil"/>
              <w:bottom w:val="single" w:sz="4" w:space="0" w:color="auto"/>
              <w:right w:val="single" w:sz="4" w:space="0" w:color="auto"/>
            </w:tcBorders>
            <w:shd w:val="clear" w:color="auto" w:fill="auto"/>
            <w:vAlign w:val="center"/>
            <w:hideMark/>
          </w:tcPr>
          <w:p w14:paraId="0F60F4C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593</w:t>
            </w:r>
          </w:p>
        </w:tc>
        <w:tc>
          <w:tcPr>
            <w:tcW w:w="0" w:type="auto"/>
            <w:tcBorders>
              <w:top w:val="nil"/>
              <w:left w:val="nil"/>
              <w:bottom w:val="single" w:sz="4" w:space="0" w:color="auto"/>
              <w:right w:val="single" w:sz="4" w:space="0" w:color="auto"/>
            </w:tcBorders>
            <w:shd w:val="clear" w:color="auto" w:fill="auto"/>
            <w:vAlign w:val="center"/>
            <w:hideMark/>
          </w:tcPr>
          <w:p w14:paraId="159A7C9D"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623</w:t>
            </w:r>
          </w:p>
        </w:tc>
        <w:tc>
          <w:tcPr>
            <w:tcW w:w="0" w:type="auto"/>
            <w:tcBorders>
              <w:top w:val="nil"/>
              <w:left w:val="nil"/>
              <w:bottom w:val="single" w:sz="4" w:space="0" w:color="auto"/>
              <w:right w:val="single" w:sz="4" w:space="0" w:color="auto"/>
            </w:tcBorders>
            <w:shd w:val="clear" w:color="auto" w:fill="auto"/>
            <w:vAlign w:val="center"/>
            <w:hideMark/>
          </w:tcPr>
          <w:p w14:paraId="62AB471C"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802</w:t>
            </w:r>
          </w:p>
        </w:tc>
        <w:tc>
          <w:tcPr>
            <w:tcW w:w="0" w:type="auto"/>
            <w:tcBorders>
              <w:top w:val="nil"/>
              <w:left w:val="nil"/>
              <w:bottom w:val="single" w:sz="4" w:space="0" w:color="auto"/>
              <w:right w:val="single" w:sz="4" w:space="0" w:color="auto"/>
            </w:tcBorders>
            <w:shd w:val="clear" w:color="auto" w:fill="auto"/>
            <w:vAlign w:val="center"/>
            <w:hideMark/>
          </w:tcPr>
          <w:p w14:paraId="5FD3E03A"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875</w:t>
            </w:r>
          </w:p>
        </w:tc>
      </w:tr>
      <w:tr w:rsidR="001437CE" w:rsidRPr="009A42D5" w14:paraId="248A9999"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775C7"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4</w:t>
            </w:r>
          </w:p>
        </w:tc>
        <w:tc>
          <w:tcPr>
            <w:tcW w:w="0" w:type="auto"/>
            <w:tcBorders>
              <w:top w:val="nil"/>
              <w:left w:val="nil"/>
              <w:bottom w:val="single" w:sz="4" w:space="0" w:color="auto"/>
              <w:right w:val="single" w:sz="4" w:space="0" w:color="auto"/>
            </w:tcBorders>
            <w:shd w:val="clear" w:color="auto" w:fill="auto"/>
            <w:vAlign w:val="center"/>
            <w:hideMark/>
          </w:tcPr>
          <w:p w14:paraId="266E4F9A"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28-րդ հոդվածի 1-ին մասի 4-րդ կետով</w:t>
            </w:r>
          </w:p>
        </w:tc>
        <w:tc>
          <w:tcPr>
            <w:tcW w:w="0" w:type="auto"/>
            <w:tcBorders>
              <w:top w:val="nil"/>
              <w:left w:val="nil"/>
              <w:bottom w:val="single" w:sz="4" w:space="0" w:color="auto"/>
              <w:right w:val="single" w:sz="4" w:space="0" w:color="auto"/>
            </w:tcBorders>
            <w:shd w:val="clear" w:color="auto" w:fill="auto"/>
            <w:vAlign w:val="center"/>
            <w:hideMark/>
          </w:tcPr>
          <w:p w14:paraId="70F0879B"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603</w:t>
            </w:r>
          </w:p>
        </w:tc>
        <w:tc>
          <w:tcPr>
            <w:tcW w:w="0" w:type="auto"/>
            <w:tcBorders>
              <w:top w:val="nil"/>
              <w:left w:val="nil"/>
              <w:bottom w:val="single" w:sz="4" w:space="0" w:color="auto"/>
              <w:right w:val="single" w:sz="4" w:space="0" w:color="auto"/>
            </w:tcBorders>
            <w:shd w:val="clear" w:color="auto" w:fill="auto"/>
            <w:vAlign w:val="center"/>
            <w:hideMark/>
          </w:tcPr>
          <w:p w14:paraId="568F3C25"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344</w:t>
            </w:r>
          </w:p>
        </w:tc>
        <w:tc>
          <w:tcPr>
            <w:tcW w:w="0" w:type="auto"/>
            <w:tcBorders>
              <w:top w:val="nil"/>
              <w:left w:val="nil"/>
              <w:bottom w:val="single" w:sz="4" w:space="0" w:color="auto"/>
              <w:right w:val="single" w:sz="4" w:space="0" w:color="auto"/>
            </w:tcBorders>
            <w:shd w:val="clear" w:color="auto" w:fill="auto"/>
            <w:vAlign w:val="center"/>
            <w:hideMark/>
          </w:tcPr>
          <w:p w14:paraId="50033494"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202</w:t>
            </w:r>
          </w:p>
        </w:tc>
        <w:tc>
          <w:tcPr>
            <w:tcW w:w="0" w:type="auto"/>
            <w:tcBorders>
              <w:top w:val="nil"/>
              <w:left w:val="nil"/>
              <w:bottom w:val="single" w:sz="4" w:space="0" w:color="auto"/>
              <w:right w:val="single" w:sz="4" w:space="0" w:color="auto"/>
            </w:tcBorders>
            <w:shd w:val="clear" w:color="auto" w:fill="auto"/>
            <w:vAlign w:val="center"/>
            <w:hideMark/>
          </w:tcPr>
          <w:p w14:paraId="2604E324"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181</w:t>
            </w:r>
          </w:p>
        </w:tc>
      </w:tr>
      <w:tr w:rsidR="001437CE" w:rsidRPr="009A42D5" w14:paraId="76743D88"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333AED"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5</w:t>
            </w:r>
          </w:p>
        </w:tc>
        <w:tc>
          <w:tcPr>
            <w:tcW w:w="0" w:type="auto"/>
            <w:tcBorders>
              <w:top w:val="nil"/>
              <w:left w:val="nil"/>
              <w:bottom w:val="single" w:sz="4" w:space="0" w:color="auto"/>
              <w:right w:val="single" w:sz="4" w:space="0" w:color="auto"/>
            </w:tcBorders>
            <w:shd w:val="clear" w:color="auto" w:fill="auto"/>
            <w:vAlign w:val="center"/>
            <w:hideMark/>
          </w:tcPr>
          <w:p w14:paraId="6C6886B6"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28-րդ հոդվածի 1-ին մասի 5-րդ կետով</w:t>
            </w:r>
          </w:p>
        </w:tc>
        <w:tc>
          <w:tcPr>
            <w:tcW w:w="0" w:type="auto"/>
            <w:tcBorders>
              <w:top w:val="nil"/>
              <w:left w:val="nil"/>
              <w:bottom w:val="single" w:sz="4" w:space="0" w:color="auto"/>
              <w:right w:val="single" w:sz="4" w:space="0" w:color="auto"/>
            </w:tcBorders>
            <w:shd w:val="clear" w:color="auto" w:fill="auto"/>
            <w:vAlign w:val="center"/>
            <w:hideMark/>
          </w:tcPr>
          <w:p w14:paraId="0104F4A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277</w:t>
            </w:r>
          </w:p>
        </w:tc>
        <w:tc>
          <w:tcPr>
            <w:tcW w:w="0" w:type="auto"/>
            <w:tcBorders>
              <w:top w:val="nil"/>
              <w:left w:val="nil"/>
              <w:bottom w:val="single" w:sz="4" w:space="0" w:color="auto"/>
              <w:right w:val="single" w:sz="4" w:space="0" w:color="auto"/>
            </w:tcBorders>
            <w:shd w:val="clear" w:color="auto" w:fill="auto"/>
            <w:vAlign w:val="center"/>
            <w:hideMark/>
          </w:tcPr>
          <w:p w14:paraId="36293F05"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518</w:t>
            </w:r>
          </w:p>
        </w:tc>
        <w:tc>
          <w:tcPr>
            <w:tcW w:w="0" w:type="auto"/>
            <w:tcBorders>
              <w:top w:val="nil"/>
              <w:left w:val="nil"/>
              <w:bottom w:val="single" w:sz="4" w:space="0" w:color="auto"/>
              <w:right w:val="single" w:sz="4" w:space="0" w:color="auto"/>
            </w:tcBorders>
            <w:shd w:val="clear" w:color="auto" w:fill="auto"/>
            <w:vAlign w:val="center"/>
            <w:hideMark/>
          </w:tcPr>
          <w:p w14:paraId="676372B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573</w:t>
            </w:r>
          </w:p>
        </w:tc>
        <w:tc>
          <w:tcPr>
            <w:tcW w:w="0" w:type="auto"/>
            <w:tcBorders>
              <w:top w:val="nil"/>
              <w:left w:val="nil"/>
              <w:bottom w:val="single" w:sz="4" w:space="0" w:color="auto"/>
              <w:right w:val="single" w:sz="4" w:space="0" w:color="auto"/>
            </w:tcBorders>
            <w:shd w:val="clear" w:color="auto" w:fill="auto"/>
            <w:vAlign w:val="center"/>
            <w:hideMark/>
          </w:tcPr>
          <w:p w14:paraId="6D33C75D"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1,235</w:t>
            </w:r>
          </w:p>
        </w:tc>
      </w:tr>
      <w:tr w:rsidR="001437CE" w:rsidRPr="009A42D5" w14:paraId="2EBD289C"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69894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6</w:t>
            </w:r>
          </w:p>
        </w:tc>
        <w:tc>
          <w:tcPr>
            <w:tcW w:w="0" w:type="auto"/>
            <w:tcBorders>
              <w:top w:val="nil"/>
              <w:left w:val="nil"/>
              <w:bottom w:val="single" w:sz="4" w:space="0" w:color="auto"/>
              <w:right w:val="single" w:sz="4" w:space="0" w:color="auto"/>
            </w:tcBorders>
            <w:shd w:val="clear" w:color="auto" w:fill="auto"/>
            <w:vAlign w:val="center"/>
            <w:hideMark/>
          </w:tcPr>
          <w:p w14:paraId="3FC396BF"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28-րդ հոդվածի 1-ին մասի 6-րդ կետով</w:t>
            </w:r>
          </w:p>
        </w:tc>
        <w:tc>
          <w:tcPr>
            <w:tcW w:w="0" w:type="auto"/>
            <w:tcBorders>
              <w:top w:val="nil"/>
              <w:left w:val="nil"/>
              <w:bottom w:val="single" w:sz="4" w:space="0" w:color="auto"/>
              <w:right w:val="single" w:sz="4" w:space="0" w:color="auto"/>
            </w:tcBorders>
            <w:shd w:val="clear" w:color="auto" w:fill="auto"/>
            <w:vAlign w:val="center"/>
            <w:hideMark/>
          </w:tcPr>
          <w:p w14:paraId="4D7AFB3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7</w:t>
            </w:r>
          </w:p>
        </w:tc>
        <w:tc>
          <w:tcPr>
            <w:tcW w:w="0" w:type="auto"/>
            <w:tcBorders>
              <w:top w:val="nil"/>
              <w:left w:val="nil"/>
              <w:bottom w:val="single" w:sz="4" w:space="0" w:color="auto"/>
              <w:right w:val="single" w:sz="4" w:space="0" w:color="auto"/>
            </w:tcBorders>
            <w:shd w:val="clear" w:color="auto" w:fill="auto"/>
            <w:vAlign w:val="center"/>
            <w:hideMark/>
          </w:tcPr>
          <w:p w14:paraId="020396E4"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w:t>
            </w:r>
          </w:p>
        </w:tc>
        <w:tc>
          <w:tcPr>
            <w:tcW w:w="0" w:type="auto"/>
            <w:tcBorders>
              <w:top w:val="nil"/>
              <w:left w:val="nil"/>
              <w:bottom w:val="single" w:sz="4" w:space="0" w:color="auto"/>
              <w:right w:val="single" w:sz="4" w:space="0" w:color="auto"/>
            </w:tcBorders>
            <w:shd w:val="clear" w:color="auto" w:fill="auto"/>
            <w:vAlign w:val="center"/>
            <w:hideMark/>
          </w:tcPr>
          <w:p w14:paraId="5EC0679E"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9</w:t>
            </w:r>
          </w:p>
        </w:tc>
        <w:tc>
          <w:tcPr>
            <w:tcW w:w="0" w:type="auto"/>
            <w:tcBorders>
              <w:top w:val="nil"/>
              <w:left w:val="nil"/>
              <w:bottom w:val="single" w:sz="4" w:space="0" w:color="auto"/>
              <w:right w:val="single" w:sz="4" w:space="0" w:color="auto"/>
            </w:tcBorders>
            <w:shd w:val="clear" w:color="auto" w:fill="auto"/>
            <w:vAlign w:val="center"/>
            <w:hideMark/>
          </w:tcPr>
          <w:p w14:paraId="1653FA7C"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w:t>
            </w:r>
          </w:p>
        </w:tc>
      </w:tr>
      <w:tr w:rsidR="001437CE" w:rsidRPr="009A42D5" w14:paraId="6325B1F1"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CBC00A"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7</w:t>
            </w:r>
          </w:p>
        </w:tc>
        <w:tc>
          <w:tcPr>
            <w:tcW w:w="0" w:type="auto"/>
            <w:tcBorders>
              <w:top w:val="nil"/>
              <w:left w:val="nil"/>
              <w:bottom w:val="single" w:sz="4" w:space="0" w:color="auto"/>
              <w:right w:val="single" w:sz="4" w:space="0" w:color="auto"/>
            </w:tcBorders>
            <w:shd w:val="clear" w:color="auto" w:fill="auto"/>
            <w:vAlign w:val="center"/>
            <w:hideMark/>
          </w:tcPr>
          <w:p w14:paraId="08931188"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28-րդ հոդվածի 1-ին մասի 7-րդ կետով</w:t>
            </w:r>
          </w:p>
        </w:tc>
        <w:tc>
          <w:tcPr>
            <w:tcW w:w="0" w:type="auto"/>
            <w:tcBorders>
              <w:top w:val="nil"/>
              <w:left w:val="nil"/>
              <w:bottom w:val="single" w:sz="4" w:space="0" w:color="auto"/>
              <w:right w:val="single" w:sz="4" w:space="0" w:color="auto"/>
            </w:tcBorders>
            <w:shd w:val="clear" w:color="auto" w:fill="auto"/>
            <w:vAlign w:val="center"/>
            <w:hideMark/>
          </w:tcPr>
          <w:p w14:paraId="0D145657"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4</w:t>
            </w:r>
          </w:p>
        </w:tc>
        <w:tc>
          <w:tcPr>
            <w:tcW w:w="0" w:type="auto"/>
            <w:tcBorders>
              <w:top w:val="nil"/>
              <w:left w:val="nil"/>
              <w:bottom w:val="single" w:sz="4" w:space="0" w:color="auto"/>
              <w:right w:val="single" w:sz="4" w:space="0" w:color="auto"/>
            </w:tcBorders>
            <w:shd w:val="clear" w:color="auto" w:fill="auto"/>
            <w:vAlign w:val="center"/>
            <w:hideMark/>
          </w:tcPr>
          <w:p w14:paraId="60410977"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4</w:t>
            </w:r>
          </w:p>
        </w:tc>
        <w:tc>
          <w:tcPr>
            <w:tcW w:w="0" w:type="auto"/>
            <w:tcBorders>
              <w:top w:val="nil"/>
              <w:left w:val="nil"/>
              <w:bottom w:val="single" w:sz="4" w:space="0" w:color="auto"/>
              <w:right w:val="single" w:sz="4" w:space="0" w:color="auto"/>
            </w:tcBorders>
            <w:shd w:val="clear" w:color="auto" w:fill="auto"/>
            <w:vAlign w:val="center"/>
            <w:hideMark/>
          </w:tcPr>
          <w:p w14:paraId="3A150D79"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w:t>
            </w:r>
          </w:p>
        </w:tc>
        <w:tc>
          <w:tcPr>
            <w:tcW w:w="0" w:type="auto"/>
            <w:tcBorders>
              <w:top w:val="nil"/>
              <w:left w:val="nil"/>
              <w:bottom w:val="single" w:sz="4" w:space="0" w:color="auto"/>
              <w:right w:val="single" w:sz="4" w:space="0" w:color="auto"/>
            </w:tcBorders>
            <w:shd w:val="clear" w:color="auto" w:fill="auto"/>
            <w:vAlign w:val="center"/>
            <w:hideMark/>
          </w:tcPr>
          <w:p w14:paraId="54B29C5E"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w:t>
            </w:r>
          </w:p>
        </w:tc>
      </w:tr>
      <w:tr w:rsidR="001437CE" w:rsidRPr="009A42D5" w14:paraId="06E654B3"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844B1"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8</w:t>
            </w:r>
          </w:p>
        </w:tc>
        <w:tc>
          <w:tcPr>
            <w:tcW w:w="0" w:type="auto"/>
            <w:tcBorders>
              <w:top w:val="nil"/>
              <w:left w:val="nil"/>
              <w:bottom w:val="single" w:sz="4" w:space="0" w:color="auto"/>
              <w:right w:val="single" w:sz="4" w:space="0" w:color="auto"/>
            </w:tcBorders>
            <w:shd w:val="clear" w:color="auto" w:fill="auto"/>
            <w:vAlign w:val="center"/>
            <w:hideMark/>
          </w:tcPr>
          <w:p w14:paraId="7BE0017B"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28-րդ հոդվածի 1-ին մասի 8-րդ կետով</w:t>
            </w:r>
          </w:p>
        </w:tc>
        <w:tc>
          <w:tcPr>
            <w:tcW w:w="0" w:type="auto"/>
            <w:tcBorders>
              <w:top w:val="nil"/>
              <w:left w:val="nil"/>
              <w:bottom w:val="single" w:sz="4" w:space="0" w:color="auto"/>
              <w:right w:val="single" w:sz="4" w:space="0" w:color="auto"/>
            </w:tcBorders>
            <w:shd w:val="clear" w:color="auto" w:fill="auto"/>
            <w:vAlign w:val="center"/>
            <w:hideMark/>
          </w:tcPr>
          <w:p w14:paraId="5BA5BAF3"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5,469</w:t>
            </w:r>
          </w:p>
        </w:tc>
        <w:tc>
          <w:tcPr>
            <w:tcW w:w="0" w:type="auto"/>
            <w:tcBorders>
              <w:top w:val="nil"/>
              <w:left w:val="nil"/>
              <w:bottom w:val="single" w:sz="4" w:space="0" w:color="auto"/>
              <w:right w:val="single" w:sz="4" w:space="0" w:color="auto"/>
            </w:tcBorders>
            <w:shd w:val="clear" w:color="auto" w:fill="auto"/>
            <w:vAlign w:val="center"/>
            <w:hideMark/>
          </w:tcPr>
          <w:p w14:paraId="0001F27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5,289</w:t>
            </w:r>
          </w:p>
        </w:tc>
        <w:tc>
          <w:tcPr>
            <w:tcW w:w="0" w:type="auto"/>
            <w:tcBorders>
              <w:top w:val="nil"/>
              <w:left w:val="nil"/>
              <w:bottom w:val="single" w:sz="4" w:space="0" w:color="auto"/>
              <w:right w:val="single" w:sz="4" w:space="0" w:color="auto"/>
            </w:tcBorders>
            <w:shd w:val="clear" w:color="auto" w:fill="auto"/>
            <w:vAlign w:val="center"/>
            <w:hideMark/>
          </w:tcPr>
          <w:p w14:paraId="65BE9DAF"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7,330</w:t>
            </w:r>
          </w:p>
        </w:tc>
        <w:tc>
          <w:tcPr>
            <w:tcW w:w="0" w:type="auto"/>
            <w:tcBorders>
              <w:top w:val="nil"/>
              <w:left w:val="nil"/>
              <w:bottom w:val="single" w:sz="4" w:space="0" w:color="auto"/>
              <w:right w:val="single" w:sz="4" w:space="0" w:color="auto"/>
            </w:tcBorders>
            <w:shd w:val="clear" w:color="auto" w:fill="auto"/>
            <w:vAlign w:val="center"/>
            <w:hideMark/>
          </w:tcPr>
          <w:p w14:paraId="5CB42B19"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7,024</w:t>
            </w:r>
          </w:p>
        </w:tc>
      </w:tr>
      <w:tr w:rsidR="001437CE" w:rsidRPr="009A42D5" w14:paraId="3DDE6421"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BF8BF"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9</w:t>
            </w:r>
          </w:p>
        </w:tc>
        <w:tc>
          <w:tcPr>
            <w:tcW w:w="0" w:type="auto"/>
            <w:tcBorders>
              <w:top w:val="nil"/>
              <w:left w:val="nil"/>
              <w:bottom w:val="single" w:sz="4" w:space="0" w:color="auto"/>
              <w:right w:val="single" w:sz="4" w:space="0" w:color="auto"/>
            </w:tcBorders>
            <w:shd w:val="clear" w:color="auto" w:fill="auto"/>
            <w:vAlign w:val="center"/>
            <w:hideMark/>
          </w:tcPr>
          <w:p w14:paraId="7692872F"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29-րդ հոդվածի 1-ին մասի 1-ին կետով</w:t>
            </w:r>
          </w:p>
        </w:tc>
        <w:tc>
          <w:tcPr>
            <w:tcW w:w="0" w:type="auto"/>
            <w:tcBorders>
              <w:top w:val="nil"/>
              <w:left w:val="nil"/>
              <w:bottom w:val="single" w:sz="4" w:space="0" w:color="auto"/>
              <w:right w:val="single" w:sz="4" w:space="0" w:color="auto"/>
            </w:tcBorders>
            <w:shd w:val="clear" w:color="auto" w:fill="auto"/>
            <w:vAlign w:val="center"/>
            <w:hideMark/>
          </w:tcPr>
          <w:p w14:paraId="6E59011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48</w:t>
            </w:r>
          </w:p>
        </w:tc>
        <w:tc>
          <w:tcPr>
            <w:tcW w:w="0" w:type="auto"/>
            <w:tcBorders>
              <w:top w:val="nil"/>
              <w:left w:val="nil"/>
              <w:bottom w:val="single" w:sz="4" w:space="0" w:color="auto"/>
              <w:right w:val="single" w:sz="4" w:space="0" w:color="auto"/>
            </w:tcBorders>
            <w:shd w:val="clear" w:color="auto" w:fill="auto"/>
            <w:vAlign w:val="center"/>
            <w:hideMark/>
          </w:tcPr>
          <w:p w14:paraId="678AF81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39</w:t>
            </w:r>
          </w:p>
        </w:tc>
        <w:tc>
          <w:tcPr>
            <w:tcW w:w="0" w:type="auto"/>
            <w:tcBorders>
              <w:top w:val="nil"/>
              <w:left w:val="nil"/>
              <w:bottom w:val="single" w:sz="4" w:space="0" w:color="auto"/>
              <w:right w:val="single" w:sz="4" w:space="0" w:color="auto"/>
            </w:tcBorders>
            <w:shd w:val="clear" w:color="auto" w:fill="auto"/>
            <w:vAlign w:val="center"/>
            <w:hideMark/>
          </w:tcPr>
          <w:p w14:paraId="595B66A3"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41</w:t>
            </w:r>
          </w:p>
        </w:tc>
        <w:tc>
          <w:tcPr>
            <w:tcW w:w="0" w:type="auto"/>
            <w:tcBorders>
              <w:top w:val="nil"/>
              <w:left w:val="nil"/>
              <w:bottom w:val="single" w:sz="4" w:space="0" w:color="auto"/>
              <w:right w:val="single" w:sz="4" w:space="0" w:color="auto"/>
            </w:tcBorders>
            <w:shd w:val="clear" w:color="auto" w:fill="auto"/>
            <w:vAlign w:val="center"/>
            <w:hideMark/>
          </w:tcPr>
          <w:p w14:paraId="227D597A"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32</w:t>
            </w:r>
          </w:p>
        </w:tc>
      </w:tr>
      <w:tr w:rsidR="001437CE" w:rsidRPr="009A42D5" w14:paraId="4680A8B5"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B4126B"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10</w:t>
            </w:r>
          </w:p>
        </w:tc>
        <w:tc>
          <w:tcPr>
            <w:tcW w:w="0" w:type="auto"/>
            <w:tcBorders>
              <w:top w:val="nil"/>
              <w:left w:val="nil"/>
              <w:bottom w:val="single" w:sz="4" w:space="0" w:color="auto"/>
              <w:right w:val="single" w:sz="4" w:space="0" w:color="auto"/>
            </w:tcBorders>
            <w:shd w:val="clear" w:color="auto" w:fill="auto"/>
            <w:vAlign w:val="center"/>
            <w:hideMark/>
          </w:tcPr>
          <w:p w14:paraId="723350D6"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29-րդ հոդվածի 1-ին մասի 2-րդ կետով</w:t>
            </w:r>
          </w:p>
        </w:tc>
        <w:tc>
          <w:tcPr>
            <w:tcW w:w="0" w:type="auto"/>
            <w:tcBorders>
              <w:top w:val="nil"/>
              <w:left w:val="nil"/>
              <w:bottom w:val="single" w:sz="4" w:space="0" w:color="auto"/>
              <w:right w:val="single" w:sz="4" w:space="0" w:color="auto"/>
            </w:tcBorders>
            <w:shd w:val="clear" w:color="auto" w:fill="auto"/>
            <w:vAlign w:val="center"/>
            <w:hideMark/>
          </w:tcPr>
          <w:p w14:paraId="35B103E6"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62EF6698"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153FBF78"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49A127CC"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4</w:t>
            </w:r>
          </w:p>
        </w:tc>
      </w:tr>
      <w:tr w:rsidR="001437CE" w:rsidRPr="009A42D5" w14:paraId="3314A31E"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D4FB4C"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11</w:t>
            </w:r>
          </w:p>
        </w:tc>
        <w:tc>
          <w:tcPr>
            <w:tcW w:w="0" w:type="auto"/>
            <w:tcBorders>
              <w:top w:val="nil"/>
              <w:left w:val="nil"/>
              <w:bottom w:val="single" w:sz="4" w:space="0" w:color="auto"/>
              <w:right w:val="single" w:sz="4" w:space="0" w:color="auto"/>
            </w:tcBorders>
            <w:shd w:val="clear" w:color="auto" w:fill="auto"/>
            <w:vAlign w:val="center"/>
            <w:hideMark/>
          </w:tcPr>
          <w:p w14:paraId="15B980C2"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29-րդ հոդվածի 1-ին մասի 3-րդ կետով</w:t>
            </w:r>
          </w:p>
        </w:tc>
        <w:tc>
          <w:tcPr>
            <w:tcW w:w="0" w:type="auto"/>
            <w:tcBorders>
              <w:top w:val="nil"/>
              <w:left w:val="nil"/>
              <w:bottom w:val="single" w:sz="4" w:space="0" w:color="auto"/>
              <w:right w:val="single" w:sz="4" w:space="0" w:color="auto"/>
            </w:tcBorders>
            <w:shd w:val="clear" w:color="auto" w:fill="auto"/>
            <w:vAlign w:val="center"/>
            <w:hideMark/>
          </w:tcPr>
          <w:p w14:paraId="088D4668"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2ED2B28A"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641818CB"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0B7C1A96"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w:t>
            </w:r>
          </w:p>
        </w:tc>
      </w:tr>
      <w:tr w:rsidR="001437CE" w:rsidRPr="009A42D5" w14:paraId="61731DAF"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C27956"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12</w:t>
            </w:r>
          </w:p>
        </w:tc>
        <w:tc>
          <w:tcPr>
            <w:tcW w:w="0" w:type="auto"/>
            <w:tcBorders>
              <w:top w:val="nil"/>
              <w:left w:val="nil"/>
              <w:bottom w:val="single" w:sz="4" w:space="0" w:color="auto"/>
              <w:right w:val="single" w:sz="4" w:space="0" w:color="auto"/>
            </w:tcBorders>
            <w:shd w:val="clear" w:color="auto" w:fill="auto"/>
            <w:vAlign w:val="center"/>
            <w:hideMark/>
          </w:tcPr>
          <w:p w14:paraId="74B59DFF"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29-րդ հոդվածի 1-ին մասի 4-րդ կետով</w:t>
            </w:r>
          </w:p>
        </w:tc>
        <w:tc>
          <w:tcPr>
            <w:tcW w:w="0" w:type="auto"/>
            <w:tcBorders>
              <w:top w:val="nil"/>
              <w:left w:val="nil"/>
              <w:bottom w:val="single" w:sz="4" w:space="0" w:color="auto"/>
              <w:right w:val="single" w:sz="4" w:space="0" w:color="auto"/>
            </w:tcBorders>
            <w:shd w:val="clear" w:color="auto" w:fill="auto"/>
            <w:vAlign w:val="center"/>
            <w:hideMark/>
          </w:tcPr>
          <w:p w14:paraId="767B43F5"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71EB05D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604AE77C"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4</w:t>
            </w:r>
          </w:p>
        </w:tc>
        <w:tc>
          <w:tcPr>
            <w:tcW w:w="0" w:type="auto"/>
            <w:tcBorders>
              <w:top w:val="nil"/>
              <w:left w:val="nil"/>
              <w:bottom w:val="single" w:sz="4" w:space="0" w:color="auto"/>
              <w:right w:val="single" w:sz="4" w:space="0" w:color="auto"/>
            </w:tcBorders>
            <w:shd w:val="clear" w:color="auto" w:fill="auto"/>
            <w:vAlign w:val="center"/>
            <w:hideMark/>
          </w:tcPr>
          <w:p w14:paraId="349F61AE"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w:t>
            </w:r>
          </w:p>
        </w:tc>
      </w:tr>
      <w:tr w:rsidR="001437CE" w:rsidRPr="009A42D5" w14:paraId="200E7F5D"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46BBBC"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13</w:t>
            </w:r>
          </w:p>
        </w:tc>
        <w:tc>
          <w:tcPr>
            <w:tcW w:w="0" w:type="auto"/>
            <w:tcBorders>
              <w:top w:val="nil"/>
              <w:left w:val="nil"/>
              <w:bottom w:val="single" w:sz="4" w:space="0" w:color="auto"/>
              <w:right w:val="single" w:sz="4" w:space="0" w:color="auto"/>
            </w:tcBorders>
            <w:shd w:val="clear" w:color="auto" w:fill="auto"/>
            <w:vAlign w:val="center"/>
            <w:hideMark/>
          </w:tcPr>
          <w:p w14:paraId="6C9CEA1E"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30-րդ հոդվածի 1-ին մասի 1-ին կետով</w:t>
            </w:r>
          </w:p>
        </w:tc>
        <w:tc>
          <w:tcPr>
            <w:tcW w:w="0" w:type="auto"/>
            <w:tcBorders>
              <w:top w:val="nil"/>
              <w:left w:val="nil"/>
              <w:bottom w:val="single" w:sz="4" w:space="0" w:color="auto"/>
              <w:right w:val="single" w:sz="4" w:space="0" w:color="auto"/>
            </w:tcBorders>
            <w:shd w:val="clear" w:color="auto" w:fill="auto"/>
            <w:vAlign w:val="center"/>
            <w:hideMark/>
          </w:tcPr>
          <w:p w14:paraId="5ACE8465"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13</w:t>
            </w:r>
          </w:p>
        </w:tc>
        <w:tc>
          <w:tcPr>
            <w:tcW w:w="0" w:type="auto"/>
            <w:tcBorders>
              <w:top w:val="nil"/>
              <w:left w:val="nil"/>
              <w:bottom w:val="single" w:sz="4" w:space="0" w:color="auto"/>
              <w:right w:val="single" w:sz="4" w:space="0" w:color="auto"/>
            </w:tcBorders>
            <w:shd w:val="clear" w:color="auto" w:fill="auto"/>
            <w:vAlign w:val="center"/>
            <w:hideMark/>
          </w:tcPr>
          <w:p w14:paraId="3FBA0E81"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7</w:t>
            </w:r>
          </w:p>
        </w:tc>
        <w:tc>
          <w:tcPr>
            <w:tcW w:w="0" w:type="auto"/>
            <w:tcBorders>
              <w:top w:val="nil"/>
              <w:left w:val="nil"/>
              <w:bottom w:val="single" w:sz="4" w:space="0" w:color="auto"/>
              <w:right w:val="single" w:sz="4" w:space="0" w:color="auto"/>
            </w:tcBorders>
            <w:shd w:val="clear" w:color="auto" w:fill="auto"/>
            <w:vAlign w:val="center"/>
            <w:hideMark/>
          </w:tcPr>
          <w:p w14:paraId="5FCB2F59"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13</w:t>
            </w:r>
          </w:p>
        </w:tc>
        <w:tc>
          <w:tcPr>
            <w:tcW w:w="0" w:type="auto"/>
            <w:tcBorders>
              <w:top w:val="nil"/>
              <w:left w:val="nil"/>
              <w:bottom w:val="single" w:sz="4" w:space="0" w:color="auto"/>
              <w:right w:val="single" w:sz="4" w:space="0" w:color="auto"/>
            </w:tcBorders>
            <w:shd w:val="clear" w:color="auto" w:fill="auto"/>
            <w:vAlign w:val="center"/>
            <w:hideMark/>
          </w:tcPr>
          <w:p w14:paraId="10E443EC"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15</w:t>
            </w:r>
          </w:p>
        </w:tc>
      </w:tr>
      <w:tr w:rsidR="001437CE" w:rsidRPr="009A42D5" w14:paraId="48331D13"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8E953"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14</w:t>
            </w:r>
          </w:p>
        </w:tc>
        <w:tc>
          <w:tcPr>
            <w:tcW w:w="0" w:type="auto"/>
            <w:tcBorders>
              <w:top w:val="nil"/>
              <w:left w:val="nil"/>
              <w:bottom w:val="single" w:sz="4" w:space="0" w:color="auto"/>
              <w:right w:val="single" w:sz="4" w:space="0" w:color="auto"/>
            </w:tcBorders>
            <w:shd w:val="clear" w:color="auto" w:fill="auto"/>
            <w:vAlign w:val="center"/>
            <w:hideMark/>
          </w:tcPr>
          <w:p w14:paraId="0D5C0D7E"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30-րդ հոդվածի 1-ին մասի 2-րդ կետով</w:t>
            </w:r>
          </w:p>
        </w:tc>
        <w:tc>
          <w:tcPr>
            <w:tcW w:w="0" w:type="auto"/>
            <w:tcBorders>
              <w:top w:val="nil"/>
              <w:left w:val="nil"/>
              <w:bottom w:val="single" w:sz="4" w:space="0" w:color="auto"/>
              <w:right w:val="single" w:sz="4" w:space="0" w:color="auto"/>
            </w:tcBorders>
            <w:shd w:val="clear" w:color="auto" w:fill="auto"/>
            <w:vAlign w:val="center"/>
            <w:hideMark/>
          </w:tcPr>
          <w:p w14:paraId="1F7E435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59</w:t>
            </w:r>
          </w:p>
        </w:tc>
        <w:tc>
          <w:tcPr>
            <w:tcW w:w="0" w:type="auto"/>
            <w:tcBorders>
              <w:top w:val="nil"/>
              <w:left w:val="nil"/>
              <w:bottom w:val="single" w:sz="4" w:space="0" w:color="auto"/>
              <w:right w:val="single" w:sz="4" w:space="0" w:color="auto"/>
            </w:tcBorders>
            <w:shd w:val="clear" w:color="auto" w:fill="auto"/>
            <w:vAlign w:val="center"/>
            <w:hideMark/>
          </w:tcPr>
          <w:p w14:paraId="49E911CE"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46</w:t>
            </w:r>
          </w:p>
        </w:tc>
        <w:tc>
          <w:tcPr>
            <w:tcW w:w="0" w:type="auto"/>
            <w:tcBorders>
              <w:top w:val="nil"/>
              <w:left w:val="nil"/>
              <w:bottom w:val="single" w:sz="4" w:space="0" w:color="auto"/>
              <w:right w:val="single" w:sz="4" w:space="0" w:color="auto"/>
            </w:tcBorders>
            <w:shd w:val="clear" w:color="auto" w:fill="auto"/>
            <w:vAlign w:val="center"/>
            <w:hideMark/>
          </w:tcPr>
          <w:p w14:paraId="0D5CD917"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92</w:t>
            </w:r>
          </w:p>
        </w:tc>
        <w:tc>
          <w:tcPr>
            <w:tcW w:w="0" w:type="auto"/>
            <w:tcBorders>
              <w:top w:val="nil"/>
              <w:left w:val="nil"/>
              <w:bottom w:val="single" w:sz="4" w:space="0" w:color="auto"/>
              <w:right w:val="single" w:sz="4" w:space="0" w:color="auto"/>
            </w:tcBorders>
            <w:shd w:val="clear" w:color="auto" w:fill="auto"/>
            <w:vAlign w:val="center"/>
            <w:hideMark/>
          </w:tcPr>
          <w:p w14:paraId="3E01053F"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123</w:t>
            </w:r>
          </w:p>
        </w:tc>
      </w:tr>
      <w:tr w:rsidR="001437CE" w:rsidRPr="009A42D5" w14:paraId="5CF7AD6E"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EF3DE9"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15</w:t>
            </w:r>
          </w:p>
        </w:tc>
        <w:tc>
          <w:tcPr>
            <w:tcW w:w="0" w:type="auto"/>
            <w:tcBorders>
              <w:top w:val="nil"/>
              <w:left w:val="nil"/>
              <w:bottom w:val="single" w:sz="4" w:space="0" w:color="auto"/>
              <w:right w:val="single" w:sz="4" w:space="0" w:color="auto"/>
            </w:tcBorders>
            <w:shd w:val="clear" w:color="auto" w:fill="auto"/>
            <w:vAlign w:val="center"/>
            <w:hideMark/>
          </w:tcPr>
          <w:p w14:paraId="542715F2"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30-րդ հոդվածի 1-ին մասի 3-րդ կետով</w:t>
            </w:r>
          </w:p>
        </w:tc>
        <w:tc>
          <w:tcPr>
            <w:tcW w:w="0" w:type="auto"/>
            <w:tcBorders>
              <w:top w:val="nil"/>
              <w:left w:val="nil"/>
              <w:bottom w:val="single" w:sz="4" w:space="0" w:color="auto"/>
              <w:right w:val="single" w:sz="4" w:space="0" w:color="auto"/>
            </w:tcBorders>
            <w:shd w:val="clear" w:color="auto" w:fill="auto"/>
            <w:vAlign w:val="center"/>
            <w:hideMark/>
          </w:tcPr>
          <w:p w14:paraId="7A81B9F4"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5DC7CC0F"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54EC568E"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09C17023"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w:t>
            </w:r>
          </w:p>
        </w:tc>
      </w:tr>
      <w:tr w:rsidR="001437CE" w:rsidRPr="009A42D5" w14:paraId="51FCF85B"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C53013"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16</w:t>
            </w:r>
          </w:p>
        </w:tc>
        <w:tc>
          <w:tcPr>
            <w:tcW w:w="0" w:type="auto"/>
            <w:tcBorders>
              <w:top w:val="nil"/>
              <w:left w:val="nil"/>
              <w:bottom w:val="single" w:sz="4" w:space="0" w:color="auto"/>
              <w:right w:val="single" w:sz="4" w:space="0" w:color="auto"/>
            </w:tcBorders>
            <w:shd w:val="clear" w:color="auto" w:fill="auto"/>
            <w:vAlign w:val="center"/>
            <w:hideMark/>
          </w:tcPr>
          <w:p w14:paraId="3BD21DF2"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30-րդ հոդվածի 1-ին մասի 4-րդ կետով</w:t>
            </w:r>
          </w:p>
        </w:tc>
        <w:tc>
          <w:tcPr>
            <w:tcW w:w="0" w:type="auto"/>
            <w:tcBorders>
              <w:top w:val="nil"/>
              <w:left w:val="nil"/>
              <w:bottom w:val="single" w:sz="4" w:space="0" w:color="auto"/>
              <w:right w:val="single" w:sz="4" w:space="0" w:color="auto"/>
            </w:tcBorders>
            <w:shd w:val="clear" w:color="auto" w:fill="auto"/>
            <w:vAlign w:val="center"/>
            <w:hideMark/>
          </w:tcPr>
          <w:p w14:paraId="06D3ACFA"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019FA10E"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63F24C55"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61674633"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w:t>
            </w:r>
          </w:p>
        </w:tc>
      </w:tr>
      <w:tr w:rsidR="001437CE" w:rsidRPr="009A42D5" w14:paraId="4E0D952F"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D08F2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17</w:t>
            </w:r>
          </w:p>
        </w:tc>
        <w:tc>
          <w:tcPr>
            <w:tcW w:w="0" w:type="auto"/>
            <w:tcBorders>
              <w:top w:val="nil"/>
              <w:left w:val="nil"/>
              <w:bottom w:val="single" w:sz="4" w:space="0" w:color="auto"/>
              <w:right w:val="single" w:sz="4" w:space="0" w:color="auto"/>
            </w:tcBorders>
            <w:shd w:val="clear" w:color="auto" w:fill="auto"/>
            <w:vAlign w:val="center"/>
            <w:hideMark/>
          </w:tcPr>
          <w:p w14:paraId="0C0FB730"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30-րդ հոդվածի 1-ին մասի 5-րդ կետով</w:t>
            </w:r>
          </w:p>
        </w:tc>
        <w:tc>
          <w:tcPr>
            <w:tcW w:w="0" w:type="auto"/>
            <w:tcBorders>
              <w:top w:val="nil"/>
              <w:left w:val="nil"/>
              <w:bottom w:val="single" w:sz="4" w:space="0" w:color="auto"/>
              <w:right w:val="single" w:sz="4" w:space="0" w:color="auto"/>
            </w:tcBorders>
            <w:shd w:val="clear" w:color="auto" w:fill="auto"/>
            <w:vAlign w:val="center"/>
            <w:hideMark/>
          </w:tcPr>
          <w:p w14:paraId="51F369F4"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0234945B"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362C0AF3"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52ACE658"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r>
      <w:tr w:rsidR="001437CE" w:rsidRPr="009A42D5" w14:paraId="4B838CD1"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211665"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18</w:t>
            </w:r>
          </w:p>
        </w:tc>
        <w:tc>
          <w:tcPr>
            <w:tcW w:w="0" w:type="auto"/>
            <w:tcBorders>
              <w:top w:val="nil"/>
              <w:left w:val="nil"/>
              <w:bottom w:val="single" w:sz="4" w:space="0" w:color="auto"/>
              <w:right w:val="single" w:sz="4" w:space="0" w:color="auto"/>
            </w:tcBorders>
            <w:shd w:val="clear" w:color="auto" w:fill="auto"/>
            <w:vAlign w:val="center"/>
            <w:hideMark/>
          </w:tcPr>
          <w:p w14:paraId="6265173A"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30-րդ հոդվածի 1-ին մասի 6-րդ կետով</w:t>
            </w:r>
          </w:p>
        </w:tc>
        <w:tc>
          <w:tcPr>
            <w:tcW w:w="0" w:type="auto"/>
            <w:tcBorders>
              <w:top w:val="nil"/>
              <w:left w:val="nil"/>
              <w:bottom w:val="single" w:sz="4" w:space="0" w:color="auto"/>
              <w:right w:val="single" w:sz="4" w:space="0" w:color="auto"/>
            </w:tcBorders>
            <w:shd w:val="clear" w:color="auto" w:fill="auto"/>
            <w:vAlign w:val="center"/>
            <w:hideMark/>
          </w:tcPr>
          <w:p w14:paraId="5B38F3B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32E9D586"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4FB131B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5BCC6675"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1</w:t>
            </w:r>
          </w:p>
        </w:tc>
      </w:tr>
      <w:tr w:rsidR="001437CE" w:rsidRPr="009A42D5" w14:paraId="4AADFB38" w14:textId="77777777" w:rsidTr="0020184C">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BE008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19</w:t>
            </w:r>
          </w:p>
        </w:tc>
        <w:tc>
          <w:tcPr>
            <w:tcW w:w="0" w:type="auto"/>
            <w:tcBorders>
              <w:top w:val="nil"/>
              <w:left w:val="nil"/>
              <w:bottom w:val="single" w:sz="4" w:space="0" w:color="auto"/>
              <w:right w:val="single" w:sz="4" w:space="0" w:color="auto"/>
            </w:tcBorders>
            <w:shd w:val="clear" w:color="auto" w:fill="auto"/>
            <w:vAlign w:val="center"/>
            <w:hideMark/>
          </w:tcPr>
          <w:p w14:paraId="6425E86B" w14:textId="77777777" w:rsidR="001437CE" w:rsidRPr="009A42D5" w:rsidRDefault="001437CE" w:rsidP="000C6195">
            <w:pP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hy-AM" w:eastAsia="hy-AM"/>
              </w:rPr>
              <w:t>30-րդ հոդվածի 1-ին մասի 8-րդ կետով</w:t>
            </w:r>
          </w:p>
        </w:tc>
        <w:tc>
          <w:tcPr>
            <w:tcW w:w="0" w:type="auto"/>
            <w:tcBorders>
              <w:top w:val="nil"/>
              <w:left w:val="nil"/>
              <w:bottom w:val="single" w:sz="4" w:space="0" w:color="auto"/>
              <w:right w:val="single" w:sz="4" w:space="0" w:color="auto"/>
            </w:tcBorders>
            <w:shd w:val="clear" w:color="auto" w:fill="auto"/>
            <w:vAlign w:val="center"/>
            <w:hideMark/>
          </w:tcPr>
          <w:p w14:paraId="1D523A5F"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31</w:t>
            </w:r>
          </w:p>
        </w:tc>
        <w:tc>
          <w:tcPr>
            <w:tcW w:w="0" w:type="auto"/>
            <w:tcBorders>
              <w:top w:val="nil"/>
              <w:left w:val="nil"/>
              <w:bottom w:val="single" w:sz="4" w:space="0" w:color="auto"/>
              <w:right w:val="single" w:sz="4" w:space="0" w:color="auto"/>
            </w:tcBorders>
            <w:shd w:val="clear" w:color="auto" w:fill="auto"/>
            <w:vAlign w:val="center"/>
            <w:hideMark/>
          </w:tcPr>
          <w:p w14:paraId="76961EC2"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38</w:t>
            </w:r>
          </w:p>
        </w:tc>
        <w:tc>
          <w:tcPr>
            <w:tcW w:w="0" w:type="auto"/>
            <w:tcBorders>
              <w:top w:val="nil"/>
              <w:left w:val="nil"/>
              <w:bottom w:val="single" w:sz="4" w:space="0" w:color="auto"/>
              <w:right w:val="single" w:sz="4" w:space="0" w:color="auto"/>
            </w:tcBorders>
            <w:shd w:val="clear" w:color="auto" w:fill="auto"/>
            <w:vAlign w:val="center"/>
            <w:hideMark/>
          </w:tcPr>
          <w:p w14:paraId="7826E6EB"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53</w:t>
            </w:r>
          </w:p>
        </w:tc>
        <w:tc>
          <w:tcPr>
            <w:tcW w:w="0" w:type="auto"/>
            <w:tcBorders>
              <w:top w:val="nil"/>
              <w:left w:val="nil"/>
              <w:bottom w:val="single" w:sz="4" w:space="0" w:color="auto"/>
              <w:right w:val="single" w:sz="4" w:space="0" w:color="auto"/>
            </w:tcBorders>
            <w:shd w:val="clear" w:color="auto" w:fill="auto"/>
            <w:vAlign w:val="center"/>
            <w:hideMark/>
          </w:tcPr>
          <w:p w14:paraId="0775BBB0" w14:textId="77777777" w:rsidR="001437CE" w:rsidRPr="009A42D5" w:rsidRDefault="001437CE" w:rsidP="000C6195">
            <w:pPr>
              <w:jc w:val="center"/>
              <w:rPr>
                <w:rFonts w:ascii="GHEA Grapalat" w:hAnsi="GHEA Grapalat" w:cs="Calibri"/>
                <w:color w:val="000000"/>
                <w:sz w:val="22"/>
                <w:szCs w:val="22"/>
                <w:lang w:val="hy-AM" w:eastAsia="hy-AM"/>
              </w:rPr>
            </w:pPr>
            <w:r w:rsidRPr="009A42D5">
              <w:rPr>
                <w:rFonts w:ascii="GHEA Grapalat" w:hAnsi="GHEA Grapalat" w:cs="Calibri"/>
                <w:color w:val="000000"/>
                <w:sz w:val="22"/>
                <w:szCs w:val="22"/>
                <w:lang w:val="en-US" w:eastAsia="hy-AM"/>
              </w:rPr>
              <w:t>55</w:t>
            </w:r>
          </w:p>
        </w:tc>
      </w:tr>
      <w:tr w:rsidR="001437CE" w:rsidRPr="009A42D5" w14:paraId="6A1435A3" w14:textId="77777777" w:rsidTr="0020184C">
        <w:trPr>
          <w:trHeight w:val="36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7A99"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Ընդամենը</w:t>
            </w:r>
          </w:p>
        </w:tc>
        <w:tc>
          <w:tcPr>
            <w:tcW w:w="0" w:type="auto"/>
            <w:tcBorders>
              <w:top w:val="nil"/>
              <w:left w:val="nil"/>
              <w:bottom w:val="single" w:sz="4" w:space="0" w:color="auto"/>
              <w:right w:val="single" w:sz="4" w:space="0" w:color="auto"/>
            </w:tcBorders>
            <w:shd w:val="clear" w:color="auto" w:fill="auto"/>
            <w:noWrap/>
            <w:vAlign w:val="center"/>
            <w:hideMark/>
          </w:tcPr>
          <w:p w14:paraId="74EAFE98"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20,009</w:t>
            </w:r>
          </w:p>
        </w:tc>
        <w:tc>
          <w:tcPr>
            <w:tcW w:w="0" w:type="auto"/>
            <w:tcBorders>
              <w:top w:val="nil"/>
              <w:left w:val="nil"/>
              <w:bottom w:val="single" w:sz="4" w:space="0" w:color="auto"/>
              <w:right w:val="single" w:sz="4" w:space="0" w:color="auto"/>
            </w:tcBorders>
            <w:shd w:val="clear" w:color="auto" w:fill="auto"/>
            <w:noWrap/>
            <w:vAlign w:val="center"/>
            <w:hideMark/>
          </w:tcPr>
          <w:p w14:paraId="76360434"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22,260</w:t>
            </w:r>
          </w:p>
        </w:tc>
        <w:tc>
          <w:tcPr>
            <w:tcW w:w="0" w:type="auto"/>
            <w:tcBorders>
              <w:top w:val="nil"/>
              <w:left w:val="nil"/>
              <w:bottom w:val="single" w:sz="4" w:space="0" w:color="auto"/>
              <w:right w:val="single" w:sz="4" w:space="0" w:color="auto"/>
            </w:tcBorders>
            <w:shd w:val="clear" w:color="auto" w:fill="auto"/>
            <w:noWrap/>
            <w:vAlign w:val="center"/>
            <w:hideMark/>
          </w:tcPr>
          <w:p w14:paraId="114C29D1"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28,061</w:t>
            </w:r>
          </w:p>
        </w:tc>
        <w:tc>
          <w:tcPr>
            <w:tcW w:w="0" w:type="auto"/>
            <w:tcBorders>
              <w:top w:val="nil"/>
              <w:left w:val="nil"/>
              <w:bottom w:val="single" w:sz="4" w:space="0" w:color="auto"/>
              <w:right w:val="single" w:sz="4" w:space="0" w:color="auto"/>
            </w:tcBorders>
            <w:shd w:val="clear" w:color="auto" w:fill="auto"/>
            <w:noWrap/>
            <w:vAlign w:val="center"/>
            <w:hideMark/>
          </w:tcPr>
          <w:p w14:paraId="31ECF232" w14:textId="77777777" w:rsidR="001437CE" w:rsidRPr="009A42D5" w:rsidRDefault="001437CE" w:rsidP="000C6195">
            <w:pPr>
              <w:jc w:val="center"/>
              <w:rPr>
                <w:rFonts w:ascii="GHEA Grapalat" w:hAnsi="GHEA Grapalat" w:cs="Calibri"/>
                <w:b/>
                <w:bCs/>
                <w:color w:val="000000"/>
                <w:sz w:val="24"/>
                <w:szCs w:val="24"/>
                <w:lang w:val="hy-AM" w:eastAsia="hy-AM"/>
              </w:rPr>
            </w:pPr>
            <w:r w:rsidRPr="009A42D5">
              <w:rPr>
                <w:rFonts w:ascii="GHEA Grapalat" w:hAnsi="GHEA Grapalat" w:cs="Calibri"/>
                <w:b/>
                <w:bCs/>
                <w:color w:val="000000"/>
                <w:sz w:val="24"/>
                <w:szCs w:val="24"/>
                <w:lang w:val="hy-AM" w:eastAsia="hy-AM"/>
              </w:rPr>
              <w:t>34,716</w:t>
            </w:r>
          </w:p>
        </w:tc>
      </w:tr>
    </w:tbl>
    <w:p w14:paraId="245AA760" w14:textId="77777777" w:rsidR="001437CE" w:rsidRDefault="001437CE" w:rsidP="001437CE">
      <w:pPr>
        <w:tabs>
          <w:tab w:val="left" w:pos="1080"/>
        </w:tabs>
        <w:spacing w:line="360" w:lineRule="auto"/>
        <w:jc w:val="both"/>
        <w:rPr>
          <w:rFonts w:ascii="GHEA Grapalat" w:hAnsi="GHEA Grapalat"/>
          <w:color w:val="000000"/>
          <w:sz w:val="22"/>
          <w:szCs w:val="22"/>
          <w:shd w:val="clear" w:color="auto" w:fill="FFFFFF"/>
          <w:lang w:val="hy-AM"/>
        </w:rPr>
      </w:pPr>
    </w:p>
    <w:p w14:paraId="44D3DCB3" w14:textId="77777777" w:rsidR="001437CE" w:rsidRPr="00053F5E" w:rsidRDefault="001437CE" w:rsidP="00053F5E">
      <w:pPr>
        <w:tabs>
          <w:tab w:val="left" w:pos="1080"/>
        </w:tabs>
        <w:spacing w:line="276" w:lineRule="auto"/>
        <w:jc w:val="both"/>
        <w:rPr>
          <w:rFonts w:ascii="GHEA Grapalat" w:hAnsi="GHEA Grapalat"/>
          <w:color w:val="000000"/>
          <w:sz w:val="24"/>
          <w:szCs w:val="24"/>
          <w:shd w:val="clear" w:color="auto" w:fill="FFFFFF"/>
          <w:lang w:val="hy-AM"/>
        </w:rPr>
      </w:pPr>
      <w:r w:rsidRPr="00053F5E">
        <w:rPr>
          <w:rFonts w:ascii="GHEA Grapalat" w:hAnsi="GHEA Grapalat"/>
          <w:color w:val="000000"/>
          <w:sz w:val="24"/>
          <w:szCs w:val="24"/>
          <w:shd w:val="clear" w:color="auto" w:fill="FFFFFF"/>
          <w:lang w:val="hy-AM"/>
        </w:rPr>
        <w:t>Վերը նշված Աղյուսակի կասեցումների հիմնական հիմքերը և անհամապատասխանությունները.</w:t>
      </w:r>
    </w:p>
    <w:p w14:paraId="0EC69C2B" w14:textId="77777777" w:rsidR="001437CE" w:rsidRPr="00053F5E" w:rsidRDefault="001437CE" w:rsidP="00053F5E">
      <w:pPr>
        <w:pStyle w:val="ListParagraph"/>
        <w:numPr>
          <w:ilvl w:val="0"/>
          <w:numId w:val="9"/>
        </w:numPr>
        <w:tabs>
          <w:tab w:val="left" w:pos="1080"/>
        </w:tabs>
        <w:spacing w:after="0"/>
        <w:jc w:val="both"/>
        <w:rPr>
          <w:rFonts w:ascii="GHEA Grapalat" w:hAnsi="GHEA Grapalat"/>
          <w:color w:val="000000"/>
          <w:sz w:val="24"/>
          <w:szCs w:val="24"/>
          <w:shd w:val="clear" w:color="auto" w:fill="FFFFFF"/>
          <w:lang w:val="hy-AM"/>
        </w:rPr>
      </w:pPr>
      <w:r w:rsidRPr="00053F5E">
        <w:rPr>
          <w:rFonts w:ascii="GHEA Grapalat" w:eastAsiaTheme="minorHAnsi" w:hAnsi="GHEA Grapalat" w:cstheme="minorBidi"/>
          <w:sz w:val="24"/>
          <w:szCs w:val="24"/>
          <w:lang w:val="af-ZA"/>
        </w:rPr>
        <w:t>ՀՀ օրենքի</w:t>
      </w:r>
      <w:r w:rsidRPr="00053F5E">
        <w:rPr>
          <w:rFonts w:ascii="GHEA Grapalat" w:eastAsiaTheme="minorHAnsi" w:hAnsi="GHEA Grapalat" w:cstheme="minorBidi"/>
          <w:sz w:val="24"/>
          <w:szCs w:val="24"/>
          <w:lang w:val="hy-AM"/>
        </w:rPr>
        <w:t xml:space="preserve"> 28-րդ հոդվածի 1-ին մասի 1-ին կետը՝ դիմումի հետ չեն ներկայացվել պետական գրանցման որոշում կայացնելու համար անհրաժեշտ` ՀՀ օրենսդրությամբ կամ սույն օրենքով նախատեսված փաստաթղթերը կամ տեղեկատվությունը: 2016թ.-ին կասեցումների քանակը կազմել է 11.079, որը կազմում է ընդհանուր կասեցված դիմումների 55,4%-ը, իսկ 2017, 2018, 2019թթ-ին համեմատաբար 60,5%, 60,8% և 66,4%:</w:t>
      </w:r>
    </w:p>
    <w:p w14:paraId="7461C8A1" w14:textId="77777777" w:rsidR="001437CE" w:rsidRPr="00053F5E" w:rsidRDefault="001437CE" w:rsidP="00053F5E">
      <w:pPr>
        <w:pStyle w:val="ListParagraph"/>
        <w:numPr>
          <w:ilvl w:val="0"/>
          <w:numId w:val="9"/>
        </w:numPr>
        <w:tabs>
          <w:tab w:val="left" w:pos="1080"/>
        </w:tabs>
        <w:spacing w:after="0"/>
        <w:jc w:val="both"/>
        <w:rPr>
          <w:rFonts w:ascii="GHEA Grapalat" w:hAnsi="GHEA Grapalat"/>
          <w:color w:val="000000"/>
          <w:sz w:val="24"/>
          <w:szCs w:val="24"/>
          <w:shd w:val="clear" w:color="auto" w:fill="FFFFFF"/>
          <w:lang w:val="hy-AM"/>
        </w:rPr>
      </w:pPr>
      <w:r w:rsidRPr="00053F5E">
        <w:rPr>
          <w:rFonts w:ascii="GHEA Grapalat" w:eastAsiaTheme="minorHAnsi" w:hAnsi="GHEA Grapalat" w:cstheme="minorBidi"/>
          <w:sz w:val="24"/>
          <w:szCs w:val="24"/>
          <w:lang w:val="hy-AM"/>
        </w:rPr>
        <w:t xml:space="preserve"> 28-րդ հոդվածի 1-ին մասի 8-րդ կետը՝ առկա են օրենքով սահմանված այլ հիմքեր: 2016թ.-ին տվյալ հիմքով կասեցումների քանակը կազմել է 5.469, որը կազմում է ընդհանուր կասեցված դիմումների 27,3%-ը, իսկ 2017, 2018, 2019թթ-ին համեմատաբար 23,8%, 26,1% և 20,2%:</w:t>
      </w:r>
    </w:p>
    <w:p w14:paraId="665AAC5E" w14:textId="7C58FB5F" w:rsidR="001437CE" w:rsidRPr="00053F5E" w:rsidRDefault="001437CE" w:rsidP="00053F5E">
      <w:pPr>
        <w:pStyle w:val="ListParagraph"/>
        <w:numPr>
          <w:ilvl w:val="0"/>
          <w:numId w:val="9"/>
        </w:numPr>
        <w:tabs>
          <w:tab w:val="left" w:pos="1080"/>
        </w:tabs>
        <w:spacing w:after="0"/>
        <w:jc w:val="both"/>
        <w:rPr>
          <w:rFonts w:ascii="GHEA Grapalat" w:hAnsi="GHEA Grapalat"/>
          <w:color w:val="000000"/>
          <w:sz w:val="24"/>
          <w:szCs w:val="24"/>
          <w:shd w:val="clear" w:color="auto" w:fill="FFFFFF"/>
          <w:lang w:val="hy-AM"/>
        </w:rPr>
      </w:pPr>
      <w:r w:rsidRPr="00053F5E">
        <w:rPr>
          <w:rFonts w:ascii="GHEA Grapalat" w:hAnsi="GHEA Grapalat"/>
          <w:color w:val="000000"/>
          <w:sz w:val="24"/>
          <w:szCs w:val="24"/>
          <w:shd w:val="clear" w:color="auto" w:fill="FFFFFF"/>
          <w:lang w:val="hy-AM"/>
        </w:rPr>
        <w:t>Աղյուսակից երևում է նաև, որ վարույթները կասեցվել են նաև ՀՀ օրենքի</w:t>
      </w:r>
      <w:r w:rsidR="001D2060">
        <w:rPr>
          <w:rFonts w:ascii="GHEA Grapalat" w:hAnsi="GHEA Grapalat"/>
          <w:color w:val="000000"/>
          <w:sz w:val="24"/>
          <w:szCs w:val="24"/>
          <w:shd w:val="clear" w:color="auto" w:fill="FFFFFF"/>
          <w:lang w:val="hy-AM"/>
        </w:rPr>
        <w:t xml:space="preserve"> </w:t>
      </w:r>
      <w:r w:rsidRPr="00053F5E">
        <w:rPr>
          <w:rFonts w:ascii="GHEA Grapalat" w:hAnsi="GHEA Grapalat"/>
          <w:color w:val="000000"/>
          <w:sz w:val="24"/>
          <w:szCs w:val="24"/>
          <w:shd w:val="clear" w:color="auto" w:fill="FFFFFF"/>
          <w:lang w:val="hy-AM"/>
        </w:rPr>
        <w:t>29-րդ հոդվածի</w:t>
      </w:r>
      <w:r w:rsidRPr="00053F5E">
        <w:rPr>
          <w:rStyle w:val="FootnoteReference"/>
          <w:rFonts w:ascii="GHEA Grapalat" w:hAnsi="GHEA Grapalat"/>
          <w:color w:val="000000"/>
          <w:sz w:val="24"/>
          <w:szCs w:val="24"/>
          <w:shd w:val="clear" w:color="auto" w:fill="FFFFFF"/>
          <w:lang w:val="hy-AM"/>
        </w:rPr>
        <w:footnoteReference w:id="24"/>
      </w:r>
      <w:r w:rsidRPr="00053F5E">
        <w:rPr>
          <w:rFonts w:ascii="GHEA Grapalat" w:hAnsi="GHEA Grapalat"/>
          <w:color w:val="000000"/>
          <w:sz w:val="24"/>
          <w:szCs w:val="24"/>
          <w:shd w:val="clear" w:color="auto" w:fill="FFFFFF"/>
          <w:lang w:val="hy-AM"/>
        </w:rPr>
        <w:t>՝</w:t>
      </w:r>
      <w:r w:rsidR="001D2060">
        <w:rPr>
          <w:rFonts w:ascii="GHEA Grapalat" w:hAnsi="GHEA Grapalat"/>
          <w:color w:val="000000"/>
          <w:sz w:val="24"/>
          <w:szCs w:val="24"/>
          <w:shd w:val="clear" w:color="auto" w:fill="FFFFFF"/>
          <w:lang w:val="hy-AM"/>
        </w:rPr>
        <w:t xml:space="preserve"> </w:t>
      </w:r>
      <w:r w:rsidRPr="00053F5E">
        <w:rPr>
          <w:rFonts w:ascii="GHEA Grapalat" w:hAnsi="GHEA Grapalat"/>
          <w:color w:val="000000"/>
          <w:sz w:val="24"/>
          <w:szCs w:val="24"/>
          <w:shd w:val="clear" w:color="auto" w:fill="FFFFFF"/>
          <w:lang w:val="hy-AM"/>
        </w:rPr>
        <w:t>իրավունքի պետական գրանցման</w:t>
      </w:r>
      <w:r w:rsidRPr="00053F5E">
        <w:rPr>
          <w:rFonts w:ascii="GHEA Grapalat" w:hAnsi="GHEA Grapalat"/>
          <w:b/>
          <w:color w:val="000000"/>
          <w:sz w:val="24"/>
          <w:szCs w:val="24"/>
          <w:shd w:val="clear" w:color="auto" w:fill="FFFFFF"/>
          <w:lang w:val="hy-AM"/>
        </w:rPr>
        <w:t xml:space="preserve"> վարույթի դադարեցման </w:t>
      </w:r>
      <w:r w:rsidRPr="00053F5E">
        <w:rPr>
          <w:rFonts w:ascii="GHEA Grapalat" w:hAnsi="GHEA Grapalat"/>
          <w:color w:val="000000"/>
          <w:sz w:val="24"/>
          <w:szCs w:val="24"/>
          <w:shd w:val="clear" w:color="auto" w:fill="FFFFFF"/>
          <w:lang w:val="hy-AM"/>
        </w:rPr>
        <w:t>և ՀՀ օրենքի</w:t>
      </w:r>
      <w:r w:rsidR="001D2060">
        <w:rPr>
          <w:rFonts w:ascii="GHEA Grapalat" w:hAnsi="GHEA Grapalat"/>
          <w:color w:val="000000"/>
          <w:sz w:val="24"/>
          <w:szCs w:val="24"/>
          <w:shd w:val="clear" w:color="auto" w:fill="FFFFFF"/>
          <w:lang w:val="hy-AM"/>
        </w:rPr>
        <w:t xml:space="preserve"> </w:t>
      </w:r>
      <w:r w:rsidRPr="00053F5E">
        <w:rPr>
          <w:rFonts w:ascii="GHEA Grapalat" w:hAnsi="GHEA Grapalat"/>
          <w:color w:val="000000"/>
          <w:sz w:val="24"/>
          <w:szCs w:val="24"/>
          <w:shd w:val="clear" w:color="auto" w:fill="FFFFFF"/>
          <w:lang w:val="hy-AM"/>
        </w:rPr>
        <w:t>30-րդ հոդվածի</w:t>
      </w:r>
      <w:r w:rsidRPr="00053F5E">
        <w:rPr>
          <w:rStyle w:val="FootnoteReference"/>
          <w:rFonts w:ascii="GHEA Grapalat" w:hAnsi="GHEA Grapalat"/>
          <w:color w:val="000000"/>
          <w:sz w:val="24"/>
          <w:szCs w:val="24"/>
          <w:shd w:val="clear" w:color="auto" w:fill="FFFFFF"/>
          <w:lang w:val="hy-AM"/>
        </w:rPr>
        <w:footnoteReference w:id="25"/>
      </w:r>
      <w:r w:rsidRPr="00053F5E">
        <w:rPr>
          <w:rFonts w:ascii="GHEA Grapalat" w:hAnsi="GHEA Grapalat"/>
          <w:color w:val="000000"/>
          <w:sz w:val="24"/>
          <w:szCs w:val="24"/>
          <w:shd w:val="clear" w:color="auto" w:fill="FFFFFF"/>
          <w:lang w:val="hy-AM"/>
        </w:rPr>
        <w:t xml:space="preserve">՝ իրավունքի պետական գրանցման </w:t>
      </w:r>
      <w:r w:rsidRPr="00053F5E">
        <w:rPr>
          <w:rFonts w:ascii="GHEA Grapalat" w:hAnsi="GHEA Grapalat"/>
          <w:b/>
          <w:color w:val="000000"/>
          <w:sz w:val="24"/>
          <w:szCs w:val="24"/>
          <w:shd w:val="clear" w:color="auto" w:fill="FFFFFF"/>
          <w:lang w:val="hy-AM"/>
        </w:rPr>
        <w:t>մերժման հիմքերով</w:t>
      </w:r>
      <w:r w:rsidRPr="00053F5E">
        <w:rPr>
          <w:rFonts w:ascii="GHEA Grapalat" w:hAnsi="GHEA Grapalat"/>
          <w:color w:val="000000"/>
          <w:sz w:val="24"/>
          <w:szCs w:val="24"/>
          <w:shd w:val="clear" w:color="auto" w:fill="FFFFFF"/>
          <w:lang w:val="hy-AM"/>
        </w:rPr>
        <w:t xml:space="preserve">: </w:t>
      </w:r>
    </w:p>
    <w:p w14:paraId="3F9370EF" w14:textId="77777777" w:rsidR="001437CE" w:rsidRPr="00053F5E" w:rsidRDefault="001437CE" w:rsidP="00053F5E">
      <w:pPr>
        <w:pStyle w:val="ListParagraph"/>
        <w:tabs>
          <w:tab w:val="left" w:pos="1080"/>
        </w:tabs>
        <w:jc w:val="both"/>
        <w:rPr>
          <w:rFonts w:ascii="GHEA Grapalat" w:hAnsi="GHEA Grapalat"/>
          <w:color w:val="000000"/>
          <w:sz w:val="24"/>
          <w:szCs w:val="24"/>
          <w:shd w:val="clear" w:color="auto" w:fill="FFFFFF"/>
          <w:lang w:val="hy-AM"/>
        </w:rPr>
      </w:pPr>
    </w:p>
    <w:p w14:paraId="1660520D" w14:textId="17211D3B" w:rsidR="001437CE" w:rsidRPr="00053F5E" w:rsidRDefault="001437CE" w:rsidP="00053F5E">
      <w:pPr>
        <w:pStyle w:val="ListParagraph"/>
        <w:tabs>
          <w:tab w:val="left" w:pos="1080"/>
        </w:tabs>
        <w:ind w:left="0"/>
        <w:jc w:val="both"/>
        <w:rPr>
          <w:rFonts w:ascii="GHEA Grapalat" w:hAnsi="GHEA Grapalat"/>
          <w:b/>
          <w:color w:val="000000"/>
          <w:sz w:val="24"/>
          <w:szCs w:val="24"/>
          <w:shd w:val="clear" w:color="auto" w:fill="FFFFFF"/>
          <w:lang w:val="hy-AM"/>
        </w:rPr>
      </w:pPr>
      <w:r w:rsidRPr="00053F5E">
        <w:rPr>
          <w:rFonts w:ascii="GHEA Grapalat" w:hAnsi="GHEA Grapalat"/>
          <w:b/>
          <w:color w:val="000000"/>
          <w:sz w:val="24"/>
          <w:szCs w:val="24"/>
          <w:shd w:val="clear" w:color="auto" w:fill="FFFFFF"/>
          <w:lang w:val="hy-AM"/>
        </w:rPr>
        <w:t>Այսպիսով՝ օրենքի 28-րդ հոդվածի բնույթները շատ ընդհանրական են, պատճառները</w:t>
      </w:r>
      <w:r w:rsidR="001D2060">
        <w:rPr>
          <w:rFonts w:ascii="GHEA Grapalat" w:hAnsi="GHEA Grapalat"/>
          <w:b/>
          <w:color w:val="000000"/>
          <w:sz w:val="24"/>
          <w:szCs w:val="24"/>
          <w:shd w:val="clear" w:color="auto" w:fill="FFFFFF"/>
          <w:lang w:val="hy-AM"/>
        </w:rPr>
        <w:t xml:space="preserve"> </w:t>
      </w:r>
      <w:r w:rsidRPr="00053F5E">
        <w:rPr>
          <w:rFonts w:ascii="GHEA Grapalat" w:hAnsi="GHEA Grapalat"/>
          <w:b/>
          <w:color w:val="000000"/>
          <w:sz w:val="24"/>
          <w:szCs w:val="24"/>
          <w:shd w:val="clear" w:color="auto" w:fill="FFFFFF"/>
          <w:lang w:val="hy-AM"/>
        </w:rPr>
        <w:t>բազմազան, իսկ դրանց ուսումնասիրությունը տեխնիկապես անհնար, քանի որ Կոմիտեի տեղեկատվական համակարգի կառուցվածքը հնարավորություն չի տալիս տարանջատել կասեցումների պատճառները և Կոմիտեն չունի պատճառների տարանջատման մեխանիզմներ: Ավելին Կոմիտեի տեղեկատվական համակարգը հնարավություն է ընձեռնում, որպես կասեցման հիմք ընտրել այնպիսի դրույթները, որոնք կասեցման հիմքերի հետ առնչություն չունեն:</w:t>
      </w:r>
    </w:p>
    <w:p w14:paraId="08386C4E" w14:textId="77777777" w:rsidR="001437CE" w:rsidRPr="00053F5E" w:rsidRDefault="001437CE" w:rsidP="00053F5E">
      <w:pPr>
        <w:pStyle w:val="ListParagraph"/>
        <w:tabs>
          <w:tab w:val="left" w:pos="1080"/>
        </w:tabs>
        <w:ind w:left="0"/>
        <w:jc w:val="both"/>
        <w:rPr>
          <w:rFonts w:ascii="GHEA Grapalat" w:hAnsi="GHEA Grapalat"/>
          <w:color w:val="000000"/>
          <w:sz w:val="24"/>
          <w:szCs w:val="24"/>
          <w:shd w:val="clear" w:color="auto" w:fill="FFFFFF"/>
          <w:lang w:val="hy-AM"/>
        </w:rPr>
      </w:pPr>
    </w:p>
    <w:p w14:paraId="779FACEC" w14:textId="63E497EF" w:rsidR="001437CE" w:rsidRPr="00053F5E" w:rsidRDefault="001437CE" w:rsidP="00053F5E">
      <w:pPr>
        <w:spacing w:after="206" w:line="276" w:lineRule="auto"/>
        <w:ind w:right="8"/>
        <w:jc w:val="both"/>
        <w:rPr>
          <w:rFonts w:ascii="GHEA Grapalat" w:hAnsi="GHEA Grapalat"/>
          <w:b/>
          <w:sz w:val="24"/>
          <w:szCs w:val="24"/>
          <w:lang w:val="hy-AM" w:eastAsia="hy-AM"/>
        </w:rPr>
      </w:pPr>
      <w:r w:rsidRPr="00053F5E">
        <w:rPr>
          <w:rFonts w:ascii="GHEA Grapalat" w:hAnsi="GHEA Grapalat"/>
          <w:color w:val="000000"/>
          <w:sz w:val="24"/>
          <w:szCs w:val="24"/>
          <w:shd w:val="clear" w:color="auto" w:fill="FFFFFF"/>
          <w:lang w:val="af-ZA"/>
        </w:rPr>
        <w:t xml:space="preserve">Իրավունքի պետական գրանցում իրականացնող </w:t>
      </w:r>
      <w:r w:rsidRPr="00053F5E">
        <w:rPr>
          <w:rFonts w:ascii="GHEA Grapalat" w:hAnsi="GHEA Grapalat"/>
          <w:color w:val="000000"/>
          <w:sz w:val="24"/>
          <w:szCs w:val="24"/>
          <w:shd w:val="clear" w:color="auto" w:fill="FFFFFF"/>
          <w:lang w:val="hy-AM"/>
        </w:rPr>
        <w:t>մարմինը</w:t>
      </w:r>
      <w:r w:rsidRPr="00053F5E">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lang w:val="hy-AM"/>
        </w:rPr>
        <w:t xml:space="preserve">պարտավոր է </w:t>
      </w:r>
      <w:r w:rsidRPr="00053F5E">
        <w:rPr>
          <w:rFonts w:ascii="GHEA Grapalat" w:hAnsi="GHEA Grapalat"/>
          <w:b/>
          <w:color w:val="000000"/>
          <w:sz w:val="24"/>
          <w:szCs w:val="24"/>
          <w:shd w:val="clear" w:color="auto" w:fill="FFFFFF"/>
          <w:lang w:val="hy-AM"/>
        </w:rPr>
        <w:t>մերժել</w:t>
      </w:r>
      <w:r w:rsidRPr="00053F5E">
        <w:rPr>
          <w:rFonts w:ascii="GHEA Grapalat" w:hAnsi="GHEA Grapalat"/>
          <w:b/>
          <w:color w:val="000000"/>
          <w:sz w:val="24"/>
          <w:szCs w:val="24"/>
          <w:shd w:val="clear" w:color="auto" w:fill="FFFFFF"/>
          <w:lang w:val="af-ZA"/>
        </w:rPr>
        <w:t xml:space="preserve"> իրավունքի պետական</w:t>
      </w:r>
      <w:r w:rsidRPr="00053F5E">
        <w:rPr>
          <w:rFonts w:ascii="GHEA Grapalat" w:hAnsi="GHEA Grapalat"/>
          <w:color w:val="000000"/>
          <w:sz w:val="24"/>
          <w:szCs w:val="24"/>
          <w:shd w:val="clear" w:color="auto" w:fill="FFFFFF"/>
          <w:lang w:val="af-ZA"/>
        </w:rPr>
        <w:t xml:space="preserve"> գրանց</w:t>
      </w:r>
      <w:r w:rsidRPr="00053F5E">
        <w:rPr>
          <w:rFonts w:ascii="GHEA Grapalat" w:hAnsi="GHEA Grapalat"/>
          <w:color w:val="000000"/>
          <w:sz w:val="24"/>
          <w:szCs w:val="24"/>
          <w:shd w:val="clear" w:color="auto" w:fill="FFFFFF"/>
          <w:lang w:val="hy-AM"/>
        </w:rPr>
        <w:t>ումը՝</w:t>
      </w:r>
      <w:r w:rsidRPr="00053F5E">
        <w:rPr>
          <w:rFonts w:ascii="GHEA Grapalat" w:hAnsi="GHEA Grapalat"/>
          <w:color w:val="000000"/>
          <w:sz w:val="24"/>
          <w:szCs w:val="24"/>
          <w:shd w:val="clear" w:color="auto" w:fill="FFFFFF"/>
          <w:lang w:val="af-ZA"/>
        </w:rPr>
        <w:t xml:space="preserve"> ՀՀ օրենքի </w:t>
      </w:r>
      <w:r w:rsidRPr="00053F5E">
        <w:rPr>
          <w:rFonts w:ascii="GHEA Grapalat" w:hAnsi="GHEA Grapalat"/>
          <w:color w:val="000000"/>
          <w:sz w:val="24"/>
          <w:szCs w:val="24"/>
          <w:shd w:val="clear" w:color="auto" w:fill="FFFFFF"/>
          <w:lang w:val="hy-AM"/>
        </w:rPr>
        <w:t>30</w:t>
      </w:r>
      <w:r w:rsidRPr="00053F5E">
        <w:rPr>
          <w:rFonts w:ascii="GHEA Grapalat" w:hAnsi="GHEA Grapalat"/>
          <w:color w:val="000000"/>
          <w:sz w:val="24"/>
          <w:szCs w:val="24"/>
          <w:shd w:val="clear" w:color="auto" w:fill="FFFFFF"/>
          <w:lang w:val="af-ZA"/>
        </w:rPr>
        <w:t>-րդ հոդվածով</w:t>
      </w:r>
      <w:r w:rsidR="001D2060">
        <w:rPr>
          <w:rFonts w:ascii="GHEA Grapalat" w:hAnsi="GHEA Grapalat"/>
          <w:color w:val="000000"/>
          <w:sz w:val="24"/>
          <w:szCs w:val="24"/>
          <w:shd w:val="clear" w:color="auto" w:fill="FFFFFF"/>
          <w:lang w:val="af-ZA"/>
        </w:rPr>
        <w:t xml:space="preserve"> </w:t>
      </w:r>
      <w:r w:rsidRPr="00053F5E">
        <w:rPr>
          <w:rFonts w:ascii="GHEA Grapalat" w:hAnsi="GHEA Grapalat"/>
          <w:color w:val="000000"/>
          <w:sz w:val="24"/>
          <w:szCs w:val="24"/>
          <w:shd w:val="clear" w:color="auto" w:fill="FFFFFF"/>
          <w:lang w:val="af-ZA"/>
        </w:rPr>
        <w:t>սահմանված դեքերում: Հաշվեքննության ընթացքում ուսումնասիրվել է 2016-2019թթ.-ի իրավունքի պետական գրանցման մերժումները և համաձայն ներկայացված տեղեկատվության դրանց հիմքեր</w:t>
      </w:r>
      <w:r w:rsidRPr="00053F5E">
        <w:rPr>
          <w:rFonts w:ascii="GHEA Grapalat" w:hAnsi="GHEA Grapalat"/>
          <w:sz w:val="24"/>
          <w:szCs w:val="24"/>
          <w:lang w:val="hy-AM" w:eastAsia="hy-AM"/>
        </w:rPr>
        <w:t xml:space="preserve"> </w:t>
      </w:r>
      <w:r w:rsidRPr="00053F5E">
        <w:rPr>
          <w:rFonts w:ascii="GHEA Grapalat" w:hAnsi="GHEA Grapalat"/>
          <w:b/>
          <w:sz w:val="24"/>
          <w:szCs w:val="24"/>
          <w:lang w:val="hy-AM" w:eastAsia="hy-AM"/>
        </w:rPr>
        <w:t>(տես՝ Աղյուսակ 16)</w:t>
      </w:r>
    </w:p>
    <w:p w14:paraId="43B9C99A" w14:textId="77777777" w:rsidR="001437CE" w:rsidRPr="00FB38FC" w:rsidRDefault="001437CE" w:rsidP="001437CE">
      <w:pPr>
        <w:spacing w:after="206" w:line="360" w:lineRule="auto"/>
        <w:ind w:right="8"/>
        <w:jc w:val="right"/>
        <w:rPr>
          <w:rFonts w:ascii="GHEA Grapalat" w:hAnsi="GHEA Grapalat"/>
          <w:sz w:val="22"/>
          <w:szCs w:val="22"/>
          <w:lang w:val="hy-AM" w:eastAsia="hy-AM"/>
        </w:rPr>
      </w:pPr>
      <w:r>
        <w:rPr>
          <w:rFonts w:ascii="GHEA Grapalat" w:hAnsi="GHEA Grapalat"/>
          <w:sz w:val="22"/>
          <w:szCs w:val="22"/>
          <w:lang w:val="hy-AM" w:eastAsia="hy-AM"/>
        </w:rPr>
        <w:t>Աղյուսակ 16</w:t>
      </w:r>
    </w:p>
    <w:tbl>
      <w:tblPr>
        <w:tblW w:w="10318" w:type="dxa"/>
        <w:tblInd w:w="-5" w:type="dxa"/>
        <w:tblLook w:val="04A0" w:firstRow="1" w:lastRow="0" w:firstColumn="1" w:lastColumn="0" w:noHBand="0" w:noVBand="1"/>
      </w:tblPr>
      <w:tblGrid>
        <w:gridCol w:w="807"/>
        <w:gridCol w:w="5267"/>
        <w:gridCol w:w="1062"/>
        <w:gridCol w:w="1066"/>
        <w:gridCol w:w="1029"/>
        <w:gridCol w:w="1087"/>
      </w:tblGrid>
      <w:tr w:rsidR="001437CE" w:rsidRPr="0043668C" w14:paraId="4613B566" w14:textId="77777777" w:rsidTr="000C6195">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77FA21"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Calibri" w:hAnsi="Calibri" w:cs="Calibri"/>
                <w:color w:val="000000"/>
                <w:sz w:val="22"/>
                <w:szCs w:val="22"/>
                <w:lang w:val="hy-AM" w:eastAsia="hy-AM"/>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C38E05"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Calibri" w:hAnsi="Calibri" w:cs="Calibri"/>
                <w:color w:val="000000"/>
                <w:sz w:val="22"/>
                <w:szCs w:val="22"/>
                <w:lang w:val="hy-AM" w:eastAsia="hy-AM"/>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B2C1AF9" w14:textId="77777777" w:rsidR="001437CE" w:rsidRPr="0043668C" w:rsidRDefault="001437CE" w:rsidP="000C6195">
            <w:pPr>
              <w:jc w:val="center"/>
              <w:rPr>
                <w:rFonts w:ascii="GHEA Grapalat" w:hAnsi="GHEA Grapalat" w:cs="Calibri"/>
                <w:b/>
                <w:bCs/>
                <w:color w:val="000000"/>
                <w:sz w:val="22"/>
                <w:szCs w:val="22"/>
                <w:lang w:val="hy-AM" w:eastAsia="hy-AM"/>
              </w:rPr>
            </w:pPr>
            <w:r w:rsidRPr="0043668C">
              <w:rPr>
                <w:rFonts w:ascii="GHEA Grapalat" w:hAnsi="GHEA Grapalat" w:cs="Calibri"/>
                <w:b/>
                <w:bCs/>
                <w:color w:val="000000"/>
                <w:sz w:val="22"/>
                <w:szCs w:val="22"/>
                <w:lang w:val="hy-AM" w:eastAsia="hy-AM"/>
              </w:rPr>
              <w:t>Քանակ</w:t>
            </w:r>
          </w:p>
        </w:tc>
      </w:tr>
      <w:tr w:rsidR="001437CE" w:rsidRPr="0043668C" w14:paraId="324ABCE2" w14:textId="77777777" w:rsidTr="000C6195">
        <w:trPr>
          <w:trHeight w:val="4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2D5F4" w14:textId="77777777" w:rsidR="001437CE" w:rsidRPr="0043668C" w:rsidRDefault="001437CE" w:rsidP="000C6195">
            <w:pPr>
              <w:jc w:val="center"/>
              <w:rPr>
                <w:rFonts w:ascii="GHEA Grapalat" w:hAnsi="GHEA Grapalat" w:cs="Calibri"/>
                <w:b/>
                <w:bCs/>
                <w:color w:val="000000"/>
                <w:sz w:val="22"/>
                <w:szCs w:val="22"/>
                <w:lang w:val="hy-AM" w:eastAsia="hy-AM"/>
              </w:rPr>
            </w:pPr>
            <w:r w:rsidRPr="0043668C">
              <w:rPr>
                <w:rFonts w:ascii="GHEA Grapalat" w:hAnsi="GHEA Grapalat" w:cs="Calibri"/>
                <w:b/>
                <w:bCs/>
                <w:color w:val="000000"/>
                <w:sz w:val="22"/>
                <w:szCs w:val="22"/>
                <w:lang w:val="hy-AM" w:eastAsia="hy-AM"/>
              </w:rPr>
              <w:t>Հ/Հ</w:t>
            </w:r>
          </w:p>
        </w:tc>
        <w:tc>
          <w:tcPr>
            <w:tcW w:w="0" w:type="auto"/>
            <w:tcBorders>
              <w:top w:val="nil"/>
              <w:left w:val="nil"/>
              <w:bottom w:val="single" w:sz="4" w:space="0" w:color="auto"/>
              <w:right w:val="single" w:sz="4" w:space="0" w:color="auto"/>
            </w:tcBorders>
            <w:shd w:val="clear" w:color="auto" w:fill="auto"/>
            <w:vAlign w:val="center"/>
            <w:hideMark/>
          </w:tcPr>
          <w:p w14:paraId="3C76F1EB" w14:textId="77777777" w:rsidR="001437CE" w:rsidRPr="0043668C" w:rsidRDefault="001437CE" w:rsidP="000C6195">
            <w:pPr>
              <w:jc w:val="center"/>
              <w:rPr>
                <w:rFonts w:ascii="GHEA Grapalat" w:hAnsi="GHEA Grapalat" w:cs="Calibri"/>
                <w:b/>
                <w:bCs/>
                <w:color w:val="000000"/>
                <w:sz w:val="22"/>
                <w:szCs w:val="22"/>
                <w:lang w:val="hy-AM" w:eastAsia="hy-AM"/>
              </w:rPr>
            </w:pPr>
            <w:r w:rsidRPr="0043668C">
              <w:rPr>
                <w:rFonts w:ascii="GHEA Grapalat" w:hAnsi="GHEA Grapalat" w:cs="Calibri"/>
                <w:b/>
                <w:bCs/>
                <w:color w:val="000000"/>
                <w:sz w:val="22"/>
                <w:szCs w:val="22"/>
                <w:lang w:val="hy-AM" w:eastAsia="hy-AM"/>
              </w:rPr>
              <w:t>Մերժումներն ըստ պատճառների</w:t>
            </w:r>
          </w:p>
        </w:tc>
        <w:tc>
          <w:tcPr>
            <w:tcW w:w="0" w:type="auto"/>
            <w:tcBorders>
              <w:top w:val="nil"/>
              <w:left w:val="nil"/>
              <w:bottom w:val="single" w:sz="4" w:space="0" w:color="auto"/>
              <w:right w:val="single" w:sz="4" w:space="0" w:color="auto"/>
            </w:tcBorders>
            <w:shd w:val="clear" w:color="auto" w:fill="auto"/>
            <w:vAlign w:val="center"/>
            <w:hideMark/>
          </w:tcPr>
          <w:p w14:paraId="3A2B9D03" w14:textId="77777777" w:rsidR="001437CE" w:rsidRPr="0043668C" w:rsidRDefault="001437CE" w:rsidP="000C6195">
            <w:pPr>
              <w:jc w:val="center"/>
              <w:rPr>
                <w:rFonts w:ascii="GHEA Grapalat" w:hAnsi="GHEA Grapalat" w:cs="Calibri"/>
                <w:b/>
                <w:bCs/>
                <w:color w:val="000000"/>
                <w:sz w:val="22"/>
                <w:szCs w:val="22"/>
                <w:lang w:val="hy-AM" w:eastAsia="hy-AM"/>
              </w:rPr>
            </w:pPr>
            <w:r w:rsidRPr="0043668C">
              <w:rPr>
                <w:rFonts w:ascii="GHEA Grapalat" w:hAnsi="GHEA Grapalat" w:cs="Calibri"/>
                <w:b/>
                <w:bCs/>
                <w:color w:val="000000"/>
                <w:sz w:val="22"/>
                <w:szCs w:val="22"/>
                <w:lang w:val="hy-AM" w:eastAsia="hy-AM"/>
              </w:rPr>
              <w:t>2016</w:t>
            </w:r>
          </w:p>
        </w:tc>
        <w:tc>
          <w:tcPr>
            <w:tcW w:w="0" w:type="auto"/>
            <w:tcBorders>
              <w:top w:val="nil"/>
              <w:left w:val="nil"/>
              <w:bottom w:val="single" w:sz="4" w:space="0" w:color="auto"/>
              <w:right w:val="single" w:sz="4" w:space="0" w:color="auto"/>
            </w:tcBorders>
            <w:shd w:val="clear" w:color="auto" w:fill="auto"/>
            <w:vAlign w:val="center"/>
            <w:hideMark/>
          </w:tcPr>
          <w:p w14:paraId="3633515C" w14:textId="77777777" w:rsidR="001437CE" w:rsidRPr="0043668C" w:rsidRDefault="001437CE" w:rsidP="000C6195">
            <w:pPr>
              <w:jc w:val="center"/>
              <w:rPr>
                <w:rFonts w:ascii="GHEA Grapalat" w:hAnsi="GHEA Grapalat" w:cs="Calibri"/>
                <w:b/>
                <w:bCs/>
                <w:color w:val="000000"/>
                <w:sz w:val="22"/>
                <w:szCs w:val="22"/>
                <w:lang w:val="hy-AM" w:eastAsia="hy-AM"/>
              </w:rPr>
            </w:pPr>
            <w:r w:rsidRPr="0043668C">
              <w:rPr>
                <w:rFonts w:ascii="GHEA Grapalat" w:hAnsi="GHEA Grapalat" w:cs="Calibri"/>
                <w:b/>
                <w:bCs/>
                <w:color w:val="000000"/>
                <w:sz w:val="22"/>
                <w:szCs w:val="22"/>
                <w:lang w:val="hy-AM" w:eastAsia="hy-AM"/>
              </w:rPr>
              <w:t>2017</w:t>
            </w:r>
          </w:p>
        </w:tc>
        <w:tc>
          <w:tcPr>
            <w:tcW w:w="0" w:type="auto"/>
            <w:tcBorders>
              <w:top w:val="nil"/>
              <w:left w:val="nil"/>
              <w:bottom w:val="single" w:sz="4" w:space="0" w:color="auto"/>
              <w:right w:val="single" w:sz="4" w:space="0" w:color="auto"/>
            </w:tcBorders>
            <w:shd w:val="clear" w:color="auto" w:fill="auto"/>
            <w:vAlign w:val="center"/>
            <w:hideMark/>
          </w:tcPr>
          <w:p w14:paraId="69C50505" w14:textId="77777777" w:rsidR="001437CE" w:rsidRPr="0043668C" w:rsidRDefault="001437CE" w:rsidP="000C6195">
            <w:pPr>
              <w:jc w:val="center"/>
              <w:rPr>
                <w:rFonts w:ascii="GHEA Grapalat" w:hAnsi="GHEA Grapalat" w:cs="Calibri"/>
                <w:b/>
                <w:bCs/>
                <w:color w:val="000000"/>
                <w:sz w:val="22"/>
                <w:szCs w:val="22"/>
                <w:lang w:val="hy-AM" w:eastAsia="hy-AM"/>
              </w:rPr>
            </w:pPr>
            <w:r w:rsidRPr="0043668C">
              <w:rPr>
                <w:rFonts w:ascii="GHEA Grapalat" w:hAnsi="GHEA Grapalat" w:cs="Calibri"/>
                <w:b/>
                <w:bCs/>
                <w:color w:val="000000"/>
                <w:sz w:val="22"/>
                <w:szCs w:val="22"/>
                <w:lang w:val="hy-AM" w:eastAsia="hy-AM"/>
              </w:rPr>
              <w:t>2018</w:t>
            </w:r>
          </w:p>
        </w:tc>
        <w:tc>
          <w:tcPr>
            <w:tcW w:w="0" w:type="auto"/>
            <w:tcBorders>
              <w:top w:val="nil"/>
              <w:left w:val="nil"/>
              <w:bottom w:val="single" w:sz="4" w:space="0" w:color="auto"/>
              <w:right w:val="single" w:sz="4" w:space="0" w:color="auto"/>
            </w:tcBorders>
            <w:shd w:val="clear" w:color="auto" w:fill="auto"/>
            <w:vAlign w:val="center"/>
            <w:hideMark/>
          </w:tcPr>
          <w:p w14:paraId="465E7F69" w14:textId="77777777" w:rsidR="001437CE" w:rsidRPr="0043668C" w:rsidRDefault="001437CE" w:rsidP="000C6195">
            <w:pPr>
              <w:jc w:val="center"/>
              <w:rPr>
                <w:rFonts w:ascii="GHEA Grapalat" w:hAnsi="GHEA Grapalat" w:cs="Calibri"/>
                <w:b/>
                <w:bCs/>
                <w:color w:val="000000"/>
                <w:sz w:val="22"/>
                <w:szCs w:val="22"/>
                <w:lang w:val="hy-AM" w:eastAsia="hy-AM"/>
              </w:rPr>
            </w:pPr>
            <w:r w:rsidRPr="0043668C">
              <w:rPr>
                <w:rFonts w:ascii="GHEA Grapalat" w:hAnsi="GHEA Grapalat" w:cs="Calibri"/>
                <w:b/>
                <w:bCs/>
                <w:color w:val="000000"/>
                <w:sz w:val="22"/>
                <w:szCs w:val="22"/>
                <w:lang w:val="hy-AM" w:eastAsia="hy-AM"/>
              </w:rPr>
              <w:t>2019</w:t>
            </w:r>
          </w:p>
        </w:tc>
      </w:tr>
      <w:tr w:rsidR="001437CE" w:rsidRPr="0043668C" w14:paraId="28F71573"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CE67E" w14:textId="73F6A076"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363590C"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28-րդ հոդվածի 1-ին մասի 1-ին կետով</w:t>
            </w:r>
          </w:p>
        </w:tc>
        <w:tc>
          <w:tcPr>
            <w:tcW w:w="0" w:type="auto"/>
            <w:tcBorders>
              <w:top w:val="nil"/>
              <w:left w:val="nil"/>
              <w:bottom w:val="single" w:sz="4" w:space="0" w:color="auto"/>
              <w:right w:val="single" w:sz="4" w:space="0" w:color="auto"/>
            </w:tcBorders>
            <w:shd w:val="clear" w:color="auto" w:fill="auto"/>
            <w:vAlign w:val="center"/>
            <w:hideMark/>
          </w:tcPr>
          <w:p w14:paraId="255C0325"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51</w:t>
            </w:r>
          </w:p>
        </w:tc>
        <w:tc>
          <w:tcPr>
            <w:tcW w:w="0" w:type="auto"/>
            <w:tcBorders>
              <w:top w:val="nil"/>
              <w:left w:val="nil"/>
              <w:bottom w:val="single" w:sz="4" w:space="0" w:color="auto"/>
              <w:right w:val="single" w:sz="4" w:space="0" w:color="auto"/>
            </w:tcBorders>
            <w:shd w:val="clear" w:color="auto" w:fill="auto"/>
            <w:vAlign w:val="center"/>
            <w:hideMark/>
          </w:tcPr>
          <w:p w14:paraId="55F1577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49</w:t>
            </w:r>
          </w:p>
        </w:tc>
        <w:tc>
          <w:tcPr>
            <w:tcW w:w="0" w:type="auto"/>
            <w:tcBorders>
              <w:top w:val="nil"/>
              <w:left w:val="nil"/>
              <w:bottom w:val="single" w:sz="4" w:space="0" w:color="auto"/>
              <w:right w:val="single" w:sz="4" w:space="0" w:color="auto"/>
            </w:tcBorders>
            <w:shd w:val="clear" w:color="auto" w:fill="auto"/>
            <w:vAlign w:val="center"/>
            <w:hideMark/>
          </w:tcPr>
          <w:p w14:paraId="26B64754"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48</w:t>
            </w:r>
          </w:p>
        </w:tc>
        <w:tc>
          <w:tcPr>
            <w:tcW w:w="0" w:type="auto"/>
            <w:tcBorders>
              <w:top w:val="nil"/>
              <w:left w:val="nil"/>
              <w:bottom w:val="single" w:sz="4" w:space="0" w:color="auto"/>
              <w:right w:val="single" w:sz="4" w:space="0" w:color="auto"/>
            </w:tcBorders>
            <w:shd w:val="clear" w:color="auto" w:fill="auto"/>
            <w:vAlign w:val="center"/>
            <w:hideMark/>
          </w:tcPr>
          <w:p w14:paraId="39DB3117"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88</w:t>
            </w:r>
          </w:p>
        </w:tc>
      </w:tr>
      <w:tr w:rsidR="001437CE" w:rsidRPr="0043668C" w14:paraId="68EBE66D"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FEAB4E" w14:textId="00779F62"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9FE909A"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28-րդ հոդվածի 1-ին մասի 2-րդ կետով</w:t>
            </w:r>
          </w:p>
        </w:tc>
        <w:tc>
          <w:tcPr>
            <w:tcW w:w="0" w:type="auto"/>
            <w:tcBorders>
              <w:top w:val="nil"/>
              <w:left w:val="nil"/>
              <w:bottom w:val="single" w:sz="4" w:space="0" w:color="auto"/>
              <w:right w:val="single" w:sz="4" w:space="0" w:color="auto"/>
            </w:tcBorders>
            <w:shd w:val="clear" w:color="auto" w:fill="auto"/>
            <w:vAlign w:val="center"/>
            <w:hideMark/>
          </w:tcPr>
          <w:p w14:paraId="25FE1F71"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24</w:t>
            </w:r>
          </w:p>
        </w:tc>
        <w:tc>
          <w:tcPr>
            <w:tcW w:w="0" w:type="auto"/>
            <w:tcBorders>
              <w:top w:val="nil"/>
              <w:left w:val="nil"/>
              <w:bottom w:val="single" w:sz="4" w:space="0" w:color="auto"/>
              <w:right w:val="single" w:sz="4" w:space="0" w:color="auto"/>
            </w:tcBorders>
            <w:shd w:val="clear" w:color="auto" w:fill="auto"/>
            <w:vAlign w:val="center"/>
            <w:hideMark/>
          </w:tcPr>
          <w:p w14:paraId="2108EE12"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20</w:t>
            </w:r>
          </w:p>
        </w:tc>
        <w:tc>
          <w:tcPr>
            <w:tcW w:w="0" w:type="auto"/>
            <w:tcBorders>
              <w:top w:val="nil"/>
              <w:left w:val="nil"/>
              <w:bottom w:val="single" w:sz="4" w:space="0" w:color="auto"/>
              <w:right w:val="single" w:sz="4" w:space="0" w:color="auto"/>
            </w:tcBorders>
            <w:shd w:val="clear" w:color="auto" w:fill="auto"/>
            <w:vAlign w:val="center"/>
            <w:hideMark/>
          </w:tcPr>
          <w:p w14:paraId="6EA1EEF8"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27</w:t>
            </w:r>
          </w:p>
        </w:tc>
        <w:tc>
          <w:tcPr>
            <w:tcW w:w="0" w:type="auto"/>
            <w:tcBorders>
              <w:top w:val="nil"/>
              <w:left w:val="nil"/>
              <w:bottom w:val="single" w:sz="4" w:space="0" w:color="auto"/>
              <w:right w:val="single" w:sz="4" w:space="0" w:color="auto"/>
            </w:tcBorders>
            <w:shd w:val="clear" w:color="auto" w:fill="auto"/>
            <w:vAlign w:val="center"/>
            <w:hideMark/>
          </w:tcPr>
          <w:p w14:paraId="55599668"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27</w:t>
            </w:r>
          </w:p>
        </w:tc>
      </w:tr>
      <w:tr w:rsidR="001437CE" w:rsidRPr="0043668C" w14:paraId="643DE3E7"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F3CAD9" w14:textId="50F8A1FC"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B9CC35"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28-րդ հոդվածի 1-ին մասի 3-րդ կետով</w:t>
            </w:r>
          </w:p>
        </w:tc>
        <w:tc>
          <w:tcPr>
            <w:tcW w:w="0" w:type="auto"/>
            <w:tcBorders>
              <w:top w:val="nil"/>
              <w:left w:val="nil"/>
              <w:bottom w:val="single" w:sz="4" w:space="0" w:color="auto"/>
              <w:right w:val="single" w:sz="4" w:space="0" w:color="auto"/>
            </w:tcBorders>
            <w:shd w:val="clear" w:color="auto" w:fill="auto"/>
            <w:vAlign w:val="center"/>
            <w:hideMark/>
          </w:tcPr>
          <w:p w14:paraId="45DC043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8</w:t>
            </w:r>
          </w:p>
        </w:tc>
        <w:tc>
          <w:tcPr>
            <w:tcW w:w="0" w:type="auto"/>
            <w:tcBorders>
              <w:top w:val="nil"/>
              <w:left w:val="nil"/>
              <w:bottom w:val="single" w:sz="4" w:space="0" w:color="auto"/>
              <w:right w:val="single" w:sz="4" w:space="0" w:color="auto"/>
            </w:tcBorders>
            <w:shd w:val="clear" w:color="auto" w:fill="auto"/>
            <w:vAlign w:val="center"/>
            <w:hideMark/>
          </w:tcPr>
          <w:p w14:paraId="249B8316"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7</w:t>
            </w:r>
          </w:p>
        </w:tc>
        <w:tc>
          <w:tcPr>
            <w:tcW w:w="0" w:type="auto"/>
            <w:tcBorders>
              <w:top w:val="nil"/>
              <w:left w:val="nil"/>
              <w:bottom w:val="single" w:sz="4" w:space="0" w:color="auto"/>
              <w:right w:val="single" w:sz="4" w:space="0" w:color="auto"/>
            </w:tcBorders>
            <w:shd w:val="clear" w:color="auto" w:fill="auto"/>
            <w:vAlign w:val="center"/>
            <w:hideMark/>
          </w:tcPr>
          <w:p w14:paraId="7D009E2F"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9</w:t>
            </w:r>
          </w:p>
        </w:tc>
        <w:tc>
          <w:tcPr>
            <w:tcW w:w="0" w:type="auto"/>
            <w:tcBorders>
              <w:top w:val="nil"/>
              <w:left w:val="nil"/>
              <w:bottom w:val="single" w:sz="4" w:space="0" w:color="auto"/>
              <w:right w:val="single" w:sz="4" w:space="0" w:color="auto"/>
            </w:tcBorders>
            <w:shd w:val="clear" w:color="auto" w:fill="auto"/>
            <w:vAlign w:val="center"/>
            <w:hideMark/>
          </w:tcPr>
          <w:p w14:paraId="1BC15DF3"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11</w:t>
            </w:r>
          </w:p>
        </w:tc>
      </w:tr>
      <w:tr w:rsidR="001437CE" w:rsidRPr="0043668C" w14:paraId="5265FF29"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D10B3" w14:textId="432BEF2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4.</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E567F90"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28-րդ հոդվածի 1-ին մասի 4-րդ կետով</w:t>
            </w:r>
          </w:p>
        </w:tc>
        <w:tc>
          <w:tcPr>
            <w:tcW w:w="0" w:type="auto"/>
            <w:tcBorders>
              <w:top w:val="nil"/>
              <w:left w:val="nil"/>
              <w:bottom w:val="single" w:sz="4" w:space="0" w:color="auto"/>
              <w:right w:val="single" w:sz="4" w:space="0" w:color="auto"/>
            </w:tcBorders>
            <w:shd w:val="clear" w:color="auto" w:fill="auto"/>
            <w:vAlign w:val="center"/>
            <w:hideMark/>
          </w:tcPr>
          <w:p w14:paraId="67689DAA"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3375613E"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3920633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4</w:t>
            </w:r>
          </w:p>
        </w:tc>
        <w:tc>
          <w:tcPr>
            <w:tcW w:w="0" w:type="auto"/>
            <w:tcBorders>
              <w:top w:val="nil"/>
              <w:left w:val="nil"/>
              <w:bottom w:val="single" w:sz="4" w:space="0" w:color="auto"/>
              <w:right w:val="single" w:sz="4" w:space="0" w:color="auto"/>
            </w:tcBorders>
            <w:shd w:val="clear" w:color="auto" w:fill="auto"/>
            <w:vAlign w:val="center"/>
            <w:hideMark/>
          </w:tcPr>
          <w:p w14:paraId="2A8BDB3A"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w:t>
            </w:r>
          </w:p>
        </w:tc>
      </w:tr>
      <w:tr w:rsidR="001437CE" w:rsidRPr="0043668C" w14:paraId="75640B7A"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FA9F7D" w14:textId="34CDF40E"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5.</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C53EDA"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28-րդ հոդվածի 1-ին մասի 5-րդ կետով</w:t>
            </w:r>
          </w:p>
        </w:tc>
        <w:tc>
          <w:tcPr>
            <w:tcW w:w="0" w:type="auto"/>
            <w:tcBorders>
              <w:top w:val="nil"/>
              <w:left w:val="nil"/>
              <w:bottom w:val="single" w:sz="4" w:space="0" w:color="auto"/>
              <w:right w:val="single" w:sz="4" w:space="0" w:color="auto"/>
            </w:tcBorders>
            <w:shd w:val="clear" w:color="auto" w:fill="auto"/>
            <w:vAlign w:val="center"/>
            <w:hideMark/>
          </w:tcPr>
          <w:p w14:paraId="6408ECC3"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456FDE31"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6FABD71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2E686128"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6</w:t>
            </w:r>
          </w:p>
        </w:tc>
      </w:tr>
      <w:tr w:rsidR="001437CE" w:rsidRPr="0043668C" w14:paraId="20F59B2A"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194042" w14:textId="358E1D5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6.</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5C2DE0C"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28-րդ հոդվածի 1-ին մասի 6-րդ կետով</w:t>
            </w:r>
          </w:p>
        </w:tc>
        <w:tc>
          <w:tcPr>
            <w:tcW w:w="0" w:type="auto"/>
            <w:tcBorders>
              <w:top w:val="nil"/>
              <w:left w:val="nil"/>
              <w:bottom w:val="single" w:sz="4" w:space="0" w:color="auto"/>
              <w:right w:val="single" w:sz="4" w:space="0" w:color="auto"/>
            </w:tcBorders>
            <w:shd w:val="clear" w:color="auto" w:fill="auto"/>
            <w:vAlign w:val="center"/>
            <w:hideMark/>
          </w:tcPr>
          <w:p w14:paraId="2FCD436F"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70A0C154"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6225A2B5"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58DFE8DF"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r>
      <w:tr w:rsidR="001437CE" w:rsidRPr="0043668C" w14:paraId="2C3E059A"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E602B" w14:textId="65D92739"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7.</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CC1728"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28-րդ հոդվածի 1-ին մասի 7-րդ կետով</w:t>
            </w:r>
          </w:p>
        </w:tc>
        <w:tc>
          <w:tcPr>
            <w:tcW w:w="0" w:type="auto"/>
            <w:tcBorders>
              <w:top w:val="nil"/>
              <w:left w:val="nil"/>
              <w:bottom w:val="single" w:sz="4" w:space="0" w:color="auto"/>
              <w:right w:val="single" w:sz="4" w:space="0" w:color="auto"/>
            </w:tcBorders>
            <w:shd w:val="clear" w:color="auto" w:fill="auto"/>
            <w:vAlign w:val="center"/>
            <w:hideMark/>
          </w:tcPr>
          <w:p w14:paraId="16A12297"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3EB8B227"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4E975DF4"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1FFC470A"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r>
      <w:tr w:rsidR="001437CE" w:rsidRPr="0043668C" w14:paraId="78903616"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9BCE9" w14:textId="037C6358"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8.</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D8119EE"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28-րդ հոդվածի 1-ին մասի 8-րդ կետով</w:t>
            </w:r>
          </w:p>
        </w:tc>
        <w:tc>
          <w:tcPr>
            <w:tcW w:w="0" w:type="auto"/>
            <w:tcBorders>
              <w:top w:val="nil"/>
              <w:left w:val="nil"/>
              <w:bottom w:val="single" w:sz="4" w:space="0" w:color="auto"/>
              <w:right w:val="single" w:sz="4" w:space="0" w:color="auto"/>
            </w:tcBorders>
            <w:shd w:val="clear" w:color="auto" w:fill="auto"/>
            <w:vAlign w:val="center"/>
            <w:hideMark/>
          </w:tcPr>
          <w:p w14:paraId="2CCC666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26</w:t>
            </w:r>
          </w:p>
        </w:tc>
        <w:tc>
          <w:tcPr>
            <w:tcW w:w="0" w:type="auto"/>
            <w:tcBorders>
              <w:top w:val="nil"/>
              <w:left w:val="nil"/>
              <w:bottom w:val="single" w:sz="4" w:space="0" w:color="auto"/>
              <w:right w:val="single" w:sz="4" w:space="0" w:color="auto"/>
            </w:tcBorders>
            <w:shd w:val="clear" w:color="auto" w:fill="auto"/>
            <w:vAlign w:val="center"/>
            <w:hideMark/>
          </w:tcPr>
          <w:p w14:paraId="38822875"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25</w:t>
            </w:r>
          </w:p>
        </w:tc>
        <w:tc>
          <w:tcPr>
            <w:tcW w:w="0" w:type="auto"/>
            <w:tcBorders>
              <w:top w:val="nil"/>
              <w:left w:val="nil"/>
              <w:bottom w:val="single" w:sz="4" w:space="0" w:color="auto"/>
              <w:right w:val="single" w:sz="4" w:space="0" w:color="auto"/>
            </w:tcBorders>
            <w:shd w:val="clear" w:color="auto" w:fill="auto"/>
            <w:vAlign w:val="center"/>
            <w:hideMark/>
          </w:tcPr>
          <w:p w14:paraId="7456E791"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26</w:t>
            </w:r>
          </w:p>
        </w:tc>
        <w:tc>
          <w:tcPr>
            <w:tcW w:w="0" w:type="auto"/>
            <w:tcBorders>
              <w:top w:val="nil"/>
              <w:left w:val="nil"/>
              <w:bottom w:val="single" w:sz="4" w:space="0" w:color="auto"/>
              <w:right w:val="single" w:sz="4" w:space="0" w:color="auto"/>
            </w:tcBorders>
            <w:shd w:val="clear" w:color="auto" w:fill="auto"/>
            <w:vAlign w:val="center"/>
            <w:hideMark/>
          </w:tcPr>
          <w:p w14:paraId="44FEA86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21</w:t>
            </w:r>
          </w:p>
        </w:tc>
      </w:tr>
      <w:tr w:rsidR="001437CE" w:rsidRPr="0043668C" w14:paraId="1FC620FB"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7D7B0" w14:textId="377FB58A"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9.</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39A51C8"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29-րդ հոդվածի 1-ին մասի 1-ին կետով</w:t>
            </w:r>
          </w:p>
        </w:tc>
        <w:tc>
          <w:tcPr>
            <w:tcW w:w="0" w:type="auto"/>
            <w:tcBorders>
              <w:top w:val="nil"/>
              <w:left w:val="nil"/>
              <w:bottom w:val="single" w:sz="4" w:space="0" w:color="auto"/>
              <w:right w:val="single" w:sz="4" w:space="0" w:color="auto"/>
            </w:tcBorders>
            <w:shd w:val="clear" w:color="auto" w:fill="auto"/>
            <w:vAlign w:val="center"/>
            <w:hideMark/>
          </w:tcPr>
          <w:p w14:paraId="12402D24"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43107C7E"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6A84D360"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04ADEF68"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w:t>
            </w:r>
          </w:p>
        </w:tc>
      </w:tr>
      <w:tr w:rsidR="001437CE" w:rsidRPr="0043668C" w14:paraId="20513EC2"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EBF981" w14:textId="5613245B"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10.</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DCF85CF"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29-րդ հոդվածի 1-ին մասի 2-րդ կետով</w:t>
            </w:r>
          </w:p>
        </w:tc>
        <w:tc>
          <w:tcPr>
            <w:tcW w:w="0" w:type="auto"/>
            <w:tcBorders>
              <w:top w:val="nil"/>
              <w:left w:val="nil"/>
              <w:bottom w:val="single" w:sz="4" w:space="0" w:color="auto"/>
              <w:right w:val="single" w:sz="4" w:space="0" w:color="auto"/>
            </w:tcBorders>
            <w:shd w:val="clear" w:color="auto" w:fill="auto"/>
            <w:vAlign w:val="center"/>
            <w:hideMark/>
          </w:tcPr>
          <w:p w14:paraId="6D4D15A9"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5</w:t>
            </w:r>
          </w:p>
        </w:tc>
        <w:tc>
          <w:tcPr>
            <w:tcW w:w="0" w:type="auto"/>
            <w:tcBorders>
              <w:top w:val="nil"/>
              <w:left w:val="nil"/>
              <w:bottom w:val="single" w:sz="4" w:space="0" w:color="auto"/>
              <w:right w:val="single" w:sz="4" w:space="0" w:color="auto"/>
            </w:tcBorders>
            <w:shd w:val="clear" w:color="auto" w:fill="auto"/>
            <w:vAlign w:val="center"/>
            <w:hideMark/>
          </w:tcPr>
          <w:p w14:paraId="4144EED4"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4</w:t>
            </w:r>
          </w:p>
        </w:tc>
        <w:tc>
          <w:tcPr>
            <w:tcW w:w="0" w:type="auto"/>
            <w:tcBorders>
              <w:top w:val="nil"/>
              <w:left w:val="nil"/>
              <w:bottom w:val="single" w:sz="4" w:space="0" w:color="auto"/>
              <w:right w:val="single" w:sz="4" w:space="0" w:color="auto"/>
            </w:tcBorders>
            <w:shd w:val="clear" w:color="auto" w:fill="auto"/>
            <w:vAlign w:val="center"/>
            <w:hideMark/>
          </w:tcPr>
          <w:p w14:paraId="0C8B0D5E"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7</w:t>
            </w:r>
          </w:p>
        </w:tc>
        <w:tc>
          <w:tcPr>
            <w:tcW w:w="0" w:type="auto"/>
            <w:tcBorders>
              <w:top w:val="nil"/>
              <w:left w:val="nil"/>
              <w:bottom w:val="single" w:sz="4" w:space="0" w:color="auto"/>
              <w:right w:val="single" w:sz="4" w:space="0" w:color="auto"/>
            </w:tcBorders>
            <w:shd w:val="clear" w:color="auto" w:fill="auto"/>
            <w:vAlign w:val="center"/>
            <w:hideMark/>
          </w:tcPr>
          <w:p w14:paraId="4D8C742A"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4</w:t>
            </w:r>
          </w:p>
        </w:tc>
      </w:tr>
      <w:tr w:rsidR="001437CE" w:rsidRPr="0043668C" w14:paraId="2D36AC25"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E16799" w14:textId="784F9101"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11.</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D505197"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29-րդ հոդվածի 1-ին մասի 3-րդ կետով</w:t>
            </w:r>
          </w:p>
        </w:tc>
        <w:tc>
          <w:tcPr>
            <w:tcW w:w="0" w:type="auto"/>
            <w:tcBorders>
              <w:top w:val="nil"/>
              <w:left w:val="nil"/>
              <w:bottom w:val="single" w:sz="4" w:space="0" w:color="auto"/>
              <w:right w:val="single" w:sz="4" w:space="0" w:color="auto"/>
            </w:tcBorders>
            <w:shd w:val="clear" w:color="auto" w:fill="auto"/>
            <w:vAlign w:val="center"/>
            <w:hideMark/>
          </w:tcPr>
          <w:p w14:paraId="1D56F51C"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2C05F230"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w:t>
            </w:r>
          </w:p>
        </w:tc>
        <w:tc>
          <w:tcPr>
            <w:tcW w:w="0" w:type="auto"/>
            <w:tcBorders>
              <w:top w:val="nil"/>
              <w:left w:val="nil"/>
              <w:bottom w:val="single" w:sz="4" w:space="0" w:color="auto"/>
              <w:right w:val="single" w:sz="4" w:space="0" w:color="auto"/>
            </w:tcBorders>
            <w:shd w:val="clear" w:color="auto" w:fill="auto"/>
            <w:vAlign w:val="center"/>
            <w:hideMark/>
          </w:tcPr>
          <w:p w14:paraId="7B28EC0F"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6BF4E65F"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r>
      <w:tr w:rsidR="001437CE" w:rsidRPr="0043668C" w14:paraId="7C966EF1"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76D4FE" w14:textId="43A92F2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12.</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D5EE09"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29-րդ հոդվածի 1-ին մասի 4-րդ կետով</w:t>
            </w:r>
          </w:p>
        </w:tc>
        <w:tc>
          <w:tcPr>
            <w:tcW w:w="0" w:type="auto"/>
            <w:tcBorders>
              <w:top w:val="nil"/>
              <w:left w:val="nil"/>
              <w:bottom w:val="single" w:sz="4" w:space="0" w:color="auto"/>
              <w:right w:val="single" w:sz="4" w:space="0" w:color="auto"/>
            </w:tcBorders>
            <w:shd w:val="clear" w:color="auto" w:fill="auto"/>
            <w:vAlign w:val="center"/>
            <w:hideMark/>
          </w:tcPr>
          <w:p w14:paraId="5C19C056"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62F480C0"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58FC39F6"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0</w:t>
            </w:r>
          </w:p>
        </w:tc>
        <w:tc>
          <w:tcPr>
            <w:tcW w:w="0" w:type="auto"/>
            <w:tcBorders>
              <w:top w:val="nil"/>
              <w:left w:val="nil"/>
              <w:bottom w:val="single" w:sz="4" w:space="0" w:color="auto"/>
              <w:right w:val="single" w:sz="4" w:space="0" w:color="auto"/>
            </w:tcBorders>
            <w:shd w:val="clear" w:color="auto" w:fill="auto"/>
            <w:vAlign w:val="center"/>
            <w:hideMark/>
          </w:tcPr>
          <w:p w14:paraId="5F488801"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w:t>
            </w:r>
          </w:p>
        </w:tc>
      </w:tr>
      <w:tr w:rsidR="001437CE" w:rsidRPr="0043668C" w14:paraId="4DF190C0"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B18ED" w14:textId="504849D6"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13.</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67FBDD"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30-րդ հոդվածի 1-ին մասի 1-ին կետով</w:t>
            </w:r>
          </w:p>
        </w:tc>
        <w:tc>
          <w:tcPr>
            <w:tcW w:w="0" w:type="auto"/>
            <w:tcBorders>
              <w:top w:val="nil"/>
              <w:left w:val="nil"/>
              <w:bottom w:val="single" w:sz="4" w:space="0" w:color="auto"/>
              <w:right w:val="single" w:sz="4" w:space="0" w:color="auto"/>
            </w:tcBorders>
            <w:shd w:val="clear" w:color="auto" w:fill="auto"/>
            <w:vAlign w:val="center"/>
            <w:hideMark/>
          </w:tcPr>
          <w:p w14:paraId="423616D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166</w:t>
            </w:r>
          </w:p>
        </w:tc>
        <w:tc>
          <w:tcPr>
            <w:tcW w:w="0" w:type="auto"/>
            <w:tcBorders>
              <w:top w:val="nil"/>
              <w:left w:val="nil"/>
              <w:bottom w:val="single" w:sz="4" w:space="0" w:color="auto"/>
              <w:right w:val="single" w:sz="4" w:space="0" w:color="auto"/>
            </w:tcBorders>
            <w:shd w:val="clear" w:color="auto" w:fill="auto"/>
            <w:vAlign w:val="center"/>
            <w:hideMark/>
          </w:tcPr>
          <w:p w14:paraId="3018045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131</w:t>
            </w:r>
          </w:p>
        </w:tc>
        <w:tc>
          <w:tcPr>
            <w:tcW w:w="0" w:type="auto"/>
            <w:tcBorders>
              <w:top w:val="nil"/>
              <w:left w:val="nil"/>
              <w:bottom w:val="single" w:sz="4" w:space="0" w:color="auto"/>
              <w:right w:val="single" w:sz="4" w:space="0" w:color="auto"/>
            </w:tcBorders>
            <w:shd w:val="clear" w:color="auto" w:fill="auto"/>
            <w:vAlign w:val="center"/>
            <w:hideMark/>
          </w:tcPr>
          <w:p w14:paraId="246C22BA"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126</w:t>
            </w:r>
          </w:p>
        </w:tc>
        <w:tc>
          <w:tcPr>
            <w:tcW w:w="0" w:type="auto"/>
            <w:tcBorders>
              <w:top w:val="nil"/>
              <w:left w:val="nil"/>
              <w:bottom w:val="single" w:sz="4" w:space="0" w:color="auto"/>
              <w:right w:val="single" w:sz="4" w:space="0" w:color="auto"/>
            </w:tcBorders>
            <w:shd w:val="clear" w:color="auto" w:fill="auto"/>
            <w:vAlign w:val="center"/>
            <w:hideMark/>
          </w:tcPr>
          <w:p w14:paraId="637D0339"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170</w:t>
            </w:r>
          </w:p>
        </w:tc>
      </w:tr>
      <w:tr w:rsidR="001437CE" w:rsidRPr="0043668C" w14:paraId="7033AD20"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4AF6EF" w14:textId="051C1D5D"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14.</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1EFF8DB"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30-րդ հոդվածի 1-ին մասի 2-րդ կետով</w:t>
            </w:r>
          </w:p>
        </w:tc>
        <w:tc>
          <w:tcPr>
            <w:tcW w:w="0" w:type="auto"/>
            <w:tcBorders>
              <w:top w:val="nil"/>
              <w:left w:val="nil"/>
              <w:bottom w:val="single" w:sz="4" w:space="0" w:color="auto"/>
              <w:right w:val="single" w:sz="4" w:space="0" w:color="auto"/>
            </w:tcBorders>
            <w:shd w:val="clear" w:color="auto" w:fill="auto"/>
            <w:vAlign w:val="center"/>
            <w:hideMark/>
          </w:tcPr>
          <w:p w14:paraId="0E2AAEB9"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1490</w:t>
            </w:r>
          </w:p>
        </w:tc>
        <w:tc>
          <w:tcPr>
            <w:tcW w:w="0" w:type="auto"/>
            <w:tcBorders>
              <w:top w:val="nil"/>
              <w:left w:val="nil"/>
              <w:bottom w:val="single" w:sz="4" w:space="0" w:color="auto"/>
              <w:right w:val="single" w:sz="4" w:space="0" w:color="auto"/>
            </w:tcBorders>
            <w:shd w:val="clear" w:color="auto" w:fill="auto"/>
            <w:vAlign w:val="center"/>
            <w:hideMark/>
          </w:tcPr>
          <w:p w14:paraId="167D956C"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1428</w:t>
            </w:r>
          </w:p>
        </w:tc>
        <w:tc>
          <w:tcPr>
            <w:tcW w:w="0" w:type="auto"/>
            <w:tcBorders>
              <w:top w:val="nil"/>
              <w:left w:val="nil"/>
              <w:bottom w:val="single" w:sz="4" w:space="0" w:color="auto"/>
              <w:right w:val="single" w:sz="4" w:space="0" w:color="auto"/>
            </w:tcBorders>
            <w:shd w:val="clear" w:color="auto" w:fill="auto"/>
            <w:vAlign w:val="center"/>
            <w:hideMark/>
          </w:tcPr>
          <w:p w14:paraId="6ADA1C22"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1744</w:t>
            </w:r>
          </w:p>
        </w:tc>
        <w:tc>
          <w:tcPr>
            <w:tcW w:w="0" w:type="auto"/>
            <w:tcBorders>
              <w:top w:val="nil"/>
              <w:left w:val="nil"/>
              <w:bottom w:val="single" w:sz="4" w:space="0" w:color="auto"/>
              <w:right w:val="single" w:sz="4" w:space="0" w:color="auto"/>
            </w:tcBorders>
            <w:shd w:val="clear" w:color="auto" w:fill="auto"/>
            <w:vAlign w:val="center"/>
            <w:hideMark/>
          </w:tcPr>
          <w:p w14:paraId="4C7644A1"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1780</w:t>
            </w:r>
          </w:p>
        </w:tc>
      </w:tr>
      <w:tr w:rsidR="001437CE" w:rsidRPr="0043668C" w14:paraId="7ECB1D57"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85A043" w14:textId="4DA31B34"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15.</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661D2B9"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30-րդ հոդվածի 1-ին մասի 3-րդ կետով</w:t>
            </w:r>
          </w:p>
        </w:tc>
        <w:tc>
          <w:tcPr>
            <w:tcW w:w="0" w:type="auto"/>
            <w:tcBorders>
              <w:top w:val="nil"/>
              <w:left w:val="nil"/>
              <w:bottom w:val="single" w:sz="4" w:space="0" w:color="auto"/>
              <w:right w:val="single" w:sz="4" w:space="0" w:color="auto"/>
            </w:tcBorders>
            <w:shd w:val="clear" w:color="auto" w:fill="auto"/>
            <w:vAlign w:val="center"/>
            <w:hideMark/>
          </w:tcPr>
          <w:p w14:paraId="51DDFFB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15</w:t>
            </w:r>
          </w:p>
        </w:tc>
        <w:tc>
          <w:tcPr>
            <w:tcW w:w="0" w:type="auto"/>
            <w:tcBorders>
              <w:top w:val="nil"/>
              <w:left w:val="nil"/>
              <w:bottom w:val="single" w:sz="4" w:space="0" w:color="auto"/>
              <w:right w:val="single" w:sz="4" w:space="0" w:color="auto"/>
            </w:tcBorders>
            <w:shd w:val="clear" w:color="auto" w:fill="auto"/>
            <w:vAlign w:val="center"/>
            <w:hideMark/>
          </w:tcPr>
          <w:p w14:paraId="4CA8CB27"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5</w:t>
            </w:r>
          </w:p>
        </w:tc>
        <w:tc>
          <w:tcPr>
            <w:tcW w:w="0" w:type="auto"/>
            <w:tcBorders>
              <w:top w:val="nil"/>
              <w:left w:val="nil"/>
              <w:bottom w:val="single" w:sz="4" w:space="0" w:color="auto"/>
              <w:right w:val="single" w:sz="4" w:space="0" w:color="auto"/>
            </w:tcBorders>
            <w:shd w:val="clear" w:color="auto" w:fill="auto"/>
            <w:vAlign w:val="center"/>
            <w:hideMark/>
          </w:tcPr>
          <w:p w14:paraId="02867AA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7</w:t>
            </w:r>
          </w:p>
        </w:tc>
        <w:tc>
          <w:tcPr>
            <w:tcW w:w="0" w:type="auto"/>
            <w:tcBorders>
              <w:top w:val="nil"/>
              <w:left w:val="nil"/>
              <w:bottom w:val="single" w:sz="4" w:space="0" w:color="auto"/>
              <w:right w:val="single" w:sz="4" w:space="0" w:color="auto"/>
            </w:tcBorders>
            <w:shd w:val="clear" w:color="auto" w:fill="auto"/>
            <w:vAlign w:val="center"/>
            <w:hideMark/>
          </w:tcPr>
          <w:p w14:paraId="7C1CFAB6"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7</w:t>
            </w:r>
          </w:p>
        </w:tc>
      </w:tr>
      <w:tr w:rsidR="001437CE" w:rsidRPr="0043668C" w14:paraId="3A922E76"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3181E0" w14:textId="0A3A09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16.</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503E2C"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30-րդ հոդվածի 1-ին մասի 4-րդ կետով</w:t>
            </w:r>
          </w:p>
        </w:tc>
        <w:tc>
          <w:tcPr>
            <w:tcW w:w="0" w:type="auto"/>
            <w:tcBorders>
              <w:top w:val="nil"/>
              <w:left w:val="nil"/>
              <w:bottom w:val="single" w:sz="4" w:space="0" w:color="auto"/>
              <w:right w:val="single" w:sz="4" w:space="0" w:color="auto"/>
            </w:tcBorders>
            <w:shd w:val="clear" w:color="auto" w:fill="auto"/>
            <w:vAlign w:val="center"/>
            <w:hideMark/>
          </w:tcPr>
          <w:p w14:paraId="686E08FB"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43</w:t>
            </w:r>
          </w:p>
        </w:tc>
        <w:tc>
          <w:tcPr>
            <w:tcW w:w="0" w:type="auto"/>
            <w:tcBorders>
              <w:top w:val="nil"/>
              <w:left w:val="nil"/>
              <w:bottom w:val="single" w:sz="4" w:space="0" w:color="auto"/>
              <w:right w:val="single" w:sz="4" w:space="0" w:color="auto"/>
            </w:tcBorders>
            <w:shd w:val="clear" w:color="auto" w:fill="auto"/>
            <w:vAlign w:val="center"/>
            <w:hideMark/>
          </w:tcPr>
          <w:p w14:paraId="605B6DB5"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53</w:t>
            </w:r>
          </w:p>
        </w:tc>
        <w:tc>
          <w:tcPr>
            <w:tcW w:w="0" w:type="auto"/>
            <w:tcBorders>
              <w:top w:val="nil"/>
              <w:left w:val="nil"/>
              <w:bottom w:val="single" w:sz="4" w:space="0" w:color="auto"/>
              <w:right w:val="single" w:sz="4" w:space="0" w:color="auto"/>
            </w:tcBorders>
            <w:shd w:val="clear" w:color="auto" w:fill="auto"/>
            <w:vAlign w:val="center"/>
            <w:hideMark/>
          </w:tcPr>
          <w:p w14:paraId="2E8CA181"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69</w:t>
            </w:r>
          </w:p>
        </w:tc>
        <w:tc>
          <w:tcPr>
            <w:tcW w:w="0" w:type="auto"/>
            <w:tcBorders>
              <w:top w:val="nil"/>
              <w:left w:val="nil"/>
              <w:bottom w:val="single" w:sz="4" w:space="0" w:color="auto"/>
              <w:right w:val="single" w:sz="4" w:space="0" w:color="auto"/>
            </w:tcBorders>
            <w:shd w:val="clear" w:color="auto" w:fill="auto"/>
            <w:vAlign w:val="center"/>
            <w:hideMark/>
          </w:tcPr>
          <w:p w14:paraId="641CA927"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67</w:t>
            </w:r>
          </w:p>
        </w:tc>
      </w:tr>
      <w:tr w:rsidR="001437CE" w:rsidRPr="0043668C" w14:paraId="56301B80"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D30EC" w14:textId="15C4DD7F"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17.</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61A8F39"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30-րդ հոդվածի 1-ին մասի 5-րդ կետով</w:t>
            </w:r>
          </w:p>
        </w:tc>
        <w:tc>
          <w:tcPr>
            <w:tcW w:w="0" w:type="auto"/>
            <w:tcBorders>
              <w:top w:val="nil"/>
              <w:left w:val="nil"/>
              <w:bottom w:val="single" w:sz="4" w:space="0" w:color="auto"/>
              <w:right w:val="single" w:sz="4" w:space="0" w:color="auto"/>
            </w:tcBorders>
            <w:shd w:val="clear" w:color="auto" w:fill="auto"/>
            <w:vAlign w:val="center"/>
            <w:hideMark/>
          </w:tcPr>
          <w:p w14:paraId="33F54E1B"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5</w:t>
            </w:r>
          </w:p>
        </w:tc>
        <w:tc>
          <w:tcPr>
            <w:tcW w:w="0" w:type="auto"/>
            <w:tcBorders>
              <w:top w:val="nil"/>
              <w:left w:val="nil"/>
              <w:bottom w:val="single" w:sz="4" w:space="0" w:color="auto"/>
              <w:right w:val="single" w:sz="4" w:space="0" w:color="auto"/>
            </w:tcBorders>
            <w:shd w:val="clear" w:color="auto" w:fill="auto"/>
            <w:vAlign w:val="center"/>
            <w:hideMark/>
          </w:tcPr>
          <w:p w14:paraId="64C237D3"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7</w:t>
            </w:r>
          </w:p>
        </w:tc>
        <w:tc>
          <w:tcPr>
            <w:tcW w:w="0" w:type="auto"/>
            <w:tcBorders>
              <w:top w:val="nil"/>
              <w:left w:val="nil"/>
              <w:bottom w:val="single" w:sz="4" w:space="0" w:color="auto"/>
              <w:right w:val="single" w:sz="4" w:space="0" w:color="auto"/>
            </w:tcBorders>
            <w:shd w:val="clear" w:color="auto" w:fill="auto"/>
            <w:vAlign w:val="center"/>
            <w:hideMark/>
          </w:tcPr>
          <w:p w14:paraId="09E48793"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1F31D7CA"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11</w:t>
            </w:r>
          </w:p>
        </w:tc>
      </w:tr>
      <w:tr w:rsidR="001437CE" w:rsidRPr="0043668C" w14:paraId="5441AF9C"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9BE368" w14:textId="7E97BC26"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18.</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D6FC176"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30-րդ հոդվածի 1-ին մասի 6-րդ կետով</w:t>
            </w:r>
          </w:p>
        </w:tc>
        <w:tc>
          <w:tcPr>
            <w:tcW w:w="0" w:type="auto"/>
            <w:tcBorders>
              <w:top w:val="nil"/>
              <w:left w:val="nil"/>
              <w:bottom w:val="single" w:sz="4" w:space="0" w:color="auto"/>
              <w:right w:val="single" w:sz="4" w:space="0" w:color="auto"/>
            </w:tcBorders>
            <w:shd w:val="clear" w:color="auto" w:fill="auto"/>
            <w:vAlign w:val="center"/>
            <w:hideMark/>
          </w:tcPr>
          <w:p w14:paraId="135D7395"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14</w:t>
            </w:r>
          </w:p>
        </w:tc>
        <w:tc>
          <w:tcPr>
            <w:tcW w:w="0" w:type="auto"/>
            <w:tcBorders>
              <w:top w:val="nil"/>
              <w:left w:val="nil"/>
              <w:bottom w:val="single" w:sz="4" w:space="0" w:color="auto"/>
              <w:right w:val="single" w:sz="4" w:space="0" w:color="auto"/>
            </w:tcBorders>
            <w:shd w:val="clear" w:color="auto" w:fill="auto"/>
            <w:vAlign w:val="center"/>
            <w:hideMark/>
          </w:tcPr>
          <w:p w14:paraId="0327D8F3"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15</w:t>
            </w:r>
          </w:p>
        </w:tc>
        <w:tc>
          <w:tcPr>
            <w:tcW w:w="0" w:type="auto"/>
            <w:tcBorders>
              <w:top w:val="nil"/>
              <w:left w:val="nil"/>
              <w:bottom w:val="single" w:sz="4" w:space="0" w:color="auto"/>
              <w:right w:val="single" w:sz="4" w:space="0" w:color="auto"/>
            </w:tcBorders>
            <w:shd w:val="clear" w:color="auto" w:fill="auto"/>
            <w:vAlign w:val="center"/>
            <w:hideMark/>
          </w:tcPr>
          <w:p w14:paraId="2ABA9023"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5238487C"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8</w:t>
            </w:r>
          </w:p>
        </w:tc>
      </w:tr>
      <w:tr w:rsidR="001437CE" w:rsidRPr="0043668C" w14:paraId="72C70EBF"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FAE975" w14:textId="679114B2"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19.</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DB1C07"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30-րդ հոդվածի 1-ին մասի 7-րդ կետով</w:t>
            </w:r>
          </w:p>
        </w:tc>
        <w:tc>
          <w:tcPr>
            <w:tcW w:w="0" w:type="auto"/>
            <w:tcBorders>
              <w:top w:val="nil"/>
              <w:left w:val="nil"/>
              <w:bottom w:val="single" w:sz="4" w:space="0" w:color="auto"/>
              <w:right w:val="single" w:sz="4" w:space="0" w:color="auto"/>
            </w:tcBorders>
            <w:shd w:val="clear" w:color="auto" w:fill="auto"/>
            <w:vAlign w:val="center"/>
            <w:hideMark/>
          </w:tcPr>
          <w:p w14:paraId="7ACEE905"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7</w:t>
            </w:r>
          </w:p>
        </w:tc>
        <w:tc>
          <w:tcPr>
            <w:tcW w:w="0" w:type="auto"/>
            <w:tcBorders>
              <w:top w:val="nil"/>
              <w:left w:val="nil"/>
              <w:bottom w:val="single" w:sz="4" w:space="0" w:color="auto"/>
              <w:right w:val="single" w:sz="4" w:space="0" w:color="auto"/>
            </w:tcBorders>
            <w:shd w:val="clear" w:color="auto" w:fill="auto"/>
            <w:vAlign w:val="center"/>
            <w:hideMark/>
          </w:tcPr>
          <w:p w14:paraId="6ECE52A9"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w:t>
            </w:r>
          </w:p>
        </w:tc>
        <w:tc>
          <w:tcPr>
            <w:tcW w:w="0" w:type="auto"/>
            <w:tcBorders>
              <w:top w:val="nil"/>
              <w:left w:val="nil"/>
              <w:bottom w:val="single" w:sz="4" w:space="0" w:color="auto"/>
              <w:right w:val="single" w:sz="4" w:space="0" w:color="auto"/>
            </w:tcBorders>
            <w:shd w:val="clear" w:color="auto" w:fill="auto"/>
            <w:vAlign w:val="center"/>
            <w:hideMark/>
          </w:tcPr>
          <w:p w14:paraId="7C460252"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3</w:t>
            </w:r>
          </w:p>
        </w:tc>
        <w:tc>
          <w:tcPr>
            <w:tcW w:w="0" w:type="auto"/>
            <w:tcBorders>
              <w:top w:val="nil"/>
              <w:left w:val="nil"/>
              <w:bottom w:val="single" w:sz="4" w:space="0" w:color="auto"/>
              <w:right w:val="single" w:sz="4" w:space="0" w:color="auto"/>
            </w:tcBorders>
            <w:shd w:val="clear" w:color="auto" w:fill="auto"/>
            <w:vAlign w:val="center"/>
            <w:hideMark/>
          </w:tcPr>
          <w:p w14:paraId="24D3F768"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11</w:t>
            </w:r>
          </w:p>
        </w:tc>
      </w:tr>
      <w:tr w:rsidR="001437CE" w:rsidRPr="0043668C" w14:paraId="6D3965C1" w14:textId="77777777" w:rsidTr="000C6195">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D978B" w14:textId="2F6B6445"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20.</w:t>
            </w:r>
            <w:r w:rsidR="001D2060">
              <w:rPr>
                <w:rFonts w:ascii="Calibri" w:hAnsi="Calibri" w:cs="Calibri"/>
                <w:color w:val="000000"/>
                <w:sz w:val="14"/>
                <w:szCs w:val="14"/>
                <w:lang w:val="hy-AM" w:eastAsia="hy-AM"/>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7FB878A" w14:textId="77777777" w:rsidR="001437CE" w:rsidRPr="0043668C" w:rsidRDefault="001437CE" w:rsidP="000C6195">
            <w:pP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hy-AM" w:eastAsia="hy-AM"/>
              </w:rPr>
              <w:t>30-րդ հոդվածի 1-ին մասի 8-րդ կետով</w:t>
            </w:r>
          </w:p>
        </w:tc>
        <w:tc>
          <w:tcPr>
            <w:tcW w:w="0" w:type="auto"/>
            <w:tcBorders>
              <w:top w:val="nil"/>
              <w:left w:val="nil"/>
              <w:bottom w:val="single" w:sz="4" w:space="0" w:color="auto"/>
              <w:right w:val="single" w:sz="4" w:space="0" w:color="auto"/>
            </w:tcBorders>
            <w:shd w:val="clear" w:color="auto" w:fill="auto"/>
            <w:vAlign w:val="center"/>
            <w:hideMark/>
          </w:tcPr>
          <w:p w14:paraId="778B7D04"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90</w:t>
            </w:r>
          </w:p>
        </w:tc>
        <w:tc>
          <w:tcPr>
            <w:tcW w:w="0" w:type="auto"/>
            <w:tcBorders>
              <w:top w:val="nil"/>
              <w:left w:val="nil"/>
              <w:bottom w:val="single" w:sz="4" w:space="0" w:color="auto"/>
              <w:right w:val="single" w:sz="4" w:space="0" w:color="auto"/>
            </w:tcBorders>
            <w:shd w:val="clear" w:color="auto" w:fill="auto"/>
            <w:vAlign w:val="center"/>
            <w:hideMark/>
          </w:tcPr>
          <w:p w14:paraId="3D47F206"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213</w:t>
            </w:r>
          </w:p>
        </w:tc>
        <w:tc>
          <w:tcPr>
            <w:tcW w:w="0" w:type="auto"/>
            <w:tcBorders>
              <w:top w:val="nil"/>
              <w:left w:val="nil"/>
              <w:bottom w:val="single" w:sz="4" w:space="0" w:color="auto"/>
              <w:right w:val="single" w:sz="4" w:space="0" w:color="auto"/>
            </w:tcBorders>
            <w:shd w:val="clear" w:color="auto" w:fill="auto"/>
            <w:vAlign w:val="center"/>
            <w:hideMark/>
          </w:tcPr>
          <w:p w14:paraId="0C1C957E"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230</w:t>
            </w:r>
          </w:p>
        </w:tc>
        <w:tc>
          <w:tcPr>
            <w:tcW w:w="0" w:type="auto"/>
            <w:tcBorders>
              <w:top w:val="nil"/>
              <w:left w:val="nil"/>
              <w:bottom w:val="single" w:sz="4" w:space="0" w:color="auto"/>
              <w:right w:val="single" w:sz="4" w:space="0" w:color="auto"/>
            </w:tcBorders>
            <w:shd w:val="clear" w:color="auto" w:fill="auto"/>
            <w:vAlign w:val="center"/>
            <w:hideMark/>
          </w:tcPr>
          <w:p w14:paraId="3F9FB6ED" w14:textId="77777777" w:rsidR="001437CE" w:rsidRPr="0043668C" w:rsidRDefault="001437CE" w:rsidP="000C6195">
            <w:pPr>
              <w:jc w:val="center"/>
              <w:rPr>
                <w:rFonts w:ascii="GHEA Grapalat" w:hAnsi="GHEA Grapalat" w:cs="Calibri"/>
                <w:color w:val="000000"/>
                <w:sz w:val="22"/>
                <w:szCs w:val="22"/>
                <w:lang w:val="hy-AM" w:eastAsia="hy-AM"/>
              </w:rPr>
            </w:pPr>
            <w:r w:rsidRPr="0043668C">
              <w:rPr>
                <w:rFonts w:ascii="GHEA Grapalat" w:hAnsi="GHEA Grapalat" w:cs="Calibri"/>
                <w:color w:val="000000"/>
                <w:sz w:val="22"/>
                <w:szCs w:val="22"/>
                <w:lang w:val="en-US" w:eastAsia="hy-AM"/>
              </w:rPr>
              <w:t>289</w:t>
            </w:r>
          </w:p>
        </w:tc>
      </w:tr>
      <w:tr w:rsidR="001437CE" w:rsidRPr="0043668C" w14:paraId="6C198392" w14:textId="77777777" w:rsidTr="000C6195">
        <w:trPr>
          <w:trHeight w:val="357"/>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19E24" w14:textId="77777777" w:rsidR="001437CE" w:rsidRPr="0043668C" w:rsidRDefault="001437CE" w:rsidP="000C6195">
            <w:pPr>
              <w:jc w:val="center"/>
              <w:rPr>
                <w:rFonts w:ascii="GHEA Grapalat" w:hAnsi="GHEA Grapalat" w:cs="Calibri"/>
                <w:b/>
                <w:bCs/>
                <w:color w:val="000000"/>
                <w:sz w:val="24"/>
                <w:szCs w:val="24"/>
                <w:lang w:val="hy-AM" w:eastAsia="hy-AM"/>
              </w:rPr>
            </w:pPr>
            <w:r w:rsidRPr="0043668C">
              <w:rPr>
                <w:rFonts w:ascii="GHEA Grapalat" w:hAnsi="GHEA Grapalat" w:cs="Calibri"/>
                <w:b/>
                <w:bCs/>
                <w:color w:val="000000"/>
                <w:sz w:val="24"/>
                <w:szCs w:val="24"/>
                <w:lang w:val="hy-AM" w:eastAsia="hy-AM"/>
              </w:rPr>
              <w:t>Ընդամենը</w:t>
            </w:r>
          </w:p>
        </w:tc>
        <w:tc>
          <w:tcPr>
            <w:tcW w:w="0" w:type="auto"/>
            <w:tcBorders>
              <w:top w:val="nil"/>
              <w:left w:val="nil"/>
              <w:bottom w:val="single" w:sz="4" w:space="0" w:color="auto"/>
              <w:right w:val="single" w:sz="4" w:space="0" w:color="auto"/>
            </w:tcBorders>
            <w:shd w:val="clear" w:color="auto" w:fill="auto"/>
            <w:noWrap/>
            <w:vAlign w:val="center"/>
            <w:hideMark/>
          </w:tcPr>
          <w:p w14:paraId="2F1C9CD4" w14:textId="77777777" w:rsidR="001437CE" w:rsidRPr="0043668C" w:rsidRDefault="001437CE" w:rsidP="000C6195">
            <w:pPr>
              <w:jc w:val="center"/>
              <w:rPr>
                <w:rFonts w:ascii="GHEA Grapalat" w:hAnsi="GHEA Grapalat" w:cs="Calibri"/>
                <w:b/>
                <w:bCs/>
                <w:color w:val="000000"/>
                <w:sz w:val="24"/>
                <w:szCs w:val="24"/>
                <w:lang w:val="hy-AM" w:eastAsia="hy-AM"/>
              </w:rPr>
            </w:pPr>
            <w:r w:rsidRPr="0043668C">
              <w:rPr>
                <w:rFonts w:ascii="GHEA Grapalat" w:hAnsi="GHEA Grapalat" w:cs="Calibri"/>
                <w:b/>
                <w:bCs/>
                <w:color w:val="000000"/>
                <w:sz w:val="24"/>
                <w:szCs w:val="24"/>
                <w:lang w:val="hy-AM" w:eastAsia="hy-AM"/>
              </w:rPr>
              <w:t>1,946</w:t>
            </w:r>
          </w:p>
        </w:tc>
        <w:tc>
          <w:tcPr>
            <w:tcW w:w="0" w:type="auto"/>
            <w:tcBorders>
              <w:top w:val="nil"/>
              <w:left w:val="nil"/>
              <w:bottom w:val="single" w:sz="4" w:space="0" w:color="auto"/>
              <w:right w:val="single" w:sz="4" w:space="0" w:color="auto"/>
            </w:tcBorders>
            <w:shd w:val="clear" w:color="auto" w:fill="auto"/>
            <w:noWrap/>
            <w:vAlign w:val="center"/>
            <w:hideMark/>
          </w:tcPr>
          <w:p w14:paraId="77B92B02" w14:textId="77777777" w:rsidR="001437CE" w:rsidRPr="0043668C" w:rsidRDefault="001437CE" w:rsidP="000C6195">
            <w:pPr>
              <w:jc w:val="center"/>
              <w:rPr>
                <w:rFonts w:ascii="GHEA Grapalat" w:hAnsi="GHEA Grapalat" w:cs="Calibri"/>
                <w:b/>
                <w:bCs/>
                <w:color w:val="000000"/>
                <w:sz w:val="24"/>
                <w:szCs w:val="24"/>
                <w:lang w:val="hy-AM" w:eastAsia="hy-AM"/>
              </w:rPr>
            </w:pPr>
            <w:r w:rsidRPr="0043668C">
              <w:rPr>
                <w:rFonts w:ascii="GHEA Grapalat" w:hAnsi="GHEA Grapalat" w:cs="Calibri"/>
                <w:b/>
                <w:bCs/>
                <w:color w:val="000000"/>
                <w:sz w:val="24"/>
                <w:szCs w:val="24"/>
                <w:lang w:val="hy-AM" w:eastAsia="hy-AM"/>
              </w:rPr>
              <w:t>1,966</w:t>
            </w:r>
          </w:p>
        </w:tc>
        <w:tc>
          <w:tcPr>
            <w:tcW w:w="0" w:type="auto"/>
            <w:tcBorders>
              <w:top w:val="nil"/>
              <w:left w:val="nil"/>
              <w:bottom w:val="single" w:sz="4" w:space="0" w:color="auto"/>
              <w:right w:val="single" w:sz="4" w:space="0" w:color="auto"/>
            </w:tcBorders>
            <w:shd w:val="clear" w:color="auto" w:fill="auto"/>
            <w:noWrap/>
            <w:vAlign w:val="center"/>
            <w:hideMark/>
          </w:tcPr>
          <w:p w14:paraId="15B3DC32" w14:textId="77777777" w:rsidR="001437CE" w:rsidRPr="0043668C" w:rsidRDefault="001437CE" w:rsidP="000C6195">
            <w:pPr>
              <w:jc w:val="center"/>
              <w:rPr>
                <w:rFonts w:ascii="GHEA Grapalat" w:hAnsi="GHEA Grapalat" w:cs="Calibri"/>
                <w:b/>
                <w:bCs/>
                <w:color w:val="000000"/>
                <w:sz w:val="24"/>
                <w:szCs w:val="24"/>
                <w:lang w:val="hy-AM" w:eastAsia="hy-AM"/>
              </w:rPr>
            </w:pPr>
            <w:r w:rsidRPr="0043668C">
              <w:rPr>
                <w:rFonts w:ascii="GHEA Grapalat" w:hAnsi="GHEA Grapalat" w:cs="Calibri"/>
                <w:b/>
                <w:bCs/>
                <w:color w:val="000000"/>
                <w:sz w:val="24"/>
                <w:szCs w:val="24"/>
                <w:lang w:val="hy-AM" w:eastAsia="hy-AM"/>
              </w:rPr>
              <w:t>2,313</w:t>
            </w:r>
          </w:p>
        </w:tc>
        <w:tc>
          <w:tcPr>
            <w:tcW w:w="0" w:type="auto"/>
            <w:tcBorders>
              <w:top w:val="nil"/>
              <w:left w:val="nil"/>
              <w:bottom w:val="single" w:sz="4" w:space="0" w:color="auto"/>
              <w:right w:val="single" w:sz="4" w:space="0" w:color="auto"/>
            </w:tcBorders>
            <w:shd w:val="clear" w:color="auto" w:fill="auto"/>
            <w:noWrap/>
            <w:vAlign w:val="center"/>
            <w:hideMark/>
          </w:tcPr>
          <w:p w14:paraId="3013365E" w14:textId="77777777" w:rsidR="001437CE" w:rsidRPr="0043668C" w:rsidRDefault="001437CE" w:rsidP="000C6195">
            <w:pPr>
              <w:jc w:val="center"/>
              <w:rPr>
                <w:rFonts w:ascii="GHEA Grapalat" w:hAnsi="GHEA Grapalat" w:cs="Calibri"/>
                <w:b/>
                <w:bCs/>
                <w:color w:val="000000"/>
                <w:sz w:val="24"/>
                <w:szCs w:val="24"/>
                <w:lang w:val="hy-AM" w:eastAsia="hy-AM"/>
              </w:rPr>
            </w:pPr>
            <w:r w:rsidRPr="0043668C">
              <w:rPr>
                <w:rFonts w:ascii="GHEA Grapalat" w:hAnsi="GHEA Grapalat" w:cs="Calibri"/>
                <w:b/>
                <w:bCs/>
                <w:color w:val="000000"/>
                <w:sz w:val="24"/>
                <w:szCs w:val="24"/>
                <w:lang w:val="hy-AM" w:eastAsia="hy-AM"/>
              </w:rPr>
              <w:t>2,505</w:t>
            </w:r>
          </w:p>
        </w:tc>
      </w:tr>
    </w:tbl>
    <w:p w14:paraId="29D9668F" w14:textId="77777777" w:rsidR="001437CE" w:rsidRPr="00053F5E" w:rsidRDefault="001437CE" w:rsidP="00053F5E">
      <w:pPr>
        <w:pStyle w:val="ListParagraph"/>
        <w:tabs>
          <w:tab w:val="left" w:pos="1080"/>
        </w:tabs>
        <w:ind w:left="0"/>
        <w:jc w:val="both"/>
        <w:rPr>
          <w:rFonts w:ascii="GHEA Grapalat" w:hAnsi="GHEA Grapalat"/>
          <w:color w:val="000000"/>
          <w:sz w:val="24"/>
          <w:szCs w:val="24"/>
          <w:shd w:val="clear" w:color="auto" w:fill="FFFFFF"/>
          <w:lang w:val="hy-AM"/>
        </w:rPr>
      </w:pPr>
    </w:p>
    <w:p w14:paraId="144052CB" w14:textId="77777777" w:rsidR="001437CE" w:rsidRPr="00053F5E" w:rsidRDefault="001437CE" w:rsidP="00053F5E">
      <w:pPr>
        <w:tabs>
          <w:tab w:val="left" w:pos="1080"/>
        </w:tabs>
        <w:spacing w:line="276" w:lineRule="auto"/>
        <w:jc w:val="both"/>
        <w:rPr>
          <w:rFonts w:ascii="GHEA Grapalat" w:hAnsi="GHEA Grapalat"/>
          <w:color w:val="000000"/>
          <w:sz w:val="24"/>
          <w:szCs w:val="24"/>
          <w:shd w:val="clear" w:color="auto" w:fill="FFFFFF"/>
          <w:lang w:val="hy-AM"/>
        </w:rPr>
      </w:pPr>
      <w:r w:rsidRPr="00053F5E">
        <w:rPr>
          <w:rFonts w:ascii="GHEA Grapalat" w:hAnsi="GHEA Grapalat"/>
          <w:color w:val="000000"/>
          <w:sz w:val="24"/>
          <w:szCs w:val="24"/>
          <w:shd w:val="clear" w:color="auto" w:fill="FFFFFF"/>
          <w:lang w:val="hy-AM"/>
        </w:rPr>
        <w:t>Վերը նշված Աղյուսակի մերժումների հիմնական հիմքերը և անհամապատասխանությունները.</w:t>
      </w:r>
    </w:p>
    <w:p w14:paraId="02B4FD3B" w14:textId="77777777" w:rsidR="001437CE" w:rsidRPr="00053F5E" w:rsidRDefault="001437CE" w:rsidP="00053F5E">
      <w:pPr>
        <w:pStyle w:val="ListParagraph"/>
        <w:numPr>
          <w:ilvl w:val="0"/>
          <w:numId w:val="11"/>
        </w:numPr>
        <w:tabs>
          <w:tab w:val="left" w:pos="1080"/>
        </w:tabs>
        <w:spacing w:after="0"/>
        <w:ind w:left="0"/>
        <w:jc w:val="both"/>
        <w:rPr>
          <w:rFonts w:ascii="GHEA Grapalat" w:hAnsi="GHEA Grapalat"/>
          <w:color w:val="000000"/>
          <w:sz w:val="24"/>
          <w:szCs w:val="24"/>
          <w:shd w:val="clear" w:color="auto" w:fill="FFFFFF"/>
          <w:lang w:val="hy-AM"/>
        </w:rPr>
      </w:pPr>
      <w:r w:rsidRPr="00053F5E">
        <w:rPr>
          <w:rFonts w:ascii="GHEA Grapalat" w:eastAsiaTheme="minorHAnsi" w:hAnsi="GHEA Grapalat" w:cstheme="minorBidi"/>
          <w:sz w:val="24"/>
          <w:szCs w:val="24"/>
          <w:lang w:val="af-ZA"/>
        </w:rPr>
        <w:t>ՀՀ օրենքի</w:t>
      </w:r>
      <w:r w:rsidRPr="00053F5E">
        <w:rPr>
          <w:rFonts w:ascii="GHEA Grapalat" w:eastAsiaTheme="minorHAnsi" w:hAnsi="GHEA Grapalat" w:cstheme="minorBidi"/>
          <w:sz w:val="24"/>
          <w:szCs w:val="24"/>
          <w:lang w:val="hy-AM"/>
        </w:rPr>
        <w:t xml:space="preserve"> 30-րդ հոդվածի 1-ին մասի 2-րդ կետը, որն է անշարժ գույքի միավորի կամ դրա որևէ մասի նկատմամբ առկա է գրանցված իրավունք կամ սահմանափակում կամ նախնական նշում, որը բացառում է ներկայացված իրավունքի կամ սահմանափակման գրանցումը: 2016թ.-ին տվյալ հիմքով մերժումների քանակը կազմել է 1.490, որը կազմում է ընդհանուր մերժված դիմումների 76,6%-ը, իսկ 2017, 2018, 2019թթ-ին համեմատաբար 72,6%, 75,4% և 71,1%:</w:t>
      </w:r>
    </w:p>
    <w:p w14:paraId="74637ED9" w14:textId="24611DC2" w:rsidR="001437CE" w:rsidRPr="00053F5E" w:rsidRDefault="001437CE" w:rsidP="00053F5E">
      <w:pPr>
        <w:pStyle w:val="ListParagraph"/>
        <w:numPr>
          <w:ilvl w:val="0"/>
          <w:numId w:val="11"/>
        </w:numPr>
        <w:tabs>
          <w:tab w:val="left" w:pos="1080"/>
        </w:tabs>
        <w:spacing w:after="0"/>
        <w:ind w:left="0"/>
        <w:jc w:val="both"/>
        <w:rPr>
          <w:rFonts w:ascii="GHEA Grapalat" w:hAnsi="GHEA Grapalat"/>
          <w:b/>
          <w:color w:val="000000"/>
          <w:sz w:val="24"/>
          <w:szCs w:val="24"/>
          <w:shd w:val="clear" w:color="auto" w:fill="FFFFFF"/>
          <w:lang w:val="hy-AM"/>
        </w:rPr>
      </w:pPr>
      <w:r w:rsidRPr="00053F5E">
        <w:rPr>
          <w:rFonts w:ascii="GHEA Grapalat" w:hAnsi="GHEA Grapalat"/>
          <w:color w:val="000000"/>
          <w:sz w:val="24"/>
          <w:szCs w:val="24"/>
          <w:shd w:val="clear" w:color="auto" w:fill="FFFFFF"/>
          <w:lang w:val="hy-AM"/>
        </w:rPr>
        <w:t>Վարույթները մերժվել են հիմք ընդունելով ՀՀ օրենքի</w:t>
      </w:r>
      <w:r w:rsidR="001D2060">
        <w:rPr>
          <w:rFonts w:ascii="GHEA Grapalat" w:hAnsi="GHEA Grapalat"/>
          <w:color w:val="000000"/>
          <w:sz w:val="24"/>
          <w:szCs w:val="24"/>
          <w:shd w:val="clear" w:color="auto" w:fill="FFFFFF"/>
          <w:lang w:val="hy-AM"/>
        </w:rPr>
        <w:t xml:space="preserve"> </w:t>
      </w:r>
      <w:r w:rsidRPr="00053F5E">
        <w:rPr>
          <w:rFonts w:ascii="GHEA Grapalat" w:hAnsi="GHEA Grapalat"/>
          <w:color w:val="000000"/>
          <w:sz w:val="24"/>
          <w:szCs w:val="24"/>
          <w:shd w:val="clear" w:color="auto" w:fill="FFFFFF"/>
          <w:lang w:val="hy-AM"/>
        </w:rPr>
        <w:t>29-րդ հոդվածի՝</w:t>
      </w:r>
      <w:r w:rsidR="001D2060">
        <w:rPr>
          <w:rFonts w:ascii="GHEA Grapalat" w:hAnsi="GHEA Grapalat"/>
          <w:color w:val="000000"/>
          <w:sz w:val="24"/>
          <w:szCs w:val="24"/>
          <w:shd w:val="clear" w:color="auto" w:fill="FFFFFF"/>
          <w:lang w:val="hy-AM"/>
        </w:rPr>
        <w:t xml:space="preserve"> </w:t>
      </w:r>
      <w:r w:rsidRPr="00053F5E">
        <w:rPr>
          <w:rFonts w:ascii="GHEA Grapalat" w:hAnsi="GHEA Grapalat"/>
          <w:b/>
          <w:color w:val="000000"/>
          <w:sz w:val="24"/>
          <w:szCs w:val="24"/>
          <w:shd w:val="clear" w:color="auto" w:fill="FFFFFF"/>
          <w:lang w:val="hy-AM"/>
        </w:rPr>
        <w:t xml:space="preserve">իրավունքի պետական գրանցման վարույթի դադարեցման և </w:t>
      </w:r>
      <w:r w:rsidRPr="00053F5E">
        <w:rPr>
          <w:rFonts w:ascii="GHEA Grapalat" w:hAnsi="GHEA Grapalat"/>
          <w:color w:val="000000"/>
          <w:sz w:val="24"/>
          <w:szCs w:val="24"/>
          <w:shd w:val="clear" w:color="auto" w:fill="FFFFFF"/>
          <w:lang w:val="hy-AM"/>
        </w:rPr>
        <w:t>ՀՀ օրենքի</w:t>
      </w:r>
      <w:r w:rsidR="001D2060">
        <w:rPr>
          <w:rFonts w:ascii="GHEA Grapalat" w:hAnsi="GHEA Grapalat"/>
          <w:color w:val="000000"/>
          <w:sz w:val="24"/>
          <w:szCs w:val="24"/>
          <w:shd w:val="clear" w:color="auto" w:fill="FFFFFF"/>
          <w:lang w:val="hy-AM"/>
        </w:rPr>
        <w:t xml:space="preserve"> </w:t>
      </w:r>
      <w:r w:rsidRPr="00053F5E">
        <w:rPr>
          <w:rFonts w:ascii="GHEA Grapalat" w:hAnsi="GHEA Grapalat"/>
          <w:color w:val="000000"/>
          <w:sz w:val="24"/>
          <w:szCs w:val="24"/>
          <w:shd w:val="clear" w:color="auto" w:fill="FFFFFF"/>
          <w:lang w:val="hy-AM"/>
        </w:rPr>
        <w:t>28-րդ հոդվածի՝</w:t>
      </w:r>
      <w:r w:rsidRPr="00053F5E">
        <w:rPr>
          <w:rFonts w:ascii="GHEA Grapalat" w:hAnsi="GHEA Grapalat"/>
          <w:b/>
          <w:color w:val="000000"/>
          <w:sz w:val="24"/>
          <w:szCs w:val="24"/>
          <w:shd w:val="clear" w:color="auto" w:fill="FFFFFF"/>
          <w:lang w:val="hy-AM"/>
        </w:rPr>
        <w:t xml:space="preserve"> իրավունքի պետական գրանցման վարույթի կասեցման դրույթները: </w:t>
      </w:r>
    </w:p>
    <w:p w14:paraId="28B29CED" w14:textId="4E5B67EE" w:rsidR="001437CE" w:rsidRPr="00053F5E" w:rsidRDefault="001437CE" w:rsidP="00053F5E">
      <w:pPr>
        <w:pStyle w:val="ListParagraph"/>
        <w:tabs>
          <w:tab w:val="left" w:pos="1080"/>
        </w:tabs>
        <w:ind w:left="0"/>
        <w:jc w:val="both"/>
        <w:rPr>
          <w:rFonts w:ascii="GHEA Grapalat" w:hAnsi="GHEA Grapalat"/>
          <w:color w:val="000000"/>
          <w:sz w:val="24"/>
          <w:szCs w:val="24"/>
          <w:shd w:val="clear" w:color="auto" w:fill="FFFFFF"/>
          <w:lang w:val="hy-AM"/>
        </w:rPr>
      </w:pPr>
    </w:p>
    <w:p w14:paraId="673AE91E" w14:textId="77777777" w:rsidR="001437CE" w:rsidRPr="00053F5E" w:rsidRDefault="001437CE" w:rsidP="00053F5E">
      <w:pPr>
        <w:pStyle w:val="ListParagraph"/>
        <w:tabs>
          <w:tab w:val="left" w:pos="1080"/>
        </w:tabs>
        <w:ind w:left="0"/>
        <w:jc w:val="both"/>
        <w:rPr>
          <w:rFonts w:ascii="GHEA Grapalat" w:hAnsi="GHEA Grapalat"/>
          <w:color w:val="000000"/>
          <w:sz w:val="24"/>
          <w:szCs w:val="24"/>
          <w:shd w:val="clear" w:color="auto" w:fill="FFFFFF"/>
          <w:lang w:val="hy-AM"/>
        </w:rPr>
      </w:pPr>
    </w:p>
    <w:p w14:paraId="5A0E0681" w14:textId="15529524" w:rsidR="001437CE" w:rsidRPr="00053F5E" w:rsidRDefault="001437CE" w:rsidP="00053F5E">
      <w:pPr>
        <w:pStyle w:val="ListParagraph"/>
        <w:tabs>
          <w:tab w:val="left" w:pos="1080"/>
        </w:tabs>
        <w:ind w:left="0"/>
        <w:jc w:val="both"/>
        <w:rPr>
          <w:rFonts w:ascii="GHEA Grapalat" w:hAnsi="GHEA Grapalat"/>
          <w:b/>
          <w:color w:val="000000"/>
          <w:sz w:val="24"/>
          <w:szCs w:val="24"/>
          <w:shd w:val="clear" w:color="auto" w:fill="FFFFFF"/>
          <w:lang w:val="hy-AM"/>
        </w:rPr>
      </w:pPr>
      <w:r w:rsidRPr="00053F5E">
        <w:rPr>
          <w:rFonts w:ascii="GHEA Grapalat" w:eastAsiaTheme="minorHAnsi" w:hAnsi="GHEA Grapalat" w:cstheme="minorBidi"/>
          <w:b/>
          <w:sz w:val="24"/>
          <w:szCs w:val="24"/>
          <w:u w:val="single"/>
          <w:lang w:val="af-ZA"/>
        </w:rPr>
        <w:t xml:space="preserve">Հաշվեքննիչ պալատը եզրակացնում է, </w:t>
      </w:r>
      <w:r w:rsidRPr="00053F5E">
        <w:rPr>
          <w:rFonts w:ascii="GHEA Grapalat" w:eastAsiaTheme="minorHAnsi" w:hAnsi="GHEA Grapalat" w:cstheme="minorBidi"/>
          <w:b/>
          <w:sz w:val="24"/>
          <w:szCs w:val="24"/>
          <w:u w:val="single"/>
          <w:lang w:val="hy-AM"/>
        </w:rPr>
        <w:t>որ</w:t>
      </w:r>
      <w:r w:rsidRPr="00053F5E">
        <w:rPr>
          <w:rFonts w:ascii="GHEA Grapalat" w:hAnsi="GHEA Grapalat"/>
          <w:color w:val="000000"/>
          <w:sz w:val="24"/>
          <w:szCs w:val="24"/>
          <w:shd w:val="clear" w:color="auto" w:fill="FFFFFF"/>
          <w:lang w:val="hy-AM"/>
        </w:rPr>
        <w:t xml:space="preserve"> </w:t>
      </w:r>
      <w:r w:rsidRPr="00053F5E">
        <w:rPr>
          <w:rFonts w:ascii="GHEA Grapalat" w:hAnsi="GHEA Grapalat"/>
          <w:b/>
          <w:color w:val="000000"/>
          <w:sz w:val="24"/>
          <w:szCs w:val="24"/>
          <w:shd w:val="clear" w:color="auto" w:fill="FFFFFF"/>
          <w:lang w:val="hy-AM"/>
        </w:rPr>
        <w:t>ինչպես կասեցման այնպես էլ մերժման դեպքում հոդվածների բնույթները շատ ընդհանրական են, պատճառները</w:t>
      </w:r>
      <w:r w:rsidR="001D2060">
        <w:rPr>
          <w:rFonts w:ascii="GHEA Grapalat" w:hAnsi="GHEA Grapalat"/>
          <w:b/>
          <w:color w:val="000000"/>
          <w:sz w:val="24"/>
          <w:szCs w:val="24"/>
          <w:shd w:val="clear" w:color="auto" w:fill="FFFFFF"/>
          <w:lang w:val="hy-AM"/>
        </w:rPr>
        <w:t xml:space="preserve"> </w:t>
      </w:r>
      <w:r w:rsidRPr="00053F5E">
        <w:rPr>
          <w:rFonts w:ascii="GHEA Grapalat" w:hAnsi="GHEA Grapalat"/>
          <w:b/>
          <w:color w:val="000000"/>
          <w:sz w:val="24"/>
          <w:szCs w:val="24"/>
          <w:shd w:val="clear" w:color="auto" w:fill="FFFFFF"/>
          <w:lang w:val="hy-AM"/>
        </w:rPr>
        <w:t>բազմազան, իսկ դրանց ուսումնասիրությունը տեխնիկապես անհնար, քանի որ Կոմիտեի տեղեկատվական համակարգի կառուցվածքը հնարավորություն չի տալիս տարանջատել կասեցումների պատճառները և Կոմիտեն չունի պատճառների տարանջատման մեխանիզմներ: Ավելին Կոմիտեի տեղեկատվական համակարգը հնարավություն է ընձեռնում, որպես կասեցման</w:t>
      </w:r>
      <w:r w:rsidR="00254966" w:rsidRPr="00053F5E">
        <w:rPr>
          <w:rFonts w:ascii="GHEA Grapalat" w:hAnsi="GHEA Grapalat"/>
          <w:b/>
          <w:color w:val="000000"/>
          <w:sz w:val="24"/>
          <w:szCs w:val="24"/>
          <w:shd w:val="clear" w:color="auto" w:fill="FFFFFF"/>
          <w:lang w:val="hy-AM"/>
        </w:rPr>
        <w:t>, մերժման</w:t>
      </w:r>
      <w:r w:rsidRPr="00053F5E">
        <w:rPr>
          <w:rFonts w:ascii="GHEA Grapalat" w:hAnsi="GHEA Grapalat"/>
          <w:b/>
          <w:color w:val="000000"/>
          <w:sz w:val="24"/>
          <w:szCs w:val="24"/>
          <w:shd w:val="clear" w:color="auto" w:fill="FFFFFF"/>
          <w:lang w:val="hy-AM"/>
        </w:rPr>
        <w:t xml:space="preserve"> հիմք ընտրել այնպիսի դրույթները, որոնք </w:t>
      </w:r>
      <w:r w:rsidR="00254966" w:rsidRPr="00053F5E">
        <w:rPr>
          <w:rFonts w:ascii="GHEA Grapalat" w:hAnsi="GHEA Grapalat"/>
          <w:b/>
          <w:color w:val="000000"/>
          <w:sz w:val="24"/>
          <w:szCs w:val="24"/>
          <w:shd w:val="clear" w:color="auto" w:fill="FFFFFF"/>
          <w:lang w:val="hy-AM"/>
        </w:rPr>
        <w:t>տվյալ հոդվածի</w:t>
      </w:r>
      <w:r w:rsidRPr="00053F5E">
        <w:rPr>
          <w:rFonts w:ascii="GHEA Grapalat" w:hAnsi="GHEA Grapalat"/>
          <w:b/>
          <w:color w:val="000000"/>
          <w:sz w:val="24"/>
          <w:szCs w:val="24"/>
          <w:shd w:val="clear" w:color="auto" w:fill="FFFFFF"/>
          <w:lang w:val="hy-AM"/>
        </w:rPr>
        <w:t xml:space="preserve"> հիմքերի հետ առնչություն չունեն:</w:t>
      </w:r>
    </w:p>
    <w:p w14:paraId="7EF8FB42" w14:textId="77777777" w:rsidR="001437CE" w:rsidRPr="00053F5E" w:rsidRDefault="001437CE" w:rsidP="00053F5E">
      <w:pPr>
        <w:pStyle w:val="ListParagraph"/>
        <w:tabs>
          <w:tab w:val="left" w:pos="1080"/>
        </w:tabs>
        <w:ind w:left="0"/>
        <w:jc w:val="both"/>
        <w:rPr>
          <w:rFonts w:ascii="GHEA Grapalat" w:hAnsi="GHEA Grapalat"/>
          <w:b/>
          <w:color w:val="000000"/>
          <w:sz w:val="24"/>
          <w:szCs w:val="24"/>
          <w:shd w:val="clear" w:color="auto" w:fill="FFFFFF"/>
          <w:lang w:val="hy-AM"/>
        </w:rPr>
      </w:pPr>
    </w:p>
    <w:p w14:paraId="572B306D" w14:textId="4728987F" w:rsidR="00D971CB" w:rsidRPr="00053F5E" w:rsidRDefault="00ED2289" w:rsidP="00053F5E">
      <w:pPr>
        <w:pStyle w:val="ListParagraph"/>
        <w:numPr>
          <w:ilvl w:val="1"/>
          <w:numId w:val="12"/>
        </w:numPr>
        <w:spacing w:after="160"/>
        <w:ind w:left="0" w:firstLine="0"/>
        <w:jc w:val="center"/>
        <w:rPr>
          <w:rFonts w:ascii="GHEA Grapalat" w:eastAsiaTheme="minorHAnsi" w:hAnsi="GHEA Grapalat" w:cstheme="minorBidi"/>
          <w:b/>
          <w:sz w:val="24"/>
          <w:szCs w:val="24"/>
          <w:lang w:val="af-ZA"/>
        </w:rPr>
      </w:pPr>
      <w:r w:rsidRPr="00053F5E">
        <w:rPr>
          <w:rFonts w:ascii="GHEA Grapalat" w:eastAsiaTheme="minorHAnsi" w:hAnsi="GHEA Grapalat" w:cstheme="minorBidi"/>
          <w:b/>
          <w:sz w:val="24"/>
          <w:szCs w:val="24"/>
          <w:lang w:val="af-ZA"/>
        </w:rPr>
        <w:t xml:space="preserve">Կոմիտեի կողմից ներկայացված պարզաբանումները, առարկությունները և hաշվեքննություն իրականացնող խմբի </w:t>
      </w:r>
      <w:r w:rsidR="00A80C96">
        <w:rPr>
          <w:rFonts w:ascii="GHEA Grapalat" w:eastAsiaTheme="minorHAnsi" w:hAnsi="GHEA Grapalat" w:cstheme="minorBidi"/>
          <w:b/>
          <w:sz w:val="24"/>
          <w:szCs w:val="24"/>
          <w:lang w:val="af-ZA"/>
        </w:rPr>
        <w:t>արձագանքը</w:t>
      </w:r>
    </w:p>
    <w:p w14:paraId="74E08253" w14:textId="17B8D6AF" w:rsidR="00E60063" w:rsidRPr="00053F5E" w:rsidRDefault="00F94FAE" w:rsidP="00053F5E">
      <w:pPr>
        <w:spacing w:after="160" w:line="276" w:lineRule="auto"/>
        <w:jc w:val="both"/>
        <w:rPr>
          <w:rFonts w:ascii="GHEA Grapalat" w:eastAsia="Calibri" w:hAnsi="GHEA Grapalat" w:cs="Arial"/>
          <w:sz w:val="24"/>
          <w:szCs w:val="24"/>
          <w:lang w:val="af-ZA" w:eastAsia="en-US"/>
        </w:rPr>
      </w:pPr>
      <w:r w:rsidRPr="00053F5E">
        <w:rPr>
          <w:rFonts w:ascii="GHEA Grapalat" w:eastAsia="Calibri" w:hAnsi="GHEA Grapalat" w:cs="Arial"/>
          <w:sz w:val="24"/>
          <w:szCs w:val="24"/>
          <w:lang w:val="en-US" w:eastAsia="en-US"/>
        </w:rPr>
        <w:t>Հ</w:t>
      </w:r>
      <w:r w:rsidR="001437CE" w:rsidRPr="00053F5E">
        <w:rPr>
          <w:rFonts w:ascii="GHEA Grapalat" w:eastAsia="Calibri" w:hAnsi="GHEA Grapalat" w:cs="Arial"/>
          <w:sz w:val="24"/>
          <w:szCs w:val="24"/>
          <w:lang w:val="hy-AM" w:eastAsia="en-US"/>
        </w:rPr>
        <w:t>այտնում ենք, որ իրավունքի պետական գրանցման կասեցման և մերժման հիմքերը բազմաթիվ են, իսկ դրանց տարանջատումը գրեթե անհնար է: Միաժամանակ, հարցի կարգավորման նպատակով անցկացվում են աշխատանքային քննարկումներ՝ գույքի նկատմամբ իրավունքի պետական գրանցման վարույթների կասեցման և մերժման հիմքերի պատճառների տարանջատման մեխանիզմներ ներդնելու նպատակով ծրագրային ապահովում իրականացնելու համար:</w:t>
      </w:r>
    </w:p>
    <w:p w14:paraId="67B9377A" w14:textId="70331E44" w:rsidR="00ED2289" w:rsidRPr="00053F5E" w:rsidRDefault="00ED2289" w:rsidP="00053F5E">
      <w:pPr>
        <w:spacing w:after="160" w:line="276" w:lineRule="auto"/>
        <w:jc w:val="both"/>
        <w:rPr>
          <w:rFonts w:ascii="GHEA Grapalat" w:eastAsia="Calibri" w:hAnsi="GHEA Grapalat" w:cs="Arial"/>
          <w:b/>
          <w:sz w:val="24"/>
          <w:szCs w:val="24"/>
          <w:u w:val="single"/>
          <w:lang w:val="af-ZA" w:eastAsia="en-US"/>
        </w:rPr>
      </w:pPr>
      <w:r w:rsidRPr="00053F5E">
        <w:rPr>
          <w:rFonts w:ascii="GHEA Grapalat" w:eastAsia="Calibri" w:hAnsi="GHEA Grapalat" w:cs="Arial"/>
          <w:b/>
          <w:sz w:val="24"/>
          <w:szCs w:val="24"/>
          <w:u w:val="single"/>
          <w:lang w:val="hy-AM" w:eastAsia="en-US"/>
        </w:rPr>
        <w:t>Հ</w:t>
      </w:r>
      <w:r w:rsidRPr="00053F5E">
        <w:rPr>
          <w:rFonts w:ascii="GHEA Grapalat" w:eastAsia="Calibri" w:hAnsi="GHEA Grapalat" w:cs="Arial"/>
          <w:b/>
          <w:sz w:val="24"/>
          <w:szCs w:val="24"/>
          <w:u w:val="single"/>
          <w:lang w:val="en-US" w:eastAsia="en-US"/>
        </w:rPr>
        <w:t>աշվեքննություն</w:t>
      </w:r>
      <w:r w:rsidRPr="00053F5E">
        <w:rPr>
          <w:rFonts w:ascii="GHEA Grapalat" w:eastAsia="Calibri" w:hAnsi="GHEA Grapalat" w:cs="Arial"/>
          <w:b/>
          <w:sz w:val="24"/>
          <w:szCs w:val="24"/>
          <w:u w:val="single"/>
          <w:lang w:val="af-ZA" w:eastAsia="en-US"/>
        </w:rPr>
        <w:t xml:space="preserve"> </w:t>
      </w:r>
      <w:r w:rsidRPr="00053F5E">
        <w:rPr>
          <w:rFonts w:ascii="GHEA Grapalat" w:eastAsia="Calibri" w:hAnsi="GHEA Grapalat" w:cs="Arial"/>
          <w:b/>
          <w:sz w:val="24"/>
          <w:szCs w:val="24"/>
          <w:u w:val="single"/>
          <w:lang w:val="en-US" w:eastAsia="en-US"/>
        </w:rPr>
        <w:t>իրականացնող</w:t>
      </w:r>
      <w:r w:rsidRPr="00053F5E">
        <w:rPr>
          <w:rFonts w:ascii="GHEA Grapalat" w:eastAsia="Calibri" w:hAnsi="GHEA Grapalat" w:cs="Arial"/>
          <w:b/>
          <w:sz w:val="24"/>
          <w:szCs w:val="24"/>
          <w:u w:val="single"/>
          <w:lang w:val="af-ZA" w:eastAsia="en-US"/>
        </w:rPr>
        <w:t xml:space="preserve"> </w:t>
      </w:r>
      <w:r w:rsidRPr="00053F5E">
        <w:rPr>
          <w:rFonts w:ascii="GHEA Grapalat" w:eastAsia="Calibri" w:hAnsi="GHEA Grapalat" w:cs="Arial"/>
          <w:b/>
          <w:sz w:val="24"/>
          <w:szCs w:val="24"/>
          <w:u w:val="single"/>
          <w:lang w:val="en-US" w:eastAsia="en-US"/>
        </w:rPr>
        <w:t>խմբի</w:t>
      </w:r>
      <w:r w:rsidRPr="00053F5E">
        <w:rPr>
          <w:rFonts w:ascii="GHEA Grapalat" w:eastAsia="Calibri" w:hAnsi="GHEA Grapalat" w:cs="Arial"/>
          <w:b/>
          <w:sz w:val="24"/>
          <w:szCs w:val="24"/>
          <w:u w:val="single"/>
          <w:lang w:val="af-ZA" w:eastAsia="en-US"/>
        </w:rPr>
        <w:t xml:space="preserve"> </w:t>
      </w:r>
      <w:r w:rsidR="00A80C96">
        <w:rPr>
          <w:rFonts w:ascii="GHEA Grapalat" w:eastAsia="Calibri" w:hAnsi="GHEA Grapalat" w:cs="Arial"/>
          <w:b/>
          <w:sz w:val="24"/>
          <w:szCs w:val="24"/>
          <w:u w:val="single"/>
          <w:lang w:val="en-US" w:eastAsia="en-US"/>
        </w:rPr>
        <w:t>արձագանքը</w:t>
      </w:r>
    </w:p>
    <w:p w14:paraId="52DE6EEB" w14:textId="22F25386" w:rsidR="00F94FAE" w:rsidRDefault="003D7D0F" w:rsidP="00053F5E">
      <w:pPr>
        <w:spacing w:after="160" w:line="276" w:lineRule="auto"/>
        <w:jc w:val="both"/>
        <w:rPr>
          <w:rFonts w:ascii="GHEA Grapalat" w:eastAsia="Calibri" w:hAnsi="GHEA Grapalat" w:cs="Arial"/>
          <w:sz w:val="24"/>
          <w:szCs w:val="24"/>
          <w:lang w:val="af-ZA" w:eastAsia="en-US"/>
        </w:rPr>
      </w:pPr>
      <w:r w:rsidRPr="00053F5E">
        <w:rPr>
          <w:rFonts w:ascii="GHEA Grapalat" w:eastAsia="Calibri" w:hAnsi="GHEA Grapalat" w:cs="Arial"/>
          <w:sz w:val="24"/>
          <w:szCs w:val="24"/>
          <w:lang w:val="en-US" w:eastAsia="en-US"/>
        </w:rPr>
        <w:t>Հ</w:t>
      </w:r>
      <w:r w:rsidR="00C667B4" w:rsidRPr="00053F5E">
        <w:rPr>
          <w:rFonts w:ascii="GHEA Grapalat" w:eastAsia="Calibri" w:hAnsi="GHEA Grapalat" w:cs="Arial"/>
          <w:sz w:val="24"/>
          <w:szCs w:val="24"/>
          <w:lang w:val="en-US" w:eastAsia="en-US"/>
        </w:rPr>
        <w:t>ամաձայն</w:t>
      </w:r>
      <w:r w:rsidR="001D2060">
        <w:rPr>
          <w:rFonts w:ascii="GHEA Grapalat" w:eastAsia="Calibri" w:hAnsi="GHEA Grapalat" w:cs="Arial"/>
          <w:sz w:val="24"/>
          <w:szCs w:val="24"/>
          <w:lang w:val="af-ZA" w:eastAsia="en-US"/>
        </w:rPr>
        <w:t xml:space="preserve"> </w:t>
      </w:r>
      <w:r w:rsidR="00C667B4" w:rsidRPr="00053F5E">
        <w:rPr>
          <w:rFonts w:ascii="GHEA Grapalat" w:eastAsia="Calibri" w:hAnsi="GHEA Grapalat" w:cs="Arial"/>
          <w:sz w:val="24"/>
          <w:szCs w:val="24"/>
          <w:lang w:val="af-ZA" w:eastAsia="en-US"/>
        </w:rPr>
        <w:t>«Գույքի նկատմամբ իրավունքների պետական գրանցման մասին» ՀՀ օրենքի</w:t>
      </w:r>
      <w:r w:rsidR="007C579D" w:rsidRPr="00053F5E">
        <w:rPr>
          <w:rFonts w:ascii="GHEA Grapalat" w:eastAsia="Calibri" w:hAnsi="GHEA Grapalat" w:cs="Arial"/>
          <w:sz w:val="24"/>
          <w:szCs w:val="24"/>
          <w:lang w:val="ru-RU" w:eastAsia="en-US"/>
        </w:rPr>
        <w:t>՝</w:t>
      </w:r>
      <w:r w:rsidR="00C667B4" w:rsidRPr="00053F5E">
        <w:rPr>
          <w:rFonts w:ascii="GHEA Grapalat" w:eastAsia="Calibri" w:hAnsi="GHEA Grapalat" w:cs="Arial"/>
          <w:sz w:val="24"/>
          <w:szCs w:val="24"/>
          <w:lang w:val="af-ZA" w:eastAsia="en-US"/>
        </w:rPr>
        <w:t xml:space="preserve"> </w:t>
      </w:r>
      <w:r w:rsidR="005A0C42" w:rsidRPr="00053F5E">
        <w:rPr>
          <w:rFonts w:ascii="GHEA Grapalat" w:eastAsia="Calibri" w:hAnsi="GHEA Grapalat" w:cs="Arial"/>
          <w:sz w:val="24"/>
          <w:szCs w:val="24"/>
          <w:lang w:val="af-ZA" w:eastAsia="en-US"/>
        </w:rPr>
        <w:t>ի</w:t>
      </w:r>
      <w:r w:rsidR="005A0C42" w:rsidRPr="00053F5E">
        <w:rPr>
          <w:rFonts w:ascii="GHEA Grapalat" w:eastAsia="Calibri" w:hAnsi="GHEA Grapalat" w:cs="Arial"/>
          <w:sz w:val="24"/>
          <w:szCs w:val="24"/>
          <w:lang w:val="en-US" w:eastAsia="en-US"/>
        </w:rPr>
        <w:t>րավունքի</w:t>
      </w:r>
      <w:r w:rsidR="005A0C42" w:rsidRPr="00053F5E">
        <w:rPr>
          <w:rFonts w:ascii="GHEA Grapalat" w:eastAsia="Calibri" w:hAnsi="GHEA Grapalat" w:cs="Arial"/>
          <w:sz w:val="24"/>
          <w:szCs w:val="24"/>
          <w:lang w:val="af-ZA" w:eastAsia="en-US"/>
        </w:rPr>
        <w:t xml:space="preserve"> </w:t>
      </w:r>
      <w:r w:rsidR="005A0C42" w:rsidRPr="00053F5E">
        <w:rPr>
          <w:rFonts w:ascii="GHEA Grapalat" w:eastAsia="Calibri" w:hAnsi="GHEA Grapalat" w:cs="Arial"/>
          <w:sz w:val="24"/>
          <w:szCs w:val="24"/>
          <w:lang w:val="en-US" w:eastAsia="en-US"/>
        </w:rPr>
        <w:t>պետական</w:t>
      </w:r>
      <w:r w:rsidR="005A0C42" w:rsidRPr="00053F5E">
        <w:rPr>
          <w:rFonts w:ascii="GHEA Grapalat" w:eastAsia="Calibri" w:hAnsi="GHEA Grapalat" w:cs="Arial"/>
          <w:sz w:val="24"/>
          <w:szCs w:val="24"/>
          <w:lang w:val="af-ZA" w:eastAsia="en-US"/>
        </w:rPr>
        <w:t xml:space="preserve"> </w:t>
      </w:r>
      <w:r w:rsidR="005A0C42" w:rsidRPr="00053F5E">
        <w:rPr>
          <w:rFonts w:ascii="GHEA Grapalat" w:eastAsia="Calibri" w:hAnsi="GHEA Grapalat" w:cs="Arial"/>
          <w:sz w:val="24"/>
          <w:szCs w:val="24"/>
          <w:lang w:val="en-US" w:eastAsia="en-US"/>
        </w:rPr>
        <w:t>գրանցման</w:t>
      </w:r>
      <w:r w:rsidR="005A0C42" w:rsidRPr="00053F5E">
        <w:rPr>
          <w:rFonts w:ascii="GHEA Grapalat" w:eastAsia="Calibri" w:hAnsi="GHEA Grapalat" w:cs="Arial"/>
          <w:sz w:val="24"/>
          <w:szCs w:val="24"/>
          <w:lang w:val="af-ZA" w:eastAsia="en-US"/>
        </w:rPr>
        <w:t xml:space="preserve"> </w:t>
      </w:r>
      <w:r w:rsidRPr="00053F5E">
        <w:rPr>
          <w:rFonts w:ascii="GHEA Grapalat" w:eastAsia="Calibri" w:hAnsi="GHEA Grapalat" w:cs="Arial"/>
          <w:sz w:val="24"/>
          <w:szCs w:val="24"/>
          <w:lang w:val="af-ZA" w:eastAsia="en-US"/>
        </w:rPr>
        <w:t xml:space="preserve">վարույթների </w:t>
      </w:r>
      <w:r w:rsidR="005A0C42" w:rsidRPr="00053F5E">
        <w:rPr>
          <w:rFonts w:ascii="GHEA Grapalat" w:eastAsia="Calibri" w:hAnsi="GHEA Grapalat" w:cs="Arial"/>
          <w:sz w:val="24"/>
          <w:szCs w:val="24"/>
          <w:lang w:val="en-US" w:eastAsia="en-US"/>
        </w:rPr>
        <w:t>կասեցմա</w:t>
      </w:r>
      <w:r w:rsidR="005A0C42" w:rsidRPr="00053F5E">
        <w:rPr>
          <w:rFonts w:ascii="GHEA Grapalat" w:eastAsia="Calibri" w:hAnsi="GHEA Grapalat" w:cs="Arial"/>
          <w:sz w:val="24"/>
          <w:szCs w:val="24"/>
          <w:lang w:val="af-ZA" w:eastAsia="en-US"/>
        </w:rPr>
        <w:t>,</w:t>
      </w:r>
      <w:r w:rsidRPr="00053F5E">
        <w:rPr>
          <w:rFonts w:ascii="GHEA Grapalat" w:eastAsia="Calibri" w:hAnsi="GHEA Grapalat" w:cs="Arial"/>
          <w:sz w:val="24"/>
          <w:szCs w:val="24"/>
          <w:lang w:val="af-ZA" w:eastAsia="en-US"/>
        </w:rPr>
        <w:t xml:space="preserve"> </w:t>
      </w:r>
      <w:r w:rsidR="005A0C42" w:rsidRPr="00053F5E">
        <w:rPr>
          <w:rFonts w:ascii="GHEA Grapalat" w:eastAsia="Calibri" w:hAnsi="GHEA Grapalat" w:cs="Arial"/>
          <w:sz w:val="24"/>
          <w:szCs w:val="24"/>
          <w:lang w:val="en-US" w:eastAsia="en-US"/>
        </w:rPr>
        <w:t>մերժման</w:t>
      </w:r>
      <w:r w:rsidR="005A0C42" w:rsidRPr="00053F5E">
        <w:rPr>
          <w:rFonts w:ascii="GHEA Grapalat" w:eastAsia="Calibri" w:hAnsi="GHEA Grapalat" w:cs="Arial"/>
          <w:sz w:val="24"/>
          <w:szCs w:val="24"/>
          <w:lang w:val="af-ZA" w:eastAsia="en-US"/>
        </w:rPr>
        <w:t xml:space="preserve"> </w:t>
      </w:r>
      <w:r w:rsidR="005A0C42" w:rsidRPr="00053F5E">
        <w:rPr>
          <w:rFonts w:ascii="GHEA Grapalat" w:eastAsia="Calibri" w:hAnsi="GHEA Grapalat" w:cs="Arial"/>
          <w:sz w:val="24"/>
          <w:szCs w:val="24"/>
          <w:lang w:val="en-US" w:eastAsia="en-US"/>
        </w:rPr>
        <w:t>հիմքերը</w:t>
      </w:r>
      <w:r w:rsidR="005A0C42"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այնքան</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էլ</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շատ</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չեն</w:t>
      </w:r>
      <w:r w:rsidRPr="00053F5E">
        <w:rPr>
          <w:rFonts w:ascii="GHEA Grapalat" w:eastAsia="Calibri" w:hAnsi="GHEA Grapalat" w:cs="Arial"/>
          <w:sz w:val="24"/>
          <w:szCs w:val="24"/>
          <w:lang w:val="af-ZA" w:eastAsia="en-US"/>
        </w:rPr>
        <w:t>,</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կարելի</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է</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դրանք</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տարանջատել՝</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համակարգի</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արդյունավետության</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տեսանկյունից</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և</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կարևոր</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խնդիրը</w:t>
      </w:r>
      <w:r w:rsidR="004E6E44" w:rsidRPr="00053F5E">
        <w:rPr>
          <w:rFonts w:ascii="GHEA Grapalat" w:eastAsia="Calibri" w:hAnsi="GHEA Grapalat" w:cs="Arial"/>
          <w:sz w:val="24"/>
          <w:szCs w:val="24"/>
          <w:lang w:val="af-ZA" w:eastAsia="en-US"/>
        </w:rPr>
        <w:t xml:space="preserve"> </w:t>
      </w:r>
      <w:r w:rsidR="004E6E44" w:rsidRPr="00053F5E">
        <w:rPr>
          <w:rFonts w:ascii="GHEA Grapalat" w:eastAsia="Calibri" w:hAnsi="GHEA Grapalat" w:cs="Arial"/>
          <w:sz w:val="24"/>
          <w:szCs w:val="24"/>
          <w:lang w:val="ru-RU" w:eastAsia="en-US"/>
        </w:rPr>
        <w:t>այն</w:t>
      </w:r>
      <w:r w:rsidR="004E6E44" w:rsidRPr="00053F5E">
        <w:rPr>
          <w:rFonts w:ascii="GHEA Grapalat" w:eastAsia="Calibri" w:hAnsi="GHEA Grapalat" w:cs="Arial"/>
          <w:sz w:val="24"/>
          <w:szCs w:val="24"/>
          <w:lang w:val="af-ZA" w:eastAsia="en-US"/>
        </w:rPr>
        <w:t xml:space="preserve"> </w:t>
      </w:r>
      <w:r w:rsidR="004E6E44" w:rsidRPr="00053F5E">
        <w:rPr>
          <w:rFonts w:ascii="GHEA Grapalat" w:eastAsia="Calibri" w:hAnsi="GHEA Grapalat" w:cs="Arial"/>
          <w:sz w:val="24"/>
          <w:szCs w:val="24"/>
          <w:lang w:val="en-US" w:eastAsia="en-US"/>
        </w:rPr>
        <w:t>է</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որ</w:t>
      </w:r>
      <w:r w:rsidR="007C579D" w:rsidRPr="00053F5E">
        <w:rPr>
          <w:rFonts w:ascii="GHEA Grapalat" w:eastAsia="Calibri" w:hAnsi="GHEA Grapalat" w:cs="Arial"/>
          <w:sz w:val="24"/>
          <w:szCs w:val="24"/>
          <w:lang w:val="af-ZA" w:eastAsia="en-US"/>
        </w:rPr>
        <w:t xml:space="preserve"> </w:t>
      </w:r>
      <w:r w:rsidRPr="00053F5E">
        <w:rPr>
          <w:rFonts w:ascii="GHEA Grapalat" w:eastAsia="Calibri" w:hAnsi="GHEA Grapalat" w:cs="Arial"/>
          <w:sz w:val="24"/>
          <w:szCs w:val="24"/>
          <w:lang w:val="ru-RU" w:eastAsia="en-US"/>
        </w:rPr>
        <w:t>վարույ</w:t>
      </w:r>
      <w:r w:rsidR="00BF5C58" w:rsidRPr="00053F5E">
        <w:rPr>
          <w:rFonts w:ascii="GHEA Grapalat" w:eastAsia="Calibri" w:hAnsi="GHEA Grapalat" w:cs="Arial"/>
          <w:sz w:val="24"/>
          <w:szCs w:val="24"/>
          <w:lang w:val="en-US" w:eastAsia="en-US"/>
        </w:rPr>
        <w:t>թ</w:t>
      </w:r>
      <w:r w:rsidRPr="00053F5E">
        <w:rPr>
          <w:rFonts w:ascii="GHEA Grapalat" w:eastAsia="Calibri" w:hAnsi="GHEA Grapalat" w:cs="Arial"/>
          <w:sz w:val="24"/>
          <w:szCs w:val="24"/>
          <w:lang w:val="ru-RU" w:eastAsia="en-US"/>
        </w:rPr>
        <w:t>ների</w:t>
      </w:r>
      <w:r w:rsidR="00E55615" w:rsidRPr="00053F5E">
        <w:rPr>
          <w:rFonts w:ascii="GHEA Grapalat" w:eastAsia="Calibri" w:hAnsi="GHEA Grapalat" w:cs="Arial"/>
          <w:sz w:val="24"/>
          <w:szCs w:val="24"/>
          <w:lang w:val="af-ZA" w:eastAsia="en-US"/>
        </w:rPr>
        <w:t xml:space="preserve"> </w:t>
      </w:r>
      <w:r w:rsidR="00E55615" w:rsidRPr="00053F5E">
        <w:rPr>
          <w:rFonts w:ascii="GHEA Grapalat" w:eastAsia="Calibri" w:hAnsi="GHEA Grapalat" w:cs="Arial"/>
          <w:sz w:val="24"/>
          <w:szCs w:val="24"/>
          <w:lang w:val="ru-RU" w:eastAsia="en-US"/>
        </w:rPr>
        <w:t>մի</w:t>
      </w:r>
      <w:r w:rsidR="00E55615" w:rsidRPr="00053F5E">
        <w:rPr>
          <w:rFonts w:ascii="GHEA Grapalat" w:eastAsia="Calibri" w:hAnsi="GHEA Grapalat" w:cs="Arial"/>
          <w:sz w:val="24"/>
          <w:szCs w:val="24"/>
          <w:lang w:val="af-ZA" w:eastAsia="en-US"/>
        </w:rPr>
        <w:t xml:space="preserve"> </w:t>
      </w:r>
      <w:r w:rsidR="00E55615" w:rsidRPr="00053F5E">
        <w:rPr>
          <w:rFonts w:ascii="GHEA Grapalat" w:eastAsia="Calibri" w:hAnsi="GHEA Grapalat" w:cs="Arial"/>
          <w:sz w:val="24"/>
          <w:szCs w:val="24"/>
          <w:lang w:val="ru-RU" w:eastAsia="en-US"/>
        </w:rPr>
        <w:t>մասը</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կասեցվում</w:t>
      </w:r>
      <w:r w:rsidR="007C579D" w:rsidRPr="00053F5E">
        <w:rPr>
          <w:rFonts w:ascii="GHEA Grapalat" w:eastAsia="Calibri" w:hAnsi="GHEA Grapalat" w:cs="Arial"/>
          <w:sz w:val="24"/>
          <w:szCs w:val="24"/>
          <w:lang w:val="af-ZA" w:eastAsia="en-US"/>
        </w:rPr>
        <w:t>,</w:t>
      </w:r>
      <w:r w:rsidR="001D2060">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կամ</w:t>
      </w:r>
      <w:r w:rsidR="007C579D" w:rsidRPr="00053F5E">
        <w:rPr>
          <w:rFonts w:ascii="GHEA Grapalat" w:eastAsia="Calibri" w:hAnsi="GHEA Grapalat" w:cs="Arial"/>
          <w:sz w:val="24"/>
          <w:szCs w:val="24"/>
          <w:lang w:val="af-ZA" w:eastAsia="en-US"/>
        </w:rPr>
        <w:t xml:space="preserve"> </w:t>
      </w:r>
      <w:r w:rsidR="007C579D" w:rsidRPr="00053F5E">
        <w:rPr>
          <w:rFonts w:ascii="GHEA Grapalat" w:eastAsia="Calibri" w:hAnsi="GHEA Grapalat" w:cs="Arial"/>
          <w:sz w:val="24"/>
          <w:szCs w:val="24"/>
          <w:lang w:val="ru-RU" w:eastAsia="en-US"/>
        </w:rPr>
        <w:t>մերժվում</w:t>
      </w:r>
      <w:r w:rsidR="007C579D" w:rsidRPr="00053F5E">
        <w:rPr>
          <w:rFonts w:ascii="GHEA Grapalat" w:eastAsia="Calibri" w:hAnsi="GHEA Grapalat" w:cs="Arial"/>
          <w:sz w:val="24"/>
          <w:szCs w:val="24"/>
          <w:lang w:val="af-ZA" w:eastAsia="en-US"/>
        </w:rPr>
        <w:t xml:space="preserve"> </w:t>
      </w:r>
      <w:r w:rsidR="00E55615" w:rsidRPr="00053F5E">
        <w:rPr>
          <w:rFonts w:ascii="GHEA Grapalat" w:eastAsia="Calibri" w:hAnsi="GHEA Grapalat" w:cs="Arial"/>
          <w:sz w:val="24"/>
          <w:szCs w:val="24"/>
          <w:lang w:val="ru-RU" w:eastAsia="en-US"/>
        </w:rPr>
        <w:t>են</w:t>
      </w:r>
      <w:r w:rsidR="00E55615" w:rsidRPr="00053F5E">
        <w:rPr>
          <w:rFonts w:ascii="GHEA Grapalat" w:eastAsia="Calibri" w:hAnsi="GHEA Grapalat" w:cs="Arial"/>
          <w:sz w:val="24"/>
          <w:szCs w:val="24"/>
          <w:lang w:val="af-ZA" w:eastAsia="en-US"/>
        </w:rPr>
        <w:t xml:space="preserve"> </w:t>
      </w:r>
      <w:r w:rsidR="00E55615" w:rsidRPr="00053F5E">
        <w:rPr>
          <w:rFonts w:ascii="GHEA Grapalat" w:eastAsia="Calibri" w:hAnsi="GHEA Grapalat" w:cs="Arial"/>
          <w:sz w:val="24"/>
          <w:szCs w:val="24"/>
          <w:lang w:val="ru-RU" w:eastAsia="en-US"/>
        </w:rPr>
        <w:t>օրենքի</w:t>
      </w:r>
      <w:r w:rsidR="00E55615" w:rsidRPr="00053F5E">
        <w:rPr>
          <w:rFonts w:ascii="GHEA Grapalat" w:eastAsia="Calibri" w:hAnsi="GHEA Grapalat" w:cs="Arial"/>
          <w:sz w:val="24"/>
          <w:szCs w:val="24"/>
          <w:lang w:val="af-ZA" w:eastAsia="en-US"/>
        </w:rPr>
        <w:t xml:space="preserve"> </w:t>
      </w:r>
      <w:r w:rsidR="004E6E44" w:rsidRPr="00053F5E">
        <w:rPr>
          <w:rFonts w:ascii="GHEA Grapalat" w:eastAsia="Calibri" w:hAnsi="GHEA Grapalat" w:cs="Arial"/>
          <w:sz w:val="24"/>
          <w:szCs w:val="24"/>
          <w:lang w:val="af-ZA" w:eastAsia="en-US"/>
        </w:rPr>
        <w:t xml:space="preserve">ոչ համապատասխան </w:t>
      </w:r>
      <w:r w:rsidR="00E55615" w:rsidRPr="00053F5E">
        <w:rPr>
          <w:rFonts w:ascii="GHEA Grapalat" w:eastAsia="Calibri" w:hAnsi="GHEA Grapalat" w:cs="Arial"/>
          <w:sz w:val="24"/>
          <w:szCs w:val="24"/>
          <w:lang w:val="ru-RU" w:eastAsia="en-US"/>
        </w:rPr>
        <w:t>հոդված</w:t>
      </w:r>
      <w:r w:rsidR="00BF5C58" w:rsidRPr="00053F5E">
        <w:rPr>
          <w:rFonts w:ascii="GHEA Grapalat" w:eastAsia="Calibri" w:hAnsi="GHEA Grapalat" w:cs="Arial"/>
          <w:sz w:val="24"/>
          <w:szCs w:val="24"/>
          <w:lang w:val="en-US" w:eastAsia="en-US"/>
        </w:rPr>
        <w:t>ներ</w:t>
      </w:r>
      <w:r w:rsidR="004E6E44" w:rsidRPr="00053F5E">
        <w:rPr>
          <w:rFonts w:ascii="GHEA Grapalat" w:eastAsia="Calibri" w:hAnsi="GHEA Grapalat" w:cs="Arial"/>
          <w:sz w:val="24"/>
          <w:szCs w:val="24"/>
          <w:lang w:val="en-US" w:eastAsia="en-US"/>
        </w:rPr>
        <w:t>ով</w:t>
      </w:r>
      <w:r w:rsidR="00E55615" w:rsidRPr="00053F5E">
        <w:rPr>
          <w:rFonts w:ascii="GHEA Grapalat" w:eastAsia="Calibri" w:hAnsi="GHEA Grapalat" w:cs="Arial"/>
          <w:sz w:val="24"/>
          <w:szCs w:val="24"/>
          <w:lang w:val="af-ZA" w:eastAsia="en-US"/>
        </w:rPr>
        <w:t xml:space="preserve"> </w:t>
      </w:r>
      <w:r w:rsidR="004E6E44" w:rsidRPr="00053F5E">
        <w:rPr>
          <w:rFonts w:ascii="GHEA Grapalat" w:eastAsia="Calibri" w:hAnsi="GHEA Grapalat" w:cs="Arial"/>
          <w:sz w:val="24"/>
          <w:szCs w:val="24"/>
          <w:lang w:val="af-ZA" w:eastAsia="en-US"/>
        </w:rPr>
        <w:t>և</w:t>
      </w:r>
      <w:r w:rsidR="00E55615" w:rsidRPr="00053F5E">
        <w:rPr>
          <w:rFonts w:ascii="GHEA Grapalat" w:eastAsia="Calibri" w:hAnsi="GHEA Grapalat" w:cs="Arial"/>
          <w:sz w:val="24"/>
          <w:szCs w:val="24"/>
          <w:lang w:val="af-ZA" w:eastAsia="en-US"/>
        </w:rPr>
        <w:t xml:space="preserve"> </w:t>
      </w:r>
      <w:r w:rsidR="00E55615" w:rsidRPr="00053F5E">
        <w:rPr>
          <w:rFonts w:ascii="GHEA Grapalat" w:eastAsia="Calibri" w:hAnsi="GHEA Grapalat" w:cs="Arial"/>
          <w:sz w:val="24"/>
          <w:szCs w:val="24"/>
          <w:lang w:val="ru-RU" w:eastAsia="en-US"/>
        </w:rPr>
        <w:t>հիմքեր</w:t>
      </w:r>
      <w:r w:rsidR="004E6E44" w:rsidRPr="00053F5E">
        <w:rPr>
          <w:rFonts w:ascii="GHEA Grapalat" w:eastAsia="Calibri" w:hAnsi="GHEA Grapalat" w:cs="Arial"/>
          <w:sz w:val="24"/>
          <w:szCs w:val="24"/>
          <w:lang w:val="en-US" w:eastAsia="en-US"/>
        </w:rPr>
        <w:t>ով</w:t>
      </w:r>
      <w:r w:rsidR="00E55615" w:rsidRPr="00053F5E">
        <w:rPr>
          <w:rFonts w:ascii="GHEA Grapalat" w:eastAsia="Calibri" w:hAnsi="GHEA Grapalat" w:cs="Arial"/>
          <w:sz w:val="24"/>
          <w:szCs w:val="24"/>
          <w:lang w:val="af-ZA" w:eastAsia="en-US"/>
        </w:rPr>
        <w:t>:</w:t>
      </w:r>
    </w:p>
    <w:p w14:paraId="144225B5" w14:textId="1A59C989" w:rsidR="005B52D2" w:rsidRDefault="005B52D2" w:rsidP="00053F5E">
      <w:pPr>
        <w:spacing w:after="160" w:line="276" w:lineRule="auto"/>
        <w:jc w:val="both"/>
        <w:rPr>
          <w:rFonts w:ascii="GHEA Grapalat" w:eastAsia="Calibri" w:hAnsi="GHEA Grapalat" w:cs="Arial"/>
          <w:sz w:val="24"/>
          <w:szCs w:val="24"/>
          <w:lang w:val="af-ZA" w:eastAsia="en-US"/>
        </w:rPr>
      </w:pPr>
    </w:p>
    <w:p w14:paraId="01953AB4" w14:textId="2ED254F1" w:rsidR="005B52D2" w:rsidRDefault="005B52D2" w:rsidP="00053F5E">
      <w:pPr>
        <w:spacing w:after="160" w:line="276" w:lineRule="auto"/>
        <w:jc w:val="both"/>
        <w:rPr>
          <w:rFonts w:ascii="GHEA Grapalat" w:eastAsia="Calibri" w:hAnsi="GHEA Grapalat" w:cs="Arial"/>
          <w:sz w:val="24"/>
          <w:szCs w:val="24"/>
          <w:lang w:val="af-ZA" w:eastAsia="en-US"/>
        </w:rPr>
      </w:pPr>
    </w:p>
    <w:p w14:paraId="56116BE1" w14:textId="213617B5" w:rsidR="005B52D2" w:rsidRDefault="005B52D2" w:rsidP="00053F5E">
      <w:pPr>
        <w:spacing w:after="160" w:line="276" w:lineRule="auto"/>
        <w:jc w:val="both"/>
        <w:rPr>
          <w:rFonts w:ascii="GHEA Grapalat" w:eastAsia="Calibri" w:hAnsi="GHEA Grapalat" w:cs="Arial"/>
          <w:sz w:val="24"/>
          <w:szCs w:val="24"/>
          <w:lang w:val="af-ZA" w:eastAsia="en-US"/>
        </w:rPr>
      </w:pPr>
    </w:p>
    <w:p w14:paraId="33382CF5" w14:textId="75A57D9B" w:rsidR="005B52D2" w:rsidRDefault="005B52D2" w:rsidP="00053F5E">
      <w:pPr>
        <w:spacing w:after="160" w:line="276" w:lineRule="auto"/>
        <w:jc w:val="both"/>
        <w:rPr>
          <w:rFonts w:ascii="GHEA Grapalat" w:eastAsia="Calibri" w:hAnsi="GHEA Grapalat" w:cs="Arial"/>
          <w:sz w:val="24"/>
          <w:szCs w:val="24"/>
          <w:lang w:val="af-ZA" w:eastAsia="en-US"/>
        </w:rPr>
      </w:pPr>
    </w:p>
    <w:p w14:paraId="68D0969F" w14:textId="10B28E19" w:rsidR="005B52D2" w:rsidRDefault="005B52D2" w:rsidP="00053F5E">
      <w:pPr>
        <w:spacing w:after="160" w:line="276" w:lineRule="auto"/>
        <w:jc w:val="both"/>
        <w:rPr>
          <w:rFonts w:ascii="GHEA Grapalat" w:eastAsia="Calibri" w:hAnsi="GHEA Grapalat" w:cs="Arial"/>
          <w:sz w:val="24"/>
          <w:szCs w:val="24"/>
          <w:lang w:val="af-ZA" w:eastAsia="en-US"/>
        </w:rPr>
      </w:pPr>
    </w:p>
    <w:p w14:paraId="2D0206E9" w14:textId="4C6034CF" w:rsidR="005B52D2" w:rsidRDefault="005B52D2" w:rsidP="00053F5E">
      <w:pPr>
        <w:spacing w:after="160" w:line="276" w:lineRule="auto"/>
        <w:jc w:val="both"/>
        <w:rPr>
          <w:rFonts w:ascii="GHEA Grapalat" w:eastAsia="Calibri" w:hAnsi="GHEA Grapalat" w:cs="Arial"/>
          <w:sz w:val="24"/>
          <w:szCs w:val="24"/>
          <w:lang w:val="af-ZA" w:eastAsia="en-US"/>
        </w:rPr>
      </w:pPr>
    </w:p>
    <w:p w14:paraId="21D6B4BB" w14:textId="6CAEF7D8" w:rsidR="005B52D2" w:rsidRDefault="005B52D2" w:rsidP="00053F5E">
      <w:pPr>
        <w:spacing w:after="160" w:line="276" w:lineRule="auto"/>
        <w:jc w:val="both"/>
        <w:rPr>
          <w:rFonts w:ascii="GHEA Grapalat" w:eastAsia="Calibri" w:hAnsi="GHEA Grapalat" w:cs="Arial"/>
          <w:sz w:val="24"/>
          <w:szCs w:val="24"/>
          <w:lang w:val="af-ZA" w:eastAsia="en-US"/>
        </w:rPr>
      </w:pPr>
    </w:p>
    <w:p w14:paraId="0F670C1D" w14:textId="77777777" w:rsidR="005B52D2" w:rsidRPr="00053F5E" w:rsidRDefault="005B52D2" w:rsidP="00053F5E">
      <w:pPr>
        <w:spacing w:after="160" w:line="276" w:lineRule="auto"/>
        <w:jc w:val="both"/>
        <w:rPr>
          <w:rFonts w:ascii="GHEA Grapalat" w:eastAsia="Calibri" w:hAnsi="GHEA Grapalat" w:cs="Arial"/>
          <w:sz w:val="24"/>
          <w:szCs w:val="24"/>
          <w:lang w:val="af-ZA" w:eastAsia="en-US"/>
        </w:rPr>
      </w:pPr>
    </w:p>
    <w:p w14:paraId="0D5D329B" w14:textId="19C4B4B2" w:rsidR="00D862C1" w:rsidRPr="00053F5E" w:rsidRDefault="00D862C1" w:rsidP="00053F5E">
      <w:pPr>
        <w:spacing w:line="276" w:lineRule="auto"/>
        <w:jc w:val="center"/>
        <w:rPr>
          <w:rFonts w:ascii="GHEA Grapalat" w:eastAsiaTheme="minorHAnsi" w:hAnsi="GHEA Grapalat" w:cstheme="minorBidi"/>
          <w:b/>
          <w:sz w:val="24"/>
          <w:szCs w:val="24"/>
          <w:lang w:val="af-ZA"/>
        </w:rPr>
      </w:pPr>
      <w:r w:rsidRPr="00053F5E">
        <w:rPr>
          <w:rFonts w:ascii="GHEA Grapalat" w:hAnsi="GHEA Grapalat" w:cs="Sylfaen"/>
          <w:b/>
          <w:bCs/>
          <w:iCs/>
          <w:sz w:val="24"/>
          <w:szCs w:val="24"/>
          <w:lang w:val="hy-AM"/>
        </w:rPr>
        <w:t>6.</w:t>
      </w:r>
      <w:r w:rsidRPr="00053F5E">
        <w:rPr>
          <w:rFonts w:ascii="GHEA Grapalat" w:eastAsiaTheme="minorHAnsi" w:hAnsi="GHEA Grapalat" w:cstheme="minorBidi"/>
          <w:b/>
          <w:sz w:val="24"/>
          <w:szCs w:val="24"/>
          <w:lang w:val="hy-AM"/>
        </w:rPr>
        <w:t xml:space="preserve"> Որակավորված</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hy-AM"/>
        </w:rPr>
        <w:t>մասնագետների</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hy-AM"/>
        </w:rPr>
        <w:t>կողմից</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hy-AM"/>
        </w:rPr>
        <w:t>կատարված</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hy-AM"/>
        </w:rPr>
        <w:t>աշխատանքների</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hy-AM"/>
        </w:rPr>
        <w:t>ներկայացված</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hy-AM"/>
        </w:rPr>
        <w:t>հատակագծերի</w:t>
      </w:r>
      <w:r w:rsidRPr="00053F5E">
        <w:rPr>
          <w:rFonts w:ascii="GHEA Grapalat" w:eastAsiaTheme="minorHAnsi" w:hAnsi="GHEA Grapalat" w:cstheme="minorBidi"/>
          <w:b/>
          <w:sz w:val="24"/>
          <w:szCs w:val="24"/>
          <w:lang w:val="af-ZA"/>
        </w:rPr>
        <w:t xml:space="preserve">) </w:t>
      </w:r>
      <w:r w:rsidRPr="00053F5E">
        <w:rPr>
          <w:rFonts w:ascii="GHEA Grapalat" w:eastAsiaTheme="minorHAnsi" w:hAnsi="GHEA Grapalat" w:cstheme="minorBidi"/>
          <w:b/>
          <w:sz w:val="24"/>
          <w:szCs w:val="24"/>
          <w:lang w:val="hy-AM"/>
        </w:rPr>
        <w:t>արդյունավետությունը</w:t>
      </w:r>
    </w:p>
    <w:p w14:paraId="4B6B17A2" w14:textId="77777777" w:rsidR="00D862C1" w:rsidRPr="00053F5E" w:rsidRDefault="00D862C1" w:rsidP="00053F5E">
      <w:pPr>
        <w:pStyle w:val="ListParagraph"/>
        <w:tabs>
          <w:tab w:val="left" w:pos="1080"/>
        </w:tabs>
        <w:ind w:left="0"/>
        <w:jc w:val="center"/>
        <w:rPr>
          <w:rFonts w:ascii="GHEA Grapalat" w:hAnsi="GHEA Grapalat"/>
          <w:color w:val="000000"/>
          <w:sz w:val="24"/>
          <w:szCs w:val="24"/>
          <w:shd w:val="clear" w:color="auto" w:fill="FFFFFF"/>
          <w:lang w:val="af-ZA"/>
        </w:rPr>
      </w:pPr>
    </w:p>
    <w:p w14:paraId="66768BF3" w14:textId="77777777" w:rsidR="00D862C1" w:rsidRPr="00053F5E" w:rsidRDefault="00D862C1" w:rsidP="00053F5E">
      <w:pPr>
        <w:spacing w:line="276" w:lineRule="auto"/>
        <w:ind w:left="720"/>
        <w:contextualSpacing/>
        <w:rPr>
          <w:rFonts w:ascii="GHEA Grapalat" w:eastAsiaTheme="minorHAnsi" w:hAnsi="GHEA Grapalat" w:cstheme="minorBidi"/>
          <w:b/>
          <w:sz w:val="24"/>
          <w:szCs w:val="24"/>
          <w:lang w:val="af-ZA" w:eastAsia="en-US"/>
        </w:rPr>
      </w:pPr>
    </w:p>
    <w:p w14:paraId="6CE3CAE8" w14:textId="1BEFF845" w:rsidR="00D862C1" w:rsidRPr="00053F5E" w:rsidRDefault="00D862C1" w:rsidP="00053F5E">
      <w:pPr>
        <w:spacing w:after="206" w:line="276" w:lineRule="auto"/>
        <w:ind w:right="8"/>
        <w:jc w:val="both"/>
        <w:rPr>
          <w:rFonts w:ascii="GHEA Grapalat" w:eastAsiaTheme="minorHAnsi" w:hAnsi="GHEA Grapalat" w:cstheme="minorBidi"/>
          <w:sz w:val="24"/>
          <w:szCs w:val="24"/>
          <w:lang w:val="af-ZA" w:eastAsia="en-US"/>
        </w:rPr>
      </w:pPr>
      <w:r w:rsidRPr="00053F5E">
        <w:rPr>
          <w:rFonts w:ascii="GHEA Grapalat" w:eastAsiaTheme="minorHAnsi" w:hAnsi="GHEA Grapalat" w:cstheme="minorBidi"/>
          <w:sz w:val="24"/>
          <w:szCs w:val="24"/>
          <w:lang w:val="af-ZA" w:eastAsia="en-US"/>
        </w:rPr>
        <w:t>2011</w:t>
      </w:r>
      <w:r w:rsidRPr="00053F5E">
        <w:rPr>
          <w:rFonts w:ascii="GHEA Grapalat" w:eastAsiaTheme="minorHAnsi" w:hAnsi="GHEA Grapalat" w:cstheme="minorBidi"/>
          <w:sz w:val="24"/>
          <w:szCs w:val="24"/>
          <w:lang w:val="hy-AM" w:eastAsia="en-US"/>
        </w:rPr>
        <w:t>թ</w:t>
      </w:r>
      <w:r w:rsidRPr="00053F5E">
        <w:rPr>
          <w:rFonts w:ascii="GHEA Grapalat" w:eastAsiaTheme="minorHAnsi" w:hAnsi="GHEA Grapalat" w:cstheme="minorBidi"/>
          <w:sz w:val="24"/>
          <w:szCs w:val="24"/>
          <w:lang w:val="af-ZA" w:eastAsia="en-US"/>
        </w:rPr>
        <w:t>.-</w:t>
      </w:r>
      <w:r w:rsidRPr="00053F5E">
        <w:rPr>
          <w:rFonts w:ascii="GHEA Grapalat" w:eastAsiaTheme="minorHAnsi" w:hAnsi="GHEA Grapalat" w:cstheme="minorBidi"/>
          <w:sz w:val="24"/>
          <w:szCs w:val="24"/>
          <w:lang w:val="hy-AM" w:eastAsia="en-US"/>
        </w:rPr>
        <w:t>ին</w:t>
      </w:r>
      <w:r w:rsidRPr="00053F5E">
        <w:rPr>
          <w:rFonts w:ascii="GHEA Grapalat" w:eastAsiaTheme="minorHAnsi" w:hAnsi="GHEA Grapalat" w:cstheme="minorBidi"/>
          <w:sz w:val="24"/>
          <w:szCs w:val="24"/>
          <w:lang w:val="af-ZA" w:eastAsia="en-US"/>
        </w:rPr>
        <w:t xml:space="preserve"> «Գույքի նկատմամբ իրավունքների պետական գրանցման մասին» ՀՀ օրենքում </w:t>
      </w:r>
      <w:hyperlink r:id="rId13" w:history="1">
        <w:r w:rsidRPr="00053F5E">
          <w:rPr>
            <w:rStyle w:val="Hyperlink"/>
            <w:rFonts w:ascii="GHEA Grapalat" w:hAnsi="GHEA Grapalat"/>
            <w:sz w:val="24"/>
            <w:szCs w:val="24"/>
            <w:lang w:val="hy-AM"/>
          </w:rPr>
          <w:t>ՀՕ</w:t>
        </w:r>
        <w:r w:rsidRPr="00053F5E">
          <w:rPr>
            <w:rStyle w:val="Hyperlink"/>
            <w:rFonts w:ascii="GHEA Grapalat" w:hAnsi="GHEA Grapalat"/>
            <w:sz w:val="24"/>
            <w:szCs w:val="24"/>
            <w:lang w:val="af-ZA"/>
          </w:rPr>
          <w:t>-277-</w:t>
        </w:r>
        <w:r w:rsidRPr="00053F5E">
          <w:rPr>
            <w:rStyle w:val="Hyperlink"/>
            <w:rFonts w:ascii="GHEA Grapalat" w:hAnsi="GHEA Grapalat"/>
            <w:sz w:val="24"/>
            <w:szCs w:val="24"/>
            <w:lang w:val="hy-AM"/>
          </w:rPr>
          <w:t>Ն</w:t>
        </w:r>
      </w:hyperlink>
      <w:r w:rsidRPr="00053F5E">
        <w:rPr>
          <w:rStyle w:val="FootnoteReference"/>
          <w:rFonts w:ascii="GHEA Grapalat" w:hAnsi="GHEA Grapalat"/>
          <w:sz w:val="24"/>
          <w:szCs w:val="24"/>
        </w:rPr>
        <w:footnoteReference w:id="26"/>
      </w:r>
      <w:r w:rsidRPr="00053F5E">
        <w:rPr>
          <w:rFonts w:ascii="GHEA Grapalat" w:eastAsiaTheme="minorHAnsi" w:hAnsi="GHEA Grapalat" w:cstheme="minorBidi"/>
          <w:sz w:val="24"/>
          <w:szCs w:val="24"/>
          <w:lang w:val="af-ZA" w:eastAsia="en-US"/>
        </w:rPr>
        <w:t xml:space="preserve"> փաստաթղթի հիման վրա կատարվել է</w:t>
      </w:r>
      <w:r w:rsidR="001D2060">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af-ZA" w:eastAsia="en-US"/>
        </w:rPr>
        <w:t xml:space="preserve">փոփխություն համաձայն որի, ՀՀ-ում քարտեզագրության, գեոդեզիայի, չափագրման (հաշվառման) և հողաշինարարության գործունեությամբ կարող են զբաղվել </w:t>
      </w:r>
      <w:r w:rsidRPr="00053F5E">
        <w:rPr>
          <w:rFonts w:ascii="GHEA Grapalat" w:eastAsiaTheme="minorHAnsi" w:hAnsi="GHEA Grapalat" w:cstheme="minorBidi"/>
          <w:b/>
          <w:sz w:val="24"/>
          <w:szCs w:val="24"/>
          <w:lang w:val="af-ZA" w:eastAsia="en-US"/>
        </w:rPr>
        <w:t>պետական լիազոր մարմնից որակավորման վկայական ստացած անձինք</w:t>
      </w:r>
      <w:r w:rsidRPr="00053F5E">
        <w:rPr>
          <w:rFonts w:ascii="GHEA Grapalat" w:eastAsiaTheme="minorHAnsi" w:hAnsi="GHEA Grapalat" w:cstheme="minorBidi"/>
          <w:sz w:val="24"/>
          <w:szCs w:val="24"/>
          <w:lang w:val="af-ZA" w:eastAsia="en-US"/>
        </w:rPr>
        <w:t xml:space="preserve">: Համաձայն վերը նշված ՀՀ օրենքի՝ քարտեզագրության, գեոդեզիայի, չափագրման (հաշվառման) և հողաշինարարության աշխատանքների իրականացմանը ներկայացվող պարտադիր պահանջները, որակավորման անցկացման կարգն ու պայմանները, որակավորման վկայականի ձևը սահմանում է Կառավարությունը: </w:t>
      </w:r>
      <w:r w:rsidRPr="00053F5E">
        <w:rPr>
          <w:rFonts w:ascii="GHEA Grapalat" w:eastAsiaTheme="minorHAnsi" w:hAnsi="GHEA Grapalat" w:cstheme="minorBidi"/>
          <w:sz w:val="24"/>
          <w:szCs w:val="24"/>
          <w:lang w:val="hy-AM" w:eastAsia="en-US"/>
        </w:rPr>
        <w:t>Վ</w:t>
      </w:r>
      <w:r w:rsidRPr="00053F5E">
        <w:rPr>
          <w:rFonts w:ascii="GHEA Grapalat" w:eastAsiaTheme="minorHAnsi" w:hAnsi="GHEA Grapalat" w:cstheme="minorBidi"/>
          <w:sz w:val="24"/>
          <w:szCs w:val="24"/>
          <w:lang w:val="af-ZA" w:eastAsia="en-US"/>
        </w:rPr>
        <w:t>կայականի գործողության կասեցումը, կասեցման վերացումը և վկայականի գործողության դադարեցումը կատարվում են Հ</w:t>
      </w:r>
      <w:r w:rsidRPr="00053F5E">
        <w:rPr>
          <w:rFonts w:ascii="GHEA Grapalat" w:eastAsiaTheme="minorHAnsi" w:hAnsi="GHEA Grapalat" w:cstheme="minorBidi"/>
          <w:sz w:val="24"/>
          <w:szCs w:val="24"/>
          <w:lang w:val="hy-AM" w:eastAsia="en-US"/>
        </w:rPr>
        <w:t>Հ</w:t>
      </w:r>
      <w:r w:rsidRPr="00053F5E">
        <w:rPr>
          <w:rFonts w:ascii="GHEA Grapalat" w:eastAsiaTheme="minorHAnsi" w:hAnsi="GHEA Grapalat" w:cstheme="minorBidi"/>
          <w:sz w:val="24"/>
          <w:szCs w:val="24"/>
          <w:lang w:val="af-ZA" w:eastAsia="en-US"/>
        </w:rPr>
        <w:t xml:space="preserve"> տարածքում քարտեզագրության, գեոդեզիայի, չափագրման (հաշվառման) և հողաշինարարության գործունեության բնագավառում հայտատուի մասնագիտական որակավորման մշտական գործող հանձնաժողովի եզրակացության հիման վրա` պետական լիազոր մարմնի ղեկավարի հրամանով: </w:t>
      </w:r>
      <w:r w:rsidRPr="00053F5E">
        <w:rPr>
          <w:rFonts w:ascii="GHEA Grapalat" w:eastAsiaTheme="minorHAnsi" w:hAnsi="GHEA Grapalat" w:cstheme="minorBidi"/>
          <w:b/>
          <w:sz w:val="24"/>
          <w:szCs w:val="24"/>
          <w:lang w:val="af-ZA" w:eastAsia="en-US"/>
        </w:rPr>
        <w:t>Կանոնադրության</w:t>
      </w:r>
      <w:r w:rsidRPr="00053F5E">
        <w:rPr>
          <w:rFonts w:ascii="GHEA Grapalat" w:eastAsiaTheme="minorHAnsi" w:hAnsi="GHEA Grapalat" w:cstheme="minorBidi"/>
          <w:sz w:val="24"/>
          <w:szCs w:val="24"/>
          <w:lang w:val="af-ZA" w:eastAsia="en-US"/>
        </w:rPr>
        <w:t xml:space="preserve"> 3-րդ գլխի 10-րդ կետի համաձայն՝</w:t>
      </w:r>
      <w:r w:rsidRPr="00053F5E">
        <w:rPr>
          <w:rFonts w:ascii="GHEA Grapalat" w:eastAsiaTheme="minorHAnsi" w:hAnsi="GHEA Grapalat" w:cstheme="minorBidi"/>
          <w:b/>
          <w:sz w:val="24"/>
          <w:szCs w:val="24"/>
          <w:lang w:val="af-ZA" w:eastAsia="en-US"/>
        </w:rPr>
        <w:t xml:space="preserve"> Կոմիտեի</w:t>
      </w:r>
      <w:r w:rsidRPr="00053F5E">
        <w:rPr>
          <w:rFonts w:ascii="GHEA Grapalat" w:eastAsiaTheme="minorHAnsi" w:hAnsi="GHEA Grapalat" w:cstheme="minorBidi"/>
          <w:sz w:val="24"/>
          <w:szCs w:val="24"/>
          <w:lang w:val="af-ZA" w:eastAsia="en-US"/>
        </w:rPr>
        <w:t xml:space="preserve"> գործառույթներից է ՀՀ տարածքում անշարժ գույքի գնահատման գործունեության բնագավառում հայտատու ֆիզիկական անձանց մասնագիտական որակավորման ստուգում, քարտեզագրության, գեոդեզիայի, չափագրման (հաշվառման) և հողաշինարարության գործունեության բնագավառում հայտատուների որակավորման անցկացումը, որակավորման վկայականների տրամադրումը, դրանց գործողության կասեցումը կամ դադարեցումը: </w:t>
      </w:r>
    </w:p>
    <w:p w14:paraId="7C5D24B0" w14:textId="57EC5DD1" w:rsidR="00053F5E" w:rsidRDefault="00D862C1" w:rsidP="00D862C1">
      <w:pPr>
        <w:tabs>
          <w:tab w:val="left" w:pos="1080"/>
        </w:tabs>
        <w:jc w:val="right"/>
        <w:rPr>
          <w:rFonts w:ascii="GHEA Grapalat" w:eastAsiaTheme="minorHAnsi" w:hAnsi="GHEA Grapalat" w:cstheme="minorBidi"/>
          <w:sz w:val="22"/>
          <w:szCs w:val="22"/>
          <w:lang w:val="af-ZA" w:eastAsia="en-US"/>
        </w:rPr>
      </w:pPr>
      <w:r w:rsidRPr="00053F5E">
        <w:rPr>
          <w:rFonts w:ascii="GHEA Grapalat" w:eastAsiaTheme="minorHAnsi" w:hAnsi="GHEA Grapalat" w:cstheme="minorBidi"/>
          <w:sz w:val="24"/>
          <w:szCs w:val="24"/>
          <w:lang w:val="af-ZA" w:eastAsia="en-US"/>
        </w:rPr>
        <w:t>2016-2019</w:t>
      </w:r>
      <w:r w:rsidRPr="00053F5E">
        <w:rPr>
          <w:rFonts w:ascii="GHEA Grapalat" w:eastAsiaTheme="minorHAnsi" w:hAnsi="GHEA Grapalat" w:cstheme="minorBidi"/>
          <w:sz w:val="24"/>
          <w:szCs w:val="24"/>
          <w:lang w:val="ru-RU" w:eastAsia="en-US"/>
        </w:rPr>
        <w:t>թթ</w:t>
      </w:r>
      <w:r w:rsidRPr="00053F5E">
        <w:rPr>
          <w:rFonts w:ascii="GHEA Grapalat" w:eastAsiaTheme="minorHAnsi" w:hAnsi="GHEA Grapalat" w:cstheme="minorBidi"/>
          <w:sz w:val="24"/>
          <w:szCs w:val="24"/>
          <w:lang w:val="af-ZA" w:eastAsia="en-US"/>
        </w:rPr>
        <w:t>.-</w:t>
      </w:r>
      <w:r w:rsidRPr="00053F5E">
        <w:rPr>
          <w:rFonts w:ascii="GHEA Grapalat" w:eastAsiaTheme="minorHAnsi" w:hAnsi="GHEA Grapalat" w:cstheme="minorBidi"/>
          <w:sz w:val="24"/>
          <w:szCs w:val="24"/>
          <w:lang w:val="ru-RU" w:eastAsia="en-US"/>
        </w:rPr>
        <w:t>ին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ՀՀ</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տարածքում</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քարտեզագրության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գեոդեզիայի</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չափագրման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հաշվառման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և</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հողաշինարարության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որակավորման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վկայական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ունեցող</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անձանց</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ինչպես</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նաև</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դրանց</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կասեցման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կամ</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դադարեցման</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շարժը</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երևում</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է</w:t>
      </w:r>
      <w:r w:rsidRPr="00053F5E">
        <w:rPr>
          <w:rFonts w:ascii="GHEA Grapalat" w:eastAsiaTheme="minorHAnsi" w:hAnsi="GHEA Grapalat" w:cstheme="minorBidi"/>
          <w:sz w:val="24"/>
          <w:szCs w:val="24"/>
          <w:lang w:val="af-ZA" w:eastAsia="en-US"/>
        </w:rPr>
        <w:t xml:space="preserve"> </w:t>
      </w:r>
      <w:r w:rsidRPr="00053F5E">
        <w:rPr>
          <w:rFonts w:ascii="GHEA Grapalat" w:eastAsiaTheme="minorHAnsi" w:hAnsi="GHEA Grapalat" w:cstheme="minorBidi"/>
          <w:sz w:val="24"/>
          <w:szCs w:val="24"/>
          <w:lang w:val="ru-RU" w:eastAsia="en-US"/>
        </w:rPr>
        <w:t>Աղյուսակում</w:t>
      </w:r>
      <w:r w:rsidRPr="00053F5E">
        <w:rPr>
          <w:rFonts w:ascii="GHEA Grapalat" w:eastAsiaTheme="minorHAnsi" w:hAnsi="GHEA Grapalat" w:cstheme="minorBidi"/>
          <w:sz w:val="24"/>
          <w:szCs w:val="24"/>
          <w:lang w:val="af-ZA" w:eastAsia="en-US"/>
        </w:rPr>
        <w:t xml:space="preserve"> </w:t>
      </w:r>
      <w:r w:rsidRPr="00053F5E">
        <w:rPr>
          <w:rFonts w:ascii="GHEA Grapalat" w:hAnsi="GHEA Grapalat"/>
          <w:b/>
          <w:sz w:val="24"/>
          <w:szCs w:val="24"/>
          <w:lang w:val="hy-AM" w:eastAsia="hy-AM"/>
        </w:rPr>
        <w:t>(տես՝ Աղյուսակ 17)</w:t>
      </w:r>
      <w:r w:rsidR="001D2060">
        <w:rPr>
          <w:rFonts w:ascii="GHEA Grapalat" w:hAnsi="GHEA Grapalat"/>
          <w:b/>
          <w:sz w:val="24"/>
          <w:szCs w:val="24"/>
          <w:lang w:val="af-ZA" w:eastAsia="hy-AM"/>
        </w:rPr>
        <w:t xml:space="preserve"> </w:t>
      </w:r>
    </w:p>
    <w:p w14:paraId="5F59A725" w14:textId="77777777" w:rsidR="00053F5E" w:rsidRDefault="00053F5E" w:rsidP="005B52D2">
      <w:pPr>
        <w:tabs>
          <w:tab w:val="left" w:pos="1080"/>
        </w:tabs>
        <w:rPr>
          <w:rFonts w:ascii="GHEA Grapalat" w:eastAsiaTheme="minorHAnsi" w:hAnsi="GHEA Grapalat" w:cstheme="minorBidi"/>
          <w:sz w:val="22"/>
          <w:szCs w:val="22"/>
          <w:lang w:val="af-ZA" w:eastAsia="en-US"/>
        </w:rPr>
      </w:pPr>
    </w:p>
    <w:p w14:paraId="3F58073D" w14:textId="77777777" w:rsidR="00053F5E" w:rsidRDefault="00053F5E" w:rsidP="005B52D2">
      <w:pPr>
        <w:tabs>
          <w:tab w:val="left" w:pos="1080"/>
        </w:tabs>
        <w:rPr>
          <w:rFonts w:ascii="GHEA Grapalat" w:eastAsiaTheme="minorHAnsi" w:hAnsi="GHEA Grapalat" w:cstheme="minorBidi"/>
          <w:sz w:val="22"/>
          <w:szCs w:val="22"/>
          <w:lang w:val="af-ZA" w:eastAsia="en-US"/>
        </w:rPr>
      </w:pPr>
    </w:p>
    <w:p w14:paraId="29D879F2" w14:textId="1F8B6921" w:rsidR="00D862C1" w:rsidRDefault="001D2060" w:rsidP="00D862C1">
      <w:pPr>
        <w:tabs>
          <w:tab w:val="left" w:pos="1080"/>
        </w:tabs>
        <w:jc w:val="right"/>
        <w:rPr>
          <w:rFonts w:ascii="GHEA Grapalat" w:eastAsiaTheme="minorHAnsi" w:hAnsi="GHEA Grapalat" w:cstheme="minorBidi"/>
          <w:sz w:val="22"/>
          <w:szCs w:val="22"/>
          <w:lang w:val="hy-AM" w:eastAsia="en-US"/>
        </w:rPr>
      </w:pPr>
      <w:r>
        <w:rPr>
          <w:rFonts w:ascii="GHEA Grapalat" w:eastAsiaTheme="minorHAnsi" w:hAnsi="GHEA Grapalat" w:cstheme="minorBidi"/>
          <w:sz w:val="22"/>
          <w:szCs w:val="22"/>
          <w:lang w:val="af-ZA" w:eastAsia="en-US"/>
        </w:rPr>
        <w:t xml:space="preserve"> </w:t>
      </w:r>
      <w:r w:rsidR="00D862C1" w:rsidRPr="00400F1E">
        <w:rPr>
          <w:rFonts w:ascii="GHEA Grapalat" w:eastAsiaTheme="minorHAnsi" w:hAnsi="GHEA Grapalat" w:cstheme="minorBidi"/>
          <w:sz w:val="22"/>
          <w:szCs w:val="22"/>
          <w:lang w:val="hy-AM" w:eastAsia="en-US"/>
        </w:rPr>
        <w:t>Աղյուսակ</w:t>
      </w:r>
      <w:r w:rsidR="00D862C1">
        <w:rPr>
          <w:rFonts w:ascii="GHEA Grapalat" w:eastAsiaTheme="minorHAnsi" w:hAnsi="GHEA Grapalat" w:cstheme="minorBidi"/>
          <w:sz w:val="22"/>
          <w:szCs w:val="22"/>
          <w:lang w:val="hy-AM" w:eastAsia="en-US"/>
        </w:rPr>
        <w:t xml:space="preserve"> 17</w:t>
      </w:r>
    </w:p>
    <w:p w14:paraId="70CB0051" w14:textId="5BC83D05" w:rsidR="00D862C1" w:rsidRPr="00400F1E" w:rsidRDefault="00D862C1" w:rsidP="00D862C1">
      <w:pPr>
        <w:tabs>
          <w:tab w:val="left" w:pos="1080"/>
        </w:tabs>
        <w:jc w:val="center"/>
        <w:rPr>
          <w:rFonts w:ascii="GHEA Grapalat" w:eastAsiaTheme="minorHAnsi" w:hAnsi="GHEA Grapalat" w:cstheme="minorBidi"/>
          <w:sz w:val="22"/>
          <w:szCs w:val="22"/>
          <w:lang w:val="hy-AM" w:eastAsia="en-US"/>
        </w:rPr>
      </w:pPr>
    </w:p>
    <w:p w14:paraId="36D8279A" w14:textId="7798F50F" w:rsidR="00D862C1" w:rsidRDefault="001D2060" w:rsidP="00D862C1">
      <w:pPr>
        <w:tabs>
          <w:tab w:val="left" w:pos="1080"/>
        </w:tabs>
        <w:rPr>
          <w:rFonts w:ascii="GHEA Grapalat" w:eastAsiaTheme="minorHAnsi" w:hAnsi="GHEA Grapalat" w:cstheme="minorBidi"/>
          <w:b/>
          <w:sz w:val="22"/>
          <w:szCs w:val="22"/>
          <w:lang w:val="af-ZA" w:eastAsia="en-US"/>
        </w:rPr>
      </w:pPr>
      <w:r>
        <w:rPr>
          <w:rFonts w:ascii="GHEA Grapalat" w:eastAsiaTheme="minorHAnsi" w:hAnsi="GHEA Grapalat" w:cstheme="minorBidi"/>
          <w:b/>
          <w:sz w:val="22"/>
          <w:szCs w:val="22"/>
          <w:lang w:val="af-ZA" w:eastAsia="en-US"/>
        </w:rPr>
        <w:t xml:space="preserve"> </w:t>
      </w:r>
      <w:bookmarkStart w:id="1" w:name="_MON_1644069102"/>
      <w:bookmarkEnd w:id="1"/>
      <w:r w:rsidR="0020184C">
        <w:rPr>
          <w:rFonts w:ascii="GHEA Grapalat" w:eastAsiaTheme="minorHAnsi" w:hAnsi="GHEA Grapalat" w:cstheme="minorBidi"/>
          <w:b/>
          <w:sz w:val="22"/>
          <w:szCs w:val="22"/>
          <w:lang w:val="af-ZA" w:eastAsia="en-US"/>
        </w:rPr>
        <w:object w:dxaOrig="8871" w:dyaOrig="3208" w14:anchorId="326FF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71.75pt" o:ole="">
            <v:imagedata r:id="rId14" o:title=""/>
          </v:shape>
          <o:OLEObject Type="Embed" ProgID="Excel.Sheet.12" ShapeID="_x0000_i1025" DrawAspect="Content" ObjectID="_1658059710" r:id="rId15"/>
        </w:object>
      </w:r>
    </w:p>
    <w:p w14:paraId="1D74024F" w14:textId="77777777" w:rsidR="00D862C1" w:rsidRDefault="00D862C1" w:rsidP="00D862C1">
      <w:pPr>
        <w:tabs>
          <w:tab w:val="left" w:pos="1080"/>
        </w:tabs>
        <w:rPr>
          <w:rFonts w:ascii="GHEA Grapalat" w:eastAsiaTheme="minorHAnsi" w:hAnsi="GHEA Grapalat" w:cstheme="minorBidi"/>
          <w:b/>
          <w:sz w:val="22"/>
          <w:szCs w:val="22"/>
          <w:lang w:val="af-ZA" w:eastAsia="en-US"/>
        </w:rPr>
      </w:pPr>
    </w:p>
    <w:p w14:paraId="06894F7E" w14:textId="77777777" w:rsidR="00D862C1" w:rsidRPr="00053F5E" w:rsidRDefault="00D862C1" w:rsidP="00053F5E">
      <w:pPr>
        <w:tabs>
          <w:tab w:val="left" w:pos="1080"/>
        </w:tabs>
        <w:spacing w:line="276" w:lineRule="auto"/>
        <w:jc w:val="both"/>
        <w:rPr>
          <w:rFonts w:ascii="GHEA Grapalat" w:eastAsiaTheme="minorHAnsi" w:hAnsi="GHEA Grapalat" w:cstheme="minorBidi"/>
          <w:sz w:val="24"/>
          <w:szCs w:val="24"/>
          <w:lang w:val="af-ZA" w:eastAsia="en-US"/>
        </w:rPr>
      </w:pPr>
      <w:r w:rsidRPr="00053F5E">
        <w:rPr>
          <w:rFonts w:ascii="GHEA Grapalat" w:eastAsiaTheme="minorHAnsi" w:hAnsi="GHEA Grapalat" w:cstheme="minorBidi"/>
          <w:sz w:val="24"/>
          <w:szCs w:val="24"/>
          <w:lang w:val="af-ZA" w:eastAsia="en-US"/>
        </w:rPr>
        <w:t>ՀՀ օրենքով սահմանված դեպքրում</w:t>
      </w:r>
      <w:r w:rsidRPr="00053F5E">
        <w:rPr>
          <w:rStyle w:val="FootnoteReference"/>
          <w:rFonts w:ascii="GHEA Grapalat" w:eastAsiaTheme="minorHAnsi" w:hAnsi="GHEA Grapalat" w:cstheme="minorBidi"/>
          <w:sz w:val="24"/>
          <w:szCs w:val="24"/>
          <w:lang w:val="af-ZA" w:eastAsia="en-US"/>
        </w:rPr>
        <w:footnoteReference w:id="27"/>
      </w:r>
      <w:r w:rsidRPr="00053F5E">
        <w:rPr>
          <w:rFonts w:ascii="GHEA Grapalat" w:eastAsiaTheme="minorHAnsi" w:hAnsi="GHEA Grapalat" w:cstheme="minorBidi"/>
          <w:sz w:val="24"/>
          <w:szCs w:val="24"/>
          <w:lang w:val="af-ZA" w:eastAsia="en-US"/>
        </w:rPr>
        <w:t xml:space="preserve"> գույքի նկատմամբ իրավունքի պետական գրանցման համար պետք է ներկայացվի նաև գրանցվող հողամասի կամ շինության հատակագիծը՝ որակավորված մասնագետների կողմից կազմված:</w:t>
      </w:r>
    </w:p>
    <w:p w14:paraId="5CBB507D" w14:textId="77777777" w:rsidR="00D862C1" w:rsidRPr="00053F5E" w:rsidRDefault="00D862C1" w:rsidP="00053F5E">
      <w:pPr>
        <w:pStyle w:val="Quote"/>
        <w:spacing w:line="276" w:lineRule="auto"/>
        <w:ind w:left="0" w:right="49"/>
        <w:jc w:val="both"/>
        <w:rPr>
          <w:rFonts w:ascii="GHEA Grapalat" w:hAnsi="GHEA Grapalat"/>
          <w:b/>
          <w:i w:val="0"/>
          <w:color w:val="auto"/>
          <w:sz w:val="24"/>
          <w:szCs w:val="24"/>
          <w:lang w:val="hy-AM" w:eastAsia="hy-AM"/>
        </w:rPr>
      </w:pPr>
      <w:r w:rsidRPr="00053F5E">
        <w:rPr>
          <w:rFonts w:ascii="GHEA Grapalat" w:eastAsiaTheme="minorHAnsi" w:hAnsi="GHEA Grapalat" w:cstheme="minorBidi"/>
          <w:i w:val="0"/>
          <w:color w:val="auto"/>
          <w:sz w:val="24"/>
          <w:szCs w:val="24"/>
          <w:lang w:val="af-ZA" w:eastAsia="en-US"/>
        </w:rPr>
        <w:t xml:space="preserve">Գույքի նկատմամբ իրավունքի պետական գրանցման նպատակով </w:t>
      </w:r>
      <w:r w:rsidRPr="00053F5E">
        <w:rPr>
          <w:rFonts w:ascii="GHEA Grapalat" w:hAnsi="GHEA Grapalat"/>
          <w:i w:val="0"/>
          <w:color w:val="auto"/>
          <w:sz w:val="24"/>
          <w:szCs w:val="24"/>
          <w:shd w:val="clear" w:color="auto" w:fill="FFFFFF"/>
        </w:rPr>
        <w:t>որակավորված</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մասնագետ</w:t>
      </w:r>
      <w:r w:rsidRPr="00053F5E">
        <w:rPr>
          <w:rFonts w:ascii="GHEA Grapalat" w:hAnsi="GHEA Grapalat"/>
          <w:i w:val="0"/>
          <w:color w:val="auto"/>
          <w:sz w:val="24"/>
          <w:szCs w:val="24"/>
          <w:shd w:val="clear" w:color="auto" w:fill="FFFFFF"/>
          <w:lang w:val="en-US"/>
        </w:rPr>
        <w:t>ներ</w:t>
      </w:r>
      <w:r w:rsidRPr="00053F5E">
        <w:rPr>
          <w:rFonts w:ascii="GHEA Grapalat" w:hAnsi="GHEA Grapalat"/>
          <w:i w:val="0"/>
          <w:color w:val="auto"/>
          <w:sz w:val="24"/>
          <w:szCs w:val="24"/>
          <w:shd w:val="clear" w:color="auto" w:fill="FFFFFF"/>
        </w:rPr>
        <w:t>ի</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կողմից</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կազմված</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հատակագծի</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հետ</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միասին</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ներկայացված</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դիմումների</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և</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դրանց</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հիմքով</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բոլոր</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կասեցումների</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և</w:t>
      </w:r>
      <w:r w:rsidRPr="00053F5E">
        <w:rPr>
          <w:rFonts w:ascii="GHEA Grapalat" w:hAnsi="GHEA Grapalat"/>
          <w:i w:val="0"/>
          <w:color w:val="auto"/>
          <w:sz w:val="24"/>
          <w:szCs w:val="24"/>
          <w:shd w:val="clear" w:color="auto" w:fill="FFFFFF"/>
          <w:lang w:val="af-ZA"/>
        </w:rPr>
        <w:t xml:space="preserve"> </w:t>
      </w:r>
      <w:r w:rsidRPr="00053F5E">
        <w:rPr>
          <w:rFonts w:ascii="GHEA Grapalat" w:hAnsi="GHEA Grapalat"/>
          <w:i w:val="0"/>
          <w:color w:val="auto"/>
          <w:sz w:val="24"/>
          <w:szCs w:val="24"/>
          <w:shd w:val="clear" w:color="auto" w:fill="FFFFFF"/>
        </w:rPr>
        <w:t>մերժումների</w:t>
      </w:r>
      <w:r w:rsidRPr="00053F5E">
        <w:rPr>
          <w:rFonts w:ascii="GHEA Grapalat" w:hAnsi="GHEA Grapalat"/>
          <w:i w:val="0"/>
          <w:color w:val="auto"/>
          <w:sz w:val="24"/>
          <w:szCs w:val="24"/>
          <w:shd w:val="clear" w:color="auto" w:fill="FFFFFF"/>
          <w:lang w:val="af-ZA"/>
        </w:rPr>
        <w:t xml:space="preserve"> վերլուծության արդյունքում պատկերն հետևյալն է </w:t>
      </w:r>
      <w:r w:rsidRPr="00053F5E">
        <w:rPr>
          <w:rFonts w:ascii="GHEA Grapalat" w:hAnsi="GHEA Grapalat"/>
          <w:b/>
          <w:i w:val="0"/>
          <w:color w:val="auto"/>
          <w:sz w:val="24"/>
          <w:szCs w:val="24"/>
          <w:lang w:val="hy-AM" w:eastAsia="hy-AM"/>
        </w:rPr>
        <w:t>(տես՝ Աղյուսակ 18)</w:t>
      </w:r>
    </w:p>
    <w:p w14:paraId="190BC2B3" w14:textId="77777777" w:rsidR="00D862C1" w:rsidRDefault="00D862C1" w:rsidP="00D862C1">
      <w:pPr>
        <w:tabs>
          <w:tab w:val="left" w:pos="1080"/>
        </w:tabs>
        <w:jc w:val="right"/>
        <w:rPr>
          <w:rFonts w:ascii="GHEA Grapalat" w:hAnsi="GHEA Grapalat"/>
          <w:color w:val="000000"/>
          <w:sz w:val="22"/>
          <w:szCs w:val="22"/>
          <w:shd w:val="clear" w:color="auto" w:fill="FFFFFF"/>
          <w:lang w:val="af-ZA"/>
        </w:rPr>
      </w:pPr>
      <w:r>
        <w:rPr>
          <w:rFonts w:ascii="GHEA Grapalat" w:hAnsi="GHEA Grapalat"/>
          <w:color w:val="000000"/>
          <w:sz w:val="22"/>
          <w:szCs w:val="22"/>
          <w:shd w:val="clear" w:color="auto" w:fill="FFFFFF"/>
          <w:lang w:val="af-ZA"/>
        </w:rPr>
        <w:t>Աղյուսակ 18</w:t>
      </w:r>
    </w:p>
    <w:tbl>
      <w:tblPr>
        <w:tblStyle w:val="TableGrid"/>
        <w:tblW w:w="9341" w:type="dxa"/>
        <w:tblInd w:w="-5" w:type="dxa"/>
        <w:tblLook w:val="04A0" w:firstRow="1" w:lastRow="0" w:firstColumn="1" w:lastColumn="0" w:noHBand="0" w:noVBand="1"/>
      </w:tblPr>
      <w:tblGrid>
        <w:gridCol w:w="687"/>
        <w:gridCol w:w="3790"/>
        <w:gridCol w:w="1205"/>
        <w:gridCol w:w="1185"/>
        <w:gridCol w:w="1239"/>
        <w:gridCol w:w="1235"/>
      </w:tblGrid>
      <w:tr w:rsidR="00D862C1" w:rsidRPr="00207F48" w14:paraId="2B81F161" w14:textId="77777777" w:rsidTr="00D862C1">
        <w:trPr>
          <w:trHeight w:val="652"/>
        </w:trPr>
        <w:tc>
          <w:tcPr>
            <w:tcW w:w="687" w:type="dxa"/>
            <w:vAlign w:val="center"/>
          </w:tcPr>
          <w:p w14:paraId="73390718" w14:textId="77777777" w:rsidR="00D862C1" w:rsidRPr="00207F48" w:rsidRDefault="00D862C1" w:rsidP="000C6195">
            <w:pPr>
              <w:jc w:val="center"/>
              <w:rPr>
                <w:rFonts w:ascii="GHEA Grapalat" w:hAnsi="GHEA Grapalat"/>
                <w:b/>
                <w:sz w:val="22"/>
                <w:szCs w:val="22"/>
              </w:rPr>
            </w:pPr>
            <w:r w:rsidRPr="00207F48">
              <w:rPr>
                <w:rFonts w:ascii="GHEA Grapalat" w:hAnsi="GHEA Grapalat"/>
                <w:b/>
                <w:sz w:val="22"/>
                <w:szCs w:val="22"/>
              </w:rPr>
              <w:t>Հ/Հ</w:t>
            </w:r>
          </w:p>
        </w:tc>
        <w:tc>
          <w:tcPr>
            <w:tcW w:w="3790" w:type="dxa"/>
            <w:vAlign w:val="center"/>
          </w:tcPr>
          <w:p w14:paraId="6DD21B27" w14:textId="77777777" w:rsidR="00D862C1" w:rsidRPr="00207F48" w:rsidRDefault="00D862C1" w:rsidP="000C6195">
            <w:pPr>
              <w:jc w:val="center"/>
              <w:rPr>
                <w:rFonts w:ascii="GHEA Grapalat" w:hAnsi="GHEA Grapalat"/>
                <w:b/>
                <w:sz w:val="22"/>
                <w:szCs w:val="22"/>
              </w:rPr>
            </w:pPr>
            <w:r w:rsidRPr="00207F48">
              <w:rPr>
                <w:rFonts w:ascii="GHEA Grapalat" w:hAnsi="GHEA Grapalat"/>
                <w:b/>
                <w:sz w:val="22"/>
                <w:szCs w:val="22"/>
              </w:rPr>
              <w:t>Դիմումներ</w:t>
            </w:r>
          </w:p>
        </w:tc>
        <w:tc>
          <w:tcPr>
            <w:tcW w:w="1205" w:type="dxa"/>
            <w:vAlign w:val="center"/>
          </w:tcPr>
          <w:p w14:paraId="306895B0" w14:textId="77777777" w:rsidR="00D862C1" w:rsidRPr="00207F48" w:rsidRDefault="00D862C1" w:rsidP="000C6195">
            <w:pPr>
              <w:jc w:val="center"/>
              <w:rPr>
                <w:rFonts w:ascii="GHEA Grapalat" w:hAnsi="GHEA Grapalat"/>
                <w:b/>
                <w:sz w:val="22"/>
                <w:szCs w:val="22"/>
              </w:rPr>
            </w:pPr>
            <w:r w:rsidRPr="00207F48">
              <w:rPr>
                <w:rFonts w:ascii="GHEA Grapalat" w:hAnsi="GHEA Grapalat"/>
                <w:b/>
                <w:sz w:val="22"/>
                <w:szCs w:val="22"/>
              </w:rPr>
              <w:t>2016թ.</w:t>
            </w:r>
          </w:p>
        </w:tc>
        <w:tc>
          <w:tcPr>
            <w:tcW w:w="1185" w:type="dxa"/>
            <w:vAlign w:val="center"/>
          </w:tcPr>
          <w:p w14:paraId="374357C8" w14:textId="77777777" w:rsidR="00D862C1" w:rsidRPr="00207F48" w:rsidRDefault="00D862C1" w:rsidP="000C6195">
            <w:pPr>
              <w:jc w:val="center"/>
              <w:rPr>
                <w:rFonts w:ascii="GHEA Grapalat" w:hAnsi="GHEA Grapalat"/>
                <w:b/>
                <w:sz w:val="22"/>
                <w:szCs w:val="22"/>
              </w:rPr>
            </w:pPr>
            <w:r w:rsidRPr="00207F48">
              <w:rPr>
                <w:rFonts w:ascii="GHEA Grapalat" w:hAnsi="GHEA Grapalat"/>
                <w:b/>
                <w:sz w:val="22"/>
                <w:szCs w:val="22"/>
              </w:rPr>
              <w:t>2017թ.</w:t>
            </w:r>
          </w:p>
        </w:tc>
        <w:tc>
          <w:tcPr>
            <w:tcW w:w="1239" w:type="dxa"/>
            <w:vAlign w:val="center"/>
          </w:tcPr>
          <w:p w14:paraId="2D8B5B24" w14:textId="77777777" w:rsidR="00D862C1" w:rsidRPr="00207F48" w:rsidRDefault="00D862C1" w:rsidP="000C6195">
            <w:pPr>
              <w:jc w:val="center"/>
              <w:rPr>
                <w:rFonts w:ascii="GHEA Grapalat" w:hAnsi="GHEA Grapalat"/>
                <w:b/>
                <w:sz w:val="22"/>
                <w:szCs w:val="22"/>
              </w:rPr>
            </w:pPr>
            <w:r w:rsidRPr="00207F48">
              <w:rPr>
                <w:rFonts w:ascii="GHEA Grapalat" w:hAnsi="GHEA Grapalat"/>
                <w:b/>
                <w:sz w:val="22"/>
                <w:szCs w:val="22"/>
              </w:rPr>
              <w:t>2018թ.</w:t>
            </w:r>
          </w:p>
        </w:tc>
        <w:tc>
          <w:tcPr>
            <w:tcW w:w="1235" w:type="dxa"/>
            <w:vAlign w:val="center"/>
          </w:tcPr>
          <w:p w14:paraId="5634327E" w14:textId="77777777" w:rsidR="00D862C1" w:rsidRPr="00207F48" w:rsidRDefault="00D862C1" w:rsidP="000C6195">
            <w:pPr>
              <w:jc w:val="center"/>
              <w:rPr>
                <w:rFonts w:ascii="GHEA Grapalat" w:hAnsi="GHEA Grapalat"/>
                <w:b/>
                <w:sz w:val="22"/>
                <w:szCs w:val="22"/>
              </w:rPr>
            </w:pPr>
            <w:r w:rsidRPr="00207F48">
              <w:rPr>
                <w:rFonts w:ascii="GHEA Grapalat" w:hAnsi="GHEA Grapalat"/>
                <w:b/>
                <w:sz w:val="22"/>
                <w:szCs w:val="22"/>
              </w:rPr>
              <w:t>2019թ.</w:t>
            </w:r>
          </w:p>
        </w:tc>
      </w:tr>
      <w:tr w:rsidR="00D862C1" w:rsidRPr="00207F48" w14:paraId="7D908335" w14:textId="77777777" w:rsidTr="00D862C1">
        <w:trPr>
          <w:trHeight w:val="586"/>
        </w:trPr>
        <w:tc>
          <w:tcPr>
            <w:tcW w:w="687" w:type="dxa"/>
            <w:vAlign w:val="center"/>
          </w:tcPr>
          <w:p w14:paraId="3315D567" w14:textId="77777777" w:rsidR="00D862C1" w:rsidRPr="00207F48" w:rsidRDefault="00D862C1" w:rsidP="000C6195">
            <w:pPr>
              <w:jc w:val="center"/>
              <w:rPr>
                <w:rFonts w:ascii="GHEA Grapalat" w:hAnsi="GHEA Grapalat"/>
                <w:sz w:val="22"/>
                <w:szCs w:val="22"/>
              </w:rPr>
            </w:pPr>
          </w:p>
        </w:tc>
        <w:tc>
          <w:tcPr>
            <w:tcW w:w="3790" w:type="dxa"/>
            <w:vAlign w:val="center"/>
          </w:tcPr>
          <w:p w14:paraId="67A8AEFA"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Ընդհանուր դիմումների քանակը</w:t>
            </w:r>
          </w:p>
        </w:tc>
        <w:tc>
          <w:tcPr>
            <w:tcW w:w="1205" w:type="dxa"/>
            <w:vAlign w:val="center"/>
          </w:tcPr>
          <w:p w14:paraId="4D4D8F80"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29.038</w:t>
            </w:r>
          </w:p>
        </w:tc>
        <w:tc>
          <w:tcPr>
            <w:tcW w:w="1185" w:type="dxa"/>
            <w:vAlign w:val="center"/>
          </w:tcPr>
          <w:p w14:paraId="338703CF"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31.905</w:t>
            </w:r>
          </w:p>
        </w:tc>
        <w:tc>
          <w:tcPr>
            <w:tcW w:w="1239" w:type="dxa"/>
            <w:vAlign w:val="center"/>
          </w:tcPr>
          <w:p w14:paraId="5DA9DBA9"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34.007</w:t>
            </w:r>
          </w:p>
        </w:tc>
        <w:tc>
          <w:tcPr>
            <w:tcW w:w="1235" w:type="dxa"/>
            <w:vAlign w:val="center"/>
          </w:tcPr>
          <w:p w14:paraId="585CDCD4"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39.883</w:t>
            </w:r>
          </w:p>
        </w:tc>
      </w:tr>
      <w:tr w:rsidR="00D862C1" w:rsidRPr="00207F48" w14:paraId="59E64037" w14:textId="77777777" w:rsidTr="00D862C1">
        <w:trPr>
          <w:trHeight w:val="179"/>
        </w:trPr>
        <w:tc>
          <w:tcPr>
            <w:tcW w:w="687" w:type="dxa"/>
            <w:vAlign w:val="center"/>
          </w:tcPr>
          <w:p w14:paraId="2C06926C" w14:textId="77777777" w:rsidR="00D862C1" w:rsidRPr="00207F48" w:rsidRDefault="00D862C1" w:rsidP="000C6195">
            <w:pPr>
              <w:jc w:val="center"/>
              <w:rPr>
                <w:rFonts w:ascii="GHEA Grapalat" w:hAnsi="GHEA Grapalat"/>
                <w:sz w:val="22"/>
                <w:szCs w:val="22"/>
              </w:rPr>
            </w:pPr>
          </w:p>
        </w:tc>
        <w:tc>
          <w:tcPr>
            <w:tcW w:w="3790" w:type="dxa"/>
            <w:vAlign w:val="center"/>
          </w:tcPr>
          <w:p w14:paraId="132C10FA"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որից</w:t>
            </w:r>
          </w:p>
        </w:tc>
        <w:tc>
          <w:tcPr>
            <w:tcW w:w="1205" w:type="dxa"/>
            <w:vAlign w:val="center"/>
          </w:tcPr>
          <w:p w14:paraId="1C941533" w14:textId="77777777" w:rsidR="00D862C1" w:rsidRPr="00207F48" w:rsidRDefault="00D862C1" w:rsidP="000C6195">
            <w:pPr>
              <w:jc w:val="center"/>
              <w:rPr>
                <w:rFonts w:ascii="GHEA Grapalat" w:hAnsi="GHEA Grapalat"/>
                <w:sz w:val="22"/>
                <w:szCs w:val="22"/>
              </w:rPr>
            </w:pPr>
          </w:p>
        </w:tc>
        <w:tc>
          <w:tcPr>
            <w:tcW w:w="1185" w:type="dxa"/>
            <w:vAlign w:val="center"/>
          </w:tcPr>
          <w:p w14:paraId="77FDF8DA" w14:textId="77777777" w:rsidR="00D862C1" w:rsidRPr="00207F48" w:rsidRDefault="00D862C1" w:rsidP="000C6195">
            <w:pPr>
              <w:jc w:val="center"/>
              <w:rPr>
                <w:rFonts w:ascii="GHEA Grapalat" w:hAnsi="GHEA Grapalat"/>
                <w:sz w:val="22"/>
                <w:szCs w:val="22"/>
              </w:rPr>
            </w:pPr>
          </w:p>
        </w:tc>
        <w:tc>
          <w:tcPr>
            <w:tcW w:w="1239" w:type="dxa"/>
            <w:vAlign w:val="center"/>
          </w:tcPr>
          <w:p w14:paraId="6540AD4B" w14:textId="77777777" w:rsidR="00D862C1" w:rsidRPr="00207F48" w:rsidRDefault="00D862C1" w:rsidP="000C6195">
            <w:pPr>
              <w:jc w:val="center"/>
              <w:rPr>
                <w:rFonts w:ascii="GHEA Grapalat" w:hAnsi="GHEA Grapalat"/>
                <w:sz w:val="22"/>
                <w:szCs w:val="22"/>
              </w:rPr>
            </w:pPr>
          </w:p>
        </w:tc>
        <w:tc>
          <w:tcPr>
            <w:tcW w:w="1235" w:type="dxa"/>
            <w:vAlign w:val="center"/>
          </w:tcPr>
          <w:p w14:paraId="7D44F7E0" w14:textId="77777777" w:rsidR="00D862C1" w:rsidRPr="00207F48" w:rsidRDefault="00D862C1" w:rsidP="000C6195">
            <w:pPr>
              <w:jc w:val="center"/>
              <w:rPr>
                <w:rFonts w:ascii="GHEA Grapalat" w:hAnsi="GHEA Grapalat"/>
                <w:sz w:val="22"/>
                <w:szCs w:val="22"/>
              </w:rPr>
            </w:pPr>
          </w:p>
        </w:tc>
      </w:tr>
      <w:tr w:rsidR="00D862C1" w:rsidRPr="00207F48" w14:paraId="6BC6DC47" w14:textId="77777777" w:rsidTr="00D862C1">
        <w:trPr>
          <w:trHeight w:val="579"/>
        </w:trPr>
        <w:tc>
          <w:tcPr>
            <w:tcW w:w="687" w:type="dxa"/>
            <w:vAlign w:val="center"/>
          </w:tcPr>
          <w:p w14:paraId="713A50EC"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1</w:t>
            </w:r>
          </w:p>
        </w:tc>
        <w:tc>
          <w:tcPr>
            <w:tcW w:w="3790" w:type="dxa"/>
            <w:vAlign w:val="center"/>
          </w:tcPr>
          <w:p w14:paraId="653F70DB"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Կասեցված դիմումներ</w:t>
            </w:r>
          </w:p>
        </w:tc>
        <w:tc>
          <w:tcPr>
            <w:tcW w:w="1205" w:type="dxa"/>
            <w:vAlign w:val="center"/>
          </w:tcPr>
          <w:p w14:paraId="4DD97CF7"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9.423</w:t>
            </w:r>
          </w:p>
        </w:tc>
        <w:tc>
          <w:tcPr>
            <w:tcW w:w="1185" w:type="dxa"/>
            <w:vAlign w:val="center"/>
          </w:tcPr>
          <w:p w14:paraId="2B9BEFCA"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10.594</w:t>
            </w:r>
          </w:p>
        </w:tc>
        <w:tc>
          <w:tcPr>
            <w:tcW w:w="1239" w:type="dxa"/>
            <w:vAlign w:val="center"/>
          </w:tcPr>
          <w:p w14:paraId="184AECFB"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12.644</w:t>
            </w:r>
          </w:p>
        </w:tc>
        <w:tc>
          <w:tcPr>
            <w:tcW w:w="1235" w:type="dxa"/>
            <w:vAlign w:val="center"/>
          </w:tcPr>
          <w:p w14:paraId="0D720F6F"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15.384</w:t>
            </w:r>
          </w:p>
        </w:tc>
      </w:tr>
      <w:tr w:rsidR="00D862C1" w:rsidRPr="00207F48" w14:paraId="116E0F0C" w14:textId="77777777" w:rsidTr="00D862C1">
        <w:trPr>
          <w:trHeight w:val="560"/>
        </w:trPr>
        <w:tc>
          <w:tcPr>
            <w:tcW w:w="687" w:type="dxa"/>
            <w:vAlign w:val="center"/>
          </w:tcPr>
          <w:p w14:paraId="46FD9085"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2</w:t>
            </w:r>
          </w:p>
        </w:tc>
        <w:tc>
          <w:tcPr>
            <w:tcW w:w="3790" w:type="dxa"/>
            <w:vAlign w:val="center"/>
          </w:tcPr>
          <w:p w14:paraId="089E1A8F"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Մերժված դիմումներ</w:t>
            </w:r>
          </w:p>
        </w:tc>
        <w:tc>
          <w:tcPr>
            <w:tcW w:w="1205" w:type="dxa"/>
            <w:vAlign w:val="center"/>
          </w:tcPr>
          <w:p w14:paraId="346D8411"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432</w:t>
            </w:r>
          </w:p>
        </w:tc>
        <w:tc>
          <w:tcPr>
            <w:tcW w:w="1185" w:type="dxa"/>
            <w:vAlign w:val="center"/>
          </w:tcPr>
          <w:p w14:paraId="687048C7"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433</w:t>
            </w:r>
          </w:p>
        </w:tc>
        <w:tc>
          <w:tcPr>
            <w:tcW w:w="1239" w:type="dxa"/>
            <w:vAlign w:val="center"/>
          </w:tcPr>
          <w:p w14:paraId="36A4FADF"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468</w:t>
            </w:r>
          </w:p>
        </w:tc>
        <w:tc>
          <w:tcPr>
            <w:tcW w:w="1235" w:type="dxa"/>
            <w:vAlign w:val="center"/>
          </w:tcPr>
          <w:p w14:paraId="72390B29" w14:textId="77777777" w:rsidR="00D862C1" w:rsidRPr="00207F48" w:rsidRDefault="00D862C1" w:rsidP="000C6195">
            <w:pPr>
              <w:jc w:val="center"/>
              <w:rPr>
                <w:rFonts w:ascii="GHEA Grapalat" w:hAnsi="GHEA Grapalat"/>
                <w:sz w:val="22"/>
                <w:szCs w:val="22"/>
              </w:rPr>
            </w:pPr>
            <w:r w:rsidRPr="00207F48">
              <w:rPr>
                <w:rFonts w:ascii="GHEA Grapalat" w:hAnsi="GHEA Grapalat"/>
                <w:sz w:val="22"/>
                <w:szCs w:val="22"/>
              </w:rPr>
              <w:t>548</w:t>
            </w:r>
          </w:p>
        </w:tc>
      </w:tr>
    </w:tbl>
    <w:p w14:paraId="4643E93F" w14:textId="77777777" w:rsidR="00D862C1" w:rsidRPr="009A5D98" w:rsidRDefault="00D862C1" w:rsidP="00D862C1">
      <w:pPr>
        <w:tabs>
          <w:tab w:val="left" w:pos="1080"/>
        </w:tabs>
        <w:rPr>
          <w:rFonts w:ascii="GHEA Grapalat" w:eastAsiaTheme="minorHAnsi" w:hAnsi="GHEA Grapalat" w:cstheme="minorBidi"/>
          <w:b/>
          <w:sz w:val="22"/>
          <w:szCs w:val="22"/>
          <w:lang w:val="af-ZA" w:eastAsia="en-US"/>
        </w:rPr>
      </w:pPr>
      <w:r>
        <w:rPr>
          <w:rFonts w:ascii="GHEA Grapalat" w:hAnsi="GHEA Grapalat"/>
          <w:color w:val="000000"/>
          <w:sz w:val="22"/>
          <w:szCs w:val="22"/>
          <w:shd w:val="clear" w:color="auto" w:fill="FFFFFF"/>
          <w:lang w:val="af-ZA"/>
        </w:rPr>
        <w:t xml:space="preserve"> </w:t>
      </w:r>
    </w:p>
    <w:p w14:paraId="3657DDF8" w14:textId="77777777" w:rsidR="00D862C1" w:rsidRPr="00053F5E" w:rsidRDefault="00D862C1" w:rsidP="00053F5E">
      <w:pPr>
        <w:tabs>
          <w:tab w:val="left" w:pos="1080"/>
        </w:tabs>
        <w:spacing w:line="276" w:lineRule="auto"/>
        <w:jc w:val="both"/>
        <w:rPr>
          <w:rFonts w:ascii="GHEA Grapalat" w:eastAsiaTheme="minorHAnsi" w:hAnsi="GHEA Grapalat" w:cstheme="minorBidi"/>
          <w:sz w:val="24"/>
          <w:szCs w:val="24"/>
          <w:lang w:val="af-ZA" w:eastAsia="en-US"/>
        </w:rPr>
      </w:pPr>
      <w:r w:rsidRPr="00053F5E">
        <w:rPr>
          <w:rFonts w:ascii="GHEA Grapalat" w:eastAsiaTheme="minorHAnsi" w:hAnsi="GHEA Grapalat" w:cstheme="minorBidi"/>
          <w:sz w:val="24"/>
          <w:szCs w:val="24"/>
          <w:lang w:val="af-ZA" w:eastAsia="en-US"/>
        </w:rPr>
        <w:t xml:space="preserve">Աղյուսակից երևում է, որ </w:t>
      </w:r>
      <w:r w:rsidRPr="00053F5E">
        <w:rPr>
          <w:rFonts w:ascii="GHEA Grapalat" w:eastAsiaTheme="minorHAnsi" w:hAnsi="GHEA Grapalat" w:cstheme="minorBidi"/>
          <w:sz w:val="24"/>
          <w:szCs w:val="24"/>
          <w:lang w:val="en-US" w:eastAsia="en-US"/>
        </w:rPr>
        <w:t>որակավորված</w:t>
      </w:r>
      <w:r w:rsidRPr="00053F5E">
        <w:rPr>
          <w:rFonts w:ascii="GHEA Grapalat" w:eastAsiaTheme="minorHAnsi" w:hAnsi="GHEA Grapalat" w:cstheme="minorBidi"/>
          <w:sz w:val="24"/>
          <w:szCs w:val="24"/>
          <w:lang w:val="af-ZA" w:eastAsia="en-US"/>
        </w:rPr>
        <w:t xml:space="preserve"> մասնագետի կողմից կազմված հատակագծի հետ միասին ներկայացված ընդհանուր դիմումներից 2016թ.-ին կասեցվել </w:t>
      </w:r>
      <w:r w:rsidRPr="00053F5E">
        <w:rPr>
          <w:rFonts w:ascii="GHEA Grapalat" w:eastAsiaTheme="minorHAnsi" w:hAnsi="GHEA Grapalat" w:cstheme="minorBidi"/>
          <w:sz w:val="24"/>
          <w:szCs w:val="24"/>
          <w:lang w:val="en-US" w:eastAsia="en-US"/>
        </w:rPr>
        <w:t>Է</w:t>
      </w:r>
      <w:r w:rsidRPr="00053F5E">
        <w:rPr>
          <w:rFonts w:ascii="GHEA Grapalat" w:eastAsiaTheme="minorHAnsi" w:hAnsi="GHEA Grapalat" w:cstheme="minorBidi"/>
          <w:sz w:val="24"/>
          <w:szCs w:val="24"/>
          <w:lang w:val="af-ZA" w:eastAsia="en-US"/>
        </w:rPr>
        <w:t xml:space="preserve"> 32.5%, 2017թ.-ին՝ 33.2%, 2018թ.-ին՝ 37.2% և 2019թ.-ին 38.6%, իսկ մերժումները տարեկան կազմել են մոտ 1.4%: Այսպիսով մերժումները և կասեցումները միասին կազմել </w:t>
      </w:r>
      <w:r w:rsidRPr="00053F5E">
        <w:rPr>
          <w:rFonts w:ascii="GHEA Grapalat" w:eastAsiaTheme="minorHAnsi" w:hAnsi="GHEA Grapalat" w:cstheme="minorBidi"/>
          <w:b/>
          <w:sz w:val="24"/>
          <w:szCs w:val="24"/>
          <w:lang w:val="af-ZA" w:eastAsia="en-US"/>
        </w:rPr>
        <w:t>են 34-40%:</w:t>
      </w:r>
      <w:r w:rsidRPr="00053F5E">
        <w:rPr>
          <w:rFonts w:ascii="GHEA Grapalat" w:eastAsiaTheme="minorHAnsi" w:hAnsi="GHEA Grapalat" w:cstheme="minorBidi"/>
          <w:sz w:val="24"/>
          <w:szCs w:val="24"/>
          <w:lang w:val="af-ZA" w:eastAsia="en-US"/>
        </w:rPr>
        <w:t xml:space="preserve"> Մերժումների և կասեցումների պատճառները հնարավոր չի ուսումասիրել և վերլուծել, քանի որ կասեցման կամ մերժման հիմք կարող է հանդիսանալ ոչ միայն սխալ կազմած հատակագիծը, այլ նաև որևէ փաստաթղթի բացակայությունը կամ մեկ այլ պատճառ: </w:t>
      </w:r>
    </w:p>
    <w:p w14:paraId="63EB42E4" w14:textId="77777777" w:rsidR="00D862C1" w:rsidRPr="00053F5E" w:rsidRDefault="00D862C1" w:rsidP="00053F5E">
      <w:pPr>
        <w:tabs>
          <w:tab w:val="left" w:pos="1080"/>
        </w:tabs>
        <w:spacing w:line="276" w:lineRule="auto"/>
        <w:jc w:val="both"/>
        <w:rPr>
          <w:rFonts w:ascii="GHEA Grapalat" w:eastAsiaTheme="minorHAnsi" w:hAnsi="GHEA Grapalat" w:cstheme="minorBidi"/>
          <w:b/>
          <w:sz w:val="24"/>
          <w:szCs w:val="24"/>
          <w:lang w:val="af-ZA" w:eastAsia="en-US"/>
        </w:rPr>
      </w:pPr>
    </w:p>
    <w:p w14:paraId="53720FD3" w14:textId="77777777" w:rsidR="00D862C1" w:rsidRPr="00053F5E" w:rsidRDefault="00D862C1" w:rsidP="00053F5E">
      <w:pPr>
        <w:tabs>
          <w:tab w:val="left" w:pos="1080"/>
        </w:tabs>
        <w:spacing w:line="276" w:lineRule="auto"/>
        <w:jc w:val="both"/>
        <w:rPr>
          <w:rFonts w:ascii="GHEA Grapalat" w:eastAsiaTheme="minorHAnsi" w:hAnsi="GHEA Grapalat" w:cstheme="minorBidi"/>
          <w:b/>
          <w:sz w:val="24"/>
          <w:szCs w:val="24"/>
          <w:lang w:val="af-ZA" w:eastAsia="en-US"/>
        </w:rPr>
      </w:pPr>
    </w:p>
    <w:p w14:paraId="59D5FA2D" w14:textId="77777777" w:rsidR="00D862C1" w:rsidRPr="00053F5E" w:rsidRDefault="00D862C1" w:rsidP="00053F5E">
      <w:pPr>
        <w:tabs>
          <w:tab w:val="left" w:pos="1080"/>
        </w:tabs>
        <w:spacing w:line="276" w:lineRule="auto"/>
        <w:jc w:val="both"/>
        <w:rPr>
          <w:rFonts w:ascii="GHEA Grapalat" w:eastAsiaTheme="minorHAnsi" w:hAnsi="GHEA Grapalat" w:cstheme="minorBidi"/>
          <w:b/>
          <w:sz w:val="24"/>
          <w:szCs w:val="24"/>
          <w:lang w:val="af-ZA" w:eastAsia="en-US"/>
        </w:rPr>
      </w:pPr>
    </w:p>
    <w:p w14:paraId="00EB791A" w14:textId="351EB796" w:rsidR="00D862C1" w:rsidRPr="00053F5E" w:rsidRDefault="00D862C1" w:rsidP="00053F5E">
      <w:pPr>
        <w:tabs>
          <w:tab w:val="left" w:pos="1080"/>
        </w:tabs>
        <w:spacing w:line="276" w:lineRule="auto"/>
        <w:jc w:val="both"/>
        <w:rPr>
          <w:rFonts w:ascii="GHEA Grapalat" w:eastAsiaTheme="minorHAnsi" w:hAnsi="GHEA Grapalat" w:cstheme="minorBidi"/>
          <w:b/>
          <w:sz w:val="24"/>
          <w:szCs w:val="24"/>
          <w:lang w:val="af-ZA" w:eastAsia="en-US"/>
        </w:rPr>
      </w:pPr>
      <w:r w:rsidRPr="00053F5E">
        <w:rPr>
          <w:rFonts w:ascii="GHEA Grapalat" w:eastAsiaTheme="minorHAnsi" w:hAnsi="GHEA Grapalat" w:cstheme="minorBidi"/>
          <w:b/>
          <w:sz w:val="24"/>
          <w:szCs w:val="24"/>
          <w:u w:val="single"/>
          <w:lang w:val="af-ZA" w:eastAsia="en-US"/>
        </w:rPr>
        <w:t xml:space="preserve">Հաշվեքննիչ պալատը եզրակացնում է, </w:t>
      </w:r>
      <w:r w:rsidRPr="00053F5E">
        <w:rPr>
          <w:rFonts w:ascii="GHEA Grapalat" w:eastAsiaTheme="minorHAnsi" w:hAnsi="GHEA Grapalat" w:cstheme="minorBidi"/>
          <w:b/>
          <w:sz w:val="24"/>
          <w:szCs w:val="24"/>
          <w:u w:val="single"/>
          <w:lang w:val="hy-AM" w:eastAsia="en-US"/>
        </w:rPr>
        <w:t xml:space="preserve">որ </w:t>
      </w:r>
      <w:r w:rsidRPr="00053F5E">
        <w:rPr>
          <w:rFonts w:ascii="GHEA Grapalat" w:eastAsiaTheme="minorHAnsi" w:hAnsi="GHEA Grapalat" w:cstheme="minorBidi"/>
          <w:b/>
          <w:sz w:val="24"/>
          <w:szCs w:val="24"/>
          <w:lang w:val="af-ZA" w:eastAsia="en-US"/>
        </w:rPr>
        <w:t xml:space="preserve">Կոմիտեի </w:t>
      </w:r>
      <w:r w:rsidRPr="00053F5E">
        <w:rPr>
          <w:rFonts w:ascii="GHEA Grapalat" w:eastAsiaTheme="minorHAnsi" w:hAnsi="GHEA Grapalat" w:cstheme="minorBidi"/>
          <w:b/>
          <w:sz w:val="24"/>
          <w:szCs w:val="24"/>
          <w:lang w:val="ru-RU" w:eastAsia="en-US"/>
        </w:rPr>
        <w:t>տեղեկատվական</w:t>
      </w:r>
      <w:r w:rsidRPr="00053F5E">
        <w:rPr>
          <w:rFonts w:ascii="GHEA Grapalat" w:eastAsiaTheme="minorHAnsi" w:hAnsi="GHEA Grapalat" w:cstheme="minorBidi"/>
          <w:b/>
          <w:sz w:val="24"/>
          <w:szCs w:val="24"/>
          <w:lang w:val="af-ZA" w:eastAsia="en-US"/>
        </w:rPr>
        <w:t xml:space="preserve"> համակարգում չկա</w:t>
      </w:r>
      <w:r w:rsidRPr="00053F5E">
        <w:rPr>
          <w:rFonts w:ascii="GHEA Grapalat" w:eastAsiaTheme="minorHAnsi" w:hAnsi="GHEA Grapalat" w:cstheme="minorBidi"/>
          <w:b/>
          <w:sz w:val="24"/>
          <w:szCs w:val="24"/>
          <w:lang w:val="ru-RU" w:eastAsia="en-US"/>
        </w:rPr>
        <w:t>ն</w:t>
      </w:r>
      <w:r w:rsidRPr="00053F5E">
        <w:rPr>
          <w:rFonts w:ascii="GHEA Grapalat" w:eastAsiaTheme="minorHAnsi" w:hAnsi="GHEA Grapalat" w:cstheme="minorBidi"/>
          <w:b/>
          <w:sz w:val="24"/>
          <w:szCs w:val="24"/>
          <w:lang w:val="af-ZA" w:eastAsia="en-US"/>
        </w:rPr>
        <w:t xml:space="preserve"> հստակ տարանջատումներ և մեխանիզմներ պարզելու թե դրանից քանի տոկոսն է որակավորված մասնագետի սխալ նախագծի կամ նրա կողմից այլ սխալի հետևանք: </w:t>
      </w:r>
      <w:r w:rsidR="00862630" w:rsidRPr="00053F5E">
        <w:rPr>
          <w:rFonts w:ascii="GHEA Grapalat" w:eastAsiaTheme="minorHAnsi" w:hAnsi="GHEA Grapalat" w:cstheme="minorBidi"/>
          <w:b/>
          <w:sz w:val="24"/>
          <w:szCs w:val="24"/>
          <w:lang w:val="ru-RU" w:eastAsia="en-US"/>
        </w:rPr>
        <w:t>Կոմիտեն</w:t>
      </w:r>
      <w:r w:rsidR="00862630"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վերահսկողություն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է</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իրականացնում</w:t>
      </w:r>
      <w:r w:rsidRPr="00053F5E">
        <w:rPr>
          <w:rFonts w:ascii="GHEA Grapalat" w:eastAsiaTheme="minorHAnsi" w:hAnsi="GHEA Grapalat" w:cstheme="minorBidi"/>
          <w:b/>
          <w:sz w:val="24"/>
          <w:szCs w:val="24"/>
          <w:lang w:val="af-ZA" w:eastAsia="en-US"/>
        </w:rPr>
        <w:t xml:space="preserve"> </w:t>
      </w:r>
      <w:r w:rsidR="00862630" w:rsidRPr="00053F5E">
        <w:rPr>
          <w:rFonts w:ascii="GHEA Grapalat" w:eastAsiaTheme="minorHAnsi" w:hAnsi="GHEA Grapalat" w:cstheme="minorBidi"/>
          <w:b/>
          <w:sz w:val="24"/>
          <w:szCs w:val="24"/>
          <w:lang w:val="ru-RU" w:eastAsia="en-US"/>
        </w:rPr>
        <w:t>որակավորված</w:t>
      </w:r>
      <w:r w:rsidR="00862630" w:rsidRPr="00053F5E">
        <w:rPr>
          <w:rFonts w:ascii="GHEA Grapalat" w:eastAsiaTheme="minorHAnsi" w:hAnsi="GHEA Grapalat" w:cstheme="minorBidi"/>
          <w:b/>
          <w:sz w:val="24"/>
          <w:szCs w:val="24"/>
          <w:lang w:val="af-ZA" w:eastAsia="en-US"/>
        </w:rPr>
        <w:t xml:space="preserve"> </w:t>
      </w:r>
      <w:r w:rsidR="00862630" w:rsidRPr="00053F5E">
        <w:rPr>
          <w:rFonts w:ascii="GHEA Grapalat" w:eastAsiaTheme="minorHAnsi" w:hAnsi="GHEA Grapalat" w:cstheme="minorBidi"/>
          <w:b/>
          <w:sz w:val="24"/>
          <w:szCs w:val="24"/>
          <w:lang w:val="ru-RU" w:eastAsia="en-US"/>
        </w:rPr>
        <w:t>մասնագետի</w:t>
      </w:r>
      <w:r w:rsidR="00862630"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գործունեության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նկատմամ</w:t>
      </w:r>
      <w:r w:rsidR="00316A0B" w:rsidRPr="00053F5E">
        <w:rPr>
          <w:rFonts w:ascii="GHEA Grapalat" w:eastAsiaTheme="minorHAnsi" w:hAnsi="GHEA Grapalat" w:cstheme="minorBidi"/>
          <w:b/>
          <w:sz w:val="24"/>
          <w:szCs w:val="24"/>
          <w:lang w:val="en-US" w:eastAsia="en-US"/>
        </w:rPr>
        <w:t>բ</w:t>
      </w:r>
      <w:r w:rsidR="00316A0B" w:rsidRPr="00053F5E">
        <w:rPr>
          <w:rFonts w:ascii="GHEA Grapalat" w:eastAsiaTheme="minorHAnsi" w:hAnsi="GHEA Grapalat" w:cstheme="minorBidi"/>
          <w:b/>
          <w:sz w:val="24"/>
          <w:szCs w:val="24"/>
          <w:lang w:val="af-ZA" w:eastAsia="en-US"/>
        </w:rPr>
        <w:t>:</w:t>
      </w:r>
      <w:r w:rsidRPr="00053F5E">
        <w:rPr>
          <w:rFonts w:ascii="GHEA Grapalat" w:eastAsiaTheme="minorHAnsi" w:hAnsi="GHEA Grapalat" w:cstheme="minorBidi"/>
          <w:b/>
          <w:sz w:val="24"/>
          <w:szCs w:val="24"/>
          <w:lang w:val="af-ZA" w:eastAsia="en-US"/>
        </w:rPr>
        <w:t xml:space="preserve"> </w:t>
      </w:r>
      <w:r w:rsidR="00316A0B" w:rsidRPr="00053F5E">
        <w:rPr>
          <w:rFonts w:ascii="GHEA Grapalat" w:eastAsiaTheme="minorHAnsi" w:hAnsi="GHEA Grapalat" w:cstheme="minorBidi"/>
          <w:b/>
          <w:sz w:val="24"/>
          <w:szCs w:val="24"/>
          <w:lang w:val="af-ZA" w:eastAsia="en-US"/>
        </w:rPr>
        <w:t xml:space="preserve">Որակավորված մասնագետի </w:t>
      </w:r>
      <w:r w:rsidRPr="00053F5E">
        <w:rPr>
          <w:rFonts w:ascii="GHEA Grapalat" w:eastAsiaTheme="minorHAnsi" w:hAnsi="GHEA Grapalat" w:cstheme="minorBidi"/>
          <w:b/>
          <w:sz w:val="24"/>
          <w:szCs w:val="24"/>
          <w:lang w:val="ru-RU" w:eastAsia="en-US"/>
        </w:rPr>
        <w:t>գործունեության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պատճառով</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վարույթների</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մերժման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կամ</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կասեցման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վերաբերյալ</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ընդհանրական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և</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համապարփակ</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տեղեկատվության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բացակայությունը</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հնարավորություն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չի</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տալիս</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վերահսկողություն</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իրականացնել</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մասնագետների</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կողմից</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իրականացվող</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աշխատանքների</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որակի</w:t>
      </w:r>
      <w:r w:rsidRPr="00053F5E">
        <w:rPr>
          <w:rFonts w:ascii="GHEA Grapalat" w:eastAsiaTheme="minorHAnsi" w:hAnsi="GHEA Grapalat" w:cstheme="minorBidi"/>
          <w:b/>
          <w:sz w:val="24"/>
          <w:szCs w:val="24"/>
          <w:lang w:val="af-ZA" w:eastAsia="en-US"/>
        </w:rPr>
        <w:t xml:space="preserve"> </w:t>
      </w:r>
      <w:r w:rsidRPr="00053F5E">
        <w:rPr>
          <w:rFonts w:ascii="GHEA Grapalat" w:eastAsiaTheme="minorHAnsi" w:hAnsi="GHEA Grapalat" w:cstheme="minorBidi"/>
          <w:b/>
          <w:sz w:val="24"/>
          <w:szCs w:val="24"/>
          <w:lang w:val="ru-RU" w:eastAsia="en-US"/>
        </w:rPr>
        <w:t>նկատմամբ</w:t>
      </w:r>
      <w:r w:rsidRPr="00053F5E">
        <w:rPr>
          <w:rFonts w:ascii="GHEA Grapalat" w:eastAsiaTheme="minorHAnsi" w:hAnsi="GHEA Grapalat" w:cstheme="minorBidi"/>
          <w:b/>
          <w:sz w:val="24"/>
          <w:szCs w:val="24"/>
          <w:lang w:val="af-ZA" w:eastAsia="en-US"/>
        </w:rPr>
        <w:t>:</w:t>
      </w:r>
    </w:p>
    <w:p w14:paraId="64918B5F" w14:textId="77777777" w:rsidR="00D862C1" w:rsidRDefault="00D862C1" w:rsidP="00D862C1">
      <w:pPr>
        <w:tabs>
          <w:tab w:val="left" w:pos="1080"/>
        </w:tabs>
        <w:jc w:val="both"/>
        <w:rPr>
          <w:rFonts w:ascii="GHEA Grapalat" w:eastAsiaTheme="minorHAnsi" w:hAnsi="GHEA Grapalat" w:cstheme="minorBidi"/>
          <w:b/>
          <w:sz w:val="22"/>
          <w:szCs w:val="22"/>
          <w:lang w:val="hy-AM" w:eastAsia="en-US"/>
        </w:rPr>
      </w:pPr>
    </w:p>
    <w:p w14:paraId="3E9CACCE" w14:textId="77777777" w:rsidR="00D862C1" w:rsidRDefault="00D862C1" w:rsidP="00D862C1">
      <w:pPr>
        <w:tabs>
          <w:tab w:val="left" w:pos="1080"/>
        </w:tabs>
        <w:jc w:val="right"/>
        <w:rPr>
          <w:rFonts w:ascii="GHEA Grapalat" w:eastAsiaTheme="minorHAnsi" w:hAnsi="GHEA Grapalat" w:cstheme="minorBidi"/>
          <w:b/>
          <w:sz w:val="22"/>
          <w:szCs w:val="22"/>
          <w:lang w:val="hy-AM" w:eastAsia="en-US"/>
        </w:rPr>
      </w:pPr>
    </w:p>
    <w:p w14:paraId="149C0D0B" w14:textId="77777777" w:rsidR="00053F5E" w:rsidRDefault="00053F5E">
      <w:pPr>
        <w:rPr>
          <w:rFonts w:ascii="GHEA Grapalat" w:eastAsiaTheme="minorHAnsi" w:hAnsi="GHEA Grapalat" w:cstheme="minorBidi"/>
          <w:b/>
          <w:sz w:val="24"/>
          <w:szCs w:val="24"/>
          <w:lang w:val="hy-AM"/>
        </w:rPr>
      </w:pPr>
      <w:r>
        <w:rPr>
          <w:rFonts w:ascii="GHEA Grapalat" w:eastAsiaTheme="minorHAnsi" w:hAnsi="GHEA Grapalat" w:cstheme="minorBidi"/>
          <w:b/>
          <w:sz w:val="24"/>
          <w:szCs w:val="24"/>
          <w:lang w:val="hy-AM"/>
        </w:rPr>
        <w:br w:type="page"/>
      </w:r>
    </w:p>
    <w:p w14:paraId="35212576" w14:textId="12CA823E" w:rsidR="0020184C" w:rsidRPr="00053F5E" w:rsidRDefault="0020184C" w:rsidP="001C58D7">
      <w:pPr>
        <w:pStyle w:val="ListParagraph"/>
        <w:numPr>
          <w:ilvl w:val="1"/>
          <w:numId w:val="3"/>
        </w:numPr>
        <w:tabs>
          <w:tab w:val="left" w:pos="1080"/>
        </w:tabs>
        <w:jc w:val="center"/>
        <w:rPr>
          <w:rFonts w:ascii="GHEA Grapalat" w:eastAsiaTheme="minorHAnsi" w:hAnsi="GHEA Grapalat" w:cstheme="minorBidi"/>
          <w:b/>
          <w:bCs/>
          <w:iCs/>
          <w:sz w:val="28"/>
          <w:szCs w:val="28"/>
          <w:lang w:val="af-ZA"/>
        </w:rPr>
      </w:pPr>
      <w:r w:rsidRPr="00053F5E">
        <w:rPr>
          <w:rFonts w:ascii="GHEA Grapalat" w:eastAsiaTheme="minorHAnsi" w:hAnsi="GHEA Grapalat" w:cstheme="minorBidi"/>
          <w:b/>
          <w:bCs/>
          <w:iCs/>
          <w:sz w:val="28"/>
          <w:szCs w:val="28"/>
          <w:lang w:val="af-ZA"/>
        </w:rPr>
        <w:t xml:space="preserve">Կոմիտեի կողմից ներկայացված պարզաբանումները, առարկությունները և hաշվեքննություն իրականացնող խմբի </w:t>
      </w:r>
      <w:r w:rsidR="00A80C96">
        <w:rPr>
          <w:rFonts w:ascii="GHEA Grapalat" w:eastAsiaTheme="minorHAnsi" w:hAnsi="GHEA Grapalat" w:cstheme="minorBidi"/>
          <w:b/>
          <w:bCs/>
          <w:iCs/>
          <w:sz w:val="28"/>
          <w:szCs w:val="28"/>
          <w:lang w:val="af-ZA"/>
        </w:rPr>
        <w:t>արձագան</w:t>
      </w:r>
      <w:r w:rsidR="00A80C96" w:rsidRPr="00053F5E">
        <w:rPr>
          <w:rFonts w:ascii="GHEA Grapalat" w:eastAsiaTheme="minorHAnsi" w:hAnsi="GHEA Grapalat" w:cstheme="minorBidi"/>
          <w:b/>
          <w:bCs/>
          <w:iCs/>
          <w:sz w:val="28"/>
          <w:szCs w:val="28"/>
          <w:lang w:val="af-ZA"/>
        </w:rPr>
        <w:t>քը</w:t>
      </w:r>
    </w:p>
    <w:p w14:paraId="4B4FDE7B" w14:textId="77777777" w:rsidR="00053F5E" w:rsidRPr="00053F5E" w:rsidRDefault="00053F5E" w:rsidP="001C58D7">
      <w:pPr>
        <w:pStyle w:val="ListParagraph"/>
        <w:tabs>
          <w:tab w:val="left" w:pos="1080"/>
        </w:tabs>
        <w:ind w:left="1080"/>
        <w:rPr>
          <w:rFonts w:ascii="GHEA Grapalat" w:eastAsiaTheme="minorHAnsi" w:hAnsi="GHEA Grapalat" w:cstheme="minorBidi"/>
          <w:b/>
          <w:sz w:val="28"/>
          <w:szCs w:val="28"/>
          <w:lang w:val="af-ZA"/>
        </w:rPr>
      </w:pPr>
    </w:p>
    <w:p w14:paraId="0B8B8559" w14:textId="3ABE6478" w:rsidR="00492AC3" w:rsidRPr="001C58D7" w:rsidRDefault="00492AC3" w:rsidP="001C58D7">
      <w:pPr>
        <w:spacing w:after="160" w:line="276" w:lineRule="auto"/>
        <w:jc w:val="both"/>
        <w:rPr>
          <w:rFonts w:ascii="GHEA Grapalat" w:hAnsi="GHEA Grapalat" w:cs="Arial Armenian"/>
          <w:sz w:val="24"/>
          <w:szCs w:val="24"/>
          <w:lang w:val="hy-AM"/>
        </w:rPr>
      </w:pPr>
      <w:r w:rsidRPr="001C58D7">
        <w:rPr>
          <w:rFonts w:ascii="GHEA Grapalat" w:hAnsi="GHEA Grapalat" w:cs="Arial Armenian"/>
          <w:sz w:val="24"/>
          <w:szCs w:val="24"/>
          <w:lang w:val="hy-AM"/>
        </w:rPr>
        <w:t>Կոմիտեն որակավորված անձանց գործունեության նկատմամբ վերահսկողություն տեսչական գործառույթ իրականացնելու իրավասություն չունի։ Միաժամանակ, «Գույքի նկատմամբ իրավունքների պետական գրանցման մասին» ՀՀ օրենքի 16-րդ հոդվածի պահանջների համաձայն Կադաստրի կոմիտեն կասեցնում և դադարեցնում է որակավորված մասնագետի վկայականի գործողությունը որին նախորդում է որակավորված մասնագետի կողմից կատարված աշխատանքի (հատակագծի) ուսումնասիրումը, հետևաբար նշված գործառույթն առավել արդյունավետ իրականացնելու նպատակով նախատեսվում է ծրագրային ապահովման միջոցով կանոնակարգել որակավորում ունեցող անձի կողմից կատարված աշխատանքների նկատմամբ միատեսակ և հավասար մոտեցում ցուցաբերելու գործընթացը:</w:t>
      </w:r>
    </w:p>
    <w:p w14:paraId="02875C3C" w14:textId="77777777" w:rsidR="00492AC3" w:rsidRPr="001C58D7" w:rsidRDefault="00492AC3" w:rsidP="001C58D7">
      <w:pPr>
        <w:shd w:val="clear" w:color="auto" w:fill="FFFFFF"/>
        <w:spacing w:line="276" w:lineRule="auto"/>
        <w:ind w:firstLine="375"/>
        <w:jc w:val="both"/>
        <w:rPr>
          <w:rFonts w:ascii="GHEA Grapalat" w:hAnsi="GHEA Grapalat" w:cs="Arial Armenian"/>
          <w:sz w:val="24"/>
          <w:szCs w:val="24"/>
          <w:lang w:val="hy-AM"/>
        </w:rPr>
      </w:pPr>
      <w:r w:rsidRPr="001C58D7">
        <w:rPr>
          <w:rFonts w:ascii="GHEA Grapalat" w:hAnsi="GHEA Grapalat" w:cs="Arial Armenian"/>
          <w:sz w:val="24"/>
          <w:szCs w:val="24"/>
          <w:lang w:val="hy-AM"/>
        </w:rPr>
        <w:t>Հարկ ենք համարում նշել նաև, որ թեև Արձանագրության 1-ին, 3-րդ և 4-րդ կետերի վերլուծությունը թույլ է տալիս ենթադրելու, որ դրանք վերաբերելի են կատարողականի հաշվեքննությանը Հաշվեքննիչ պալատի կողմից իրականացվող հաշվեքննության տեսակ, որի միջոցով որոշվում է պետական բյուջեի և համայնքային բյուջեների միջոցների, ստացած փոխառությունների ու վարկերի, պետական և համայնքային սեփականության օգտագործման տնտեսող, նպատակային և ծախսային արդյունավետ լինելը. «Հաշվեքննիչ պալատի մասին» ՀՀ օրենք, 33-րդ հոդված, 1-ին մաս, 3-րդ կետ, սակայն չի ընդգծվել դրանց առնչությունը հաշվեքննության նպատակին, այն է՝ պարզել հաշվեքննության առարկայի հաշվեքննության օբյեկտի կողմից իրականացվող ֆինանսատնտեսական գործունեություն օրինականության ու տնտեսման, նպատակային և ծախսային արդյունավետության սկզբունքների պահպանմանը «Հաշվեքննիչ պալատի մասին» ՀՀ օրենք, 1-ին հոդված, 1-ին մաս, 2-րդ կետ և նույն օրենքի 31-րդ հոդված, 1-ին մաս։</w:t>
      </w:r>
    </w:p>
    <w:p w14:paraId="3D940715" w14:textId="77777777" w:rsidR="00E60063" w:rsidRPr="001C58D7" w:rsidRDefault="00E60063" w:rsidP="001C58D7">
      <w:pPr>
        <w:spacing w:after="160" w:line="276" w:lineRule="auto"/>
        <w:jc w:val="both"/>
        <w:rPr>
          <w:rFonts w:ascii="GHEA Grapalat" w:eastAsia="Calibri" w:hAnsi="GHEA Grapalat" w:cs="Arial"/>
          <w:sz w:val="24"/>
          <w:szCs w:val="24"/>
          <w:lang w:val="hy-AM" w:eastAsia="en-US"/>
        </w:rPr>
      </w:pPr>
    </w:p>
    <w:p w14:paraId="0472B448" w14:textId="77777777" w:rsidR="00842094" w:rsidRPr="001C58D7" w:rsidRDefault="00842094" w:rsidP="001C58D7">
      <w:pPr>
        <w:spacing w:after="160" w:line="276" w:lineRule="auto"/>
        <w:jc w:val="both"/>
        <w:rPr>
          <w:rFonts w:ascii="GHEA Grapalat" w:eastAsia="Calibri" w:hAnsi="GHEA Grapalat" w:cs="Arial"/>
          <w:sz w:val="24"/>
          <w:szCs w:val="24"/>
          <w:lang w:val="hy-AM" w:eastAsia="en-US"/>
        </w:rPr>
      </w:pPr>
    </w:p>
    <w:p w14:paraId="3EE580B2" w14:textId="3FC65473" w:rsidR="00862630" w:rsidRPr="001C58D7" w:rsidRDefault="00461188" w:rsidP="001C58D7">
      <w:pPr>
        <w:spacing w:after="160" w:line="276" w:lineRule="auto"/>
        <w:jc w:val="both"/>
        <w:rPr>
          <w:rFonts w:ascii="GHEA Grapalat" w:eastAsia="Calibri" w:hAnsi="GHEA Grapalat" w:cs="Arial"/>
          <w:sz w:val="24"/>
          <w:szCs w:val="24"/>
          <w:lang w:val="hy-AM" w:eastAsia="en-US"/>
        </w:rPr>
      </w:pPr>
      <w:r w:rsidRPr="001C58D7">
        <w:rPr>
          <w:sz w:val="24"/>
          <w:szCs w:val="24"/>
          <w:lang w:val="hy-AM"/>
        </w:rPr>
        <w:t xml:space="preserve"> </w:t>
      </w:r>
      <w:r w:rsidR="00A80C96" w:rsidRPr="00053F5E">
        <w:rPr>
          <w:rFonts w:ascii="GHEA Grapalat" w:eastAsia="Calibri" w:hAnsi="GHEA Grapalat" w:cs="Arial"/>
          <w:b/>
          <w:sz w:val="24"/>
          <w:szCs w:val="24"/>
          <w:u w:val="single"/>
          <w:lang w:val="hy-AM" w:eastAsia="en-US"/>
        </w:rPr>
        <w:t>Հ</w:t>
      </w:r>
      <w:r w:rsidR="00A80C96" w:rsidRPr="005B52D2">
        <w:rPr>
          <w:rFonts w:ascii="GHEA Grapalat" w:eastAsia="Calibri" w:hAnsi="GHEA Grapalat" w:cs="Arial"/>
          <w:b/>
          <w:sz w:val="24"/>
          <w:szCs w:val="24"/>
          <w:u w:val="single"/>
          <w:lang w:val="hy-AM" w:eastAsia="en-US"/>
        </w:rPr>
        <w:t>աշվեքննություն</w:t>
      </w:r>
      <w:r w:rsidR="00A80C96" w:rsidRPr="00053F5E">
        <w:rPr>
          <w:rFonts w:ascii="GHEA Grapalat" w:eastAsia="Calibri" w:hAnsi="GHEA Grapalat" w:cs="Arial"/>
          <w:b/>
          <w:sz w:val="24"/>
          <w:szCs w:val="24"/>
          <w:u w:val="single"/>
          <w:lang w:val="af-ZA" w:eastAsia="en-US"/>
        </w:rPr>
        <w:t xml:space="preserve"> </w:t>
      </w:r>
      <w:r w:rsidR="00A80C96" w:rsidRPr="005B52D2">
        <w:rPr>
          <w:rFonts w:ascii="GHEA Grapalat" w:eastAsia="Calibri" w:hAnsi="GHEA Grapalat" w:cs="Arial"/>
          <w:b/>
          <w:sz w:val="24"/>
          <w:szCs w:val="24"/>
          <w:u w:val="single"/>
          <w:lang w:val="hy-AM" w:eastAsia="en-US"/>
        </w:rPr>
        <w:t>իրականացնող</w:t>
      </w:r>
      <w:r w:rsidR="00A80C96" w:rsidRPr="00053F5E">
        <w:rPr>
          <w:rFonts w:ascii="GHEA Grapalat" w:eastAsia="Calibri" w:hAnsi="GHEA Grapalat" w:cs="Arial"/>
          <w:b/>
          <w:sz w:val="24"/>
          <w:szCs w:val="24"/>
          <w:u w:val="single"/>
          <w:lang w:val="af-ZA" w:eastAsia="en-US"/>
        </w:rPr>
        <w:t xml:space="preserve"> </w:t>
      </w:r>
      <w:r w:rsidR="00A80C96" w:rsidRPr="005B52D2">
        <w:rPr>
          <w:rFonts w:ascii="GHEA Grapalat" w:eastAsia="Calibri" w:hAnsi="GHEA Grapalat" w:cs="Arial"/>
          <w:b/>
          <w:sz w:val="24"/>
          <w:szCs w:val="24"/>
          <w:u w:val="single"/>
          <w:lang w:val="hy-AM" w:eastAsia="en-US"/>
        </w:rPr>
        <w:t>խմբի</w:t>
      </w:r>
      <w:r w:rsidR="00A80C96" w:rsidRPr="00053F5E">
        <w:rPr>
          <w:rFonts w:ascii="GHEA Grapalat" w:eastAsia="Calibri" w:hAnsi="GHEA Grapalat" w:cs="Arial"/>
          <w:b/>
          <w:sz w:val="24"/>
          <w:szCs w:val="24"/>
          <w:u w:val="single"/>
          <w:lang w:val="af-ZA" w:eastAsia="en-US"/>
        </w:rPr>
        <w:t xml:space="preserve"> </w:t>
      </w:r>
      <w:r w:rsidR="00A80C96" w:rsidRPr="005B52D2">
        <w:rPr>
          <w:rFonts w:ascii="GHEA Grapalat" w:eastAsia="Calibri" w:hAnsi="GHEA Grapalat" w:cs="Arial"/>
          <w:b/>
          <w:sz w:val="24"/>
          <w:szCs w:val="24"/>
          <w:u w:val="single"/>
          <w:lang w:val="hy-AM" w:eastAsia="en-US"/>
        </w:rPr>
        <w:t>արձագանքը</w:t>
      </w:r>
      <w:r w:rsidR="00A80C96" w:rsidRPr="001C58D7" w:rsidDel="00A80C96">
        <w:rPr>
          <w:rFonts w:ascii="GHEA Grapalat" w:eastAsia="Calibri" w:hAnsi="GHEA Grapalat" w:cs="Arial"/>
          <w:sz w:val="24"/>
          <w:szCs w:val="24"/>
          <w:lang w:val="hy-AM" w:eastAsia="en-US"/>
        </w:rPr>
        <w:t xml:space="preserve"> </w:t>
      </w:r>
      <w:r w:rsidR="00A80C96" w:rsidRPr="005B52D2">
        <w:rPr>
          <w:rFonts w:ascii="GHEA Grapalat" w:eastAsia="Calibri" w:hAnsi="GHEA Grapalat" w:cs="Arial"/>
          <w:sz w:val="24"/>
          <w:szCs w:val="24"/>
          <w:lang w:val="hy-AM" w:eastAsia="en-US"/>
        </w:rPr>
        <w:t xml:space="preserve">: </w:t>
      </w:r>
      <w:r w:rsidR="00862630" w:rsidRPr="001C58D7">
        <w:rPr>
          <w:rFonts w:ascii="GHEA Grapalat" w:eastAsia="Calibri" w:hAnsi="GHEA Grapalat" w:cs="Arial"/>
          <w:sz w:val="24"/>
          <w:szCs w:val="24"/>
          <w:lang w:val="hy-AM" w:eastAsia="en-US"/>
        </w:rPr>
        <w:t xml:space="preserve">Կանոնադրության 3-րդ գլխի 10-րդ կետի համաձայն՝ Կոմիտեի գործառույթներից է ՀՀ տարածքում անշարժ գույքի գնահատման գործունեության բնագավառում հայտատու ֆիզիկական անձանց մասնագիտական որակավորման ստուգում, քարտեզագրության, գեոդեզիայի, չափագրման (հաշվառման) և հողաշինարարության գործունեության բնագավառում հայտատուների որակավորման անցկացումը, որակավորման վկայականների տրամադրումը, դրանց գործողության կասեցումը կամ դադարեցումը: </w:t>
      </w:r>
    </w:p>
    <w:p w14:paraId="2A24F6FC" w14:textId="726F7049" w:rsidR="005B5863" w:rsidRDefault="00842094" w:rsidP="001C58D7">
      <w:pPr>
        <w:spacing w:after="160" w:line="276" w:lineRule="auto"/>
        <w:jc w:val="both"/>
        <w:rPr>
          <w:rFonts w:ascii="GHEA Grapalat" w:eastAsia="Calibri" w:hAnsi="GHEA Grapalat" w:cs="Arial"/>
          <w:sz w:val="24"/>
          <w:szCs w:val="24"/>
          <w:lang w:val="hy-AM" w:eastAsia="en-US"/>
        </w:rPr>
      </w:pPr>
      <w:r w:rsidRPr="001C58D7">
        <w:rPr>
          <w:rFonts w:ascii="GHEA Grapalat" w:eastAsia="Calibri" w:hAnsi="GHEA Grapalat" w:cs="Arial"/>
          <w:sz w:val="24"/>
          <w:szCs w:val="24"/>
          <w:lang w:val="hy-AM" w:eastAsia="en-US"/>
        </w:rPr>
        <w:t xml:space="preserve">Հաշվեքննության օբյեկտի կողմից ներկայացված՝ Հաշվեքննիչ պալատի մասին» Հայաստանի Հանրապետության օրենքի 1-ին, 31-րդ և 33-րդ հոդվածների համապատասխան դրույթների մեկնաբանությունները չեն արտացոլում «դրանցում պարունակվող բառերի և արտահայտությունների տառացի նշանակությունը, ինչպես նաև այդ մեկնաբանությունները դուրս են «Հաշվեքննիչ պալատի մասին» Հայաստանի Հանրապետության օրենքի 5-րդ գլխի և համապատասխան հոդվածների կարգավորման համատեքստից: </w:t>
      </w:r>
    </w:p>
    <w:p w14:paraId="3833A18C" w14:textId="67DB3054" w:rsidR="000E39AB" w:rsidRPr="000E39AB" w:rsidRDefault="000E39AB" w:rsidP="000E39AB">
      <w:pPr>
        <w:spacing w:after="160" w:line="276" w:lineRule="auto"/>
        <w:jc w:val="both"/>
        <w:rPr>
          <w:rFonts w:ascii="GHEA Grapalat" w:eastAsia="Calibri" w:hAnsi="GHEA Grapalat" w:cs="Arial"/>
          <w:sz w:val="24"/>
          <w:szCs w:val="24"/>
          <w:lang w:val="hy-AM" w:eastAsia="en-US"/>
        </w:rPr>
      </w:pPr>
      <w:r w:rsidRPr="000E39AB">
        <w:rPr>
          <w:rFonts w:ascii="GHEA Grapalat" w:eastAsia="Calibri" w:hAnsi="GHEA Grapalat" w:cs="Arial"/>
          <w:sz w:val="24"/>
          <w:szCs w:val="24"/>
          <w:lang w:val="hy-AM" w:eastAsia="en-US"/>
        </w:rPr>
        <w:t xml:space="preserve"> «Նորմատիվ իրավական ակտերի մասին» ՀՀ օրենքի 41-րդ և 42-րդ հոդվածի 1-ին և 3-րդ մասերով սահմանված իրավակարգավորումները հուշում են, որ «Հաշվեքննիչ պալատի մասին» ՀՀ օրենքի դրույթները կարող են մեկնաբանվել և պարզաբանվել ՀՀ հաշվեքննիչ պալատի կողմից, այլ ոչ թե հաշվեքննության օբյեկտի, ուստի հաշվեքննության օբյեկտի կողմից ներկայացված դիրքորոշումը չի կարող հիմք ընդունվել:</w:t>
      </w:r>
    </w:p>
    <w:p w14:paraId="6723ED72" w14:textId="77777777" w:rsidR="005B5863" w:rsidRPr="000E39AB" w:rsidRDefault="005B5863" w:rsidP="001C58D7">
      <w:pPr>
        <w:spacing w:line="276" w:lineRule="auto"/>
        <w:ind w:firstLine="720"/>
        <w:jc w:val="both"/>
        <w:rPr>
          <w:rFonts w:ascii="GHEA Grapalat" w:hAnsi="GHEA Grapalat" w:cs="Sylfaen"/>
          <w:b/>
          <w:sz w:val="24"/>
          <w:szCs w:val="24"/>
          <w:u w:val="single"/>
          <w:lang w:val="hy-AM"/>
        </w:rPr>
      </w:pPr>
    </w:p>
    <w:p w14:paraId="68592EB0" w14:textId="77777777" w:rsidR="005B5863" w:rsidRPr="001C58D7" w:rsidRDefault="005B5863" w:rsidP="001C58D7">
      <w:pPr>
        <w:spacing w:after="160" w:line="276" w:lineRule="auto"/>
        <w:ind w:firstLine="720"/>
        <w:jc w:val="both"/>
        <w:rPr>
          <w:rFonts w:ascii="GHEA Grapalat" w:hAnsi="GHEA Grapalat"/>
          <w:sz w:val="24"/>
          <w:szCs w:val="24"/>
          <w:lang w:val="hy-AM"/>
        </w:rPr>
      </w:pPr>
      <w:r w:rsidRPr="001C58D7">
        <w:rPr>
          <w:rFonts w:ascii="GHEA Grapalat" w:hAnsi="GHEA Grapalat" w:cs="Arial"/>
          <w:b/>
          <w:i/>
          <w:color w:val="000000"/>
          <w:sz w:val="24"/>
          <w:szCs w:val="24"/>
          <w:lang w:val="hy-AM"/>
        </w:rPr>
        <w:t>«Հաշվեքննիչ պալատի մասին» ՀՀ օրենքի 26-րդ հոդվածի 6-րդ մասի համաձայն, հաշվեքննության օբյեկտի ղեկավարը, ընթացիկ եզրակացությունը ստանալուց հետո՝ 30 օրվա ընթացքում, Հաշվեքննիչ պալատին տրամադրում է ընթացիկ եզրակացությունում ամրագրված անհամապատասխանության, խեղաթյուրման վերացման, առաջարկությունների իրականացման և ընթացիկ եզրակացությանը վերաբերող այլ գրավոր տեղեկատվություն:</w:t>
      </w:r>
    </w:p>
    <w:p w14:paraId="229F4AE3" w14:textId="232CF421" w:rsidR="005B5863" w:rsidRPr="001C58D7" w:rsidRDefault="005B5863" w:rsidP="001C58D7">
      <w:pPr>
        <w:spacing w:line="276" w:lineRule="auto"/>
        <w:rPr>
          <w:rFonts w:ascii="GHEA Grapalat" w:eastAsia="MS Mincho" w:hAnsi="GHEA Grapalat" w:cs="Arial"/>
          <w:sz w:val="24"/>
          <w:szCs w:val="24"/>
          <w:lang w:val="hy-AM"/>
        </w:rPr>
      </w:pPr>
    </w:p>
    <w:p w14:paraId="0E9E57DB" w14:textId="5B7E2508" w:rsidR="00CC5F26" w:rsidRDefault="00CC5F26" w:rsidP="00E60063">
      <w:pPr>
        <w:rPr>
          <w:rFonts w:ascii="GHEA Grapalat" w:eastAsia="MS Mincho" w:hAnsi="GHEA Grapalat" w:cs="Arial"/>
          <w:sz w:val="24"/>
          <w:szCs w:val="24"/>
          <w:lang w:val="hy-AM"/>
        </w:rPr>
      </w:pPr>
    </w:p>
    <w:p w14:paraId="115F8B16" w14:textId="272D2E2E" w:rsidR="00CC5F26" w:rsidRDefault="00CC5F26" w:rsidP="00E60063">
      <w:pPr>
        <w:rPr>
          <w:rFonts w:ascii="GHEA Grapalat" w:eastAsia="MS Mincho" w:hAnsi="GHEA Grapalat" w:cs="Arial"/>
          <w:sz w:val="24"/>
          <w:szCs w:val="24"/>
          <w:lang w:val="hy-AM"/>
        </w:rPr>
      </w:pPr>
    </w:p>
    <w:p w14:paraId="2C32F34F" w14:textId="38460476" w:rsidR="00CC5F26" w:rsidRDefault="00CC5F26" w:rsidP="00E60063">
      <w:pPr>
        <w:rPr>
          <w:rFonts w:ascii="GHEA Grapalat" w:eastAsia="MS Mincho" w:hAnsi="GHEA Grapalat" w:cs="Arial"/>
          <w:sz w:val="24"/>
          <w:szCs w:val="24"/>
          <w:lang w:val="hy-AM"/>
        </w:rPr>
      </w:pPr>
    </w:p>
    <w:p w14:paraId="362C26B3" w14:textId="19B2B9FB" w:rsidR="00CC5F26" w:rsidRDefault="00CC5F26" w:rsidP="00E60063">
      <w:pPr>
        <w:rPr>
          <w:rFonts w:ascii="GHEA Grapalat" w:eastAsia="MS Mincho" w:hAnsi="GHEA Grapalat" w:cs="Arial"/>
          <w:sz w:val="24"/>
          <w:szCs w:val="24"/>
          <w:lang w:val="hy-AM"/>
        </w:rPr>
      </w:pPr>
    </w:p>
    <w:p w14:paraId="78959158" w14:textId="02B5C5B8" w:rsidR="005C1B47" w:rsidRDefault="005C1B47" w:rsidP="00E60063">
      <w:pPr>
        <w:rPr>
          <w:rFonts w:ascii="GHEA Grapalat" w:eastAsia="MS Mincho" w:hAnsi="GHEA Grapalat" w:cs="Arial"/>
          <w:sz w:val="24"/>
          <w:szCs w:val="24"/>
          <w:lang w:val="hy-AM"/>
        </w:rPr>
      </w:pPr>
    </w:p>
    <w:p w14:paraId="126ECCE8" w14:textId="5B98A0F1" w:rsidR="005C1B47" w:rsidRDefault="005C1B47" w:rsidP="00E60063">
      <w:pPr>
        <w:rPr>
          <w:rFonts w:ascii="GHEA Grapalat" w:eastAsia="MS Mincho" w:hAnsi="GHEA Grapalat" w:cs="Arial"/>
          <w:sz w:val="24"/>
          <w:szCs w:val="24"/>
          <w:lang w:val="hy-AM"/>
        </w:rPr>
      </w:pPr>
    </w:p>
    <w:p w14:paraId="09632D0C" w14:textId="75BC6D7E" w:rsidR="005C1B47" w:rsidRDefault="005C1B47" w:rsidP="00E60063">
      <w:pPr>
        <w:rPr>
          <w:rFonts w:ascii="GHEA Grapalat" w:eastAsia="MS Mincho" w:hAnsi="GHEA Grapalat" w:cs="Arial"/>
          <w:sz w:val="24"/>
          <w:szCs w:val="24"/>
          <w:lang w:val="hy-AM"/>
        </w:rPr>
      </w:pPr>
    </w:p>
    <w:p w14:paraId="143F7FDB" w14:textId="5A1A280E" w:rsidR="00CC5F26" w:rsidRPr="008111CF" w:rsidRDefault="00CC5F26" w:rsidP="00E60063">
      <w:pPr>
        <w:rPr>
          <w:rFonts w:ascii="GHEA Grapalat" w:eastAsia="MS Mincho" w:hAnsi="GHEA Grapalat" w:cs="Arial"/>
          <w:sz w:val="24"/>
          <w:szCs w:val="24"/>
          <w:lang w:val="hy-AM"/>
        </w:rPr>
      </w:pPr>
    </w:p>
    <w:p w14:paraId="54089AEA" w14:textId="77777777" w:rsidR="005B5863" w:rsidRPr="001C58D7" w:rsidRDefault="005B5863" w:rsidP="001C58D7">
      <w:pPr>
        <w:spacing w:line="276" w:lineRule="auto"/>
        <w:jc w:val="both"/>
        <w:rPr>
          <w:rFonts w:ascii="GHEA Grapalat" w:eastAsia="MS Mincho" w:hAnsi="GHEA Grapalat" w:cs="Arial"/>
          <w:sz w:val="24"/>
          <w:szCs w:val="24"/>
          <w:lang w:val="sq-AL"/>
        </w:rPr>
      </w:pPr>
    </w:p>
    <w:p w14:paraId="5CA75F0A" w14:textId="69DC690C" w:rsidR="00CC5F26" w:rsidRPr="001C58D7" w:rsidRDefault="00CC5F26" w:rsidP="001C58D7">
      <w:pPr>
        <w:spacing w:line="276" w:lineRule="auto"/>
        <w:jc w:val="right"/>
        <w:rPr>
          <w:rFonts w:ascii="GHEA Grapalat" w:eastAsia="Calibri" w:hAnsi="GHEA Grapalat" w:cs="Arial"/>
          <w:b/>
          <w:sz w:val="24"/>
          <w:szCs w:val="24"/>
          <w:lang w:val="sq-AL" w:eastAsia="en-US"/>
        </w:rPr>
      </w:pPr>
      <w:r w:rsidRPr="001C58D7">
        <w:rPr>
          <w:rFonts w:ascii="GHEA Grapalat" w:eastAsia="Calibri" w:hAnsi="GHEA Grapalat" w:cs="Arial"/>
          <w:b/>
          <w:sz w:val="24"/>
          <w:szCs w:val="24"/>
          <w:lang w:val="sq-AL" w:eastAsia="en-US"/>
        </w:rPr>
        <w:t>Հավելված 1</w:t>
      </w:r>
    </w:p>
    <w:p w14:paraId="3E11B086" w14:textId="74A5DCF6" w:rsidR="00B03517" w:rsidRPr="001C58D7" w:rsidRDefault="00B03517" w:rsidP="001C58D7">
      <w:pPr>
        <w:spacing w:after="160" w:line="276" w:lineRule="auto"/>
        <w:jc w:val="center"/>
        <w:rPr>
          <w:rFonts w:ascii="GHEA Grapalat" w:hAnsi="GHEA Grapalat" w:cs="Arial"/>
          <w:color w:val="000000"/>
          <w:sz w:val="24"/>
          <w:szCs w:val="24"/>
          <w:lang w:val="hy-AM" w:eastAsia="en-US"/>
        </w:rPr>
      </w:pPr>
      <w:r w:rsidRPr="001C58D7">
        <w:rPr>
          <w:rFonts w:ascii="GHEA Grapalat" w:hAnsi="GHEA Grapalat" w:cs="Arial"/>
          <w:b/>
          <w:color w:val="000000"/>
          <w:sz w:val="24"/>
          <w:szCs w:val="24"/>
          <w:lang w:val="hy-AM" w:eastAsia="en-US"/>
        </w:rPr>
        <w:t>Օգտագործած իրավական ակտերի և օրենքների ցանկ</w:t>
      </w:r>
    </w:p>
    <w:p w14:paraId="47ADC797" w14:textId="3FBA01E3" w:rsidR="00B03517" w:rsidRPr="001C58D7" w:rsidRDefault="000C6195" w:rsidP="001C58D7">
      <w:pPr>
        <w:numPr>
          <w:ilvl w:val="0"/>
          <w:numId w:val="2"/>
        </w:numPr>
        <w:spacing w:after="200" w:line="276" w:lineRule="auto"/>
        <w:contextualSpacing/>
        <w:jc w:val="both"/>
        <w:rPr>
          <w:rFonts w:ascii="GHEA Grapalat" w:hAnsi="GHEA Grapalat" w:cs="Arial"/>
          <w:sz w:val="24"/>
          <w:szCs w:val="24"/>
          <w:lang w:val="hy-AM" w:eastAsia="en-US"/>
        </w:rPr>
      </w:pPr>
      <w:r w:rsidRPr="001C58D7">
        <w:rPr>
          <w:rFonts w:ascii="GHEA Grapalat" w:hAnsi="GHEA Grapalat" w:cs="Arial"/>
          <w:sz w:val="24"/>
          <w:szCs w:val="24"/>
          <w:lang w:val="hy-AM" w:eastAsia="en-US"/>
        </w:rPr>
        <w:t xml:space="preserve">Գույքի նկատմամբ իրավունքների պետական գրանցման </w:t>
      </w:r>
      <w:r w:rsidR="00B03517" w:rsidRPr="001C58D7">
        <w:rPr>
          <w:rFonts w:ascii="GHEA Grapalat" w:hAnsi="GHEA Grapalat" w:cs="Arial"/>
          <w:sz w:val="24"/>
          <w:szCs w:val="24"/>
          <w:lang w:val="hy-AM" w:eastAsia="en-US"/>
        </w:rPr>
        <w:t>մասին ՀՀ օրենք</w:t>
      </w:r>
    </w:p>
    <w:p w14:paraId="38AFED3D" w14:textId="1003A4E9" w:rsidR="00B03517" w:rsidRPr="001C58D7" w:rsidRDefault="000C6195" w:rsidP="001C58D7">
      <w:pPr>
        <w:numPr>
          <w:ilvl w:val="0"/>
          <w:numId w:val="2"/>
        </w:numPr>
        <w:spacing w:after="200" w:line="276" w:lineRule="auto"/>
        <w:contextualSpacing/>
        <w:jc w:val="both"/>
        <w:rPr>
          <w:rFonts w:ascii="GHEA Grapalat" w:hAnsi="GHEA Grapalat" w:cs="Arial"/>
          <w:sz w:val="24"/>
          <w:szCs w:val="24"/>
          <w:lang w:val="hy-AM" w:eastAsia="en-US"/>
        </w:rPr>
      </w:pPr>
      <w:r w:rsidRPr="001C58D7">
        <w:rPr>
          <w:rFonts w:ascii="GHEA Grapalat" w:hAnsi="GHEA Grapalat" w:cs="Arial"/>
          <w:sz w:val="24"/>
          <w:szCs w:val="24"/>
          <w:lang w:val="hy-AM" w:eastAsia="en-US"/>
        </w:rPr>
        <w:t>ՀՀ կառավարության 2002 թվականի նոյեմբերի 28-ի N 1930</w:t>
      </w:r>
      <w:r w:rsidR="00B03517" w:rsidRPr="001C58D7">
        <w:rPr>
          <w:rFonts w:ascii="GHEA Grapalat" w:hAnsi="GHEA Grapalat" w:cs="Arial"/>
          <w:sz w:val="24"/>
          <w:szCs w:val="24"/>
          <w:lang w:val="hy-AM" w:eastAsia="en-US"/>
        </w:rPr>
        <w:t>-Ն որոշում</w:t>
      </w:r>
    </w:p>
    <w:p w14:paraId="502D12A7" w14:textId="2265158A" w:rsidR="00B03517" w:rsidRPr="001C58D7" w:rsidRDefault="000C6195" w:rsidP="001C58D7">
      <w:pPr>
        <w:numPr>
          <w:ilvl w:val="0"/>
          <w:numId w:val="2"/>
        </w:numPr>
        <w:spacing w:after="200" w:line="276" w:lineRule="auto"/>
        <w:contextualSpacing/>
        <w:jc w:val="both"/>
        <w:rPr>
          <w:rFonts w:ascii="GHEA Grapalat" w:hAnsi="GHEA Grapalat" w:cs="Arial"/>
          <w:sz w:val="24"/>
          <w:szCs w:val="24"/>
          <w:lang w:val="hy-AM" w:eastAsia="en-US"/>
        </w:rPr>
      </w:pPr>
      <w:r w:rsidRPr="001C58D7">
        <w:rPr>
          <w:rFonts w:ascii="GHEA Grapalat" w:hAnsi="GHEA Grapalat" w:cs="Arial"/>
          <w:sz w:val="24"/>
          <w:szCs w:val="24"/>
          <w:lang w:val="hy-AM" w:eastAsia="en-US"/>
        </w:rPr>
        <w:t>ՀՀ կառավարության 1998</w:t>
      </w:r>
      <w:r w:rsidR="00B03517" w:rsidRPr="001C58D7">
        <w:rPr>
          <w:rFonts w:ascii="GHEA Grapalat" w:hAnsi="GHEA Grapalat" w:cs="Arial"/>
          <w:sz w:val="24"/>
          <w:szCs w:val="24"/>
          <w:lang w:val="hy-AM" w:eastAsia="en-US"/>
        </w:rPr>
        <w:t xml:space="preserve"> թվակա</w:t>
      </w:r>
      <w:r w:rsidRPr="001C58D7">
        <w:rPr>
          <w:rFonts w:ascii="GHEA Grapalat" w:hAnsi="GHEA Grapalat" w:cs="Arial"/>
          <w:sz w:val="24"/>
          <w:szCs w:val="24"/>
          <w:lang w:val="hy-AM" w:eastAsia="en-US"/>
        </w:rPr>
        <w:t>նի փետրվարի 18-ի</w:t>
      </w:r>
      <w:r w:rsidR="001D2060">
        <w:rPr>
          <w:rFonts w:ascii="GHEA Grapalat" w:hAnsi="GHEA Grapalat" w:cs="Arial"/>
          <w:sz w:val="24"/>
          <w:szCs w:val="24"/>
          <w:lang w:val="hy-AM" w:eastAsia="en-US"/>
        </w:rPr>
        <w:t xml:space="preserve"> </w:t>
      </w:r>
      <w:r w:rsidRPr="001C58D7">
        <w:rPr>
          <w:rFonts w:ascii="GHEA Grapalat" w:hAnsi="GHEA Grapalat" w:cs="Arial"/>
          <w:sz w:val="24"/>
          <w:szCs w:val="24"/>
          <w:lang w:val="hy-AM" w:eastAsia="en-US"/>
        </w:rPr>
        <w:t>N 98</w:t>
      </w:r>
      <w:r w:rsidR="00B03517" w:rsidRPr="001C58D7">
        <w:rPr>
          <w:rFonts w:ascii="GHEA Grapalat" w:hAnsi="GHEA Grapalat" w:cs="Arial"/>
          <w:sz w:val="24"/>
          <w:szCs w:val="24"/>
          <w:lang w:val="hy-AM" w:eastAsia="en-US"/>
        </w:rPr>
        <w:t xml:space="preserve"> որոշում</w:t>
      </w:r>
    </w:p>
    <w:p w14:paraId="6C31742C" w14:textId="552A1FE2" w:rsidR="00B03517" w:rsidRPr="001C58D7" w:rsidRDefault="00B03517" w:rsidP="001C58D7">
      <w:pPr>
        <w:numPr>
          <w:ilvl w:val="0"/>
          <w:numId w:val="2"/>
        </w:numPr>
        <w:spacing w:after="200" w:line="276" w:lineRule="auto"/>
        <w:contextualSpacing/>
        <w:jc w:val="both"/>
        <w:rPr>
          <w:rFonts w:ascii="GHEA Grapalat" w:hAnsi="GHEA Grapalat" w:cs="Arial"/>
          <w:sz w:val="24"/>
          <w:szCs w:val="24"/>
          <w:lang w:val="hy-AM" w:eastAsia="en-US"/>
        </w:rPr>
      </w:pPr>
      <w:r w:rsidRPr="001C58D7">
        <w:rPr>
          <w:rFonts w:ascii="GHEA Grapalat" w:hAnsi="GHEA Grapalat" w:cs="Arial"/>
          <w:sz w:val="24"/>
          <w:szCs w:val="24"/>
          <w:lang w:val="hy-AM" w:eastAsia="en-US"/>
        </w:rPr>
        <w:t>ՀՀ կառավարության 201</w:t>
      </w:r>
      <w:r w:rsidR="000C6195" w:rsidRPr="001C58D7">
        <w:rPr>
          <w:rFonts w:ascii="GHEA Grapalat" w:hAnsi="GHEA Grapalat" w:cs="Arial"/>
          <w:sz w:val="24"/>
          <w:szCs w:val="24"/>
          <w:lang w:val="hy-AM" w:eastAsia="en-US"/>
        </w:rPr>
        <w:t>1 թվականի դեկտեմբերի 22-ի N 1851</w:t>
      </w:r>
      <w:r w:rsidRPr="001C58D7">
        <w:rPr>
          <w:rFonts w:ascii="GHEA Grapalat" w:hAnsi="GHEA Grapalat" w:cs="Arial"/>
          <w:sz w:val="24"/>
          <w:szCs w:val="24"/>
          <w:lang w:val="hy-AM" w:eastAsia="en-US"/>
        </w:rPr>
        <w:t>-Ն որոշում</w:t>
      </w:r>
    </w:p>
    <w:p w14:paraId="40429E37" w14:textId="3F60334F" w:rsidR="00B03517" w:rsidRPr="001C58D7" w:rsidRDefault="002F38AF" w:rsidP="001C58D7">
      <w:pPr>
        <w:numPr>
          <w:ilvl w:val="0"/>
          <w:numId w:val="2"/>
        </w:numPr>
        <w:spacing w:after="200" w:line="276" w:lineRule="auto"/>
        <w:contextualSpacing/>
        <w:jc w:val="both"/>
        <w:rPr>
          <w:rFonts w:ascii="GHEA Grapalat" w:hAnsi="GHEA Grapalat" w:cs="Arial"/>
          <w:sz w:val="24"/>
          <w:szCs w:val="24"/>
          <w:lang w:val="hy-AM" w:eastAsia="en-US"/>
        </w:rPr>
      </w:pPr>
      <w:r w:rsidRPr="001C58D7">
        <w:rPr>
          <w:rFonts w:ascii="GHEA Grapalat" w:hAnsi="GHEA Grapalat" w:cs="Arial"/>
          <w:sz w:val="24"/>
          <w:szCs w:val="24"/>
          <w:lang w:val="hy-AM" w:eastAsia="en-US"/>
        </w:rPr>
        <w:t>ՀՀ կ</w:t>
      </w:r>
      <w:r w:rsidR="000C6195" w:rsidRPr="001C58D7">
        <w:rPr>
          <w:rFonts w:ascii="GHEA Grapalat" w:hAnsi="GHEA Grapalat" w:cs="Arial"/>
          <w:sz w:val="24"/>
          <w:szCs w:val="24"/>
          <w:lang w:val="hy-AM" w:eastAsia="en-US"/>
        </w:rPr>
        <w:t>առավարության 2016 թվականի հոկտեմբերի 27-ի N 1109</w:t>
      </w:r>
      <w:r w:rsidR="00B03517" w:rsidRPr="001C58D7">
        <w:rPr>
          <w:rFonts w:ascii="GHEA Grapalat" w:hAnsi="GHEA Grapalat" w:cs="Arial"/>
          <w:sz w:val="24"/>
          <w:szCs w:val="24"/>
          <w:lang w:val="hy-AM" w:eastAsia="en-US"/>
        </w:rPr>
        <w:t>-Ն որոշում</w:t>
      </w:r>
    </w:p>
    <w:p w14:paraId="56BC82EA" w14:textId="3800976A" w:rsidR="00B03517" w:rsidRPr="001C58D7" w:rsidRDefault="002F38AF" w:rsidP="001C58D7">
      <w:pPr>
        <w:numPr>
          <w:ilvl w:val="0"/>
          <w:numId w:val="2"/>
        </w:numPr>
        <w:spacing w:after="200" w:line="276" w:lineRule="auto"/>
        <w:contextualSpacing/>
        <w:jc w:val="both"/>
        <w:rPr>
          <w:rFonts w:ascii="GHEA Grapalat" w:hAnsi="GHEA Grapalat" w:cs="Arial"/>
          <w:sz w:val="24"/>
          <w:szCs w:val="24"/>
          <w:lang w:val="hy-AM" w:eastAsia="en-US"/>
        </w:rPr>
      </w:pPr>
      <w:r w:rsidRPr="001C58D7">
        <w:rPr>
          <w:rFonts w:ascii="GHEA Grapalat" w:hAnsi="GHEA Grapalat" w:cs="Arial"/>
          <w:sz w:val="24"/>
          <w:szCs w:val="24"/>
          <w:lang w:val="hy-AM" w:eastAsia="en-US"/>
        </w:rPr>
        <w:t>ՀՀ կ</w:t>
      </w:r>
      <w:r w:rsidR="000C6195" w:rsidRPr="001C58D7">
        <w:rPr>
          <w:rFonts w:ascii="GHEA Grapalat" w:hAnsi="GHEA Grapalat" w:cs="Arial"/>
          <w:sz w:val="24"/>
          <w:szCs w:val="24"/>
          <w:lang w:val="hy-AM" w:eastAsia="en-US"/>
        </w:rPr>
        <w:t>առավարության 2018 թվականի հունիսի 11-ի N 730-Լ</w:t>
      </w:r>
      <w:r w:rsidR="00B03517" w:rsidRPr="001C58D7">
        <w:rPr>
          <w:rFonts w:ascii="GHEA Grapalat" w:hAnsi="GHEA Grapalat" w:cs="Arial"/>
          <w:sz w:val="24"/>
          <w:szCs w:val="24"/>
          <w:lang w:val="hy-AM" w:eastAsia="en-US"/>
        </w:rPr>
        <w:t xml:space="preserve"> որոշում</w:t>
      </w:r>
    </w:p>
    <w:p w14:paraId="18F72A2B" w14:textId="60409176" w:rsidR="00B03517" w:rsidRPr="001C58D7" w:rsidRDefault="00E66878" w:rsidP="001C58D7">
      <w:pPr>
        <w:numPr>
          <w:ilvl w:val="0"/>
          <w:numId w:val="2"/>
        </w:numPr>
        <w:spacing w:after="200" w:line="276" w:lineRule="auto"/>
        <w:contextualSpacing/>
        <w:jc w:val="both"/>
        <w:rPr>
          <w:rFonts w:ascii="GHEA Grapalat" w:hAnsi="GHEA Grapalat" w:cs="Arial"/>
          <w:sz w:val="24"/>
          <w:szCs w:val="24"/>
          <w:lang w:val="hy-AM" w:eastAsia="en-US"/>
        </w:rPr>
      </w:pPr>
      <w:r w:rsidRPr="001C58D7">
        <w:rPr>
          <w:rFonts w:ascii="GHEA Grapalat" w:hAnsi="GHEA Grapalat" w:cs="Arial"/>
          <w:sz w:val="24"/>
          <w:szCs w:val="24"/>
          <w:lang w:val="hy-AM" w:eastAsia="en-US"/>
        </w:rPr>
        <w:t>ՀՀ կառավարության 2018 թվականի նոյեմբերի 12-ի N 1500-Լ</w:t>
      </w:r>
      <w:r w:rsidR="00B03517" w:rsidRPr="001C58D7">
        <w:rPr>
          <w:rFonts w:ascii="GHEA Grapalat" w:hAnsi="GHEA Grapalat" w:cs="Arial"/>
          <w:sz w:val="24"/>
          <w:szCs w:val="24"/>
          <w:lang w:val="hy-AM" w:eastAsia="en-US"/>
        </w:rPr>
        <w:t xml:space="preserve"> որոշում</w:t>
      </w:r>
    </w:p>
    <w:p w14:paraId="00DD9ADB" w14:textId="609860DB" w:rsidR="00E66878" w:rsidRPr="001C58D7" w:rsidRDefault="00E66878" w:rsidP="001C58D7">
      <w:pPr>
        <w:pStyle w:val="ListParagraph"/>
        <w:numPr>
          <w:ilvl w:val="0"/>
          <w:numId w:val="2"/>
        </w:numPr>
        <w:jc w:val="both"/>
        <w:rPr>
          <w:rFonts w:ascii="GHEA Grapalat" w:hAnsi="GHEA Grapalat" w:cs="Arial"/>
          <w:sz w:val="24"/>
          <w:szCs w:val="24"/>
          <w:lang w:val="hy-AM"/>
        </w:rPr>
      </w:pPr>
      <w:r w:rsidRPr="001C58D7">
        <w:rPr>
          <w:rFonts w:ascii="GHEA Grapalat" w:hAnsi="GHEA Grapalat" w:cs="Arial"/>
          <w:sz w:val="24"/>
          <w:szCs w:val="24"/>
          <w:lang w:val="hy-AM"/>
        </w:rPr>
        <w:t>ՀՀ կառավարության 2018 թվականի հունիսի 8-ի N 705-Ն որոշում</w:t>
      </w:r>
    </w:p>
    <w:p w14:paraId="6105E720" w14:textId="05610E93" w:rsidR="00E66878" w:rsidRPr="001C58D7" w:rsidRDefault="00E66878" w:rsidP="001C58D7">
      <w:pPr>
        <w:pStyle w:val="ListParagraph"/>
        <w:numPr>
          <w:ilvl w:val="0"/>
          <w:numId w:val="2"/>
        </w:numPr>
        <w:jc w:val="both"/>
        <w:rPr>
          <w:rFonts w:ascii="GHEA Grapalat" w:hAnsi="GHEA Grapalat" w:cs="Arial"/>
          <w:sz w:val="24"/>
          <w:szCs w:val="24"/>
          <w:lang w:val="hy-AM"/>
        </w:rPr>
      </w:pPr>
      <w:r w:rsidRPr="001C58D7">
        <w:rPr>
          <w:rFonts w:ascii="GHEA Grapalat" w:hAnsi="GHEA Grapalat" w:cs="Arial"/>
          <w:sz w:val="24"/>
          <w:szCs w:val="24"/>
          <w:lang w:val="hy-AM"/>
        </w:rPr>
        <w:t>ՀՀ կառավարության 2006 թվականի օգոստոսի 18-ի N 1302-Ա որոշում</w:t>
      </w:r>
    </w:p>
    <w:p w14:paraId="36830E7E" w14:textId="4813F2F9" w:rsidR="00B03517" w:rsidRPr="001C58D7" w:rsidRDefault="00B03517" w:rsidP="001C58D7">
      <w:pPr>
        <w:numPr>
          <w:ilvl w:val="0"/>
          <w:numId w:val="2"/>
        </w:numPr>
        <w:spacing w:after="200" w:line="276" w:lineRule="auto"/>
        <w:contextualSpacing/>
        <w:jc w:val="both"/>
        <w:rPr>
          <w:rFonts w:ascii="GHEA Grapalat" w:hAnsi="GHEA Grapalat" w:cs="Arial"/>
          <w:sz w:val="24"/>
          <w:szCs w:val="24"/>
          <w:lang w:val="hy-AM" w:eastAsia="en-US"/>
        </w:rPr>
      </w:pPr>
      <w:r w:rsidRPr="001C58D7">
        <w:rPr>
          <w:rFonts w:ascii="GHEA Grapalat" w:hAnsi="GHEA Grapalat" w:cs="Arial"/>
          <w:sz w:val="24"/>
          <w:szCs w:val="24"/>
          <w:lang w:val="hy-AM" w:eastAsia="en-US"/>
        </w:rPr>
        <w:t>Հ</w:t>
      </w:r>
      <w:r w:rsidR="00E66878" w:rsidRPr="001C58D7">
        <w:rPr>
          <w:rFonts w:ascii="GHEA Grapalat" w:hAnsi="GHEA Grapalat" w:cs="Arial"/>
          <w:sz w:val="24"/>
          <w:szCs w:val="24"/>
          <w:lang w:val="hy-AM" w:eastAsia="en-US"/>
        </w:rPr>
        <w:t>Հ կառավարության 2018 թվականի հունիսի 11-ի N 749-Լ</w:t>
      </w:r>
      <w:r w:rsidRPr="001C58D7">
        <w:rPr>
          <w:rFonts w:ascii="GHEA Grapalat" w:hAnsi="GHEA Grapalat" w:cs="Arial"/>
          <w:sz w:val="24"/>
          <w:szCs w:val="24"/>
          <w:lang w:val="hy-AM" w:eastAsia="en-US"/>
        </w:rPr>
        <w:t xml:space="preserve"> որոշում</w:t>
      </w:r>
    </w:p>
    <w:p w14:paraId="1A22BE0C" w14:textId="77777777" w:rsidR="002F38AF" w:rsidRPr="001C58D7" w:rsidRDefault="002F38AF" w:rsidP="001C58D7">
      <w:pPr>
        <w:spacing w:after="200" w:line="276" w:lineRule="auto"/>
        <w:ind w:left="270"/>
        <w:contextualSpacing/>
        <w:jc w:val="both"/>
        <w:rPr>
          <w:rFonts w:ascii="GHEA Grapalat" w:hAnsi="GHEA Grapalat" w:cs="Arial"/>
          <w:color w:val="000000"/>
          <w:sz w:val="24"/>
          <w:szCs w:val="24"/>
          <w:lang w:val="hy-AM" w:eastAsia="en-US"/>
        </w:rPr>
      </w:pPr>
    </w:p>
    <w:p w14:paraId="3212FC42" w14:textId="238C3DFE" w:rsidR="00B03517" w:rsidRPr="00AC21D3" w:rsidRDefault="00B03517" w:rsidP="00B03517">
      <w:pPr>
        <w:spacing w:after="160" w:line="259" w:lineRule="auto"/>
        <w:rPr>
          <w:rFonts w:ascii="Sylfaen" w:eastAsia="Calibri" w:hAnsi="Sylfaen" w:cs="Arial"/>
          <w:sz w:val="22"/>
          <w:szCs w:val="22"/>
          <w:lang w:val="hy-AM" w:eastAsia="en-US"/>
        </w:rPr>
      </w:pPr>
    </w:p>
    <w:p w14:paraId="16EE04D1" w14:textId="3BE18B7E" w:rsidR="0054483C" w:rsidRDefault="0054483C" w:rsidP="00B03517">
      <w:pPr>
        <w:spacing w:after="160" w:line="259" w:lineRule="auto"/>
        <w:rPr>
          <w:rFonts w:ascii="Sylfaen" w:eastAsia="Calibri" w:hAnsi="Sylfaen" w:cs="Arial"/>
          <w:sz w:val="22"/>
          <w:szCs w:val="22"/>
          <w:lang w:val="hy-AM" w:eastAsia="en-US"/>
        </w:rPr>
      </w:pPr>
    </w:p>
    <w:p w14:paraId="56B13584" w14:textId="19F00880" w:rsidR="00CC5F26" w:rsidRDefault="00CC5F26" w:rsidP="00B03517">
      <w:pPr>
        <w:spacing w:after="160" w:line="259" w:lineRule="auto"/>
        <w:rPr>
          <w:rFonts w:ascii="Sylfaen" w:eastAsia="Calibri" w:hAnsi="Sylfaen" w:cs="Arial"/>
          <w:sz w:val="22"/>
          <w:szCs w:val="22"/>
          <w:lang w:val="hy-AM" w:eastAsia="en-US"/>
        </w:rPr>
      </w:pPr>
    </w:p>
    <w:p w14:paraId="25380C64" w14:textId="58AA632A" w:rsidR="00CC5F26" w:rsidRPr="00AC21D3" w:rsidRDefault="001C58D7" w:rsidP="001C58D7">
      <w:pPr>
        <w:rPr>
          <w:rFonts w:ascii="Sylfaen" w:eastAsia="Calibri" w:hAnsi="Sylfaen" w:cs="Arial"/>
          <w:sz w:val="22"/>
          <w:szCs w:val="22"/>
          <w:lang w:val="hy-AM" w:eastAsia="en-US"/>
        </w:rPr>
      </w:pPr>
      <w:r>
        <w:rPr>
          <w:rFonts w:ascii="Sylfaen" w:eastAsia="Calibri" w:hAnsi="Sylfaen" w:cs="Arial"/>
          <w:sz w:val="22"/>
          <w:szCs w:val="22"/>
          <w:lang w:val="hy-AM" w:eastAsia="en-US"/>
        </w:rPr>
        <w:br w:type="page"/>
      </w:r>
    </w:p>
    <w:p w14:paraId="7F7AFB8D" w14:textId="552AA9D4" w:rsidR="00A509E7" w:rsidRPr="009B2437" w:rsidRDefault="00A509E7" w:rsidP="00A509E7">
      <w:pPr>
        <w:tabs>
          <w:tab w:val="left" w:pos="1080"/>
        </w:tabs>
        <w:jc w:val="right"/>
        <w:rPr>
          <w:rFonts w:ascii="GHEA Grapalat" w:eastAsiaTheme="minorHAnsi" w:hAnsi="GHEA Grapalat" w:cstheme="minorBidi"/>
          <w:b/>
          <w:sz w:val="22"/>
          <w:szCs w:val="22"/>
          <w:lang w:val="hy-AM" w:eastAsia="en-US"/>
        </w:rPr>
      </w:pPr>
      <w:r w:rsidRPr="009B2437">
        <w:rPr>
          <w:rFonts w:ascii="GHEA Grapalat" w:eastAsiaTheme="minorHAnsi" w:hAnsi="GHEA Grapalat" w:cstheme="minorBidi"/>
          <w:b/>
          <w:sz w:val="22"/>
          <w:szCs w:val="22"/>
          <w:lang w:val="hy-AM" w:eastAsia="en-US"/>
        </w:rPr>
        <w:t>Հավելված</w:t>
      </w:r>
      <w:r w:rsidR="00CC5F26">
        <w:rPr>
          <w:rFonts w:ascii="GHEA Grapalat" w:eastAsiaTheme="minorHAnsi" w:hAnsi="GHEA Grapalat" w:cstheme="minorBidi"/>
          <w:b/>
          <w:sz w:val="22"/>
          <w:szCs w:val="22"/>
          <w:lang w:val="hy-AM" w:eastAsia="en-US"/>
        </w:rPr>
        <w:t xml:space="preserve"> 2</w:t>
      </w:r>
    </w:p>
    <w:p w14:paraId="2C1140FE" w14:textId="77777777" w:rsidR="00A509E7" w:rsidRPr="002A77EB" w:rsidRDefault="00A509E7" w:rsidP="00A509E7">
      <w:pPr>
        <w:tabs>
          <w:tab w:val="left" w:pos="1080"/>
        </w:tabs>
        <w:jc w:val="center"/>
        <w:rPr>
          <w:rFonts w:ascii="GHEA Grapalat" w:eastAsiaTheme="minorHAnsi" w:hAnsi="GHEA Grapalat" w:cstheme="minorBidi"/>
          <w:b/>
          <w:sz w:val="28"/>
          <w:szCs w:val="28"/>
          <w:lang w:val="hy-AM" w:eastAsia="en-US"/>
        </w:rPr>
      </w:pPr>
      <w:r w:rsidRPr="002A77EB">
        <w:rPr>
          <w:rFonts w:ascii="GHEA Grapalat" w:eastAsiaTheme="minorHAnsi" w:hAnsi="GHEA Grapalat" w:cstheme="minorBidi"/>
          <w:b/>
          <w:sz w:val="28"/>
          <w:szCs w:val="28"/>
          <w:lang w:val="hy-AM" w:eastAsia="en-US"/>
        </w:rPr>
        <w:t>Կոմիտեի գործառույթները</w:t>
      </w:r>
    </w:p>
    <w:p w14:paraId="2CF711FD" w14:textId="77777777" w:rsidR="00A509E7" w:rsidRPr="002A77EB" w:rsidRDefault="00A509E7" w:rsidP="00A509E7">
      <w:pPr>
        <w:tabs>
          <w:tab w:val="left" w:pos="1080"/>
        </w:tabs>
        <w:rPr>
          <w:rFonts w:ascii="GHEA Grapalat" w:eastAsiaTheme="minorHAnsi" w:hAnsi="GHEA Grapalat" w:cstheme="minorBidi"/>
          <w:b/>
          <w:sz w:val="22"/>
          <w:szCs w:val="22"/>
          <w:lang w:val="hy-AM" w:eastAsia="en-US"/>
        </w:rPr>
      </w:pPr>
    </w:p>
    <w:p w14:paraId="1D79D5DA"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 գույքի (անկախ սեփականության ձևից) նկատմամբ իրավունքների, սահմանափակումների և օգտագործման նկատմամբ սահմանափակումների պետական գրանցման իրականացում.</w:t>
      </w:r>
    </w:p>
    <w:p w14:paraId="660DD5D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3BD1D4E0"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 Հայաստանի Հանրապետության օրենսդրությամբ սահմանված կարգով Հայաստանի Հանրապետության հողային ֆոնդի հողային հաշվեկշռի կազմում.</w:t>
      </w:r>
    </w:p>
    <w:p w14:paraId="7BE0768E"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6D3115FA"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3) թվային տեղագրական քարտեզների և հատակագծերի, ինչպես նաև կադաստրային քարտեզների և հատակագծերի ստեղծում և կազմում ժամանակակից տեխնոլոգիաների կիրառմամբ.</w:t>
      </w:r>
    </w:p>
    <w:p w14:paraId="0F25035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19FE139F"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4) Հայաստանի Հանրապետության օրենսդրությանը համապատասխան անշարժ գույքի կադաստրային գնահատում, հողի հարկի, գույքահարկի բազայի ստեղծում, բազմաբնույթ կադաստրների վարման նպատակով անշարժ գույքի` հողերի, շենքերի, շինությունների գնահատման մեթոդիկայի մշակմանը մասնակցություն.</w:t>
      </w:r>
    </w:p>
    <w:p w14:paraId="43438DA2"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119D55A6"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5) անշարժ գույքի ծածկագրման (կոդավորման) համակարգի, պետական գրանցման ծածկագրերի մշակում ու ներդրում.</w:t>
      </w:r>
    </w:p>
    <w:p w14:paraId="5BEB73F4"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72CC4FBF"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6) գեոդեզիայի և քարտեզագրության, աշխարհագրական անվանումների, երկրատեղեկատվական համակարգերի ստեղծման, գույքի նկատմամբ իրավունքների պետական գրանցման, գնահատման, կադաստրային քարտեզագրման ոլորտներում համաշխարհային փորձի ուսումնասիրում ու ներդրում.</w:t>
      </w:r>
    </w:p>
    <w:p w14:paraId="231C591C"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1193516E"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7) անշարժ գույքի պետական համակարգված դիտարկումների (մոնիթորինգ) կազմակերպում ու իրականացում, անշարժ գույքի շուկայի վերլուծություն և տեղեկատվության հրապարակում.</w:t>
      </w:r>
    </w:p>
    <w:p w14:paraId="5BA79CA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4831E5F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8) անշարժ գույքի շուկայի ձևավորման ու կայացման միջոցառումների կազմակերպում.</w:t>
      </w:r>
    </w:p>
    <w:p w14:paraId="3D504E7C"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4CDFBA65"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9) անշարժ գույքի և դրա նկատմամբ իրավունքների, սահմանափակումների մասին տեղեկատվական բանկի ստեղծում ու կառավարում, կադաստրային գործերի և պետական գրանցման փաստաթղթերի պահպանում.</w:t>
      </w:r>
    </w:p>
    <w:p w14:paraId="3DFE9C3E"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6BBCD16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10) Հայաստանի Հանրապետության տարածքում անշարժ գույքի գնահատման գործունեության բնագավառում հայտատու ֆիզիկական անձանց մասնագիտական որակավորման ստուգում, քարտեզագրության, գեոդեզիայի, չափագրման (հաշվառման) և հողաշինարարության գործունեության բնագավառում հայտատուների որակավորման անցկացում, որակավորման վկայականների տրամադրում, դրանց գործողության կասեցում կամ դադարեցում.</w:t>
      </w:r>
    </w:p>
    <w:p w14:paraId="45BA8FA5"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2125995D"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11) համակարգում ինքնաշխատ կադաստրի ներդրում.</w:t>
      </w:r>
    </w:p>
    <w:p w14:paraId="3A795842"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5C3B9CCA"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12) անշարժ գույքի և դրա նկատմամբ իրավունքների ու սահմանափակումների մասին տեղեկատվության հավաստիության, ամբողջականության, մատչելիության, արդիականության և հրապարակայնության ապահովում.</w:t>
      </w:r>
    </w:p>
    <w:p w14:paraId="75FACFCA"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3202737E"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13) իր իրավասության սահմաններում հողային հարաբերությունների կարգավորման, հողային քաղաքականության, հողային ռեսուրսների կառավարման սկզբունքների մշակում` հողի նկատմամբ իրավունքների, հողի շուկայի ձևավորման մասով.</w:t>
      </w:r>
    </w:p>
    <w:p w14:paraId="23156D0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0804B7F5"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14) քաղաքաշինական ծրագրային փաստաթղթերի կազմման համար անշարժ գույքի մասին տեղեկատվության տրամադրում, կազմված նախագծերի և դրանց ճարտարապետահատակագծային առաջադրանքների մասին, Հայաստանի Հանրապետության օրենսդրությամբ սահմանված դեպքերում, եզրակացությունների տրամադրում.</w:t>
      </w:r>
    </w:p>
    <w:p w14:paraId="3811E2A2"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21303646"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15) իր իրավասության սահմաններում հողաշինարարական նպատակային ծրագրերի, հողերի միավորման նախագծերի մշակման ապահովում.</w:t>
      </w:r>
    </w:p>
    <w:p w14:paraId="519ED19A"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54DBE74C"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16) բազմաբնույթ, ճյուղային կադաստրի վարման համար անշարժ գույքի մասին տեղեկատվության տրամադրում.</w:t>
      </w:r>
    </w:p>
    <w:p w14:paraId="13452D1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5FDFCD6E"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17) համակարգի եկամուտների և ծախսերի պլանավորում, հաշվապահական հաշվառման խնդիրների լուծում.</w:t>
      </w:r>
    </w:p>
    <w:p w14:paraId="27D8DB64"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45654A6B"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18) բնագավառի գործունեությունը կարգավորող օրենսդրական և այլ իրավական ակտերի նախագծերի, նորմատիվ փաստաթղթերի (պետական ստանդարտներ, հրահանգներ, մեթոդական ցուցումներ և այլն) մշակում.</w:t>
      </w:r>
    </w:p>
    <w:p w14:paraId="59E4C276"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38050FAB"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19) անշարժ գույքի պետական միասնական կադաստրի տեղեկագրի հրապարակում.</w:t>
      </w:r>
    </w:p>
    <w:p w14:paraId="3536F50E"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1863DD13"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20) իր իրավասության սահմաններում օտարերկրյա պետությունների և միջազգային կազմակերպությունների հետ համագործակցության ապահովում, անշարժ գույքի կադաստրի ծրագրերի իրականացում.</w:t>
      </w:r>
    </w:p>
    <w:p w14:paraId="4A24E437"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0453E24F"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21) պետական նշանակության գեոդեզիական և քարտեզագրական նպատակային ծրագրերի մշակում և իրականացում.</w:t>
      </w:r>
    </w:p>
    <w:p w14:paraId="211D9963"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079236A5"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22) գեոդեզիական պլանային և բարձունքային ցանցերի, Հայաստանի Հանրապետության երկրատեղեկատվական համակարգի, տեղագրական քարտեզների և հատակագծերի ստեղծման արդյունքում ստացված նյութերի հիման վրա պետական քարտեզագրական ֆոնդի ձևավորում ու կառավարում.</w:t>
      </w:r>
    </w:p>
    <w:p w14:paraId="0F471CF4"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362E7B48"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23) պետական և ազգային պլանային գեոդեզիական և պետական բարձունքային, գեոդինամիկական ցանցերի ստեղծման և պարբերաբար թարմացման աշխատանքների կազմակերպում և իրականացում.</w:t>
      </w:r>
    </w:p>
    <w:p w14:paraId="303C4D4D"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146E5C24"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24) կոորդինատային, բարձունքային, գրավիմետրական չափումների միասնական համակարգի ձևավորման ապահովում.</w:t>
      </w:r>
    </w:p>
    <w:p w14:paraId="68D18A65"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49B7432C"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25) հիմնարար քարտեզագրական ստեղծագործությունների (այդ թվում` ատլասների, կրթական համակարգի համար ուսումնական, զբոսաշրջային և այլ պաշտոնական քարտեզների) ստեղծում և հրատարակում.</w:t>
      </w:r>
    </w:p>
    <w:p w14:paraId="1698B9D7"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7C1E3230"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26) ֆոտոգրամետրական աշխատանքների կազմակերպում և իրականացում.</w:t>
      </w:r>
    </w:p>
    <w:p w14:paraId="2D78476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7A58573D"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27) Հայաստանի Հանրապետության պետական սահմանի և վարչատարածքային միավորների սահմանագծման, սահմանազատման հետ կապված քարտեզագրական աշխատանքների իրականացում.</w:t>
      </w:r>
    </w:p>
    <w:p w14:paraId="2A17C608"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6D14F8F2"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28) Հայաստանի Հանրապետության պետական կառավարման և տեղական ինքնակառավարման մարմինների, բնակչության կարիքների համար գեոդեզիական տվյալների ու քարտեզագրական նյութերի ապահովում, իր իրավասության սահմաններում համայնքների և մարզերի սահմանների նկարագրման և քարտեզագրման աշխատանքներին մասնակցություն.</w:t>
      </w:r>
    </w:p>
    <w:p w14:paraId="589F462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7153829C"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29) իր իրավասության սահմաններում Հայաստանի Հանրապետության վարչատարածքային միավորների և պետական սահմանի սահմանագծման (դելիմիտացիա) ու սահմանազատման (դեմարկացիա) աշխատանքներին մասնակցություն.</w:t>
      </w:r>
    </w:p>
    <w:p w14:paraId="2BC69435"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7C3080B4"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30) աշխարհագրական անվանումների ազգային տեղեկատվական բանկի և Հայաստանի Հանրապետության աշխարհագրական անվանումների պետական գրանցման իրականացում, աշխարհագրական անվանումների պետական քարտադարանի ստեղծում ու վարում և դրանց տվյալների հիման վրա պաշտոնական տեղեկատուների, ընդհանուր և թեմատիկ բառարանների, ցանկերի ստեղծման ու հրատարակման աշխատանքների կազմակերպում և ղեկավարում.</w:t>
      </w:r>
    </w:p>
    <w:p w14:paraId="6BC67638"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37B233DC"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31) տեղական ինքնակառավարման մարմինների կողմից ներբնակավայրային օբյեկտների անվանափոխումների ու անվանակոչումների համաձայնեցում և հաշվառում.</w:t>
      </w:r>
    </w:p>
    <w:p w14:paraId="4A7C5FF4"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2079F619"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31.1) կոմիտեի կառուցվածքային, տարածքային, մարզային ստորաբաժանումների գործունեության նկատմամբ ներքին վերահսկողություն, քաղաքացիների արդյունավետ սպասարկմանն ուղղված միջոցառումների իրականացում.</w:t>
      </w:r>
    </w:p>
    <w:p w14:paraId="01E2EA7D"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p>
    <w:p w14:paraId="794A62DF" w14:textId="77777777" w:rsidR="00A509E7" w:rsidRPr="001C58D7" w:rsidRDefault="00A509E7" w:rsidP="00A509E7">
      <w:pPr>
        <w:tabs>
          <w:tab w:val="left" w:pos="1080"/>
        </w:tabs>
        <w:jc w:val="both"/>
        <w:rPr>
          <w:rFonts w:ascii="GHEA Grapalat" w:eastAsiaTheme="minorHAnsi" w:hAnsi="GHEA Grapalat" w:cstheme="minorBidi"/>
          <w:sz w:val="24"/>
          <w:szCs w:val="24"/>
          <w:lang w:val="hy-AM" w:eastAsia="en-US"/>
        </w:rPr>
      </w:pPr>
      <w:r w:rsidRPr="001C58D7">
        <w:rPr>
          <w:rFonts w:ascii="GHEA Grapalat" w:eastAsiaTheme="minorHAnsi" w:hAnsi="GHEA Grapalat" w:cstheme="minorBidi"/>
          <w:sz w:val="24"/>
          <w:szCs w:val="24"/>
          <w:lang w:val="hy-AM" w:eastAsia="en-US"/>
        </w:rPr>
        <w:t>32) Հայաստանի Հանրապետության օրենսդրությամբ սահմանված այլ գործառույթների իրականացում:</w:t>
      </w:r>
    </w:p>
    <w:p w14:paraId="35BFFE53" w14:textId="77777777" w:rsidR="00A509E7" w:rsidRPr="00D80499" w:rsidRDefault="00A509E7" w:rsidP="00A509E7">
      <w:pPr>
        <w:rPr>
          <w:rFonts w:ascii="GHEA Grapalat" w:eastAsiaTheme="minorHAnsi" w:hAnsi="GHEA Grapalat" w:cstheme="minorBidi"/>
          <w:sz w:val="22"/>
          <w:szCs w:val="22"/>
          <w:lang w:val="hy-AM" w:eastAsia="en-US"/>
        </w:rPr>
      </w:pPr>
    </w:p>
    <w:p w14:paraId="218C838E" w14:textId="77777777" w:rsidR="00A509E7" w:rsidRPr="00D80499" w:rsidRDefault="00A509E7" w:rsidP="00A509E7">
      <w:pPr>
        <w:rPr>
          <w:rFonts w:ascii="GHEA Grapalat" w:eastAsiaTheme="minorHAnsi" w:hAnsi="GHEA Grapalat" w:cstheme="minorBidi"/>
          <w:sz w:val="22"/>
          <w:szCs w:val="22"/>
          <w:lang w:val="hy-AM" w:eastAsia="en-US"/>
        </w:rPr>
      </w:pPr>
    </w:p>
    <w:p w14:paraId="269FAA6A" w14:textId="77777777" w:rsidR="00A509E7" w:rsidRPr="00D80499" w:rsidRDefault="00A509E7" w:rsidP="00A509E7">
      <w:pPr>
        <w:rPr>
          <w:rFonts w:ascii="GHEA Grapalat" w:eastAsiaTheme="minorHAnsi" w:hAnsi="GHEA Grapalat" w:cstheme="minorBidi"/>
          <w:sz w:val="22"/>
          <w:szCs w:val="22"/>
          <w:lang w:val="hy-AM" w:eastAsia="en-US"/>
        </w:rPr>
      </w:pPr>
    </w:p>
    <w:p w14:paraId="56597774" w14:textId="77777777" w:rsidR="00A509E7" w:rsidRPr="00D80499" w:rsidRDefault="00A509E7" w:rsidP="00A509E7">
      <w:pPr>
        <w:rPr>
          <w:rFonts w:ascii="GHEA Grapalat" w:eastAsiaTheme="minorHAnsi" w:hAnsi="GHEA Grapalat" w:cstheme="minorBidi"/>
          <w:sz w:val="22"/>
          <w:szCs w:val="22"/>
          <w:lang w:val="hy-AM" w:eastAsia="en-US"/>
        </w:rPr>
      </w:pPr>
    </w:p>
    <w:p w14:paraId="414879E7"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147967D1"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109068B0"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0F0CDE6A"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7BBD3E01"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2600A0BB"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0122DCDC"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317F9CDE"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07B1CC4A"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4AF6F77B"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7F80FB8A"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123EDB2A"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106AA1D1"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65CE944F"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411C7C2E" w14:textId="45DD2BD7" w:rsidR="00A509E7" w:rsidRDefault="00A509E7" w:rsidP="00A509E7">
      <w:pPr>
        <w:tabs>
          <w:tab w:val="left" w:pos="2465"/>
        </w:tabs>
        <w:rPr>
          <w:rFonts w:ascii="GHEA Grapalat" w:eastAsiaTheme="minorHAnsi" w:hAnsi="GHEA Grapalat" w:cstheme="minorBidi"/>
          <w:sz w:val="22"/>
          <w:szCs w:val="22"/>
          <w:lang w:val="hy-AM" w:eastAsia="en-US"/>
        </w:rPr>
      </w:pPr>
    </w:p>
    <w:p w14:paraId="50E7B64D" w14:textId="041DF090" w:rsidR="006956FE" w:rsidRDefault="006956FE" w:rsidP="00A509E7">
      <w:pPr>
        <w:tabs>
          <w:tab w:val="left" w:pos="2465"/>
        </w:tabs>
        <w:rPr>
          <w:rFonts w:ascii="GHEA Grapalat" w:eastAsiaTheme="minorHAnsi" w:hAnsi="GHEA Grapalat" w:cstheme="minorBidi"/>
          <w:sz w:val="22"/>
          <w:szCs w:val="22"/>
          <w:lang w:val="hy-AM" w:eastAsia="en-US"/>
        </w:rPr>
      </w:pPr>
    </w:p>
    <w:p w14:paraId="0BA2880D" w14:textId="36C894B9" w:rsidR="006956FE" w:rsidRDefault="006956FE" w:rsidP="00A509E7">
      <w:pPr>
        <w:tabs>
          <w:tab w:val="left" w:pos="2465"/>
        </w:tabs>
        <w:rPr>
          <w:rFonts w:ascii="GHEA Grapalat" w:eastAsiaTheme="minorHAnsi" w:hAnsi="GHEA Grapalat" w:cstheme="minorBidi"/>
          <w:sz w:val="22"/>
          <w:szCs w:val="22"/>
          <w:lang w:val="hy-AM" w:eastAsia="en-US"/>
        </w:rPr>
      </w:pPr>
    </w:p>
    <w:p w14:paraId="7BD3A513" w14:textId="07386E46" w:rsidR="00A509E7" w:rsidRDefault="00A509E7" w:rsidP="001C58D7">
      <w:pPr>
        <w:rPr>
          <w:rFonts w:ascii="GHEA Grapalat" w:eastAsiaTheme="minorHAnsi" w:hAnsi="GHEA Grapalat" w:cstheme="minorBidi"/>
          <w:sz w:val="22"/>
          <w:szCs w:val="22"/>
          <w:lang w:val="hy-AM" w:eastAsia="en-US"/>
        </w:rPr>
      </w:pPr>
    </w:p>
    <w:p w14:paraId="0C3A2014" w14:textId="77777777" w:rsidR="00A509E7" w:rsidRDefault="00A509E7" w:rsidP="00A509E7">
      <w:pPr>
        <w:tabs>
          <w:tab w:val="left" w:pos="2465"/>
        </w:tabs>
        <w:rPr>
          <w:rFonts w:ascii="GHEA Grapalat" w:eastAsiaTheme="minorHAnsi" w:hAnsi="GHEA Grapalat" w:cstheme="minorBidi"/>
          <w:sz w:val="22"/>
          <w:szCs w:val="22"/>
          <w:lang w:val="hy-AM" w:eastAsia="en-US"/>
        </w:rPr>
      </w:pPr>
    </w:p>
    <w:p w14:paraId="690A3297" w14:textId="77777777" w:rsidR="00E710F1" w:rsidRDefault="00E710F1" w:rsidP="00E710F1">
      <w:pPr>
        <w:rPr>
          <w:rFonts w:ascii="GHEA Grapalat" w:eastAsiaTheme="minorHAnsi" w:hAnsi="GHEA Grapalat" w:cstheme="minorBidi"/>
          <w:sz w:val="22"/>
          <w:szCs w:val="22"/>
          <w:lang w:val="hy-AM" w:eastAsia="en-US"/>
        </w:rPr>
      </w:pPr>
    </w:p>
    <w:p w14:paraId="2CED470E" w14:textId="1F10F816" w:rsidR="00A509E7" w:rsidRDefault="00A509E7" w:rsidP="00E710F1">
      <w:pPr>
        <w:jc w:val="right"/>
        <w:rPr>
          <w:rFonts w:ascii="GHEA Grapalat" w:eastAsiaTheme="minorHAnsi" w:hAnsi="GHEA Grapalat" w:cstheme="minorBidi"/>
          <w:sz w:val="22"/>
          <w:szCs w:val="22"/>
          <w:lang w:val="hy-AM" w:eastAsia="en-US"/>
        </w:rPr>
      </w:pPr>
      <w:r w:rsidRPr="009D6008">
        <w:rPr>
          <w:rFonts w:ascii="GHEA Grapalat" w:eastAsiaTheme="minorHAnsi" w:hAnsi="GHEA Grapalat" w:cstheme="minorBidi"/>
          <w:sz w:val="22"/>
          <w:szCs w:val="22"/>
          <w:lang w:val="hy-AM" w:eastAsia="en-US"/>
        </w:rPr>
        <w:t>Հավելված</w:t>
      </w:r>
      <w:r w:rsidR="00E42263">
        <w:rPr>
          <w:rFonts w:ascii="GHEA Grapalat" w:eastAsiaTheme="minorHAnsi" w:hAnsi="GHEA Grapalat" w:cstheme="minorBidi"/>
          <w:sz w:val="22"/>
          <w:szCs w:val="22"/>
          <w:lang w:val="hy-AM" w:eastAsia="en-US"/>
        </w:rPr>
        <w:t xml:space="preserve"> 3</w:t>
      </w:r>
    </w:p>
    <w:p w14:paraId="25CBA8DF" w14:textId="77777777" w:rsidR="00A509E7" w:rsidRPr="009D6008" w:rsidRDefault="00A509E7" w:rsidP="00A509E7">
      <w:pPr>
        <w:tabs>
          <w:tab w:val="left" w:pos="2465"/>
        </w:tabs>
        <w:jc w:val="center"/>
        <w:rPr>
          <w:rFonts w:ascii="GHEA Grapalat" w:eastAsiaTheme="minorHAnsi" w:hAnsi="GHEA Grapalat" w:cstheme="minorBidi"/>
          <w:b/>
          <w:sz w:val="22"/>
          <w:szCs w:val="22"/>
          <w:lang w:val="hy-AM" w:eastAsia="en-US"/>
        </w:rPr>
      </w:pPr>
      <w:r w:rsidRPr="009D6008">
        <w:rPr>
          <w:rFonts w:ascii="GHEA Grapalat" w:eastAsiaTheme="minorHAnsi" w:hAnsi="GHEA Grapalat" w:cstheme="minorBidi"/>
          <w:b/>
          <w:sz w:val="22"/>
          <w:szCs w:val="22"/>
          <w:lang w:val="hy-AM" w:eastAsia="en-US"/>
        </w:rPr>
        <w:t>Հաշվեքննության ընթացքում Կոմիտեի զբաղեցրած տարածքների վերաբերյալ</w:t>
      </w:r>
    </w:p>
    <w:p w14:paraId="111A431D" w14:textId="77777777" w:rsidR="00A509E7" w:rsidRPr="009D6008" w:rsidRDefault="00A509E7" w:rsidP="00A509E7">
      <w:pPr>
        <w:tabs>
          <w:tab w:val="left" w:pos="2465"/>
        </w:tabs>
        <w:rPr>
          <w:rFonts w:ascii="GHEA Grapalat" w:eastAsiaTheme="minorHAnsi" w:hAnsi="GHEA Grapalat" w:cstheme="minorBidi"/>
          <w:b/>
          <w:sz w:val="22"/>
          <w:szCs w:val="22"/>
          <w:lang w:val="hy-AM" w:eastAsia="en-US"/>
        </w:rPr>
      </w:pPr>
    </w:p>
    <w:tbl>
      <w:tblPr>
        <w:tblW w:w="5334" w:type="pct"/>
        <w:tblLook w:val="04A0" w:firstRow="1" w:lastRow="0" w:firstColumn="1" w:lastColumn="0" w:noHBand="0" w:noVBand="1"/>
      </w:tblPr>
      <w:tblGrid>
        <w:gridCol w:w="517"/>
        <w:gridCol w:w="2617"/>
        <w:gridCol w:w="2262"/>
        <w:gridCol w:w="1841"/>
        <w:gridCol w:w="1311"/>
        <w:gridCol w:w="1378"/>
      </w:tblGrid>
      <w:tr w:rsidR="00A509E7" w:rsidRPr="00BF4D54" w14:paraId="17D9F14A" w14:textId="77777777" w:rsidTr="00E710F1">
        <w:trPr>
          <w:trHeight w:val="857"/>
        </w:trPr>
        <w:tc>
          <w:tcPr>
            <w:tcW w:w="260" w:type="pct"/>
            <w:tcBorders>
              <w:top w:val="single" w:sz="4" w:space="0" w:color="auto"/>
              <w:left w:val="single" w:sz="4" w:space="0" w:color="auto"/>
              <w:bottom w:val="nil"/>
              <w:right w:val="single" w:sz="4" w:space="0" w:color="auto"/>
            </w:tcBorders>
            <w:shd w:val="clear" w:color="auto" w:fill="auto"/>
            <w:vAlign w:val="center"/>
            <w:hideMark/>
          </w:tcPr>
          <w:p w14:paraId="378D69AE" w14:textId="77777777" w:rsidR="00A509E7" w:rsidRPr="009D6008" w:rsidRDefault="00A509E7" w:rsidP="000C6195">
            <w:pPr>
              <w:jc w:val="center"/>
              <w:rPr>
                <w:rFonts w:ascii="GHEA Grapalat" w:hAnsi="GHEA Grapalat" w:cs="Calibri"/>
                <w:b/>
                <w:bCs/>
                <w:sz w:val="22"/>
                <w:szCs w:val="22"/>
                <w:lang w:val="hy-AM" w:eastAsia="hy-AM"/>
              </w:rPr>
            </w:pPr>
            <w:r w:rsidRPr="009D6008">
              <w:rPr>
                <w:rFonts w:ascii="GHEA Grapalat" w:hAnsi="GHEA Grapalat" w:cs="Calibri"/>
                <w:b/>
                <w:bCs/>
                <w:sz w:val="22"/>
                <w:szCs w:val="22"/>
                <w:lang w:val="hy-AM" w:eastAsia="hy-AM"/>
              </w:rPr>
              <w:t>NN</w:t>
            </w:r>
          </w:p>
        </w:tc>
        <w:tc>
          <w:tcPr>
            <w:tcW w:w="1318" w:type="pct"/>
            <w:tcBorders>
              <w:top w:val="single" w:sz="4" w:space="0" w:color="auto"/>
              <w:left w:val="nil"/>
              <w:bottom w:val="nil"/>
              <w:right w:val="single" w:sz="4" w:space="0" w:color="auto"/>
            </w:tcBorders>
            <w:shd w:val="clear" w:color="auto" w:fill="auto"/>
            <w:vAlign w:val="center"/>
            <w:hideMark/>
          </w:tcPr>
          <w:p w14:paraId="471C1040" w14:textId="77777777" w:rsidR="00A509E7" w:rsidRPr="009D6008" w:rsidRDefault="00A509E7" w:rsidP="000C6195">
            <w:pPr>
              <w:jc w:val="center"/>
              <w:rPr>
                <w:rFonts w:ascii="GHEA Grapalat" w:hAnsi="GHEA Grapalat" w:cs="Calibri"/>
                <w:b/>
                <w:bCs/>
                <w:sz w:val="22"/>
                <w:szCs w:val="22"/>
                <w:lang w:val="hy-AM" w:eastAsia="hy-AM"/>
              </w:rPr>
            </w:pPr>
            <w:r w:rsidRPr="009D6008">
              <w:rPr>
                <w:rFonts w:ascii="GHEA Grapalat" w:hAnsi="GHEA Grapalat" w:cs="Calibri"/>
                <w:b/>
                <w:bCs/>
                <w:sz w:val="22"/>
                <w:szCs w:val="22"/>
                <w:lang w:val="hy-AM" w:eastAsia="hy-AM"/>
              </w:rPr>
              <w:t>Ստորաբաժանման անվանումը</w:t>
            </w:r>
          </w:p>
        </w:tc>
        <w:tc>
          <w:tcPr>
            <w:tcW w:w="1140" w:type="pct"/>
            <w:tcBorders>
              <w:top w:val="single" w:sz="4" w:space="0" w:color="auto"/>
              <w:left w:val="nil"/>
              <w:bottom w:val="nil"/>
              <w:right w:val="single" w:sz="4" w:space="0" w:color="auto"/>
            </w:tcBorders>
            <w:shd w:val="clear" w:color="auto" w:fill="auto"/>
            <w:vAlign w:val="center"/>
            <w:hideMark/>
          </w:tcPr>
          <w:p w14:paraId="1AA85180" w14:textId="77777777" w:rsidR="00A509E7" w:rsidRPr="009D6008" w:rsidRDefault="00A509E7" w:rsidP="000C6195">
            <w:pPr>
              <w:jc w:val="center"/>
              <w:rPr>
                <w:rFonts w:ascii="GHEA Grapalat" w:hAnsi="GHEA Grapalat" w:cs="Calibri"/>
                <w:b/>
                <w:bCs/>
                <w:sz w:val="22"/>
                <w:szCs w:val="22"/>
                <w:lang w:val="hy-AM" w:eastAsia="hy-AM"/>
              </w:rPr>
            </w:pPr>
            <w:r w:rsidRPr="009D6008">
              <w:rPr>
                <w:rFonts w:ascii="GHEA Grapalat" w:hAnsi="GHEA Grapalat" w:cs="Calibri"/>
                <w:b/>
                <w:bCs/>
                <w:sz w:val="22"/>
                <w:szCs w:val="22"/>
                <w:lang w:val="hy-AM" w:eastAsia="hy-AM"/>
              </w:rPr>
              <w:t>Գտնվելու հասցեն</w:t>
            </w:r>
          </w:p>
        </w:tc>
        <w:tc>
          <w:tcPr>
            <w:tcW w:w="927" w:type="pct"/>
            <w:tcBorders>
              <w:top w:val="single" w:sz="4" w:space="0" w:color="auto"/>
              <w:left w:val="nil"/>
              <w:bottom w:val="nil"/>
              <w:right w:val="single" w:sz="4" w:space="0" w:color="auto"/>
            </w:tcBorders>
            <w:shd w:val="clear" w:color="auto" w:fill="auto"/>
            <w:vAlign w:val="center"/>
            <w:hideMark/>
          </w:tcPr>
          <w:p w14:paraId="464B64B4" w14:textId="77777777" w:rsidR="00A509E7" w:rsidRPr="009D6008" w:rsidRDefault="00A509E7" w:rsidP="000C6195">
            <w:pPr>
              <w:jc w:val="center"/>
              <w:rPr>
                <w:rFonts w:ascii="GHEA Grapalat" w:hAnsi="GHEA Grapalat" w:cs="Calibri"/>
                <w:b/>
                <w:bCs/>
                <w:sz w:val="22"/>
                <w:szCs w:val="22"/>
                <w:lang w:val="hy-AM" w:eastAsia="hy-AM"/>
              </w:rPr>
            </w:pPr>
            <w:r w:rsidRPr="009D6008">
              <w:rPr>
                <w:rFonts w:ascii="GHEA Grapalat" w:hAnsi="GHEA Grapalat" w:cs="Calibri"/>
                <w:b/>
                <w:bCs/>
                <w:sz w:val="22"/>
                <w:szCs w:val="22"/>
                <w:lang w:val="hy-AM" w:eastAsia="hy-AM"/>
              </w:rPr>
              <w:t xml:space="preserve">Տարածքի զբաղեցման իրավական ձևը </w:t>
            </w:r>
          </w:p>
        </w:tc>
        <w:tc>
          <w:tcPr>
            <w:tcW w:w="660" w:type="pct"/>
            <w:tcBorders>
              <w:top w:val="single" w:sz="4" w:space="0" w:color="auto"/>
              <w:left w:val="nil"/>
              <w:bottom w:val="nil"/>
              <w:right w:val="single" w:sz="4" w:space="0" w:color="auto"/>
            </w:tcBorders>
            <w:shd w:val="clear" w:color="auto" w:fill="auto"/>
            <w:vAlign w:val="center"/>
            <w:hideMark/>
          </w:tcPr>
          <w:p w14:paraId="556338FD" w14:textId="77777777" w:rsidR="00A509E7" w:rsidRPr="009D6008" w:rsidRDefault="00A509E7" w:rsidP="000C6195">
            <w:pPr>
              <w:jc w:val="center"/>
              <w:rPr>
                <w:rFonts w:ascii="GHEA Grapalat" w:hAnsi="GHEA Grapalat" w:cs="Calibri"/>
                <w:b/>
                <w:bCs/>
                <w:sz w:val="22"/>
                <w:szCs w:val="22"/>
                <w:lang w:val="hy-AM" w:eastAsia="hy-AM"/>
              </w:rPr>
            </w:pPr>
            <w:r w:rsidRPr="009D6008">
              <w:rPr>
                <w:rFonts w:ascii="GHEA Grapalat" w:hAnsi="GHEA Grapalat" w:cs="Calibri"/>
                <w:b/>
                <w:bCs/>
                <w:sz w:val="22"/>
                <w:szCs w:val="22"/>
                <w:lang w:val="hy-AM" w:eastAsia="hy-AM"/>
              </w:rPr>
              <w:t>Տարեկան</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5A8E1574" w14:textId="77777777" w:rsidR="00A509E7" w:rsidRPr="009D6008" w:rsidRDefault="00A509E7" w:rsidP="000C6195">
            <w:pPr>
              <w:jc w:val="center"/>
              <w:rPr>
                <w:rFonts w:ascii="GHEA Grapalat" w:hAnsi="GHEA Grapalat" w:cs="Calibri"/>
                <w:b/>
                <w:bCs/>
                <w:sz w:val="22"/>
                <w:szCs w:val="22"/>
                <w:lang w:val="hy-AM" w:eastAsia="hy-AM"/>
              </w:rPr>
            </w:pPr>
            <w:r w:rsidRPr="009D6008">
              <w:rPr>
                <w:rFonts w:ascii="GHEA Grapalat" w:hAnsi="GHEA Grapalat" w:cs="Calibri"/>
                <w:b/>
                <w:bCs/>
                <w:sz w:val="22"/>
                <w:szCs w:val="22"/>
                <w:lang w:val="hy-AM" w:eastAsia="hy-AM"/>
              </w:rPr>
              <w:t>Շինության տարածքի մակերեսը (քառ.մ)</w:t>
            </w:r>
          </w:p>
        </w:tc>
      </w:tr>
      <w:tr w:rsidR="00A509E7" w:rsidRPr="009D6008" w14:paraId="3365215D" w14:textId="77777777" w:rsidTr="00E710F1">
        <w:trPr>
          <w:trHeight w:val="412"/>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A57C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14:paraId="6AD7755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Կենտրոնական կոմիտեի ապարատ</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14:paraId="66BC8B7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Երևան,Արշակունյանց 7</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6A3EB1B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023390E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0F4A608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2,763</w:t>
            </w:r>
          </w:p>
        </w:tc>
      </w:tr>
      <w:tr w:rsidR="00A509E7" w:rsidRPr="009D6008" w14:paraId="0AE58F72"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49BDB7D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w:t>
            </w:r>
          </w:p>
        </w:tc>
        <w:tc>
          <w:tcPr>
            <w:tcW w:w="1318" w:type="pct"/>
            <w:tcBorders>
              <w:top w:val="nil"/>
              <w:left w:val="nil"/>
              <w:bottom w:val="single" w:sz="4" w:space="0" w:color="auto"/>
              <w:right w:val="single" w:sz="4" w:space="0" w:color="auto"/>
            </w:tcBorders>
            <w:shd w:val="clear" w:color="auto" w:fill="auto"/>
            <w:vAlign w:val="center"/>
            <w:hideMark/>
          </w:tcPr>
          <w:p w14:paraId="0E43734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Անշարժ գույքի գրանցման միասնական ստորաբաժանում</w:t>
            </w:r>
          </w:p>
        </w:tc>
        <w:tc>
          <w:tcPr>
            <w:tcW w:w="1140" w:type="pct"/>
            <w:tcBorders>
              <w:top w:val="nil"/>
              <w:left w:val="nil"/>
              <w:bottom w:val="single" w:sz="4" w:space="0" w:color="auto"/>
              <w:right w:val="single" w:sz="4" w:space="0" w:color="auto"/>
            </w:tcBorders>
            <w:shd w:val="clear" w:color="auto" w:fill="auto"/>
            <w:vAlign w:val="center"/>
            <w:hideMark/>
          </w:tcPr>
          <w:p w14:paraId="4CAA240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Երևան, Կոմիտաս 35/2</w:t>
            </w:r>
          </w:p>
        </w:tc>
        <w:tc>
          <w:tcPr>
            <w:tcW w:w="927" w:type="pct"/>
            <w:tcBorders>
              <w:top w:val="nil"/>
              <w:left w:val="nil"/>
              <w:bottom w:val="single" w:sz="4" w:space="0" w:color="auto"/>
              <w:right w:val="single" w:sz="4" w:space="0" w:color="auto"/>
            </w:tcBorders>
            <w:shd w:val="clear" w:color="auto" w:fill="auto"/>
            <w:vAlign w:val="center"/>
            <w:hideMark/>
          </w:tcPr>
          <w:p w14:paraId="363564C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39681BA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69F8DA8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9,450</w:t>
            </w:r>
          </w:p>
        </w:tc>
      </w:tr>
      <w:tr w:rsidR="00A509E7" w:rsidRPr="009D6008" w14:paraId="0B0AB7C2"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3BCC6A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w:t>
            </w:r>
          </w:p>
        </w:tc>
        <w:tc>
          <w:tcPr>
            <w:tcW w:w="1318" w:type="pct"/>
            <w:tcBorders>
              <w:top w:val="nil"/>
              <w:left w:val="nil"/>
              <w:bottom w:val="single" w:sz="4" w:space="0" w:color="auto"/>
              <w:right w:val="single" w:sz="4" w:space="0" w:color="auto"/>
            </w:tcBorders>
            <w:shd w:val="clear" w:color="auto" w:fill="auto"/>
            <w:vAlign w:val="center"/>
            <w:hideMark/>
          </w:tcPr>
          <w:p w14:paraId="1C1ED8E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(արխիվային հատված)</w:t>
            </w:r>
          </w:p>
        </w:tc>
        <w:tc>
          <w:tcPr>
            <w:tcW w:w="1140" w:type="pct"/>
            <w:tcBorders>
              <w:top w:val="nil"/>
              <w:left w:val="nil"/>
              <w:bottom w:val="single" w:sz="4" w:space="0" w:color="auto"/>
              <w:right w:val="single" w:sz="4" w:space="0" w:color="auto"/>
            </w:tcBorders>
            <w:shd w:val="clear" w:color="auto" w:fill="auto"/>
            <w:vAlign w:val="center"/>
            <w:hideMark/>
          </w:tcPr>
          <w:p w14:paraId="6672F72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Երևան, Փ. Բյուզանդ 1/3</w:t>
            </w:r>
          </w:p>
        </w:tc>
        <w:tc>
          <w:tcPr>
            <w:tcW w:w="927" w:type="pct"/>
            <w:tcBorders>
              <w:top w:val="nil"/>
              <w:left w:val="nil"/>
              <w:bottom w:val="single" w:sz="4" w:space="0" w:color="auto"/>
              <w:right w:val="single" w:sz="4" w:space="0" w:color="auto"/>
            </w:tcBorders>
            <w:shd w:val="clear" w:color="auto" w:fill="auto"/>
            <w:vAlign w:val="center"/>
            <w:hideMark/>
          </w:tcPr>
          <w:p w14:paraId="6380244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45FB94F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5F8EF99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1,698</w:t>
            </w:r>
          </w:p>
        </w:tc>
      </w:tr>
      <w:tr w:rsidR="00A509E7" w:rsidRPr="009D6008" w14:paraId="0B364DB2"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3538380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w:t>
            </w:r>
          </w:p>
        </w:tc>
        <w:tc>
          <w:tcPr>
            <w:tcW w:w="1318" w:type="pct"/>
            <w:tcBorders>
              <w:top w:val="nil"/>
              <w:left w:val="nil"/>
              <w:bottom w:val="single" w:sz="4" w:space="0" w:color="auto"/>
              <w:right w:val="single" w:sz="4" w:space="0" w:color="auto"/>
            </w:tcBorders>
            <w:shd w:val="clear" w:color="auto" w:fill="auto"/>
            <w:vAlign w:val="center"/>
            <w:hideMark/>
          </w:tcPr>
          <w:p w14:paraId="48CA91B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Տեղեկատվական տեխնոլոգիաների կենտրոն</w:t>
            </w:r>
          </w:p>
        </w:tc>
        <w:tc>
          <w:tcPr>
            <w:tcW w:w="1140" w:type="pct"/>
            <w:tcBorders>
              <w:top w:val="nil"/>
              <w:left w:val="nil"/>
              <w:bottom w:val="single" w:sz="4" w:space="0" w:color="auto"/>
              <w:right w:val="single" w:sz="4" w:space="0" w:color="auto"/>
            </w:tcBorders>
            <w:shd w:val="clear" w:color="auto" w:fill="auto"/>
            <w:vAlign w:val="center"/>
            <w:hideMark/>
          </w:tcPr>
          <w:p w14:paraId="1E44777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Երևան, Կոմիտաս 35/2</w:t>
            </w:r>
          </w:p>
        </w:tc>
        <w:tc>
          <w:tcPr>
            <w:tcW w:w="927" w:type="pct"/>
            <w:tcBorders>
              <w:top w:val="nil"/>
              <w:left w:val="nil"/>
              <w:bottom w:val="single" w:sz="4" w:space="0" w:color="auto"/>
              <w:right w:val="single" w:sz="4" w:space="0" w:color="auto"/>
            </w:tcBorders>
            <w:shd w:val="clear" w:color="auto" w:fill="auto"/>
            <w:vAlign w:val="center"/>
            <w:hideMark/>
          </w:tcPr>
          <w:p w14:paraId="43A7D83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191F64F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64722D0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1,283</w:t>
            </w:r>
          </w:p>
        </w:tc>
      </w:tr>
      <w:tr w:rsidR="00A509E7" w:rsidRPr="009D6008" w14:paraId="66A4A2C1" w14:textId="77777777" w:rsidTr="00E710F1">
        <w:trPr>
          <w:trHeight w:val="370"/>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3D4F6B9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w:t>
            </w:r>
          </w:p>
        </w:tc>
        <w:tc>
          <w:tcPr>
            <w:tcW w:w="1318" w:type="pct"/>
            <w:tcBorders>
              <w:top w:val="nil"/>
              <w:left w:val="nil"/>
              <w:bottom w:val="single" w:sz="4" w:space="0" w:color="auto"/>
              <w:right w:val="single" w:sz="4" w:space="0" w:color="auto"/>
            </w:tcBorders>
            <w:shd w:val="clear" w:color="auto" w:fill="auto"/>
            <w:vAlign w:val="center"/>
            <w:hideMark/>
          </w:tcPr>
          <w:p w14:paraId="2ADEABF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Շիրակի մարզ.ստորաբաժանում</w:t>
            </w:r>
          </w:p>
        </w:tc>
        <w:tc>
          <w:tcPr>
            <w:tcW w:w="1140" w:type="pct"/>
            <w:tcBorders>
              <w:top w:val="nil"/>
              <w:left w:val="nil"/>
              <w:bottom w:val="single" w:sz="4" w:space="0" w:color="auto"/>
              <w:right w:val="single" w:sz="4" w:space="0" w:color="auto"/>
            </w:tcBorders>
            <w:shd w:val="clear" w:color="auto" w:fill="auto"/>
            <w:vAlign w:val="center"/>
            <w:hideMark/>
          </w:tcPr>
          <w:p w14:paraId="3B76DF3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Գյումրի, Թումանյան 26</w:t>
            </w:r>
          </w:p>
        </w:tc>
        <w:tc>
          <w:tcPr>
            <w:tcW w:w="927" w:type="pct"/>
            <w:tcBorders>
              <w:top w:val="nil"/>
              <w:left w:val="nil"/>
              <w:bottom w:val="single" w:sz="4" w:space="0" w:color="auto"/>
              <w:right w:val="single" w:sz="4" w:space="0" w:color="auto"/>
            </w:tcBorders>
            <w:shd w:val="clear" w:color="auto" w:fill="auto"/>
            <w:vAlign w:val="center"/>
            <w:hideMark/>
          </w:tcPr>
          <w:p w14:paraId="5A5F2B2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100885D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8,040,000</w:t>
            </w:r>
          </w:p>
        </w:tc>
        <w:tc>
          <w:tcPr>
            <w:tcW w:w="694" w:type="pct"/>
            <w:tcBorders>
              <w:top w:val="nil"/>
              <w:left w:val="nil"/>
              <w:bottom w:val="single" w:sz="4" w:space="0" w:color="auto"/>
              <w:right w:val="single" w:sz="4" w:space="0" w:color="auto"/>
            </w:tcBorders>
            <w:shd w:val="clear" w:color="auto" w:fill="auto"/>
            <w:vAlign w:val="center"/>
            <w:hideMark/>
          </w:tcPr>
          <w:p w14:paraId="3204365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933</w:t>
            </w:r>
          </w:p>
        </w:tc>
      </w:tr>
      <w:tr w:rsidR="00A509E7" w:rsidRPr="009D6008" w14:paraId="697A724B"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5504C47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6</w:t>
            </w:r>
          </w:p>
        </w:tc>
        <w:tc>
          <w:tcPr>
            <w:tcW w:w="1318" w:type="pct"/>
            <w:tcBorders>
              <w:top w:val="nil"/>
              <w:left w:val="nil"/>
              <w:bottom w:val="single" w:sz="4" w:space="0" w:color="auto"/>
              <w:right w:val="single" w:sz="4" w:space="0" w:color="auto"/>
            </w:tcBorders>
            <w:shd w:val="clear" w:color="auto" w:fill="auto"/>
            <w:vAlign w:val="center"/>
            <w:hideMark/>
          </w:tcPr>
          <w:p w14:paraId="32F1065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Լոռի մարզ. ստորաբաժանում</w:t>
            </w:r>
          </w:p>
        </w:tc>
        <w:tc>
          <w:tcPr>
            <w:tcW w:w="1140" w:type="pct"/>
            <w:tcBorders>
              <w:top w:val="nil"/>
              <w:left w:val="nil"/>
              <w:bottom w:val="single" w:sz="4" w:space="0" w:color="auto"/>
              <w:right w:val="single" w:sz="4" w:space="0" w:color="auto"/>
            </w:tcBorders>
            <w:shd w:val="clear" w:color="auto" w:fill="auto"/>
            <w:vAlign w:val="center"/>
            <w:hideMark/>
          </w:tcPr>
          <w:p w14:paraId="638CB83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Վանաձոր, Ուսանողական 10</w:t>
            </w:r>
          </w:p>
        </w:tc>
        <w:tc>
          <w:tcPr>
            <w:tcW w:w="927" w:type="pct"/>
            <w:tcBorders>
              <w:top w:val="nil"/>
              <w:left w:val="nil"/>
              <w:bottom w:val="single" w:sz="4" w:space="0" w:color="auto"/>
              <w:right w:val="single" w:sz="4" w:space="0" w:color="auto"/>
            </w:tcBorders>
            <w:shd w:val="clear" w:color="auto" w:fill="auto"/>
            <w:vAlign w:val="center"/>
            <w:hideMark/>
          </w:tcPr>
          <w:p w14:paraId="28838E1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59EFC59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5E7C815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324</w:t>
            </w:r>
          </w:p>
        </w:tc>
      </w:tr>
      <w:tr w:rsidR="00A509E7" w:rsidRPr="009D6008" w14:paraId="0C879E1D"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197F8DF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w:t>
            </w:r>
          </w:p>
        </w:tc>
        <w:tc>
          <w:tcPr>
            <w:tcW w:w="1318" w:type="pct"/>
            <w:tcBorders>
              <w:top w:val="nil"/>
              <w:left w:val="nil"/>
              <w:bottom w:val="single" w:sz="4" w:space="0" w:color="auto"/>
              <w:right w:val="single" w:sz="4" w:space="0" w:color="auto"/>
            </w:tcBorders>
            <w:shd w:val="clear" w:color="auto" w:fill="auto"/>
            <w:vAlign w:val="center"/>
            <w:hideMark/>
          </w:tcPr>
          <w:p w14:paraId="4D76646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Սյունիքի մարզ. ստորաբաժանում</w:t>
            </w:r>
          </w:p>
        </w:tc>
        <w:tc>
          <w:tcPr>
            <w:tcW w:w="1140" w:type="pct"/>
            <w:tcBorders>
              <w:top w:val="nil"/>
              <w:left w:val="nil"/>
              <w:bottom w:val="single" w:sz="4" w:space="0" w:color="auto"/>
              <w:right w:val="single" w:sz="4" w:space="0" w:color="auto"/>
            </w:tcBorders>
            <w:shd w:val="clear" w:color="auto" w:fill="auto"/>
            <w:vAlign w:val="center"/>
            <w:hideMark/>
          </w:tcPr>
          <w:p w14:paraId="51F74A5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Կապան, Լեռնագործների 5ա/1</w:t>
            </w:r>
          </w:p>
        </w:tc>
        <w:tc>
          <w:tcPr>
            <w:tcW w:w="927" w:type="pct"/>
            <w:tcBorders>
              <w:top w:val="nil"/>
              <w:left w:val="nil"/>
              <w:bottom w:val="single" w:sz="4" w:space="0" w:color="auto"/>
              <w:right w:val="single" w:sz="4" w:space="0" w:color="auto"/>
            </w:tcBorders>
            <w:shd w:val="clear" w:color="auto" w:fill="auto"/>
            <w:vAlign w:val="center"/>
            <w:hideMark/>
          </w:tcPr>
          <w:p w14:paraId="16EBD3E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702D3F2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12DB924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171</w:t>
            </w:r>
          </w:p>
        </w:tc>
      </w:tr>
      <w:tr w:rsidR="00A509E7" w:rsidRPr="009D6008" w14:paraId="6D47F0A0" w14:textId="77777777" w:rsidTr="00E710F1">
        <w:trPr>
          <w:trHeight w:val="404"/>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49C97CB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8</w:t>
            </w:r>
          </w:p>
        </w:tc>
        <w:tc>
          <w:tcPr>
            <w:tcW w:w="1318" w:type="pct"/>
            <w:tcBorders>
              <w:top w:val="nil"/>
              <w:left w:val="nil"/>
              <w:bottom w:val="single" w:sz="4" w:space="0" w:color="auto"/>
              <w:right w:val="single" w:sz="4" w:space="0" w:color="auto"/>
            </w:tcBorders>
            <w:shd w:val="clear" w:color="auto" w:fill="auto"/>
            <w:vAlign w:val="center"/>
            <w:hideMark/>
          </w:tcPr>
          <w:p w14:paraId="51C2BC4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Կենտրոն 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36BD6E9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Երևան, Խորենացի 28</w:t>
            </w:r>
          </w:p>
        </w:tc>
        <w:tc>
          <w:tcPr>
            <w:tcW w:w="927" w:type="pct"/>
            <w:tcBorders>
              <w:top w:val="nil"/>
              <w:left w:val="nil"/>
              <w:bottom w:val="single" w:sz="4" w:space="0" w:color="auto"/>
              <w:right w:val="single" w:sz="4" w:space="0" w:color="auto"/>
            </w:tcBorders>
            <w:shd w:val="clear" w:color="auto" w:fill="auto"/>
            <w:vAlign w:val="center"/>
            <w:hideMark/>
          </w:tcPr>
          <w:p w14:paraId="1C489AA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2861E5E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30,996,000</w:t>
            </w:r>
          </w:p>
        </w:tc>
        <w:tc>
          <w:tcPr>
            <w:tcW w:w="694" w:type="pct"/>
            <w:tcBorders>
              <w:top w:val="nil"/>
              <w:left w:val="nil"/>
              <w:bottom w:val="single" w:sz="4" w:space="0" w:color="auto"/>
              <w:right w:val="single" w:sz="4" w:space="0" w:color="auto"/>
            </w:tcBorders>
            <w:shd w:val="clear" w:color="auto" w:fill="auto"/>
            <w:vAlign w:val="center"/>
            <w:hideMark/>
          </w:tcPr>
          <w:p w14:paraId="4EBE156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492</w:t>
            </w:r>
          </w:p>
        </w:tc>
      </w:tr>
      <w:tr w:rsidR="00A509E7" w:rsidRPr="009D6008" w14:paraId="4CE93258"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7BE70CA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9</w:t>
            </w:r>
          </w:p>
        </w:tc>
        <w:tc>
          <w:tcPr>
            <w:tcW w:w="1318" w:type="pct"/>
            <w:tcBorders>
              <w:top w:val="nil"/>
              <w:left w:val="nil"/>
              <w:bottom w:val="single" w:sz="4" w:space="0" w:color="auto"/>
              <w:right w:val="single" w:sz="4" w:space="0" w:color="auto"/>
            </w:tcBorders>
            <w:shd w:val="clear" w:color="auto" w:fill="auto"/>
            <w:vAlign w:val="center"/>
            <w:hideMark/>
          </w:tcPr>
          <w:p w14:paraId="69DD5D79" w14:textId="3B2512C4"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Արաբկիր</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6C57E01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Երևան, Կոմիտաս 35/2</w:t>
            </w:r>
          </w:p>
        </w:tc>
        <w:tc>
          <w:tcPr>
            <w:tcW w:w="927" w:type="pct"/>
            <w:tcBorders>
              <w:top w:val="nil"/>
              <w:left w:val="nil"/>
              <w:bottom w:val="single" w:sz="4" w:space="0" w:color="auto"/>
              <w:right w:val="single" w:sz="4" w:space="0" w:color="auto"/>
            </w:tcBorders>
            <w:shd w:val="clear" w:color="auto" w:fill="auto"/>
            <w:vAlign w:val="center"/>
            <w:hideMark/>
          </w:tcPr>
          <w:p w14:paraId="023BE8B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4F5B3D6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7A4F3D2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412</w:t>
            </w:r>
          </w:p>
        </w:tc>
      </w:tr>
      <w:tr w:rsidR="00A509E7" w:rsidRPr="009D6008" w14:paraId="23DF40AB"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93D308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10</w:t>
            </w:r>
          </w:p>
        </w:tc>
        <w:tc>
          <w:tcPr>
            <w:tcW w:w="1318" w:type="pct"/>
            <w:tcBorders>
              <w:top w:val="nil"/>
              <w:left w:val="nil"/>
              <w:bottom w:val="single" w:sz="4" w:space="0" w:color="auto"/>
              <w:right w:val="single" w:sz="4" w:space="0" w:color="auto"/>
            </w:tcBorders>
            <w:shd w:val="clear" w:color="auto" w:fill="auto"/>
            <w:vAlign w:val="center"/>
            <w:hideMark/>
          </w:tcPr>
          <w:p w14:paraId="2B7AE390" w14:textId="79F9E1DF"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Շենգավիթ</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2478DA3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Երևան, Մանանդյան 33</w:t>
            </w:r>
          </w:p>
        </w:tc>
        <w:tc>
          <w:tcPr>
            <w:tcW w:w="927" w:type="pct"/>
            <w:tcBorders>
              <w:top w:val="nil"/>
              <w:left w:val="nil"/>
              <w:bottom w:val="single" w:sz="4" w:space="0" w:color="auto"/>
              <w:right w:val="single" w:sz="4" w:space="0" w:color="auto"/>
            </w:tcBorders>
            <w:shd w:val="clear" w:color="auto" w:fill="auto"/>
            <w:vAlign w:val="center"/>
            <w:hideMark/>
          </w:tcPr>
          <w:p w14:paraId="4B582DB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10DEDF7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512F6FC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683</w:t>
            </w:r>
          </w:p>
        </w:tc>
      </w:tr>
      <w:tr w:rsidR="00A509E7" w:rsidRPr="009D6008" w14:paraId="186486AB"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46C095C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11</w:t>
            </w:r>
          </w:p>
        </w:tc>
        <w:tc>
          <w:tcPr>
            <w:tcW w:w="1318" w:type="pct"/>
            <w:tcBorders>
              <w:top w:val="nil"/>
              <w:left w:val="nil"/>
              <w:bottom w:val="single" w:sz="4" w:space="0" w:color="auto"/>
              <w:right w:val="single" w:sz="4" w:space="0" w:color="auto"/>
            </w:tcBorders>
            <w:shd w:val="clear" w:color="auto" w:fill="auto"/>
            <w:vAlign w:val="center"/>
            <w:hideMark/>
          </w:tcPr>
          <w:p w14:paraId="653E828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Աշտարակ 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2A2163D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ք.Աշտարակ, Աշտարակեցու 4</w:t>
            </w:r>
          </w:p>
        </w:tc>
        <w:tc>
          <w:tcPr>
            <w:tcW w:w="927" w:type="pct"/>
            <w:tcBorders>
              <w:top w:val="nil"/>
              <w:left w:val="nil"/>
              <w:bottom w:val="single" w:sz="4" w:space="0" w:color="auto"/>
              <w:right w:val="single" w:sz="4" w:space="0" w:color="auto"/>
            </w:tcBorders>
            <w:shd w:val="clear" w:color="auto" w:fill="auto"/>
            <w:vAlign w:val="center"/>
            <w:hideMark/>
          </w:tcPr>
          <w:p w14:paraId="5DFFBB7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36C7C34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289C89F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60</w:t>
            </w:r>
          </w:p>
        </w:tc>
      </w:tr>
      <w:tr w:rsidR="00A509E7" w:rsidRPr="009D6008" w14:paraId="6B6F2BBE"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638F16B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12</w:t>
            </w:r>
          </w:p>
        </w:tc>
        <w:tc>
          <w:tcPr>
            <w:tcW w:w="1318" w:type="pct"/>
            <w:tcBorders>
              <w:top w:val="nil"/>
              <w:left w:val="nil"/>
              <w:bottom w:val="single" w:sz="4" w:space="0" w:color="auto"/>
              <w:right w:val="single" w:sz="4" w:space="0" w:color="auto"/>
            </w:tcBorders>
            <w:shd w:val="clear" w:color="auto" w:fill="auto"/>
            <w:vAlign w:val="center"/>
            <w:hideMark/>
          </w:tcPr>
          <w:p w14:paraId="0367B7CA" w14:textId="7C792ADD"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Ապարան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3D02682C" w14:textId="15DA1D5F"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ք.Ապարան,</w:t>
            </w:r>
            <w:r w:rsidR="001D2060">
              <w:rPr>
                <w:rFonts w:ascii="GHEA Grapalat" w:hAnsi="GHEA Grapalat" w:cs="Calibri"/>
                <w:lang w:val="hy-AM" w:eastAsia="hy-AM"/>
              </w:rPr>
              <w:t xml:space="preserve"> </w:t>
            </w:r>
            <w:r w:rsidRPr="009D6008">
              <w:rPr>
                <w:rFonts w:ascii="GHEA Grapalat" w:hAnsi="GHEA Grapalat" w:cs="Calibri"/>
                <w:lang w:val="hy-AM" w:eastAsia="hy-AM"/>
              </w:rPr>
              <w:t>Բաղրամյան 26</w:t>
            </w:r>
          </w:p>
        </w:tc>
        <w:tc>
          <w:tcPr>
            <w:tcW w:w="927" w:type="pct"/>
            <w:tcBorders>
              <w:top w:val="nil"/>
              <w:left w:val="nil"/>
              <w:bottom w:val="single" w:sz="4" w:space="0" w:color="auto"/>
              <w:right w:val="single" w:sz="4" w:space="0" w:color="auto"/>
            </w:tcBorders>
            <w:shd w:val="clear" w:color="auto" w:fill="auto"/>
            <w:vAlign w:val="center"/>
            <w:hideMark/>
          </w:tcPr>
          <w:p w14:paraId="206324C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168669A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283,320</w:t>
            </w:r>
          </w:p>
        </w:tc>
        <w:tc>
          <w:tcPr>
            <w:tcW w:w="694" w:type="pct"/>
            <w:tcBorders>
              <w:top w:val="nil"/>
              <w:left w:val="nil"/>
              <w:bottom w:val="single" w:sz="4" w:space="0" w:color="auto"/>
              <w:right w:val="single" w:sz="4" w:space="0" w:color="auto"/>
            </w:tcBorders>
            <w:shd w:val="clear" w:color="auto" w:fill="auto"/>
            <w:vAlign w:val="center"/>
            <w:hideMark/>
          </w:tcPr>
          <w:p w14:paraId="3D907F4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47</w:t>
            </w:r>
          </w:p>
        </w:tc>
      </w:tr>
      <w:tr w:rsidR="00A509E7" w:rsidRPr="009D6008" w14:paraId="08F11E8C"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2EE024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13</w:t>
            </w:r>
          </w:p>
        </w:tc>
        <w:tc>
          <w:tcPr>
            <w:tcW w:w="1318" w:type="pct"/>
            <w:tcBorders>
              <w:top w:val="nil"/>
              <w:left w:val="nil"/>
              <w:bottom w:val="single" w:sz="4" w:space="0" w:color="auto"/>
              <w:right w:val="single" w:sz="4" w:space="0" w:color="auto"/>
            </w:tcBorders>
            <w:shd w:val="clear" w:color="auto" w:fill="auto"/>
            <w:vAlign w:val="center"/>
            <w:hideMark/>
          </w:tcPr>
          <w:p w14:paraId="1FDA00C9" w14:textId="21E423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Թալին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95CF232" w14:textId="26DB581B"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Թալին,</w:t>
            </w:r>
            <w:r w:rsidR="001D2060">
              <w:rPr>
                <w:rFonts w:ascii="GHEA Grapalat" w:hAnsi="GHEA Grapalat" w:cs="Calibri"/>
                <w:lang w:val="hy-AM" w:eastAsia="hy-AM"/>
              </w:rPr>
              <w:t xml:space="preserve"> </w:t>
            </w:r>
            <w:r w:rsidRPr="009D6008">
              <w:rPr>
                <w:rFonts w:ascii="GHEA Grapalat" w:hAnsi="GHEA Grapalat" w:cs="Calibri"/>
                <w:lang w:val="hy-AM" w:eastAsia="hy-AM"/>
              </w:rPr>
              <w:t>Տերյան 24շ. 49 տարածք</w:t>
            </w:r>
          </w:p>
        </w:tc>
        <w:tc>
          <w:tcPr>
            <w:tcW w:w="927" w:type="pct"/>
            <w:tcBorders>
              <w:top w:val="nil"/>
              <w:left w:val="nil"/>
              <w:bottom w:val="single" w:sz="4" w:space="0" w:color="auto"/>
              <w:right w:val="single" w:sz="4" w:space="0" w:color="auto"/>
            </w:tcBorders>
            <w:shd w:val="clear" w:color="auto" w:fill="auto"/>
            <w:vAlign w:val="center"/>
            <w:hideMark/>
          </w:tcPr>
          <w:p w14:paraId="4DC40D1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 xml:space="preserve">վարձակալություն </w:t>
            </w:r>
          </w:p>
        </w:tc>
        <w:tc>
          <w:tcPr>
            <w:tcW w:w="660" w:type="pct"/>
            <w:tcBorders>
              <w:top w:val="nil"/>
              <w:left w:val="nil"/>
              <w:bottom w:val="single" w:sz="4" w:space="0" w:color="auto"/>
              <w:right w:val="single" w:sz="4" w:space="0" w:color="auto"/>
            </w:tcBorders>
            <w:shd w:val="clear" w:color="auto" w:fill="auto"/>
            <w:vAlign w:val="center"/>
            <w:hideMark/>
          </w:tcPr>
          <w:p w14:paraId="75378D5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984,000</w:t>
            </w:r>
          </w:p>
        </w:tc>
        <w:tc>
          <w:tcPr>
            <w:tcW w:w="694" w:type="pct"/>
            <w:tcBorders>
              <w:top w:val="nil"/>
              <w:left w:val="nil"/>
              <w:bottom w:val="single" w:sz="4" w:space="0" w:color="auto"/>
              <w:right w:val="single" w:sz="4" w:space="0" w:color="auto"/>
            </w:tcBorders>
            <w:shd w:val="clear" w:color="auto" w:fill="auto"/>
            <w:vAlign w:val="center"/>
            <w:hideMark/>
          </w:tcPr>
          <w:p w14:paraId="6F3615D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52</w:t>
            </w:r>
          </w:p>
        </w:tc>
      </w:tr>
      <w:tr w:rsidR="00A509E7" w:rsidRPr="009D6008" w14:paraId="1EED26DC"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52D85F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14</w:t>
            </w:r>
          </w:p>
        </w:tc>
        <w:tc>
          <w:tcPr>
            <w:tcW w:w="1318" w:type="pct"/>
            <w:tcBorders>
              <w:top w:val="nil"/>
              <w:left w:val="nil"/>
              <w:bottom w:val="single" w:sz="4" w:space="0" w:color="auto"/>
              <w:right w:val="single" w:sz="4" w:space="0" w:color="auto"/>
            </w:tcBorders>
            <w:shd w:val="clear" w:color="auto" w:fill="auto"/>
            <w:vAlign w:val="center"/>
            <w:hideMark/>
          </w:tcPr>
          <w:p w14:paraId="5E7891BE" w14:textId="09607E8B"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Ծաղկահովիտ</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527C176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Ծաղկահովիտ, Հոկտեմբերյան 2/7</w:t>
            </w:r>
          </w:p>
        </w:tc>
        <w:tc>
          <w:tcPr>
            <w:tcW w:w="927" w:type="pct"/>
            <w:tcBorders>
              <w:top w:val="nil"/>
              <w:left w:val="nil"/>
              <w:bottom w:val="single" w:sz="4" w:space="0" w:color="auto"/>
              <w:right w:val="single" w:sz="4" w:space="0" w:color="auto"/>
            </w:tcBorders>
            <w:shd w:val="clear" w:color="auto" w:fill="auto"/>
            <w:vAlign w:val="center"/>
            <w:hideMark/>
          </w:tcPr>
          <w:p w14:paraId="7D9A2A5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1E577C1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1D3F42A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189</w:t>
            </w:r>
          </w:p>
        </w:tc>
      </w:tr>
      <w:tr w:rsidR="00A509E7" w:rsidRPr="009D6008" w14:paraId="587DD8EA"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0AF89B1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15</w:t>
            </w:r>
          </w:p>
        </w:tc>
        <w:tc>
          <w:tcPr>
            <w:tcW w:w="1318" w:type="pct"/>
            <w:tcBorders>
              <w:top w:val="nil"/>
              <w:left w:val="nil"/>
              <w:bottom w:val="single" w:sz="4" w:space="0" w:color="auto"/>
              <w:right w:val="single" w:sz="4" w:space="0" w:color="auto"/>
            </w:tcBorders>
            <w:shd w:val="clear" w:color="auto" w:fill="auto"/>
            <w:vAlign w:val="center"/>
            <w:hideMark/>
          </w:tcPr>
          <w:p w14:paraId="7E639587" w14:textId="0F3E1816"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Գյումրի</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4D6C4EC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Գյումրի, Աբովյան 248</w:t>
            </w:r>
          </w:p>
        </w:tc>
        <w:tc>
          <w:tcPr>
            <w:tcW w:w="927" w:type="pct"/>
            <w:tcBorders>
              <w:top w:val="nil"/>
              <w:left w:val="nil"/>
              <w:bottom w:val="single" w:sz="4" w:space="0" w:color="auto"/>
              <w:right w:val="single" w:sz="4" w:space="0" w:color="auto"/>
            </w:tcBorders>
            <w:shd w:val="clear" w:color="auto" w:fill="auto"/>
            <w:vAlign w:val="center"/>
            <w:hideMark/>
          </w:tcPr>
          <w:p w14:paraId="4F1645E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2484E8E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19E7463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74</w:t>
            </w:r>
          </w:p>
        </w:tc>
      </w:tr>
      <w:tr w:rsidR="00A509E7" w:rsidRPr="009D6008" w14:paraId="1BB1C018"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6EF76B8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16</w:t>
            </w:r>
          </w:p>
        </w:tc>
        <w:tc>
          <w:tcPr>
            <w:tcW w:w="1318" w:type="pct"/>
            <w:tcBorders>
              <w:top w:val="nil"/>
              <w:left w:val="nil"/>
              <w:bottom w:val="single" w:sz="4" w:space="0" w:color="auto"/>
              <w:right w:val="single" w:sz="4" w:space="0" w:color="auto"/>
            </w:tcBorders>
            <w:shd w:val="clear" w:color="auto" w:fill="auto"/>
            <w:vAlign w:val="center"/>
            <w:hideMark/>
          </w:tcPr>
          <w:p w14:paraId="24E56181" w14:textId="068C306B"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Արթիկ</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EDA59B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Արթիկ, Հակոբյանց 32/6</w:t>
            </w:r>
          </w:p>
        </w:tc>
        <w:tc>
          <w:tcPr>
            <w:tcW w:w="927" w:type="pct"/>
            <w:tcBorders>
              <w:top w:val="nil"/>
              <w:left w:val="nil"/>
              <w:bottom w:val="single" w:sz="4" w:space="0" w:color="auto"/>
              <w:right w:val="single" w:sz="4" w:space="0" w:color="auto"/>
            </w:tcBorders>
            <w:shd w:val="clear" w:color="auto" w:fill="auto"/>
            <w:vAlign w:val="center"/>
            <w:hideMark/>
          </w:tcPr>
          <w:p w14:paraId="69B0C91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3E1FBB7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6266C57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74</w:t>
            </w:r>
          </w:p>
        </w:tc>
      </w:tr>
      <w:tr w:rsidR="00A509E7" w:rsidRPr="009D6008" w14:paraId="3FC5040A" w14:textId="77777777" w:rsidTr="00E710F1">
        <w:trPr>
          <w:trHeight w:val="205"/>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0D23211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17</w:t>
            </w:r>
          </w:p>
        </w:tc>
        <w:tc>
          <w:tcPr>
            <w:tcW w:w="1318" w:type="pct"/>
            <w:tcBorders>
              <w:top w:val="nil"/>
              <w:left w:val="nil"/>
              <w:bottom w:val="single" w:sz="4" w:space="0" w:color="auto"/>
              <w:right w:val="single" w:sz="4" w:space="0" w:color="auto"/>
            </w:tcBorders>
            <w:shd w:val="clear" w:color="auto" w:fill="auto"/>
            <w:vAlign w:val="center"/>
            <w:hideMark/>
          </w:tcPr>
          <w:p w14:paraId="17B9A7C2" w14:textId="2A8CD42C"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Ամասիա</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486571A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Ամասիա, 26փող. 12 շ.</w:t>
            </w:r>
          </w:p>
        </w:tc>
        <w:tc>
          <w:tcPr>
            <w:tcW w:w="927" w:type="pct"/>
            <w:tcBorders>
              <w:top w:val="nil"/>
              <w:left w:val="nil"/>
              <w:bottom w:val="single" w:sz="4" w:space="0" w:color="auto"/>
              <w:right w:val="single" w:sz="4" w:space="0" w:color="auto"/>
            </w:tcBorders>
            <w:shd w:val="clear" w:color="auto" w:fill="auto"/>
            <w:vAlign w:val="center"/>
            <w:hideMark/>
          </w:tcPr>
          <w:p w14:paraId="76C4F12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7C64197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167,160</w:t>
            </w:r>
          </w:p>
        </w:tc>
        <w:tc>
          <w:tcPr>
            <w:tcW w:w="694" w:type="pct"/>
            <w:tcBorders>
              <w:top w:val="nil"/>
              <w:left w:val="nil"/>
              <w:bottom w:val="single" w:sz="4" w:space="0" w:color="auto"/>
              <w:right w:val="single" w:sz="4" w:space="0" w:color="auto"/>
            </w:tcBorders>
            <w:shd w:val="clear" w:color="auto" w:fill="auto"/>
            <w:vAlign w:val="center"/>
            <w:hideMark/>
          </w:tcPr>
          <w:p w14:paraId="2731E25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103</w:t>
            </w:r>
          </w:p>
        </w:tc>
      </w:tr>
      <w:tr w:rsidR="00A509E7" w:rsidRPr="009D6008" w14:paraId="27B296FE"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0438C4B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18</w:t>
            </w:r>
          </w:p>
        </w:tc>
        <w:tc>
          <w:tcPr>
            <w:tcW w:w="1318" w:type="pct"/>
            <w:tcBorders>
              <w:top w:val="nil"/>
              <w:left w:val="nil"/>
              <w:bottom w:val="single" w:sz="4" w:space="0" w:color="auto"/>
              <w:right w:val="single" w:sz="4" w:space="0" w:color="auto"/>
            </w:tcBorders>
            <w:shd w:val="clear" w:color="auto" w:fill="auto"/>
            <w:vAlign w:val="center"/>
            <w:hideMark/>
          </w:tcPr>
          <w:p w14:paraId="10DF1BC3" w14:textId="5DBD77FE"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Աշոցք</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5A38D0A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գ. Աշոցք, Հրապարակ 1</w:t>
            </w:r>
          </w:p>
        </w:tc>
        <w:tc>
          <w:tcPr>
            <w:tcW w:w="927" w:type="pct"/>
            <w:tcBorders>
              <w:top w:val="nil"/>
              <w:left w:val="nil"/>
              <w:bottom w:val="single" w:sz="4" w:space="0" w:color="auto"/>
              <w:right w:val="single" w:sz="4" w:space="0" w:color="auto"/>
            </w:tcBorders>
            <w:shd w:val="clear" w:color="auto" w:fill="auto"/>
            <w:vAlign w:val="center"/>
            <w:hideMark/>
          </w:tcPr>
          <w:p w14:paraId="50AA1F3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297D4F5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475875F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57</w:t>
            </w:r>
          </w:p>
        </w:tc>
      </w:tr>
      <w:tr w:rsidR="00A509E7" w:rsidRPr="009D6008" w14:paraId="0C6F5A93"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0957575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19</w:t>
            </w:r>
          </w:p>
        </w:tc>
        <w:tc>
          <w:tcPr>
            <w:tcW w:w="1318" w:type="pct"/>
            <w:tcBorders>
              <w:top w:val="nil"/>
              <w:left w:val="nil"/>
              <w:bottom w:val="single" w:sz="4" w:space="0" w:color="auto"/>
              <w:right w:val="single" w:sz="4" w:space="0" w:color="auto"/>
            </w:tcBorders>
            <w:shd w:val="clear" w:color="auto" w:fill="auto"/>
            <w:vAlign w:val="center"/>
            <w:hideMark/>
          </w:tcPr>
          <w:p w14:paraId="76BE0F2C" w14:textId="4F8A93F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Վանաձոր</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74590D2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Վանաձոր, Ուսանողական 10</w:t>
            </w:r>
          </w:p>
        </w:tc>
        <w:tc>
          <w:tcPr>
            <w:tcW w:w="927" w:type="pct"/>
            <w:tcBorders>
              <w:top w:val="nil"/>
              <w:left w:val="nil"/>
              <w:bottom w:val="single" w:sz="4" w:space="0" w:color="auto"/>
              <w:right w:val="single" w:sz="4" w:space="0" w:color="auto"/>
            </w:tcBorders>
            <w:shd w:val="clear" w:color="auto" w:fill="auto"/>
            <w:vAlign w:val="center"/>
            <w:hideMark/>
          </w:tcPr>
          <w:p w14:paraId="1759BED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68FA66A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6941629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41</w:t>
            </w:r>
          </w:p>
        </w:tc>
      </w:tr>
      <w:tr w:rsidR="00A509E7" w:rsidRPr="009D6008" w14:paraId="7C6AE917"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6F2839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20</w:t>
            </w:r>
          </w:p>
        </w:tc>
        <w:tc>
          <w:tcPr>
            <w:tcW w:w="1318" w:type="pct"/>
            <w:tcBorders>
              <w:top w:val="nil"/>
              <w:left w:val="nil"/>
              <w:bottom w:val="single" w:sz="4" w:space="0" w:color="auto"/>
              <w:right w:val="single" w:sz="4" w:space="0" w:color="auto"/>
            </w:tcBorders>
            <w:shd w:val="clear" w:color="auto" w:fill="auto"/>
            <w:vAlign w:val="center"/>
            <w:hideMark/>
          </w:tcPr>
          <w:p w14:paraId="40AEBE3A" w14:textId="523A2885"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Ստեփանավան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AC47B6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 xml:space="preserve">ք. Ստեփանավան, Արևելյան 4 </w:t>
            </w:r>
          </w:p>
        </w:tc>
        <w:tc>
          <w:tcPr>
            <w:tcW w:w="927" w:type="pct"/>
            <w:tcBorders>
              <w:top w:val="nil"/>
              <w:left w:val="nil"/>
              <w:bottom w:val="single" w:sz="4" w:space="0" w:color="auto"/>
              <w:right w:val="single" w:sz="4" w:space="0" w:color="auto"/>
            </w:tcBorders>
            <w:shd w:val="clear" w:color="auto" w:fill="auto"/>
            <w:vAlign w:val="center"/>
            <w:hideMark/>
          </w:tcPr>
          <w:p w14:paraId="2EBF116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730CA23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46B72DF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199</w:t>
            </w:r>
          </w:p>
        </w:tc>
      </w:tr>
      <w:tr w:rsidR="00A509E7" w:rsidRPr="009D6008" w14:paraId="224242E5"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C7D166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21</w:t>
            </w:r>
          </w:p>
        </w:tc>
        <w:tc>
          <w:tcPr>
            <w:tcW w:w="1318" w:type="pct"/>
            <w:tcBorders>
              <w:top w:val="nil"/>
              <w:left w:val="nil"/>
              <w:bottom w:val="single" w:sz="4" w:space="0" w:color="auto"/>
              <w:right w:val="single" w:sz="4" w:space="0" w:color="auto"/>
            </w:tcBorders>
            <w:shd w:val="clear" w:color="auto" w:fill="auto"/>
            <w:vAlign w:val="center"/>
            <w:hideMark/>
          </w:tcPr>
          <w:p w14:paraId="55D27C8F" w14:textId="2DB13F9D"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Ալավերդի</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7016AC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Ալավերդի, Թումանյան 1ա-2</w:t>
            </w:r>
          </w:p>
        </w:tc>
        <w:tc>
          <w:tcPr>
            <w:tcW w:w="927" w:type="pct"/>
            <w:tcBorders>
              <w:top w:val="nil"/>
              <w:left w:val="nil"/>
              <w:bottom w:val="single" w:sz="4" w:space="0" w:color="auto"/>
              <w:right w:val="single" w:sz="4" w:space="0" w:color="auto"/>
            </w:tcBorders>
            <w:shd w:val="clear" w:color="auto" w:fill="auto"/>
            <w:vAlign w:val="center"/>
            <w:hideMark/>
          </w:tcPr>
          <w:p w14:paraId="5C6AB65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04E274E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7EABDCC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175</w:t>
            </w:r>
          </w:p>
        </w:tc>
      </w:tr>
      <w:tr w:rsidR="00A509E7" w:rsidRPr="009D6008" w14:paraId="18FA1242" w14:textId="77777777" w:rsidTr="00E710F1">
        <w:trPr>
          <w:trHeight w:val="205"/>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630D1B7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22</w:t>
            </w:r>
          </w:p>
        </w:tc>
        <w:tc>
          <w:tcPr>
            <w:tcW w:w="1318" w:type="pct"/>
            <w:tcBorders>
              <w:top w:val="nil"/>
              <w:left w:val="nil"/>
              <w:bottom w:val="single" w:sz="4" w:space="0" w:color="auto"/>
              <w:right w:val="single" w:sz="4" w:space="0" w:color="auto"/>
            </w:tcBorders>
            <w:shd w:val="clear" w:color="auto" w:fill="auto"/>
            <w:vAlign w:val="center"/>
            <w:hideMark/>
          </w:tcPr>
          <w:p w14:paraId="08E28623" w14:textId="19D9FF7B"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Սպիտակ</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7540962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Սպիտակ, Շահումյան 7</w:t>
            </w:r>
          </w:p>
        </w:tc>
        <w:tc>
          <w:tcPr>
            <w:tcW w:w="927" w:type="pct"/>
            <w:tcBorders>
              <w:top w:val="nil"/>
              <w:left w:val="nil"/>
              <w:bottom w:val="single" w:sz="4" w:space="0" w:color="auto"/>
              <w:right w:val="single" w:sz="4" w:space="0" w:color="auto"/>
            </w:tcBorders>
            <w:shd w:val="clear" w:color="auto" w:fill="auto"/>
            <w:vAlign w:val="center"/>
            <w:hideMark/>
          </w:tcPr>
          <w:p w14:paraId="49CD1AC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5C8A12F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480,000</w:t>
            </w:r>
          </w:p>
        </w:tc>
        <w:tc>
          <w:tcPr>
            <w:tcW w:w="694" w:type="pct"/>
            <w:tcBorders>
              <w:top w:val="nil"/>
              <w:left w:val="nil"/>
              <w:bottom w:val="single" w:sz="4" w:space="0" w:color="auto"/>
              <w:right w:val="single" w:sz="4" w:space="0" w:color="auto"/>
            </w:tcBorders>
            <w:shd w:val="clear" w:color="auto" w:fill="auto"/>
            <w:vAlign w:val="center"/>
            <w:hideMark/>
          </w:tcPr>
          <w:p w14:paraId="3807A96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61</w:t>
            </w:r>
          </w:p>
        </w:tc>
      </w:tr>
      <w:tr w:rsidR="00A509E7" w:rsidRPr="009D6008" w14:paraId="06631D67"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4C9B38E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23</w:t>
            </w:r>
          </w:p>
        </w:tc>
        <w:tc>
          <w:tcPr>
            <w:tcW w:w="1318" w:type="pct"/>
            <w:tcBorders>
              <w:top w:val="nil"/>
              <w:left w:val="nil"/>
              <w:bottom w:val="single" w:sz="4" w:space="0" w:color="auto"/>
              <w:right w:val="single" w:sz="4" w:space="0" w:color="auto"/>
            </w:tcBorders>
            <w:shd w:val="clear" w:color="auto" w:fill="auto"/>
            <w:vAlign w:val="center"/>
            <w:hideMark/>
          </w:tcPr>
          <w:p w14:paraId="79E2E855" w14:textId="15BA6676"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Տաշիր</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10F7ECB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Տաշիր,Ջուլհակյան 5 թաղ 30</w:t>
            </w:r>
          </w:p>
        </w:tc>
        <w:tc>
          <w:tcPr>
            <w:tcW w:w="927" w:type="pct"/>
            <w:tcBorders>
              <w:top w:val="nil"/>
              <w:left w:val="nil"/>
              <w:bottom w:val="single" w:sz="4" w:space="0" w:color="auto"/>
              <w:right w:val="single" w:sz="4" w:space="0" w:color="auto"/>
            </w:tcBorders>
            <w:shd w:val="clear" w:color="auto" w:fill="auto"/>
            <w:vAlign w:val="center"/>
            <w:hideMark/>
          </w:tcPr>
          <w:p w14:paraId="1241927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789D5CA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360,000</w:t>
            </w:r>
          </w:p>
        </w:tc>
        <w:tc>
          <w:tcPr>
            <w:tcW w:w="694" w:type="pct"/>
            <w:tcBorders>
              <w:top w:val="nil"/>
              <w:left w:val="nil"/>
              <w:bottom w:val="single" w:sz="4" w:space="0" w:color="auto"/>
              <w:right w:val="single" w:sz="4" w:space="0" w:color="auto"/>
            </w:tcBorders>
            <w:shd w:val="clear" w:color="auto" w:fill="auto"/>
            <w:vAlign w:val="center"/>
            <w:hideMark/>
          </w:tcPr>
          <w:p w14:paraId="47F7BEE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52</w:t>
            </w:r>
          </w:p>
        </w:tc>
      </w:tr>
      <w:tr w:rsidR="00A509E7" w:rsidRPr="009D6008" w14:paraId="7CC2519C"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36BB37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24</w:t>
            </w:r>
          </w:p>
        </w:tc>
        <w:tc>
          <w:tcPr>
            <w:tcW w:w="1318" w:type="pct"/>
            <w:tcBorders>
              <w:top w:val="nil"/>
              <w:left w:val="nil"/>
              <w:bottom w:val="single" w:sz="4" w:space="0" w:color="auto"/>
              <w:right w:val="single" w:sz="4" w:space="0" w:color="auto"/>
            </w:tcBorders>
            <w:shd w:val="clear" w:color="auto" w:fill="auto"/>
            <w:vAlign w:val="center"/>
            <w:hideMark/>
          </w:tcPr>
          <w:p w14:paraId="75D094CC" w14:textId="4126514F"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Արտաշատ</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5DE95BA1" w14:textId="4F7F3562"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Արտաշատ,</w:t>
            </w:r>
            <w:r w:rsidR="001D2060">
              <w:rPr>
                <w:rFonts w:ascii="GHEA Grapalat" w:hAnsi="GHEA Grapalat" w:cs="Calibri"/>
                <w:lang w:val="hy-AM" w:eastAsia="hy-AM"/>
              </w:rPr>
              <w:t xml:space="preserve"> </w:t>
            </w:r>
            <w:r w:rsidRPr="009D6008">
              <w:rPr>
                <w:rFonts w:ascii="GHEA Grapalat" w:hAnsi="GHEA Grapalat" w:cs="Calibri"/>
                <w:lang w:val="hy-AM" w:eastAsia="hy-AM"/>
              </w:rPr>
              <w:t>Մարքսի 7 շ. 30 տարածք</w:t>
            </w:r>
          </w:p>
        </w:tc>
        <w:tc>
          <w:tcPr>
            <w:tcW w:w="927" w:type="pct"/>
            <w:tcBorders>
              <w:top w:val="nil"/>
              <w:left w:val="nil"/>
              <w:bottom w:val="single" w:sz="4" w:space="0" w:color="auto"/>
              <w:right w:val="single" w:sz="4" w:space="0" w:color="auto"/>
            </w:tcBorders>
            <w:shd w:val="clear" w:color="auto" w:fill="auto"/>
            <w:vAlign w:val="center"/>
            <w:hideMark/>
          </w:tcPr>
          <w:p w14:paraId="5C6D23B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61FF7FA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960,000</w:t>
            </w:r>
          </w:p>
        </w:tc>
        <w:tc>
          <w:tcPr>
            <w:tcW w:w="694" w:type="pct"/>
            <w:tcBorders>
              <w:top w:val="nil"/>
              <w:left w:val="nil"/>
              <w:bottom w:val="single" w:sz="4" w:space="0" w:color="auto"/>
              <w:right w:val="single" w:sz="4" w:space="0" w:color="auto"/>
            </w:tcBorders>
            <w:shd w:val="clear" w:color="auto" w:fill="auto"/>
            <w:vAlign w:val="center"/>
            <w:hideMark/>
          </w:tcPr>
          <w:p w14:paraId="21D17D5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78</w:t>
            </w:r>
          </w:p>
        </w:tc>
      </w:tr>
      <w:tr w:rsidR="00A509E7" w:rsidRPr="009D6008" w14:paraId="0A177F70"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45C1DA2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25</w:t>
            </w:r>
          </w:p>
        </w:tc>
        <w:tc>
          <w:tcPr>
            <w:tcW w:w="1318" w:type="pct"/>
            <w:tcBorders>
              <w:top w:val="nil"/>
              <w:left w:val="nil"/>
              <w:bottom w:val="single" w:sz="4" w:space="0" w:color="auto"/>
              <w:right w:val="single" w:sz="4" w:space="0" w:color="auto"/>
            </w:tcBorders>
            <w:shd w:val="clear" w:color="auto" w:fill="auto"/>
            <w:vAlign w:val="center"/>
            <w:hideMark/>
          </w:tcPr>
          <w:p w14:paraId="38DB46EA" w14:textId="4024874F"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Արտաշատ</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 2</w:t>
            </w:r>
          </w:p>
        </w:tc>
        <w:tc>
          <w:tcPr>
            <w:tcW w:w="1140" w:type="pct"/>
            <w:tcBorders>
              <w:top w:val="nil"/>
              <w:left w:val="nil"/>
              <w:bottom w:val="single" w:sz="4" w:space="0" w:color="auto"/>
              <w:right w:val="single" w:sz="4" w:space="0" w:color="auto"/>
            </w:tcBorders>
            <w:shd w:val="clear" w:color="auto" w:fill="auto"/>
            <w:vAlign w:val="center"/>
            <w:hideMark/>
          </w:tcPr>
          <w:p w14:paraId="4F3C47B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Վեդի , Թումանյան 6</w:t>
            </w:r>
          </w:p>
        </w:tc>
        <w:tc>
          <w:tcPr>
            <w:tcW w:w="927" w:type="pct"/>
            <w:tcBorders>
              <w:top w:val="nil"/>
              <w:left w:val="nil"/>
              <w:bottom w:val="single" w:sz="4" w:space="0" w:color="auto"/>
              <w:right w:val="single" w:sz="4" w:space="0" w:color="auto"/>
            </w:tcBorders>
            <w:shd w:val="clear" w:color="auto" w:fill="auto"/>
            <w:vAlign w:val="center"/>
            <w:hideMark/>
          </w:tcPr>
          <w:p w14:paraId="56970C1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7BB8CB4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7B5BC16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63</w:t>
            </w:r>
          </w:p>
        </w:tc>
      </w:tr>
      <w:tr w:rsidR="00A509E7" w:rsidRPr="009D6008" w14:paraId="1911A524"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4280984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26</w:t>
            </w:r>
          </w:p>
        </w:tc>
        <w:tc>
          <w:tcPr>
            <w:tcW w:w="1318" w:type="pct"/>
            <w:tcBorders>
              <w:top w:val="nil"/>
              <w:left w:val="nil"/>
              <w:bottom w:val="single" w:sz="4" w:space="0" w:color="auto"/>
              <w:right w:val="single" w:sz="4" w:space="0" w:color="auto"/>
            </w:tcBorders>
            <w:shd w:val="clear" w:color="auto" w:fill="auto"/>
            <w:vAlign w:val="center"/>
            <w:hideMark/>
          </w:tcPr>
          <w:p w14:paraId="5A5E6BD4" w14:textId="2AB20D62"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Մասիսի</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735B78E8" w14:textId="35BD278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Մասիս,</w:t>
            </w:r>
            <w:r w:rsidR="001D2060">
              <w:rPr>
                <w:rFonts w:ascii="GHEA Grapalat" w:hAnsi="GHEA Grapalat" w:cs="Calibri"/>
                <w:lang w:val="hy-AM" w:eastAsia="hy-AM"/>
              </w:rPr>
              <w:t xml:space="preserve"> </w:t>
            </w:r>
            <w:r w:rsidRPr="009D6008">
              <w:rPr>
                <w:rFonts w:ascii="GHEA Grapalat" w:hAnsi="GHEA Grapalat" w:cs="Calibri"/>
                <w:lang w:val="hy-AM" w:eastAsia="hy-AM"/>
              </w:rPr>
              <w:t>3 թաղամաս, կենտրոնական հրապարակ 4</w:t>
            </w:r>
          </w:p>
        </w:tc>
        <w:tc>
          <w:tcPr>
            <w:tcW w:w="927" w:type="pct"/>
            <w:tcBorders>
              <w:top w:val="nil"/>
              <w:left w:val="nil"/>
              <w:bottom w:val="single" w:sz="4" w:space="0" w:color="auto"/>
              <w:right w:val="single" w:sz="4" w:space="0" w:color="auto"/>
            </w:tcBorders>
            <w:shd w:val="clear" w:color="auto" w:fill="auto"/>
            <w:vAlign w:val="center"/>
            <w:hideMark/>
          </w:tcPr>
          <w:p w14:paraId="173A54C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33D2C00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470,400</w:t>
            </w:r>
          </w:p>
        </w:tc>
        <w:tc>
          <w:tcPr>
            <w:tcW w:w="694" w:type="pct"/>
            <w:tcBorders>
              <w:top w:val="nil"/>
              <w:left w:val="nil"/>
              <w:bottom w:val="single" w:sz="4" w:space="0" w:color="auto"/>
              <w:right w:val="single" w:sz="4" w:space="0" w:color="auto"/>
            </w:tcBorders>
            <w:shd w:val="clear" w:color="auto" w:fill="auto"/>
            <w:vAlign w:val="center"/>
            <w:hideMark/>
          </w:tcPr>
          <w:p w14:paraId="371E1B7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78</w:t>
            </w:r>
          </w:p>
        </w:tc>
      </w:tr>
      <w:tr w:rsidR="00A509E7" w:rsidRPr="009D6008" w14:paraId="17ECBE79"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54F90CE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27</w:t>
            </w:r>
          </w:p>
        </w:tc>
        <w:tc>
          <w:tcPr>
            <w:tcW w:w="1318" w:type="pct"/>
            <w:tcBorders>
              <w:top w:val="nil"/>
              <w:left w:val="nil"/>
              <w:bottom w:val="single" w:sz="4" w:space="0" w:color="auto"/>
              <w:right w:val="single" w:sz="4" w:space="0" w:color="auto"/>
            </w:tcBorders>
            <w:shd w:val="clear" w:color="auto" w:fill="auto"/>
            <w:vAlign w:val="center"/>
            <w:hideMark/>
          </w:tcPr>
          <w:p w14:paraId="7171B86F" w14:textId="4D4ECBBC"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Արմավիր</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32BD807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ք.Արմավիր, Հանրապետության 6</w:t>
            </w:r>
          </w:p>
        </w:tc>
        <w:tc>
          <w:tcPr>
            <w:tcW w:w="927" w:type="pct"/>
            <w:tcBorders>
              <w:top w:val="nil"/>
              <w:left w:val="nil"/>
              <w:bottom w:val="single" w:sz="4" w:space="0" w:color="auto"/>
              <w:right w:val="single" w:sz="4" w:space="0" w:color="auto"/>
            </w:tcBorders>
            <w:shd w:val="clear" w:color="auto" w:fill="auto"/>
            <w:vAlign w:val="center"/>
            <w:hideMark/>
          </w:tcPr>
          <w:p w14:paraId="2AF574A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2588D8F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0DF8AC0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155</w:t>
            </w:r>
          </w:p>
        </w:tc>
      </w:tr>
      <w:tr w:rsidR="00A509E7" w:rsidRPr="009D6008" w14:paraId="69C02A75"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7053DC5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28</w:t>
            </w:r>
          </w:p>
        </w:tc>
        <w:tc>
          <w:tcPr>
            <w:tcW w:w="1318" w:type="pct"/>
            <w:tcBorders>
              <w:top w:val="nil"/>
              <w:left w:val="nil"/>
              <w:bottom w:val="single" w:sz="4" w:space="0" w:color="auto"/>
              <w:right w:val="single" w:sz="4" w:space="0" w:color="auto"/>
            </w:tcBorders>
            <w:shd w:val="clear" w:color="auto" w:fill="auto"/>
            <w:vAlign w:val="center"/>
            <w:hideMark/>
          </w:tcPr>
          <w:p w14:paraId="5C388171" w14:textId="61FE93E1"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Վաղարշապատ</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7ECAC0D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Վաղարշապատ, Մաշտոց 1</w:t>
            </w:r>
          </w:p>
        </w:tc>
        <w:tc>
          <w:tcPr>
            <w:tcW w:w="927" w:type="pct"/>
            <w:tcBorders>
              <w:top w:val="nil"/>
              <w:left w:val="nil"/>
              <w:bottom w:val="single" w:sz="4" w:space="0" w:color="auto"/>
              <w:right w:val="single" w:sz="4" w:space="0" w:color="auto"/>
            </w:tcBorders>
            <w:shd w:val="clear" w:color="auto" w:fill="auto"/>
            <w:vAlign w:val="center"/>
            <w:hideMark/>
          </w:tcPr>
          <w:p w14:paraId="4355BEF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4B8B09A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2FFF21C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88</w:t>
            </w:r>
          </w:p>
        </w:tc>
      </w:tr>
      <w:tr w:rsidR="00A509E7" w:rsidRPr="009D6008" w14:paraId="428A6C79"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0C29AFC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29</w:t>
            </w:r>
          </w:p>
        </w:tc>
        <w:tc>
          <w:tcPr>
            <w:tcW w:w="1318" w:type="pct"/>
            <w:tcBorders>
              <w:top w:val="nil"/>
              <w:left w:val="nil"/>
              <w:bottom w:val="single" w:sz="4" w:space="0" w:color="auto"/>
              <w:right w:val="single" w:sz="4" w:space="0" w:color="auto"/>
            </w:tcBorders>
            <w:shd w:val="clear" w:color="auto" w:fill="auto"/>
            <w:vAlign w:val="center"/>
            <w:hideMark/>
          </w:tcPr>
          <w:p w14:paraId="364A61DB" w14:textId="76FEA049"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Բաղրամյան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5E98D73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Բաղրամյան, Բաղրամյան 2</w:t>
            </w:r>
          </w:p>
        </w:tc>
        <w:tc>
          <w:tcPr>
            <w:tcW w:w="927" w:type="pct"/>
            <w:tcBorders>
              <w:top w:val="nil"/>
              <w:left w:val="nil"/>
              <w:bottom w:val="single" w:sz="4" w:space="0" w:color="auto"/>
              <w:right w:val="single" w:sz="4" w:space="0" w:color="auto"/>
            </w:tcBorders>
            <w:shd w:val="clear" w:color="auto" w:fill="auto"/>
            <w:vAlign w:val="center"/>
            <w:hideMark/>
          </w:tcPr>
          <w:p w14:paraId="2886205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3C939A0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0587B72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50</w:t>
            </w:r>
          </w:p>
        </w:tc>
      </w:tr>
      <w:tr w:rsidR="00A509E7" w:rsidRPr="009D6008" w14:paraId="1F069E71"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537029D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30</w:t>
            </w:r>
          </w:p>
        </w:tc>
        <w:tc>
          <w:tcPr>
            <w:tcW w:w="1318" w:type="pct"/>
            <w:tcBorders>
              <w:top w:val="nil"/>
              <w:left w:val="nil"/>
              <w:bottom w:val="single" w:sz="4" w:space="0" w:color="auto"/>
              <w:right w:val="single" w:sz="4" w:space="0" w:color="auto"/>
            </w:tcBorders>
            <w:shd w:val="clear" w:color="auto" w:fill="auto"/>
            <w:vAlign w:val="center"/>
            <w:hideMark/>
          </w:tcPr>
          <w:p w14:paraId="1102B6D7" w14:textId="4927AABB"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Հրազդան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302D086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ք,Հրազդան, Կենտրոն թաղամաս 52/2</w:t>
            </w:r>
          </w:p>
        </w:tc>
        <w:tc>
          <w:tcPr>
            <w:tcW w:w="927" w:type="pct"/>
            <w:tcBorders>
              <w:top w:val="nil"/>
              <w:left w:val="nil"/>
              <w:bottom w:val="single" w:sz="4" w:space="0" w:color="auto"/>
              <w:right w:val="single" w:sz="4" w:space="0" w:color="auto"/>
            </w:tcBorders>
            <w:shd w:val="clear" w:color="auto" w:fill="auto"/>
            <w:vAlign w:val="center"/>
            <w:hideMark/>
          </w:tcPr>
          <w:p w14:paraId="4AA76CD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1408759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2394D04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353</w:t>
            </w:r>
          </w:p>
        </w:tc>
      </w:tr>
      <w:tr w:rsidR="00A509E7" w:rsidRPr="009D6008" w14:paraId="36DADFE3"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5BF9117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31</w:t>
            </w:r>
          </w:p>
        </w:tc>
        <w:tc>
          <w:tcPr>
            <w:tcW w:w="1318" w:type="pct"/>
            <w:tcBorders>
              <w:top w:val="nil"/>
              <w:left w:val="nil"/>
              <w:bottom w:val="single" w:sz="4" w:space="0" w:color="auto"/>
              <w:right w:val="single" w:sz="4" w:space="0" w:color="auto"/>
            </w:tcBorders>
            <w:shd w:val="clear" w:color="auto" w:fill="auto"/>
            <w:vAlign w:val="center"/>
            <w:hideMark/>
          </w:tcPr>
          <w:p w14:paraId="7D1F0552" w14:textId="1A59485F"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Աբովյան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2A1C22D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Աբովյան, Բարեկամության 2</w:t>
            </w:r>
          </w:p>
        </w:tc>
        <w:tc>
          <w:tcPr>
            <w:tcW w:w="927" w:type="pct"/>
            <w:tcBorders>
              <w:top w:val="nil"/>
              <w:left w:val="nil"/>
              <w:bottom w:val="single" w:sz="4" w:space="0" w:color="auto"/>
              <w:right w:val="single" w:sz="4" w:space="0" w:color="auto"/>
            </w:tcBorders>
            <w:shd w:val="clear" w:color="auto" w:fill="auto"/>
            <w:vAlign w:val="center"/>
            <w:hideMark/>
          </w:tcPr>
          <w:p w14:paraId="1472265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7A36B2D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1F7717D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122</w:t>
            </w:r>
          </w:p>
        </w:tc>
      </w:tr>
      <w:tr w:rsidR="00A509E7" w:rsidRPr="009D6008" w14:paraId="39470598"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05CBCB3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32</w:t>
            </w:r>
          </w:p>
        </w:tc>
        <w:tc>
          <w:tcPr>
            <w:tcW w:w="1318" w:type="pct"/>
            <w:tcBorders>
              <w:top w:val="nil"/>
              <w:left w:val="nil"/>
              <w:bottom w:val="single" w:sz="4" w:space="0" w:color="auto"/>
              <w:right w:val="single" w:sz="4" w:space="0" w:color="auto"/>
            </w:tcBorders>
            <w:shd w:val="clear" w:color="auto" w:fill="auto"/>
            <w:vAlign w:val="center"/>
            <w:hideMark/>
          </w:tcPr>
          <w:p w14:paraId="763F4528" w14:textId="44CE410F"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Եղվարդ</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744D035E" w14:textId="7671DAFC"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Եղվարդ,</w:t>
            </w:r>
            <w:r w:rsidR="001D2060">
              <w:rPr>
                <w:rFonts w:ascii="GHEA Grapalat" w:hAnsi="GHEA Grapalat" w:cs="Calibri"/>
                <w:lang w:val="hy-AM" w:eastAsia="hy-AM"/>
              </w:rPr>
              <w:t xml:space="preserve"> </w:t>
            </w:r>
            <w:r w:rsidRPr="009D6008">
              <w:rPr>
                <w:rFonts w:ascii="GHEA Grapalat" w:hAnsi="GHEA Grapalat" w:cs="Calibri"/>
                <w:lang w:val="hy-AM" w:eastAsia="hy-AM"/>
              </w:rPr>
              <w:t>Երևանյան 1</w:t>
            </w:r>
          </w:p>
        </w:tc>
        <w:tc>
          <w:tcPr>
            <w:tcW w:w="927" w:type="pct"/>
            <w:tcBorders>
              <w:top w:val="nil"/>
              <w:left w:val="nil"/>
              <w:bottom w:val="single" w:sz="4" w:space="0" w:color="auto"/>
              <w:right w:val="single" w:sz="4" w:space="0" w:color="auto"/>
            </w:tcBorders>
            <w:shd w:val="clear" w:color="auto" w:fill="auto"/>
            <w:vAlign w:val="center"/>
            <w:hideMark/>
          </w:tcPr>
          <w:p w14:paraId="4987267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60DB335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544D6C7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80</w:t>
            </w:r>
          </w:p>
        </w:tc>
      </w:tr>
      <w:tr w:rsidR="00A509E7" w:rsidRPr="009D6008" w14:paraId="2C99FA08"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74AE756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33</w:t>
            </w:r>
          </w:p>
        </w:tc>
        <w:tc>
          <w:tcPr>
            <w:tcW w:w="1318" w:type="pct"/>
            <w:tcBorders>
              <w:top w:val="nil"/>
              <w:left w:val="nil"/>
              <w:bottom w:val="single" w:sz="4" w:space="0" w:color="auto"/>
              <w:right w:val="single" w:sz="4" w:space="0" w:color="auto"/>
            </w:tcBorders>
            <w:shd w:val="clear" w:color="auto" w:fill="auto"/>
            <w:vAlign w:val="center"/>
            <w:hideMark/>
          </w:tcPr>
          <w:p w14:paraId="63DBD54D" w14:textId="38A91B16"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Չարենցավան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392CAC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Չարենցավան, Քոչարի 3 փակուղի, թիվ 1</w:t>
            </w:r>
          </w:p>
        </w:tc>
        <w:tc>
          <w:tcPr>
            <w:tcW w:w="927" w:type="pct"/>
            <w:tcBorders>
              <w:top w:val="nil"/>
              <w:left w:val="nil"/>
              <w:bottom w:val="single" w:sz="4" w:space="0" w:color="auto"/>
              <w:right w:val="single" w:sz="4" w:space="0" w:color="auto"/>
            </w:tcBorders>
            <w:shd w:val="clear" w:color="auto" w:fill="auto"/>
            <w:vAlign w:val="center"/>
            <w:hideMark/>
          </w:tcPr>
          <w:p w14:paraId="317B26E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5C8FBB7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1116A3E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600</w:t>
            </w:r>
          </w:p>
        </w:tc>
      </w:tr>
      <w:tr w:rsidR="00A509E7" w:rsidRPr="009D6008" w14:paraId="79DD1ECB"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A19D21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34</w:t>
            </w:r>
          </w:p>
        </w:tc>
        <w:tc>
          <w:tcPr>
            <w:tcW w:w="1318" w:type="pct"/>
            <w:tcBorders>
              <w:top w:val="nil"/>
              <w:left w:val="nil"/>
              <w:bottom w:val="single" w:sz="4" w:space="0" w:color="auto"/>
              <w:right w:val="single" w:sz="4" w:space="0" w:color="auto"/>
            </w:tcBorders>
            <w:shd w:val="clear" w:color="auto" w:fill="auto"/>
            <w:vAlign w:val="center"/>
            <w:hideMark/>
          </w:tcPr>
          <w:p w14:paraId="3B9D4CEA" w14:textId="4C522E2F"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Իջևան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1C9C8C5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Իջևան, Մայիսի 28 Փողոց 4</w:t>
            </w:r>
          </w:p>
        </w:tc>
        <w:tc>
          <w:tcPr>
            <w:tcW w:w="927" w:type="pct"/>
            <w:tcBorders>
              <w:top w:val="nil"/>
              <w:left w:val="nil"/>
              <w:bottom w:val="single" w:sz="4" w:space="0" w:color="auto"/>
              <w:right w:val="single" w:sz="4" w:space="0" w:color="auto"/>
            </w:tcBorders>
            <w:shd w:val="clear" w:color="auto" w:fill="auto"/>
            <w:vAlign w:val="center"/>
            <w:hideMark/>
          </w:tcPr>
          <w:p w14:paraId="3CBFDB1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2743D44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2,160,000</w:t>
            </w:r>
          </w:p>
        </w:tc>
        <w:tc>
          <w:tcPr>
            <w:tcW w:w="694" w:type="pct"/>
            <w:tcBorders>
              <w:top w:val="nil"/>
              <w:left w:val="nil"/>
              <w:bottom w:val="single" w:sz="4" w:space="0" w:color="auto"/>
              <w:right w:val="single" w:sz="4" w:space="0" w:color="auto"/>
            </w:tcBorders>
            <w:shd w:val="clear" w:color="auto" w:fill="auto"/>
            <w:vAlign w:val="center"/>
            <w:hideMark/>
          </w:tcPr>
          <w:p w14:paraId="703344A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77</w:t>
            </w:r>
          </w:p>
        </w:tc>
      </w:tr>
      <w:tr w:rsidR="00A509E7" w:rsidRPr="009D6008" w14:paraId="74258EC7" w14:textId="77777777" w:rsidTr="00E710F1">
        <w:trPr>
          <w:trHeight w:val="3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32F33C1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35</w:t>
            </w:r>
          </w:p>
        </w:tc>
        <w:tc>
          <w:tcPr>
            <w:tcW w:w="1318" w:type="pct"/>
            <w:tcBorders>
              <w:top w:val="nil"/>
              <w:left w:val="nil"/>
              <w:bottom w:val="single" w:sz="4" w:space="0" w:color="auto"/>
              <w:right w:val="single" w:sz="4" w:space="0" w:color="auto"/>
            </w:tcBorders>
            <w:shd w:val="clear" w:color="auto" w:fill="auto"/>
            <w:vAlign w:val="center"/>
            <w:hideMark/>
          </w:tcPr>
          <w:p w14:paraId="38544ECA" w14:textId="527E14FE"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Դիլիջան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155F637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Դիլիջան, Մյասնիկյան 66</w:t>
            </w:r>
          </w:p>
        </w:tc>
        <w:tc>
          <w:tcPr>
            <w:tcW w:w="927" w:type="pct"/>
            <w:tcBorders>
              <w:top w:val="nil"/>
              <w:left w:val="nil"/>
              <w:bottom w:val="single" w:sz="4" w:space="0" w:color="auto"/>
              <w:right w:val="single" w:sz="4" w:space="0" w:color="auto"/>
            </w:tcBorders>
            <w:shd w:val="clear" w:color="auto" w:fill="auto"/>
            <w:vAlign w:val="center"/>
            <w:hideMark/>
          </w:tcPr>
          <w:p w14:paraId="07779C0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12A9A38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77,400</w:t>
            </w:r>
          </w:p>
        </w:tc>
        <w:tc>
          <w:tcPr>
            <w:tcW w:w="694" w:type="pct"/>
            <w:tcBorders>
              <w:top w:val="nil"/>
              <w:left w:val="nil"/>
              <w:bottom w:val="single" w:sz="4" w:space="0" w:color="auto"/>
              <w:right w:val="single" w:sz="4" w:space="0" w:color="auto"/>
            </w:tcBorders>
            <w:shd w:val="clear" w:color="auto" w:fill="auto"/>
            <w:vAlign w:val="center"/>
            <w:hideMark/>
          </w:tcPr>
          <w:p w14:paraId="10F3CDA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26</w:t>
            </w:r>
          </w:p>
        </w:tc>
      </w:tr>
      <w:tr w:rsidR="00A509E7" w:rsidRPr="009D6008" w14:paraId="3B94EA0B" w14:textId="77777777" w:rsidTr="00E710F1">
        <w:trPr>
          <w:trHeight w:val="3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5FE365F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36</w:t>
            </w:r>
          </w:p>
        </w:tc>
        <w:tc>
          <w:tcPr>
            <w:tcW w:w="1318" w:type="pct"/>
            <w:tcBorders>
              <w:top w:val="nil"/>
              <w:left w:val="nil"/>
              <w:bottom w:val="single" w:sz="4" w:space="0" w:color="auto"/>
              <w:right w:val="single" w:sz="4" w:space="0" w:color="auto"/>
            </w:tcBorders>
            <w:shd w:val="clear" w:color="auto" w:fill="auto"/>
            <w:vAlign w:val="center"/>
            <w:hideMark/>
          </w:tcPr>
          <w:p w14:paraId="31CAE648" w14:textId="54E7D3D9"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Բերդ</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4FF12B2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Բերդ, Լ. Բեկի 5</w:t>
            </w:r>
          </w:p>
        </w:tc>
        <w:tc>
          <w:tcPr>
            <w:tcW w:w="927" w:type="pct"/>
            <w:tcBorders>
              <w:top w:val="nil"/>
              <w:left w:val="nil"/>
              <w:bottom w:val="single" w:sz="4" w:space="0" w:color="auto"/>
              <w:right w:val="single" w:sz="4" w:space="0" w:color="auto"/>
            </w:tcBorders>
            <w:shd w:val="clear" w:color="auto" w:fill="auto"/>
            <w:vAlign w:val="center"/>
            <w:hideMark/>
          </w:tcPr>
          <w:p w14:paraId="7212411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41576D0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702,360</w:t>
            </w:r>
          </w:p>
        </w:tc>
        <w:tc>
          <w:tcPr>
            <w:tcW w:w="694" w:type="pct"/>
            <w:tcBorders>
              <w:top w:val="nil"/>
              <w:left w:val="nil"/>
              <w:bottom w:val="single" w:sz="4" w:space="0" w:color="auto"/>
              <w:right w:val="single" w:sz="4" w:space="0" w:color="auto"/>
            </w:tcBorders>
            <w:shd w:val="clear" w:color="auto" w:fill="auto"/>
            <w:vAlign w:val="center"/>
            <w:hideMark/>
          </w:tcPr>
          <w:p w14:paraId="51FEEB4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53</w:t>
            </w:r>
          </w:p>
        </w:tc>
      </w:tr>
      <w:tr w:rsidR="00A509E7" w:rsidRPr="009D6008" w14:paraId="6C322DEE"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5AE38D5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37</w:t>
            </w:r>
          </w:p>
        </w:tc>
        <w:tc>
          <w:tcPr>
            <w:tcW w:w="1318" w:type="pct"/>
            <w:tcBorders>
              <w:top w:val="nil"/>
              <w:left w:val="nil"/>
              <w:bottom w:val="single" w:sz="4" w:space="0" w:color="auto"/>
              <w:right w:val="single" w:sz="4" w:space="0" w:color="auto"/>
            </w:tcBorders>
            <w:shd w:val="clear" w:color="auto" w:fill="auto"/>
            <w:vAlign w:val="center"/>
            <w:hideMark/>
          </w:tcPr>
          <w:p w14:paraId="66B36C7F" w14:textId="75333FB6"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Նոյեմբերյան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C562F1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Նոյեմբերյան, Զ. Անդրանիկի 14/3</w:t>
            </w:r>
          </w:p>
        </w:tc>
        <w:tc>
          <w:tcPr>
            <w:tcW w:w="927" w:type="pct"/>
            <w:tcBorders>
              <w:top w:val="nil"/>
              <w:left w:val="nil"/>
              <w:bottom w:val="single" w:sz="4" w:space="0" w:color="auto"/>
              <w:right w:val="single" w:sz="4" w:space="0" w:color="auto"/>
            </w:tcBorders>
            <w:shd w:val="clear" w:color="auto" w:fill="auto"/>
            <w:vAlign w:val="center"/>
            <w:hideMark/>
          </w:tcPr>
          <w:p w14:paraId="6158340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0FCFF73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384C8FB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148</w:t>
            </w:r>
          </w:p>
        </w:tc>
      </w:tr>
      <w:tr w:rsidR="00A509E7" w:rsidRPr="009D6008" w14:paraId="043D08A3"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5C18E41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38</w:t>
            </w:r>
          </w:p>
        </w:tc>
        <w:tc>
          <w:tcPr>
            <w:tcW w:w="1318" w:type="pct"/>
            <w:tcBorders>
              <w:top w:val="nil"/>
              <w:left w:val="nil"/>
              <w:bottom w:val="single" w:sz="4" w:space="0" w:color="auto"/>
              <w:right w:val="single" w:sz="4" w:space="0" w:color="auto"/>
            </w:tcBorders>
            <w:shd w:val="clear" w:color="auto" w:fill="auto"/>
            <w:vAlign w:val="center"/>
            <w:hideMark/>
          </w:tcPr>
          <w:p w14:paraId="41F4390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Սյունիքի մարզ. ստորաբաժանում(արխիվ)</w:t>
            </w:r>
          </w:p>
        </w:tc>
        <w:tc>
          <w:tcPr>
            <w:tcW w:w="1140" w:type="pct"/>
            <w:tcBorders>
              <w:top w:val="nil"/>
              <w:left w:val="nil"/>
              <w:bottom w:val="single" w:sz="4" w:space="0" w:color="auto"/>
              <w:right w:val="single" w:sz="4" w:space="0" w:color="auto"/>
            </w:tcBorders>
            <w:shd w:val="clear" w:color="auto" w:fill="auto"/>
            <w:vAlign w:val="center"/>
            <w:hideMark/>
          </w:tcPr>
          <w:p w14:paraId="513C8B1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Կապան, Լեռնագործների 5ա/16</w:t>
            </w:r>
          </w:p>
        </w:tc>
        <w:tc>
          <w:tcPr>
            <w:tcW w:w="927" w:type="pct"/>
            <w:vMerge w:val="restart"/>
            <w:tcBorders>
              <w:top w:val="nil"/>
              <w:left w:val="single" w:sz="4" w:space="0" w:color="auto"/>
              <w:bottom w:val="single" w:sz="4" w:space="0" w:color="000000"/>
              <w:right w:val="single" w:sz="4" w:space="0" w:color="auto"/>
            </w:tcBorders>
            <w:shd w:val="clear" w:color="auto" w:fill="auto"/>
            <w:vAlign w:val="center"/>
            <w:hideMark/>
          </w:tcPr>
          <w:p w14:paraId="1AB20C5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3B90248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2,400,000</w:t>
            </w:r>
          </w:p>
        </w:tc>
        <w:tc>
          <w:tcPr>
            <w:tcW w:w="694" w:type="pct"/>
            <w:tcBorders>
              <w:top w:val="nil"/>
              <w:left w:val="nil"/>
              <w:bottom w:val="single" w:sz="4" w:space="0" w:color="auto"/>
              <w:right w:val="single" w:sz="4" w:space="0" w:color="auto"/>
            </w:tcBorders>
            <w:shd w:val="clear" w:color="auto" w:fill="auto"/>
            <w:vAlign w:val="center"/>
            <w:hideMark/>
          </w:tcPr>
          <w:p w14:paraId="23D6D88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80</w:t>
            </w:r>
          </w:p>
        </w:tc>
      </w:tr>
      <w:tr w:rsidR="00A509E7" w:rsidRPr="009D6008" w14:paraId="2DF0149A"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3481100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39</w:t>
            </w:r>
          </w:p>
        </w:tc>
        <w:tc>
          <w:tcPr>
            <w:tcW w:w="1318" w:type="pct"/>
            <w:tcBorders>
              <w:top w:val="nil"/>
              <w:left w:val="nil"/>
              <w:bottom w:val="single" w:sz="4" w:space="0" w:color="auto"/>
              <w:right w:val="single" w:sz="4" w:space="0" w:color="auto"/>
            </w:tcBorders>
            <w:shd w:val="clear" w:color="auto" w:fill="auto"/>
            <w:vAlign w:val="center"/>
            <w:hideMark/>
          </w:tcPr>
          <w:p w14:paraId="5650F34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Կապան գրասենյակ</w:t>
            </w:r>
          </w:p>
        </w:tc>
        <w:tc>
          <w:tcPr>
            <w:tcW w:w="1140" w:type="pct"/>
            <w:tcBorders>
              <w:top w:val="nil"/>
              <w:left w:val="nil"/>
              <w:bottom w:val="single" w:sz="4" w:space="0" w:color="auto"/>
              <w:right w:val="single" w:sz="4" w:space="0" w:color="auto"/>
            </w:tcBorders>
            <w:shd w:val="clear" w:color="auto" w:fill="auto"/>
            <w:vAlign w:val="center"/>
            <w:hideMark/>
          </w:tcPr>
          <w:p w14:paraId="7A92962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Կապան, Լեռնագործների 5ա/16</w:t>
            </w:r>
          </w:p>
        </w:tc>
        <w:tc>
          <w:tcPr>
            <w:tcW w:w="927" w:type="pct"/>
            <w:vMerge/>
            <w:tcBorders>
              <w:top w:val="nil"/>
              <w:left w:val="single" w:sz="4" w:space="0" w:color="auto"/>
              <w:bottom w:val="single" w:sz="4" w:space="0" w:color="000000"/>
              <w:right w:val="single" w:sz="4" w:space="0" w:color="auto"/>
            </w:tcBorders>
            <w:vAlign w:val="center"/>
            <w:hideMark/>
          </w:tcPr>
          <w:p w14:paraId="649662ED" w14:textId="77777777" w:rsidR="00A509E7" w:rsidRPr="009D6008" w:rsidRDefault="00A509E7" w:rsidP="000C6195">
            <w:pPr>
              <w:rPr>
                <w:rFonts w:ascii="GHEA Grapalat" w:hAnsi="GHEA Grapalat" w:cs="Calibri"/>
                <w:lang w:val="hy-AM" w:eastAsia="hy-AM"/>
              </w:rPr>
            </w:pPr>
          </w:p>
        </w:tc>
        <w:tc>
          <w:tcPr>
            <w:tcW w:w="660" w:type="pct"/>
            <w:tcBorders>
              <w:top w:val="nil"/>
              <w:left w:val="nil"/>
              <w:bottom w:val="single" w:sz="4" w:space="0" w:color="auto"/>
              <w:right w:val="single" w:sz="4" w:space="0" w:color="auto"/>
            </w:tcBorders>
            <w:shd w:val="clear" w:color="auto" w:fill="auto"/>
            <w:vAlign w:val="center"/>
            <w:hideMark/>
          </w:tcPr>
          <w:p w14:paraId="785E108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4BAC597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42</w:t>
            </w:r>
          </w:p>
        </w:tc>
      </w:tr>
      <w:tr w:rsidR="00A509E7" w:rsidRPr="009D6008" w14:paraId="58E51203" w14:textId="77777777" w:rsidTr="00E710F1">
        <w:trPr>
          <w:trHeight w:val="3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6E53158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40</w:t>
            </w:r>
          </w:p>
        </w:tc>
        <w:tc>
          <w:tcPr>
            <w:tcW w:w="1318" w:type="pct"/>
            <w:tcBorders>
              <w:top w:val="nil"/>
              <w:left w:val="nil"/>
              <w:bottom w:val="single" w:sz="4" w:space="0" w:color="auto"/>
              <w:right w:val="single" w:sz="4" w:space="0" w:color="auto"/>
            </w:tcBorders>
            <w:shd w:val="clear" w:color="auto" w:fill="auto"/>
            <w:vAlign w:val="center"/>
            <w:hideMark/>
          </w:tcPr>
          <w:p w14:paraId="046E0E74" w14:textId="4FB596E9"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Գորիս</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D2D17F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Գորիս, Գ. Նժդեհի 22</w:t>
            </w:r>
          </w:p>
        </w:tc>
        <w:tc>
          <w:tcPr>
            <w:tcW w:w="927" w:type="pct"/>
            <w:tcBorders>
              <w:top w:val="nil"/>
              <w:left w:val="nil"/>
              <w:bottom w:val="single" w:sz="4" w:space="0" w:color="auto"/>
              <w:right w:val="single" w:sz="4" w:space="0" w:color="auto"/>
            </w:tcBorders>
            <w:shd w:val="clear" w:color="auto" w:fill="auto"/>
            <w:vAlign w:val="center"/>
            <w:hideMark/>
          </w:tcPr>
          <w:p w14:paraId="15FDFFF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 xml:space="preserve">վարձակալություն </w:t>
            </w:r>
          </w:p>
        </w:tc>
        <w:tc>
          <w:tcPr>
            <w:tcW w:w="660" w:type="pct"/>
            <w:tcBorders>
              <w:top w:val="nil"/>
              <w:left w:val="nil"/>
              <w:bottom w:val="single" w:sz="4" w:space="0" w:color="auto"/>
              <w:right w:val="single" w:sz="4" w:space="0" w:color="auto"/>
            </w:tcBorders>
            <w:shd w:val="clear" w:color="auto" w:fill="auto"/>
            <w:vAlign w:val="center"/>
            <w:hideMark/>
          </w:tcPr>
          <w:p w14:paraId="4C51129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530,256</w:t>
            </w:r>
          </w:p>
        </w:tc>
        <w:tc>
          <w:tcPr>
            <w:tcW w:w="694" w:type="pct"/>
            <w:tcBorders>
              <w:top w:val="nil"/>
              <w:left w:val="nil"/>
              <w:bottom w:val="single" w:sz="4" w:space="0" w:color="auto"/>
              <w:right w:val="single" w:sz="4" w:space="0" w:color="auto"/>
            </w:tcBorders>
            <w:shd w:val="clear" w:color="auto" w:fill="auto"/>
            <w:vAlign w:val="center"/>
            <w:hideMark/>
          </w:tcPr>
          <w:p w14:paraId="5D42708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152</w:t>
            </w:r>
          </w:p>
        </w:tc>
      </w:tr>
      <w:tr w:rsidR="00A509E7" w:rsidRPr="009D6008" w14:paraId="2B9E4211" w14:textId="77777777" w:rsidTr="00E710F1">
        <w:trPr>
          <w:trHeight w:val="3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66F0E4C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41</w:t>
            </w:r>
          </w:p>
        </w:tc>
        <w:tc>
          <w:tcPr>
            <w:tcW w:w="1318" w:type="pct"/>
            <w:tcBorders>
              <w:top w:val="nil"/>
              <w:left w:val="nil"/>
              <w:bottom w:val="single" w:sz="4" w:space="0" w:color="auto"/>
              <w:right w:val="single" w:sz="4" w:space="0" w:color="auto"/>
            </w:tcBorders>
            <w:shd w:val="clear" w:color="auto" w:fill="auto"/>
            <w:vAlign w:val="center"/>
            <w:hideMark/>
          </w:tcPr>
          <w:p w14:paraId="42860235" w14:textId="23946D31"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Մեղրի</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2A0F898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Մեղրի, Զ. Անդրանիկի 2</w:t>
            </w:r>
          </w:p>
        </w:tc>
        <w:tc>
          <w:tcPr>
            <w:tcW w:w="927" w:type="pct"/>
            <w:tcBorders>
              <w:top w:val="nil"/>
              <w:left w:val="nil"/>
              <w:bottom w:val="single" w:sz="4" w:space="0" w:color="auto"/>
              <w:right w:val="single" w:sz="4" w:space="0" w:color="auto"/>
            </w:tcBorders>
            <w:shd w:val="clear" w:color="auto" w:fill="auto"/>
            <w:vAlign w:val="center"/>
            <w:hideMark/>
          </w:tcPr>
          <w:p w14:paraId="311B53C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00692C4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264,000</w:t>
            </w:r>
          </w:p>
        </w:tc>
        <w:tc>
          <w:tcPr>
            <w:tcW w:w="694" w:type="pct"/>
            <w:tcBorders>
              <w:top w:val="nil"/>
              <w:left w:val="nil"/>
              <w:bottom w:val="single" w:sz="4" w:space="0" w:color="auto"/>
              <w:right w:val="single" w:sz="4" w:space="0" w:color="auto"/>
            </w:tcBorders>
            <w:shd w:val="clear" w:color="auto" w:fill="auto"/>
            <w:vAlign w:val="center"/>
            <w:hideMark/>
          </w:tcPr>
          <w:p w14:paraId="5DD4110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66</w:t>
            </w:r>
          </w:p>
        </w:tc>
      </w:tr>
      <w:tr w:rsidR="00A509E7" w:rsidRPr="009D6008" w14:paraId="7025C6F9"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7159461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42</w:t>
            </w:r>
          </w:p>
        </w:tc>
        <w:tc>
          <w:tcPr>
            <w:tcW w:w="1318" w:type="pct"/>
            <w:tcBorders>
              <w:top w:val="nil"/>
              <w:left w:val="nil"/>
              <w:bottom w:val="single" w:sz="4" w:space="0" w:color="auto"/>
              <w:right w:val="single" w:sz="4" w:space="0" w:color="auto"/>
            </w:tcBorders>
            <w:shd w:val="clear" w:color="auto" w:fill="auto"/>
            <w:vAlign w:val="center"/>
            <w:hideMark/>
          </w:tcPr>
          <w:p w14:paraId="08E2B7E0" w14:textId="466DB6A4"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Սիսիան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7CB4C5D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Սիսիան, Սիսական 37</w:t>
            </w:r>
          </w:p>
        </w:tc>
        <w:tc>
          <w:tcPr>
            <w:tcW w:w="927" w:type="pct"/>
            <w:tcBorders>
              <w:top w:val="nil"/>
              <w:left w:val="nil"/>
              <w:bottom w:val="single" w:sz="4" w:space="0" w:color="auto"/>
              <w:right w:val="single" w:sz="4" w:space="0" w:color="auto"/>
            </w:tcBorders>
            <w:shd w:val="clear" w:color="auto" w:fill="auto"/>
            <w:vAlign w:val="center"/>
            <w:hideMark/>
          </w:tcPr>
          <w:p w14:paraId="3E16D58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0D0A387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5C241AD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214</w:t>
            </w:r>
          </w:p>
        </w:tc>
      </w:tr>
      <w:tr w:rsidR="00A509E7" w:rsidRPr="009D6008" w14:paraId="3903F58F" w14:textId="77777777" w:rsidTr="00E710F1">
        <w:trPr>
          <w:trHeight w:val="618"/>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744F32B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43</w:t>
            </w:r>
          </w:p>
        </w:tc>
        <w:tc>
          <w:tcPr>
            <w:tcW w:w="1318" w:type="pct"/>
            <w:tcBorders>
              <w:top w:val="nil"/>
              <w:left w:val="nil"/>
              <w:bottom w:val="single" w:sz="4" w:space="0" w:color="auto"/>
              <w:right w:val="single" w:sz="4" w:space="0" w:color="auto"/>
            </w:tcBorders>
            <w:shd w:val="clear" w:color="auto" w:fill="auto"/>
            <w:vAlign w:val="center"/>
            <w:hideMark/>
          </w:tcPr>
          <w:p w14:paraId="1D5A9FA2" w14:textId="1A1508AD"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Գավառ</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38AAC00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Գավառ, Բունիաթյան փողոց 1-ին անցում 2/1 գրասենյակ</w:t>
            </w:r>
          </w:p>
        </w:tc>
        <w:tc>
          <w:tcPr>
            <w:tcW w:w="927" w:type="pct"/>
            <w:tcBorders>
              <w:top w:val="nil"/>
              <w:left w:val="nil"/>
              <w:bottom w:val="single" w:sz="4" w:space="0" w:color="auto"/>
              <w:right w:val="single" w:sz="4" w:space="0" w:color="auto"/>
            </w:tcBorders>
            <w:shd w:val="clear" w:color="auto" w:fill="auto"/>
            <w:vAlign w:val="center"/>
            <w:hideMark/>
          </w:tcPr>
          <w:p w14:paraId="09958C8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493D1BE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4863D58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72</w:t>
            </w:r>
          </w:p>
        </w:tc>
      </w:tr>
      <w:tr w:rsidR="00A509E7" w:rsidRPr="009D6008" w14:paraId="5BF09BE9"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67F0546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44</w:t>
            </w:r>
          </w:p>
        </w:tc>
        <w:tc>
          <w:tcPr>
            <w:tcW w:w="1318" w:type="pct"/>
            <w:tcBorders>
              <w:top w:val="nil"/>
              <w:left w:val="nil"/>
              <w:bottom w:val="single" w:sz="4" w:space="0" w:color="auto"/>
              <w:right w:val="single" w:sz="4" w:space="0" w:color="auto"/>
            </w:tcBorders>
            <w:shd w:val="clear" w:color="auto" w:fill="auto"/>
            <w:vAlign w:val="center"/>
            <w:hideMark/>
          </w:tcPr>
          <w:p w14:paraId="09E2CB03" w14:textId="3082C4D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Սևան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5C92F28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Սևան, Նաիրյան 164 փողոց. վարչական շենք</w:t>
            </w:r>
          </w:p>
        </w:tc>
        <w:tc>
          <w:tcPr>
            <w:tcW w:w="927" w:type="pct"/>
            <w:tcBorders>
              <w:top w:val="nil"/>
              <w:left w:val="nil"/>
              <w:bottom w:val="single" w:sz="4" w:space="0" w:color="auto"/>
              <w:right w:val="single" w:sz="4" w:space="0" w:color="auto"/>
            </w:tcBorders>
            <w:shd w:val="clear" w:color="auto" w:fill="auto"/>
            <w:vAlign w:val="center"/>
            <w:hideMark/>
          </w:tcPr>
          <w:p w14:paraId="0C6F06F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1A6B67C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228,348</w:t>
            </w:r>
          </w:p>
        </w:tc>
        <w:tc>
          <w:tcPr>
            <w:tcW w:w="694" w:type="pct"/>
            <w:tcBorders>
              <w:top w:val="nil"/>
              <w:left w:val="nil"/>
              <w:bottom w:val="single" w:sz="4" w:space="0" w:color="auto"/>
              <w:right w:val="single" w:sz="4" w:space="0" w:color="auto"/>
            </w:tcBorders>
            <w:shd w:val="clear" w:color="auto" w:fill="auto"/>
            <w:vAlign w:val="center"/>
            <w:hideMark/>
          </w:tcPr>
          <w:p w14:paraId="257A328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46</w:t>
            </w:r>
          </w:p>
        </w:tc>
      </w:tr>
      <w:tr w:rsidR="00A509E7" w:rsidRPr="009D6008" w14:paraId="4366607E"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389A2F0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45</w:t>
            </w:r>
          </w:p>
        </w:tc>
        <w:tc>
          <w:tcPr>
            <w:tcW w:w="1318" w:type="pct"/>
            <w:tcBorders>
              <w:top w:val="nil"/>
              <w:left w:val="nil"/>
              <w:bottom w:val="single" w:sz="4" w:space="0" w:color="auto"/>
              <w:right w:val="single" w:sz="4" w:space="0" w:color="auto"/>
            </w:tcBorders>
            <w:shd w:val="clear" w:color="auto" w:fill="auto"/>
            <w:vAlign w:val="center"/>
            <w:hideMark/>
          </w:tcPr>
          <w:p w14:paraId="0E0C1E21" w14:textId="043D573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Մարտունի</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1EC9D0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Մարտունի, Գ.Նժդեհի 7/4</w:t>
            </w:r>
          </w:p>
        </w:tc>
        <w:tc>
          <w:tcPr>
            <w:tcW w:w="927" w:type="pct"/>
            <w:tcBorders>
              <w:top w:val="nil"/>
              <w:left w:val="nil"/>
              <w:bottom w:val="single" w:sz="4" w:space="0" w:color="auto"/>
              <w:right w:val="single" w:sz="4" w:space="0" w:color="auto"/>
            </w:tcBorders>
            <w:shd w:val="clear" w:color="auto" w:fill="auto"/>
            <w:vAlign w:val="center"/>
            <w:hideMark/>
          </w:tcPr>
          <w:p w14:paraId="6D4FC7A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28AAB2B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3797536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176</w:t>
            </w:r>
          </w:p>
        </w:tc>
      </w:tr>
      <w:tr w:rsidR="00A509E7" w:rsidRPr="009D6008" w14:paraId="08F9C8BA"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49909AB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46</w:t>
            </w:r>
          </w:p>
        </w:tc>
        <w:tc>
          <w:tcPr>
            <w:tcW w:w="1318" w:type="pct"/>
            <w:tcBorders>
              <w:top w:val="nil"/>
              <w:left w:val="nil"/>
              <w:bottom w:val="single" w:sz="4" w:space="0" w:color="auto"/>
              <w:right w:val="single" w:sz="4" w:space="0" w:color="auto"/>
            </w:tcBorders>
            <w:shd w:val="clear" w:color="auto" w:fill="auto"/>
            <w:vAlign w:val="center"/>
            <w:hideMark/>
          </w:tcPr>
          <w:p w14:paraId="4B8C2942" w14:textId="1611DD1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Վարդենիս</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5B17AD7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Վարդենիս, Ռոմանի 98/2</w:t>
            </w:r>
          </w:p>
        </w:tc>
        <w:tc>
          <w:tcPr>
            <w:tcW w:w="927" w:type="pct"/>
            <w:tcBorders>
              <w:top w:val="nil"/>
              <w:left w:val="nil"/>
              <w:bottom w:val="single" w:sz="4" w:space="0" w:color="auto"/>
              <w:right w:val="single" w:sz="4" w:space="0" w:color="auto"/>
            </w:tcBorders>
            <w:shd w:val="clear" w:color="auto" w:fill="auto"/>
            <w:vAlign w:val="center"/>
            <w:hideMark/>
          </w:tcPr>
          <w:p w14:paraId="36662B3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08956C7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676E2E7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249</w:t>
            </w:r>
          </w:p>
        </w:tc>
      </w:tr>
      <w:tr w:rsidR="00A509E7" w:rsidRPr="009D6008" w14:paraId="75A740FA"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7196493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47</w:t>
            </w:r>
          </w:p>
        </w:tc>
        <w:tc>
          <w:tcPr>
            <w:tcW w:w="1318" w:type="pct"/>
            <w:tcBorders>
              <w:top w:val="nil"/>
              <w:left w:val="nil"/>
              <w:bottom w:val="single" w:sz="4" w:space="0" w:color="auto"/>
              <w:right w:val="single" w:sz="4" w:space="0" w:color="auto"/>
            </w:tcBorders>
            <w:shd w:val="clear" w:color="auto" w:fill="auto"/>
            <w:vAlign w:val="center"/>
            <w:hideMark/>
          </w:tcPr>
          <w:p w14:paraId="2D835497" w14:textId="3D922939"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Ճամբարակ</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2250F2B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Ճամբարակ, Գ. Նժդեհի 125</w:t>
            </w:r>
          </w:p>
        </w:tc>
        <w:tc>
          <w:tcPr>
            <w:tcW w:w="927" w:type="pct"/>
            <w:tcBorders>
              <w:top w:val="nil"/>
              <w:left w:val="nil"/>
              <w:bottom w:val="single" w:sz="4" w:space="0" w:color="auto"/>
              <w:right w:val="single" w:sz="4" w:space="0" w:color="auto"/>
            </w:tcBorders>
            <w:shd w:val="clear" w:color="auto" w:fill="auto"/>
            <w:vAlign w:val="center"/>
            <w:hideMark/>
          </w:tcPr>
          <w:p w14:paraId="167BD90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2841C22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180,000</w:t>
            </w:r>
          </w:p>
        </w:tc>
        <w:tc>
          <w:tcPr>
            <w:tcW w:w="694" w:type="pct"/>
            <w:tcBorders>
              <w:top w:val="nil"/>
              <w:left w:val="nil"/>
              <w:bottom w:val="single" w:sz="4" w:space="0" w:color="auto"/>
              <w:right w:val="single" w:sz="4" w:space="0" w:color="auto"/>
            </w:tcBorders>
            <w:shd w:val="clear" w:color="auto" w:fill="auto"/>
            <w:vAlign w:val="center"/>
            <w:hideMark/>
          </w:tcPr>
          <w:p w14:paraId="7DC124A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26</w:t>
            </w:r>
          </w:p>
        </w:tc>
      </w:tr>
      <w:tr w:rsidR="00A509E7" w:rsidRPr="009D6008" w14:paraId="24EFE961"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C74A6D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48</w:t>
            </w:r>
          </w:p>
        </w:tc>
        <w:tc>
          <w:tcPr>
            <w:tcW w:w="1318" w:type="pct"/>
            <w:tcBorders>
              <w:top w:val="nil"/>
              <w:left w:val="nil"/>
              <w:bottom w:val="single" w:sz="4" w:space="0" w:color="auto"/>
              <w:right w:val="single" w:sz="4" w:space="0" w:color="auto"/>
            </w:tcBorders>
            <w:shd w:val="clear" w:color="auto" w:fill="auto"/>
            <w:vAlign w:val="center"/>
            <w:hideMark/>
          </w:tcPr>
          <w:p w14:paraId="12314EDD" w14:textId="74C39D2B"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Եղեգնաձոր</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08AB361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Եղեգնաձոր, Շահումյան 5</w:t>
            </w:r>
          </w:p>
        </w:tc>
        <w:tc>
          <w:tcPr>
            <w:tcW w:w="927" w:type="pct"/>
            <w:tcBorders>
              <w:top w:val="nil"/>
              <w:left w:val="nil"/>
              <w:bottom w:val="single" w:sz="4" w:space="0" w:color="auto"/>
              <w:right w:val="single" w:sz="4" w:space="0" w:color="auto"/>
            </w:tcBorders>
            <w:shd w:val="clear" w:color="auto" w:fill="auto"/>
            <w:vAlign w:val="center"/>
            <w:hideMark/>
          </w:tcPr>
          <w:p w14:paraId="2B463CD0"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4097BD1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183E312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26</w:t>
            </w:r>
          </w:p>
        </w:tc>
      </w:tr>
      <w:tr w:rsidR="00A509E7" w:rsidRPr="009D6008" w14:paraId="5427013A" w14:textId="77777777" w:rsidTr="00E710F1">
        <w:trPr>
          <w:trHeight w:val="370"/>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2D8E3A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49</w:t>
            </w:r>
          </w:p>
        </w:tc>
        <w:tc>
          <w:tcPr>
            <w:tcW w:w="1318" w:type="pct"/>
            <w:tcBorders>
              <w:top w:val="nil"/>
              <w:left w:val="nil"/>
              <w:bottom w:val="single" w:sz="4" w:space="0" w:color="auto"/>
              <w:right w:val="single" w:sz="4" w:space="0" w:color="auto"/>
            </w:tcBorders>
            <w:shd w:val="clear" w:color="auto" w:fill="auto"/>
            <w:vAlign w:val="center"/>
            <w:hideMark/>
          </w:tcPr>
          <w:p w14:paraId="75A2B7C9" w14:textId="0D87D92A"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Ջերմուկ</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7E71A1B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Ջերմուկ, Մյասնիկյան 8</w:t>
            </w:r>
          </w:p>
        </w:tc>
        <w:tc>
          <w:tcPr>
            <w:tcW w:w="927" w:type="pct"/>
            <w:tcBorders>
              <w:top w:val="nil"/>
              <w:left w:val="nil"/>
              <w:bottom w:val="single" w:sz="4" w:space="0" w:color="auto"/>
              <w:right w:val="single" w:sz="4" w:space="0" w:color="auto"/>
            </w:tcBorders>
            <w:shd w:val="clear" w:color="auto" w:fill="auto"/>
            <w:vAlign w:val="center"/>
            <w:hideMark/>
          </w:tcPr>
          <w:p w14:paraId="6855C18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վարձակալություն</w:t>
            </w:r>
          </w:p>
        </w:tc>
        <w:tc>
          <w:tcPr>
            <w:tcW w:w="660" w:type="pct"/>
            <w:tcBorders>
              <w:top w:val="nil"/>
              <w:left w:val="nil"/>
              <w:bottom w:val="single" w:sz="4" w:space="0" w:color="auto"/>
              <w:right w:val="single" w:sz="4" w:space="0" w:color="auto"/>
            </w:tcBorders>
            <w:shd w:val="clear" w:color="auto" w:fill="auto"/>
            <w:vAlign w:val="center"/>
            <w:hideMark/>
          </w:tcPr>
          <w:p w14:paraId="3CEDF5A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120,000</w:t>
            </w:r>
          </w:p>
        </w:tc>
        <w:tc>
          <w:tcPr>
            <w:tcW w:w="694" w:type="pct"/>
            <w:tcBorders>
              <w:top w:val="nil"/>
              <w:left w:val="nil"/>
              <w:bottom w:val="single" w:sz="4" w:space="0" w:color="auto"/>
              <w:right w:val="single" w:sz="4" w:space="0" w:color="auto"/>
            </w:tcBorders>
            <w:shd w:val="clear" w:color="auto" w:fill="auto"/>
            <w:vAlign w:val="center"/>
            <w:hideMark/>
          </w:tcPr>
          <w:p w14:paraId="0FF564C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45</w:t>
            </w:r>
          </w:p>
        </w:tc>
      </w:tr>
      <w:tr w:rsidR="00A509E7" w:rsidRPr="009D6008" w14:paraId="2493892B"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7766E1FD"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50</w:t>
            </w:r>
          </w:p>
        </w:tc>
        <w:tc>
          <w:tcPr>
            <w:tcW w:w="1318" w:type="pct"/>
            <w:tcBorders>
              <w:top w:val="nil"/>
              <w:left w:val="nil"/>
              <w:bottom w:val="single" w:sz="4" w:space="0" w:color="auto"/>
              <w:right w:val="single" w:sz="4" w:space="0" w:color="auto"/>
            </w:tcBorders>
            <w:shd w:val="clear" w:color="auto" w:fill="auto"/>
            <w:vAlign w:val="center"/>
            <w:hideMark/>
          </w:tcPr>
          <w:p w14:paraId="40F8918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նախկին Վայոց Ձորի մարզ.ստորաբաժանում</w:t>
            </w:r>
          </w:p>
        </w:tc>
        <w:tc>
          <w:tcPr>
            <w:tcW w:w="1140" w:type="pct"/>
            <w:tcBorders>
              <w:top w:val="nil"/>
              <w:left w:val="nil"/>
              <w:bottom w:val="single" w:sz="4" w:space="0" w:color="auto"/>
              <w:right w:val="single" w:sz="4" w:space="0" w:color="auto"/>
            </w:tcBorders>
            <w:shd w:val="clear" w:color="auto" w:fill="auto"/>
            <w:vAlign w:val="center"/>
            <w:hideMark/>
          </w:tcPr>
          <w:p w14:paraId="1AF3FA8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Եղեգնաձոր, Միկոյան 2</w:t>
            </w:r>
          </w:p>
        </w:tc>
        <w:tc>
          <w:tcPr>
            <w:tcW w:w="927" w:type="pct"/>
            <w:tcBorders>
              <w:top w:val="nil"/>
              <w:left w:val="nil"/>
              <w:bottom w:val="single" w:sz="4" w:space="0" w:color="auto"/>
              <w:right w:val="single" w:sz="4" w:space="0" w:color="auto"/>
            </w:tcBorders>
            <w:shd w:val="clear" w:color="auto" w:fill="auto"/>
            <w:vAlign w:val="center"/>
            <w:hideMark/>
          </w:tcPr>
          <w:p w14:paraId="1CDEEB0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2EEA56A9"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6F0B6E4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220</w:t>
            </w:r>
          </w:p>
        </w:tc>
      </w:tr>
      <w:tr w:rsidR="00A509E7" w:rsidRPr="009D6008" w14:paraId="54856306"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4B02009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51</w:t>
            </w:r>
          </w:p>
        </w:tc>
        <w:tc>
          <w:tcPr>
            <w:tcW w:w="1318" w:type="pct"/>
            <w:tcBorders>
              <w:top w:val="nil"/>
              <w:left w:val="nil"/>
              <w:bottom w:val="single" w:sz="4" w:space="0" w:color="auto"/>
              <w:right w:val="single" w:sz="4" w:space="0" w:color="auto"/>
            </w:tcBorders>
            <w:shd w:val="clear" w:color="auto" w:fill="auto"/>
            <w:vAlign w:val="center"/>
            <w:hideMark/>
          </w:tcPr>
          <w:p w14:paraId="26DCEBF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Ավտոտնակ</w:t>
            </w:r>
          </w:p>
        </w:tc>
        <w:tc>
          <w:tcPr>
            <w:tcW w:w="1140" w:type="pct"/>
            <w:tcBorders>
              <w:top w:val="nil"/>
              <w:left w:val="nil"/>
              <w:bottom w:val="single" w:sz="4" w:space="0" w:color="auto"/>
              <w:right w:val="single" w:sz="4" w:space="0" w:color="auto"/>
            </w:tcBorders>
            <w:shd w:val="clear" w:color="auto" w:fill="auto"/>
            <w:vAlign w:val="center"/>
            <w:hideMark/>
          </w:tcPr>
          <w:p w14:paraId="0454E6B5"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 Գյումրի , Ղորղանյան փողոց 300/1</w:t>
            </w:r>
          </w:p>
        </w:tc>
        <w:tc>
          <w:tcPr>
            <w:tcW w:w="927" w:type="pct"/>
            <w:tcBorders>
              <w:top w:val="nil"/>
              <w:left w:val="nil"/>
              <w:bottom w:val="single" w:sz="4" w:space="0" w:color="auto"/>
              <w:right w:val="single" w:sz="4" w:space="0" w:color="auto"/>
            </w:tcBorders>
            <w:shd w:val="clear" w:color="auto" w:fill="auto"/>
            <w:vAlign w:val="center"/>
            <w:hideMark/>
          </w:tcPr>
          <w:p w14:paraId="482352E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0E30DEC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03E0721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23</w:t>
            </w:r>
          </w:p>
        </w:tc>
      </w:tr>
      <w:tr w:rsidR="00A509E7" w:rsidRPr="009D6008" w14:paraId="3129C4F0"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1C34BD6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52</w:t>
            </w:r>
          </w:p>
        </w:tc>
        <w:tc>
          <w:tcPr>
            <w:tcW w:w="1318" w:type="pct"/>
            <w:tcBorders>
              <w:top w:val="nil"/>
              <w:left w:val="nil"/>
              <w:bottom w:val="single" w:sz="4" w:space="0" w:color="auto"/>
              <w:right w:val="single" w:sz="4" w:space="0" w:color="auto"/>
            </w:tcBorders>
            <w:shd w:val="clear" w:color="auto" w:fill="auto"/>
            <w:vAlign w:val="center"/>
            <w:hideMark/>
          </w:tcPr>
          <w:p w14:paraId="2E52617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պահեստ</w:t>
            </w:r>
          </w:p>
        </w:tc>
        <w:tc>
          <w:tcPr>
            <w:tcW w:w="1140" w:type="pct"/>
            <w:tcBorders>
              <w:top w:val="nil"/>
              <w:left w:val="nil"/>
              <w:bottom w:val="single" w:sz="4" w:space="0" w:color="auto"/>
              <w:right w:val="single" w:sz="4" w:space="0" w:color="auto"/>
            </w:tcBorders>
            <w:shd w:val="clear" w:color="auto" w:fill="auto"/>
            <w:vAlign w:val="center"/>
            <w:hideMark/>
          </w:tcPr>
          <w:p w14:paraId="29731982"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ք.Երևան Միկոյան 7</w:t>
            </w:r>
          </w:p>
        </w:tc>
        <w:tc>
          <w:tcPr>
            <w:tcW w:w="927" w:type="pct"/>
            <w:tcBorders>
              <w:top w:val="nil"/>
              <w:left w:val="nil"/>
              <w:bottom w:val="single" w:sz="4" w:space="0" w:color="auto"/>
              <w:right w:val="single" w:sz="4" w:space="0" w:color="auto"/>
            </w:tcBorders>
            <w:shd w:val="clear" w:color="auto" w:fill="auto"/>
            <w:vAlign w:val="center"/>
            <w:hideMark/>
          </w:tcPr>
          <w:p w14:paraId="3FA657EF"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6B883F24"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64EB47A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1,108</w:t>
            </w:r>
          </w:p>
        </w:tc>
      </w:tr>
      <w:tr w:rsidR="00A509E7" w:rsidRPr="009D6008" w14:paraId="4C30783F"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A75062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53</w:t>
            </w:r>
          </w:p>
        </w:tc>
        <w:tc>
          <w:tcPr>
            <w:tcW w:w="1318" w:type="pct"/>
            <w:tcBorders>
              <w:top w:val="nil"/>
              <w:left w:val="nil"/>
              <w:bottom w:val="single" w:sz="4" w:space="0" w:color="auto"/>
              <w:right w:val="single" w:sz="4" w:space="0" w:color="auto"/>
            </w:tcBorders>
            <w:shd w:val="clear" w:color="auto" w:fill="auto"/>
            <w:vAlign w:val="center"/>
            <w:hideMark/>
          </w:tcPr>
          <w:p w14:paraId="6679CD4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պահեստ</w:t>
            </w:r>
          </w:p>
        </w:tc>
        <w:tc>
          <w:tcPr>
            <w:tcW w:w="1140" w:type="pct"/>
            <w:tcBorders>
              <w:top w:val="nil"/>
              <w:left w:val="nil"/>
              <w:bottom w:val="single" w:sz="4" w:space="0" w:color="auto"/>
              <w:right w:val="single" w:sz="4" w:space="0" w:color="auto"/>
            </w:tcBorders>
            <w:shd w:val="clear" w:color="auto" w:fill="auto"/>
            <w:vAlign w:val="center"/>
            <w:hideMark/>
          </w:tcPr>
          <w:p w14:paraId="69C4DEBA"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ք.Երևան Միկոյան 7</w:t>
            </w:r>
          </w:p>
        </w:tc>
        <w:tc>
          <w:tcPr>
            <w:tcW w:w="927" w:type="pct"/>
            <w:tcBorders>
              <w:top w:val="nil"/>
              <w:left w:val="nil"/>
              <w:bottom w:val="single" w:sz="4" w:space="0" w:color="auto"/>
              <w:right w:val="single" w:sz="4" w:space="0" w:color="auto"/>
            </w:tcBorders>
            <w:shd w:val="clear" w:color="auto" w:fill="auto"/>
            <w:vAlign w:val="center"/>
            <w:hideMark/>
          </w:tcPr>
          <w:p w14:paraId="40A17FC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0EAFD8F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0B22AC16"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2,367</w:t>
            </w:r>
          </w:p>
        </w:tc>
      </w:tr>
      <w:tr w:rsidR="00A509E7" w:rsidRPr="009D6008" w14:paraId="75A3F94B"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7A81E1D3"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54</w:t>
            </w:r>
          </w:p>
        </w:tc>
        <w:tc>
          <w:tcPr>
            <w:tcW w:w="1318" w:type="pct"/>
            <w:tcBorders>
              <w:top w:val="nil"/>
              <w:left w:val="nil"/>
              <w:bottom w:val="single" w:sz="4" w:space="0" w:color="auto"/>
              <w:right w:val="single" w:sz="4" w:space="0" w:color="auto"/>
            </w:tcBorders>
            <w:shd w:val="clear" w:color="auto" w:fill="auto"/>
            <w:vAlign w:val="center"/>
            <w:hideMark/>
          </w:tcPr>
          <w:p w14:paraId="63C14CC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միասնական արխիվ</w:t>
            </w:r>
          </w:p>
        </w:tc>
        <w:tc>
          <w:tcPr>
            <w:tcW w:w="1140" w:type="pct"/>
            <w:tcBorders>
              <w:top w:val="nil"/>
              <w:left w:val="nil"/>
              <w:bottom w:val="single" w:sz="4" w:space="0" w:color="auto"/>
              <w:right w:val="single" w:sz="4" w:space="0" w:color="auto"/>
            </w:tcBorders>
            <w:shd w:val="clear" w:color="auto" w:fill="auto"/>
            <w:vAlign w:val="center"/>
            <w:hideMark/>
          </w:tcPr>
          <w:p w14:paraId="09ABEC6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ք.Վանաձոր Բանակի փողող 8-1/2</w:t>
            </w:r>
          </w:p>
        </w:tc>
        <w:tc>
          <w:tcPr>
            <w:tcW w:w="927" w:type="pct"/>
            <w:tcBorders>
              <w:top w:val="nil"/>
              <w:left w:val="nil"/>
              <w:bottom w:val="single" w:sz="4" w:space="0" w:color="auto"/>
              <w:right w:val="single" w:sz="4" w:space="0" w:color="auto"/>
            </w:tcBorders>
            <w:shd w:val="clear" w:color="auto" w:fill="auto"/>
            <w:vAlign w:val="center"/>
            <w:hideMark/>
          </w:tcPr>
          <w:p w14:paraId="2397F68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17D9F9E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2054F0BB"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2,154</w:t>
            </w:r>
          </w:p>
        </w:tc>
      </w:tr>
      <w:tr w:rsidR="00A509E7" w:rsidRPr="009D6008" w14:paraId="54B1739B" w14:textId="77777777" w:rsidTr="00E710F1">
        <w:trPr>
          <w:trHeight w:val="41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2E9F9767"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55</w:t>
            </w:r>
          </w:p>
        </w:tc>
        <w:tc>
          <w:tcPr>
            <w:tcW w:w="1318" w:type="pct"/>
            <w:tcBorders>
              <w:top w:val="nil"/>
              <w:left w:val="nil"/>
              <w:bottom w:val="single" w:sz="4" w:space="0" w:color="auto"/>
              <w:right w:val="single" w:sz="4" w:space="0" w:color="auto"/>
            </w:tcBorders>
            <w:shd w:val="clear" w:color="auto" w:fill="auto"/>
            <w:vAlign w:val="center"/>
            <w:hideMark/>
          </w:tcPr>
          <w:p w14:paraId="3B800649" w14:textId="1511BFEE"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նախկին Ախուրյան</w:t>
            </w:r>
            <w:r w:rsidR="001D2060">
              <w:rPr>
                <w:rFonts w:ascii="GHEA Grapalat" w:hAnsi="GHEA Grapalat" w:cs="Calibri"/>
                <w:lang w:val="hy-AM" w:eastAsia="hy-AM"/>
              </w:rPr>
              <w:t xml:space="preserve"> </w:t>
            </w:r>
            <w:r w:rsidRPr="009D6008">
              <w:rPr>
                <w:rFonts w:ascii="GHEA Grapalat" w:hAnsi="GHEA Grapalat" w:cs="Calibri"/>
                <w:lang w:val="hy-AM" w:eastAsia="hy-AM"/>
              </w:rPr>
              <w:t>սպ.գրասենյակ</w:t>
            </w:r>
          </w:p>
        </w:tc>
        <w:tc>
          <w:tcPr>
            <w:tcW w:w="1140" w:type="pct"/>
            <w:tcBorders>
              <w:top w:val="nil"/>
              <w:left w:val="nil"/>
              <w:bottom w:val="single" w:sz="4" w:space="0" w:color="auto"/>
              <w:right w:val="single" w:sz="4" w:space="0" w:color="auto"/>
            </w:tcBorders>
            <w:shd w:val="clear" w:color="auto" w:fill="auto"/>
            <w:vAlign w:val="center"/>
            <w:hideMark/>
          </w:tcPr>
          <w:p w14:paraId="397DFD61"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Ախուրյան,Գյումրիի խճուղի 42վարչական շենք</w:t>
            </w:r>
          </w:p>
        </w:tc>
        <w:tc>
          <w:tcPr>
            <w:tcW w:w="927" w:type="pct"/>
            <w:tcBorders>
              <w:top w:val="nil"/>
              <w:left w:val="nil"/>
              <w:bottom w:val="single" w:sz="4" w:space="0" w:color="auto"/>
              <w:right w:val="single" w:sz="4" w:space="0" w:color="auto"/>
            </w:tcBorders>
            <w:shd w:val="clear" w:color="auto" w:fill="auto"/>
            <w:vAlign w:val="center"/>
            <w:hideMark/>
          </w:tcPr>
          <w:p w14:paraId="316E4A6E"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անհատույց օգտագործում</w:t>
            </w:r>
          </w:p>
        </w:tc>
        <w:tc>
          <w:tcPr>
            <w:tcW w:w="660" w:type="pct"/>
            <w:tcBorders>
              <w:top w:val="nil"/>
              <w:left w:val="nil"/>
              <w:bottom w:val="single" w:sz="4" w:space="0" w:color="auto"/>
              <w:right w:val="single" w:sz="4" w:space="0" w:color="auto"/>
            </w:tcBorders>
            <w:shd w:val="clear" w:color="auto" w:fill="auto"/>
            <w:vAlign w:val="center"/>
            <w:hideMark/>
          </w:tcPr>
          <w:p w14:paraId="6F2A2FC8"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0</w:t>
            </w:r>
          </w:p>
        </w:tc>
        <w:tc>
          <w:tcPr>
            <w:tcW w:w="694" w:type="pct"/>
            <w:tcBorders>
              <w:top w:val="nil"/>
              <w:left w:val="nil"/>
              <w:bottom w:val="single" w:sz="4" w:space="0" w:color="auto"/>
              <w:right w:val="single" w:sz="4" w:space="0" w:color="auto"/>
            </w:tcBorders>
            <w:shd w:val="clear" w:color="auto" w:fill="auto"/>
            <w:vAlign w:val="center"/>
            <w:hideMark/>
          </w:tcPr>
          <w:p w14:paraId="4077F2FC" w14:textId="77777777" w:rsidR="00A509E7" w:rsidRPr="009D6008" w:rsidRDefault="00A509E7" w:rsidP="000C6195">
            <w:pPr>
              <w:jc w:val="center"/>
              <w:rPr>
                <w:rFonts w:ascii="GHEA Grapalat" w:hAnsi="GHEA Grapalat" w:cs="Calibri"/>
                <w:lang w:val="hy-AM" w:eastAsia="hy-AM"/>
              </w:rPr>
            </w:pPr>
            <w:r w:rsidRPr="009D6008">
              <w:rPr>
                <w:rFonts w:ascii="GHEA Grapalat" w:hAnsi="GHEA Grapalat" w:cs="Calibri"/>
                <w:lang w:val="hy-AM" w:eastAsia="hy-AM"/>
              </w:rPr>
              <w:t>58</w:t>
            </w:r>
          </w:p>
        </w:tc>
      </w:tr>
      <w:tr w:rsidR="00A509E7" w:rsidRPr="009D6008" w14:paraId="3D0FFA20" w14:textId="77777777" w:rsidTr="00E710F1">
        <w:trPr>
          <w:trHeight w:val="638"/>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36ACD4C8" w14:textId="77777777" w:rsidR="00A509E7" w:rsidRPr="009D6008" w:rsidRDefault="00A509E7" w:rsidP="000C6195">
            <w:pPr>
              <w:jc w:val="center"/>
              <w:rPr>
                <w:rFonts w:ascii="Calibri" w:hAnsi="Calibri" w:cs="Calibri"/>
                <w:b/>
                <w:bCs/>
                <w:color w:val="000000"/>
                <w:sz w:val="22"/>
                <w:szCs w:val="22"/>
                <w:lang w:val="hy-AM" w:eastAsia="hy-AM"/>
              </w:rPr>
            </w:pPr>
            <w:r w:rsidRPr="009D6008">
              <w:rPr>
                <w:rFonts w:ascii="Calibri" w:hAnsi="Calibri" w:cs="Calibri"/>
                <w:b/>
                <w:bCs/>
                <w:color w:val="000000"/>
                <w:sz w:val="22"/>
                <w:szCs w:val="22"/>
                <w:lang w:val="hy-AM" w:eastAsia="hy-AM"/>
              </w:rPr>
              <w:t> </w:t>
            </w:r>
          </w:p>
        </w:tc>
        <w:tc>
          <w:tcPr>
            <w:tcW w:w="1318" w:type="pct"/>
            <w:tcBorders>
              <w:top w:val="nil"/>
              <w:left w:val="nil"/>
              <w:bottom w:val="single" w:sz="4" w:space="0" w:color="auto"/>
              <w:right w:val="single" w:sz="4" w:space="0" w:color="auto"/>
            </w:tcBorders>
            <w:shd w:val="clear" w:color="auto" w:fill="auto"/>
            <w:vAlign w:val="center"/>
            <w:hideMark/>
          </w:tcPr>
          <w:p w14:paraId="1F6BBD79" w14:textId="77777777" w:rsidR="00A509E7" w:rsidRPr="009D6008" w:rsidRDefault="00A509E7" w:rsidP="000C6195">
            <w:pPr>
              <w:jc w:val="center"/>
              <w:rPr>
                <w:rFonts w:ascii="GHEA Grapalat" w:hAnsi="GHEA Grapalat" w:cs="Calibri"/>
                <w:b/>
                <w:bCs/>
                <w:lang w:val="hy-AM" w:eastAsia="hy-AM"/>
              </w:rPr>
            </w:pPr>
            <w:r w:rsidRPr="009D6008">
              <w:rPr>
                <w:rFonts w:ascii="GHEA Grapalat" w:hAnsi="GHEA Grapalat" w:cs="Calibri"/>
                <w:b/>
                <w:bCs/>
                <w:lang w:val="hy-AM" w:eastAsia="hy-AM"/>
              </w:rPr>
              <w:t>Ընդամենը</w:t>
            </w:r>
          </w:p>
        </w:tc>
        <w:tc>
          <w:tcPr>
            <w:tcW w:w="1140" w:type="pct"/>
            <w:tcBorders>
              <w:top w:val="nil"/>
              <w:left w:val="nil"/>
              <w:bottom w:val="single" w:sz="4" w:space="0" w:color="auto"/>
              <w:right w:val="single" w:sz="4" w:space="0" w:color="auto"/>
            </w:tcBorders>
            <w:shd w:val="clear" w:color="auto" w:fill="auto"/>
            <w:noWrap/>
            <w:vAlign w:val="center"/>
            <w:hideMark/>
          </w:tcPr>
          <w:p w14:paraId="03508302" w14:textId="77777777" w:rsidR="00A509E7" w:rsidRPr="009D6008" w:rsidRDefault="00A509E7" w:rsidP="000C6195">
            <w:pPr>
              <w:jc w:val="center"/>
              <w:rPr>
                <w:rFonts w:ascii="Calibri" w:hAnsi="Calibri" w:cs="Calibri"/>
                <w:b/>
                <w:bCs/>
                <w:color w:val="000000"/>
                <w:sz w:val="22"/>
                <w:szCs w:val="22"/>
                <w:lang w:val="hy-AM" w:eastAsia="hy-AM"/>
              </w:rPr>
            </w:pPr>
            <w:r w:rsidRPr="009D6008">
              <w:rPr>
                <w:rFonts w:ascii="Calibri" w:hAnsi="Calibri" w:cs="Calibri"/>
                <w:b/>
                <w:bCs/>
                <w:color w:val="000000"/>
                <w:sz w:val="22"/>
                <w:szCs w:val="22"/>
                <w:lang w:val="hy-AM" w:eastAsia="hy-AM"/>
              </w:rPr>
              <w:t> </w:t>
            </w:r>
          </w:p>
        </w:tc>
        <w:tc>
          <w:tcPr>
            <w:tcW w:w="927" w:type="pct"/>
            <w:tcBorders>
              <w:top w:val="nil"/>
              <w:left w:val="nil"/>
              <w:bottom w:val="single" w:sz="4" w:space="0" w:color="auto"/>
              <w:right w:val="single" w:sz="4" w:space="0" w:color="auto"/>
            </w:tcBorders>
            <w:shd w:val="clear" w:color="auto" w:fill="auto"/>
            <w:noWrap/>
            <w:vAlign w:val="center"/>
            <w:hideMark/>
          </w:tcPr>
          <w:p w14:paraId="42BE921B" w14:textId="77777777" w:rsidR="00A509E7" w:rsidRPr="009D6008" w:rsidRDefault="00A509E7" w:rsidP="000C6195">
            <w:pPr>
              <w:jc w:val="center"/>
              <w:rPr>
                <w:rFonts w:ascii="Calibri" w:hAnsi="Calibri" w:cs="Calibri"/>
                <w:b/>
                <w:bCs/>
                <w:color w:val="000000"/>
                <w:sz w:val="22"/>
                <w:szCs w:val="22"/>
                <w:lang w:val="hy-AM" w:eastAsia="hy-AM"/>
              </w:rPr>
            </w:pPr>
            <w:r w:rsidRPr="009D6008">
              <w:rPr>
                <w:rFonts w:ascii="Calibri" w:hAnsi="Calibri" w:cs="Calibri"/>
                <w:b/>
                <w:bCs/>
                <w:color w:val="000000"/>
                <w:sz w:val="22"/>
                <w:szCs w:val="22"/>
                <w:lang w:val="hy-AM" w:eastAsia="hy-AM"/>
              </w:rPr>
              <w:t> </w:t>
            </w:r>
          </w:p>
        </w:tc>
        <w:tc>
          <w:tcPr>
            <w:tcW w:w="660" w:type="pct"/>
            <w:tcBorders>
              <w:top w:val="nil"/>
              <w:left w:val="nil"/>
              <w:bottom w:val="single" w:sz="4" w:space="0" w:color="auto"/>
              <w:right w:val="single" w:sz="4" w:space="0" w:color="auto"/>
            </w:tcBorders>
            <w:shd w:val="clear" w:color="auto" w:fill="auto"/>
            <w:vAlign w:val="center"/>
            <w:hideMark/>
          </w:tcPr>
          <w:p w14:paraId="23F8005C" w14:textId="77777777" w:rsidR="00A509E7" w:rsidRPr="009D6008" w:rsidRDefault="00A509E7" w:rsidP="000C6195">
            <w:pPr>
              <w:jc w:val="center"/>
              <w:rPr>
                <w:rFonts w:ascii="GHEA Grapalat" w:hAnsi="GHEA Grapalat" w:cs="Calibri"/>
                <w:b/>
                <w:bCs/>
                <w:lang w:val="hy-AM" w:eastAsia="hy-AM"/>
              </w:rPr>
            </w:pPr>
            <w:r w:rsidRPr="009D6008">
              <w:rPr>
                <w:rFonts w:ascii="GHEA Grapalat" w:hAnsi="GHEA Grapalat" w:cs="Calibri"/>
                <w:b/>
                <w:bCs/>
                <w:lang w:val="hy-AM" w:eastAsia="hy-AM"/>
              </w:rPr>
              <w:t>49,403,244</w:t>
            </w:r>
          </w:p>
        </w:tc>
        <w:tc>
          <w:tcPr>
            <w:tcW w:w="694" w:type="pct"/>
            <w:tcBorders>
              <w:top w:val="nil"/>
              <w:left w:val="nil"/>
              <w:bottom w:val="single" w:sz="4" w:space="0" w:color="auto"/>
              <w:right w:val="single" w:sz="4" w:space="0" w:color="auto"/>
            </w:tcBorders>
            <w:shd w:val="clear" w:color="auto" w:fill="auto"/>
            <w:vAlign w:val="center"/>
            <w:hideMark/>
          </w:tcPr>
          <w:p w14:paraId="7C329F23" w14:textId="77777777" w:rsidR="00A509E7" w:rsidRPr="009D6008" w:rsidRDefault="00A509E7" w:rsidP="000C6195">
            <w:pPr>
              <w:jc w:val="center"/>
              <w:rPr>
                <w:rFonts w:ascii="GHEA Grapalat" w:hAnsi="GHEA Grapalat" w:cs="Calibri"/>
                <w:b/>
                <w:bCs/>
                <w:lang w:val="hy-AM" w:eastAsia="hy-AM"/>
              </w:rPr>
            </w:pPr>
            <w:r w:rsidRPr="009D6008">
              <w:rPr>
                <w:rFonts w:ascii="GHEA Grapalat" w:hAnsi="GHEA Grapalat" w:cs="Calibri"/>
                <w:b/>
                <w:bCs/>
                <w:lang w:val="hy-AM" w:eastAsia="hy-AM"/>
              </w:rPr>
              <w:t>28,484</w:t>
            </w:r>
          </w:p>
        </w:tc>
      </w:tr>
    </w:tbl>
    <w:p w14:paraId="4E92D7BD" w14:textId="12BA7154" w:rsidR="006E7B77" w:rsidRDefault="006E7B77" w:rsidP="00E710F1">
      <w:pPr>
        <w:spacing w:line="276" w:lineRule="auto"/>
        <w:jc w:val="both"/>
        <w:rPr>
          <w:rFonts w:ascii="GHEA Grapalat" w:hAnsi="GHEA Grapalat" w:cs="Sylfaen"/>
          <w:b/>
          <w:sz w:val="24"/>
          <w:szCs w:val="24"/>
          <w:u w:val="single"/>
          <w:lang w:val="sq-AL"/>
        </w:rPr>
      </w:pPr>
    </w:p>
    <w:p w14:paraId="159A6B3A" w14:textId="4AD5DDFA" w:rsidR="008178AA" w:rsidRDefault="008178AA" w:rsidP="00E710F1">
      <w:pPr>
        <w:spacing w:line="276" w:lineRule="auto"/>
        <w:jc w:val="both"/>
        <w:rPr>
          <w:rFonts w:ascii="GHEA Grapalat" w:hAnsi="GHEA Grapalat" w:cs="Sylfaen"/>
          <w:b/>
          <w:sz w:val="24"/>
          <w:szCs w:val="24"/>
          <w:u w:val="single"/>
          <w:lang w:val="sq-AL"/>
        </w:rPr>
      </w:pPr>
    </w:p>
    <w:p w14:paraId="09B19FF5" w14:textId="0F50CAC4" w:rsidR="008178AA" w:rsidRDefault="008178AA" w:rsidP="00E710F1">
      <w:pPr>
        <w:spacing w:line="276" w:lineRule="auto"/>
        <w:jc w:val="both"/>
        <w:rPr>
          <w:rFonts w:ascii="GHEA Grapalat" w:hAnsi="GHEA Grapalat" w:cs="Sylfaen"/>
          <w:b/>
          <w:sz w:val="24"/>
          <w:szCs w:val="24"/>
          <w:u w:val="single"/>
          <w:lang w:val="sq-AL"/>
        </w:rPr>
      </w:pPr>
    </w:p>
    <w:p w14:paraId="297F68FE" w14:textId="6C08B2D1" w:rsidR="008178AA" w:rsidRDefault="008178AA" w:rsidP="00E710F1">
      <w:pPr>
        <w:spacing w:line="276" w:lineRule="auto"/>
        <w:jc w:val="both"/>
        <w:rPr>
          <w:rFonts w:ascii="GHEA Grapalat" w:hAnsi="GHEA Grapalat" w:cs="Sylfaen"/>
          <w:b/>
          <w:sz w:val="24"/>
          <w:szCs w:val="24"/>
          <w:u w:val="single"/>
          <w:lang w:val="sq-AL"/>
        </w:rPr>
      </w:pPr>
    </w:p>
    <w:p w14:paraId="472A04CB" w14:textId="6976928D" w:rsidR="008178AA" w:rsidRPr="008178AA" w:rsidRDefault="008178AA" w:rsidP="008178AA">
      <w:pPr>
        <w:spacing w:after="200" w:line="360" w:lineRule="auto"/>
        <w:jc w:val="center"/>
        <w:rPr>
          <w:rFonts w:ascii="GHEA Grapalat" w:hAnsi="GHEA Grapalat" w:cs="Sylfaen"/>
          <w:b/>
          <w:bCs/>
          <w:iCs/>
          <w:sz w:val="32"/>
          <w:szCs w:val="32"/>
          <w:lang w:val="hy-AM"/>
        </w:rPr>
      </w:pPr>
      <w:r>
        <w:rPr>
          <w:rFonts w:ascii="GHEA Grapalat" w:hAnsi="GHEA Grapalat" w:cs="Sylfaen"/>
          <w:b/>
          <w:bCs/>
          <w:iCs/>
          <w:sz w:val="32"/>
          <w:szCs w:val="32"/>
          <w:lang w:val="hy-AM"/>
        </w:rPr>
        <w:t>ՀԱՄԱՊԱՏԱՍԽԱՆՈՒԹՅԱՆ ՀԱՇՎԵՔՆՆՈՒԹՅՈՒՆ</w:t>
      </w:r>
    </w:p>
    <w:p w14:paraId="748B76A3" w14:textId="32FDA184" w:rsidR="008178AA" w:rsidRPr="008178AA" w:rsidRDefault="008178AA" w:rsidP="008178AA">
      <w:pPr>
        <w:spacing w:after="200" w:line="360" w:lineRule="auto"/>
        <w:jc w:val="center"/>
        <w:rPr>
          <w:rFonts w:ascii="GHEA Grapalat" w:hAnsi="GHEA Grapalat" w:cs="Sylfaen"/>
          <w:b/>
          <w:bCs/>
          <w:iCs/>
          <w:sz w:val="28"/>
          <w:szCs w:val="28"/>
          <w:lang w:val="af-ZA"/>
        </w:rPr>
      </w:pPr>
      <w:r w:rsidRPr="008178AA">
        <w:rPr>
          <w:rFonts w:ascii="GHEA Grapalat" w:hAnsi="GHEA Grapalat" w:cs="Sylfaen"/>
          <w:b/>
          <w:bCs/>
          <w:iCs/>
          <w:sz w:val="28"/>
          <w:szCs w:val="28"/>
          <w:lang w:val="af-ZA"/>
        </w:rPr>
        <w:t>ԲՈՎԱՆԴԱԿՈՒԹՅՈՒՆ</w:t>
      </w:r>
    </w:p>
    <w:p w14:paraId="2553335E" w14:textId="77777777" w:rsidR="008178AA" w:rsidRPr="008178AA" w:rsidRDefault="008178AA" w:rsidP="008178AA">
      <w:pPr>
        <w:spacing w:after="200" w:line="360" w:lineRule="auto"/>
        <w:jc w:val="both"/>
        <w:rPr>
          <w:rFonts w:ascii="GHEA Grapalat" w:hAnsi="GHEA Grapalat" w:cs="Sylfaen"/>
          <w:bCs/>
          <w:iCs/>
          <w:sz w:val="24"/>
          <w:szCs w:val="24"/>
          <w:lang w:val="af-ZA"/>
        </w:rPr>
      </w:pPr>
      <w:r w:rsidRPr="008178AA">
        <w:rPr>
          <w:rFonts w:ascii="GHEA Grapalat" w:hAnsi="GHEA Grapalat" w:cs="Sylfaen"/>
          <w:bCs/>
          <w:iCs/>
          <w:sz w:val="24"/>
          <w:szCs w:val="24"/>
          <w:lang w:val="af-ZA"/>
        </w:rPr>
        <w:t>1.Ներածություն.................................................................................5</w:t>
      </w:r>
    </w:p>
    <w:p w14:paraId="03E66336" w14:textId="77777777" w:rsidR="008178AA" w:rsidRPr="008178AA" w:rsidRDefault="008178AA" w:rsidP="008178AA">
      <w:pPr>
        <w:spacing w:after="200" w:line="360" w:lineRule="auto"/>
        <w:jc w:val="both"/>
        <w:rPr>
          <w:rFonts w:ascii="GHEA Grapalat" w:hAnsi="GHEA Grapalat" w:cs="Sylfaen"/>
          <w:bCs/>
          <w:iCs/>
          <w:sz w:val="24"/>
          <w:szCs w:val="24"/>
          <w:lang w:val="af-ZA"/>
        </w:rPr>
      </w:pPr>
      <w:r w:rsidRPr="008178AA">
        <w:rPr>
          <w:rFonts w:ascii="GHEA Grapalat" w:hAnsi="GHEA Grapalat" w:cs="Sylfaen"/>
          <w:b/>
          <w:bCs/>
          <w:iCs/>
          <w:sz w:val="24"/>
          <w:szCs w:val="24"/>
          <w:lang w:val="af-ZA"/>
        </w:rPr>
        <w:t>2.</w:t>
      </w:r>
      <w:r w:rsidRPr="008178AA">
        <w:rPr>
          <w:rFonts w:ascii="GHEA Grapalat" w:hAnsi="GHEA Grapalat" w:cs="Sylfaen"/>
          <w:bCs/>
          <w:iCs/>
          <w:sz w:val="24"/>
          <w:szCs w:val="24"/>
          <w:lang w:val="af-ZA"/>
        </w:rPr>
        <w:t xml:space="preserve"> </w:t>
      </w:r>
      <w:r w:rsidRPr="008178AA">
        <w:rPr>
          <w:rFonts w:ascii="GHEA Grapalat" w:hAnsi="GHEA Grapalat" w:cs="Sylfaen"/>
          <w:bCs/>
          <w:iCs/>
          <w:sz w:val="24"/>
          <w:szCs w:val="24"/>
          <w:lang w:val="ru-RU"/>
        </w:rPr>
        <w:t>Անհամապատասխանությունների</w:t>
      </w:r>
      <w:r w:rsidRPr="008178AA">
        <w:rPr>
          <w:rFonts w:ascii="GHEA Grapalat" w:hAnsi="GHEA Grapalat" w:cs="Sylfaen"/>
          <w:bCs/>
          <w:iCs/>
          <w:sz w:val="24"/>
          <w:szCs w:val="24"/>
          <w:lang w:val="af-ZA"/>
        </w:rPr>
        <w:t xml:space="preserve"> </w:t>
      </w:r>
      <w:r w:rsidRPr="008178AA">
        <w:rPr>
          <w:rFonts w:ascii="GHEA Grapalat" w:hAnsi="GHEA Grapalat" w:cs="Sylfaen"/>
          <w:bCs/>
          <w:iCs/>
          <w:sz w:val="24"/>
          <w:szCs w:val="24"/>
          <w:lang w:val="ru-RU"/>
        </w:rPr>
        <w:t>վերաբերյալ</w:t>
      </w:r>
      <w:r w:rsidRPr="008178AA">
        <w:rPr>
          <w:rFonts w:ascii="GHEA Grapalat" w:hAnsi="GHEA Grapalat" w:cs="Sylfaen"/>
          <w:bCs/>
          <w:iCs/>
          <w:sz w:val="24"/>
          <w:szCs w:val="24"/>
          <w:lang w:val="af-ZA"/>
        </w:rPr>
        <w:t xml:space="preserve"> </w:t>
      </w:r>
      <w:r w:rsidRPr="008178AA">
        <w:rPr>
          <w:rFonts w:ascii="GHEA Grapalat" w:hAnsi="GHEA Grapalat" w:cs="Sylfaen"/>
          <w:bCs/>
          <w:iCs/>
          <w:sz w:val="24"/>
          <w:szCs w:val="24"/>
          <w:lang w:val="ru-RU"/>
        </w:rPr>
        <w:t>գրառումներ</w:t>
      </w:r>
      <w:r w:rsidRPr="008178AA">
        <w:rPr>
          <w:rFonts w:ascii="GHEA Grapalat" w:hAnsi="GHEA Grapalat" w:cs="Sylfaen"/>
          <w:bCs/>
          <w:iCs/>
          <w:sz w:val="24"/>
          <w:szCs w:val="24"/>
          <w:lang w:val="af-ZA"/>
        </w:rPr>
        <w:t>………..6</w:t>
      </w:r>
    </w:p>
    <w:p w14:paraId="3878BBBA" w14:textId="77777777" w:rsidR="008178AA" w:rsidRPr="008178AA" w:rsidRDefault="008178AA" w:rsidP="008178AA">
      <w:pPr>
        <w:spacing w:after="200" w:line="360" w:lineRule="auto"/>
        <w:jc w:val="both"/>
        <w:rPr>
          <w:rFonts w:ascii="GHEA Grapalat" w:hAnsi="GHEA Grapalat" w:cs="Sylfaen"/>
          <w:bCs/>
          <w:iCs/>
          <w:sz w:val="24"/>
          <w:szCs w:val="24"/>
          <w:lang w:val="af-ZA"/>
        </w:rPr>
      </w:pPr>
      <w:r w:rsidRPr="008178AA">
        <w:rPr>
          <w:rFonts w:ascii="GHEA Grapalat" w:hAnsi="GHEA Grapalat" w:cs="Sylfaen"/>
          <w:bCs/>
          <w:iCs/>
          <w:sz w:val="24"/>
          <w:szCs w:val="24"/>
          <w:lang w:val="af-ZA"/>
        </w:rPr>
        <w:t xml:space="preserve">2.1 </w:t>
      </w:r>
      <w:r w:rsidRPr="008178AA">
        <w:rPr>
          <w:rFonts w:ascii="GHEA Grapalat" w:hAnsi="GHEA Grapalat" w:cs="Sylfaen"/>
          <w:bCs/>
          <w:iCs/>
          <w:sz w:val="24"/>
          <w:szCs w:val="24"/>
          <w:lang w:val="ru-RU"/>
        </w:rPr>
        <w:t>Ինքնակամ</w:t>
      </w:r>
      <w:r w:rsidRPr="008178AA">
        <w:rPr>
          <w:rFonts w:ascii="GHEA Grapalat" w:hAnsi="GHEA Grapalat" w:cs="Sylfaen"/>
          <w:bCs/>
          <w:iCs/>
          <w:sz w:val="24"/>
          <w:szCs w:val="24"/>
          <w:lang w:val="af-ZA"/>
        </w:rPr>
        <w:t xml:space="preserve"> </w:t>
      </w:r>
      <w:r w:rsidRPr="008178AA">
        <w:rPr>
          <w:rFonts w:ascii="GHEA Grapalat" w:hAnsi="GHEA Grapalat" w:cs="Sylfaen"/>
          <w:bCs/>
          <w:iCs/>
          <w:sz w:val="24"/>
          <w:szCs w:val="24"/>
          <w:lang w:val="ru-RU"/>
        </w:rPr>
        <w:t>կառույցների</w:t>
      </w:r>
      <w:r w:rsidRPr="008178AA">
        <w:rPr>
          <w:rFonts w:ascii="GHEA Grapalat" w:hAnsi="GHEA Grapalat" w:cs="Sylfaen"/>
          <w:bCs/>
          <w:iCs/>
          <w:sz w:val="24"/>
          <w:szCs w:val="24"/>
          <w:lang w:val="af-ZA"/>
        </w:rPr>
        <w:t xml:space="preserve"> </w:t>
      </w:r>
      <w:r w:rsidRPr="008178AA">
        <w:rPr>
          <w:rFonts w:ascii="GHEA Grapalat" w:hAnsi="GHEA Grapalat" w:cs="Sylfaen"/>
          <w:bCs/>
          <w:iCs/>
          <w:sz w:val="24"/>
          <w:szCs w:val="24"/>
          <w:lang w:val="ru-RU"/>
        </w:rPr>
        <w:t>վերաբերյալ</w:t>
      </w:r>
      <w:r w:rsidRPr="008178AA">
        <w:rPr>
          <w:rFonts w:ascii="GHEA Grapalat" w:hAnsi="GHEA Grapalat" w:cs="Sylfaen"/>
          <w:bCs/>
          <w:iCs/>
          <w:sz w:val="24"/>
          <w:szCs w:val="24"/>
          <w:lang w:val="af-ZA"/>
        </w:rPr>
        <w:t>……………………………………6</w:t>
      </w:r>
    </w:p>
    <w:p w14:paraId="0AC68F63" w14:textId="77777777" w:rsidR="008178AA" w:rsidRPr="008178AA" w:rsidRDefault="008178AA" w:rsidP="008178AA">
      <w:pPr>
        <w:spacing w:line="360" w:lineRule="auto"/>
        <w:jc w:val="both"/>
        <w:rPr>
          <w:rFonts w:ascii="GHEA Grapalat" w:hAnsi="GHEA Grapalat" w:cs="Arial"/>
          <w:b/>
          <w:color w:val="1F497D" w:themeColor="text2"/>
          <w:sz w:val="24"/>
          <w:szCs w:val="24"/>
          <w:lang w:val="af-ZA"/>
        </w:rPr>
      </w:pPr>
      <w:r w:rsidRPr="008178AA">
        <w:rPr>
          <w:rFonts w:ascii="GHEA Grapalat" w:hAnsi="GHEA Grapalat" w:cs="Sylfaen"/>
          <w:bCs/>
          <w:iCs/>
          <w:sz w:val="24"/>
          <w:szCs w:val="24"/>
          <w:lang w:val="af-ZA"/>
        </w:rPr>
        <w:t xml:space="preserve">2.2 </w:t>
      </w:r>
      <w:r w:rsidRPr="008178AA">
        <w:rPr>
          <w:rFonts w:ascii="GHEA Grapalat" w:hAnsi="GHEA Grapalat" w:cs="Arial"/>
          <w:sz w:val="24"/>
          <w:szCs w:val="24"/>
          <w:lang w:val="hy-AM"/>
        </w:rPr>
        <w:t>Քաղաքաշինական նորմերով առկա անհամապատասխանություների հիմքով 2017 և 2018թ. մերժված և կասեցված գործերի վերաբերյա</w:t>
      </w:r>
      <w:r w:rsidRPr="008178AA">
        <w:rPr>
          <w:rFonts w:ascii="GHEA Grapalat" w:hAnsi="GHEA Grapalat" w:cs="Arial"/>
          <w:b/>
          <w:color w:val="1F497D" w:themeColor="text2"/>
          <w:sz w:val="24"/>
          <w:szCs w:val="24"/>
          <w:lang w:val="hy-AM"/>
        </w:rPr>
        <w:t>լ</w:t>
      </w:r>
      <w:r w:rsidRPr="008178AA">
        <w:rPr>
          <w:rFonts w:ascii="GHEA Grapalat" w:hAnsi="GHEA Grapalat" w:cs="Sylfaen"/>
          <w:bCs/>
          <w:iCs/>
          <w:sz w:val="24"/>
          <w:szCs w:val="24"/>
          <w:lang w:val="af-ZA"/>
        </w:rPr>
        <w:t>……………………..39</w:t>
      </w:r>
    </w:p>
    <w:p w14:paraId="7E778102" w14:textId="77777777" w:rsidR="008178AA" w:rsidRPr="008178AA" w:rsidRDefault="008178AA" w:rsidP="008178AA">
      <w:pPr>
        <w:spacing w:line="360" w:lineRule="auto"/>
        <w:jc w:val="both"/>
        <w:rPr>
          <w:rFonts w:ascii="GHEA Grapalat" w:hAnsi="GHEA Grapalat"/>
          <w:color w:val="1F497D" w:themeColor="text2"/>
          <w:sz w:val="24"/>
          <w:szCs w:val="24"/>
          <w:lang w:val="af-ZA"/>
        </w:rPr>
      </w:pPr>
      <w:r w:rsidRPr="008178AA">
        <w:rPr>
          <w:rFonts w:ascii="GHEA Grapalat" w:hAnsi="GHEA Grapalat" w:cs="Sylfaen"/>
          <w:bCs/>
          <w:iCs/>
          <w:sz w:val="24"/>
          <w:szCs w:val="24"/>
          <w:lang w:val="af-ZA"/>
        </w:rPr>
        <w:t xml:space="preserve">2.3 </w:t>
      </w:r>
      <w:r w:rsidRPr="008178AA">
        <w:rPr>
          <w:rFonts w:ascii="GHEA Grapalat" w:hAnsi="GHEA Grapalat" w:cs="Arial"/>
          <w:sz w:val="24"/>
          <w:szCs w:val="24"/>
          <w:lang w:val="hy-AM"/>
        </w:rPr>
        <w:t>2017-2018թթ.-ի ընթացքում միասնական տեղեկանքների տրամադրման ժամանակ առաջացած խնդիրների վերաբերյալ</w:t>
      </w:r>
      <w:r w:rsidRPr="008178AA">
        <w:rPr>
          <w:rFonts w:ascii="GHEA Grapalat" w:hAnsi="GHEA Grapalat" w:cs="Arial"/>
          <w:sz w:val="24"/>
          <w:szCs w:val="24"/>
          <w:lang w:val="af-ZA"/>
        </w:rPr>
        <w:t>………………………………….66</w:t>
      </w:r>
    </w:p>
    <w:p w14:paraId="499D24D5" w14:textId="4E5A762E" w:rsidR="008178AA" w:rsidRPr="008178AA" w:rsidRDefault="008178AA" w:rsidP="008178AA">
      <w:pPr>
        <w:spacing w:line="360" w:lineRule="auto"/>
        <w:jc w:val="both"/>
        <w:rPr>
          <w:rFonts w:ascii="GHEA Grapalat" w:hAnsi="GHEA Grapalat"/>
          <w:color w:val="1F497D" w:themeColor="text2"/>
          <w:sz w:val="24"/>
          <w:szCs w:val="24"/>
          <w:lang w:val="af-ZA"/>
        </w:rPr>
      </w:pPr>
      <w:r w:rsidRPr="008178AA">
        <w:rPr>
          <w:rFonts w:ascii="GHEA Grapalat" w:hAnsi="GHEA Grapalat" w:cs="Sylfaen"/>
          <w:bCs/>
          <w:iCs/>
          <w:sz w:val="24"/>
          <w:szCs w:val="24"/>
          <w:lang w:val="af-ZA"/>
        </w:rPr>
        <w:t>2.4</w:t>
      </w:r>
      <w:r w:rsidR="001D2060">
        <w:rPr>
          <w:rFonts w:ascii="GHEA Grapalat" w:hAnsi="GHEA Grapalat" w:cs="Sylfaen"/>
          <w:bCs/>
          <w:iCs/>
          <w:sz w:val="24"/>
          <w:szCs w:val="24"/>
          <w:lang w:val="af-ZA"/>
        </w:rPr>
        <w:t xml:space="preserve"> </w:t>
      </w:r>
      <w:r w:rsidRPr="008178AA">
        <w:rPr>
          <w:rFonts w:ascii="GHEA Grapalat" w:hAnsi="GHEA Grapalat" w:cs="Sylfaen"/>
          <w:bCs/>
          <w:iCs/>
          <w:sz w:val="24"/>
          <w:szCs w:val="24"/>
          <w:lang w:val="af-ZA"/>
        </w:rPr>
        <w:t>Քաղաքացիներից ստացված դիմում-բողոքների վերաբերյալ………………77</w:t>
      </w:r>
    </w:p>
    <w:p w14:paraId="2C9AEA01" w14:textId="77777777" w:rsidR="008178AA" w:rsidRPr="008178AA" w:rsidRDefault="008178AA" w:rsidP="008178AA">
      <w:pPr>
        <w:spacing w:line="360" w:lineRule="auto"/>
        <w:jc w:val="both"/>
        <w:rPr>
          <w:rFonts w:ascii="GHEA Grapalat" w:hAnsi="GHEA Grapalat" w:cs="Sylfaen"/>
          <w:bCs/>
          <w:iCs/>
          <w:sz w:val="24"/>
          <w:szCs w:val="24"/>
          <w:lang w:val="af-ZA"/>
        </w:rPr>
      </w:pPr>
      <w:r w:rsidRPr="008178AA">
        <w:rPr>
          <w:rFonts w:ascii="GHEA Grapalat" w:hAnsi="GHEA Grapalat" w:cs="Sylfaen"/>
          <w:bCs/>
          <w:iCs/>
          <w:sz w:val="24"/>
          <w:szCs w:val="24"/>
          <w:lang w:val="af-ZA"/>
        </w:rPr>
        <w:t>2.5 Քարտեզագրության, գեոդեզիայի, չափագրման և հողաշինարարության որակավորման վկայականների գործողությունները կասեցնելու ինչպես նաև կասեցումները վերացնելու վերաբերյալ…………………………………………..79</w:t>
      </w:r>
    </w:p>
    <w:p w14:paraId="4E0FEE0C" w14:textId="77777777" w:rsidR="008178AA" w:rsidRPr="008178AA" w:rsidRDefault="008178AA" w:rsidP="008178AA">
      <w:pPr>
        <w:spacing w:line="360" w:lineRule="auto"/>
        <w:jc w:val="both"/>
        <w:rPr>
          <w:rFonts w:ascii="GHEA Grapalat" w:hAnsi="GHEA Grapalat" w:cs="Arial"/>
          <w:sz w:val="24"/>
          <w:szCs w:val="24"/>
          <w:lang w:val="af-ZA"/>
        </w:rPr>
      </w:pPr>
      <w:r w:rsidRPr="008178AA">
        <w:rPr>
          <w:rFonts w:ascii="GHEA Grapalat" w:hAnsi="GHEA Grapalat" w:cs="Sylfaen"/>
          <w:bCs/>
          <w:iCs/>
          <w:sz w:val="24"/>
          <w:szCs w:val="24"/>
          <w:lang w:val="af-ZA"/>
        </w:rPr>
        <w:t xml:space="preserve">2.6 </w:t>
      </w:r>
      <w:r w:rsidRPr="008178AA">
        <w:rPr>
          <w:rFonts w:ascii="GHEA Grapalat" w:hAnsi="GHEA Grapalat" w:cs="Arial"/>
          <w:sz w:val="24"/>
          <w:szCs w:val="24"/>
          <w:lang w:val="hy-AM"/>
        </w:rPr>
        <w:t>Պատգամավորների պետական (գյուղական, ավանային, շրջանային, քաղաքային) խորհրդի գործադիր կոմիտեի կողմից տրված հողի սեփականության իրավունքի պետական ակտով գույքի իրավունքի պետական գրանցման վերաբերյալ</w:t>
      </w:r>
      <w:r w:rsidRPr="008178AA">
        <w:rPr>
          <w:rFonts w:ascii="GHEA Grapalat" w:hAnsi="GHEA Grapalat" w:cs="Arial"/>
          <w:sz w:val="24"/>
          <w:szCs w:val="24"/>
          <w:lang w:val="af-ZA"/>
        </w:rPr>
        <w:t>……………………………………………………………………………….82</w:t>
      </w:r>
    </w:p>
    <w:p w14:paraId="542C195A" w14:textId="37F43B67" w:rsidR="008178AA" w:rsidRPr="008178AA" w:rsidRDefault="008178AA" w:rsidP="008178AA">
      <w:pPr>
        <w:tabs>
          <w:tab w:val="center" w:pos="5940"/>
          <w:tab w:val="left" w:pos="8673"/>
        </w:tabs>
        <w:spacing w:line="360" w:lineRule="auto"/>
        <w:rPr>
          <w:rFonts w:ascii="GHEA Grapalat" w:hAnsi="GHEA Grapalat" w:cs="Arial"/>
          <w:sz w:val="24"/>
          <w:szCs w:val="24"/>
          <w:lang w:val="af-ZA"/>
        </w:rPr>
      </w:pPr>
      <w:r w:rsidRPr="008178AA">
        <w:rPr>
          <w:rFonts w:ascii="GHEA Grapalat" w:hAnsi="GHEA Grapalat" w:cs="Arial"/>
          <w:sz w:val="24"/>
          <w:szCs w:val="24"/>
          <w:lang w:val="af-ZA"/>
        </w:rPr>
        <w:t>2.7</w:t>
      </w:r>
      <w:r w:rsidR="001D2060">
        <w:rPr>
          <w:rFonts w:ascii="GHEA Grapalat" w:hAnsi="GHEA Grapalat" w:cs="Arial"/>
          <w:sz w:val="24"/>
          <w:szCs w:val="24"/>
          <w:lang w:val="af-ZA"/>
        </w:rPr>
        <w:t xml:space="preserve"> </w:t>
      </w:r>
      <w:r w:rsidRPr="008178AA">
        <w:rPr>
          <w:rFonts w:ascii="GHEA Grapalat" w:hAnsi="GHEA Grapalat" w:cs="Arial"/>
          <w:sz w:val="24"/>
          <w:szCs w:val="24"/>
          <w:lang w:val="hy-AM"/>
        </w:rPr>
        <w:t>Աճուրդի միջոցով վաճառված գույքի գրանցման գործընթացի վերաբերյա.</w:t>
      </w:r>
      <w:r w:rsidRPr="008178AA">
        <w:rPr>
          <w:rFonts w:ascii="GHEA Grapalat" w:hAnsi="GHEA Grapalat" w:cs="Arial"/>
          <w:sz w:val="24"/>
          <w:szCs w:val="24"/>
          <w:lang w:val="af-ZA"/>
        </w:rPr>
        <w:t>.89</w:t>
      </w:r>
    </w:p>
    <w:p w14:paraId="3AD5671D" w14:textId="77777777" w:rsidR="008178AA" w:rsidRPr="008178AA" w:rsidRDefault="008178AA" w:rsidP="008178AA">
      <w:pPr>
        <w:tabs>
          <w:tab w:val="center" w:pos="5940"/>
          <w:tab w:val="left" w:pos="8673"/>
        </w:tabs>
        <w:spacing w:line="360" w:lineRule="auto"/>
        <w:rPr>
          <w:rFonts w:ascii="GHEA Grapalat" w:hAnsi="GHEA Grapalat"/>
          <w:b/>
          <w:color w:val="1F497D" w:themeColor="text2"/>
          <w:sz w:val="24"/>
          <w:szCs w:val="24"/>
          <w:shd w:val="clear" w:color="auto" w:fill="FFFFFF"/>
          <w:lang w:val="af-ZA"/>
        </w:rPr>
      </w:pPr>
      <w:r w:rsidRPr="008178AA">
        <w:rPr>
          <w:rFonts w:ascii="GHEA Grapalat" w:hAnsi="GHEA Grapalat" w:cs="Arial"/>
          <w:sz w:val="24"/>
          <w:szCs w:val="24"/>
          <w:lang w:val="af-ZA"/>
        </w:rPr>
        <w:t xml:space="preserve">2.8 </w:t>
      </w:r>
      <w:r w:rsidRPr="008178AA">
        <w:rPr>
          <w:rFonts w:ascii="GHEA Grapalat" w:hAnsi="GHEA Grapalat" w:cs="Arial"/>
          <w:sz w:val="24"/>
          <w:szCs w:val="24"/>
          <w:lang w:val="en-US"/>
        </w:rPr>
        <w:t>Գնումների</w:t>
      </w:r>
      <w:r w:rsidRPr="008178AA">
        <w:rPr>
          <w:rFonts w:ascii="GHEA Grapalat" w:hAnsi="GHEA Grapalat" w:cs="Arial"/>
          <w:sz w:val="24"/>
          <w:szCs w:val="24"/>
          <w:lang w:val="af-ZA"/>
        </w:rPr>
        <w:t xml:space="preserve"> </w:t>
      </w:r>
      <w:r w:rsidRPr="008178AA">
        <w:rPr>
          <w:rFonts w:ascii="GHEA Grapalat" w:hAnsi="GHEA Grapalat" w:cs="Arial"/>
          <w:sz w:val="24"/>
          <w:szCs w:val="24"/>
          <w:lang w:val="en-US"/>
        </w:rPr>
        <w:t>գործընթացի</w:t>
      </w:r>
      <w:r w:rsidRPr="008178AA">
        <w:rPr>
          <w:rFonts w:ascii="GHEA Grapalat" w:hAnsi="GHEA Grapalat" w:cs="Arial"/>
          <w:sz w:val="24"/>
          <w:szCs w:val="24"/>
          <w:lang w:val="af-ZA"/>
        </w:rPr>
        <w:t xml:space="preserve"> </w:t>
      </w:r>
      <w:r w:rsidRPr="008178AA">
        <w:rPr>
          <w:rFonts w:ascii="GHEA Grapalat" w:hAnsi="GHEA Grapalat" w:cs="Arial"/>
          <w:sz w:val="24"/>
          <w:szCs w:val="24"/>
          <w:lang w:val="en-US"/>
        </w:rPr>
        <w:t>վերաբերյալ</w:t>
      </w:r>
      <w:r w:rsidRPr="008178AA">
        <w:rPr>
          <w:rFonts w:ascii="GHEA Grapalat" w:hAnsi="GHEA Grapalat" w:cs="Arial"/>
          <w:sz w:val="24"/>
          <w:szCs w:val="24"/>
          <w:lang w:val="af-ZA"/>
        </w:rPr>
        <w:t>………………………………………..125</w:t>
      </w:r>
    </w:p>
    <w:p w14:paraId="27E1A013" w14:textId="77777777" w:rsidR="008178AA" w:rsidRPr="008178AA" w:rsidRDefault="008178AA" w:rsidP="008178AA">
      <w:pPr>
        <w:rPr>
          <w:rFonts w:ascii="GHEA Grapalat" w:hAnsi="GHEA Grapalat" w:cs="Sylfaen"/>
          <w:b/>
          <w:bCs/>
          <w:iCs/>
          <w:sz w:val="48"/>
          <w:szCs w:val="48"/>
          <w:lang w:val="af-ZA"/>
        </w:rPr>
      </w:pPr>
      <w:r w:rsidRPr="008178AA">
        <w:rPr>
          <w:rFonts w:ascii="GHEA Grapalat" w:hAnsi="GHEA Grapalat" w:cs="Sylfaen"/>
          <w:b/>
          <w:bCs/>
          <w:iCs/>
          <w:sz w:val="48"/>
          <w:szCs w:val="48"/>
          <w:lang w:val="af-ZA"/>
        </w:rPr>
        <w:br w:type="page"/>
      </w:r>
    </w:p>
    <w:p w14:paraId="15C6B8E5" w14:textId="77777777" w:rsidR="008178AA" w:rsidRPr="008178AA" w:rsidRDefault="008178AA" w:rsidP="008178AA">
      <w:pPr>
        <w:spacing w:after="200" w:line="360" w:lineRule="auto"/>
        <w:rPr>
          <w:rFonts w:ascii="GHEA Grapalat" w:hAnsi="GHEA Grapalat" w:cs="Sylfaen"/>
          <w:b/>
          <w:bCs/>
          <w:iCs/>
          <w:sz w:val="48"/>
          <w:szCs w:val="48"/>
          <w:lang w:val="af-ZA"/>
        </w:rPr>
      </w:pPr>
    </w:p>
    <w:p w14:paraId="03AFE151" w14:textId="77777777" w:rsidR="008178AA" w:rsidRPr="008178AA" w:rsidRDefault="008178AA" w:rsidP="008178AA">
      <w:pPr>
        <w:jc w:val="center"/>
        <w:rPr>
          <w:rFonts w:ascii="GHEA Grapalat" w:eastAsia="Calibri" w:hAnsi="GHEA Grapalat" w:cs="Arial"/>
          <w:b/>
          <w:color w:val="0070C0"/>
          <w:sz w:val="24"/>
          <w:szCs w:val="24"/>
          <w:lang w:val="hy-AM"/>
        </w:rPr>
      </w:pPr>
      <w:r w:rsidRPr="008178AA">
        <w:rPr>
          <w:rFonts w:ascii="GHEA Grapalat" w:eastAsia="Calibri" w:hAnsi="GHEA Grapalat" w:cs="Arial"/>
          <w:b/>
          <w:color w:val="0070C0"/>
          <w:sz w:val="24"/>
          <w:szCs w:val="24"/>
          <w:lang w:val="fr-FR"/>
        </w:rPr>
        <w:t xml:space="preserve">I. </w:t>
      </w:r>
      <w:r w:rsidRPr="008178AA">
        <w:rPr>
          <w:rFonts w:ascii="GHEA Grapalat" w:eastAsia="Calibri" w:hAnsi="GHEA Grapalat" w:cs="Arial"/>
          <w:b/>
          <w:color w:val="0070C0"/>
          <w:sz w:val="24"/>
          <w:szCs w:val="24"/>
          <w:lang w:val="hy-AM"/>
        </w:rPr>
        <w:t>ՀԱՇՎԵՔՆՆՈՒԹՅԱՆ</w:t>
      </w:r>
      <w:r w:rsidRPr="008178AA">
        <w:rPr>
          <w:rFonts w:ascii="GHEA Grapalat" w:eastAsia="Calibri" w:hAnsi="GHEA Grapalat" w:cs="Arial"/>
          <w:b/>
          <w:color w:val="0070C0"/>
          <w:sz w:val="24"/>
          <w:szCs w:val="24"/>
          <w:lang w:val="fr-FR"/>
        </w:rPr>
        <w:t xml:space="preserve"> </w:t>
      </w:r>
      <w:r w:rsidRPr="008178AA">
        <w:rPr>
          <w:rFonts w:ascii="GHEA Grapalat" w:eastAsia="Calibri" w:hAnsi="GHEA Grapalat" w:cs="Arial"/>
          <w:b/>
          <w:color w:val="0070C0"/>
          <w:sz w:val="24"/>
          <w:szCs w:val="24"/>
          <w:lang w:val="hy-AM"/>
        </w:rPr>
        <w:t>ԿԱՐԾԻՔ</w:t>
      </w:r>
    </w:p>
    <w:p w14:paraId="0D6395C7" w14:textId="77777777" w:rsidR="008178AA" w:rsidRPr="008178AA" w:rsidRDefault="008178AA" w:rsidP="008178AA">
      <w:pPr>
        <w:jc w:val="both"/>
        <w:rPr>
          <w:rFonts w:ascii="GHEA Grapalat" w:eastAsia="Calibri" w:hAnsi="GHEA Grapalat" w:cs="Arial"/>
          <w:b/>
          <w:color w:val="0070C0"/>
          <w:sz w:val="24"/>
          <w:szCs w:val="24"/>
          <w:lang w:val="hy-AM"/>
        </w:rPr>
      </w:pPr>
    </w:p>
    <w:p w14:paraId="4075B35B" w14:textId="5126DD69" w:rsidR="008178AA" w:rsidRPr="008178AA" w:rsidRDefault="008178AA" w:rsidP="008178AA">
      <w:pPr>
        <w:ind w:firstLine="432"/>
        <w:jc w:val="both"/>
        <w:rPr>
          <w:rFonts w:ascii="GHEA Grapalat" w:hAnsi="GHEA Grapalat" w:cs="Arial"/>
          <w:sz w:val="22"/>
          <w:szCs w:val="22"/>
          <w:lang w:val="af-ZA"/>
        </w:rPr>
      </w:pPr>
      <w:r w:rsidRPr="008178AA">
        <w:rPr>
          <w:rFonts w:ascii="GHEA Grapalat" w:eastAsia="Calibri" w:hAnsi="GHEA Grapalat"/>
          <w:sz w:val="24"/>
          <w:szCs w:val="24"/>
          <w:lang w:val="hy-AM"/>
        </w:rPr>
        <w:t>Մենք հաշվեքննության շրջանակներում հաշվեքննության ենք ենթարկել</w:t>
      </w:r>
      <w:r w:rsidR="001D2060">
        <w:rPr>
          <w:rFonts w:ascii="GHEA Grapalat" w:eastAsia="Calibri" w:hAnsi="GHEA Grapalat"/>
          <w:sz w:val="24"/>
          <w:szCs w:val="24"/>
          <w:lang w:val="hy-AM"/>
        </w:rPr>
        <w:t xml:space="preserve"> </w:t>
      </w:r>
      <w:r w:rsidRPr="008178AA">
        <w:rPr>
          <w:rFonts w:ascii="GHEA Grapalat" w:hAnsi="GHEA Grapalat" w:cs="Sylfaen"/>
          <w:sz w:val="22"/>
          <w:szCs w:val="22"/>
          <w:lang w:val="hy-AM"/>
        </w:rPr>
        <w:t>ՀՀ կադաստրի</w:t>
      </w:r>
      <w:r w:rsidRPr="008178AA">
        <w:rPr>
          <w:rFonts w:ascii="GHEA Grapalat" w:hAnsi="GHEA Grapalat" w:cs="Sylfaen"/>
          <w:sz w:val="22"/>
          <w:szCs w:val="22"/>
          <w:lang w:val="fr-FR"/>
        </w:rPr>
        <w:t xml:space="preserve"> </w:t>
      </w:r>
      <w:r w:rsidRPr="008178AA">
        <w:rPr>
          <w:rFonts w:ascii="GHEA Grapalat" w:hAnsi="GHEA Grapalat" w:cs="Sylfaen"/>
          <w:sz w:val="22"/>
          <w:szCs w:val="22"/>
          <w:lang w:val="hy-AM"/>
        </w:rPr>
        <w:t>կոմիտե</w:t>
      </w:r>
      <w:r w:rsidRPr="008178AA">
        <w:rPr>
          <w:rFonts w:ascii="GHEA Grapalat" w:hAnsi="GHEA Grapalat" w:cs="Arial"/>
          <w:sz w:val="22"/>
          <w:szCs w:val="22"/>
          <w:lang w:val="af-ZA"/>
        </w:rPr>
        <w:t>ի ա</w:t>
      </w:r>
      <w:r w:rsidRPr="008178AA">
        <w:rPr>
          <w:rFonts w:ascii="GHEA Grapalat" w:hAnsi="GHEA Grapalat" w:cs="Sylfaen"/>
          <w:sz w:val="22"/>
          <w:szCs w:val="22"/>
          <w:lang w:val="hy-AM"/>
        </w:rPr>
        <w:t>նշարժ գույքի պետական միասնական կադաստրի վարման և կադաստրի համակարգի գործունեության ապահովման, ինչպես նաև պետության կողմից գույքի նկատմամբ իրավունքների ճանաչման, երաշխավորման և պաշտպանության գործընթացները և գործողությունները:</w:t>
      </w:r>
      <w:r w:rsidRPr="008178AA">
        <w:rPr>
          <w:rFonts w:ascii="GHEA Grapalat" w:hAnsi="GHEA Grapalat" w:cs="Arial"/>
          <w:sz w:val="22"/>
          <w:szCs w:val="22"/>
          <w:lang w:val="af-ZA"/>
        </w:rPr>
        <w:t xml:space="preserve"> </w:t>
      </w:r>
      <w:r w:rsidR="00313408" w:rsidRPr="00313408">
        <w:rPr>
          <w:rFonts w:ascii="GHEA Grapalat" w:hAnsi="GHEA Grapalat" w:cs="Arial"/>
          <w:sz w:val="22"/>
          <w:szCs w:val="22"/>
          <w:lang w:val="af-ZA"/>
        </w:rPr>
        <w:t>Մենք գտնում ենք, որ համապատասխանության հաշվեքննության իրականացման շրջանակներում ձեռք ենք բերել բավարար համապատասխան հաշվեքննության ապացույցներ մեր կարծիքի հիմնավորման համար:</w:t>
      </w:r>
    </w:p>
    <w:p w14:paraId="7E6E8F82" w14:textId="77777777" w:rsidR="008178AA" w:rsidRPr="008178AA" w:rsidRDefault="008178AA" w:rsidP="008178AA">
      <w:pPr>
        <w:ind w:firstLine="432"/>
        <w:jc w:val="both"/>
        <w:rPr>
          <w:rFonts w:ascii="GHEA Grapalat" w:eastAsia="Calibri" w:hAnsi="GHEA Grapalat"/>
          <w:sz w:val="24"/>
          <w:szCs w:val="24"/>
          <w:lang w:val="fr-FR"/>
        </w:rPr>
      </w:pPr>
    </w:p>
    <w:p w14:paraId="72846C2E" w14:textId="77777777" w:rsidR="008178AA" w:rsidRPr="008178AA" w:rsidRDefault="008178AA" w:rsidP="008178AA">
      <w:pPr>
        <w:spacing w:before="120" w:after="120"/>
        <w:ind w:firstLine="720"/>
        <w:jc w:val="both"/>
        <w:rPr>
          <w:rFonts w:ascii="GHEA Grapalat" w:eastAsia="Calibri" w:hAnsi="GHEA Grapalat"/>
          <w:b/>
          <w:i/>
          <w:color w:val="0070C0"/>
          <w:sz w:val="24"/>
          <w:szCs w:val="24"/>
          <w:lang w:val="hy-AM"/>
        </w:rPr>
      </w:pPr>
      <w:r w:rsidRPr="008178AA">
        <w:rPr>
          <w:rFonts w:ascii="GHEA Grapalat" w:eastAsia="Calibri" w:hAnsi="GHEA Grapalat"/>
          <w:b/>
          <w:i/>
          <w:color w:val="0070C0"/>
          <w:sz w:val="24"/>
          <w:szCs w:val="24"/>
          <w:lang w:val="hy-AM"/>
        </w:rPr>
        <w:t>Ղեկավարության պատասխանատվությունը</w:t>
      </w:r>
    </w:p>
    <w:p w14:paraId="5D370796" w14:textId="1CB43997" w:rsidR="008178AA" w:rsidRPr="008178AA" w:rsidRDefault="008178AA" w:rsidP="008178AA">
      <w:pPr>
        <w:ind w:firstLine="720"/>
        <w:jc w:val="both"/>
        <w:rPr>
          <w:rFonts w:ascii="GHEA Grapalat" w:eastAsia="Calibri" w:hAnsi="GHEA Grapalat"/>
          <w:sz w:val="24"/>
          <w:szCs w:val="24"/>
          <w:lang w:val="hy-AM"/>
        </w:rPr>
      </w:pPr>
      <w:r w:rsidRPr="008178AA">
        <w:rPr>
          <w:rFonts w:ascii="GHEA Grapalat" w:eastAsia="Calibri" w:hAnsi="GHEA Grapalat" w:cs="Sylfaen"/>
          <w:sz w:val="24"/>
          <w:szCs w:val="24"/>
          <w:lang w:val="hy-AM"/>
        </w:rPr>
        <w:t>Ղ</w:t>
      </w:r>
      <w:r w:rsidRPr="008178AA">
        <w:rPr>
          <w:rFonts w:ascii="GHEA Grapalat" w:eastAsia="Calibri" w:hAnsi="GHEA Grapalat"/>
          <w:sz w:val="24"/>
          <w:szCs w:val="24"/>
          <w:lang w:val="hy-AM"/>
        </w:rPr>
        <w:t xml:space="preserve">եկավարությունը պատասխանատվություն է կրում ֆինանսատնտեսական գործունեությունը իրավական ակտերին, քաղաքացիաիրավական հարաբերությունների շրջանակներում կնքված այլ գործարքներով սահմանված չափանիշներին և պահանջներին համապատասխան իրականացնելու համար: </w:t>
      </w:r>
      <w:r w:rsidRPr="008178AA">
        <w:rPr>
          <w:rFonts w:ascii="GHEA Grapalat" w:eastAsia="Calibri" w:hAnsi="GHEA Grapalat" w:cs="Sylfaen"/>
          <w:sz w:val="24"/>
          <w:szCs w:val="24"/>
          <w:lang w:val="hy-AM"/>
        </w:rPr>
        <w:t>Նախարարությ</w:t>
      </w:r>
      <w:r w:rsidRPr="008178AA">
        <w:rPr>
          <w:rFonts w:ascii="GHEA Grapalat" w:eastAsia="Calibri" w:hAnsi="GHEA Grapalat"/>
          <w:sz w:val="24"/>
          <w:szCs w:val="24"/>
          <w:lang w:val="hy-AM"/>
        </w:rPr>
        <w:t xml:space="preserve">ան ղեկավարությունը պատասխանատու է նաև ներքին հսկողության համակարգի համար: </w:t>
      </w:r>
    </w:p>
    <w:p w14:paraId="232AEE78" w14:textId="77777777" w:rsidR="008178AA" w:rsidRPr="008178AA" w:rsidRDefault="008178AA" w:rsidP="008178AA">
      <w:pPr>
        <w:jc w:val="both"/>
        <w:rPr>
          <w:rFonts w:ascii="GHEA Grapalat" w:eastAsia="Calibri" w:hAnsi="GHEA Grapalat"/>
          <w:sz w:val="24"/>
          <w:szCs w:val="24"/>
          <w:lang w:val="hy-AM"/>
        </w:rPr>
      </w:pPr>
    </w:p>
    <w:p w14:paraId="410B376D" w14:textId="77777777" w:rsidR="008178AA" w:rsidRPr="008178AA" w:rsidRDefault="008178AA" w:rsidP="008178AA">
      <w:pPr>
        <w:spacing w:before="120" w:after="120"/>
        <w:ind w:firstLine="720"/>
        <w:jc w:val="both"/>
        <w:rPr>
          <w:rFonts w:ascii="GHEA Grapalat" w:eastAsia="Calibri" w:hAnsi="GHEA Grapalat"/>
          <w:b/>
          <w:i/>
          <w:color w:val="0070C0"/>
          <w:sz w:val="24"/>
          <w:szCs w:val="24"/>
          <w:lang w:val="hy-AM"/>
        </w:rPr>
      </w:pPr>
      <w:r w:rsidRPr="008178AA">
        <w:rPr>
          <w:rFonts w:ascii="GHEA Grapalat" w:eastAsia="Calibri" w:hAnsi="GHEA Grapalat"/>
          <w:b/>
          <w:i/>
          <w:color w:val="0070C0"/>
          <w:sz w:val="24"/>
          <w:szCs w:val="24"/>
          <w:lang w:val="hy-AM"/>
        </w:rPr>
        <w:t>Հաշվեքննողի պատասխանատվությունը</w:t>
      </w:r>
    </w:p>
    <w:p w14:paraId="665A3586" w14:textId="56B4C369" w:rsidR="008178AA" w:rsidRPr="008178AA" w:rsidRDefault="008178AA" w:rsidP="008178AA">
      <w:pPr>
        <w:ind w:firstLine="720"/>
        <w:jc w:val="both"/>
        <w:rPr>
          <w:rFonts w:ascii="GHEA Grapalat" w:eastAsia="Calibri" w:hAnsi="GHEA Grapalat" w:cs="Sylfaen"/>
          <w:sz w:val="24"/>
          <w:szCs w:val="24"/>
          <w:lang w:val="hy-AM"/>
        </w:rPr>
      </w:pPr>
      <w:bookmarkStart w:id="2" w:name="_Hlk337301"/>
      <w:r w:rsidRPr="008178AA">
        <w:rPr>
          <w:rFonts w:ascii="GHEA Grapalat" w:eastAsia="Calibri" w:hAnsi="GHEA Grapalat" w:cs="Sylfaen"/>
          <w:sz w:val="24"/>
          <w:szCs w:val="24"/>
          <w:lang w:val="hy-AM"/>
        </w:rPr>
        <w:t xml:space="preserve">Հաշվեքննողների պատասխանատվությունն է անցկացված հաշվեքննության արդյունքում արտահայտել կարծիք պետական բյուջեի և համայնքային բյուջեների միջոցների, ստացած փոխառությունների ու վարկերի, պետական և համայնքային սեփականության օգտագործման համապատաuխանությունն իրավական ակտերին, ինչպես նաև քաղաքացիաիրավական հարաբերությունների շրջանակներում կնքված այլ գործարքներով սահմանված չափանիշներին և պահանջներին վերաբերյալ: </w:t>
      </w:r>
      <w:bookmarkEnd w:id="2"/>
      <w:r w:rsidRPr="008178AA">
        <w:rPr>
          <w:rFonts w:ascii="GHEA Grapalat" w:eastAsia="Calibri" w:hAnsi="GHEA Grapalat" w:cs="Sylfaen"/>
          <w:sz w:val="24"/>
          <w:szCs w:val="24"/>
          <w:lang w:val="hy-AM"/>
        </w:rPr>
        <w:t>Հաշվեքննությունն անցկացվում է «Հաշվեքննիչ պալատի մասին» ՀՀ օրենքի պահանջներին համապատասխան: Հաշվեքննության ընթացքում անհրաժեշտ է հետևել վարքագծի սկզբունքների պահանջներին, և հաշվեքննությունը պլանավորել ու իրականացնել այնպես, որպեսզի ձեռք բերվի ողջամիտ երաշխիք՝ անհամապատասխանություններից զերծ լինելու վերաբերյալ:</w:t>
      </w:r>
    </w:p>
    <w:p w14:paraId="2DC44938" w14:textId="77777777" w:rsidR="008178AA" w:rsidRPr="008178AA" w:rsidRDefault="008178AA" w:rsidP="008178AA">
      <w:pPr>
        <w:ind w:firstLine="720"/>
        <w:jc w:val="both"/>
        <w:rPr>
          <w:rFonts w:ascii="GHEA Grapalat" w:eastAsia="Calibri" w:hAnsi="GHEA Grapalat" w:cs="Sylfaen"/>
          <w:sz w:val="24"/>
          <w:szCs w:val="24"/>
          <w:lang w:val="hy-AM"/>
        </w:rPr>
      </w:pPr>
      <w:r w:rsidRPr="008178AA">
        <w:rPr>
          <w:rFonts w:ascii="GHEA Grapalat" w:eastAsia="Calibri" w:hAnsi="GHEA Grapalat" w:cs="Sylfaen"/>
          <w:sz w:val="24"/>
          <w:szCs w:val="24"/>
          <w:lang w:val="hy-AM"/>
        </w:rPr>
        <w:t>Հաշվեքննության ընթացակարգերի ընտրությունը կախված է հաշվեքննողի դատողությունից:</w:t>
      </w:r>
    </w:p>
    <w:p w14:paraId="5E39C6A1" w14:textId="77777777" w:rsidR="008178AA" w:rsidRPr="008178AA" w:rsidRDefault="008178AA" w:rsidP="008178AA">
      <w:pPr>
        <w:jc w:val="both"/>
        <w:rPr>
          <w:rFonts w:ascii="GHEA Grapalat" w:eastAsia="Calibri" w:hAnsi="GHEA Grapalat"/>
          <w:sz w:val="24"/>
          <w:szCs w:val="24"/>
          <w:lang w:val="hy-AM"/>
        </w:rPr>
      </w:pPr>
    </w:p>
    <w:p w14:paraId="520086BF" w14:textId="47A471B1" w:rsidR="008178AA" w:rsidRPr="008178AA" w:rsidRDefault="008178AA" w:rsidP="008178AA">
      <w:pPr>
        <w:ind w:firstLine="432"/>
        <w:jc w:val="both"/>
        <w:rPr>
          <w:rFonts w:ascii="GHEA Grapalat" w:eastAsia="Calibri" w:hAnsi="GHEA Grapalat"/>
          <w:sz w:val="24"/>
          <w:szCs w:val="24"/>
          <w:lang w:val="hy-AM"/>
        </w:rPr>
      </w:pPr>
      <w:r w:rsidRPr="008178AA">
        <w:rPr>
          <w:rFonts w:ascii="GHEA Grapalat" w:eastAsia="Calibri" w:hAnsi="GHEA Grapalat"/>
          <w:sz w:val="24"/>
          <w:szCs w:val="24"/>
          <w:lang w:val="hy-AM"/>
        </w:rPr>
        <w:t>Հիմք ընդունելով Հաշվեքննիչ պալատի մասին օրենքի 26-րդ հոդվածի 5-րդ մասի և 27-րդ հոդվածի</w:t>
      </w:r>
      <w:r w:rsidR="001D2060">
        <w:rPr>
          <w:rFonts w:ascii="GHEA Grapalat" w:eastAsia="Calibri" w:hAnsi="GHEA Grapalat"/>
          <w:sz w:val="24"/>
          <w:szCs w:val="24"/>
          <w:lang w:val="hy-AM"/>
        </w:rPr>
        <w:t xml:space="preserve"> </w:t>
      </w:r>
      <w:r w:rsidRPr="008178AA">
        <w:rPr>
          <w:rFonts w:ascii="GHEA Grapalat" w:eastAsia="Calibri" w:hAnsi="GHEA Grapalat"/>
          <w:sz w:val="24"/>
          <w:szCs w:val="24"/>
          <w:lang w:val="hy-AM"/>
        </w:rPr>
        <w:t>2-րդ մասի դրույթները և հաշվի առնելով այն հանգամանքը, որ հաշվեքննության ընթացքում հայտնաբերված անհամապատասխանությունների մի մասը վերացվել են, ինչպես նաև այն հանգամանքը, որ հայտնաբերվել են անհամապատասխանություններ որոնք համատարած չեն և պայմանավորված որոշումների կայացման գործընթացներում</w:t>
      </w:r>
      <w:r w:rsidR="001D2060">
        <w:rPr>
          <w:rFonts w:ascii="GHEA Grapalat" w:eastAsia="Calibri" w:hAnsi="GHEA Grapalat"/>
          <w:sz w:val="24"/>
          <w:szCs w:val="24"/>
          <w:lang w:val="hy-AM"/>
        </w:rPr>
        <w:t xml:space="preserve"> </w:t>
      </w:r>
      <w:r w:rsidRPr="008178AA">
        <w:rPr>
          <w:rFonts w:ascii="GHEA Grapalat" w:eastAsia="Calibri" w:hAnsi="GHEA Grapalat"/>
          <w:sz w:val="24"/>
          <w:szCs w:val="24"/>
          <w:lang w:val="hy-AM"/>
        </w:rPr>
        <w:t>օրենսդրության տարընթերցմամաբ, տարընկալմամբ և անկատարությամբ ՀՀ հաշվեքննիչ պալատը հանգում է ոչ լիարժեք եզրահանգման:</w:t>
      </w:r>
    </w:p>
    <w:p w14:paraId="793E2CD8" w14:textId="77777777" w:rsidR="008178AA" w:rsidRPr="008178AA" w:rsidRDefault="008178AA" w:rsidP="008178AA">
      <w:pPr>
        <w:jc w:val="both"/>
        <w:rPr>
          <w:rFonts w:ascii="GHEA Grapalat" w:eastAsia="Calibri" w:hAnsi="GHEA Grapalat"/>
          <w:lang w:val="hy-AM"/>
        </w:rPr>
      </w:pPr>
    </w:p>
    <w:p w14:paraId="614B440A" w14:textId="77777777" w:rsidR="008178AA" w:rsidRPr="008178AA" w:rsidRDefault="008178AA" w:rsidP="008178AA">
      <w:pPr>
        <w:rPr>
          <w:rFonts w:ascii="GHEA Grapalat" w:eastAsia="MS Mincho" w:hAnsi="GHEA Grapalat" w:cs="Arial"/>
          <w:lang w:val="hy-AM"/>
        </w:rPr>
      </w:pPr>
    </w:p>
    <w:p w14:paraId="1F7E314A" w14:textId="77777777" w:rsidR="008178AA" w:rsidRPr="008178AA" w:rsidRDefault="008178AA" w:rsidP="008178AA">
      <w:pPr>
        <w:jc w:val="center"/>
        <w:rPr>
          <w:rFonts w:ascii="GHEA Grapalat" w:eastAsia="MS Mincho" w:hAnsi="GHEA Grapalat" w:cs="Arial"/>
          <w:b/>
          <w:sz w:val="24"/>
          <w:szCs w:val="24"/>
          <w:lang w:val="en-US"/>
        </w:rPr>
      </w:pPr>
      <w:r w:rsidRPr="008178AA">
        <w:rPr>
          <w:rFonts w:ascii="GHEA Grapalat" w:eastAsia="MS Mincho" w:hAnsi="GHEA Grapalat" w:cs="Arial"/>
          <w:b/>
          <w:sz w:val="24"/>
          <w:szCs w:val="24"/>
          <w:lang w:val="hy-AM"/>
        </w:rPr>
        <w:t>Ոչ լիարժեք եզրահանգման հիմքեր</w:t>
      </w:r>
    </w:p>
    <w:p w14:paraId="4735AED0" w14:textId="77777777" w:rsidR="008178AA" w:rsidRPr="008178AA" w:rsidRDefault="008178AA" w:rsidP="008178AA">
      <w:pPr>
        <w:jc w:val="center"/>
        <w:rPr>
          <w:rFonts w:ascii="GHEA Grapalat" w:eastAsia="MS Mincho" w:hAnsi="GHEA Grapalat" w:cs="Arial"/>
          <w:b/>
          <w:sz w:val="24"/>
          <w:szCs w:val="24"/>
          <w:lang w:val="en-US"/>
        </w:rPr>
      </w:pPr>
    </w:p>
    <w:p w14:paraId="71802D9D" w14:textId="3B83FAED" w:rsidR="008178AA" w:rsidRPr="008178AA" w:rsidRDefault="008178AA" w:rsidP="00EC4AD7">
      <w:pPr>
        <w:numPr>
          <w:ilvl w:val="0"/>
          <w:numId w:val="34"/>
        </w:numPr>
        <w:autoSpaceDE w:val="0"/>
        <w:autoSpaceDN w:val="0"/>
        <w:adjustRightInd w:val="0"/>
        <w:spacing w:line="360" w:lineRule="auto"/>
        <w:contextualSpacing/>
        <w:jc w:val="both"/>
        <w:rPr>
          <w:rFonts w:ascii="GHEA Grapalat" w:hAnsi="GHEA Grapalat"/>
          <w:color w:val="000000"/>
          <w:sz w:val="24"/>
          <w:szCs w:val="24"/>
          <w:lang w:val="hy-AM" w:eastAsia="en-US"/>
        </w:rPr>
      </w:pPr>
      <w:r w:rsidRPr="008178AA">
        <w:rPr>
          <w:rFonts w:ascii="GHEA Grapalat" w:hAnsi="GHEA Grapalat" w:cs="Sylfaen"/>
          <w:color w:val="000000" w:themeColor="text1"/>
          <w:sz w:val="24"/>
          <w:szCs w:val="24"/>
          <w:lang w:val="hy-AM" w:eastAsia="en-US"/>
        </w:rPr>
        <w:t xml:space="preserve">Մի շարք դեպքերում </w:t>
      </w:r>
      <w:r w:rsidRPr="008178AA">
        <w:rPr>
          <w:rFonts w:ascii="GHEA Grapalat" w:hAnsi="GHEA Grapalat"/>
          <w:color w:val="000000" w:themeColor="text1"/>
          <w:sz w:val="24"/>
          <w:szCs w:val="24"/>
          <w:lang w:val="en-US" w:eastAsia="en-US"/>
        </w:rPr>
        <w:t xml:space="preserve">չեն </w:t>
      </w:r>
      <w:r w:rsidRPr="008178AA">
        <w:rPr>
          <w:rFonts w:ascii="GHEA Grapalat" w:hAnsi="GHEA Grapalat" w:cs="Sylfaen"/>
          <w:color w:val="000000" w:themeColor="text1"/>
          <w:sz w:val="24"/>
          <w:szCs w:val="24"/>
          <w:lang w:val="hy-AM" w:eastAsia="en-US"/>
        </w:rPr>
        <w:t>պահպան</w:t>
      </w:r>
      <w:r w:rsidRPr="008178AA">
        <w:rPr>
          <w:rFonts w:ascii="GHEA Grapalat" w:hAnsi="GHEA Grapalat" w:cs="Sylfaen"/>
          <w:color w:val="000000" w:themeColor="text1"/>
          <w:sz w:val="24"/>
          <w:szCs w:val="24"/>
          <w:lang w:val="en-US" w:eastAsia="en-US"/>
        </w:rPr>
        <w:t>վ</w:t>
      </w:r>
      <w:r w:rsidRPr="008178AA">
        <w:rPr>
          <w:rFonts w:ascii="GHEA Grapalat" w:hAnsi="GHEA Grapalat" w:cs="Sylfaen"/>
          <w:color w:val="000000" w:themeColor="text1"/>
          <w:sz w:val="24"/>
          <w:szCs w:val="24"/>
          <w:lang w:val="hy-AM" w:eastAsia="en-US"/>
        </w:rPr>
        <w:t>ել</w:t>
      </w:r>
      <w:r w:rsidRPr="008178AA">
        <w:rPr>
          <w:rFonts w:ascii="GHEA Grapalat" w:hAnsi="GHEA Grapalat"/>
          <w:color w:val="000000" w:themeColor="text1"/>
          <w:sz w:val="24"/>
          <w:szCs w:val="24"/>
          <w:lang w:val="hy-AM" w:eastAsia="en-US"/>
        </w:rPr>
        <w:t xml:space="preserve"> «Գույքի նկատմամբ իրավունքների պետական գրանցման մասին» ՀՀ օրենքի 7-րդ հոդվածի 3-րդ և 4-րդ </w:t>
      </w:r>
      <w:r w:rsidRPr="008178AA">
        <w:rPr>
          <w:rFonts w:ascii="GHEA Grapalat" w:hAnsi="GHEA Grapalat"/>
          <w:color w:val="000000" w:themeColor="text1"/>
          <w:sz w:val="24"/>
          <w:szCs w:val="24"/>
          <w:lang w:val="en-US" w:eastAsia="en-US"/>
        </w:rPr>
        <w:t>մասե</w:t>
      </w:r>
      <w:r w:rsidRPr="008178AA">
        <w:rPr>
          <w:rFonts w:ascii="GHEA Grapalat" w:hAnsi="GHEA Grapalat"/>
          <w:color w:val="000000" w:themeColor="text1"/>
          <w:sz w:val="24"/>
          <w:szCs w:val="24"/>
          <w:lang w:val="hy-AM" w:eastAsia="en-US"/>
        </w:rPr>
        <w:t xml:space="preserve">րի </w:t>
      </w:r>
      <w:r w:rsidRPr="008178AA">
        <w:rPr>
          <w:rFonts w:ascii="GHEA Grapalat" w:hAnsi="GHEA Grapalat"/>
          <w:color w:val="000000"/>
          <w:sz w:val="24"/>
          <w:szCs w:val="24"/>
          <w:shd w:val="clear" w:color="auto" w:fill="FFFFFF"/>
          <w:lang w:val="hy-AM" w:eastAsia="en-US"/>
        </w:rPr>
        <w:t>24-րդ հոդվածի 3-րդ մասի և միաժամանակ նուն մասի 2-րդ կետի,</w:t>
      </w:r>
      <w:r w:rsidR="001D2060">
        <w:rPr>
          <w:rFonts w:ascii="GHEA Grapalat" w:hAnsi="GHEA Grapalat"/>
          <w:color w:val="000000" w:themeColor="text1"/>
          <w:sz w:val="24"/>
          <w:szCs w:val="24"/>
          <w:lang w:val="hy-AM" w:eastAsia="en-US"/>
        </w:rPr>
        <w:t xml:space="preserve"> </w:t>
      </w:r>
      <w:r w:rsidRPr="008178AA">
        <w:rPr>
          <w:rFonts w:ascii="GHEA Grapalat" w:hAnsi="GHEA Grapalat"/>
          <w:color w:val="000000"/>
          <w:sz w:val="24"/>
          <w:szCs w:val="24"/>
          <w:shd w:val="clear" w:color="auto" w:fill="FFFFFF"/>
          <w:lang w:val="hy-AM" w:eastAsia="en-US"/>
        </w:rPr>
        <w:t xml:space="preserve">28-րդ հոդվածի 1-ին մասի և նույն մասի 3-րդ կետի, </w:t>
      </w:r>
      <w:r w:rsidRPr="008178AA">
        <w:rPr>
          <w:rFonts w:ascii="GHEA Grapalat" w:hAnsi="GHEA Grapalat"/>
          <w:color w:val="000000" w:themeColor="text1"/>
          <w:sz w:val="24"/>
          <w:szCs w:val="24"/>
          <w:lang w:val="hy-AM" w:eastAsia="en-US"/>
        </w:rPr>
        <w:t>28-</w:t>
      </w:r>
      <w:r w:rsidRPr="008178AA">
        <w:rPr>
          <w:rFonts w:ascii="GHEA Grapalat" w:hAnsi="GHEA Grapalat" w:cs="Sylfaen"/>
          <w:color w:val="000000" w:themeColor="text1"/>
          <w:sz w:val="24"/>
          <w:szCs w:val="24"/>
          <w:lang w:val="hy-AM" w:eastAsia="en-US"/>
        </w:rPr>
        <w:t>րդ</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հոդվածի</w:t>
      </w:r>
      <w:r w:rsidRPr="008178AA">
        <w:rPr>
          <w:rFonts w:ascii="GHEA Grapalat" w:hAnsi="GHEA Grapalat"/>
          <w:color w:val="000000" w:themeColor="text1"/>
          <w:sz w:val="24"/>
          <w:szCs w:val="24"/>
          <w:lang w:val="hy-AM" w:eastAsia="en-US"/>
        </w:rPr>
        <w:t xml:space="preserve"> 4-</w:t>
      </w:r>
      <w:r w:rsidRPr="008178AA">
        <w:rPr>
          <w:rFonts w:ascii="GHEA Grapalat" w:hAnsi="GHEA Grapalat" w:cs="Sylfaen"/>
          <w:color w:val="000000" w:themeColor="text1"/>
          <w:sz w:val="24"/>
          <w:szCs w:val="24"/>
          <w:lang w:val="hy-AM" w:eastAsia="en-US"/>
        </w:rPr>
        <w:t>րդ</w:t>
      </w:r>
      <w:r w:rsidRPr="008178AA">
        <w:rPr>
          <w:rFonts w:ascii="GHEA Grapalat" w:hAnsi="GHEA Grapalat"/>
          <w:color w:val="000000" w:themeColor="text1"/>
          <w:sz w:val="24"/>
          <w:szCs w:val="24"/>
          <w:lang w:val="hy-AM" w:eastAsia="en-US"/>
        </w:rPr>
        <w:t xml:space="preserve"> և 5-րդ մասերի,</w:t>
      </w:r>
      <w:r w:rsidR="001D2060">
        <w:rPr>
          <w:rFonts w:ascii="GHEA Grapalat" w:hAnsi="GHEA Grapalat"/>
          <w:color w:val="000000" w:themeColor="text1"/>
          <w:sz w:val="24"/>
          <w:szCs w:val="24"/>
          <w:lang w:val="hy-AM" w:eastAsia="en-US"/>
        </w:rPr>
        <w:t xml:space="preserve"> </w:t>
      </w:r>
      <w:r w:rsidRPr="008178AA">
        <w:rPr>
          <w:rFonts w:ascii="GHEA Grapalat" w:hAnsi="GHEA Grapalat"/>
          <w:color w:val="000000"/>
          <w:sz w:val="24"/>
          <w:szCs w:val="24"/>
          <w:lang w:val="hy-AM" w:eastAsia="en-US"/>
        </w:rPr>
        <w:t xml:space="preserve">29-րդ հոդվածի առաջին մասի 2-րդ կետով սահմանված </w:t>
      </w:r>
      <w:r w:rsidRPr="008178AA">
        <w:rPr>
          <w:rFonts w:ascii="GHEA Grapalat" w:hAnsi="GHEA Grapalat"/>
          <w:color w:val="000000" w:themeColor="text1"/>
          <w:sz w:val="24"/>
          <w:szCs w:val="24"/>
          <w:lang w:val="hy-AM" w:eastAsia="en-US"/>
        </w:rPr>
        <w:t>պահանջները:</w:t>
      </w:r>
      <w:r w:rsidRPr="008178AA">
        <w:rPr>
          <w:rFonts w:ascii="GHEA Grapalat" w:hAnsi="GHEA Grapalat"/>
          <w:color w:val="000000"/>
          <w:sz w:val="24"/>
          <w:szCs w:val="24"/>
          <w:lang w:val="hy-AM" w:eastAsia="en-US"/>
        </w:rPr>
        <w:t>:</w:t>
      </w:r>
    </w:p>
    <w:p w14:paraId="5D62C7E2" w14:textId="77777777" w:rsidR="008178AA" w:rsidRPr="008178AA" w:rsidRDefault="008178AA" w:rsidP="00EC4AD7">
      <w:pPr>
        <w:numPr>
          <w:ilvl w:val="0"/>
          <w:numId w:val="34"/>
        </w:numPr>
        <w:autoSpaceDE w:val="0"/>
        <w:autoSpaceDN w:val="0"/>
        <w:adjustRightInd w:val="0"/>
        <w:spacing w:line="360" w:lineRule="auto"/>
        <w:contextualSpacing/>
        <w:jc w:val="both"/>
        <w:rPr>
          <w:rFonts w:ascii="GHEA Grapalat" w:hAnsi="GHEA Grapalat"/>
          <w:sz w:val="24"/>
          <w:szCs w:val="24"/>
          <w:lang w:val="hy-AM" w:eastAsia="en-US"/>
        </w:rPr>
      </w:pPr>
      <w:r w:rsidRPr="008178AA">
        <w:rPr>
          <w:rFonts w:ascii="GHEA Grapalat" w:hAnsi="GHEA Grapalat" w:cs="Sylfaen"/>
          <w:sz w:val="24"/>
          <w:szCs w:val="24"/>
          <w:lang w:val="hy-AM" w:eastAsia="en-US"/>
        </w:rPr>
        <w:t>Որոշ դեպքերում չեն պահպանվել ՀՀ</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կառավարությանն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առընթեր</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անշարժ</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գույքի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կադաստրի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պե</w:t>
      </w:r>
      <w:r w:rsidRPr="008178AA">
        <w:rPr>
          <w:rFonts w:ascii="GHEA Grapalat" w:hAnsi="GHEA Grapalat"/>
          <w:sz w:val="24"/>
          <w:szCs w:val="24"/>
          <w:lang w:val="hy-AM" w:eastAsia="en-US"/>
        </w:rPr>
        <w:t>տական կոմիտեի նախագահի 2011 թվականի հոկտեմբերի 20-ի «Հողամասի, շինությունների հատակագծերի օրինակելի ձևերը և այդ հատակագծերին ներկայացվող պարտադիր պահանջները հաստատելու մասին» N 284-Ն հրամանի N 2 հավելվածի 5-րդ և 6-րդ կետերում լուսանկարների ներկայացման պահանջը:</w:t>
      </w:r>
    </w:p>
    <w:p w14:paraId="319B2004" w14:textId="77777777" w:rsidR="008178AA" w:rsidRPr="008178AA" w:rsidRDefault="008178AA" w:rsidP="00EC4AD7">
      <w:pPr>
        <w:numPr>
          <w:ilvl w:val="0"/>
          <w:numId w:val="34"/>
        </w:numPr>
        <w:autoSpaceDE w:val="0"/>
        <w:autoSpaceDN w:val="0"/>
        <w:adjustRightInd w:val="0"/>
        <w:spacing w:line="360" w:lineRule="auto"/>
        <w:contextualSpacing/>
        <w:jc w:val="both"/>
        <w:rPr>
          <w:rFonts w:ascii="GHEA Grapalat" w:hAnsi="GHEA Grapalat" w:cs="Sylfaen"/>
          <w:sz w:val="24"/>
          <w:szCs w:val="24"/>
          <w:lang w:val="hy-AM" w:eastAsia="en-US"/>
        </w:rPr>
      </w:pPr>
      <w:r w:rsidRPr="008178AA">
        <w:rPr>
          <w:rFonts w:ascii="GHEA Grapalat" w:hAnsi="GHEA Grapalat" w:cs="Sylfaen"/>
          <w:sz w:val="24"/>
          <w:szCs w:val="24"/>
          <w:lang w:val="hy-AM" w:eastAsia="en-US"/>
        </w:rPr>
        <w:t xml:space="preserve">Մի շարք դեպքերում չեն պահպանվել ՀՀ կառավարության 2015 թվականի մարտի 19-ի N 596-Ն որոշմամբ հաստատված կարգի 171-րդ կետի պահանջները: </w:t>
      </w:r>
    </w:p>
    <w:p w14:paraId="2727F70C" w14:textId="77777777" w:rsidR="008178AA" w:rsidRPr="008178AA" w:rsidRDefault="008178AA" w:rsidP="00EC4AD7">
      <w:pPr>
        <w:numPr>
          <w:ilvl w:val="0"/>
          <w:numId w:val="34"/>
        </w:numPr>
        <w:autoSpaceDE w:val="0"/>
        <w:autoSpaceDN w:val="0"/>
        <w:adjustRightInd w:val="0"/>
        <w:spacing w:line="360" w:lineRule="auto"/>
        <w:contextualSpacing/>
        <w:jc w:val="both"/>
        <w:rPr>
          <w:rFonts w:ascii="ArialUnicode" w:eastAsiaTheme="minorHAnsi" w:hAnsi="ArialUnicode" w:cs="ArialUnicode"/>
          <w:sz w:val="19"/>
          <w:szCs w:val="19"/>
          <w:lang w:val="hy-AM" w:eastAsia="en-US"/>
        </w:rPr>
      </w:pPr>
      <w:r w:rsidRPr="008178AA">
        <w:rPr>
          <w:rFonts w:ascii="GHEA Grapalat" w:hAnsi="GHEA Grapalat"/>
          <w:sz w:val="24"/>
          <w:szCs w:val="24"/>
          <w:lang w:val="hy-AM" w:eastAsia="en-US"/>
        </w:rPr>
        <w:t>Չի պահպանվել ՀՀ վարչապետի 08.09.2017թ.-ի հ/հ 02/21.6/20045-17 հանձնարարությամբ յուրաքանչյուր ամիս ՀՀ կառավարության աշխատակազմ սահմանված տեղեկատվության ներկայացման պահանջը:</w:t>
      </w:r>
    </w:p>
    <w:p w14:paraId="433D46AD" w14:textId="77777777" w:rsidR="008178AA" w:rsidRPr="008178AA" w:rsidRDefault="008178AA" w:rsidP="00EC4AD7">
      <w:pPr>
        <w:numPr>
          <w:ilvl w:val="0"/>
          <w:numId w:val="34"/>
        </w:numPr>
        <w:spacing w:after="160" w:line="360" w:lineRule="auto"/>
        <w:contextualSpacing/>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Երևան քաղաքում անշարժ գույքի հետ կապված ծառայություններ մատուցելուց առաջ նախապես չեն գանձվել համապատասխան ծառայությունների վճարները, ինչը նաև թողել է իր բացասական հետևանքները, մասնավորապես՝ ֆինասական պարտավորությունները կատարվել են ուշացումներով և ոչ լիարժեք:</w:t>
      </w:r>
    </w:p>
    <w:p w14:paraId="20CD20FC" w14:textId="396A001B" w:rsidR="008178AA" w:rsidRPr="008178AA" w:rsidRDefault="00A06444" w:rsidP="00EC4AD7">
      <w:pPr>
        <w:numPr>
          <w:ilvl w:val="0"/>
          <w:numId w:val="34"/>
        </w:numPr>
        <w:spacing w:line="360" w:lineRule="auto"/>
        <w:jc w:val="both"/>
        <w:rPr>
          <w:rFonts w:ascii="GHEA Grapalat" w:hAnsi="GHEA Grapalat"/>
          <w:color w:val="000000"/>
          <w:sz w:val="24"/>
          <w:szCs w:val="24"/>
          <w:shd w:val="clear" w:color="auto" w:fill="FFFFFF"/>
          <w:lang w:val="hy-AM" w:eastAsia="en-US"/>
        </w:rPr>
      </w:pPr>
      <w:r w:rsidRPr="00A06444">
        <w:rPr>
          <w:rFonts w:ascii="GHEA Grapalat" w:hAnsi="GHEA Grapalat"/>
          <w:color w:val="000000"/>
          <w:sz w:val="24"/>
          <w:szCs w:val="24"/>
          <w:shd w:val="clear" w:color="auto" w:fill="FFFFFF"/>
          <w:lang w:val="hy-AM" w:eastAsia="en-US"/>
        </w:rPr>
        <w:t>Շ</w:t>
      </w:r>
      <w:r w:rsidR="008178AA" w:rsidRPr="008178AA">
        <w:rPr>
          <w:rFonts w:ascii="GHEA Grapalat" w:hAnsi="GHEA Grapalat"/>
          <w:color w:val="000000"/>
          <w:sz w:val="24"/>
          <w:szCs w:val="24"/>
          <w:shd w:val="clear" w:color="auto" w:fill="FFFFFF"/>
          <w:lang w:val="hy-AM" w:eastAsia="en-US"/>
        </w:rPr>
        <w:t xml:space="preserve">ատ դեպքերում կառույցների վաճառքի գնին չեն հավելվել համայնքների կողմից կատարված ծախսերը, իսկ սահմանված վճարների անդորրագրերը կադաստրի էլեկտրոնային տեղեկատվության կազմում արտացոլված չեն: </w:t>
      </w:r>
    </w:p>
    <w:p w14:paraId="7877179E" w14:textId="77777777" w:rsidR="008178AA" w:rsidRPr="008178AA" w:rsidRDefault="008178AA" w:rsidP="008178AA">
      <w:pPr>
        <w:tabs>
          <w:tab w:val="left" w:pos="630"/>
          <w:tab w:val="left" w:pos="720"/>
        </w:tabs>
        <w:spacing w:line="360" w:lineRule="auto"/>
        <w:ind w:left="720"/>
        <w:contextualSpacing/>
        <w:jc w:val="both"/>
        <w:rPr>
          <w:rFonts w:ascii="GHEA Grapalat" w:hAnsi="GHEA Grapalat"/>
          <w:sz w:val="24"/>
          <w:szCs w:val="24"/>
          <w:lang w:val="hy-AM" w:eastAsia="en-US"/>
        </w:rPr>
      </w:pPr>
    </w:p>
    <w:p w14:paraId="0BD211D2" w14:textId="59A23D48" w:rsidR="008178AA" w:rsidRPr="008178AA" w:rsidRDefault="008178AA" w:rsidP="00EC4AD7">
      <w:pPr>
        <w:numPr>
          <w:ilvl w:val="0"/>
          <w:numId w:val="34"/>
        </w:numPr>
        <w:autoSpaceDE w:val="0"/>
        <w:autoSpaceDN w:val="0"/>
        <w:adjustRightInd w:val="0"/>
        <w:spacing w:line="360" w:lineRule="auto"/>
        <w:contextualSpacing/>
        <w:jc w:val="both"/>
        <w:rPr>
          <w:rFonts w:ascii="ArialUnicode" w:eastAsiaTheme="minorHAnsi" w:hAnsi="ArialUnicode" w:cs="ArialUnicode"/>
          <w:sz w:val="19"/>
          <w:szCs w:val="19"/>
          <w:lang w:val="hy-AM" w:eastAsia="en-US"/>
        </w:rPr>
      </w:pPr>
      <w:r w:rsidRPr="008178AA">
        <w:rPr>
          <w:rFonts w:ascii="GHEA Grapalat" w:hAnsi="GHEA Grapalat"/>
          <w:sz w:val="24"/>
          <w:szCs w:val="24"/>
          <w:lang w:val="hy-AM" w:eastAsia="en-US"/>
        </w:rPr>
        <w:t>Ինքնակամ կառույցով ծանրաբեռնված</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հողամասերի որոշ աճուրդների դեպքում, չի պահպանվել դիմումատուի կողմից ինքնակամ կառույցի կամ շինության ապամոնտաժված լինելու փաստը հաստատող որակավորում ունեցող անձի եզրակացություն ներկայացնելու պահանջը:</w:t>
      </w:r>
    </w:p>
    <w:p w14:paraId="15025DDD" w14:textId="77777777" w:rsidR="008178AA" w:rsidRPr="008178AA" w:rsidRDefault="008178AA" w:rsidP="008178AA">
      <w:pPr>
        <w:jc w:val="center"/>
        <w:rPr>
          <w:rFonts w:ascii="GHEA Grapalat" w:eastAsia="MS Mincho" w:hAnsi="GHEA Grapalat" w:cs="Arial"/>
          <w:b/>
          <w:sz w:val="24"/>
          <w:szCs w:val="24"/>
          <w:lang w:val="hy-AM"/>
        </w:rPr>
      </w:pPr>
    </w:p>
    <w:p w14:paraId="16D7A015" w14:textId="77777777" w:rsidR="008178AA" w:rsidRPr="008178AA" w:rsidRDefault="008178AA" w:rsidP="008178AA">
      <w:pPr>
        <w:spacing w:after="200" w:line="360" w:lineRule="auto"/>
        <w:jc w:val="center"/>
        <w:rPr>
          <w:rFonts w:ascii="GHEA Grapalat" w:hAnsi="GHEA Grapalat" w:cs="Sylfaen"/>
          <w:b/>
          <w:bCs/>
          <w:iCs/>
          <w:sz w:val="48"/>
          <w:szCs w:val="48"/>
          <w:lang w:val="af-ZA"/>
        </w:rPr>
      </w:pPr>
    </w:p>
    <w:p w14:paraId="69251354" w14:textId="77777777" w:rsidR="008178AA" w:rsidRPr="008178AA" w:rsidRDefault="008178AA" w:rsidP="008178AA">
      <w:pPr>
        <w:spacing w:line="360" w:lineRule="auto"/>
        <w:rPr>
          <w:rFonts w:ascii="GHEA Grapalat" w:eastAsia="MS Mincho" w:hAnsi="GHEA Grapalat" w:cs="Arial"/>
          <w:sz w:val="24"/>
          <w:szCs w:val="24"/>
          <w:lang w:val="hy-AM"/>
        </w:rPr>
      </w:pPr>
      <w:r w:rsidRPr="008178AA">
        <w:rPr>
          <w:rFonts w:ascii="GHEA Grapalat" w:eastAsia="MS Mincho" w:hAnsi="GHEA Grapalat" w:cs="Arial"/>
          <w:sz w:val="24"/>
          <w:szCs w:val="24"/>
          <w:lang w:val="hy-AM"/>
        </w:rPr>
        <w:t>Աբրամ Բախչագուլյան՝</w:t>
      </w:r>
    </w:p>
    <w:p w14:paraId="4E636537" w14:textId="77777777" w:rsidR="008178AA" w:rsidRPr="008178AA" w:rsidRDefault="008178AA" w:rsidP="008178AA">
      <w:pPr>
        <w:spacing w:line="360" w:lineRule="auto"/>
        <w:rPr>
          <w:rFonts w:ascii="GHEA Grapalat" w:eastAsia="Calibri" w:hAnsi="GHEA Grapalat" w:cs="Sylfaen"/>
          <w:sz w:val="24"/>
          <w:szCs w:val="24"/>
          <w:lang w:val="hy-AM"/>
        </w:rPr>
      </w:pPr>
    </w:p>
    <w:p w14:paraId="562ED7CE" w14:textId="77777777" w:rsidR="008178AA" w:rsidRPr="008178AA" w:rsidRDefault="008178AA" w:rsidP="008178AA">
      <w:pPr>
        <w:spacing w:line="360" w:lineRule="auto"/>
        <w:rPr>
          <w:rFonts w:ascii="GHEA Grapalat" w:eastAsia="Calibri" w:hAnsi="GHEA Grapalat" w:cs="Sylfaen"/>
          <w:sz w:val="24"/>
          <w:szCs w:val="24"/>
          <w:lang w:val="hy-AM"/>
        </w:rPr>
      </w:pPr>
      <w:r w:rsidRPr="008178AA">
        <w:rPr>
          <w:rFonts w:ascii="GHEA Grapalat" w:eastAsia="Calibri" w:hAnsi="GHEA Grapalat" w:cs="Sylfaen"/>
          <w:sz w:val="24"/>
          <w:szCs w:val="24"/>
          <w:lang w:val="hy-AM"/>
        </w:rPr>
        <w:t>ՀՀ հաշվեքննիչ պալատի անդամ</w:t>
      </w:r>
    </w:p>
    <w:p w14:paraId="5E19D818" w14:textId="77777777" w:rsidR="008178AA" w:rsidRPr="008178AA" w:rsidRDefault="008178AA" w:rsidP="008178AA">
      <w:pPr>
        <w:spacing w:line="360" w:lineRule="auto"/>
        <w:rPr>
          <w:rFonts w:ascii="GHEA Grapalat" w:eastAsia="Calibri" w:hAnsi="GHEA Grapalat" w:cs="Sylfaen"/>
          <w:sz w:val="24"/>
          <w:szCs w:val="24"/>
          <w:lang w:val="hy-AM"/>
        </w:rPr>
      </w:pPr>
      <w:r w:rsidRPr="008178AA">
        <w:rPr>
          <w:rFonts w:ascii="GHEA Grapalat" w:eastAsia="Calibri" w:hAnsi="GHEA Grapalat" w:cs="Sylfaen"/>
          <w:sz w:val="24"/>
          <w:szCs w:val="24"/>
          <w:lang w:val="hy-AM"/>
        </w:rPr>
        <w:t>31 հունիսի 2020 թվական</w:t>
      </w:r>
    </w:p>
    <w:p w14:paraId="2083FDE4" w14:textId="77777777" w:rsidR="008178AA" w:rsidRPr="008178AA" w:rsidRDefault="008178AA" w:rsidP="008178AA">
      <w:pPr>
        <w:spacing w:line="360" w:lineRule="auto"/>
        <w:rPr>
          <w:rFonts w:ascii="GHEA Grapalat" w:eastAsia="Calibri" w:hAnsi="GHEA Grapalat" w:cs="Sylfaen"/>
          <w:sz w:val="24"/>
          <w:szCs w:val="24"/>
          <w:lang w:val="hy-AM"/>
        </w:rPr>
      </w:pPr>
      <w:r w:rsidRPr="008178AA">
        <w:rPr>
          <w:rFonts w:ascii="GHEA Grapalat" w:eastAsia="Calibri" w:hAnsi="GHEA Grapalat" w:cs="Sylfaen"/>
          <w:sz w:val="24"/>
          <w:szCs w:val="24"/>
          <w:lang w:val="hy-AM"/>
        </w:rPr>
        <w:t>ՀՀ հաշվեքննիչ պալատ,</w:t>
      </w:r>
    </w:p>
    <w:p w14:paraId="02AFE042" w14:textId="77777777" w:rsidR="008178AA" w:rsidRPr="008178AA" w:rsidRDefault="008178AA" w:rsidP="008178AA">
      <w:pPr>
        <w:spacing w:line="360" w:lineRule="auto"/>
        <w:rPr>
          <w:rFonts w:ascii="GHEA Grapalat" w:eastAsia="Calibri" w:hAnsi="GHEA Grapalat" w:cs="Sylfaen"/>
          <w:sz w:val="24"/>
          <w:szCs w:val="24"/>
          <w:lang w:val="hy-AM"/>
        </w:rPr>
      </w:pPr>
      <w:r w:rsidRPr="008178AA">
        <w:rPr>
          <w:rFonts w:ascii="GHEA Grapalat" w:eastAsia="Calibri" w:hAnsi="GHEA Grapalat" w:cs="Sylfaen"/>
          <w:sz w:val="24"/>
          <w:szCs w:val="24"/>
          <w:lang w:val="hy-AM"/>
        </w:rPr>
        <w:t>Բաղրամյան փող. 19, ք.</w:t>
      </w:r>
      <w:r w:rsidRPr="008178AA">
        <w:rPr>
          <w:rFonts w:ascii="GHEA Grapalat" w:eastAsia="MS Mincho" w:hAnsi="GHEA Grapalat" w:cs="MS Mincho"/>
          <w:sz w:val="24"/>
          <w:szCs w:val="24"/>
          <w:lang w:val="hy-AM"/>
        </w:rPr>
        <w:t xml:space="preserve"> </w:t>
      </w:r>
      <w:r w:rsidRPr="008178AA">
        <w:rPr>
          <w:rFonts w:ascii="GHEA Grapalat" w:eastAsia="Calibri" w:hAnsi="GHEA Grapalat" w:cs="Sylfaen"/>
          <w:sz w:val="24"/>
          <w:szCs w:val="24"/>
          <w:lang w:val="hy-AM"/>
        </w:rPr>
        <w:t>Երևան, Հայաստան</w:t>
      </w:r>
    </w:p>
    <w:p w14:paraId="303B01F2" w14:textId="77777777" w:rsidR="008178AA" w:rsidRPr="008178AA" w:rsidRDefault="008178AA" w:rsidP="008178AA">
      <w:pPr>
        <w:rPr>
          <w:rFonts w:ascii="GHEA Grapalat" w:eastAsia="Calibri" w:hAnsi="GHEA Grapalat" w:cs="Sylfaen"/>
          <w:sz w:val="24"/>
          <w:szCs w:val="24"/>
          <w:lang w:val="hy-AM"/>
        </w:rPr>
      </w:pPr>
      <w:r w:rsidRPr="008178AA">
        <w:rPr>
          <w:rFonts w:ascii="GHEA Grapalat" w:eastAsia="Calibri" w:hAnsi="GHEA Grapalat" w:cs="Sylfaen"/>
          <w:sz w:val="24"/>
          <w:szCs w:val="24"/>
          <w:lang w:val="hy-AM"/>
        </w:rPr>
        <w:br w:type="page"/>
      </w:r>
    </w:p>
    <w:p w14:paraId="62C65CB5" w14:textId="77777777" w:rsidR="008178AA" w:rsidRPr="008178AA" w:rsidRDefault="008178AA" w:rsidP="00EC4AD7">
      <w:pPr>
        <w:numPr>
          <w:ilvl w:val="0"/>
          <w:numId w:val="36"/>
        </w:numPr>
        <w:spacing w:after="200" w:line="360" w:lineRule="auto"/>
        <w:contextualSpacing/>
        <w:jc w:val="center"/>
        <w:rPr>
          <w:rFonts w:ascii="GHEA Grapalat" w:hAnsi="GHEA Grapalat" w:cs="Sylfaen"/>
          <w:b/>
          <w:bCs/>
          <w:iCs/>
          <w:color w:val="0070C0"/>
          <w:sz w:val="32"/>
          <w:szCs w:val="32"/>
          <w:lang w:val="af-ZA" w:eastAsia="en-US"/>
        </w:rPr>
      </w:pPr>
      <w:r w:rsidRPr="008178AA">
        <w:rPr>
          <w:rFonts w:ascii="GHEA Grapalat" w:hAnsi="GHEA Grapalat" w:cs="Sylfaen"/>
          <w:b/>
          <w:bCs/>
          <w:iCs/>
          <w:color w:val="0070C0"/>
          <w:sz w:val="32"/>
          <w:szCs w:val="32"/>
          <w:lang w:val="af-ZA" w:eastAsia="en-US"/>
        </w:rPr>
        <w:t xml:space="preserve">ՆԵՐԱԾՈՒԹՅՈՒՆ </w:t>
      </w:r>
    </w:p>
    <w:p w14:paraId="6EDF7AA5" w14:textId="77777777" w:rsidR="008178AA" w:rsidRPr="008178AA" w:rsidRDefault="008178AA" w:rsidP="008178AA">
      <w:pPr>
        <w:spacing w:after="200" w:line="360" w:lineRule="auto"/>
        <w:jc w:val="center"/>
        <w:rPr>
          <w:rFonts w:ascii="GHEA Grapalat" w:eastAsiaTheme="minorHAnsi" w:hAnsi="GHEA Grapalat" w:cstheme="minorBidi"/>
          <w:b/>
          <w:sz w:val="28"/>
          <w:szCs w:val="28"/>
          <w:lang w:val="hy-AM" w:eastAsia="en-US"/>
        </w:rPr>
      </w:pPr>
      <w:r w:rsidRPr="008178AA">
        <w:rPr>
          <w:rFonts w:ascii="GHEA Grapalat" w:eastAsiaTheme="minorHAnsi" w:hAnsi="GHEA Grapalat" w:cstheme="minorBidi"/>
          <w:b/>
          <w:sz w:val="28"/>
          <w:szCs w:val="28"/>
          <w:lang w:val="hy-AM" w:eastAsia="en-US"/>
        </w:rPr>
        <w:t xml:space="preserve">I. Ընդհանուր մաս </w:t>
      </w:r>
    </w:p>
    <w:p w14:paraId="0E71058E" w14:textId="77777777" w:rsidR="008178AA" w:rsidRPr="008178AA" w:rsidRDefault="008178AA" w:rsidP="008178AA">
      <w:pPr>
        <w:spacing w:after="200" w:line="360" w:lineRule="auto"/>
        <w:ind w:firstLine="720"/>
        <w:jc w:val="both"/>
        <w:rPr>
          <w:rFonts w:ascii="GHEA Grapalat" w:eastAsiaTheme="minorHAnsi" w:hAnsi="GHEA Grapalat" w:cstheme="minorBidi"/>
          <w:b/>
          <w:sz w:val="22"/>
          <w:szCs w:val="22"/>
          <w:lang w:val="hy-AM" w:eastAsia="en-US"/>
        </w:rPr>
      </w:pPr>
      <w:r w:rsidRPr="008178AA">
        <w:rPr>
          <w:rFonts w:ascii="GHEA Grapalat" w:eastAsiaTheme="minorHAnsi" w:hAnsi="GHEA Grapalat" w:cstheme="minorBidi"/>
          <w:b/>
          <w:sz w:val="22"/>
          <w:szCs w:val="22"/>
          <w:lang w:val="hy-AM" w:eastAsia="en-US"/>
        </w:rPr>
        <w:t>Գործառնությունների բնույթը և ընդհանուր տեղեկատվություն</w:t>
      </w:r>
    </w:p>
    <w:p w14:paraId="20EEC492" w14:textId="6328BDF0" w:rsidR="008178AA" w:rsidRPr="008178AA" w:rsidRDefault="008178AA" w:rsidP="008178AA">
      <w:pPr>
        <w:spacing w:line="360" w:lineRule="auto"/>
        <w:ind w:firstLine="720"/>
        <w:jc w:val="both"/>
        <w:rPr>
          <w:rFonts w:ascii="GHEA Grapalat" w:hAnsi="GHEA Grapalat" w:cs="Arial"/>
          <w:sz w:val="22"/>
          <w:szCs w:val="22"/>
          <w:lang w:val="af-ZA"/>
        </w:rPr>
      </w:pPr>
      <w:r w:rsidRPr="008178AA">
        <w:rPr>
          <w:rFonts w:ascii="GHEA Grapalat" w:hAnsi="GHEA Grapalat" w:cs="Arial"/>
          <w:sz w:val="22"/>
          <w:szCs w:val="22"/>
          <w:lang w:val="hy-AM"/>
        </w:rPr>
        <w:t>ՀՀ</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կառավարության</w:t>
      </w:r>
      <w:r w:rsidRPr="008178AA">
        <w:rPr>
          <w:rFonts w:ascii="GHEA Grapalat" w:hAnsi="GHEA Grapalat" w:cs="Arial"/>
          <w:sz w:val="22"/>
          <w:szCs w:val="22"/>
          <w:lang w:val="af-ZA"/>
        </w:rPr>
        <w:t xml:space="preserve"> N 1930 </w:t>
      </w:r>
      <w:r w:rsidRPr="008178AA">
        <w:rPr>
          <w:rFonts w:ascii="GHEA Grapalat" w:hAnsi="GHEA Grapalat" w:cs="Arial"/>
          <w:sz w:val="22"/>
          <w:szCs w:val="22"/>
          <w:lang w:val="hy-AM"/>
        </w:rPr>
        <w:t>որոշման</w:t>
      </w:r>
      <w:r w:rsidRPr="008178AA">
        <w:rPr>
          <w:rFonts w:ascii="GHEA Grapalat" w:hAnsi="GHEA Grapalat" w:cs="Arial"/>
          <w:vertAlign w:val="superscript"/>
          <w:lang w:val="ru-RU"/>
        </w:rPr>
        <w:footnoteReference w:id="28"/>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համաձայն</w:t>
      </w:r>
      <w:r w:rsidRPr="008178AA">
        <w:rPr>
          <w:rFonts w:ascii="GHEA Grapalat" w:hAnsi="GHEA Grapalat" w:cs="Arial"/>
          <w:sz w:val="22"/>
          <w:szCs w:val="22"/>
          <w:lang w:val="af-ZA"/>
        </w:rPr>
        <w:t xml:space="preserve"> 2002 </w:t>
      </w:r>
      <w:r w:rsidRPr="008178AA">
        <w:rPr>
          <w:rFonts w:ascii="GHEA Grapalat" w:hAnsi="GHEA Grapalat" w:cs="Arial"/>
          <w:sz w:val="22"/>
          <w:szCs w:val="22"/>
          <w:lang w:val="hy-AM"/>
        </w:rPr>
        <w:t>թ</w:t>
      </w:r>
      <w:r w:rsidRPr="008178AA">
        <w:rPr>
          <w:rFonts w:ascii="GHEA Grapalat" w:hAnsi="GHEA Grapalat" w:cs="Arial"/>
          <w:sz w:val="22"/>
          <w:szCs w:val="22"/>
          <w:lang w:val="af-ZA"/>
        </w:rPr>
        <w:t>.-</w:t>
      </w:r>
      <w:r w:rsidRPr="008178AA">
        <w:rPr>
          <w:rFonts w:ascii="GHEA Grapalat" w:hAnsi="GHEA Grapalat" w:cs="Arial"/>
          <w:sz w:val="22"/>
          <w:szCs w:val="22"/>
          <w:lang w:val="hy-AM"/>
        </w:rPr>
        <w:t>ին</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ստեղծվել</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է</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ՀՀ</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կառավարությանն</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առընթեր</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անշարժ</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գույքի</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կադաստրի</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պետական</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կոմիտեի</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աշխատակազմ</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պետական</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կառավարչական</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հիմնարկը</w:t>
      </w:r>
      <w:r w:rsidRPr="008178AA">
        <w:rPr>
          <w:rFonts w:ascii="GHEA Grapalat" w:hAnsi="GHEA Grapalat" w:cs="Arial"/>
          <w:sz w:val="22"/>
          <w:szCs w:val="22"/>
          <w:lang w:val="af-ZA"/>
        </w:rPr>
        <w:t>: 2018</w:t>
      </w:r>
      <w:r w:rsidRPr="008178AA">
        <w:rPr>
          <w:rFonts w:ascii="GHEA Grapalat" w:hAnsi="GHEA Grapalat" w:cs="Arial"/>
          <w:sz w:val="22"/>
          <w:szCs w:val="22"/>
          <w:lang w:val="hy-AM"/>
        </w:rPr>
        <w:t>թ</w:t>
      </w:r>
      <w:r w:rsidRPr="008178AA">
        <w:rPr>
          <w:rFonts w:ascii="GHEA Grapalat" w:hAnsi="GHEA Grapalat" w:cs="Arial"/>
          <w:sz w:val="22"/>
          <w:szCs w:val="22"/>
          <w:lang w:val="af-ZA"/>
        </w:rPr>
        <w:t>.</w:t>
      </w:r>
      <w:r w:rsidR="001D2060">
        <w:rPr>
          <w:rFonts w:ascii="GHEA Grapalat" w:hAnsi="GHEA Grapalat" w:cs="Arial"/>
          <w:sz w:val="22"/>
          <w:szCs w:val="22"/>
          <w:lang w:val="af-ZA"/>
        </w:rPr>
        <w:t xml:space="preserve"> </w:t>
      </w:r>
      <w:r w:rsidRPr="008178AA">
        <w:rPr>
          <w:rFonts w:ascii="GHEA Grapalat" w:hAnsi="GHEA Grapalat" w:cs="Arial"/>
          <w:sz w:val="22"/>
          <w:szCs w:val="22"/>
          <w:lang w:val="hy-AM"/>
        </w:rPr>
        <w:t>ՀՀ</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կառավարության</w:t>
      </w:r>
      <w:r w:rsidRPr="008178AA">
        <w:rPr>
          <w:rFonts w:ascii="GHEA Grapalat" w:hAnsi="GHEA Grapalat" w:cs="Arial"/>
          <w:sz w:val="22"/>
          <w:szCs w:val="22"/>
          <w:lang w:val="af-ZA"/>
        </w:rPr>
        <w:t xml:space="preserve"> N 705-</w:t>
      </w:r>
      <w:r w:rsidRPr="008178AA">
        <w:rPr>
          <w:rFonts w:ascii="GHEA Grapalat" w:hAnsi="GHEA Grapalat" w:cs="Arial"/>
          <w:sz w:val="22"/>
          <w:szCs w:val="22"/>
          <w:lang w:val="hy-AM"/>
        </w:rPr>
        <w:t>Ն</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որոշմամբ</w:t>
      </w:r>
      <w:r w:rsidRPr="008178AA">
        <w:rPr>
          <w:rFonts w:ascii="GHEA Grapalat" w:hAnsi="GHEA Grapalat" w:cs="Arial"/>
          <w:vertAlign w:val="superscript"/>
          <w:lang w:val="ru-RU"/>
        </w:rPr>
        <w:footnoteReference w:id="29"/>
      </w:r>
      <w:r w:rsidR="001D2060">
        <w:rPr>
          <w:rFonts w:ascii="GHEA Grapalat" w:hAnsi="GHEA Grapalat" w:cs="Arial"/>
          <w:sz w:val="22"/>
          <w:szCs w:val="22"/>
          <w:lang w:val="af-ZA"/>
        </w:rPr>
        <w:t xml:space="preserve"> </w:t>
      </w:r>
      <w:r w:rsidRPr="008178AA">
        <w:rPr>
          <w:rFonts w:ascii="GHEA Grapalat" w:hAnsi="GHEA Grapalat" w:cs="Arial"/>
          <w:sz w:val="22"/>
          <w:szCs w:val="22"/>
          <w:lang w:val="hy-AM"/>
        </w:rPr>
        <w:t>վերը</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նշված</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որոշումը ուժը</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կորցրած</w:t>
      </w:r>
      <w:r w:rsidRPr="008178AA">
        <w:rPr>
          <w:rFonts w:ascii="GHEA Grapalat" w:hAnsi="GHEA Grapalat" w:cs="Arial"/>
          <w:sz w:val="22"/>
          <w:szCs w:val="22"/>
          <w:lang w:val="af-ZA"/>
        </w:rPr>
        <w:t xml:space="preserve"> է </w:t>
      </w:r>
      <w:r w:rsidRPr="008178AA">
        <w:rPr>
          <w:rFonts w:ascii="GHEA Grapalat" w:hAnsi="GHEA Grapalat" w:cs="Arial"/>
          <w:sz w:val="22"/>
          <w:szCs w:val="22"/>
          <w:lang w:val="hy-AM"/>
        </w:rPr>
        <w:t>ճանաչվել</w:t>
      </w:r>
      <w:r w:rsidRPr="008178AA">
        <w:rPr>
          <w:rFonts w:ascii="GHEA Grapalat" w:hAnsi="GHEA Grapalat" w:cs="Arial"/>
          <w:sz w:val="22"/>
          <w:szCs w:val="22"/>
          <w:lang w:val="af-ZA"/>
        </w:rPr>
        <w:t>, իսկ 2018</w:t>
      </w:r>
      <w:r w:rsidRPr="008178AA">
        <w:rPr>
          <w:rFonts w:ascii="GHEA Grapalat" w:hAnsi="GHEA Grapalat" w:cs="Arial"/>
          <w:sz w:val="22"/>
          <w:szCs w:val="22"/>
          <w:lang w:val="hy-AM"/>
        </w:rPr>
        <w:t>թ</w:t>
      </w:r>
      <w:r w:rsidRPr="008178AA">
        <w:rPr>
          <w:rFonts w:ascii="GHEA Grapalat" w:hAnsi="GHEA Grapalat" w:cs="Arial"/>
          <w:sz w:val="22"/>
          <w:szCs w:val="22"/>
          <w:lang w:val="af-ZA"/>
        </w:rPr>
        <w:t>.-</w:t>
      </w:r>
      <w:r w:rsidRPr="008178AA">
        <w:rPr>
          <w:rFonts w:ascii="GHEA Grapalat" w:hAnsi="GHEA Grapalat" w:cs="Arial"/>
          <w:sz w:val="22"/>
          <w:szCs w:val="22"/>
          <w:lang w:val="hy-AM"/>
        </w:rPr>
        <w:t>ին</w:t>
      </w:r>
      <w:r w:rsidRPr="008178AA">
        <w:rPr>
          <w:rFonts w:ascii="GHEA Grapalat" w:hAnsi="GHEA Grapalat" w:cs="Arial"/>
          <w:sz w:val="22"/>
          <w:szCs w:val="22"/>
          <w:lang w:val="af-ZA"/>
        </w:rPr>
        <w:t xml:space="preserve"> N749-</w:t>
      </w:r>
      <w:r w:rsidRPr="008178AA">
        <w:rPr>
          <w:rFonts w:ascii="GHEA Grapalat" w:hAnsi="GHEA Grapalat" w:cs="Arial"/>
          <w:sz w:val="22"/>
          <w:szCs w:val="22"/>
          <w:lang w:val="hy-AM"/>
        </w:rPr>
        <w:t>Լ</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որոշմաբ</w:t>
      </w:r>
      <w:r w:rsidRPr="008178AA">
        <w:rPr>
          <w:rFonts w:ascii="GHEA Grapalat" w:hAnsi="GHEA Grapalat" w:cs="Arial"/>
          <w:vertAlign w:val="superscript"/>
          <w:lang w:val="ru-RU"/>
        </w:rPr>
        <w:footnoteReference w:id="30"/>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հաստատվել</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է</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ՀՀ</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անշարժ</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գույքի</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կադաստրի</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կոմիտեի</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այսուհետ՝</w:t>
      </w:r>
      <w:r w:rsidRPr="008178AA">
        <w:rPr>
          <w:rFonts w:ascii="GHEA Grapalat" w:hAnsi="GHEA Grapalat" w:cs="Arial"/>
          <w:sz w:val="22"/>
          <w:szCs w:val="22"/>
          <w:lang w:val="af-ZA"/>
        </w:rPr>
        <w:t xml:space="preserve"> </w:t>
      </w:r>
      <w:r w:rsidRPr="008178AA">
        <w:rPr>
          <w:rFonts w:ascii="GHEA Grapalat" w:hAnsi="GHEA Grapalat" w:cs="Arial"/>
          <w:b/>
          <w:sz w:val="22"/>
          <w:szCs w:val="22"/>
          <w:lang w:val="hy-AM"/>
        </w:rPr>
        <w:t>Կոմիտե</w:t>
      </w:r>
      <w:r w:rsidRPr="008178AA">
        <w:rPr>
          <w:rFonts w:ascii="GHEA Grapalat" w:hAnsi="GHEA Grapalat" w:cs="Arial"/>
          <w:sz w:val="22"/>
          <w:szCs w:val="22"/>
          <w:lang w:val="af-ZA"/>
        </w:rPr>
        <w:t>)</w:t>
      </w:r>
      <w:r w:rsidR="001D2060">
        <w:rPr>
          <w:rFonts w:ascii="GHEA Grapalat" w:hAnsi="GHEA Grapalat" w:cs="Arial"/>
          <w:sz w:val="22"/>
          <w:szCs w:val="22"/>
          <w:lang w:val="af-ZA"/>
        </w:rPr>
        <w:t xml:space="preserve"> </w:t>
      </w:r>
      <w:r w:rsidRPr="008178AA">
        <w:rPr>
          <w:rFonts w:ascii="GHEA Grapalat" w:hAnsi="GHEA Grapalat" w:cs="Arial"/>
          <w:sz w:val="22"/>
          <w:szCs w:val="22"/>
          <w:lang w:val="hy-AM"/>
        </w:rPr>
        <w:t>նոր</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կանոնադրությունը</w:t>
      </w:r>
      <w:r w:rsidRPr="008178AA">
        <w:rPr>
          <w:rFonts w:ascii="GHEA Grapalat" w:hAnsi="GHEA Grapalat" w:cs="Arial"/>
          <w:sz w:val="22"/>
          <w:szCs w:val="22"/>
          <w:lang w:val="af-ZA"/>
        </w:rPr>
        <w:t xml:space="preserve"> (</w:t>
      </w:r>
      <w:r w:rsidRPr="008178AA">
        <w:rPr>
          <w:rFonts w:ascii="GHEA Grapalat" w:hAnsi="GHEA Grapalat" w:cs="Arial"/>
          <w:sz w:val="22"/>
          <w:szCs w:val="22"/>
          <w:lang w:val="hy-AM"/>
        </w:rPr>
        <w:t>այսուհետ՝</w:t>
      </w:r>
      <w:r w:rsidRPr="008178AA">
        <w:rPr>
          <w:rFonts w:ascii="GHEA Grapalat" w:hAnsi="GHEA Grapalat" w:cs="Arial"/>
          <w:sz w:val="22"/>
          <w:szCs w:val="22"/>
          <w:lang w:val="af-ZA"/>
        </w:rPr>
        <w:t xml:space="preserve"> </w:t>
      </w:r>
      <w:r w:rsidRPr="008178AA">
        <w:rPr>
          <w:rFonts w:ascii="GHEA Grapalat" w:hAnsi="GHEA Grapalat" w:cs="Arial"/>
          <w:b/>
          <w:sz w:val="22"/>
          <w:szCs w:val="22"/>
          <w:lang w:val="hy-AM"/>
        </w:rPr>
        <w:t>Կանոնադրություն</w:t>
      </w:r>
      <w:r w:rsidRPr="008178AA">
        <w:rPr>
          <w:rFonts w:ascii="GHEA Grapalat" w:hAnsi="GHEA Grapalat" w:cs="Arial"/>
          <w:sz w:val="22"/>
          <w:szCs w:val="22"/>
          <w:lang w:val="af-ZA"/>
        </w:rPr>
        <w:t xml:space="preserve">): </w:t>
      </w:r>
    </w:p>
    <w:p w14:paraId="02F7E06C" w14:textId="77777777" w:rsidR="008178AA" w:rsidRPr="008178AA" w:rsidRDefault="008178AA" w:rsidP="008178AA">
      <w:pPr>
        <w:spacing w:after="160" w:line="360" w:lineRule="auto"/>
        <w:ind w:firstLine="720"/>
        <w:jc w:val="both"/>
        <w:rPr>
          <w:rFonts w:ascii="GHEA Grapalat" w:eastAsiaTheme="minorHAnsi" w:hAnsi="GHEA Grapalat" w:cstheme="minorBidi"/>
          <w:sz w:val="22"/>
          <w:szCs w:val="22"/>
          <w:lang w:val="af-ZA" w:eastAsia="en-US"/>
        </w:rPr>
      </w:pPr>
      <w:r w:rsidRPr="008178AA">
        <w:rPr>
          <w:rFonts w:ascii="GHEA Grapalat" w:eastAsiaTheme="minorHAnsi" w:hAnsi="GHEA Grapalat" w:cs="Arial"/>
          <w:sz w:val="22"/>
          <w:szCs w:val="22"/>
          <w:lang w:val="af-ZA" w:eastAsia="en-US"/>
        </w:rPr>
        <w:t>ՀՀ կառավարության 2002թ. N 1930 որոշ</w:t>
      </w:r>
      <w:r w:rsidRPr="008178AA">
        <w:rPr>
          <w:rFonts w:ascii="GHEA Grapalat" w:eastAsiaTheme="minorHAnsi" w:hAnsi="GHEA Grapalat" w:cs="Arial"/>
          <w:sz w:val="22"/>
          <w:szCs w:val="22"/>
          <w:lang w:val="ru-RU" w:eastAsia="en-US"/>
        </w:rPr>
        <w:t>մամբ</w:t>
      </w:r>
      <w:r w:rsidRPr="008178AA">
        <w:rPr>
          <w:rFonts w:ascii="GHEA Grapalat" w:eastAsiaTheme="minorHAnsi" w:hAnsi="GHEA Grapalat" w:cs="Arial"/>
          <w:sz w:val="22"/>
          <w:szCs w:val="22"/>
          <w:lang w:val="af-ZA" w:eastAsia="en-US"/>
        </w:rPr>
        <w:t xml:space="preserve"> </w:t>
      </w:r>
      <w:r w:rsidRPr="008178AA">
        <w:rPr>
          <w:rFonts w:ascii="GHEA Grapalat" w:eastAsiaTheme="minorHAnsi" w:hAnsi="GHEA Grapalat" w:cs="Arial"/>
          <w:sz w:val="22"/>
          <w:szCs w:val="22"/>
          <w:lang w:val="ru-RU" w:eastAsia="en-US"/>
        </w:rPr>
        <w:t>հաստատված</w:t>
      </w:r>
      <w:r w:rsidRPr="008178AA">
        <w:rPr>
          <w:rFonts w:ascii="GHEA Grapalat" w:eastAsiaTheme="minorHAnsi" w:hAnsi="GHEA Grapalat" w:cs="Arial"/>
          <w:sz w:val="22"/>
          <w:szCs w:val="22"/>
          <w:lang w:val="af-ZA" w:eastAsia="en-US"/>
        </w:rPr>
        <w:t xml:space="preserve"> </w:t>
      </w:r>
      <w:r w:rsidRPr="008178AA">
        <w:rPr>
          <w:rFonts w:ascii="GHEA Grapalat" w:eastAsiaTheme="minorHAnsi" w:hAnsi="GHEA Grapalat" w:cs="Arial"/>
          <w:sz w:val="22"/>
          <w:szCs w:val="22"/>
          <w:lang w:val="ru-RU" w:eastAsia="en-US"/>
        </w:rPr>
        <w:t>կանոնադրությամբ</w:t>
      </w:r>
      <w:r w:rsidRPr="008178AA">
        <w:rPr>
          <w:rFonts w:ascii="GHEA Grapalat" w:eastAsiaTheme="minorHAnsi" w:hAnsi="GHEA Grapalat" w:cs="Arial"/>
          <w:b/>
          <w:sz w:val="22"/>
          <w:szCs w:val="22"/>
          <w:lang w:val="af-ZA" w:eastAsia="en-US"/>
        </w:rPr>
        <w:t xml:space="preserve"> </w:t>
      </w:r>
      <w:r w:rsidRPr="008178AA">
        <w:rPr>
          <w:rFonts w:ascii="GHEA Grapalat" w:eastAsiaTheme="minorHAnsi" w:hAnsi="GHEA Grapalat" w:cs="Arial"/>
          <w:b/>
          <w:sz w:val="22"/>
          <w:szCs w:val="22"/>
          <w:lang w:val="ru-RU" w:eastAsia="en-US"/>
        </w:rPr>
        <w:t>Կոմիտեն</w:t>
      </w:r>
      <w:r w:rsidRPr="008178AA">
        <w:rPr>
          <w:rFonts w:ascii="Calibri" w:hAnsi="Calibri" w:cs="Calibri"/>
          <w:color w:val="000000"/>
          <w:sz w:val="21"/>
          <w:szCs w:val="21"/>
          <w:shd w:val="clear" w:color="auto" w:fill="FFFFFF"/>
          <w:lang w:val="af-ZA"/>
        </w:rPr>
        <w:t> </w:t>
      </w:r>
      <w:r w:rsidRPr="008178AA">
        <w:rPr>
          <w:rFonts w:ascii="GHEA Grapalat" w:hAnsi="GHEA Grapalat" w:cs="Arial Unicode"/>
          <w:color w:val="000000"/>
          <w:sz w:val="22"/>
          <w:szCs w:val="22"/>
          <w:shd w:val="clear" w:color="auto" w:fill="FFFFFF"/>
        </w:rPr>
        <w:t>գործադիր</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s="Arial Unicode"/>
          <w:color w:val="000000"/>
          <w:sz w:val="22"/>
          <w:szCs w:val="22"/>
          <w:shd w:val="clear" w:color="auto" w:fill="FFFFFF"/>
        </w:rPr>
        <w:t>իշխանության</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s="Arial Unicode"/>
          <w:color w:val="000000"/>
          <w:sz w:val="22"/>
          <w:szCs w:val="22"/>
          <w:shd w:val="clear" w:color="auto" w:fill="FFFFFF"/>
        </w:rPr>
        <w:t>հանրապետական</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s="Arial Unicode"/>
          <w:color w:val="000000"/>
          <w:sz w:val="22"/>
          <w:szCs w:val="22"/>
          <w:shd w:val="clear" w:color="auto" w:fill="FFFFFF"/>
        </w:rPr>
        <w:t>մարմին</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s="Arial Unicode"/>
          <w:color w:val="000000"/>
          <w:sz w:val="22"/>
          <w:szCs w:val="22"/>
          <w:shd w:val="clear" w:color="auto" w:fill="FFFFFF"/>
        </w:rPr>
        <w:t>է</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s="Arial Unicode"/>
          <w:color w:val="000000"/>
          <w:sz w:val="22"/>
          <w:szCs w:val="22"/>
          <w:shd w:val="clear" w:color="auto" w:fill="FFFFFF"/>
        </w:rPr>
        <w:t>որը</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s="Arial Unicode"/>
          <w:color w:val="000000"/>
          <w:sz w:val="22"/>
          <w:szCs w:val="22"/>
          <w:shd w:val="clear" w:color="auto" w:fill="FFFFFF"/>
        </w:rPr>
        <w:t>մշակու</w:t>
      </w:r>
      <w:r w:rsidRPr="008178AA">
        <w:rPr>
          <w:rFonts w:ascii="GHEA Grapalat" w:hAnsi="GHEA Grapalat"/>
          <w:color w:val="000000"/>
          <w:sz w:val="22"/>
          <w:szCs w:val="22"/>
          <w:shd w:val="clear" w:color="auto" w:fill="FFFFFF"/>
        </w:rPr>
        <w:t>մ</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և</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իրականացնում</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է</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անշարժ</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գույքի</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պետական</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միասնական</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կադաստրի</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վարման</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բնագավառում</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Հ</w:t>
      </w:r>
      <w:r w:rsidRPr="008178AA">
        <w:rPr>
          <w:rFonts w:ascii="GHEA Grapalat" w:hAnsi="GHEA Grapalat"/>
          <w:color w:val="000000"/>
          <w:sz w:val="22"/>
          <w:szCs w:val="22"/>
          <w:shd w:val="clear" w:color="auto" w:fill="FFFFFF"/>
          <w:lang w:val="ru-RU"/>
        </w:rPr>
        <w:t>Հ</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կառավարության</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olor w:val="000000"/>
          <w:sz w:val="22"/>
          <w:szCs w:val="22"/>
          <w:shd w:val="clear" w:color="auto" w:fill="FFFFFF"/>
        </w:rPr>
        <w:t>քաղաքականությունը</w:t>
      </w:r>
      <w:r w:rsidRPr="008178AA">
        <w:rPr>
          <w:rFonts w:ascii="GHEA Grapalat" w:hAnsi="GHEA Grapalat"/>
          <w:color w:val="000000"/>
          <w:sz w:val="22"/>
          <w:szCs w:val="22"/>
          <w:shd w:val="clear" w:color="auto" w:fill="FFFFFF"/>
          <w:lang w:val="af-ZA"/>
        </w:rPr>
        <w:t>, իսկ ըստ 2018թ.-</w:t>
      </w:r>
      <w:r w:rsidRPr="008178AA">
        <w:rPr>
          <w:rFonts w:ascii="GHEA Grapalat" w:hAnsi="GHEA Grapalat"/>
          <w:color w:val="000000"/>
          <w:sz w:val="22"/>
          <w:szCs w:val="22"/>
          <w:shd w:val="clear" w:color="auto" w:fill="FFFFFF"/>
          <w:lang w:val="ru-RU"/>
        </w:rPr>
        <w:t>ի</w:t>
      </w:r>
      <w:r w:rsidRPr="008178AA">
        <w:rPr>
          <w:rFonts w:ascii="GHEA Grapalat" w:hAnsi="GHEA Grapalat"/>
          <w:color w:val="000000"/>
          <w:sz w:val="22"/>
          <w:szCs w:val="22"/>
          <w:shd w:val="clear" w:color="auto" w:fill="FFFFFF"/>
          <w:lang w:val="af-ZA"/>
        </w:rPr>
        <w:t xml:space="preserve"> </w:t>
      </w:r>
      <w:r w:rsidRPr="008178AA">
        <w:rPr>
          <w:rFonts w:ascii="GHEA Grapalat" w:hAnsi="GHEA Grapalat" w:cs="Arial"/>
          <w:b/>
          <w:sz w:val="22"/>
          <w:szCs w:val="22"/>
          <w:lang w:val="ru-RU"/>
        </w:rPr>
        <w:t>Կանոնադրության</w:t>
      </w:r>
      <w:r w:rsidRPr="008178AA">
        <w:rPr>
          <w:rFonts w:ascii="GHEA Grapalat" w:eastAsiaTheme="minorHAnsi" w:hAnsi="GHEA Grapalat" w:cs="Arial"/>
          <w:b/>
          <w:sz w:val="22"/>
          <w:szCs w:val="22"/>
          <w:lang w:val="af-ZA" w:eastAsia="en-US"/>
        </w:rPr>
        <w:t xml:space="preserve"> </w:t>
      </w:r>
      <w:r w:rsidRPr="008178AA">
        <w:rPr>
          <w:rFonts w:ascii="GHEA Grapalat" w:eastAsiaTheme="minorHAnsi" w:hAnsi="GHEA Grapalat" w:cs="Arial"/>
          <w:b/>
          <w:sz w:val="22"/>
          <w:szCs w:val="22"/>
          <w:lang w:val="ru-RU" w:eastAsia="en-US"/>
        </w:rPr>
        <w:t>Կոմիտեն</w:t>
      </w:r>
      <w:r w:rsidRPr="008178AA">
        <w:rPr>
          <w:rFonts w:ascii="GHEA Grapalat" w:eastAsiaTheme="minorHAnsi" w:hAnsi="GHEA Grapalat" w:cs="Arial"/>
          <w:sz w:val="22"/>
          <w:szCs w:val="22"/>
          <w:lang w:val="af-ZA" w:eastAsia="en-US"/>
        </w:rPr>
        <w:t xml:space="preserve"> </w:t>
      </w:r>
      <w:r w:rsidRPr="008178AA">
        <w:rPr>
          <w:rFonts w:ascii="GHEA Grapalat" w:eastAsiaTheme="minorHAnsi" w:hAnsi="GHEA Grapalat" w:cs="Arial"/>
          <w:sz w:val="22"/>
          <w:szCs w:val="22"/>
          <w:lang w:val="en-US" w:eastAsia="en-US"/>
        </w:rPr>
        <w:t>Հ</w:t>
      </w:r>
      <w:r w:rsidRPr="008178AA">
        <w:rPr>
          <w:rFonts w:ascii="GHEA Grapalat" w:eastAsiaTheme="minorHAnsi" w:hAnsi="GHEA Grapalat" w:cs="Arial"/>
          <w:sz w:val="22"/>
          <w:szCs w:val="22"/>
          <w:lang w:val="ru-RU" w:eastAsia="en-US"/>
        </w:rPr>
        <w:t>Հ</w:t>
      </w:r>
      <w:r w:rsidRPr="008178AA">
        <w:rPr>
          <w:rFonts w:ascii="GHEA Grapalat" w:eastAsiaTheme="minorHAnsi" w:hAnsi="GHEA Grapalat" w:cs="Arial"/>
          <w:sz w:val="22"/>
          <w:szCs w:val="22"/>
          <w:lang w:val="af-ZA" w:eastAsia="en-US"/>
        </w:rPr>
        <w:t xml:space="preserve"> </w:t>
      </w:r>
      <w:r w:rsidRPr="008178AA">
        <w:rPr>
          <w:rFonts w:ascii="GHEA Grapalat" w:eastAsiaTheme="minorHAnsi" w:hAnsi="GHEA Grapalat" w:cs="Arial"/>
          <w:sz w:val="22"/>
          <w:szCs w:val="22"/>
          <w:lang w:val="en-US" w:eastAsia="en-US"/>
        </w:rPr>
        <w:t>կառավարությանն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ենթակա</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մարմին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է</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որն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ապահովում</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է</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Հ</w:t>
      </w:r>
      <w:r w:rsidRPr="008178AA">
        <w:rPr>
          <w:rFonts w:ascii="GHEA Grapalat" w:eastAsiaTheme="minorHAnsi" w:hAnsi="GHEA Grapalat" w:cs="Arial"/>
          <w:sz w:val="22"/>
          <w:szCs w:val="22"/>
          <w:lang w:val="ru-RU" w:eastAsia="en-US"/>
        </w:rPr>
        <w:t>Հ</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կառավարության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քաղաքականության՝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օրենքով</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իրեն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վերապահված</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առանձին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ուղղության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իրականացումը</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ինչպես</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նաև</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աջակցում</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է</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իրեն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վերապահված</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ուղղության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շրջանակներում</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Հ</w:t>
      </w:r>
      <w:r w:rsidRPr="008178AA">
        <w:rPr>
          <w:rFonts w:ascii="GHEA Grapalat" w:eastAsiaTheme="minorHAnsi" w:hAnsi="GHEA Grapalat" w:cs="Arial"/>
          <w:sz w:val="22"/>
          <w:szCs w:val="22"/>
          <w:lang w:val="ru-RU" w:eastAsia="en-US"/>
        </w:rPr>
        <w:t>Հ</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կառավարության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քաղաքականության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Arial"/>
          <w:sz w:val="22"/>
          <w:szCs w:val="22"/>
          <w:lang w:val="en-US" w:eastAsia="en-US"/>
        </w:rPr>
        <w:t>մշակմանը</w:t>
      </w:r>
      <w:r w:rsidRPr="008178AA">
        <w:rPr>
          <w:rFonts w:ascii="GHEA Grapalat" w:eastAsiaTheme="minorHAnsi" w:hAnsi="GHEA Grapalat" w:cstheme="minorBidi"/>
          <w:sz w:val="22"/>
          <w:szCs w:val="22"/>
          <w:lang w:val="af-ZA" w:eastAsia="en-US"/>
        </w:rPr>
        <w:t>:</w:t>
      </w:r>
    </w:p>
    <w:p w14:paraId="7A69385E" w14:textId="77777777" w:rsidR="008178AA" w:rsidRPr="008178AA" w:rsidRDefault="008178AA" w:rsidP="008178AA">
      <w:pPr>
        <w:spacing w:after="160" w:line="360" w:lineRule="auto"/>
        <w:ind w:firstLine="720"/>
        <w:jc w:val="both"/>
        <w:rPr>
          <w:rFonts w:ascii="GHEA Grapalat" w:eastAsiaTheme="minorHAnsi" w:hAnsi="GHEA Grapalat" w:cstheme="minorBidi"/>
          <w:sz w:val="22"/>
          <w:szCs w:val="22"/>
          <w:lang w:val="hy-AM" w:eastAsia="en-US"/>
        </w:rPr>
      </w:pPr>
      <w:r w:rsidRPr="008178AA">
        <w:rPr>
          <w:rFonts w:ascii="Calibri" w:eastAsiaTheme="minorHAnsi" w:hAnsi="Calibri" w:cs="Calibri"/>
          <w:sz w:val="22"/>
          <w:szCs w:val="22"/>
          <w:lang w:val="hy-AM" w:eastAsia="en-US"/>
        </w:rPr>
        <w:t> </w:t>
      </w:r>
      <w:r w:rsidRPr="008178AA">
        <w:rPr>
          <w:rFonts w:ascii="GHEA Grapalat" w:eastAsiaTheme="minorHAnsi" w:hAnsi="GHEA Grapalat" w:cstheme="minorBidi"/>
          <w:b/>
          <w:sz w:val="22"/>
          <w:szCs w:val="22"/>
          <w:lang w:val="hy-AM" w:eastAsia="en-US"/>
        </w:rPr>
        <w:t>Կոմիտեի</w:t>
      </w:r>
      <w:r w:rsidRPr="008178AA">
        <w:rPr>
          <w:rFonts w:ascii="GHEA Grapalat" w:eastAsiaTheme="minorHAnsi" w:hAnsi="GHEA Grapalat" w:cstheme="minorBidi"/>
          <w:sz w:val="22"/>
          <w:szCs w:val="22"/>
          <w:lang w:val="hy-AM" w:eastAsia="en-US"/>
        </w:rPr>
        <w:t xml:space="preserve"> նպատակներն են`</w:t>
      </w:r>
      <w:r w:rsidRPr="008178AA">
        <w:rPr>
          <w:rFonts w:ascii="GHEA Grapalat" w:eastAsiaTheme="minorHAnsi" w:hAnsi="GHEA Grapalat" w:cstheme="minorBidi"/>
          <w:sz w:val="22"/>
          <w:szCs w:val="22"/>
          <w:lang w:val="af-ZA" w:eastAsia="en-US"/>
        </w:rPr>
        <w:t xml:space="preserve"> </w:t>
      </w:r>
      <w:r w:rsidRPr="008178AA">
        <w:rPr>
          <w:rFonts w:ascii="GHEA Grapalat" w:eastAsiaTheme="minorHAnsi" w:hAnsi="GHEA Grapalat" w:cstheme="minorBidi"/>
          <w:sz w:val="22"/>
          <w:szCs w:val="22"/>
          <w:lang w:val="hy-AM" w:eastAsia="en-US"/>
        </w:rPr>
        <w:t>ՀՀ օրենսդրությանը համապատասխան անշարժ գույքի պետական միասնական կադաստրի վարումն ու կադաստրի համակարգի գործունեության ապահովումը, ինչպես նաև պետության կողմից գույքի նկատմամբ իրավունքների ճանաչումը, երաշխավորումը և պաշտպանությունը</w:t>
      </w:r>
    </w:p>
    <w:p w14:paraId="31A463A4" w14:textId="05BFAD94" w:rsidR="008178AA" w:rsidRPr="008178AA" w:rsidRDefault="008178AA" w:rsidP="008178AA">
      <w:pPr>
        <w:spacing w:line="360" w:lineRule="auto"/>
        <w:jc w:val="center"/>
        <w:rPr>
          <w:rFonts w:ascii="GHEA Grapalat" w:hAnsi="GHEA Grapalat" w:cs="Sylfaen"/>
          <w:b/>
          <w:bCs/>
          <w:iCs/>
          <w:color w:val="548DD4" w:themeColor="text2" w:themeTint="99"/>
          <w:sz w:val="32"/>
          <w:szCs w:val="32"/>
          <w:lang w:val="fr-FR"/>
        </w:rPr>
      </w:pPr>
      <w:r w:rsidRPr="008178AA">
        <w:rPr>
          <w:rFonts w:ascii="GHEA Grapalat" w:hAnsi="GHEA Grapalat" w:cs="Sylfaen"/>
          <w:b/>
          <w:bCs/>
          <w:iCs/>
          <w:color w:val="548DD4" w:themeColor="text2" w:themeTint="99"/>
          <w:sz w:val="32"/>
          <w:szCs w:val="32"/>
          <w:lang w:val="af-ZA"/>
        </w:rPr>
        <w:t xml:space="preserve">II. </w:t>
      </w:r>
      <w:r w:rsidRPr="008178AA">
        <w:rPr>
          <w:rFonts w:ascii="GHEA Grapalat" w:hAnsi="GHEA Grapalat" w:cs="Sylfaen"/>
          <w:b/>
          <w:bCs/>
          <w:iCs/>
          <w:color w:val="548DD4" w:themeColor="text2" w:themeTint="99"/>
          <w:sz w:val="32"/>
          <w:szCs w:val="32"/>
          <w:lang w:val="hy-AM"/>
        </w:rPr>
        <w:t xml:space="preserve">ԱՆՀԱՄԱՊԱՏԱՍԽԱՆՈՒԹՅՈՒՆՆԵՐԻ </w:t>
      </w:r>
      <w:r w:rsidR="00C14989" w:rsidRPr="00C14989">
        <w:rPr>
          <w:rFonts w:ascii="GHEA Grapalat" w:hAnsi="GHEA Grapalat" w:cs="Sylfaen"/>
          <w:b/>
          <w:bCs/>
          <w:iCs/>
          <w:color w:val="548DD4" w:themeColor="text2" w:themeTint="99"/>
          <w:sz w:val="32"/>
          <w:szCs w:val="32"/>
          <w:lang w:val="hy-AM"/>
        </w:rPr>
        <w:t xml:space="preserve">ԵՎ ԱՅԼ ՈՒՇԱԳՐԱՎ ՓԱՍՏԵՐԻ </w:t>
      </w:r>
      <w:r w:rsidRPr="008178AA">
        <w:rPr>
          <w:rFonts w:ascii="GHEA Grapalat" w:hAnsi="GHEA Grapalat" w:cs="Sylfaen"/>
          <w:b/>
          <w:bCs/>
          <w:iCs/>
          <w:color w:val="548DD4" w:themeColor="text2" w:themeTint="99"/>
          <w:sz w:val="32"/>
          <w:szCs w:val="32"/>
          <w:lang w:val="hy-AM"/>
        </w:rPr>
        <w:t>ՎԵՐԱԲԵՐՅԱԼ ԳՐԱՌՈՒՄՆԵՐ</w:t>
      </w:r>
    </w:p>
    <w:p w14:paraId="0A8F4DF1" w14:textId="77777777" w:rsidR="008178AA" w:rsidRPr="008178AA" w:rsidRDefault="008178AA" w:rsidP="008178AA">
      <w:pPr>
        <w:spacing w:line="360" w:lineRule="auto"/>
        <w:jc w:val="center"/>
        <w:rPr>
          <w:rFonts w:ascii="GHEA Grapalat" w:hAnsi="GHEA Grapalat" w:cs="Sylfaen"/>
          <w:b/>
          <w:bCs/>
          <w:iCs/>
          <w:color w:val="000000"/>
          <w:sz w:val="22"/>
          <w:szCs w:val="22"/>
          <w:shd w:val="clear" w:color="auto" w:fill="FFFFFF"/>
          <w:lang w:val="hy-AM"/>
        </w:rPr>
      </w:pPr>
    </w:p>
    <w:p w14:paraId="36ADD557" w14:textId="77777777" w:rsidR="008178AA" w:rsidRPr="008178AA" w:rsidRDefault="008178AA" w:rsidP="008178AA">
      <w:pPr>
        <w:spacing w:line="360" w:lineRule="auto"/>
        <w:jc w:val="both"/>
        <w:rPr>
          <w:rFonts w:ascii="GHEA Grapalat" w:hAnsi="GHEA Grapalat" w:cs="Sylfaen"/>
          <w:b/>
          <w:bCs/>
          <w:iCs/>
          <w:color w:val="000000"/>
          <w:sz w:val="24"/>
          <w:szCs w:val="24"/>
          <w:lang w:val="af-ZA"/>
        </w:rPr>
      </w:pPr>
    </w:p>
    <w:p w14:paraId="45DE4CB0" w14:textId="77777777" w:rsidR="008178AA" w:rsidRPr="008178AA" w:rsidRDefault="008178AA" w:rsidP="008178AA">
      <w:pPr>
        <w:spacing w:line="360" w:lineRule="auto"/>
        <w:jc w:val="center"/>
        <w:rPr>
          <w:rFonts w:ascii="GHEA Grapalat" w:hAnsi="GHEA Grapalat"/>
          <w:b/>
          <w:sz w:val="24"/>
          <w:szCs w:val="24"/>
          <w:lang w:val="af-ZA"/>
        </w:rPr>
      </w:pPr>
      <w:r w:rsidRPr="008178AA">
        <w:rPr>
          <w:rFonts w:ascii="GHEA Grapalat" w:hAnsi="GHEA Grapalat"/>
          <w:b/>
          <w:color w:val="548DD4" w:themeColor="text2" w:themeTint="99"/>
          <w:sz w:val="24"/>
          <w:szCs w:val="24"/>
          <w:lang w:val="af-ZA"/>
        </w:rPr>
        <w:t xml:space="preserve">2.1 </w:t>
      </w:r>
      <w:r w:rsidRPr="008178AA">
        <w:rPr>
          <w:rFonts w:ascii="GHEA Grapalat" w:hAnsi="GHEA Grapalat"/>
          <w:b/>
          <w:color w:val="548DD4" w:themeColor="text2" w:themeTint="99"/>
          <w:sz w:val="24"/>
          <w:szCs w:val="24"/>
          <w:lang w:val="hy-AM"/>
        </w:rPr>
        <w:t>Ինքնակամ կառույցների</w:t>
      </w:r>
      <w:r w:rsidRPr="008178AA">
        <w:rPr>
          <w:rFonts w:ascii="GHEA Grapalat" w:hAnsi="GHEA Grapalat"/>
          <w:b/>
          <w:color w:val="548DD4" w:themeColor="text2" w:themeTint="99"/>
          <w:sz w:val="24"/>
          <w:szCs w:val="24"/>
          <w:lang w:val="af-ZA"/>
        </w:rPr>
        <w:t xml:space="preserve"> պետական գրանցման </w:t>
      </w:r>
      <w:r w:rsidRPr="008178AA">
        <w:rPr>
          <w:rFonts w:ascii="GHEA Grapalat" w:hAnsi="GHEA Grapalat"/>
          <w:b/>
          <w:color w:val="548DD4" w:themeColor="text2" w:themeTint="99"/>
          <w:sz w:val="24"/>
          <w:szCs w:val="24"/>
          <w:lang w:val="hy-AM"/>
        </w:rPr>
        <w:t>վերաբերյալ</w:t>
      </w:r>
    </w:p>
    <w:p w14:paraId="7C30CCDB" w14:textId="77777777" w:rsidR="008178AA" w:rsidRPr="008178AA" w:rsidRDefault="008178AA" w:rsidP="008178AA">
      <w:pPr>
        <w:spacing w:line="360" w:lineRule="auto"/>
        <w:rPr>
          <w:rFonts w:ascii="GHEA Grapalat" w:hAnsi="GHEA Grapalat"/>
          <w:lang w:val="af-ZA"/>
        </w:rPr>
      </w:pPr>
    </w:p>
    <w:p w14:paraId="772FF45A" w14:textId="516F5C08" w:rsidR="008178AA" w:rsidRPr="008178AA" w:rsidRDefault="008178AA" w:rsidP="008178AA">
      <w:pPr>
        <w:spacing w:line="360" w:lineRule="auto"/>
        <w:ind w:firstLine="432"/>
        <w:jc w:val="both"/>
        <w:rPr>
          <w:rFonts w:ascii="GHEA Grapalat" w:hAnsi="GHEA Grapalat"/>
          <w:sz w:val="24"/>
          <w:szCs w:val="24"/>
          <w:shd w:val="clear" w:color="auto" w:fill="FFFFFF"/>
          <w:lang w:val="hy-AM"/>
        </w:rPr>
      </w:pPr>
      <w:r w:rsidRPr="008178AA">
        <w:rPr>
          <w:rFonts w:ascii="GHEA Grapalat" w:hAnsi="GHEA Grapalat"/>
          <w:sz w:val="24"/>
          <w:szCs w:val="24"/>
          <w:lang w:val="hy-AM"/>
        </w:rPr>
        <w:t>Հաշվեքննիչ պալատի 2019թ.-ի</w:t>
      </w:r>
      <w:r w:rsidR="001D2060">
        <w:rPr>
          <w:rFonts w:ascii="GHEA Grapalat" w:hAnsi="GHEA Grapalat"/>
          <w:sz w:val="24"/>
          <w:szCs w:val="24"/>
          <w:lang w:val="hy-AM"/>
        </w:rPr>
        <w:t xml:space="preserve"> </w:t>
      </w:r>
      <w:r w:rsidRPr="008178AA">
        <w:rPr>
          <w:rFonts w:ascii="GHEA Grapalat" w:hAnsi="GHEA Grapalat"/>
          <w:sz w:val="24"/>
          <w:szCs w:val="24"/>
          <w:lang w:val="hy-AM"/>
        </w:rPr>
        <w:t xml:space="preserve">սեպտեմբերի 26-ի ՀՊԵ-ԱԲ-156 գրութան համաձայն </w:t>
      </w:r>
      <w:r w:rsidRPr="008178AA">
        <w:rPr>
          <w:rFonts w:ascii="GHEA Grapalat" w:hAnsi="GHEA Grapalat"/>
          <w:color w:val="000000"/>
          <w:sz w:val="24"/>
          <w:szCs w:val="24"/>
          <w:shd w:val="clear" w:color="auto" w:fill="FFFFFF"/>
          <w:lang w:val="hy-AM"/>
        </w:rPr>
        <w:t>Հայաստանի Հանրապետության անշարժ գույքի կադաստրի կոմիտեից</w:t>
      </w:r>
      <w:r w:rsidR="001D2060">
        <w:rPr>
          <w:rFonts w:ascii="GHEA Grapalat" w:hAnsi="GHEA Grapalat"/>
          <w:color w:val="000000"/>
          <w:sz w:val="24"/>
          <w:szCs w:val="24"/>
          <w:shd w:val="clear" w:color="auto" w:fill="FFFFFF"/>
          <w:lang w:val="hy-AM"/>
        </w:rPr>
        <w:t xml:space="preserve"> </w:t>
      </w:r>
      <w:r w:rsidRPr="008178AA">
        <w:rPr>
          <w:rFonts w:ascii="GHEA Grapalat" w:hAnsi="GHEA Grapalat"/>
          <w:color w:val="000000"/>
          <w:sz w:val="24"/>
          <w:szCs w:val="24"/>
          <w:shd w:val="clear" w:color="auto" w:fill="FFFFFF"/>
          <w:lang w:val="hy-AM"/>
        </w:rPr>
        <w:t>ստացվել է</w:t>
      </w:r>
      <w:r w:rsidRPr="008178AA">
        <w:rPr>
          <w:rFonts w:ascii="GHEA Grapalat" w:hAnsi="GHEA Grapalat"/>
          <w:sz w:val="24"/>
          <w:szCs w:val="24"/>
          <w:lang w:val="hy-AM"/>
        </w:rPr>
        <w:t xml:space="preserve"> </w:t>
      </w:r>
      <w:r w:rsidRPr="008178AA">
        <w:rPr>
          <w:rFonts w:ascii="GHEA Grapalat" w:hAnsi="GHEA Grapalat"/>
          <w:color w:val="000000"/>
          <w:sz w:val="24"/>
          <w:szCs w:val="24"/>
          <w:lang w:val="hy-AM"/>
        </w:rPr>
        <w:t>պետական կամ համայնքային սեփականություն հանդիսացող հողամասերում, ինչպես նաև բ</w:t>
      </w:r>
      <w:r w:rsidRPr="008178AA">
        <w:rPr>
          <w:rFonts w:ascii="GHEA Grapalat" w:hAnsi="GHEA Grapalat"/>
          <w:color w:val="000000"/>
          <w:sz w:val="24"/>
          <w:szCs w:val="24"/>
          <w:shd w:val="clear" w:color="auto" w:fill="FFFFFF"/>
          <w:lang w:val="hy-AM"/>
        </w:rPr>
        <w:t>ազմաբնակարան շենքերի շինությունների սեփականատերերին ընդհանուր բաժնային սեփականության իրավունքով պատկանող տարածքներում և դրանց</w:t>
      </w:r>
      <w:r w:rsidR="001D2060">
        <w:rPr>
          <w:rFonts w:ascii="GHEA Grapalat" w:hAnsi="GHEA Grapalat"/>
          <w:color w:val="000000"/>
          <w:sz w:val="24"/>
          <w:szCs w:val="24"/>
          <w:shd w:val="clear" w:color="auto" w:fill="FFFFFF"/>
          <w:lang w:val="hy-AM"/>
        </w:rPr>
        <w:t xml:space="preserve"> </w:t>
      </w:r>
      <w:r w:rsidRPr="008178AA">
        <w:rPr>
          <w:rFonts w:ascii="GHEA Grapalat" w:hAnsi="GHEA Grapalat"/>
          <w:color w:val="000000"/>
          <w:sz w:val="24"/>
          <w:szCs w:val="24"/>
          <w:shd w:val="clear" w:color="auto" w:fill="FFFFFF"/>
          <w:lang w:val="hy-AM"/>
        </w:rPr>
        <w:t xml:space="preserve">պահպանման ու սպասարկման համար հատկացված հողամասերում ինքնակամ կառուցված շենքերի, շինությունների կամ այլ կառույցների (այսուհետ՝ ինքնակամ) նկատմամբ իրավունքների պետական գրանցման վերաբերյալ տեղեկատվություն, համաձայն որի Կոմիտեի կողմից նախնական և ոչ ամփոփ տվյալներով ներկայացվել է Հայաստանի </w:t>
      </w:r>
      <w:r w:rsidRPr="008178AA">
        <w:rPr>
          <w:rFonts w:ascii="GHEA Grapalat" w:hAnsi="GHEA Grapalat"/>
          <w:sz w:val="24"/>
          <w:szCs w:val="24"/>
          <w:shd w:val="clear" w:color="auto" w:fill="FFFFFF"/>
          <w:lang w:val="hy-AM"/>
        </w:rPr>
        <w:t xml:space="preserve">Հանրապետությունում 2017թ.-ի ընթացքում </w:t>
      </w:r>
      <w:r w:rsidRPr="008178AA">
        <w:rPr>
          <w:rFonts w:ascii="GHEA Grapalat" w:hAnsi="GHEA Grapalat"/>
          <w:b/>
          <w:bCs/>
          <w:sz w:val="24"/>
          <w:szCs w:val="24"/>
          <w:shd w:val="clear" w:color="auto" w:fill="FFFFFF"/>
          <w:lang w:val="hy-AM"/>
        </w:rPr>
        <w:t xml:space="preserve">գույքի նկատմամբ իրավունքների պետական գրանցման </w:t>
      </w:r>
      <w:r w:rsidRPr="008178AA">
        <w:rPr>
          <w:rFonts w:ascii="GHEA Grapalat" w:hAnsi="GHEA Grapalat"/>
          <w:sz w:val="24"/>
          <w:szCs w:val="24"/>
          <w:shd w:val="clear" w:color="auto" w:fill="FFFFFF"/>
          <w:lang w:val="hy-AM"/>
        </w:rPr>
        <w:t>381</w:t>
      </w:r>
      <w:r w:rsidRPr="008178AA">
        <w:rPr>
          <w:rFonts w:ascii="GHEA Grapalat" w:hAnsi="GHEA Grapalat"/>
          <w:sz w:val="24"/>
          <w:szCs w:val="24"/>
          <w:shd w:val="clear" w:color="auto" w:fill="FFFFFF"/>
          <w:lang w:val="af-ZA"/>
        </w:rPr>
        <w:t xml:space="preserve"> և</w:t>
      </w:r>
      <w:r w:rsidRPr="008178AA">
        <w:rPr>
          <w:rFonts w:ascii="GHEA Grapalat" w:hAnsi="GHEA Grapalat"/>
          <w:sz w:val="24"/>
          <w:szCs w:val="24"/>
          <w:shd w:val="clear" w:color="auto" w:fill="FFFFFF"/>
          <w:lang w:val="hy-AM"/>
        </w:rPr>
        <w:t xml:space="preserve"> 2018թ.-ի ընթացքում 505</w:t>
      </w:r>
      <w:r w:rsidR="001D2060">
        <w:rPr>
          <w:rFonts w:ascii="GHEA Grapalat" w:hAnsi="GHEA Grapalat"/>
          <w:sz w:val="24"/>
          <w:szCs w:val="24"/>
          <w:shd w:val="clear" w:color="auto" w:fill="FFFFFF"/>
          <w:lang w:val="hy-AM"/>
        </w:rPr>
        <w:t xml:space="preserve"> </w:t>
      </w:r>
      <w:r w:rsidRPr="008178AA">
        <w:rPr>
          <w:rFonts w:ascii="GHEA Grapalat" w:hAnsi="GHEA Grapalat"/>
          <w:sz w:val="24"/>
          <w:szCs w:val="24"/>
          <w:shd w:val="clear" w:color="auto" w:fill="FFFFFF"/>
          <w:lang w:val="hy-AM"/>
        </w:rPr>
        <w:t>գործառույթների</w:t>
      </w:r>
      <w:r w:rsidRPr="008178AA">
        <w:rPr>
          <w:rFonts w:ascii="GHEA Grapalat" w:hAnsi="GHEA Grapalat"/>
          <w:sz w:val="24"/>
          <w:szCs w:val="24"/>
          <w:shd w:val="clear" w:color="auto" w:fill="FFFFFF"/>
          <w:lang w:val="af-ZA"/>
        </w:rPr>
        <w:t xml:space="preserve"> </w:t>
      </w:r>
      <w:r w:rsidRPr="008178AA">
        <w:rPr>
          <w:rFonts w:ascii="GHEA Grapalat" w:hAnsi="GHEA Grapalat"/>
          <w:sz w:val="24"/>
          <w:szCs w:val="24"/>
          <w:shd w:val="clear" w:color="auto" w:fill="FFFFFF"/>
          <w:lang w:val="hy-AM"/>
        </w:rPr>
        <w:t>ցանկ:</w:t>
      </w:r>
      <w:r w:rsidR="001D2060">
        <w:rPr>
          <w:rFonts w:ascii="GHEA Grapalat" w:hAnsi="GHEA Grapalat"/>
          <w:sz w:val="24"/>
          <w:szCs w:val="24"/>
          <w:shd w:val="clear" w:color="auto" w:fill="FFFFFF"/>
          <w:lang w:val="hy-AM"/>
        </w:rPr>
        <w:t xml:space="preserve"> </w:t>
      </w:r>
    </w:p>
    <w:p w14:paraId="05BE1836" w14:textId="52A02F74" w:rsidR="008178AA" w:rsidRPr="008178AA" w:rsidRDefault="001D2060" w:rsidP="008178AA">
      <w:pPr>
        <w:spacing w:line="360" w:lineRule="auto"/>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Վերը</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նշված</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տեղեկատվության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ցանկից</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առանձնացվել</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են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Հայաստանի</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Հանրապետությունում</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բնակչությամբ</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առավել</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մեծ</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համայնքները</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մասնավորապես՝</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Երևան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Գյումրի</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և</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Վանաձոր</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քաղաքները</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Պատահական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ընտրության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սկզբունքով</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նշված</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երեք</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քաղաքներից</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առանձնացվել</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են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թվով</w:t>
      </w:r>
      <w:r w:rsidR="008178AA" w:rsidRPr="008178AA">
        <w:rPr>
          <w:rFonts w:ascii="GHEA Grapalat" w:hAnsi="GHEA Grapalat"/>
          <w:sz w:val="24"/>
          <w:szCs w:val="24"/>
          <w:shd w:val="clear" w:color="auto" w:fill="FFFFFF"/>
          <w:lang w:val="hy-AM"/>
        </w:rPr>
        <w:t xml:space="preserve"> 300 </w:t>
      </w:r>
      <w:r w:rsidR="008178AA" w:rsidRPr="008178AA">
        <w:rPr>
          <w:rFonts w:ascii="GHEA Grapalat" w:hAnsi="GHEA Grapalat" w:cs="Sylfaen"/>
          <w:sz w:val="24"/>
          <w:szCs w:val="24"/>
          <w:shd w:val="clear" w:color="auto" w:fill="FFFFFF"/>
          <w:lang w:val="hy-AM"/>
        </w:rPr>
        <w:t>կադաստրային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գործ</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ընդհանուրի՝</w:t>
      </w:r>
      <w:r w:rsidR="008178AA" w:rsidRPr="008178AA">
        <w:rPr>
          <w:rFonts w:ascii="GHEA Grapalat" w:hAnsi="GHEA Grapalat"/>
          <w:sz w:val="24"/>
          <w:szCs w:val="24"/>
          <w:shd w:val="clear" w:color="auto" w:fill="FFFFFF"/>
          <w:lang w:val="hy-AM"/>
        </w:rPr>
        <w:t xml:space="preserve"> 33.5%) </w:t>
      </w:r>
      <w:r w:rsidR="008178AA" w:rsidRPr="008178AA">
        <w:rPr>
          <w:rFonts w:ascii="GHEA Grapalat" w:hAnsi="GHEA Grapalat" w:cs="Sylfaen"/>
          <w:sz w:val="24"/>
          <w:szCs w:val="24"/>
          <w:shd w:val="clear" w:color="auto" w:fill="FFFFFF"/>
          <w:lang w:val="hy-AM"/>
        </w:rPr>
        <w:t>և</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 xml:space="preserve">ուսումնասիրվել է </w:t>
      </w:r>
      <w:r w:rsidR="008178AA" w:rsidRPr="008178AA">
        <w:rPr>
          <w:rFonts w:ascii="GHEA Grapalat" w:hAnsi="GHEA Grapalat"/>
          <w:color w:val="000000"/>
          <w:sz w:val="24"/>
          <w:szCs w:val="24"/>
          <w:shd w:val="clear" w:color="auto" w:fill="FFFFFF"/>
          <w:lang w:val="hy-AM"/>
        </w:rPr>
        <w:t>օրինական ճանաչված ինքնակամ կառույցների</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նկատմամբ</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իրավունքների</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պետական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գրանցման</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ընթացքում</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փաստաթղթերի</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վարման</w:t>
      </w:r>
      <w:r>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պահանջների</w:t>
      </w:r>
      <w:r w:rsidR="008178AA" w:rsidRPr="008178AA">
        <w:rPr>
          <w:rFonts w:ascii="GHEA Grapalat" w:hAnsi="GHEA Grapalat"/>
          <w:sz w:val="24"/>
          <w:szCs w:val="24"/>
          <w:shd w:val="clear" w:color="auto" w:fill="FFFFFF"/>
          <w:lang w:val="hy-AM"/>
        </w:rPr>
        <w:t xml:space="preserve"> </w:t>
      </w:r>
      <w:r w:rsidR="008178AA" w:rsidRPr="008178AA">
        <w:rPr>
          <w:rFonts w:ascii="GHEA Grapalat" w:hAnsi="GHEA Grapalat" w:cs="Sylfaen"/>
          <w:sz w:val="24"/>
          <w:szCs w:val="24"/>
          <w:shd w:val="clear" w:color="auto" w:fill="FFFFFF"/>
          <w:lang w:val="hy-AM"/>
        </w:rPr>
        <w:t>կատարումը</w:t>
      </w:r>
      <w:r w:rsidR="008178AA" w:rsidRPr="008178AA">
        <w:rPr>
          <w:rFonts w:ascii="GHEA Grapalat" w:hAnsi="GHEA Grapalat"/>
          <w:sz w:val="24"/>
          <w:szCs w:val="24"/>
          <w:shd w:val="clear" w:color="auto" w:fill="FFFFFF"/>
          <w:lang w:val="hy-AM"/>
        </w:rPr>
        <w:t>: ՈՒսումնասիրությամբ պարզվեց</w:t>
      </w:r>
      <w:r w:rsidR="008178AA" w:rsidRPr="008178AA">
        <w:rPr>
          <w:rFonts w:ascii="GHEA Grapalat" w:hAnsi="GHEA Grapalat"/>
          <w:i/>
          <w:sz w:val="24"/>
          <w:szCs w:val="24"/>
          <w:shd w:val="clear" w:color="auto" w:fill="FFFFFF"/>
          <w:lang w:val="hy-AM"/>
        </w:rPr>
        <w:t>.</w:t>
      </w:r>
    </w:p>
    <w:p w14:paraId="68B3784D" w14:textId="2B9C65EE" w:rsidR="008178AA" w:rsidRPr="008178AA" w:rsidRDefault="008178AA" w:rsidP="00DB63B8">
      <w:pPr>
        <w:numPr>
          <w:ilvl w:val="0"/>
          <w:numId w:val="19"/>
        </w:numPr>
        <w:spacing w:line="360" w:lineRule="auto"/>
        <w:ind w:left="0" w:firstLine="0"/>
        <w:contextualSpacing/>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Համայնքային սեփականություն հանդիսացող հողամասերում գտնվող ինքնակամ կառույցների նկատմամբ ճանաչվել է համայնքի սեփականությունը և համայնքի ղեկավարների կողմից ընդունվել են որոշումներ համայնքային սեփականություն</w:t>
      </w:r>
      <w:r w:rsidR="001D2060">
        <w:rPr>
          <w:rFonts w:ascii="GHEA Grapalat" w:hAnsi="GHEA Grapalat"/>
          <w:color w:val="000000"/>
          <w:sz w:val="24"/>
          <w:szCs w:val="24"/>
          <w:shd w:val="clear" w:color="auto" w:fill="FFFFFF"/>
          <w:lang w:val="hy-AM" w:eastAsia="en-US"/>
        </w:rPr>
        <w:t xml:space="preserve"> </w:t>
      </w:r>
      <w:r w:rsidRPr="008178AA">
        <w:rPr>
          <w:rFonts w:ascii="GHEA Grapalat" w:hAnsi="GHEA Grapalat"/>
          <w:color w:val="000000"/>
          <w:sz w:val="24"/>
          <w:szCs w:val="24"/>
          <w:shd w:val="clear" w:color="auto" w:fill="FFFFFF"/>
          <w:lang w:val="hy-AM" w:eastAsia="en-US"/>
        </w:rPr>
        <w:t xml:space="preserve">հանդիսացող հողամասերում գտնվող ինքնակամ կառույցներն օրինականացնելու մասին: Որոշումներից հետո, համայնքերից դիմումներ են ներկայացվել Կոմիտե, որպեսզի օրինական ճանաչված անշարժ գույքի նկատմամաբ կատարվի իրավունքի պետական գրանցում (համայնքի սեփականություն): </w:t>
      </w:r>
    </w:p>
    <w:p w14:paraId="481B1403" w14:textId="77777777" w:rsidR="008178AA" w:rsidRPr="008178AA" w:rsidRDefault="008178AA" w:rsidP="00DB63B8">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51DBA276" w14:textId="23C9D77B" w:rsidR="008178AA" w:rsidRPr="008178AA" w:rsidRDefault="001D2060" w:rsidP="00DB63B8">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71F46DDE" w14:textId="5B92E2BF" w:rsidR="008178AA" w:rsidRPr="008178AA" w:rsidRDefault="008178AA" w:rsidP="00DB63B8">
      <w:pPr>
        <w:numPr>
          <w:ilvl w:val="0"/>
          <w:numId w:val="19"/>
        </w:numPr>
        <w:spacing w:before="240" w:line="360" w:lineRule="auto"/>
        <w:ind w:left="0" w:firstLine="0"/>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Երևան քաղաքում անշարժ գույքի նկատմամբ իրավունքների պետական գրանցման ծառայությունների մատուցման, ինչպես նաև անշարժ</w:t>
      </w:r>
      <w:r w:rsidRPr="008178AA">
        <w:rPr>
          <w:rFonts w:ascii="GHEA Grapalat" w:hAnsi="GHEA Grapalat" w:cs="Calibri"/>
          <w:color w:val="000000"/>
          <w:sz w:val="24"/>
          <w:szCs w:val="24"/>
          <w:shd w:val="clear" w:color="auto" w:fill="FFFFFF"/>
          <w:lang w:val="hy-AM" w:eastAsia="en-US"/>
        </w:rPr>
        <w:t xml:space="preserve"> գույքի</w:t>
      </w:r>
      <w:r w:rsidRPr="008178AA">
        <w:rPr>
          <w:rFonts w:ascii="GHEA Grapalat" w:hAnsi="GHEA Grapalat"/>
          <w:color w:val="000000"/>
          <w:sz w:val="24"/>
          <w:szCs w:val="24"/>
          <w:shd w:val="clear" w:color="auto" w:fill="FFFFFF"/>
          <w:lang w:val="hy-AM" w:eastAsia="en-US"/>
        </w:rPr>
        <w:t xml:space="preserve"> միավորի վերաբերյալ միասնական տեղեկանքների տրամադրման համար սահմանված վճարները Երևանի քաղաքպետարանը փոխանցել է Կոմիտեի գանձապետական հաշվեհամարին ծառայությունները մատուցվելուց մի քանի շաբաթ, իսկ որոշ դեպքերում մի քանի ամիս ուշացումներով կամ ընդհանրապես չի վճարվել</w:t>
      </w:r>
      <w:r w:rsidR="001D2060">
        <w:rPr>
          <w:rFonts w:ascii="GHEA Grapalat" w:hAnsi="GHEA Grapalat"/>
          <w:color w:val="000000"/>
          <w:sz w:val="24"/>
          <w:szCs w:val="24"/>
          <w:shd w:val="clear" w:color="auto" w:fill="FFFFFF"/>
          <w:lang w:val="hy-AM" w:eastAsia="en-US"/>
        </w:rPr>
        <w:t xml:space="preserve"> </w:t>
      </w:r>
      <w:r w:rsidRPr="008178AA">
        <w:rPr>
          <w:rFonts w:ascii="GHEA Grapalat" w:hAnsi="GHEA Grapalat"/>
          <w:color w:val="000000"/>
          <w:sz w:val="24"/>
          <w:szCs w:val="24"/>
          <w:shd w:val="clear" w:color="auto" w:fill="FFFFFF"/>
          <w:lang w:val="hy-AM" w:eastAsia="en-US"/>
        </w:rPr>
        <w:t xml:space="preserve">(Հավելվածներ 1,2,3), որի հետևանքով 2017-2019թթ.-ի տարեվերջին քաղաքապետարանի կողմից առաջացել են չկատարված ֆինանսական պարտավորություններ: </w:t>
      </w:r>
      <w:r w:rsidRPr="008178AA">
        <w:rPr>
          <w:rFonts w:ascii="GHEA Grapalat" w:hAnsi="GHEA Grapalat"/>
          <w:color w:val="000000"/>
          <w:sz w:val="24"/>
          <w:szCs w:val="24"/>
          <w:lang w:val="hy-AM" w:eastAsia="en-US"/>
        </w:rPr>
        <w:t>Հավելվածներում ներկայացված տվյալներից երևում է, որ ըստ տարիների պարտքի գումարը աճել է:</w:t>
      </w:r>
    </w:p>
    <w:p w14:paraId="4927D828" w14:textId="1D43C14E" w:rsidR="008178AA" w:rsidRPr="008178AA" w:rsidRDefault="001D2060" w:rsidP="008178AA">
      <w:pPr>
        <w:spacing w:after="200" w:line="360" w:lineRule="auto"/>
        <w:jc w:val="both"/>
        <w:rPr>
          <w:rFonts w:ascii="GHEA Grapalat" w:hAnsi="GHEA Grapalat"/>
          <w:i/>
          <w:color w:val="000000"/>
          <w:sz w:val="24"/>
          <w:szCs w:val="24"/>
          <w:shd w:val="clear" w:color="auto" w:fill="FFFFFF"/>
          <w:lang w:val="hy-AM" w:eastAsia="en-US"/>
        </w:rPr>
      </w:pPr>
      <w:r>
        <w:rPr>
          <w:rFonts w:ascii="GHEA Grapalat" w:hAnsi="GHEA Grapalat"/>
          <w:color w:val="000000"/>
          <w:sz w:val="24"/>
          <w:szCs w:val="24"/>
          <w:lang w:val="hy-AM" w:eastAsia="en-US"/>
        </w:rPr>
        <w:t xml:space="preserve"> </w:t>
      </w:r>
      <w:r w:rsidR="008178AA" w:rsidRPr="008178AA">
        <w:rPr>
          <w:rFonts w:ascii="GHEA Grapalat" w:hAnsi="GHEA Grapalat"/>
          <w:i/>
          <w:color w:val="000000"/>
          <w:sz w:val="24"/>
          <w:szCs w:val="24"/>
          <w:lang w:val="hy-AM" w:eastAsia="en-US"/>
        </w:rPr>
        <w:t>Կոմիտեի կողմից</w:t>
      </w:r>
      <w:r w:rsidR="008178AA" w:rsidRPr="008178AA">
        <w:rPr>
          <w:rFonts w:ascii="GHEA Grapalat" w:hAnsi="GHEA Grapalat"/>
          <w:i/>
          <w:color w:val="000000"/>
          <w:sz w:val="24"/>
          <w:szCs w:val="24"/>
          <w:shd w:val="clear" w:color="auto" w:fill="FFFFFF"/>
          <w:lang w:val="hy-AM" w:eastAsia="en-US"/>
        </w:rPr>
        <w:t xml:space="preserve"> չի պահպանվել ‹‹Գույքի նկատմամբ իրավունքների պետական գրանցման մասին›› ՀՀ օրենքի 24-րդ հոդվածի 3-րդ մասի և միաժամանակ նուն մասի 2-րդ կետով սահմանված</w:t>
      </w:r>
      <w:r w:rsidR="008178AA" w:rsidRPr="008178AA">
        <w:rPr>
          <w:rFonts w:ascii="GHEA Grapalat" w:hAnsi="GHEA Grapalat"/>
          <w:i/>
          <w:color w:val="000000"/>
          <w:sz w:val="24"/>
          <w:szCs w:val="24"/>
          <w:shd w:val="clear" w:color="auto" w:fill="FFFFFF"/>
          <w:vertAlign w:val="superscript"/>
          <w:lang w:val="en-US" w:eastAsia="en-US"/>
        </w:rPr>
        <w:footnoteReference w:id="31"/>
      </w:r>
      <w:r w:rsidR="008178AA" w:rsidRPr="008178AA">
        <w:rPr>
          <w:rFonts w:ascii="GHEA Grapalat" w:hAnsi="GHEA Grapalat"/>
          <w:i/>
          <w:color w:val="000000"/>
          <w:sz w:val="24"/>
          <w:szCs w:val="24"/>
          <w:shd w:val="clear" w:color="auto" w:fill="FFFFFF"/>
          <w:lang w:val="hy-AM" w:eastAsia="en-US"/>
        </w:rPr>
        <w:t>,</w:t>
      </w:r>
      <w:r>
        <w:rPr>
          <w:rFonts w:ascii="GHEA Grapalat" w:hAnsi="GHEA Grapalat"/>
          <w:i/>
          <w:color w:val="000000"/>
          <w:sz w:val="24"/>
          <w:szCs w:val="24"/>
          <w:shd w:val="clear" w:color="auto" w:fill="FFFFFF"/>
          <w:lang w:val="hy-AM" w:eastAsia="en-US"/>
        </w:rPr>
        <w:t xml:space="preserve"> </w:t>
      </w:r>
      <w:r w:rsidR="008178AA" w:rsidRPr="008178AA">
        <w:rPr>
          <w:rFonts w:ascii="GHEA Grapalat" w:hAnsi="GHEA Grapalat"/>
          <w:i/>
          <w:color w:val="000000"/>
          <w:sz w:val="24"/>
          <w:szCs w:val="24"/>
          <w:shd w:val="clear" w:color="auto" w:fill="FFFFFF"/>
          <w:lang w:val="hy-AM" w:eastAsia="en-US"/>
        </w:rPr>
        <w:t>իչպես նաև 28-րդ հոդվածի 1-ին մասի և նույն մասի 3-րդ կետի պահանջները</w:t>
      </w:r>
      <w:r w:rsidR="008178AA" w:rsidRPr="008178AA">
        <w:rPr>
          <w:rFonts w:ascii="GHEA Grapalat" w:hAnsi="GHEA Grapalat"/>
          <w:i/>
          <w:color w:val="000000"/>
          <w:sz w:val="24"/>
          <w:szCs w:val="24"/>
          <w:shd w:val="clear" w:color="auto" w:fill="FFFFFF"/>
          <w:vertAlign w:val="superscript"/>
          <w:lang w:val="en-US" w:eastAsia="en-US"/>
        </w:rPr>
        <w:footnoteReference w:id="32"/>
      </w:r>
      <w:r w:rsidR="008178AA" w:rsidRPr="008178AA">
        <w:rPr>
          <w:rFonts w:ascii="GHEA Grapalat" w:hAnsi="GHEA Grapalat"/>
          <w:i/>
          <w:color w:val="000000"/>
          <w:sz w:val="24"/>
          <w:szCs w:val="24"/>
          <w:shd w:val="clear" w:color="auto" w:fill="FFFFFF"/>
          <w:lang w:val="hy-AM" w:eastAsia="en-US"/>
        </w:rPr>
        <w:t>:</w:t>
      </w:r>
    </w:p>
    <w:p w14:paraId="189C4FC6" w14:textId="77777777" w:rsidR="008178AA" w:rsidRPr="008178AA" w:rsidRDefault="008178AA" w:rsidP="008178AA">
      <w:pPr>
        <w:spacing w:before="240" w:after="200" w:line="360" w:lineRule="auto"/>
        <w:ind w:firstLine="432"/>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3FAD1F38" w14:textId="154EC4DA" w:rsidR="008178AA" w:rsidRPr="008178AA" w:rsidRDefault="001D2060" w:rsidP="008178AA">
      <w:pPr>
        <w:spacing w:line="360" w:lineRule="auto"/>
        <w:contextualSpacing/>
        <w:jc w:val="both"/>
        <w:rPr>
          <w:rFonts w:ascii="GHEA Grapalat" w:hAnsi="GHEA Grapalat"/>
          <w:sz w:val="24"/>
          <w:szCs w:val="24"/>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Ինչ վերաբերում է Երևանի քաղաքապետարանի կողմից կատարված գործարքաների համար կոմիտեին չվճարված լինելու դեպքում համապատասխան գրանցումները կատարված լինելուն, ապա հայտնում ենք, որ Երևանի քաղաքապետարանի հետ՝ հաշվի առնելով վերջինիս կողմից անշարժ գույքի գրանցման հետ կապված հարաբերությունների և գործարքների բազամաքանակությունը, ստեղծվել է աշխատանքային ռեժիմ՝ վերջինիս կողմից կանխավճարի փոխացնման եղանակով, այնուհետև միջանկյալ փոխադարձ հաշվարկներից զատ, տարեվերջում պարտադիր իրականացվում են աշխատանքների և դրանց դիմաց կատարված վճարումների փոխադրաձ հաշվարկներ՝ երկու հիմնարկների կողմից, որից հետո կազմակերպվում են համապատասխանեցնելու գործողություններ։</w:t>
      </w:r>
    </w:p>
    <w:p w14:paraId="6F937B56" w14:textId="77777777"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07EF83D6" w14:textId="5501D811" w:rsidR="008178AA" w:rsidRPr="008178AA" w:rsidRDefault="001D2060" w:rsidP="008178AA">
      <w:pPr>
        <w:spacing w:line="360" w:lineRule="auto"/>
        <w:jc w:val="both"/>
        <w:rPr>
          <w:rFonts w:ascii="GHEA Grapalat" w:hAnsi="GHEA Grapalat"/>
          <w:color w:val="000000"/>
          <w:sz w:val="24"/>
          <w:szCs w:val="24"/>
          <w:shd w:val="clear" w:color="auto" w:fill="FFFFFF"/>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 xml:space="preserve">Հաշվեքննության օբյեկտի կողմից </w:t>
      </w:r>
      <w:r w:rsidR="008178AA" w:rsidRPr="008178AA">
        <w:rPr>
          <w:rFonts w:ascii="GHEA Grapalat" w:hAnsi="GHEA Grapalat"/>
          <w:color w:val="000000"/>
          <w:sz w:val="24"/>
          <w:szCs w:val="24"/>
          <w:shd w:val="clear" w:color="auto" w:fill="FFFFFF"/>
          <w:lang w:val="hy-AM" w:eastAsia="en-US"/>
        </w:rPr>
        <w:t>առարկություններ չեն ներկայացվել հաշվեքննության արձանագրությունում ներառված այն անհամապատասխանության վերաբերյալ</w:t>
      </w:r>
      <w:r w:rsidR="008178AA" w:rsidRPr="008178AA">
        <w:rPr>
          <w:rFonts w:ascii="GHEA Grapalat" w:hAnsi="GHEA Grapalat"/>
          <w:sz w:val="24"/>
          <w:szCs w:val="24"/>
          <w:lang w:val="hy-AM" w:eastAsia="en-US"/>
        </w:rPr>
        <w:t xml:space="preserve">, որ </w:t>
      </w:r>
      <w:r w:rsidR="008178AA" w:rsidRPr="008178AA">
        <w:rPr>
          <w:rFonts w:ascii="GHEA Grapalat" w:hAnsi="GHEA Grapalat"/>
          <w:color w:val="000000"/>
          <w:sz w:val="24"/>
          <w:szCs w:val="24"/>
          <w:lang w:val="hy-AM" w:eastAsia="en-US"/>
        </w:rPr>
        <w:t>Կոմիտեի կողմից</w:t>
      </w:r>
      <w:r w:rsidR="008178AA" w:rsidRPr="008178AA">
        <w:rPr>
          <w:rFonts w:ascii="GHEA Grapalat" w:hAnsi="GHEA Grapalat"/>
          <w:color w:val="000000"/>
          <w:sz w:val="24"/>
          <w:szCs w:val="24"/>
          <w:shd w:val="clear" w:color="auto" w:fill="FFFFFF"/>
          <w:lang w:val="hy-AM" w:eastAsia="en-US"/>
        </w:rPr>
        <w:t xml:space="preserve"> չի պահպանվել ‹‹Գույքի նկատմամբ իրավունքների պետական գրանցման մասին›› ՀՀ օրենքի 24-րդ հոդվածի 3-րդ մասի և միաժամանակ նուն մասի 2-րդ ենթակետով սահմանված,</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իչպես նաև 28-րդ հոդվածի 1-ին մասի և նույն մասի 3-րդ կետի պահանջները:</w:t>
      </w:r>
    </w:p>
    <w:p w14:paraId="0AA16A4F" w14:textId="7F34E8C6"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Հաշվեքնության օբյեկտի կողմից ներկայացվել է բացատրություն, որ ստեղծվել է աշխատանքային</w:t>
      </w: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ռեժիմ, սակայն չի պարզաբանվել թե այդ ռեժիմը ինչ իրավական ակտով է սահմանված և չի ներկայացվել կողմերի միջև փոխադարց համաձայնության վերաբերյալ որևէ փաստաթուղթ: Ընդորում</w:t>
      </w:r>
      <w:r w:rsidR="008178AA" w:rsidRPr="008178AA">
        <w:rPr>
          <w:rFonts w:ascii="GHEA Grapalat" w:hAnsi="GHEA Grapalat"/>
          <w:i/>
          <w:color w:val="000000"/>
          <w:sz w:val="24"/>
          <w:szCs w:val="24"/>
          <w:shd w:val="clear" w:color="auto" w:fill="FFFFFF"/>
          <w:lang w:val="hy-AM" w:eastAsia="en-US"/>
        </w:rPr>
        <w:t>,</w:t>
      </w:r>
      <w:r w:rsidR="008178AA" w:rsidRPr="008178AA">
        <w:rPr>
          <w:rFonts w:ascii="GHEA Grapalat" w:hAnsi="GHEA Grapalat"/>
          <w:sz w:val="24"/>
          <w:szCs w:val="24"/>
          <w:lang w:val="hy-AM" w:eastAsia="en-US"/>
        </w:rPr>
        <w:t xml:space="preserve"> ինչպես նշվել է արձանագրության մեջ </w:t>
      </w:r>
      <w:r w:rsidR="008178AA" w:rsidRPr="008178AA">
        <w:rPr>
          <w:rFonts w:ascii="GHEA Grapalat" w:hAnsi="GHEA Grapalat"/>
          <w:color w:val="000000"/>
          <w:sz w:val="24"/>
          <w:szCs w:val="24"/>
          <w:shd w:val="clear" w:color="auto" w:fill="FFFFFF"/>
          <w:lang w:val="hy-AM" w:eastAsia="en-US"/>
        </w:rPr>
        <w:t>2017-2019թթ.-ի տարեվերջին քաղաքապետարանի կողմից առաջացել են չկատարված ֆինանսական պարտավորություններ:</w:t>
      </w:r>
    </w:p>
    <w:p w14:paraId="6D7809B3" w14:textId="5643C256" w:rsidR="008178AA" w:rsidRPr="008178AA" w:rsidRDefault="008178AA" w:rsidP="00DB63B8">
      <w:pPr>
        <w:numPr>
          <w:ilvl w:val="0"/>
          <w:numId w:val="19"/>
        </w:numPr>
        <w:spacing w:before="240" w:line="360" w:lineRule="auto"/>
        <w:ind w:left="0" w:firstLine="0"/>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Գյումրի և Վանաձոր քաղաքների համայնքային սեփականություն</w:t>
      </w:r>
      <w:r w:rsidRPr="008178AA">
        <w:rPr>
          <w:rFonts w:ascii="Calibri" w:hAnsi="Calibri" w:cs="Calibri"/>
          <w:color w:val="000000"/>
          <w:sz w:val="24"/>
          <w:szCs w:val="24"/>
          <w:shd w:val="clear" w:color="auto" w:fill="FFFFFF"/>
          <w:lang w:val="hy-AM" w:eastAsia="en-US"/>
        </w:rPr>
        <w:t> </w:t>
      </w:r>
      <w:r w:rsidRPr="008178AA">
        <w:rPr>
          <w:rFonts w:ascii="GHEA Grapalat" w:hAnsi="GHEA Grapalat"/>
          <w:color w:val="000000"/>
          <w:sz w:val="24"/>
          <w:szCs w:val="24"/>
          <w:shd w:val="clear" w:color="auto" w:fill="FFFFFF"/>
          <w:lang w:val="hy-AM" w:eastAsia="en-US"/>
        </w:rPr>
        <w:t>հանդիսացող հողամասերում օրինականացված ինքնակամ կառույցների նկատմամբ իրավունքների պետական գրանցման դիմումների հետ միաժամանակ ներկայացվում են անշարժ գույքի նկատմամբ իրավունքների պետական գրանցման համար սահմանված վճարների անդորագրերը: Նույն կերպ անշարժ</w:t>
      </w:r>
      <w:r w:rsidRPr="008178AA">
        <w:rPr>
          <w:rFonts w:ascii="GHEA Grapalat" w:hAnsi="GHEA Grapalat" w:cs="Calibri"/>
          <w:color w:val="000000"/>
          <w:sz w:val="24"/>
          <w:szCs w:val="24"/>
          <w:shd w:val="clear" w:color="auto" w:fill="FFFFFF"/>
          <w:lang w:val="hy-AM" w:eastAsia="en-US"/>
        </w:rPr>
        <w:t xml:space="preserve"> գույքի</w:t>
      </w:r>
      <w:r w:rsidRPr="008178AA">
        <w:rPr>
          <w:rFonts w:ascii="GHEA Grapalat" w:hAnsi="GHEA Grapalat"/>
          <w:color w:val="000000"/>
          <w:sz w:val="24"/>
          <w:szCs w:val="24"/>
          <w:shd w:val="clear" w:color="auto" w:fill="FFFFFF"/>
          <w:lang w:val="hy-AM" w:eastAsia="en-US"/>
        </w:rPr>
        <w:t xml:space="preserve"> միավորի վերաբերյալ միասնական տեղեկանքների տրամադրման դիմումների հետ նաև ներկայացվել են սահմանված վճարների անդորագրերը:</w:t>
      </w:r>
      <w:r w:rsidR="001D2060">
        <w:rPr>
          <w:rFonts w:ascii="GHEA Grapalat" w:hAnsi="GHEA Grapalat"/>
          <w:color w:val="000000"/>
          <w:sz w:val="24"/>
          <w:szCs w:val="24"/>
          <w:shd w:val="clear" w:color="auto" w:fill="FFFFFF"/>
          <w:lang w:val="hy-AM" w:eastAsia="en-US"/>
        </w:rPr>
        <w:t xml:space="preserve"> </w:t>
      </w:r>
    </w:p>
    <w:p w14:paraId="3119104A" w14:textId="53E47104" w:rsidR="008178AA" w:rsidRPr="008178AA" w:rsidRDefault="001D2060" w:rsidP="00DB63B8">
      <w:pPr>
        <w:spacing w:line="360" w:lineRule="auto"/>
        <w:jc w:val="both"/>
        <w:rPr>
          <w:rFonts w:ascii="GHEA Grapalat" w:hAnsi="GHEA Grapalat"/>
          <w:i/>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008178AA" w:rsidRPr="008178AA">
        <w:rPr>
          <w:rFonts w:ascii="GHEA Grapalat" w:hAnsi="GHEA Grapalat"/>
          <w:i/>
          <w:color w:val="000000"/>
          <w:sz w:val="24"/>
          <w:szCs w:val="24"/>
          <w:shd w:val="clear" w:color="auto" w:fill="FFFFFF"/>
          <w:lang w:val="hy-AM"/>
        </w:rPr>
        <w:t>Գյումրի և Վանաձոր քաղաքներում անշարժ գույքի հետ կապված ծառայություններ մատուցելուց առաջ՝ համայնքներից նախապես գանձվել է համապատասխան ծառայությունների վճարները, իսկ Երևան քաղաքում ոչ, ինչը նաև թողել է իր բացասական հետևանքները, մասնավորապես՝ ֆինասական պարտավորությունները կատարվել են ուշացումներով և ոչ լիարժեք:</w:t>
      </w:r>
    </w:p>
    <w:p w14:paraId="2992AEE4" w14:textId="77777777" w:rsidR="008178AA" w:rsidRPr="008178AA" w:rsidRDefault="008178AA" w:rsidP="008178AA">
      <w:pPr>
        <w:spacing w:line="360" w:lineRule="auto"/>
        <w:ind w:firstLine="432"/>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7B4C29A8" w14:textId="44E00BAB" w:rsidR="008178AA" w:rsidRPr="008178AA" w:rsidRDefault="008178AA" w:rsidP="008178AA">
      <w:pPr>
        <w:spacing w:line="360" w:lineRule="auto"/>
        <w:jc w:val="both"/>
        <w:rPr>
          <w:rFonts w:ascii="GHEA Grapalat" w:hAnsi="GHEA Grapalat"/>
          <w:i/>
          <w:color w:val="000000"/>
          <w:sz w:val="24"/>
          <w:szCs w:val="24"/>
          <w:shd w:val="clear" w:color="auto" w:fill="FFFFFF"/>
          <w:lang w:val="hy-AM"/>
        </w:rPr>
      </w:pPr>
      <w:r w:rsidRPr="008178AA">
        <w:rPr>
          <w:rFonts w:ascii="GHEA Grapalat" w:hAnsi="GHEA Grapalat"/>
          <w:color w:val="000000"/>
          <w:sz w:val="24"/>
          <w:szCs w:val="24"/>
          <w:shd w:val="clear" w:color="auto" w:fill="FFFFFF"/>
          <w:lang w:val="hy-AM"/>
        </w:rPr>
        <w:t>Հաշվեքննության օբյեկտի կողմից չեն ներկայացվել առարկություններ և բացատրություններ:</w:t>
      </w:r>
    </w:p>
    <w:p w14:paraId="33E70127" w14:textId="77777777" w:rsidR="008178AA" w:rsidRPr="008178AA" w:rsidRDefault="008178AA" w:rsidP="00DB63B8">
      <w:pPr>
        <w:numPr>
          <w:ilvl w:val="0"/>
          <w:numId w:val="19"/>
        </w:numPr>
        <w:spacing w:line="360" w:lineRule="auto"/>
        <w:ind w:left="0" w:firstLine="0"/>
        <w:contextualSpacing/>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lang w:val="hy-AM" w:eastAsia="en-US"/>
        </w:rPr>
        <w:t>ՀՀ կառավարության որոշմամբ</w:t>
      </w:r>
      <w:r w:rsidRPr="008178AA">
        <w:rPr>
          <w:rFonts w:ascii="GHEA Grapalat" w:hAnsi="GHEA Grapalat"/>
          <w:color w:val="000000"/>
          <w:sz w:val="24"/>
          <w:szCs w:val="24"/>
          <w:vertAlign w:val="superscript"/>
          <w:lang w:val="en-US" w:eastAsia="en-US"/>
        </w:rPr>
        <w:footnoteReference w:id="33"/>
      </w:r>
      <w:r w:rsidRPr="008178AA">
        <w:rPr>
          <w:rFonts w:ascii="GHEA Grapalat" w:hAnsi="GHEA Grapalat"/>
          <w:color w:val="000000"/>
          <w:sz w:val="24"/>
          <w:szCs w:val="24"/>
          <w:lang w:val="hy-AM" w:eastAsia="en-US"/>
        </w:rPr>
        <w:t xml:space="preserve"> հ</w:t>
      </w:r>
      <w:r w:rsidRPr="008178AA">
        <w:rPr>
          <w:rFonts w:ascii="GHEA Grapalat" w:hAnsi="GHEA Grapalat"/>
          <w:color w:val="000000"/>
          <w:sz w:val="24"/>
          <w:szCs w:val="24"/>
          <w:shd w:val="clear" w:color="auto" w:fill="FFFFFF"/>
          <w:lang w:val="hy-AM" w:eastAsia="en-US"/>
        </w:rPr>
        <w:t xml:space="preserve">աստատվել է, որ օրինականացված կառույցի վաճառքի գնին հավելվում են տվյալ միավորի նկատմամբ մինչև օտարումը պետության կամ համայնքի անվամբ գույքային իրավունքների պետական գրանցման համար իրականացված վճարները` </w:t>
      </w:r>
      <w:r w:rsidRPr="008178AA">
        <w:rPr>
          <w:rFonts w:ascii="GHEA Grapalat" w:hAnsi="GHEA Grapalat"/>
          <w:b/>
          <w:color w:val="000000"/>
          <w:sz w:val="24"/>
          <w:szCs w:val="24"/>
          <w:shd w:val="clear" w:color="auto" w:fill="FFFFFF"/>
          <w:lang w:val="hy-AM" w:eastAsia="en-US"/>
        </w:rPr>
        <w:t>վճարման անդորրագրերի հիման վրա</w:t>
      </w:r>
      <w:r w:rsidRPr="008178AA">
        <w:rPr>
          <w:rFonts w:ascii="GHEA Grapalat" w:hAnsi="GHEA Grapalat"/>
          <w:color w:val="000000"/>
          <w:sz w:val="24"/>
          <w:szCs w:val="24"/>
          <w:shd w:val="clear" w:color="auto" w:fill="FFFFFF"/>
          <w:lang w:val="hy-AM" w:eastAsia="en-US"/>
        </w:rPr>
        <w:t xml:space="preserve">: </w:t>
      </w:r>
    </w:p>
    <w:p w14:paraId="4023F708" w14:textId="43D66368" w:rsidR="008178AA" w:rsidRPr="008178AA" w:rsidRDefault="001D2060" w:rsidP="00DB63B8">
      <w:pPr>
        <w:spacing w:line="360" w:lineRule="auto"/>
        <w:contextualSpacing/>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 xml:space="preserve">Անդորրագրերի ներկայացնելու պարտադիր պահանջը կարևոր է այնքանով, որ այն հավաստում է համայնքների նկատմամբ ֆինանսական պարտավորությունների կատարված լինելը, ինչպես նաև հիմք է հանդիսանում պետական գրանցում իրականացնելու լիազորություն ունեցող պաշտոնատար անձանց կողմից գրանցման գործառույթներ կատարելու համար: </w:t>
      </w:r>
    </w:p>
    <w:p w14:paraId="3EC8BAC8" w14:textId="16D616FC" w:rsidR="008178AA" w:rsidRPr="008178AA" w:rsidRDefault="001D2060" w:rsidP="00DB63B8">
      <w:pPr>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 xml:space="preserve">Կադաստրային գործերի ուսումնասիրությունից պարզվեց, որ օրինականացված կառույցների վաճառքի գնին չեն հավելվել համայնքների կողմից կատարված ծախսերը, իսկ սահմանված վճարների անդորրագրերը կադաստրի էլեկտրոնային տեղեկատվության կազմում արտացոլված չեն: </w:t>
      </w:r>
    </w:p>
    <w:p w14:paraId="35B2726F" w14:textId="626D6150" w:rsidR="008178AA" w:rsidRPr="008178AA" w:rsidRDefault="001D2060" w:rsidP="008178AA">
      <w:pPr>
        <w:spacing w:line="360" w:lineRule="auto"/>
        <w:jc w:val="both"/>
        <w:rPr>
          <w:rFonts w:ascii="GHEA Grapalat" w:hAnsi="GHEA Grapalat"/>
          <w:i/>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i/>
          <w:color w:val="000000"/>
          <w:sz w:val="24"/>
          <w:szCs w:val="24"/>
          <w:shd w:val="clear" w:color="auto" w:fill="FFFFFF"/>
          <w:lang w:val="hy-AM" w:eastAsia="en-US"/>
        </w:rPr>
        <w:t xml:space="preserve">Չի պահպանվել </w:t>
      </w:r>
      <w:r w:rsidR="008178AA" w:rsidRPr="008178AA">
        <w:rPr>
          <w:rFonts w:ascii="GHEA Grapalat" w:hAnsi="GHEA Grapalat"/>
          <w:i/>
          <w:color w:val="000000"/>
          <w:sz w:val="24"/>
          <w:szCs w:val="24"/>
          <w:lang w:val="hy-AM" w:eastAsia="en-US"/>
        </w:rPr>
        <w:t>ՀՀ կառավարության 2006թ.-ի մայիսի 18-ի N 912</w:t>
      </w:r>
      <w:r>
        <w:rPr>
          <w:rFonts w:ascii="GHEA Grapalat" w:hAnsi="GHEA Grapalat"/>
          <w:i/>
          <w:color w:val="000000"/>
          <w:sz w:val="24"/>
          <w:szCs w:val="24"/>
          <w:lang w:val="hy-AM" w:eastAsia="en-US"/>
        </w:rPr>
        <w:t xml:space="preserve"> </w:t>
      </w:r>
      <w:r w:rsidR="008178AA" w:rsidRPr="008178AA">
        <w:rPr>
          <w:rFonts w:ascii="GHEA Grapalat" w:hAnsi="GHEA Grapalat"/>
          <w:i/>
          <w:color w:val="000000"/>
          <w:sz w:val="24"/>
          <w:szCs w:val="24"/>
          <w:lang w:val="hy-AM" w:eastAsia="en-US"/>
        </w:rPr>
        <w:t>որոշմամբ հ</w:t>
      </w:r>
      <w:r w:rsidR="008178AA" w:rsidRPr="008178AA">
        <w:rPr>
          <w:rFonts w:ascii="GHEA Grapalat" w:hAnsi="GHEA Grapalat"/>
          <w:i/>
          <w:color w:val="000000"/>
          <w:sz w:val="24"/>
          <w:szCs w:val="24"/>
          <w:shd w:val="clear" w:color="auto" w:fill="FFFFFF"/>
          <w:lang w:val="hy-AM" w:eastAsia="en-US"/>
        </w:rPr>
        <w:t>աստատված կարգի 35.1 կետ</w:t>
      </w:r>
      <w:r w:rsidR="008178AA" w:rsidRPr="008178AA">
        <w:rPr>
          <w:rFonts w:ascii="GHEA Grapalat" w:hAnsi="GHEA Grapalat"/>
          <w:i/>
          <w:sz w:val="24"/>
          <w:szCs w:val="24"/>
          <w:lang w:val="hy-AM" w:eastAsia="en-US"/>
        </w:rPr>
        <w:t xml:space="preserve">ի </w:t>
      </w:r>
      <w:r w:rsidR="008178AA" w:rsidRPr="008178AA">
        <w:rPr>
          <w:rFonts w:ascii="GHEA Grapalat" w:hAnsi="GHEA Grapalat"/>
          <w:i/>
          <w:color w:val="000000"/>
          <w:sz w:val="24"/>
          <w:szCs w:val="24"/>
          <w:shd w:val="clear" w:color="auto" w:fill="FFFFFF"/>
          <w:lang w:val="hy-AM" w:eastAsia="en-US"/>
        </w:rPr>
        <w:t>պահանջը:</w:t>
      </w:r>
    </w:p>
    <w:p w14:paraId="19DCD5C2" w14:textId="77777777" w:rsidR="008178AA" w:rsidRPr="008178AA" w:rsidRDefault="008178AA" w:rsidP="008178AA">
      <w:pPr>
        <w:spacing w:line="360" w:lineRule="auto"/>
        <w:ind w:firstLine="432"/>
        <w:jc w:val="both"/>
        <w:rPr>
          <w:rFonts w:ascii="GHEA Grapalat" w:hAnsi="GHEA Grapalat"/>
          <w:i/>
          <w:color w:val="000000"/>
          <w:sz w:val="24"/>
          <w:szCs w:val="24"/>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48012740" w14:textId="0CFB39A0"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Ինքնակամ շինությունների օրինականացման մասին Երևանի քաղաքապետի որոշումներում պարունակվում է դրույթ օրինականացված շինության համար կատարվող վճարումների մասին և հստակ նշվում է, թե որքան գումար պետք է վճարվի համայնքային բյուջե և ինչ իրավական ակտով, մասնավորապես ՀՀ կառավարության 2006 թվականի մայիսի 18-ի N 912-Ն որոշմամբ, անշարժ գույքի պետական ռեգիստրը լիազորություն չունի ստուգելու համայնքային բյուջեի մուտքերը: Ինչ վերաբերում է այն դրույթին, որ իրավունքի պետական գրանցման համար հիմք են վճարման անդորրագրերը, ապա, վճարման անդորրագրում ամրագրված և քաղաքապետի որոշմամբ սահմանված գումարների համապատասխանությունը բավարար հիմք է իրավունքի պետական գրանցում կատարելու համար և Կադաստրի կոմիտեն օժտված չէ համայնքների նկատմամբ վերահսկողական լիազորություններով:</w:t>
      </w:r>
    </w:p>
    <w:p w14:paraId="6F4BAFCB" w14:textId="1A0C4489" w:rsidR="008178AA" w:rsidRPr="008178AA" w:rsidRDefault="001D2060" w:rsidP="008178AA">
      <w:pPr>
        <w:spacing w:line="360" w:lineRule="auto"/>
        <w:jc w:val="both"/>
        <w:rPr>
          <w:rFonts w:ascii="GHEA Grapalat" w:hAnsi="GHEA Grapalat"/>
          <w:b/>
          <w:i/>
          <w:color w:val="244061" w:themeColor="accent1" w:themeShade="80"/>
          <w:sz w:val="24"/>
          <w:szCs w:val="24"/>
          <w:u w:val="single"/>
          <w:shd w:val="clear" w:color="auto" w:fill="FFFFFF"/>
          <w:lang w:val="hy-AM"/>
        </w:rPr>
      </w:pPr>
      <w:r>
        <w:rPr>
          <w:rFonts w:ascii="GHEA Grapalat" w:hAnsi="GHEA Grapalat"/>
          <w:i/>
          <w:sz w:val="24"/>
          <w:szCs w:val="24"/>
          <w:lang w:val="hy-AM"/>
        </w:rPr>
        <w:t xml:space="preserve"> </w:t>
      </w:r>
      <w:r w:rsidR="008178AA" w:rsidRPr="008178AA">
        <w:rPr>
          <w:rFonts w:ascii="GHEA Grapalat" w:hAnsi="GHEA Grapalat"/>
          <w:i/>
          <w:sz w:val="24"/>
          <w:szCs w:val="24"/>
          <w:lang w:val="hy-AM"/>
        </w:rPr>
        <w:t>ՀՀ կառավարության 2006 թվականի մայիսի 18-ի N 912-Ն որոշմամբ հաստատված կարգի 35.1 կետով նախատեսված է, որ վաճառքի գնին հավելվում են տվյալ միավորի նկատմամբ համայնքի անվամբ կատարված գրանցման վճարները: Այսինքն համայնքը իր անվամբ կատարված գրանցումների վճարները պետք է հաշվարկեր և հավելեր ինքնակամ շինության վաճառքի գնին, ինչը Կադաստրի կոմիտեի լիազորություններից դուրս է:</w:t>
      </w:r>
    </w:p>
    <w:p w14:paraId="45A3EE04" w14:textId="77777777" w:rsidR="008178AA" w:rsidRPr="008178AA" w:rsidRDefault="008178AA" w:rsidP="008178AA">
      <w:pPr>
        <w:spacing w:line="360" w:lineRule="auto"/>
        <w:ind w:firstLine="432"/>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3CEEDF41" w14:textId="232790E8"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 xml:space="preserve">Հաշվեքննության օբյեկտի կողմից </w:t>
      </w:r>
      <w:r w:rsidR="008178AA" w:rsidRPr="008178AA">
        <w:rPr>
          <w:rFonts w:ascii="GHEA Grapalat" w:hAnsi="GHEA Grapalat"/>
          <w:color w:val="000000"/>
          <w:sz w:val="24"/>
          <w:szCs w:val="24"/>
          <w:shd w:val="clear" w:color="auto" w:fill="FFFFFF"/>
          <w:lang w:val="hy-AM" w:eastAsia="en-US"/>
        </w:rPr>
        <w:t>առարկություններ չեն ներկայացվել հաշվեքննության արձանագրությունում ներառված այն անհամապատասխանության վերաբերյալ</w:t>
      </w:r>
      <w:r w:rsidR="008178AA" w:rsidRPr="008178AA">
        <w:rPr>
          <w:rFonts w:ascii="GHEA Grapalat" w:hAnsi="GHEA Grapalat"/>
          <w:sz w:val="24"/>
          <w:szCs w:val="24"/>
          <w:lang w:val="hy-AM" w:eastAsia="en-US"/>
        </w:rPr>
        <w:t xml:space="preserve">, </w:t>
      </w:r>
      <w:r w:rsidR="008178AA" w:rsidRPr="008178AA">
        <w:rPr>
          <w:rFonts w:ascii="GHEA Grapalat" w:hAnsi="GHEA Grapalat"/>
          <w:color w:val="000000"/>
          <w:sz w:val="24"/>
          <w:szCs w:val="24"/>
          <w:shd w:val="clear" w:color="auto" w:fill="FFFFFF"/>
          <w:lang w:val="hy-AM" w:eastAsia="en-US"/>
        </w:rPr>
        <w:t>որ օրինականացված կառույցների վաճառքի գնին չեն հավելվել համայնքների կողմից կատարված ծախսերը, իսկ սահմանված վճարների անդորրագրերը կադաստրի էլեկտրոնային տեղեկատվության կազմում արտացոլված չեն:</w:t>
      </w:r>
      <w:r w:rsidR="008178AA" w:rsidRPr="008178AA">
        <w:rPr>
          <w:rFonts w:ascii="GHEA Grapalat" w:hAnsi="GHEA Grapalat"/>
          <w:sz w:val="24"/>
          <w:szCs w:val="24"/>
          <w:lang w:val="hy-AM" w:eastAsia="en-US"/>
        </w:rPr>
        <w:t xml:space="preserve"> </w:t>
      </w:r>
    </w:p>
    <w:p w14:paraId="32F78540" w14:textId="47246721" w:rsidR="008178AA" w:rsidRPr="008178AA" w:rsidRDefault="001D2060" w:rsidP="008178AA">
      <w:pPr>
        <w:spacing w:line="360" w:lineRule="auto"/>
        <w:jc w:val="both"/>
        <w:rPr>
          <w:rFonts w:ascii="GHEA Grapalat" w:hAnsi="GHEA Grapalat"/>
          <w:color w:val="000000"/>
          <w:sz w:val="24"/>
          <w:szCs w:val="24"/>
          <w:shd w:val="clear" w:color="auto" w:fill="FFFFFF"/>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shd w:val="clear" w:color="auto" w:fill="FFFFFF"/>
          <w:lang w:val="hy-AM" w:eastAsia="en-US"/>
        </w:rPr>
        <w:t>Գ</w:t>
      </w:r>
      <w:r w:rsidR="008178AA" w:rsidRPr="008178AA">
        <w:rPr>
          <w:rFonts w:ascii="GHEA Grapalat" w:hAnsi="GHEA Grapalat"/>
          <w:color w:val="000000"/>
          <w:sz w:val="24"/>
          <w:szCs w:val="24"/>
          <w:shd w:val="clear" w:color="auto" w:fill="FFFFFF"/>
          <w:lang w:val="hy-AM" w:eastAsia="en-US"/>
        </w:rPr>
        <w:t>անձվող</w:t>
      </w:r>
      <w:r w:rsidR="008178AA" w:rsidRPr="008178AA">
        <w:rPr>
          <w:rFonts w:ascii="GHEA Grapalat" w:hAnsi="GHEA Grapalat"/>
          <w:sz w:val="24"/>
          <w:szCs w:val="24"/>
          <w:shd w:val="clear" w:color="auto" w:fill="FFFFFF"/>
          <w:lang w:val="hy-AM" w:eastAsia="en-US"/>
        </w:rPr>
        <w:t xml:space="preserve"> վճարների </w:t>
      </w:r>
      <w:r w:rsidR="008178AA" w:rsidRPr="008178AA">
        <w:rPr>
          <w:rFonts w:ascii="GHEA Grapalat" w:hAnsi="GHEA Grapalat"/>
          <w:color w:val="000000"/>
          <w:sz w:val="24"/>
          <w:szCs w:val="24"/>
          <w:shd w:val="clear" w:color="auto" w:fill="FFFFFF"/>
          <w:lang w:val="hy-AM" w:eastAsia="en-US"/>
        </w:rPr>
        <w:t>չափերը</w:t>
      </w:r>
      <w:r w:rsidR="008178AA" w:rsidRPr="008178AA">
        <w:rPr>
          <w:rFonts w:ascii="GHEA Grapalat" w:hAnsi="GHEA Grapalat"/>
          <w:sz w:val="24"/>
          <w:szCs w:val="24"/>
          <w:shd w:val="clear" w:color="auto" w:fill="FFFFFF"/>
          <w:lang w:val="hy-AM" w:eastAsia="en-US"/>
        </w:rPr>
        <w:t xml:space="preserve"> սահմանվում են ոչ թե քաղաքապետերի կողմից, այլ սահմանված են ՀՀ կառավարության որոշումներով։ Վճարման անդորրագրերում ամրագրված գումարների չափերը պետք է համապատասխան են ՀՀ կառավարության կողմից սահմանված պահանջներին։ </w:t>
      </w:r>
      <w:r w:rsidR="008178AA" w:rsidRPr="008178AA">
        <w:rPr>
          <w:rFonts w:ascii="GHEA Grapalat" w:hAnsi="GHEA Grapalat"/>
          <w:color w:val="000000"/>
          <w:sz w:val="24"/>
          <w:szCs w:val="24"/>
          <w:lang w:val="hy-AM" w:eastAsia="en-US"/>
        </w:rPr>
        <w:t>Իսկ ՀՀ կառավարության 2006թ.-ի մայիսի 18-ի N 912</w:t>
      </w:r>
      <w:r>
        <w:rPr>
          <w:rFonts w:ascii="GHEA Grapalat" w:hAnsi="GHEA Grapalat"/>
          <w:color w:val="000000"/>
          <w:sz w:val="24"/>
          <w:szCs w:val="24"/>
          <w:lang w:val="hy-AM" w:eastAsia="en-US"/>
        </w:rPr>
        <w:t xml:space="preserve"> </w:t>
      </w:r>
      <w:r w:rsidR="008178AA" w:rsidRPr="008178AA">
        <w:rPr>
          <w:rFonts w:ascii="GHEA Grapalat" w:hAnsi="GHEA Grapalat"/>
          <w:color w:val="000000"/>
          <w:sz w:val="24"/>
          <w:szCs w:val="24"/>
          <w:lang w:val="hy-AM" w:eastAsia="en-US"/>
        </w:rPr>
        <w:t>որոշմամբ հ</w:t>
      </w:r>
      <w:r w:rsidR="008178AA" w:rsidRPr="008178AA">
        <w:rPr>
          <w:rFonts w:ascii="GHEA Grapalat" w:hAnsi="GHEA Grapalat"/>
          <w:color w:val="000000"/>
          <w:sz w:val="24"/>
          <w:szCs w:val="24"/>
          <w:shd w:val="clear" w:color="auto" w:fill="FFFFFF"/>
          <w:lang w:val="hy-AM" w:eastAsia="en-US"/>
        </w:rPr>
        <w:t>աստատված ինքնակամ կառույցների օրինականացման և տնօրինման կարգի 6-րդ կետ</w:t>
      </w:r>
      <w:r w:rsidR="008178AA" w:rsidRPr="008178AA">
        <w:rPr>
          <w:rFonts w:ascii="GHEA Grapalat" w:hAnsi="GHEA Grapalat"/>
          <w:sz w:val="24"/>
          <w:szCs w:val="24"/>
          <w:lang w:val="hy-AM" w:eastAsia="en-US"/>
        </w:rPr>
        <w:t xml:space="preserve">ով սահմանված է, որ </w:t>
      </w:r>
      <w:r w:rsidR="008178AA" w:rsidRPr="008178AA">
        <w:rPr>
          <w:rFonts w:ascii="GHEA Grapalat" w:hAnsi="GHEA Grapalat"/>
          <w:color w:val="000000"/>
          <w:sz w:val="24"/>
          <w:szCs w:val="24"/>
          <w:shd w:val="clear" w:color="auto" w:fill="FFFFFF"/>
          <w:lang w:val="hy-AM" w:eastAsia="en-US"/>
        </w:rPr>
        <w:t>սույն կարգով օրինականացված կառույցների նկատմամբ գույքային իրավունքների պետական գրանցումն իրականացվում է</w:t>
      </w:r>
      <w:r w:rsidR="008178AA" w:rsidRPr="008178AA">
        <w:rPr>
          <w:rFonts w:ascii="GHEA Grapalat" w:hAnsi="GHEA Grapalat"/>
          <w:sz w:val="24"/>
          <w:szCs w:val="24"/>
          <w:lang w:val="hy-AM" w:eastAsia="en-US"/>
        </w:rPr>
        <w:t xml:space="preserve"> նույն կետի գ) ենթակետում նշված մի շարք հիմքերի առկայության պայմաններում, այդ թվում՝ </w:t>
      </w:r>
      <w:r w:rsidR="008178AA" w:rsidRPr="008178AA">
        <w:rPr>
          <w:rFonts w:ascii="GHEA Grapalat" w:hAnsi="GHEA Grapalat"/>
          <w:color w:val="000000"/>
          <w:sz w:val="24"/>
          <w:szCs w:val="24"/>
          <w:shd w:val="clear" w:color="auto" w:fill="FFFFFF"/>
          <w:lang w:val="hy-AM" w:eastAsia="en-US"/>
        </w:rPr>
        <w:t>անշարժ գույքի օտարման պայմանագրի (սահմանված վճարների մասին նշմամբ)</w:t>
      </w:r>
      <w:r w:rsidR="008178AA" w:rsidRPr="008178AA">
        <w:rPr>
          <w:rFonts w:ascii="GHEA Grapalat" w:hAnsi="GHEA Grapalat"/>
          <w:sz w:val="24"/>
          <w:szCs w:val="24"/>
          <w:lang w:val="hy-AM" w:eastAsia="en-US"/>
        </w:rPr>
        <w:t xml:space="preserve"> և</w:t>
      </w:r>
      <w:r w:rsidR="008178AA" w:rsidRPr="008178AA">
        <w:rPr>
          <w:rFonts w:ascii="GHEA Grapalat" w:hAnsi="GHEA Grapalat"/>
          <w:color w:val="000000"/>
          <w:sz w:val="24"/>
          <w:szCs w:val="24"/>
          <w:shd w:val="clear" w:color="auto" w:fill="FFFFFF"/>
          <w:lang w:val="hy-AM" w:eastAsia="en-US"/>
        </w:rPr>
        <w:t xml:space="preserve"> սահմանված վճարների անդորրագրերի հիման վրա։</w:t>
      </w:r>
    </w:p>
    <w:p w14:paraId="5CBFAA69" w14:textId="77777777" w:rsidR="008178AA" w:rsidRPr="008178AA" w:rsidRDefault="008178AA" w:rsidP="00DB63B8">
      <w:pPr>
        <w:numPr>
          <w:ilvl w:val="0"/>
          <w:numId w:val="19"/>
        </w:numPr>
        <w:spacing w:before="240" w:line="360" w:lineRule="auto"/>
        <w:ind w:left="0" w:firstLine="0"/>
        <w:jc w:val="both"/>
        <w:rPr>
          <w:rFonts w:ascii="GHEA Grapalat" w:hAnsi="GHEA Grapalat"/>
          <w:i/>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 xml:space="preserve">Կադաստրային գործերում գտնվող փաստաթղթերի վերլուծությամբ պարզվեց, որ Երևանի քաղաքապետարանը ինքնակամ կառույցներ իրականացրած անձանցից պահանջել է, որպեսզի վերջիններս փոխհատուցեն համայնքի անվամբ գույքային իրավունքների պետական գրանցման համար իրականացված վճարները (իրավունքի գրանցման վճար 25000դր և պետական տուրք 1000դր): </w:t>
      </w:r>
    </w:p>
    <w:p w14:paraId="3FF966E5" w14:textId="2B481EF6" w:rsidR="008178AA" w:rsidRPr="008178AA" w:rsidRDefault="001D2060" w:rsidP="00DB63B8">
      <w:pPr>
        <w:spacing w:line="360" w:lineRule="auto"/>
        <w:jc w:val="both"/>
        <w:rPr>
          <w:rFonts w:ascii="GHEA Grapalat" w:hAnsi="GHEA Grapalat"/>
          <w:i/>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i/>
          <w:color w:val="000000"/>
          <w:sz w:val="24"/>
          <w:szCs w:val="24"/>
          <w:shd w:val="clear" w:color="auto" w:fill="FFFFFF"/>
          <w:lang w:val="hy-AM" w:eastAsia="en-US"/>
        </w:rPr>
        <w:t>Սակայն Երևան քաղաքում ուսումնասիրված 148 գործերից թվով 20-ի համար փոխհատուցման պահանջի վերաբերյալ փաստաթղթեր չեն ներկայացվել:</w:t>
      </w:r>
    </w:p>
    <w:p w14:paraId="5DED367B" w14:textId="614BDA1A" w:rsidR="008178AA" w:rsidRPr="008178AA" w:rsidRDefault="001D2060" w:rsidP="00DB63B8">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b/>
          <w:i/>
          <w:color w:val="244061" w:themeColor="accent1" w:themeShade="80"/>
          <w:sz w:val="24"/>
          <w:szCs w:val="24"/>
          <w:shd w:val="clear" w:color="auto" w:fill="FFFFFF"/>
          <w:lang w:val="hy-AM" w:eastAsia="en-US"/>
        </w:rPr>
        <w:t xml:space="preserve"> </w:t>
      </w:r>
      <w:r w:rsidR="008178AA"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704FFDF9" w14:textId="62A8FDC4" w:rsidR="008178AA" w:rsidRPr="008178AA" w:rsidRDefault="001D2060" w:rsidP="00DB63B8">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008178AA" w:rsidRPr="008178AA">
        <w:rPr>
          <w:rFonts w:ascii="GHEA Grapalat" w:hAnsi="GHEA Grapalat"/>
          <w:color w:val="000000"/>
          <w:sz w:val="24"/>
          <w:szCs w:val="24"/>
          <w:shd w:val="clear" w:color="auto" w:fill="FFFFFF"/>
          <w:lang w:val="hy-AM"/>
        </w:rPr>
        <w:t>Հաշվեքննության օբյեկտի կողմից չեն ներկայացվել առարկություններ և բացատրություններ։</w:t>
      </w:r>
      <w:r>
        <w:rPr>
          <w:rFonts w:ascii="GHEA Grapalat" w:hAnsi="GHEA Grapalat"/>
          <w:color w:val="000000"/>
          <w:sz w:val="24"/>
          <w:szCs w:val="24"/>
          <w:shd w:val="clear" w:color="auto" w:fill="FFFFFF"/>
          <w:lang w:val="hy-AM"/>
        </w:rPr>
        <w:t xml:space="preserve"> </w:t>
      </w:r>
    </w:p>
    <w:p w14:paraId="47CF2BDF" w14:textId="77777777" w:rsidR="008178AA" w:rsidRPr="008178AA" w:rsidRDefault="008178AA" w:rsidP="00DB63B8">
      <w:pPr>
        <w:numPr>
          <w:ilvl w:val="0"/>
          <w:numId w:val="19"/>
        </w:numPr>
        <w:spacing w:line="360" w:lineRule="auto"/>
        <w:ind w:left="0" w:firstLine="0"/>
        <w:jc w:val="both"/>
        <w:rPr>
          <w:rFonts w:ascii="GHEA Grapalat" w:hAnsi="GHEA Grapalat"/>
          <w:i/>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 xml:space="preserve">Իրանականացվել է Երևան, Գյումրի, Վանաձոր քաղաքների համայնքային սեփականություն հանդիսացող հողամասերում գտնվող` օրինական ճանաչված կառույցների ուղղակի վաճառքի գների վերլուծություն: Այդ նպատակով 2017-2018թթ.-ի ընթացքում ինքնակամ կառույցների օրինականացման համար սահմանված վճարների հաշվարկման համար հիմք հանդիսացող տվյալերը համադրվել ու համեմատվել են միմյանց հետ: </w:t>
      </w:r>
    </w:p>
    <w:p w14:paraId="71D2F1EF" w14:textId="3E85E14D" w:rsidR="008178AA" w:rsidRPr="008178AA" w:rsidRDefault="001D2060" w:rsidP="00DB63B8">
      <w:pPr>
        <w:spacing w:after="200" w:line="360" w:lineRule="auto"/>
        <w:contextualSpacing/>
        <w:jc w:val="both"/>
        <w:rPr>
          <w:rFonts w:ascii="GHEA Grapalat" w:hAnsi="GHEA Grapalat"/>
          <w:i/>
          <w:color w:val="000000"/>
          <w:sz w:val="24"/>
          <w:szCs w:val="24"/>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i/>
          <w:color w:val="000000"/>
          <w:sz w:val="24"/>
          <w:szCs w:val="24"/>
          <w:shd w:val="clear" w:color="auto" w:fill="FFFFFF"/>
          <w:lang w:val="hy-AM" w:eastAsia="en-US"/>
        </w:rPr>
        <w:t xml:space="preserve">Վերլուծությամբ պարզվեց, որ Գյումրի և Վանաձոր քաղաքների համայնքային սեփականություն հանդիսացող հողամասերում գտնվող` օրինական ճանաչված կառույցների ուղղակի վաճառքի գները հաշվարվել և գանձվել են քաղաքացիների կողմից իրականացված շինությունների կամ կառույցների արտաքին չափերով, իսկ Երևան քաղաքում վճառքի գները հաշվարկվել և գանձվել է ինքնակամ կառույցների կամ շինությունների ներքին չափերով: </w:t>
      </w:r>
    </w:p>
    <w:p w14:paraId="44985B8E" w14:textId="77777777" w:rsidR="008178AA" w:rsidRPr="008178AA" w:rsidRDefault="008178AA"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Օրինակ.</w:t>
      </w:r>
    </w:p>
    <w:p w14:paraId="23FD28A2" w14:textId="6F21A431" w:rsidR="008178AA" w:rsidRPr="008178AA" w:rsidRDefault="008178AA"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Ա) Իններորդ գոտում</w:t>
      </w:r>
      <w:r w:rsidRPr="008178AA">
        <w:rPr>
          <w:rFonts w:ascii="GHEA Grapalat" w:hAnsi="GHEA Grapalat"/>
          <w:color w:val="000000"/>
          <w:sz w:val="24"/>
          <w:szCs w:val="24"/>
          <w:shd w:val="clear" w:color="auto" w:fill="FFFFFF"/>
          <w:vertAlign w:val="superscript"/>
          <w:lang w:val="en-US" w:eastAsia="en-US"/>
        </w:rPr>
        <w:footnoteReference w:id="34"/>
      </w:r>
      <w:r w:rsidRPr="008178AA">
        <w:rPr>
          <w:rFonts w:ascii="GHEA Grapalat" w:hAnsi="GHEA Grapalat"/>
          <w:color w:val="000000"/>
          <w:sz w:val="24"/>
          <w:szCs w:val="24"/>
          <w:shd w:val="clear" w:color="auto" w:fill="FFFFFF"/>
          <w:lang w:val="hy-AM" w:eastAsia="en-US"/>
        </w:rPr>
        <w:t xml:space="preserve"> գտնվող՝ Գյումրիի համայնքային սեփականություն հանդիսացող հողամասում կառուցված 47.62քմ արտաքին և 31.6քմ ներքին մակերեսով օրինականացված շինությունը</w:t>
      </w:r>
      <w:r w:rsidRPr="008178AA">
        <w:rPr>
          <w:rFonts w:ascii="GHEA Grapalat" w:hAnsi="GHEA Grapalat"/>
          <w:color w:val="000000"/>
          <w:sz w:val="24"/>
          <w:szCs w:val="24"/>
          <w:shd w:val="clear" w:color="auto" w:fill="FFFFFF"/>
          <w:vertAlign w:val="superscript"/>
          <w:lang w:val="en-US" w:eastAsia="en-US"/>
        </w:rPr>
        <w:footnoteReference w:id="35"/>
      </w:r>
      <w:r w:rsidRPr="008178AA">
        <w:rPr>
          <w:rFonts w:ascii="GHEA Grapalat" w:hAnsi="GHEA Grapalat"/>
          <w:color w:val="000000"/>
          <w:sz w:val="24"/>
          <w:szCs w:val="24"/>
          <w:shd w:val="clear" w:color="auto" w:fill="FFFFFF"/>
          <w:lang w:val="hy-AM" w:eastAsia="en-US"/>
        </w:rPr>
        <w:t>(մառանը) 2018թ.-ին համայնքի կողմից վաճառվել է 161.9 հազ. դրամով (47.62x3400): Նշված ինքնակամ կառույցի վաճառքի գինը</w:t>
      </w:r>
      <w:r w:rsidR="001D2060">
        <w:rPr>
          <w:rFonts w:ascii="GHEA Grapalat" w:hAnsi="GHEA Grapalat"/>
          <w:color w:val="000000"/>
          <w:sz w:val="24"/>
          <w:szCs w:val="24"/>
          <w:shd w:val="clear" w:color="auto" w:fill="FFFFFF"/>
          <w:lang w:val="hy-AM" w:eastAsia="en-US"/>
        </w:rPr>
        <w:t xml:space="preserve"> </w:t>
      </w:r>
      <w:r w:rsidRPr="008178AA">
        <w:rPr>
          <w:rFonts w:ascii="GHEA Grapalat" w:hAnsi="GHEA Grapalat"/>
          <w:color w:val="000000"/>
          <w:sz w:val="24"/>
          <w:szCs w:val="24"/>
          <w:shd w:val="clear" w:color="auto" w:fill="FFFFFF"/>
          <w:lang w:val="hy-AM" w:eastAsia="en-US"/>
        </w:rPr>
        <w:t xml:space="preserve">մեկ քառակուսի մետրի համար IX-րդ գոտում սահմանված է 3.4 հազ. դրամ: </w:t>
      </w:r>
    </w:p>
    <w:p w14:paraId="420CA4B8" w14:textId="5DE0A9A6" w:rsidR="008178AA" w:rsidRPr="008178AA" w:rsidRDefault="001D2060"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Նույն կամ միանման պարամետրերով և տվյալներով շինությունը, որը</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 xml:space="preserve">պայմանականորեն գտնվում է Երևան քաղաքի իններորդ գոտում կվաճառվի 107.4 հազ. դրամով (31.6x3400), կամ 54.5 հազ. դրամով ավելի էժան քան Գյումրիում, քանի որ հաշվարկի համար հիմք է վերցվում ներքին մակերեսը: </w:t>
      </w:r>
    </w:p>
    <w:p w14:paraId="7A1806D3" w14:textId="77777777" w:rsidR="008178AA" w:rsidRPr="008178AA" w:rsidRDefault="008178AA" w:rsidP="008178AA">
      <w:pPr>
        <w:shd w:val="clear" w:color="auto" w:fill="FFFFFF"/>
        <w:spacing w:line="360" w:lineRule="auto"/>
        <w:jc w:val="both"/>
        <w:rPr>
          <w:rFonts w:ascii="GHEA Grapalat" w:hAnsi="GHEA Grapalat"/>
          <w:i/>
          <w:color w:val="000000"/>
          <w:sz w:val="24"/>
          <w:szCs w:val="24"/>
          <w:shd w:val="clear" w:color="auto" w:fill="FFFFFF"/>
          <w:lang w:val="hy-AM" w:eastAsia="en-US"/>
        </w:rPr>
      </w:pPr>
      <w:r w:rsidRPr="008178AA">
        <w:rPr>
          <w:rFonts w:ascii="GHEA Grapalat" w:hAnsi="GHEA Grapalat"/>
          <w:i/>
          <w:color w:val="000000"/>
          <w:sz w:val="24"/>
          <w:szCs w:val="24"/>
          <w:shd w:val="clear" w:color="auto" w:fill="FFFFFF"/>
          <w:lang w:val="hy-AM" w:eastAsia="en-US"/>
        </w:rPr>
        <w:t xml:space="preserve">Նշված դեպքում շինության արտաքին մակերեսը ավել է ներքին մակերեսից շուրջ՝ </w:t>
      </w:r>
      <w:r w:rsidRPr="008178AA">
        <w:rPr>
          <w:rFonts w:ascii="GHEA Grapalat" w:hAnsi="GHEA Grapalat"/>
          <w:b/>
          <w:i/>
          <w:color w:val="000000"/>
          <w:sz w:val="24"/>
          <w:szCs w:val="24"/>
          <w:shd w:val="clear" w:color="auto" w:fill="FFFFFF"/>
          <w:lang w:val="hy-AM" w:eastAsia="en-US"/>
        </w:rPr>
        <w:t>50.7%</w:t>
      </w:r>
      <w:r w:rsidRPr="008178AA">
        <w:rPr>
          <w:rFonts w:ascii="GHEA Grapalat" w:hAnsi="GHEA Grapalat"/>
          <w:i/>
          <w:color w:val="000000"/>
          <w:sz w:val="24"/>
          <w:szCs w:val="24"/>
          <w:shd w:val="clear" w:color="auto" w:fill="FFFFFF"/>
          <w:lang w:val="hy-AM" w:eastAsia="en-US"/>
        </w:rPr>
        <w:t>:</w:t>
      </w:r>
    </w:p>
    <w:p w14:paraId="06CAC0A5" w14:textId="5A6DC181" w:rsidR="008178AA" w:rsidRPr="008178AA" w:rsidRDefault="008178AA"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Բ) Իններորդ գոտում գտնվող՝ Վանաձորի համայնքային սեփականություն հանդիսացող հողամասում կառուցված 28.1քմ արտաքին և 24.59քմ ներքին մակերեսով օրինականացված շինությունը</w:t>
      </w:r>
      <w:r w:rsidRPr="008178AA">
        <w:rPr>
          <w:rFonts w:ascii="GHEA Grapalat" w:hAnsi="GHEA Grapalat"/>
          <w:color w:val="000000"/>
          <w:sz w:val="24"/>
          <w:szCs w:val="24"/>
          <w:shd w:val="clear" w:color="auto" w:fill="FFFFFF"/>
          <w:vertAlign w:val="superscript"/>
          <w:lang w:val="en-US" w:eastAsia="en-US"/>
        </w:rPr>
        <w:footnoteReference w:id="36"/>
      </w:r>
      <w:r w:rsidRPr="008178AA">
        <w:rPr>
          <w:rFonts w:ascii="GHEA Grapalat" w:hAnsi="GHEA Grapalat"/>
          <w:color w:val="000000"/>
          <w:sz w:val="24"/>
          <w:szCs w:val="24"/>
          <w:shd w:val="clear" w:color="auto" w:fill="FFFFFF"/>
          <w:lang w:val="hy-AM" w:eastAsia="en-US"/>
        </w:rPr>
        <w:t>(ավտոտնակ) 2018թ.-ին վաճառվել է 47.8 հազ. դրամով(28.1x1700), իսկ Երևանի քաղաքի իններորդ գոտում նույն կամ նմանատիպ շինության գինը կկազմի 41.8 հազ. դրամ(24.59x1700)՝ ավելի էժան քան Վանաձորում: Նշված ինքնակամ կառույցի վաճառքի գինը</w:t>
      </w:r>
      <w:r w:rsidR="001D2060">
        <w:rPr>
          <w:rFonts w:ascii="GHEA Grapalat" w:hAnsi="GHEA Grapalat"/>
          <w:color w:val="000000"/>
          <w:sz w:val="24"/>
          <w:szCs w:val="24"/>
          <w:shd w:val="clear" w:color="auto" w:fill="FFFFFF"/>
          <w:lang w:val="hy-AM" w:eastAsia="en-US"/>
        </w:rPr>
        <w:t xml:space="preserve"> </w:t>
      </w:r>
      <w:r w:rsidRPr="008178AA">
        <w:rPr>
          <w:rFonts w:ascii="GHEA Grapalat" w:hAnsi="GHEA Grapalat"/>
          <w:color w:val="000000"/>
          <w:sz w:val="24"/>
          <w:szCs w:val="24"/>
          <w:shd w:val="clear" w:color="auto" w:fill="FFFFFF"/>
          <w:lang w:val="hy-AM" w:eastAsia="en-US"/>
        </w:rPr>
        <w:t xml:space="preserve">մեկ քառակուսի մետրի համար IX-րդ գոտում սահմանված է 1.7 հազ. դրամ: </w:t>
      </w:r>
    </w:p>
    <w:p w14:paraId="2B4D3450" w14:textId="77777777" w:rsidR="008178AA" w:rsidRPr="008178AA" w:rsidRDefault="008178AA" w:rsidP="008178AA">
      <w:pPr>
        <w:shd w:val="clear" w:color="auto" w:fill="FFFFFF"/>
        <w:spacing w:line="360" w:lineRule="auto"/>
        <w:jc w:val="both"/>
        <w:rPr>
          <w:rFonts w:ascii="GHEA Grapalat" w:hAnsi="GHEA Grapalat"/>
          <w:i/>
          <w:color w:val="000000"/>
          <w:sz w:val="24"/>
          <w:szCs w:val="24"/>
          <w:shd w:val="clear" w:color="auto" w:fill="FFFFFF"/>
          <w:lang w:val="hy-AM" w:eastAsia="en-US"/>
        </w:rPr>
      </w:pPr>
      <w:r w:rsidRPr="008178AA">
        <w:rPr>
          <w:rFonts w:ascii="GHEA Grapalat" w:hAnsi="GHEA Grapalat"/>
          <w:i/>
          <w:color w:val="000000"/>
          <w:sz w:val="24"/>
          <w:szCs w:val="24"/>
          <w:shd w:val="clear" w:color="auto" w:fill="FFFFFF"/>
          <w:lang w:val="hy-AM" w:eastAsia="en-US"/>
        </w:rPr>
        <w:t xml:space="preserve"> Այս դեպքում շինության արտաքին մակերեսը ավել է ներքին մակերեսից շուրջ՝ </w:t>
      </w:r>
      <w:r w:rsidRPr="008178AA">
        <w:rPr>
          <w:rFonts w:ascii="GHEA Grapalat" w:hAnsi="GHEA Grapalat"/>
          <w:b/>
          <w:i/>
          <w:color w:val="000000"/>
          <w:sz w:val="24"/>
          <w:szCs w:val="24"/>
          <w:shd w:val="clear" w:color="auto" w:fill="FFFFFF"/>
          <w:lang w:val="hy-AM" w:eastAsia="en-US"/>
        </w:rPr>
        <w:t>14.3%</w:t>
      </w:r>
      <w:r w:rsidRPr="008178AA">
        <w:rPr>
          <w:rFonts w:ascii="GHEA Grapalat" w:hAnsi="GHEA Grapalat"/>
          <w:i/>
          <w:color w:val="000000"/>
          <w:sz w:val="24"/>
          <w:szCs w:val="24"/>
          <w:shd w:val="clear" w:color="auto" w:fill="FFFFFF"/>
          <w:lang w:val="hy-AM" w:eastAsia="en-US"/>
        </w:rPr>
        <w:t>:</w:t>
      </w:r>
    </w:p>
    <w:p w14:paraId="4BDCA7A5" w14:textId="467AE5DA" w:rsidR="008178AA" w:rsidRPr="008178AA" w:rsidRDefault="008178AA"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Գ) Վեցերրորդ գոտում գտնվող՝ Երևան համայնքային սեփականություն հանդիսացող հողամասում կառուցված 97.1քմ արտաքին և 75.19քմ ներքին մակերեսով օրինականացված շինությունը</w:t>
      </w:r>
      <w:r w:rsidRPr="008178AA">
        <w:rPr>
          <w:rFonts w:ascii="GHEA Grapalat" w:hAnsi="GHEA Grapalat"/>
          <w:color w:val="000000"/>
          <w:sz w:val="24"/>
          <w:szCs w:val="24"/>
          <w:shd w:val="clear" w:color="auto" w:fill="FFFFFF"/>
          <w:vertAlign w:val="superscript"/>
          <w:lang w:val="en-US" w:eastAsia="en-US"/>
        </w:rPr>
        <w:footnoteReference w:id="37"/>
      </w:r>
      <w:r w:rsidRPr="008178AA">
        <w:rPr>
          <w:rFonts w:ascii="GHEA Grapalat" w:hAnsi="GHEA Grapalat"/>
          <w:color w:val="000000"/>
          <w:sz w:val="24"/>
          <w:szCs w:val="24"/>
          <w:shd w:val="clear" w:color="auto" w:fill="FFFFFF"/>
          <w:lang w:val="hy-AM" w:eastAsia="en-US"/>
        </w:rPr>
        <w:t>(հասարակական) 2018թ.-ին համայնքի կողմից վաճառվել է 2,165.5 հազ. դրամով (75.19x28800): Նշված ինքնակամ կառույցի վաճառքի գինը</w:t>
      </w:r>
      <w:r w:rsidR="001D2060">
        <w:rPr>
          <w:rFonts w:ascii="GHEA Grapalat" w:hAnsi="GHEA Grapalat"/>
          <w:color w:val="000000"/>
          <w:sz w:val="24"/>
          <w:szCs w:val="24"/>
          <w:shd w:val="clear" w:color="auto" w:fill="FFFFFF"/>
          <w:lang w:val="hy-AM" w:eastAsia="en-US"/>
        </w:rPr>
        <w:t xml:space="preserve"> </w:t>
      </w:r>
      <w:r w:rsidRPr="008178AA">
        <w:rPr>
          <w:rFonts w:ascii="GHEA Grapalat" w:hAnsi="GHEA Grapalat"/>
          <w:color w:val="000000"/>
          <w:sz w:val="24"/>
          <w:szCs w:val="24"/>
          <w:shd w:val="clear" w:color="auto" w:fill="FFFFFF"/>
          <w:lang w:val="hy-AM" w:eastAsia="en-US"/>
        </w:rPr>
        <w:t xml:space="preserve">մեկ քառակուսի մետրի համար VI-րդ գոտում սահմանված է 28.8 հազ. դրամ: </w:t>
      </w:r>
    </w:p>
    <w:p w14:paraId="6B1842D3" w14:textId="3C474C33" w:rsidR="008178AA" w:rsidRPr="008178AA" w:rsidRDefault="001D2060"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Արտաքին չափերով հաշվարկելու դեպքում շինության վաճառքի գինը կկազմի 2,796.5 հազ. դրամ(97.1x28800), կամ ավել շուրջ՝ 631.0 հազ. դրամ:</w:t>
      </w:r>
    </w:p>
    <w:p w14:paraId="1CC88959" w14:textId="77777777" w:rsidR="008178AA" w:rsidRPr="008178AA" w:rsidRDefault="008178AA"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sidRPr="008178AA">
        <w:rPr>
          <w:rFonts w:ascii="GHEA Grapalat" w:hAnsi="GHEA Grapalat"/>
          <w:i/>
          <w:color w:val="000000"/>
          <w:sz w:val="24"/>
          <w:szCs w:val="24"/>
          <w:shd w:val="clear" w:color="auto" w:fill="FFFFFF"/>
          <w:lang w:val="hy-AM" w:eastAsia="en-US"/>
        </w:rPr>
        <w:t xml:space="preserve">Այս դեպքում շինության արտաքին մակերեսը ավել է ներքին մակերեսից շուրջ՝ </w:t>
      </w:r>
      <w:r w:rsidRPr="008178AA">
        <w:rPr>
          <w:rFonts w:ascii="GHEA Grapalat" w:hAnsi="GHEA Grapalat"/>
          <w:b/>
          <w:i/>
          <w:color w:val="000000"/>
          <w:sz w:val="24"/>
          <w:szCs w:val="24"/>
          <w:shd w:val="clear" w:color="auto" w:fill="FFFFFF"/>
          <w:lang w:val="hy-AM" w:eastAsia="en-US"/>
        </w:rPr>
        <w:t>29.1%</w:t>
      </w:r>
      <w:r w:rsidRPr="008178AA">
        <w:rPr>
          <w:rFonts w:ascii="GHEA Grapalat" w:hAnsi="GHEA Grapalat"/>
          <w:i/>
          <w:color w:val="000000"/>
          <w:sz w:val="24"/>
          <w:szCs w:val="24"/>
          <w:shd w:val="clear" w:color="auto" w:fill="FFFFFF"/>
          <w:lang w:val="hy-AM" w:eastAsia="en-US"/>
        </w:rPr>
        <w:t>:</w:t>
      </w:r>
    </w:p>
    <w:p w14:paraId="5449D600" w14:textId="2426FE8D" w:rsidR="008178AA" w:rsidRPr="008178AA" w:rsidRDefault="001D2060" w:rsidP="008178AA">
      <w:pPr>
        <w:shd w:val="clear" w:color="auto" w:fill="FFFFFF"/>
        <w:spacing w:after="240" w:line="360" w:lineRule="auto"/>
        <w:jc w:val="both"/>
        <w:rPr>
          <w:rFonts w:ascii="GHEA Grapalat" w:hAnsi="GHEA Grapalat"/>
          <w:i/>
          <w:color w:val="000000"/>
          <w:sz w:val="24"/>
          <w:szCs w:val="24"/>
          <w:shd w:val="clear" w:color="auto" w:fill="FFFFFF"/>
          <w:lang w:val="hy-AM" w:eastAsia="en-US"/>
        </w:rPr>
      </w:pPr>
      <w:r>
        <w:rPr>
          <w:rFonts w:ascii="GHEA Grapalat" w:hAnsi="GHEA Grapalat"/>
          <w:i/>
          <w:color w:val="000000"/>
          <w:sz w:val="24"/>
          <w:szCs w:val="24"/>
          <w:shd w:val="clear" w:color="auto" w:fill="FFFFFF"/>
          <w:lang w:val="hy-AM" w:eastAsia="en-US"/>
        </w:rPr>
        <w:t xml:space="preserve"> </w:t>
      </w:r>
      <w:r w:rsidR="008178AA" w:rsidRPr="008178AA">
        <w:rPr>
          <w:rFonts w:ascii="GHEA Grapalat" w:hAnsi="GHEA Grapalat"/>
          <w:i/>
          <w:color w:val="000000"/>
          <w:sz w:val="24"/>
          <w:szCs w:val="24"/>
          <w:shd w:val="clear" w:color="auto" w:fill="FFFFFF"/>
          <w:lang w:val="hy-AM" w:eastAsia="en-US"/>
        </w:rPr>
        <w:t>Գյումրի ու Վանաձոր քաղաքների համայնքային սեփականություն հանդիսացող հողամասերում գտնվող` օրինական ճանաչված կառույցների նկատմամբ իրավունքների պետական գրանցումից հետո տվյալ կառույցները ձեռք բերելու համար քաղաքացիները վճարել են ավելի շատ քան Երևան քաղաքում:</w:t>
      </w:r>
    </w:p>
    <w:p w14:paraId="2FA3A075" w14:textId="2CE735DA" w:rsidR="008178AA" w:rsidRPr="008178AA" w:rsidRDefault="001D2060"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Pr>
          <w:rFonts w:ascii="GHEA Grapalat" w:hAnsi="GHEA Grapalat"/>
          <w:i/>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 xml:space="preserve">Քանի որ </w:t>
      </w:r>
      <w:r w:rsidR="008178AA" w:rsidRPr="008178AA">
        <w:rPr>
          <w:rFonts w:ascii="GHEA Grapalat" w:hAnsi="GHEA Grapalat"/>
          <w:color w:val="000000"/>
          <w:sz w:val="24"/>
          <w:szCs w:val="24"/>
          <w:lang w:val="hy-AM" w:eastAsia="en-US"/>
        </w:rPr>
        <w:t>ՀՀ կառավարության 2006թ.-ի մայիսի 18-ի N 912</w:t>
      </w:r>
      <w:r>
        <w:rPr>
          <w:rFonts w:ascii="GHEA Grapalat" w:hAnsi="GHEA Grapalat"/>
          <w:color w:val="000000"/>
          <w:sz w:val="24"/>
          <w:szCs w:val="24"/>
          <w:lang w:val="hy-AM" w:eastAsia="en-US"/>
        </w:rPr>
        <w:t xml:space="preserve"> </w:t>
      </w:r>
      <w:r w:rsidR="008178AA" w:rsidRPr="008178AA">
        <w:rPr>
          <w:rFonts w:ascii="GHEA Grapalat" w:hAnsi="GHEA Grapalat"/>
          <w:color w:val="000000"/>
          <w:sz w:val="24"/>
          <w:szCs w:val="24"/>
          <w:lang w:val="hy-AM" w:eastAsia="en-US"/>
        </w:rPr>
        <w:t>որոշման</w:t>
      </w:r>
      <w:r w:rsidR="008178AA" w:rsidRPr="008178AA">
        <w:rPr>
          <w:rFonts w:ascii="GHEA Grapalat" w:hAnsi="GHEA Grapalat"/>
          <w:color w:val="000000"/>
          <w:sz w:val="24"/>
          <w:szCs w:val="24"/>
          <w:vertAlign w:val="superscript"/>
          <w:lang w:val="en-US" w:eastAsia="en-US"/>
        </w:rPr>
        <w:footnoteReference w:id="38"/>
      </w:r>
      <w:r w:rsidR="008178AA" w:rsidRPr="008178AA">
        <w:rPr>
          <w:rFonts w:ascii="GHEA Grapalat" w:hAnsi="GHEA Grapalat"/>
          <w:color w:val="000000"/>
          <w:sz w:val="24"/>
          <w:szCs w:val="24"/>
          <w:lang w:val="hy-AM" w:eastAsia="en-US"/>
        </w:rPr>
        <w:t xml:space="preserve"> համաձայն </w:t>
      </w:r>
      <w:r w:rsidR="008178AA" w:rsidRPr="008178AA">
        <w:rPr>
          <w:rFonts w:ascii="GHEA Grapalat" w:hAnsi="GHEA Grapalat"/>
          <w:color w:val="000000"/>
          <w:sz w:val="24"/>
          <w:szCs w:val="24"/>
          <w:shd w:val="clear" w:color="auto" w:fill="FFFFFF"/>
          <w:lang w:val="hy-AM" w:eastAsia="en-US"/>
        </w:rPr>
        <w:t xml:space="preserve">օրինականացված կառույցների նկատմամբ գույքային իրավունքների պետական գրանցումն իրականացվում է </w:t>
      </w:r>
      <w:r w:rsidR="008178AA" w:rsidRPr="008178AA">
        <w:rPr>
          <w:rFonts w:ascii="GHEA Grapalat" w:hAnsi="GHEA Grapalat"/>
          <w:b/>
          <w:color w:val="000000"/>
          <w:sz w:val="24"/>
          <w:szCs w:val="24"/>
          <w:shd w:val="clear" w:color="auto" w:fill="FFFFFF"/>
          <w:lang w:val="hy-AM" w:eastAsia="en-US"/>
        </w:rPr>
        <w:t>սահմանված վճարների</w:t>
      </w:r>
      <w:r w:rsidR="008178AA" w:rsidRPr="008178AA">
        <w:rPr>
          <w:rFonts w:ascii="GHEA Grapalat" w:hAnsi="GHEA Grapalat"/>
          <w:color w:val="000000"/>
          <w:sz w:val="24"/>
          <w:szCs w:val="24"/>
          <w:shd w:val="clear" w:color="auto" w:fill="FFFFFF"/>
          <w:lang w:val="hy-AM" w:eastAsia="en-US"/>
        </w:rPr>
        <w:t xml:space="preserve"> անդորրագրերի հիման վրա և հաշվի առնելով որ այդ անդորագրերի պահանջը պարտադիր է իրավունքների պետական գրանցման ժամանակ ապա Կոմիտեն պետք է հիմք ընդունի այն վճարման անդորագրերը որը տվյալ դեպքում համապատասխանում է սահմանված վճարների չափին և</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 xml:space="preserve">բոլոր դեպքերի համար պետք է ցուցաբերվի միասնական մոտեցումը: </w:t>
      </w:r>
    </w:p>
    <w:p w14:paraId="334F75E8" w14:textId="394A2C9A" w:rsidR="008178AA" w:rsidRPr="008178AA" w:rsidRDefault="001D2060"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b/>
          <w:i/>
          <w:color w:val="244061" w:themeColor="accent1" w:themeShade="80"/>
          <w:sz w:val="24"/>
          <w:szCs w:val="24"/>
          <w:shd w:val="clear" w:color="auto" w:fill="FFFFFF"/>
          <w:lang w:val="hy-AM" w:eastAsia="en-US"/>
        </w:rPr>
        <w:t xml:space="preserve"> </w:t>
      </w:r>
      <w:r w:rsidR="008178AA"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0A6B111D" w14:textId="5A3082F4" w:rsidR="008178AA" w:rsidRPr="008178AA" w:rsidRDefault="001D2060" w:rsidP="008178AA">
      <w:pPr>
        <w:spacing w:after="200" w:line="360" w:lineRule="auto"/>
        <w:jc w:val="both"/>
        <w:rPr>
          <w:rFonts w:ascii="GHEA Grapalat" w:hAnsi="GHEA Grapalat"/>
          <w:i/>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487C321E" w14:textId="77777777" w:rsidR="008178AA" w:rsidRPr="008178AA" w:rsidRDefault="008178AA" w:rsidP="00EC4AD7">
      <w:pPr>
        <w:numPr>
          <w:ilvl w:val="0"/>
          <w:numId w:val="19"/>
        </w:numPr>
        <w:shd w:val="clear" w:color="auto" w:fill="FFFFFF"/>
        <w:spacing w:line="360" w:lineRule="auto"/>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 xml:space="preserve">2017-2018թթ.-ի ընթացքում համայնքային սեփականություն հանդիսացող հողամասերում գտնվող` օրինական ճանաչված ինքնակամ կառույցների վաճառքի գները </w:t>
      </w:r>
      <w:r w:rsidRPr="008178AA">
        <w:rPr>
          <w:rFonts w:ascii="GHEA Grapalat" w:hAnsi="GHEA Grapalat"/>
          <w:color w:val="000000"/>
          <w:sz w:val="24"/>
          <w:szCs w:val="24"/>
          <w:lang w:val="hy-AM" w:eastAsia="en-US"/>
        </w:rPr>
        <w:t xml:space="preserve">տարբեր եղանակներով հաշվարկելու հետևանքով ի հայտ են եկել մի շարք ռիսկեր: </w:t>
      </w:r>
    </w:p>
    <w:p w14:paraId="5F9B85A8" w14:textId="733D2D8E" w:rsidR="008178AA" w:rsidRPr="008178AA" w:rsidRDefault="001D2060"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lang w:val="hy-AM" w:eastAsia="en-US"/>
        </w:rPr>
        <w:t xml:space="preserve"> </w:t>
      </w:r>
      <w:r w:rsidR="008178AA" w:rsidRPr="008178AA">
        <w:rPr>
          <w:rFonts w:ascii="GHEA Grapalat" w:hAnsi="GHEA Grapalat"/>
          <w:color w:val="000000"/>
          <w:sz w:val="24"/>
          <w:szCs w:val="24"/>
          <w:lang w:val="hy-AM" w:eastAsia="en-US"/>
        </w:rPr>
        <w:t>Մասնավորապես՝ կառույցների կամ շինությունների արտաքին և ներքին մակերեսների տարբերությունը վերը նշված դեպքերում կազմել է 14%-ից մինչև 50%: ԵՎ</w:t>
      </w:r>
      <w:r w:rsidR="008178AA" w:rsidRPr="008178AA">
        <w:rPr>
          <w:rFonts w:ascii="GHEA Grapalat" w:hAnsi="GHEA Grapalat"/>
          <w:color w:val="000000"/>
          <w:sz w:val="24"/>
          <w:szCs w:val="24"/>
          <w:shd w:val="clear" w:color="auto" w:fill="FFFFFF"/>
          <w:lang w:val="hy-AM" w:eastAsia="en-US"/>
        </w:rPr>
        <w:t xml:space="preserve"> այս պարագայում կառույցների վաճառքի գումարի չափը անմիջականորեն կախված է թե որ մակերեսով համայնքի ղեկավարի կողմից կառաջարկվի վաճառել անշարժ գույքը՝ արտաքին թե՞ ներքին:</w:t>
      </w:r>
    </w:p>
    <w:p w14:paraId="6C637949" w14:textId="440B86E8" w:rsidR="008178AA" w:rsidRPr="008178AA" w:rsidRDefault="001D2060" w:rsidP="008178AA">
      <w:pPr>
        <w:shd w:val="clear" w:color="auto" w:fill="FFFFFF"/>
        <w:spacing w:line="360" w:lineRule="auto"/>
        <w:jc w:val="both"/>
        <w:rPr>
          <w:rFonts w:ascii="GHEA Grapalat" w:hAnsi="GHEA Grapalat"/>
          <w:color w:val="000000"/>
          <w:sz w:val="24"/>
          <w:szCs w:val="24"/>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lang w:val="hy-AM" w:eastAsia="en-US"/>
        </w:rPr>
        <w:t xml:space="preserve">Այսպես՝ 2017թ.-ի ընթացքում Երևան </w:t>
      </w:r>
      <w:r w:rsidR="008178AA" w:rsidRPr="008178AA">
        <w:rPr>
          <w:rFonts w:ascii="GHEA Grapalat" w:hAnsi="GHEA Grapalat"/>
          <w:color w:val="000000"/>
          <w:sz w:val="24"/>
          <w:szCs w:val="24"/>
          <w:shd w:val="clear" w:color="auto" w:fill="FFFFFF"/>
          <w:lang w:val="hy-AM" w:eastAsia="en-US"/>
        </w:rPr>
        <w:t>համայնքի սեփականություն հանդիսացող հողամասերում գտնվող` օրինական ճանաչված կառույցների ուղղակի վաճառքի գների ուսումնասիրության նպատակով, պատահական ընտրվել է 25 գործ և պարզել, որ ներքին չափերով հաշվարկելու և օտարելու արդյունքում համայնքային բյուջե վճարվել է 37,000.0 հազ. դրամ, այնինչ՝ արտաքին չափերով հաշվարկելու դեպքում գումարի չափը</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զգալիորեն կավելանա:</w:t>
      </w:r>
    </w:p>
    <w:p w14:paraId="3F30DE01" w14:textId="776160B2" w:rsidR="008178AA" w:rsidRPr="008178AA" w:rsidRDefault="001D2060" w:rsidP="008178AA">
      <w:pPr>
        <w:shd w:val="clear" w:color="auto" w:fill="FFFFFF"/>
        <w:spacing w:line="360" w:lineRule="auto"/>
        <w:jc w:val="both"/>
        <w:rPr>
          <w:rFonts w:ascii="GHEA Grapalat" w:hAnsi="GHEA Grapalat"/>
          <w:i/>
          <w:color w:val="000000"/>
          <w:sz w:val="24"/>
          <w:szCs w:val="24"/>
          <w:lang w:val="hy-AM" w:eastAsia="en-US"/>
        </w:rPr>
      </w:pPr>
      <w:r>
        <w:rPr>
          <w:rFonts w:ascii="GHEA Grapalat" w:hAnsi="GHEA Grapalat"/>
          <w:color w:val="000000"/>
          <w:sz w:val="24"/>
          <w:szCs w:val="24"/>
          <w:lang w:val="hy-AM" w:eastAsia="en-US"/>
        </w:rPr>
        <w:t xml:space="preserve"> </w:t>
      </w:r>
      <w:r w:rsidR="008178AA" w:rsidRPr="008178AA">
        <w:rPr>
          <w:rFonts w:ascii="GHEA Grapalat" w:hAnsi="GHEA Grapalat"/>
          <w:i/>
          <w:color w:val="000000"/>
          <w:sz w:val="24"/>
          <w:szCs w:val="24"/>
          <w:lang w:val="hy-AM" w:eastAsia="en-US"/>
        </w:rPr>
        <w:t>Կոմիտեի կողմից 11.02.2020թ.-ին ներկայացված տեղեկատվության համաձայն՝ Երևան քաղաքում 2017-2018թթ.-ին օրինականացվել է համայնքային սեփականություն հանդիսացող հողամասում գտնվող շուրջ</w:t>
      </w:r>
      <w:r>
        <w:rPr>
          <w:rFonts w:ascii="GHEA Grapalat" w:hAnsi="GHEA Grapalat"/>
          <w:i/>
          <w:color w:val="000000"/>
          <w:sz w:val="24"/>
          <w:szCs w:val="24"/>
          <w:lang w:val="hy-AM" w:eastAsia="en-US"/>
        </w:rPr>
        <w:t xml:space="preserve"> </w:t>
      </w:r>
      <w:r w:rsidR="008178AA" w:rsidRPr="008178AA">
        <w:rPr>
          <w:rFonts w:ascii="GHEA Grapalat" w:hAnsi="GHEA Grapalat"/>
          <w:i/>
          <w:color w:val="000000"/>
          <w:sz w:val="24"/>
          <w:szCs w:val="24"/>
          <w:lang w:val="hy-AM" w:eastAsia="en-US"/>
        </w:rPr>
        <w:t>1061 ինքնակամ կառույց կամ շինություն և եթե հաշվի առնել, որ 25 դեպքով Երևան համայնքի բյուջ է մուծվել 37,000.0 հազ. դրամ ապա շինությունները արտաքին չափերով վաճառելու դեպքում վճարված գումարի չափը կարող է էականորեն տարբերվել համայնքի բյուջե մուտքագրված, ինչպես նաև հարկերի տեսքով ՀՀ պետական բյուջե մուտքագրված գումարների չափից:</w:t>
      </w:r>
    </w:p>
    <w:p w14:paraId="50C1A933" w14:textId="1A8B1CF3" w:rsidR="008178AA" w:rsidRPr="008178AA" w:rsidRDefault="001D2060"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b/>
          <w:i/>
          <w:color w:val="244061" w:themeColor="accent1" w:themeShade="80"/>
          <w:sz w:val="24"/>
          <w:szCs w:val="24"/>
          <w:shd w:val="clear" w:color="auto" w:fill="FFFFFF"/>
          <w:lang w:val="hy-AM" w:eastAsia="en-US"/>
        </w:rPr>
        <w:t xml:space="preserve"> </w:t>
      </w:r>
      <w:r w:rsidR="008178AA"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3084E564" w14:textId="3584BF2A" w:rsidR="008178AA" w:rsidRPr="008178AA" w:rsidRDefault="001D2060"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7560FB53" w14:textId="73CC2B1B" w:rsidR="008178AA" w:rsidRPr="008178AA" w:rsidRDefault="008178AA" w:rsidP="00DB63B8">
      <w:pPr>
        <w:numPr>
          <w:ilvl w:val="0"/>
          <w:numId w:val="19"/>
        </w:numPr>
        <w:shd w:val="clear" w:color="auto" w:fill="FFFFFF"/>
        <w:spacing w:line="360" w:lineRule="auto"/>
        <w:ind w:left="0" w:firstLine="0"/>
        <w:jc w:val="both"/>
        <w:rPr>
          <w:rFonts w:ascii="GHEA Grapalat" w:hAnsi="GHEA Grapalat"/>
          <w:color w:val="000000"/>
          <w:sz w:val="24"/>
          <w:szCs w:val="24"/>
          <w:shd w:val="clear" w:color="auto" w:fill="FFFFFF"/>
          <w:lang w:val="hy-AM" w:eastAsia="en-US"/>
        </w:rPr>
      </w:pPr>
      <w:r w:rsidRPr="008178AA">
        <w:rPr>
          <w:rFonts w:ascii="GHEA Grapalat" w:hAnsi="GHEA Grapalat"/>
          <w:color w:val="000000"/>
          <w:sz w:val="24"/>
          <w:szCs w:val="24"/>
          <w:shd w:val="clear" w:color="auto" w:fill="FFFFFF"/>
          <w:lang w:val="hy-AM" w:eastAsia="en-US"/>
        </w:rPr>
        <w:t xml:space="preserve">ՀՀ կառավարության </w:t>
      </w:r>
      <w:r w:rsidRPr="008178AA">
        <w:rPr>
          <w:rFonts w:ascii="GHEA Grapalat" w:hAnsi="GHEA Grapalat"/>
          <w:color w:val="000000"/>
          <w:sz w:val="24"/>
          <w:szCs w:val="24"/>
          <w:lang w:val="hy-AM" w:eastAsia="en-US"/>
        </w:rPr>
        <w:t>2006թ.-ի մայիսի 18-ի N 912</w:t>
      </w:r>
      <w:r w:rsidR="001D2060">
        <w:rPr>
          <w:rFonts w:ascii="GHEA Grapalat" w:hAnsi="GHEA Grapalat"/>
          <w:color w:val="000000"/>
          <w:sz w:val="24"/>
          <w:szCs w:val="24"/>
          <w:lang w:val="hy-AM" w:eastAsia="en-US"/>
        </w:rPr>
        <w:t xml:space="preserve"> </w:t>
      </w:r>
      <w:r w:rsidRPr="008178AA">
        <w:rPr>
          <w:rFonts w:ascii="GHEA Grapalat" w:hAnsi="GHEA Grapalat"/>
          <w:color w:val="000000"/>
          <w:sz w:val="24"/>
          <w:szCs w:val="24"/>
          <w:lang w:val="hy-AM" w:eastAsia="en-US"/>
        </w:rPr>
        <w:t>որոշմամբ հ</w:t>
      </w:r>
      <w:r w:rsidRPr="008178AA">
        <w:rPr>
          <w:rFonts w:ascii="GHEA Grapalat" w:hAnsi="GHEA Grapalat"/>
          <w:color w:val="000000"/>
          <w:sz w:val="24"/>
          <w:szCs w:val="24"/>
          <w:shd w:val="clear" w:color="auto" w:fill="FFFFFF"/>
          <w:lang w:val="hy-AM" w:eastAsia="en-US"/>
        </w:rPr>
        <w:t xml:space="preserve">աստատված կարգի 34-րդ կետով սահմանված է, որ համայնքային սեփականություն հանդիսացող հողամասերում գտնվող` օրինական ճանաչված կառույցների </w:t>
      </w:r>
      <w:r w:rsidRPr="008178AA">
        <w:rPr>
          <w:rFonts w:ascii="GHEA Grapalat" w:hAnsi="GHEA Grapalat"/>
          <w:b/>
          <w:color w:val="000000"/>
          <w:sz w:val="24"/>
          <w:szCs w:val="24"/>
          <w:shd w:val="clear" w:color="auto" w:fill="FFFFFF"/>
          <w:lang w:val="hy-AM" w:eastAsia="en-US"/>
        </w:rPr>
        <w:t>զբաղեցված</w:t>
      </w:r>
      <w:r w:rsidRPr="008178AA">
        <w:rPr>
          <w:rFonts w:ascii="GHEA Grapalat" w:hAnsi="GHEA Grapalat"/>
          <w:color w:val="000000"/>
          <w:sz w:val="24"/>
          <w:szCs w:val="24"/>
          <w:shd w:val="clear" w:color="auto" w:fill="FFFFFF"/>
          <w:lang w:val="hy-AM" w:eastAsia="en-US"/>
        </w:rPr>
        <w:t xml:space="preserve"> ու սպասարկման և պահպանման համար անհրաժեշտ համապատասխան հողամասը, իսկ կարգի 33.1-ի կետով սահմանված հողամասի առավելագույն մակերեսի չափից ավելի հողամասի տրամադրման դեպքերում` կադաստրային արժեքի եռապատիկի չափով ձեռք բերելու համար գրավոր առաջարկություն է արվում կառույցն իրականացրած անձին: </w:t>
      </w:r>
    </w:p>
    <w:p w14:paraId="2496A2BA" w14:textId="4FA33A0C" w:rsidR="008178AA" w:rsidRPr="008178AA" w:rsidRDefault="001D2060"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 xml:space="preserve">Հստակ սահմանված է, որ օրինական ճանաչված կառույցի համար անհրաժեշտ հողամաս հատկացնելիս հաշվի է առնվում այդ կառույցի զբաղեցրած արտաքին մակերեսը այլ ոչ թե ներքին և հողամասի առավելագույն մակերեսի չափից ավելի հողամասի տրամադրման դեպքերում քաղաքացիները պետք է վճարեն կադաստրային արժեքի եռապատիկի չափով: </w:t>
      </w:r>
    </w:p>
    <w:p w14:paraId="41ED91E9" w14:textId="6B614A0F" w:rsidR="008178AA" w:rsidRPr="008178AA" w:rsidRDefault="001D2060"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Եթե ընդունենք, որ կառույցների սպասարկման համար անհրաժեշտ հողամասը պետք է տրամադրվի կառույցների ներքին մակերեսների չափերից, ապա հատկացվող հողամասի և դրա առավելագույն չափի դիմաց վճարները պետք է նույնպես</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 xml:space="preserve">հաշվարկվեն կառույցի ներքին մակերեսներից: </w:t>
      </w:r>
    </w:p>
    <w:p w14:paraId="52037767" w14:textId="0979B32A" w:rsidR="008178AA" w:rsidRPr="008178AA" w:rsidRDefault="001D2060" w:rsidP="008178AA">
      <w:pPr>
        <w:shd w:val="clear" w:color="auto" w:fill="FFFFFF"/>
        <w:spacing w:line="360" w:lineRule="auto"/>
        <w:contextualSpacing/>
        <w:jc w:val="both"/>
        <w:rPr>
          <w:rFonts w:ascii="GHEA Grapalat" w:hAnsi="GHEA Grapalat"/>
          <w:i/>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i/>
          <w:color w:val="000000"/>
          <w:sz w:val="24"/>
          <w:szCs w:val="24"/>
          <w:shd w:val="clear" w:color="auto" w:fill="FFFFFF"/>
          <w:lang w:val="hy-AM" w:eastAsia="en-US"/>
        </w:rPr>
        <w:t>Արդյունքում ստացվում է, որ Երևան քաղաքում օրինական ճանաչված կառույցները վաճառվում են ներքին մակերեսներով, իսկ դրանց սպասարկման համար անհրաժեշտ հողամասը հատկացվում և վաճառվում է այդ կառույցների արտաքին չափերով:</w:t>
      </w:r>
    </w:p>
    <w:p w14:paraId="6A088980" w14:textId="795494AD" w:rsidR="008178AA" w:rsidRPr="008178AA" w:rsidRDefault="001D2060"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b/>
          <w:i/>
          <w:color w:val="244061" w:themeColor="accent1" w:themeShade="80"/>
          <w:sz w:val="24"/>
          <w:szCs w:val="24"/>
          <w:shd w:val="clear" w:color="auto" w:fill="FFFFFF"/>
          <w:lang w:val="hy-AM" w:eastAsia="en-US"/>
        </w:rPr>
        <w:t xml:space="preserve"> </w:t>
      </w:r>
      <w:r w:rsidR="008178AA"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648FE098" w14:textId="3D1B7B80" w:rsidR="008178AA" w:rsidRPr="008178AA" w:rsidRDefault="001D2060" w:rsidP="008178AA">
      <w:pPr>
        <w:spacing w:before="240" w:line="360" w:lineRule="auto"/>
        <w:contextualSpacing/>
        <w:jc w:val="both"/>
        <w:rPr>
          <w:rFonts w:ascii="Calibri" w:hAnsi="Calibri"/>
          <w:sz w:val="22"/>
          <w:szCs w:val="22"/>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r w:rsidR="008178AA" w:rsidRPr="008178AA">
        <w:rPr>
          <w:rFonts w:ascii="Calibri" w:hAnsi="Calibri"/>
          <w:sz w:val="22"/>
          <w:szCs w:val="22"/>
          <w:shd w:val="clear" w:color="auto" w:fill="FFFFFF"/>
          <w:lang w:val="hy-AM" w:eastAsia="en-US"/>
        </w:rPr>
        <w:t xml:space="preserve"> </w:t>
      </w:r>
    </w:p>
    <w:p w14:paraId="7EA81309" w14:textId="3CF3E869" w:rsidR="008178AA" w:rsidRPr="008178AA" w:rsidRDefault="001D2060" w:rsidP="008178AA">
      <w:pPr>
        <w:shd w:val="clear" w:color="auto" w:fill="FFFFFF"/>
        <w:spacing w:line="360" w:lineRule="auto"/>
        <w:jc w:val="both"/>
        <w:rPr>
          <w:rFonts w:ascii="GHEA Grapalat" w:hAnsi="GHEA Grapalat"/>
          <w:b/>
          <w:i/>
          <w:color w:val="000000"/>
          <w:sz w:val="24"/>
          <w:szCs w:val="24"/>
          <w:shd w:val="clear" w:color="auto" w:fill="FFFFFF"/>
          <w:lang w:val="hy-AM" w:eastAsia="en-US"/>
        </w:rPr>
      </w:pPr>
      <w:r>
        <w:rPr>
          <w:rFonts w:ascii="GHEA Grapalat" w:hAnsi="GHEA Grapalat"/>
          <w:b/>
          <w:i/>
          <w:color w:val="000000"/>
          <w:sz w:val="24"/>
          <w:szCs w:val="24"/>
          <w:shd w:val="clear" w:color="auto" w:fill="FFFFFF"/>
          <w:lang w:val="hy-AM" w:eastAsia="en-US"/>
        </w:rPr>
        <w:t xml:space="preserve"> </w:t>
      </w:r>
      <w:r w:rsidR="008178AA" w:rsidRPr="008178AA">
        <w:rPr>
          <w:rFonts w:ascii="GHEA Grapalat" w:hAnsi="GHEA Grapalat"/>
          <w:b/>
          <w:i/>
          <w:color w:val="000000"/>
          <w:sz w:val="24"/>
          <w:szCs w:val="24"/>
          <w:shd w:val="clear" w:color="auto" w:fill="FFFFFF"/>
          <w:lang w:val="hy-AM" w:eastAsia="en-US"/>
        </w:rPr>
        <w:t>Փաստերի հետազոտումից հետո և վերը նշված թերությունները վերլուծելով՝ հաշվեքննող խմբի կողմից որոշում է կայացվել ուսումնասիրել Երևան քաղաքում անշարժ գույքի նկատմամբ իրավունքների պետական գրանցմանը վերաբերող գործընթացները: Յուրաքանչյուր դեպքի վերաբերյալ</w:t>
      </w:r>
      <w:r>
        <w:rPr>
          <w:rFonts w:ascii="GHEA Grapalat" w:hAnsi="GHEA Grapalat"/>
          <w:b/>
          <w:i/>
          <w:color w:val="000000"/>
          <w:sz w:val="24"/>
          <w:szCs w:val="24"/>
          <w:shd w:val="clear" w:color="auto" w:fill="FFFFFF"/>
          <w:lang w:val="hy-AM" w:eastAsia="en-US"/>
        </w:rPr>
        <w:t xml:space="preserve"> </w:t>
      </w:r>
      <w:r w:rsidR="008178AA" w:rsidRPr="008178AA">
        <w:rPr>
          <w:rFonts w:ascii="GHEA Grapalat" w:hAnsi="GHEA Grapalat"/>
          <w:b/>
          <w:i/>
          <w:color w:val="000000"/>
          <w:sz w:val="24"/>
          <w:szCs w:val="24"/>
          <w:shd w:val="clear" w:color="auto" w:fill="FFFFFF"/>
          <w:lang w:val="hy-AM" w:eastAsia="en-US"/>
        </w:rPr>
        <w:t>բացահայտված անհամապատասխանությունները ներկայացված են կադաստրի էլեկտրոնային տեղեկատվության կազմում ներառված ծածկագրերով:</w:t>
      </w:r>
    </w:p>
    <w:p w14:paraId="10EF4F16" w14:textId="5124052B" w:rsidR="008178AA" w:rsidRDefault="008178AA" w:rsidP="008178AA">
      <w:pPr>
        <w:shd w:val="clear" w:color="auto" w:fill="FFFFFF"/>
        <w:spacing w:line="360" w:lineRule="auto"/>
        <w:jc w:val="both"/>
        <w:rPr>
          <w:rFonts w:ascii="GHEA Grapalat" w:hAnsi="GHEA Grapalat"/>
          <w:color w:val="000000"/>
          <w:sz w:val="24"/>
          <w:szCs w:val="24"/>
          <w:shd w:val="clear" w:color="auto" w:fill="FFFFFF"/>
          <w:lang w:val="hy-AM" w:eastAsia="en-US"/>
        </w:rPr>
      </w:pPr>
    </w:p>
    <w:p w14:paraId="6DE71F15" w14:textId="77777777" w:rsidR="00C84CAA" w:rsidRPr="008178AA" w:rsidRDefault="00C84CAA" w:rsidP="008178AA">
      <w:pPr>
        <w:shd w:val="clear" w:color="auto" w:fill="FFFFFF"/>
        <w:spacing w:line="360" w:lineRule="auto"/>
        <w:jc w:val="both"/>
        <w:rPr>
          <w:rFonts w:ascii="GHEA Grapalat" w:hAnsi="GHEA Grapalat"/>
          <w:color w:val="000000"/>
          <w:sz w:val="24"/>
          <w:szCs w:val="24"/>
          <w:shd w:val="clear" w:color="auto" w:fill="FFFFFF"/>
          <w:lang w:val="hy-AM" w:eastAsia="en-US"/>
        </w:rPr>
      </w:pPr>
    </w:p>
    <w:p w14:paraId="47B9BA8F" w14:textId="77777777" w:rsidR="008178AA" w:rsidRPr="008178AA" w:rsidRDefault="008178AA" w:rsidP="008178AA">
      <w:pPr>
        <w:spacing w:line="360" w:lineRule="auto"/>
        <w:jc w:val="center"/>
        <w:rPr>
          <w:rFonts w:ascii="GHEA Grapalat" w:hAnsi="GHEA Grapalat"/>
          <w:b/>
          <w:color w:val="548DD4" w:themeColor="text2" w:themeTint="99"/>
          <w:sz w:val="24"/>
          <w:szCs w:val="24"/>
          <w:lang w:val="hy-AM"/>
        </w:rPr>
      </w:pPr>
      <w:r w:rsidRPr="008178AA">
        <w:rPr>
          <w:rFonts w:ascii="GHEA Grapalat" w:hAnsi="GHEA Grapalat"/>
          <w:b/>
          <w:color w:val="548DD4" w:themeColor="text2" w:themeTint="99"/>
          <w:sz w:val="24"/>
          <w:szCs w:val="24"/>
          <w:lang w:val="hy-AM"/>
        </w:rPr>
        <w:t>2017 թվականի անհամապատասխանություններ</w:t>
      </w:r>
    </w:p>
    <w:p w14:paraId="3B36E94D"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b/>
          <w:sz w:val="24"/>
          <w:szCs w:val="24"/>
          <w:u w:val="single"/>
          <w:lang w:val="hy-AM"/>
        </w:rPr>
        <w:t>70063096</w:t>
      </w:r>
      <w:r w:rsidRPr="008178AA">
        <w:rPr>
          <w:rFonts w:ascii="GHEA Grapalat" w:hAnsi="GHEA Grapalat"/>
          <w:b/>
          <w:sz w:val="24"/>
          <w:szCs w:val="24"/>
          <w:lang w:val="hy-AM"/>
        </w:rPr>
        <w:t xml:space="preserve"> </w:t>
      </w:r>
      <w:r w:rsidRPr="008178AA">
        <w:rPr>
          <w:rFonts w:ascii="GHEA Grapalat" w:hAnsi="GHEA Grapalat"/>
          <w:sz w:val="24"/>
          <w:szCs w:val="24"/>
          <w:lang w:val="hy-AM"/>
        </w:rPr>
        <w:t>Քաղաքապետարանի կողմից 10.01.2017թ.-ին ներկայացվել է դիմում անշարժ գույքի իրավունքների պետական գրանցման համար, 13.01.2017թ.-ին վարույթը կասեցվել է այն պատճառաբանությամբ, որ հողամասի հատակագիծը համադրվում է իրավունքի պետական գրանցում ստացած ավտոտնակին տրամադրված հողամասի հետ:</w:t>
      </w:r>
    </w:p>
    <w:p w14:paraId="44A0F149" w14:textId="37E664F2"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Կասեցումից հետո՝ 24.02.2017թ.-ին ներկայացվել է դիմում, որին կից ներկայացվել Կոմիտեի կողմից տրված տեղեկանք այն մասին, որ էլեկտրոնային կադաստրային քարտեզում հողամասի հատակագծի հիման վրա անշարժ գույքի նակտմամբ կատարվել է համապատասխան ուղղում: Տեղեկանքը տրվել է հարևանությամբ գտնվող ավտոտնակի համար: </w:t>
      </w:r>
    </w:p>
    <w:p w14:paraId="6D554DD7" w14:textId="5B9AE6B8"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Որից հետո՝ 2017թ.-ի մարտի 1-ին գույքը գրանցվել է, սակայն որևէ այլ պայմանների փոփոխություն, հողամասի և կից տարածքների ճշգրտումներ, ինչպես նաև կադաստրային քարտեզի և կորդինատների ուղղումների վերաբերյալ փաստաթղթեր չեն ներկայացվել:</w:t>
      </w:r>
    </w:p>
    <w:p w14:paraId="7C982684" w14:textId="5C649092" w:rsidR="008178AA" w:rsidRPr="008178AA" w:rsidRDefault="001D2060" w:rsidP="008178AA">
      <w:pPr>
        <w:spacing w:line="360" w:lineRule="auto"/>
        <w:jc w:val="both"/>
        <w:rPr>
          <w:rFonts w:ascii="GHEA Grapalat" w:hAnsi="GHEA Grapalat"/>
          <w:b/>
          <w:i/>
          <w:color w:val="000000"/>
          <w:sz w:val="24"/>
          <w:szCs w:val="24"/>
          <w:shd w:val="clear" w:color="auto" w:fill="FFFFFF"/>
          <w:lang w:val="hy-AM"/>
        </w:rPr>
      </w:pPr>
      <w:r>
        <w:rPr>
          <w:rFonts w:ascii="GHEA Grapalat" w:hAnsi="GHEA Grapalat"/>
          <w:b/>
          <w:i/>
          <w:sz w:val="24"/>
          <w:szCs w:val="24"/>
          <w:lang w:val="hy-AM"/>
        </w:rPr>
        <w:t xml:space="preserve"> </w:t>
      </w:r>
      <w:r w:rsidR="008178AA" w:rsidRPr="008178AA">
        <w:rPr>
          <w:rFonts w:ascii="GHEA Grapalat" w:hAnsi="GHEA Grapalat"/>
          <w:b/>
          <w:i/>
          <w:sz w:val="24"/>
          <w:szCs w:val="24"/>
          <w:lang w:val="hy-AM"/>
        </w:rPr>
        <w:t xml:space="preserve">Կասեցման համար հիմք հանդիսացած համադրման փաստաթղթերը </w:t>
      </w:r>
      <w:r w:rsidR="008178AA" w:rsidRPr="008178AA">
        <w:rPr>
          <w:rFonts w:ascii="GHEA Grapalat" w:hAnsi="GHEA Grapalat"/>
          <w:b/>
          <w:i/>
          <w:color w:val="000000"/>
          <w:sz w:val="24"/>
          <w:szCs w:val="24"/>
          <w:shd w:val="clear" w:color="auto" w:fill="FFFFFF"/>
          <w:lang w:val="hy-AM"/>
        </w:rPr>
        <w:t>կադաստրի էլեկտրոնային տեղեկատվության կազմում արտացոլված չեն, ինչպես նաև չեն ներկայացվել փաստաթղթեր կամ տեղեկատվություն կասեցման հիմքերը վերացնելու մասին:</w:t>
      </w:r>
    </w:p>
    <w:p w14:paraId="740A8811" w14:textId="77777777"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5312E697" w14:textId="77777777" w:rsidR="008178AA" w:rsidRPr="008178AA" w:rsidRDefault="008178AA" w:rsidP="008178AA">
      <w:pPr>
        <w:spacing w:line="360" w:lineRule="auto"/>
        <w:contextualSpacing/>
        <w:jc w:val="both"/>
        <w:rPr>
          <w:rFonts w:ascii="GHEA Grapalat" w:hAnsi="GHEA Grapalat"/>
          <w:sz w:val="24"/>
          <w:szCs w:val="24"/>
          <w:lang w:val="hy-AM" w:eastAsia="en-US"/>
        </w:rPr>
      </w:pPr>
      <w:r w:rsidRPr="008178AA">
        <w:rPr>
          <w:rFonts w:ascii="GHEA Grapalat" w:hAnsi="GHEA Grapalat" w:cs="Sylfaen"/>
          <w:sz w:val="24"/>
          <w:szCs w:val="24"/>
          <w:lang w:val="hy-AM" w:eastAsia="en-US"/>
        </w:rPr>
        <w:t>70063096 ծածկագրի գործով ո</w:t>
      </w:r>
      <w:r w:rsidRPr="008178AA">
        <w:rPr>
          <w:rFonts w:ascii="GHEA Grapalat" w:hAnsi="GHEA Grapalat"/>
          <w:sz w:val="24"/>
          <w:szCs w:val="24"/>
          <w:lang w:val="hy-AM" w:eastAsia="en-US"/>
        </w:rPr>
        <w:t>ւղղումը կատարվել է Կադաստրի կոմիտեի 2012 թվականի մարտի 5-ի N 61-Լ հրամանի պահանջներին համապատասխան: Ուղղման վերաբերյալ փաստաթղթերը գտնվում են ուղղվող հողամասի կադաստրային գործում (70033320), իսկ ներկայացված տեղեկանքը բավարար է կադաստրային գործը տեսնելու համար:</w:t>
      </w:r>
    </w:p>
    <w:p w14:paraId="172516C9" w14:textId="5A538CE3" w:rsidR="008178AA" w:rsidRPr="008178AA" w:rsidRDefault="001D2060"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b/>
          <w:i/>
          <w:color w:val="244061" w:themeColor="accent1" w:themeShade="80"/>
          <w:sz w:val="24"/>
          <w:szCs w:val="24"/>
          <w:shd w:val="clear" w:color="auto" w:fill="FFFFFF"/>
          <w:lang w:val="hy-AM" w:eastAsia="en-US"/>
        </w:rPr>
        <w:t xml:space="preserve"> </w:t>
      </w:r>
      <w:r w:rsidR="008178AA"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04E7CE07" w14:textId="01B129DA" w:rsidR="008178AA" w:rsidRPr="008178AA" w:rsidRDefault="001D2060" w:rsidP="008178AA">
      <w:pPr>
        <w:spacing w:line="360" w:lineRule="auto"/>
        <w:jc w:val="both"/>
        <w:rPr>
          <w:rFonts w:ascii="GHEA Grapalat" w:hAnsi="GHEA Grapalat" w:cs="Arial"/>
          <w:color w:val="000000"/>
          <w:sz w:val="24"/>
          <w:szCs w:val="24"/>
          <w:shd w:val="clear" w:color="auto" w:fill="FFFFFF"/>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 xml:space="preserve">Հաշվեքնության օբյեկտի կողմից նշված՝ 2012 թվականի մարտի 5-ի N 61-Լ հրամանը հաշվեքննության խմբին չի տրամադրվել և այն ինտերնետի միջոցով </w:t>
      </w:r>
      <w:r w:rsidR="008178AA" w:rsidRPr="008178AA">
        <w:rPr>
          <w:rFonts w:ascii="GHEA Grapalat" w:hAnsi="GHEA Grapalat" w:cs="Arial"/>
          <w:color w:val="000000"/>
          <w:sz w:val="24"/>
          <w:szCs w:val="24"/>
          <w:shd w:val="clear" w:color="auto" w:fill="FFFFFF"/>
          <w:lang w:val="hy-AM" w:eastAsia="en-US"/>
        </w:rPr>
        <w:t>հասանելի չէ իրավական տեղեկատվական որոնողական համակարգերում։ Խմբին չի տրամադրվել նաև ու</w:t>
      </w:r>
      <w:r w:rsidR="008178AA" w:rsidRPr="008178AA">
        <w:rPr>
          <w:rFonts w:ascii="GHEA Grapalat" w:hAnsi="GHEA Grapalat"/>
          <w:sz w:val="24"/>
          <w:szCs w:val="24"/>
          <w:lang w:val="hy-AM" w:eastAsia="en-US"/>
        </w:rPr>
        <w:t xml:space="preserve">ղղման վերաբերյալ փաստաթղթերը, որոնք ըստ հաշվեքննության օբյեկտի պաշտոնատար անձանց՝ գտնվում են ուղղվող հողամասի կադաստրային գործում (70033320)։ Հաշվեքննություն իրականացնող խմբին հասանելի չէ նաև Կադաստրի էլեկտրոնային տեղեկատվության համակարգը, որի միջոցով հնարավոր կլինի ուսումնասիրել 70033320 կադաստրային գործը։ </w:t>
      </w:r>
    </w:p>
    <w:p w14:paraId="4BD78E13" w14:textId="6CC5F13A" w:rsidR="008178AA" w:rsidRPr="008178AA" w:rsidRDefault="008178AA" w:rsidP="008178AA">
      <w:pPr>
        <w:spacing w:before="240" w:line="360" w:lineRule="auto"/>
        <w:jc w:val="both"/>
        <w:rPr>
          <w:rFonts w:ascii="GHEA Grapalat" w:hAnsi="GHEA Grapalat"/>
          <w:color w:val="000000"/>
          <w:sz w:val="24"/>
          <w:szCs w:val="24"/>
          <w:lang w:val="hy-AM"/>
        </w:rPr>
      </w:pPr>
      <w:r w:rsidRPr="008178AA">
        <w:rPr>
          <w:rFonts w:ascii="GHEA Grapalat" w:hAnsi="GHEA Grapalat"/>
          <w:b/>
          <w:sz w:val="24"/>
          <w:szCs w:val="24"/>
          <w:u w:val="single"/>
          <w:lang w:val="hy-AM"/>
        </w:rPr>
        <w:t>70064529</w:t>
      </w:r>
      <w:r w:rsidR="001D2060">
        <w:rPr>
          <w:rFonts w:ascii="GHEA Grapalat" w:hAnsi="GHEA Grapalat"/>
          <w:b/>
          <w:sz w:val="24"/>
          <w:szCs w:val="24"/>
          <w:lang w:val="hy-AM"/>
        </w:rPr>
        <w:t xml:space="preserve"> </w:t>
      </w:r>
      <w:r w:rsidRPr="008178AA">
        <w:rPr>
          <w:rFonts w:ascii="GHEA Grapalat" w:hAnsi="GHEA Grapalat"/>
          <w:color w:val="000000"/>
          <w:sz w:val="24"/>
          <w:szCs w:val="24"/>
          <w:lang w:val="hy-AM"/>
        </w:rPr>
        <w:t>2017թ.-ի մարտի 14-ին անշարժ գույքի նկատմամբ իրավունքի պետական գրանցման գործառույթ իրականացվելու նպատակով Երևանի քաղաքապետարանի անունից մուտքագրվել է դիմում և հարուցվել վարույթ:</w:t>
      </w:r>
      <w:r w:rsidR="001D2060">
        <w:rPr>
          <w:rFonts w:ascii="GHEA Grapalat" w:hAnsi="GHEA Grapalat"/>
          <w:color w:val="000000"/>
          <w:sz w:val="24"/>
          <w:szCs w:val="24"/>
          <w:lang w:val="hy-AM"/>
        </w:rPr>
        <w:t xml:space="preserve"> </w:t>
      </w:r>
    </w:p>
    <w:p w14:paraId="27725D33" w14:textId="7F990726" w:rsidR="008178AA" w:rsidRPr="008178AA" w:rsidRDefault="001D2060" w:rsidP="008178AA">
      <w:pPr>
        <w:spacing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008178AA" w:rsidRPr="008178AA">
        <w:rPr>
          <w:rFonts w:ascii="GHEA Grapalat" w:hAnsi="GHEA Grapalat"/>
          <w:color w:val="000000"/>
          <w:sz w:val="24"/>
          <w:szCs w:val="24"/>
          <w:lang w:val="hy-AM"/>
        </w:rPr>
        <w:t>Դիմումի հետ կից տրվող փաստաթղթերի ցանկում նշված է, որ ներկայացվել է իրավաբանական անձի կողմից տրված լիազորագիր, սակայն գործում լիազորագիր չկա:</w:t>
      </w:r>
    </w:p>
    <w:p w14:paraId="696E2F63" w14:textId="1650D893" w:rsidR="008178AA" w:rsidRPr="008178AA" w:rsidRDefault="001D2060" w:rsidP="008178AA">
      <w:pPr>
        <w:spacing w:after="200" w:line="360" w:lineRule="auto"/>
        <w:contextualSpacing/>
        <w:jc w:val="both"/>
        <w:rPr>
          <w:rFonts w:ascii="GHEA Grapalat" w:hAnsi="GHEA Grapalat"/>
          <w:b/>
          <w:i/>
          <w:sz w:val="24"/>
          <w:szCs w:val="24"/>
          <w:lang w:val="hy-AM" w:eastAsia="en-US"/>
        </w:rPr>
      </w:pPr>
      <w:r>
        <w:rPr>
          <w:rFonts w:ascii="GHEA Grapalat" w:hAnsi="GHEA Grapalat"/>
          <w:b/>
          <w:i/>
          <w:sz w:val="24"/>
          <w:szCs w:val="24"/>
          <w:lang w:val="hy-AM" w:eastAsia="en-US"/>
        </w:rPr>
        <w:t xml:space="preserve"> </w:t>
      </w:r>
      <w:r w:rsidR="008178AA" w:rsidRPr="008178AA">
        <w:rPr>
          <w:rFonts w:ascii="GHEA Grapalat" w:hAnsi="GHEA Grapalat"/>
          <w:b/>
          <w:i/>
          <w:sz w:val="24"/>
          <w:szCs w:val="24"/>
          <w:lang w:val="hy-AM" w:eastAsia="en-US"/>
        </w:rPr>
        <w:t>Առանց լիազորագրի կատարվել է անշարժ գույքի նկատմամբ իրավունքի պետական գրանցում:</w:t>
      </w:r>
    </w:p>
    <w:p w14:paraId="431CDC34" w14:textId="77777777" w:rsidR="008178AA" w:rsidRPr="008178AA" w:rsidRDefault="008178AA" w:rsidP="008178AA">
      <w:pPr>
        <w:spacing w:before="240"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45389EAB" w14:textId="7C9E84CB" w:rsidR="008178AA" w:rsidRPr="008178AA" w:rsidRDefault="001D2060" w:rsidP="008178AA">
      <w:pPr>
        <w:spacing w:line="360" w:lineRule="auto"/>
        <w:contextualSpacing/>
        <w:jc w:val="both"/>
        <w:rPr>
          <w:rFonts w:ascii="GHEA Grapalat" w:hAnsi="GHEA Grapalat"/>
          <w:sz w:val="24"/>
          <w:szCs w:val="24"/>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70064529 ծածկագրի գործով լիազորագիրը թղթային տարբերակով առկա է: Սպասարկման գրասենյակի աշխատակցի կողմից լիազորագրի փոխարեն կցագրվել է տեսաներածված այլ փաստաթուղթ:</w:t>
      </w:r>
    </w:p>
    <w:p w14:paraId="282BCF8D" w14:textId="77777777"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33C62E5D" w14:textId="46E5690F" w:rsidR="008178AA" w:rsidRPr="008178AA" w:rsidRDefault="001D2060" w:rsidP="008178AA">
      <w:pPr>
        <w:spacing w:line="360" w:lineRule="auto"/>
        <w:jc w:val="both"/>
        <w:rPr>
          <w:rFonts w:ascii="GHEA Grapalat" w:hAnsi="GHEA Grapalat"/>
          <w:sz w:val="24"/>
          <w:szCs w:val="24"/>
          <w:shd w:val="clear" w:color="auto" w:fill="FFFFFF"/>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 xml:space="preserve">Հաշվեքնության օբյեկտի կողմից ներկայացվել է բացատրություն անհամապատասխանության վերաբերյալ, սակայն </w:t>
      </w:r>
      <w:r w:rsidR="008178AA" w:rsidRPr="008178AA">
        <w:rPr>
          <w:rFonts w:ascii="GHEA Grapalat" w:hAnsi="GHEA Grapalat"/>
          <w:sz w:val="24"/>
          <w:szCs w:val="24"/>
          <w:shd w:val="clear" w:color="auto" w:fill="FFFFFF"/>
          <w:lang w:val="hy-AM" w:eastAsia="en-US"/>
        </w:rPr>
        <w:t>կից չեն ներկայացվել բացատրությունները հիմնավորող փաստաթղթեր։</w:t>
      </w:r>
    </w:p>
    <w:p w14:paraId="54ED6CF7" w14:textId="77777777" w:rsidR="008178AA" w:rsidRPr="008178AA" w:rsidRDefault="008178AA" w:rsidP="008178AA">
      <w:pPr>
        <w:spacing w:before="240" w:line="360" w:lineRule="auto"/>
        <w:jc w:val="both"/>
        <w:rPr>
          <w:rFonts w:ascii="GHEA Grapalat" w:hAnsi="GHEA Grapalat"/>
          <w:sz w:val="24"/>
          <w:szCs w:val="24"/>
          <w:lang w:val="hy-AM"/>
        </w:rPr>
      </w:pPr>
      <w:r w:rsidRPr="008178AA">
        <w:rPr>
          <w:rFonts w:ascii="GHEA Grapalat" w:hAnsi="GHEA Grapalat"/>
          <w:b/>
          <w:sz w:val="24"/>
          <w:szCs w:val="24"/>
          <w:u w:val="single"/>
          <w:lang w:val="hy-AM"/>
        </w:rPr>
        <w:t>70064607</w:t>
      </w:r>
      <w:r w:rsidRPr="008178AA">
        <w:rPr>
          <w:rFonts w:ascii="GHEA Grapalat" w:hAnsi="GHEA Grapalat"/>
          <w:b/>
          <w:sz w:val="24"/>
          <w:szCs w:val="24"/>
          <w:lang w:val="hy-AM"/>
        </w:rPr>
        <w:t xml:space="preserve"> </w:t>
      </w:r>
      <w:r w:rsidRPr="008178AA">
        <w:rPr>
          <w:rFonts w:ascii="GHEA Grapalat" w:hAnsi="GHEA Grapalat"/>
          <w:sz w:val="24"/>
          <w:szCs w:val="24"/>
          <w:lang w:val="hy-AM"/>
        </w:rPr>
        <w:t xml:space="preserve">Անշարժ գույքի իրավունքի պետական գրանցման դիմումը ներկայացվել է 2017թ.-ի մարտի 17-ին, 22.03.2017թ.-ին վարույթը կասեցվել է այն պատճառաբանությամբ, որ շինության բնութագրում ձեղնահարկի ավարտվածության աստիճանը նշված է 80% և ավել, սակայն կադաստրային գործի տվյալների համաձայն ձեղնահարկի ավարտվածության աստիճանը 50-80% է: </w:t>
      </w:r>
    </w:p>
    <w:p w14:paraId="337A2F00" w14:textId="0AC3A785"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Կրկին անգամ դիմում է ներկայացվել 27.03.2017թ.-ին, որին կից ներկայացվել է համապատասխան որակավորում ունեցող անձի</w:t>
      </w:r>
      <w:r w:rsidR="008178AA" w:rsidRPr="008178AA">
        <w:rPr>
          <w:rFonts w:ascii="GHEA Grapalat" w:hAnsi="GHEA Grapalat"/>
          <w:sz w:val="24"/>
          <w:szCs w:val="24"/>
          <w:vertAlign w:val="superscript"/>
        </w:rPr>
        <w:footnoteReference w:id="39"/>
      </w:r>
      <w:r w:rsidR="008178AA" w:rsidRPr="008178AA">
        <w:rPr>
          <w:rFonts w:ascii="GHEA Grapalat" w:hAnsi="GHEA Grapalat"/>
          <w:sz w:val="24"/>
          <w:szCs w:val="24"/>
          <w:lang w:val="hy-AM"/>
        </w:rPr>
        <w:t xml:space="preserve"> կողմից տրված տեղեկանք այն մասին, որ ձեղնահարկի ավարտվածության աստիճանը նշված է 80% և ավելի, քանի որ դուռը և պատուհանները տեղադրված են: </w:t>
      </w:r>
    </w:p>
    <w:p w14:paraId="7169E2B9" w14:textId="44D38692"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Դիմումի հետ նոր լուսանկարներ և այլ տվյալներ չեն ներկայացվել: 2017թ.-ի մարտի 30-ին կատարվել է անշարժ գույքի իրավունքի պետական գրանցում:</w:t>
      </w:r>
      <w:r>
        <w:rPr>
          <w:rFonts w:ascii="GHEA Grapalat" w:hAnsi="GHEA Grapalat"/>
          <w:sz w:val="24"/>
          <w:szCs w:val="24"/>
          <w:lang w:val="hy-AM"/>
        </w:rPr>
        <w:t xml:space="preserve"> </w:t>
      </w:r>
    </w:p>
    <w:p w14:paraId="062BB73D" w14:textId="4B08D852"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2017թ.-ին մարտի 22-ի կասեցման որոշումը հիմնավոր չէ:</w:t>
      </w:r>
      <w:r w:rsidR="008178AA" w:rsidRPr="008178AA">
        <w:rPr>
          <w:rFonts w:ascii="GHEA Grapalat" w:hAnsi="GHEA Grapalat"/>
          <w:sz w:val="24"/>
          <w:szCs w:val="24"/>
          <w:lang w:val="hy-AM"/>
        </w:rPr>
        <w:t xml:space="preserve"> </w:t>
      </w:r>
    </w:p>
    <w:p w14:paraId="56216584" w14:textId="77777777" w:rsidR="008178AA" w:rsidRPr="008178AA" w:rsidRDefault="008178AA"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5A40684C" w14:textId="47AE9A7E"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shd w:val="clear" w:color="auto" w:fill="FFFFFF"/>
          <w:lang w:val="hy-AM"/>
        </w:rPr>
        <w:t xml:space="preserve"> </w:t>
      </w:r>
      <w:r w:rsidR="008178AA" w:rsidRPr="008178AA">
        <w:rPr>
          <w:rFonts w:ascii="GHEA Grapalat" w:hAnsi="GHEA Grapalat"/>
          <w:sz w:val="24"/>
          <w:szCs w:val="24"/>
          <w:lang w:val="hy-AM"/>
        </w:rPr>
        <w:t>70064607 – ծածկագրի գործով բնակելի տան նկատմամբ կատարվել է պետական գրանցում, քանի որ որակավորված անձի կողմից ներկայացվել է տեղեկանք և լուսանկարներ, որ ավարտվածության աստիճանը 80% և ավելի է:</w:t>
      </w:r>
    </w:p>
    <w:p w14:paraId="73EE024C" w14:textId="77777777"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0CDB23E2" w14:textId="3F676687"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 xml:space="preserve">Հաշվեքննության օբյեկտի կողմից </w:t>
      </w:r>
      <w:r w:rsidR="008178AA" w:rsidRPr="008178AA">
        <w:rPr>
          <w:rFonts w:ascii="GHEA Grapalat" w:hAnsi="GHEA Grapalat"/>
          <w:color w:val="000000"/>
          <w:sz w:val="24"/>
          <w:szCs w:val="24"/>
          <w:shd w:val="clear" w:color="auto" w:fill="FFFFFF"/>
          <w:lang w:val="hy-AM" w:eastAsia="en-US"/>
        </w:rPr>
        <w:t>առարկություններ չեն ներկայացվել հաշվեքննության արձանագրությունում ներառված այն անհամապատասխանության վերաբերյալ</w:t>
      </w:r>
      <w:r w:rsidR="008178AA" w:rsidRPr="008178AA">
        <w:rPr>
          <w:rFonts w:ascii="GHEA Grapalat" w:hAnsi="GHEA Grapalat"/>
          <w:sz w:val="24"/>
          <w:szCs w:val="24"/>
          <w:lang w:val="hy-AM" w:eastAsia="en-US"/>
        </w:rPr>
        <w:t>, որ 2017թ.-ին մարտի 22-ի կասեցման որոշումը հիմնավոր չէ։ Հաշվեքնության օբյեկտի կողմից ներկայացվել է բացատրություն, որը չի առնչվում արձանագրված անհամապատասխանությունների հետ։</w:t>
      </w:r>
    </w:p>
    <w:p w14:paraId="4DFC5BC2" w14:textId="2CE4E4BF" w:rsidR="008178AA" w:rsidRPr="008178AA" w:rsidRDefault="008178AA" w:rsidP="008178AA">
      <w:pPr>
        <w:spacing w:before="240" w:line="360" w:lineRule="auto"/>
        <w:jc w:val="both"/>
        <w:rPr>
          <w:rFonts w:ascii="GHEA Grapalat" w:hAnsi="GHEA Grapalat"/>
          <w:sz w:val="24"/>
          <w:szCs w:val="24"/>
          <w:lang w:val="hy-AM"/>
        </w:rPr>
      </w:pPr>
      <w:r w:rsidRPr="008178AA">
        <w:rPr>
          <w:rFonts w:ascii="GHEA Grapalat" w:hAnsi="GHEA Grapalat"/>
          <w:b/>
          <w:sz w:val="24"/>
          <w:szCs w:val="24"/>
          <w:u w:val="single"/>
          <w:lang w:val="hy-AM"/>
        </w:rPr>
        <w:t>70069059</w:t>
      </w:r>
      <w:r w:rsidR="001D2060">
        <w:rPr>
          <w:rFonts w:ascii="GHEA Grapalat" w:hAnsi="GHEA Grapalat"/>
          <w:b/>
          <w:sz w:val="24"/>
          <w:szCs w:val="24"/>
          <w:lang w:val="hy-AM"/>
        </w:rPr>
        <w:t xml:space="preserve"> </w:t>
      </w:r>
      <w:r w:rsidRPr="008178AA">
        <w:rPr>
          <w:rFonts w:ascii="GHEA Grapalat" w:hAnsi="GHEA Grapalat"/>
          <w:sz w:val="24"/>
          <w:szCs w:val="24"/>
          <w:lang w:val="hy-AM"/>
        </w:rPr>
        <w:t>Անշարժ գույքի իրավունքի պետական գրանցման դիմումը ներկայացվել է 2017թ.-ի հոկտեմբերի 12-ին: Կասեցվել է 17.10.2017թ.-ին այն պատճառաբանությամբ, որ հողամասից դուրս առկա են աստիճաններ, որոնք շինությունների հատակագծում սահմանված կարգով նշված չեն:</w:t>
      </w:r>
    </w:p>
    <w:p w14:paraId="65590654" w14:textId="1948D706"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Երկրորդ անգամ դիմում է ներկայացվել 24.10.2017թ.-ին և կից ներկայացվել է շինությունների փոփոխված հատակագիծ, որից հետո դարձյալ կասեցվել է՝ այս անգամ 27.10.2017թ.-ին և որպես հիմնավորում է ներկայացվել այն պատճառաբանությունը որ աստիճանավանդակը և հարթակը չեն ներառվել օտարվող հողամասի սահմաններում և չեն օրինականացվել:</w:t>
      </w:r>
    </w:p>
    <w:p w14:paraId="2354B117" w14:textId="0019C74A" w:rsidR="008178AA" w:rsidRPr="008178AA" w:rsidRDefault="001D2060" w:rsidP="008178AA">
      <w:pPr>
        <w:spacing w:line="360" w:lineRule="auto"/>
        <w:contextualSpacing/>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 xml:space="preserve">Երրորդ դիմումը ներկայացվել է 07.11.2017թ.-ին: Երևանի քաղաքապետարանի կողմից լիազորված անձը դիմումի մեջ գրել է, որ աստիճանավանդակին և հարթակին կանրադառնա առանձին, մնացած փաստաթղթերը գործում են: </w:t>
      </w:r>
    </w:p>
    <w:p w14:paraId="031A7A67" w14:textId="111F6DDF" w:rsidR="008178AA" w:rsidRPr="008178AA" w:rsidRDefault="001D2060" w:rsidP="008178AA">
      <w:pPr>
        <w:spacing w:line="360" w:lineRule="auto"/>
        <w:contextualSpacing/>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 xml:space="preserve">Չնայած նրան, որ </w:t>
      </w:r>
      <w:r w:rsidR="008178AA" w:rsidRPr="008178AA">
        <w:rPr>
          <w:rFonts w:ascii="GHEA Grapalat" w:hAnsi="GHEA Grapalat"/>
          <w:color w:val="000000"/>
          <w:sz w:val="24"/>
          <w:szCs w:val="24"/>
          <w:shd w:val="clear" w:color="auto" w:fill="FFFFFF"/>
          <w:lang w:val="hy-AM" w:eastAsia="en-US"/>
        </w:rPr>
        <w:t xml:space="preserve">պետական գրանցման վարույթի կասեցման սահմանված ժամկետում չեն ներկայացվել փաստաթղթեր կամ տեղեկատվություն կասեցման հիմքերը վերացնելու մասին, այնումենայնիվ </w:t>
      </w:r>
      <w:r w:rsidR="008178AA" w:rsidRPr="008178AA">
        <w:rPr>
          <w:rFonts w:ascii="GHEA Grapalat" w:hAnsi="GHEA Grapalat"/>
          <w:sz w:val="24"/>
          <w:szCs w:val="24"/>
          <w:lang w:val="hy-AM" w:eastAsia="en-US"/>
        </w:rPr>
        <w:t xml:space="preserve">2017թ.-ի նոյեմբերի 10-ին </w:t>
      </w:r>
      <w:r w:rsidR="008178AA" w:rsidRPr="008178AA">
        <w:rPr>
          <w:rFonts w:ascii="GHEA Grapalat" w:hAnsi="GHEA Grapalat"/>
          <w:color w:val="000000"/>
          <w:sz w:val="24"/>
          <w:szCs w:val="24"/>
          <w:shd w:val="clear" w:color="auto" w:fill="FFFFFF"/>
          <w:lang w:val="hy-AM" w:eastAsia="en-US"/>
        </w:rPr>
        <w:t xml:space="preserve">կատարվել է անշարժ գույքի նկատմամբ իրավունքի պետական գրանցում: </w:t>
      </w:r>
    </w:p>
    <w:p w14:paraId="29D679FE" w14:textId="4E87E4E8" w:rsidR="008178AA" w:rsidRPr="008178AA" w:rsidRDefault="001D2060" w:rsidP="008178AA">
      <w:pPr>
        <w:spacing w:after="240" w:line="360" w:lineRule="auto"/>
        <w:jc w:val="both"/>
        <w:rPr>
          <w:rFonts w:ascii="GHEA Grapalat" w:hAnsi="GHEA Grapalat"/>
          <w:b/>
          <w:i/>
          <w:color w:val="000000"/>
          <w:sz w:val="24"/>
          <w:szCs w:val="24"/>
          <w:lang w:val="hy-AM"/>
        </w:rPr>
      </w:pPr>
      <w:r>
        <w:rPr>
          <w:rFonts w:ascii="GHEA Grapalat" w:hAnsi="GHEA Grapalat"/>
          <w:color w:val="000000"/>
          <w:sz w:val="24"/>
          <w:szCs w:val="24"/>
          <w:shd w:val="clear" w:color="auto" w:fill="FFFFFF"/>
          <w:lang w:val="hy-AM"/>
        </w:rPr>
        <w:t xml:space="preserve"> </w:t>
      </w:r>
      <w:r w:rsidR="008178AA" w:rsidRPr="008178AA">
        <w:rPr>
          <w:rFonts w:ascii="GHEA Grapalat" w:hAnsi="GHEA Grapalat"/>
          <w:b/>
          <w:i/>
          <w:color w:val="000000"/>
          <w:sz w:val="24"/>
          <w:szCs w:val="24"/>
          <w:shd w:val="clear" w:color="auto" w:fill="FFFFFF"/>
          <w:lang w:val="hy-AM"/>
        </w:rPr>
        <w:t xml:space="preserve">Չի պահպանվել </w:t>
      </w:r>
      <w:r w:rsidR="008178AA" w:rsidRPr="008178AA">
        <w:rPr>
          <w:rFonts w:ascii="GHEA Grapalat" w:hAnsi="GHEA Grapalat"/>
          <w:b/>
          <w:i/>
          <w:color w:val="000000"/>
          <w:sz w:val="24"/>
          <w:szCs w:val="24"/>
          <w:lang w:val="hy-AM"/>
        </w:rPr>
        <w:t>‹‹Գույքի նկատմամբ իրավունքների պետական գրանցման մասին›› ՀՀ օրենքի 29-րդ հոդվածի առաջին մասի 2-րդ կետի</w:t>
      </w:r>
      <w:r w:rsidR="008178AA" w:rsidRPr="008178AA">
        <w:rPr>
          <w:rFonts w:ascii="GHEA Grapalat" w:hAnsi="GHEA Grapalat"/>
          <w:i/>
          <w:color w:val="000000"/>
          <w:sz w:val="24"/>
          <w:szCs w:val="24"/>
          <w:vertAlign w:val="superscript"/>
        </w:rPr>
        <w:footnoteReference w:id="40"/>
      </w:r>
      <w:r w:rsidR="008178AA" w:rsidRPr="008178AA">
        <w:rPr>
          <w:rFonts w:ascii="GHEA Grapalat" w:hAnsi="GHEA Grapalat"/>
          <w:b/>
          <w:i/>
          <w:color w:val="000000"/>
          <w:sz w:val="24"/>
          <w:szCs w:val="24"/>
          <w:lang w:val="hy-AM"/>
        </w:rPr>
        <w:t xml:space="preserve"> և 28-րդ հոդվածի 5-րդ մասի</w:t>
      </w:r>
      <w:r w:rsidR="008178AA" w:rsidRPr="008178AA">
        <w:rPr>
          <w:rFonts w:ascii="GHEA Grapalat" w:hAnsi="GHEA Grapalat"/>
          <w:i/>
          <w:color w:val="000000"/>
          <w:sz w:val="24"/>
          <w:szCs w:val="24"/>
          <w:vertAlign w:val="superscript"/>
        </w:rPr>
        <w:footnoteReference w:id="41"/>
      </w:r>
      <w:r w:rsidR="008178AA" w:rsidRPr="008178AA">
        <w:rPr>
          <w:rFonts w:ascii="GHEA Grapalat" w:hAnsi="GHEA Grapalat"/>
          <w:b/>
          <w:i/>
          <w:color w:val="000000"/>
          <w:sz w:val="24"/>
          <w:szCs w:val="24"/>
          <w:lang w:val="hy-AM"/>
        </w:rPr>
        <w:t xml:space="preserve"> պահանջները:</w:t>
      </w:r>
    </w:p>
    <w:p w14:paraId="2412BE13" w14:textId="77777777" w:rsidR="008178AA" w:rsidRPr="008178AA" w:rsidRDefault="008178AA" w:rsidP="008178AA">
      <w:pPr>
        <w:spacing w:before="240"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7E129D3D" w14:textId="238A6FF0" w:rsidR="008178AA" w:rsidRPr="008178AA" w:rsidRDefault="001D2060" w:rsidP="008178AA">
      <w:pPr>
        <w:spacing w:before="240"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2B273229" w14:textId="6A65CE48" w:rsidR="008178AA" w:rsidRPr="008178AA" w:rsidRDefault="008178AA" w:rsidP="008178AA">
      <w:pPr>
        <w:spacing w:before="240" w:line="360" w:lineRule="auto"/>
        <w:jc w:val="both"/>
        <w:rPr>
          <w:rFonts w:ascii="GHEA Grapalat" w:hAnsi="GHEA Grapalat"/>
          <w:sz w:val="24"/>
          <w:szCs w:val="24"/>
          <w:lang w:val="hy-AM"/>
        </w:rPr>
      </w:pPr>
      <w:r w:rsidRPr="008178AA">
        <w:rPr>
          <w:rFonts w:ascii="GHEA Grapalat" w:hAnsi="GHEA Grapalat"/>
          <w:b/>
          <w:sz w:val="24"/>
          <w:szCs w:val="24"/>
          <w:u w:val="single"/>
          <w:lang w:val="hy-AM"/>
        </w:rPr>
        <w:t xml:space="preserve">70069531 </w:t>
      </w:r>
      <w:r w:rsidRPr="008178AA">
        <w:rPr>
          <w:rFonts w:ascii="GHEA Grapalat" w:hAnsi="GHEA Grapalat"/>
          <w:sz w:val="24"/>
          <w:szCs w:val="24"/>
          <w:lang w:val="hy-AM"/>
        </w:rPr>
        <w:t>Անշարժ գույքի իրավունքի պետական գրանցման դիմումը ներկայացվել է 2017թ.-ի հոկտեմբերի 24-ին, 27.10.2017թ.-ին կասեցվել է այն հիմնավորմամբ, որ կորդինատներով առաջանում է համադրում բազմաբնակարան շենքին հատկացված հողամասի հետ և անհրաժեշտ է ներկայացնել պարզաբանում նշված շինությունը բազմաբնակարան շենքին փաստացի միավորված է թե ոչ:</w:t>
      </w:r>
      <w:r w:rsidR="001D2060">
        <w:rPr>
          <w:rFonts w:ascii="GHEA Grapalat" w:hAnsi="GHEA Grapalat"/>
          <w:sz w:val="24"/>
          <w:szCs w:val="24"/>
          <w:lang w:val="hy-AM"/>
        </w:rPr>
        <w:t xml:space="preserve"> </w:t>
      </w:r>
      <w:r w:rsidRPr="008178AA">
        <w:rPr>
          <w:rFonts w:ascii="GHEA Grapalat" w:hAnsi="GHEA Grapalat"/>
          <w:sz w:val="24"/>
          <w:szCs w:val="24"/>
          <w:lang w:val="hy-AM"/>
        </w:rPr>
        <w:t>Կասեցումից հետո՝ 09.11.2017թ.-ին ներկայացվել է դիմում և նշվել, որ փաստաթղթերը արխիվային գործում են, որից հետո՝ 14.11.2017թ.-ին գույքը գրանցվել է:</w:t>
      </w:r>
    </w:p>
    <w:p w14:paraId="19BC1242" w14:textId="244956B0" w:rsidR="008178AA" w:rsidRPr="008178AA" w:rsidRDefault="001D2060" w:rsidP="008178AA">
      <w:pPr>
        <w:spacing w:line="360" w:lineRule="auto"/>
        <w:jc w:val="both"/>
        <w:rPr>
          <w:rFonts w:ascii="GHEA Grapalat" w:hAnsi="GHEA Grapalat"/>
          <w:b/>
          <w:i/>
          <w:color w:val="000000"/>
          <w:sz w:val="24"/>
          <w:szCs w:val="24"/>
          <w:shd w:val="clear" w:color="auto" w:fill="FFFFFF"/>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 xml:space="preserve">Կասեցման համար հիմք հանդիսացած համադրման փաստաթղթերը </w:t>
      </w:r>
      <w:r w:rsidR="008178AA" w:rsidRPr="008178AA">
        <w:rPr>
          <w:rFonts w:ascii="GHEA Grapalat" w:hAnsi="GHEA Grapalat"/>
          <w:b/>
          <w:i/>
          <w:color w:val="000000"/>
          <w:sz w:val="24"/>
          <w:szCs w:val="24"/>
          <w:shd w:val="clear" w:color="auto" w:fill="FFFFFF"/>
          <w:lang w:val="hy-AM"/>
        </w:rPr>
        <w:t>կադաստրի էլեկտրոնային տեղեկատվության կազմում արտացոլված չեն, ինչպես նաև չեն ներկայացվել փաստաթղթեր կամ տեղեկատվություն կասեցման հիմքերը վերացնելու մասին:</w:t>
      </w:r>
    </w:p>
    <w:p w14:paraId="5F152CC4" w14:textId="77777777" w:rsidR="008178AA" w:rsidRPr="008178AA" w:rsidRDefault="008178AA" w:rsidP="008178AA">
      <w:pPr>
        <w:spacing w:before="240"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4A633D49" w14:textId="12D10E8F" w:rsidR="008178AA" w:rsidRPr="008178AA" w:rsidRDefault="001D2060" w:rsidP="008178AA">
      <w:pPr>
        <w:spacing w:before="240"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5C32EA71" w14:textId="77777777" w:rsidR="008178AA" w:rsidRPr="008178AA" w:rsidRDefault="008178AA" w:rsidP="008178AA">
      <w:pPr>
        <w:spacing w:before="240" w:line="360" w:lineRule="auto"/>
        <w:jc w:val="both"/>
        <w:rPr>
          <w:rFonts w:ascii="GHEA Grapalat" w:hAnsi="GHEA Grapalat"/>
          <w:sz w:val="24"/>
          <w:szCs w:val="24"/>
          <w:lang w:val="hy-AM"/>
        </w:rPr>
      </w:pPr>
      <w:r w:rsidRPr="008178AA">
        <w:rPr>
          <w:rFonts w:ascii="GHEA Grapalat" w:hAnsi="GHEA Grapalat"/>
          <w:b/>
          <w:sz w:val="24"/>
          <w:szCs w:val="24"/>
          <w:u w:val="single"/>
          <w:lang w:val="hy-AM"/>
        </w:rPr>
        <w:t xml:space="preserve">70071210 </w:t>
      </w:r>
      <w:r w:rsidRPr="008178AA">
        <w:rPr>
          <w:rFonts w:ascii="GHEA Grapalat" w:hAnsi="GHEA Grapalat"/>
          <w:sz w:val="24"/>
          <w:szCs w:val="24"/>
          <w:lang w:val="hy-AM"/>
        </w:rPr>
        <w:t xml:space="preserve">Անշարժ գույքի իրավունքի պետական գրանցման դիմումը ներկայացվել է 2017թ.-ի դեկտեմբերի 19-ին: Դիմումով խնդրել է, որպեսզի քաղաքապետի 17.11.2017թ.-ի թիվ 4107-Ա որոշմամբ օրինական ճանաչված և բազմաբնակարան շենքի նկուղային հարկում գտնվող 189.9 քառ. մետր (բնակելի նկուղ՝ 177.4 քառ. մետր և աստիճանավանդակ՝ 12.5 քառ. մետր) անշարժ գույքի նկատմամբ կատարվի իրավունքի պետական գրանցում: </w:t>
      </w:r>
    </w:p>
    <w:p w14:paraId="2858D17C" w14:textId="19DFBFDF"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Դիմումին կից ներկայացվել է համապատասխան որակավորում ունեցող անձի կողմից 30.11.2017թ.-ին կազմված շինության բնութագիրը, համաձայն որի նկուղը կառուցվել է 1955թ.-ին, աստիճանավանդակը՝ 1990թ.-ին:</w:t>
      </w:r>
    </w:p>
    <w:p w14:paraId="7269531E" w14:textId="23A2D608"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Քաղաքապետի կողմից ինքնակամ կառույցը օրինականացնելու մասին թիվ 4107-Ա որոշմամբ</w:t>
      </w:r>
      <w:r>
        <w:rPr>
          <w:rFonts w:ascii="GHEA Grapalat" w:hAnsi="GHEA Grapalat"/>
          <w:sz w:val="24"/>
          <w:szCs w:val="24"/>
          <w:lang w:val="hy-AM"/>
        </w:rPr>
        <w:t xml:space="preserve"> </w:t>
      </w:r>
      <w:r w:rsidR="008178AA" w:rsidRPr="008178AA">
        <w:rPr>
          <w:rFonts w:ascii="GHEA Grapalat" w:hAnsi="GHEA Grapalat"/>
          <w:sz w:val="24"/>
          <w:szCs w:val="24"/>
          <w:lang w:val="hy-AM"/>
        </w:rPr>
        <w:t>կառույցն իրականացրած անձ է ճանաչվել 1987թ.-ին ծնված քաղաքացին, այն դեպքում՝ երբ շինությունը կառուցվել է 1955թ.-ին՝ նշված քաղաքացու ծնվելուց 32 տարի առաջ:</w:t>
      </w:r>
      <w:r>
        <w:rPr>
          <w:rFonts w:ascii="GHEA Grapalat" w:hAnsi="GHEA Grapalat"/>
          <w:sz w:val="24"/>
          <w:szCs w:val="24"/>
          <w:lang w:val="hy-AM"/>
        </w:rPr>
        <w:t xml:space="preserve"> </w:t>
      </w:r>
    </w:p>
    <w:p w14:paraId="4DA69444" w14:textId="5D2109E4" w:rsidR="008178AA" w:rsidRPr="008178AA" w:rsidRDefault="001D2060" w:rsidP="008178AA">
      <w:pPr>
        <w:shd w:val="clear" w:color="auto" w:fill="FFFFFF"/>
        <w:spacing w:line="360" w:lineRule="auto"/>
        <w:jc w:val="both"/>
        <w:rPr>
          <w:rFonts w:ascii="GHEA Grapalat" w:hAnsi="GHEA Grapalat"/>
          <w:color w:val="000000"/>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Դիմումից հետո՝ 2017թ.-ի դեկտեմբերի 22-ին կատարվել է անշարժ գույքի նկատմամբ իրավունքի պետական գրանցում: Ն</w:t>
      </w:r>
      <w:r w:rsidR="008178AA" w:rsidRPr="008178AA">
        <w:rPr>
          <w:rFonts w:ascii="GHEA Grapalat" w:hAnsi="GHEA Grapalat"/>
          <w:color w:val="000000"/>
          <w:sz w:val="24"/>
          <w:szCs w:val="24"/>
          <w:lang w:val="hy-AM" w:eastAsia="en-US"/>
        </w:rPr>
        <w:t xml:space="preserve">ույն օրը ժամը </w:t>
      </w:r>
      <w:r w:rsidR="008178AA" w:rsidRPr="008178AA">
        <w:rPr>
          <w:rFonts w:ascii="GHEA Grapalat" w:hAnsi="GHEA Grapalat"/>
          <w:b/>
          <w:color w:val="000000"/>
          <w:sz w:val="24"/>
          <w:szCs w:val="24"/>
          <w:lang w:val="hy-AM" w:eastAsia="en-US"/>
        </w:rPr>
        <w:t>15:49</w:t>
      </w:r>
      <w:r w:rsidR="008178AA" w:rsidRPr="008178AA">
        <w:rPr>
          <w:rFonts w:ascii="GHEA Grapalat" w:hAnsi="GHEA Grapalat"/>
          <w:color w:val="000000"/>
          <w:sz w:val="24"/>
          <w:szCs w:val="24"/>
          <w:lang w:val="hy-AM" w:eastAsia="en-US"/>
        </w:rPr>
        <w:t xml:space="preserve"> րոպեին </w:t>
      </w:r>
      <w:r w:rsidR="008178AA" w:rsidRPr="008178AA">
        <w:rPr>
          <w:rFonts w:ascii="GHEA Grapalat" w:hAnsi="GHEA Grapalat"/>
          <w:color w:val="000000"/>
          <w:sz w:val="24"/>
          <w:szCs w:val="24"/>
          <w:shd w:val="clear" w:color="auto" w:fill="FFFFFF"/>
          <w:lang w:val="hy-AM" w:eastAsia="en-US"/>
        </w:rPr>
        <w:t xml:space="preserve">կադաստրի էլեկտրոնային տեղեկատվության կազմում </w:t>
      </w:r>
      <w:r w:rsidR="008178AA" w:rsidRPr="008178AA">
        <w:rPr>
          <w:rFonts w:ascii="GHEA Grapalat" w:hAnsi="GHEA Grapalat"/>
          <w:color w:val="000000"/>
          <w:sz w:val="24"/>
          <w:szCs w:val="24"/>
          <w:lang w:val="hy-AM" w:eastAsia="en-US"/>
        </w:rPr>
        <w:t>մուտքագրվել է դիմում, համաձայն որի գործին կցվել է վերը նշված շինության բնութագիրը,</w:t>
      </w:r>
      <w:r>
        <w:rPr>
          <w:rFonts w:ascii="GHEA Grapalat" w:hAnsi="GHEA Grapalat"/>
          <w:color w:val="000000"/>
          <w:sz w:val="24"/>
          <w:szCs w:val="24"/>
          <w:lang w:val="hy-AM" w:eastAsia="en-US"/>
        </w:rPr>
        <w:t xml:space="preserve"> </w:t>
      </w:r>
      <w:r w:rsidR="008178AA" w:rsidRPr="008178AA">
        <w:rPr>
          <w:rFonts w:ascii="GHEA Grapalat" w:hAnsi="GHEA Grapalat"/>
          <w:color w:val="000000"/>
          <w:sz w:val="24"/>
          <w:szCs w:val="24"/>
          <w:lang w:val="hy-AM" w:eastAsia="en-US"/>
        </w:rPr>
        <w:t xml:space="preserve">որի մեջ կառույցի տարեթիվ է նշվել </w:t>
      </w:r>
      <w:r w:rsidR="008178AA" w:rsidRPr="008178AA">
        <w:rPr>
          <w:rFonts w:ascii="GHEA Grapalat" w:hAnsi="GHEA Grapalat"/>
          <w:b/>
          <w:color w:val="000000"/>
          <w:sz w:val="24"/>
          <w:szCs w:val="24"/>
          <w:lang w:val="hy-AM" w:eastAsia="en-US"/>
        </w:rPr>
        <w:t>1995</w:t>
      </w:r>
      <w:r w:rsidR="008178AA" w:rsidRPr="008178AA">
        <w:rPr>
          <w:rFonts w:ascii="GHEA Grapalat" w:hAnsi="GHEA Grapalat"/>
          <w:color w:val="000000"/>
          <w:sz w:val="24"/>
          <w:szCs w:val="24"/>
          <w:lang w:val="hy-AM" w:eastAsia="en-US"/>
        </w:rPr>
        <w:t xml:space="preserve">թ.-ը, մինչդեռ՝ առաջին դիմումով ներկայացված շինության բնութագրում տարեթիվը նշվել է </w:t>
      </w:r>
      <w:r w:rsidR="008178AA" w:rsidRPr="008178AA">
        <w:rPr>
          <w:rFonts w:ascii="GHEA Grapalat" w:hAnsi="GHEA Grapalat"/>
          <w:b/>
          <w:color w:val="000000"/>
          <w:sz w:val="24"/>
          <w:szCs w:val="24"/>
          <w:lang w:val="hy-AM" w:eastAsia="en-US"/>
        </w:rPr>
        <w:t>1955</w:t>
      </w:r>
      <w:r w:rsidR="008178AA" w:rsidRPr="008178AA">
        <w:rPr>
          <w:rFonts w:ascii="GHEA Grapalat" w:hAnsi="GHEA Grapalat"/>
          <w:color w:val="000000"/>
          <w:sz w:val="24"/>
          <w:szCs w:val="24"/>
          <w:lang w:val="hy-AM" w:eastAsia="en-US"/>
        </w:rPr>
        <w:t xml:space="preserve">թ.-ը: </w:t>
      </w:r>
    </w:p>
    <w:p w14:paraId="0A92E3FA" w14:textId="327B935C" w:rsidR="008178AA" w:rsidRPr="008178AA" w:rsidRDefault="001D2060"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lang w:val="hy-AM" w:eastAsia="en-US"/>
        </w:rPr>
        <w:t xml:space="preserve"> </w:t>
      </w:r>
      <w:r w:rsidR="008178AA" w:rsidRPr="008178AA">
        <w:rPr>
          <w:rFonts w:ascii="GHEA Grapalat" w:hAnsi="GHEA Grapalat"/>
          <w:color w:val="000000"/>
          <w:sz w:val="24"/>
          <w:szCs w:val="24"/>
          <w:lang w:val="hy-AM" w:eastAsia="en-US"/>
        </w:rPr>
        <w:t xml:space="preserve">Սակայն </w:t>
      </w:r>
      <w:r w:rsidR="008178AA" w:rsidRPr="008178AA">
        <w:rPr>
          <w:rFonts w:ascii="GHEA Grapalat" w:hAnsi="GHEA Grapalat"/>
          <w:color w:val="000000"/>
          <w:sz w:val="24"/>
          <w:szCs w:val="24"/>
          <w:shd w:val="clear" w:color="auto" w:fill="FFFFFF"/>
          <w:lang w:val="hy-AM" w:eastAsia="en-US"/>
        </w:rPr>
        <w:t xml:space="preserve">կադաստրի էլեկտրոնային տեղեկատվության կազմում նույն օրը ժամը </w:t>
      </w:r>
      <w:r w:rsidR="008178AA" w:rsidRPr="008178AA">
        <w:rPr>
          <w:rFonts w:ascii="GHEA Grapalat" w:hAnsi="GHEA Grapalat"/>
          <w:b/>
          <w:color w:val="000000"/>
          <w:sz w:val="24"/>
          <w:szCs w:val="24"/>
          <w:shd w:val="clear" w:color="auto" w:fill="FFFFFF"/>
          <w:lang w:val="hy-AM" w:eastAsia="en-US"/>
        </w:rPr>
        <w:t>15:21-ին</w:t>
      </w:r>
      <w:r w:rsidR="008178AA" w:rsidRPr="008178AA">
        <w:rPr>
          <w:rFonts w:ascii="GHEA Grapalat" w:hAnsi="GHEA Grapalat"/>
          <w:color w:val="000000"/>
          <w:sz w:val="24"/>
          <w:szCs w:val="24"/>
          <w:shd w:val="clear" w:color="auto" w:fill="FFFFFF"/>
          <w:lang w:val="hy-AM" w:eastAsia="en-US"/>
        </w:rPr>
        <w:t xml:space="preserve"> մուտքագրվել է </w:t>
      </w:r>
      <w:r w:rsidR="008178AA" w:rsidRPr="008178AA">
        <w:rPr>
          <w:rFonts w:ascii="GHEA Grapalat" w:hAnsi="GHEA Grapalat"/>
          <w:b/>
          <w:color w:val="000000"/>
          <w:sz w:val="24"/>
          <w:szCs w:val="24"/>
          <w:shd w:val="clear" w:color="auto" w:fill="FFFFFF"/>
          <w:lang w:val="hy-AM" w:eastAsia="en-US"/>
        </w:rPr>
        <w:t>նկուղի կադաստրային գնահատման ամփոփ հաշվարկը</w:t>
      </w:r>
      <w:r w:rsidR="008178AA" w:rsidRPr="008178AA">
        <w:rPr>
          <w:rFonts w:ascii="GHEA Grapalat" w:hAnsi="GHEA Grapalat"/>
          <w:color w:val="000000"/>
          <w:sz w:val="24"/>
          <w:szCs w:val="24"/>
          <w:shd w:val="clear" w:color="auto" w:fill="FFFFFF"/>
          <w:lang w:val="hy-AM" w:eastAsia="en-US"/>
        </w:rPr>
        <w:t xml:space="preserve">: Ամփոփ հաշվարկում շինության մաշվածությունը բնութագրող գործակից է </w:t>
      </w:r>
      <w:r w:rsidR="008178AA" w:rsidRPr="008178AA">
        <w:rPr>
          <w:rFonts w:ascii="GHEA Grapalat" w:hAnsi="GHEA Grapalat"/>
          <w:b/>
          <w:color w:val="000000"/>
          <w:sz w:val="24"/>
          <w:szCs w:val="24"/>
          <w:shd w:val="clear" w:color="auto" w:fill="FFFFFF"/>
          <w:lang w:val="hy-AM" w:eastAsia="en-US"/>
        </w:rPr>
        <w:t>(Գ</w:t>
      </w:r>
      <w:r w:rsidR="008178AA" w:rsidRPr="008178AA">
        <w:rPr>
          <w:rFonts w:ascii="GHEA Grapalat" w:hAnsi="GHEA Grapalat"/>
          <w:b/>
          <w:color w:val="000000"/>
          <w:sz w:val="24"/>
          <w:szCs w:val="24"/>
          <w:shd w:val="clear" w:color="auto" w:fill="FFFFFF"/>
          <w:vertAlign w:val="subscript"/>
          <w:lang w:val="hy-AM" w:eastAsia="en-US"/>
        </w:rPr>
        <w:t>մ</w:t>
      </w:r>
      <w:r w:rsidR="008178AA" w:rsidRPr="008178AA">
        <w:rPr>
          <w:rFonts w:ascii="GHEA Grapalat" w:hAnsi="GHEA Grapalat"/>
          <w:b/>
          <w:color w:val="000000"/>
          <w:sz w:val="24"/>
          <w:szCs w:val="24"/>
          <w:shd w:val="clear" w:color="auto" w:fill="FFFFFF"/>
          <w:lang w:val="hy-AM" w:eastAsia="en-US"/>
        </w:rPr>
        <w:t>)</w:t>
      </w:r>
      <w:r w:rsidR="008178AA" w:rsidRPr="008178AA">
        <w:rPr>
          <w:rFonts w:ascii="GHEA Grapalat" w:hAnsi="GHEA Grapalat"/>
          <w:color w:val="000000"/>
          <w:sz w:val="24"/>
          <w:szCs w:val="24"/>
          <w:shd w:val="clear" w:color="auto" w:fill="FFFFFF"/>
          <w:lang w:val="hy-AM" w:eastAsia="en-US"/>
        </w:rPr>
        <w:t xml:space="preserve"> կիրառվել </w:t>
      </w:r>
      <w:r w:rsidR="008178AA" w:rsidRPr="008178AA">
        <w:rPr>
          <w:rFonts w:ascii="GHEA Grapalat" w:hAnsi="GHEA Grapalat"/>
          <w:b/>
          <w:color w:val="000000"/>
          <w:sz w:val="24"/>
          <w:szCs w:val="24"/>
          <w:shd w:val="clear" w:color="auto" w:fill="FFFFFF"/>
          <w:lang w:val="hy-AM" w:eastAsia="en-US"/>
        </w:rPr>
        <w:t>0.82</w:t>
      </w:r>
      <w:r w:rsidR="008178AA" w:rsidRPr="008178AA">
        <w:rPr>
          <w:rFonts w:ascii="GHEA Grapalat" w:hAnsi="GHEA Grapalat"/>
          <w:color w:val="000000"/>
          <w:sz w:val="24"/>
          <w:szCs w:val="24"/>
          <w:shd w:val="clear" w:color="auto" w:fill="FFFFFF"/>
          <w:lang w:val="hy-AM" w:eastAsia="en-US"/>
        </w:rPr>
        <w:t>-ը, որը սահմանված է</w:t>
      </w:r>
      <w:r w:rsidR="008178AA" w:rsidRPr="008178AA">
        <w:rPr>
          <w:rFonts w:ascii="GHEA Grapalat" w:hAnsi="GHEA Grapalat"/>
          <w:color w:val="000000"/>
          <w:sz w:val="24"/>
          <w:szCs w:val="24"/>
          <w:shd w:val="clear" w:color="auto" w:fill="FFFFFF"/>
          <w:vertAlign w:val="superscript"/>
          <w:lang w:val="en-US" w:eastAsia="en-US"/>
        </w:rPr>
        <w:footnoteReference w:id="42"/>
      </w:r>
      <w:r w:rsidR="008178AA" w:rsidRPr="008178AA">
        <w:rPr>
          <w:rFonts w:ascii="GHEA Grapalat" w:hAnsi="GHEA Grapalat"/>
          <w:color w:val="000000"/>
          <w:sz w:val="24"/>
          <w:szCs w:val="24"/>
          <w:shd w:val="clear" w:color="auto" w:fill="FFFFFF"/>
          <w:lang w:val="hy-AM" w:eastAsia="en-US"/>
        </w:rPr>
        <w:t xml:space="preserve"> 19-ից 21 տարի (ներառյալ)` շահագործման տևողություն ունեցող շինությունների համար, մինչդեռ այդ պահին կադաստրի տեղեկատվության կազմում արտացոլված է եղել միայն </w:t>
      </w:r>
      <w:r w:rsidR="008178AA" w:rsidRPr="008178AA">
        <w:rPr>
          <w:rFonts w:ascii="GHEA Grapalat" w:hAnsi="GHEA Grapalat"/>
          <w:b/>
          <w:color w:val="000000"/>
          <w:sz w:val="24"/>
          <w:szCs w:val="24"/>
          <w:shd w:val="clear" w:color="auto" w:fill="FFFFFF"/>
          <w:lang w:val="hy-AM" w:eastAsia="en-US"/>
        </w:rPr>
        <w:t>1955</w:t>
      </w:r>
      <w:r w:rsidR="008178AA" w:rsidRPr="008178AA">
        <w:rPr>
          <w:rFonts w:ascii="GHEA Grapalat" w:hAnsi="GHEA Grapalat"/>
          <w:color w:val="000000"/>
          <w:sz w:val="24"/>
          <w:szCs w:val="24"/>
          <w:shd w:val="clear" w:color="auto" w:fill="FFFFFF"/>
          <w:lang w:val="hy-AM" w:eastAsia="en-US"/>
        </w:rPr>
        <w:t>թ.-ին կառուցված շինության բնութագիրը, որի դեպքում շինության մաշվածությունը բնութագրող գործակիցը</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b/>
          <w:color w:val="000000"/>
          <w:sz w:val="24"/>
          <w:szCs w:val="24"/>
          <w:shd w:val="clear" w:color="auto" w:fill="FFFFFF"/>
          <w:lang w:val="hy-AM" w:eastAsia="en-US"/>
        </w:rPr>
        <w:t>(Գ</w:t>
      </w:r>
      <w:r w:rsidR="008178AA" w:rsidRPr="008178AA">
        <w:rPr>
          <w:rFonts w:ascii="GHEA Grapalat" w:hAnsi="GHEA Grapalat"/>
          <w:b/>
          <w:color w:val="000000"/>
          <w:sz w:val="24"/>
          <w:szCs w:val="24"/>
          <w:shd w:val="clear" w:color="auto" w:fill="FFFFFF"/>
          <w:vertAlign w:val="subscript"/>
          <w:lang w:val="hy-AM" w:eastAsia="en-US"/>
        </w:rPr>
        <w:t>մ</w:t>
      </w:r>
      <w:r w:rsidR="008178AA" w:rsidRPr="008178AA">
        <w:rPr>
          <w:rFonts w:ascii="GHEA Grapalat" w:hAnsi="GHEA Grapalat"/>
          <w:b/>
          <w:color w:val="000000"/>
          <w:sz w:val="24"/>
          <w:szCs w:val="24"/>
          <w:shd w:val="clear" w:color="auto" w:fill="FFFFFF"/>
          <w:lang w:val="hy-AM" w:eastAsia="en-US"/>
        </w:rPr>
        <w:t>)</w:t>
      </w:r>
      <w:r w:rsidR="008178AA" w:rsidRPr="008178AA">
        <w:rPr>
          <w:rFonts w:ascii="GHEA Grapalat" w:hAnsi="GHEA Grapalat"/>
          <w:color w:val="000000"/>
          <w:sz w:val="24"/>
          <w:szCs w:val="24"/>
          <w:shd w:val="clear" w:color="auto" w:fill="FFFFFF"/>
          <w:lang w:val="hy-AM" w:eastAsia="en-US"/>
        </w:rPr>
        <w:t xml:space="preserve"> սահմանված է </w:t>
      </w:r>
      <w:r w:rsidR="008178AA" w:rsidRPr="008178AA">
        <w:rPr>
          <w:rFonts w:ascii="GHEA Grapalat" w:hAnsi="GHEA Grapalat"/>
          <w:b/>
          <w:color w:val="000000"/>
          <w:sz w:val="24"/>
          <w:szCs w:val="24"/>
          <w:shd w:val="clear" w:color="auto" w:fill="FFFFFF"/>
          <w:lang w:val="hy-AM" w:eastAsia="en-US"/>
        </w:rPr>
        <w:t>0.6</w:t>
      </w:r>
      <w:r w:rsidR="008178AA" w:rsidRPr="008178AA">
        <w:rPr>
          <w:rFonts w:ascii="GHEA Grapalat" w:hAnsi="GHEA Grapalat"/>
          <w:color w:val="000000"/>
          <w:sz w:val="24"/>
          <w:szCs w:val="24"/>
          <w:shd w:val="clear" w:color="auto" w:fill="FFFFFF"/>
          <w:lang w:val="hy-AM" w:eastAsia="en-US"/>
        </w:rPr>
        <w:t xml:space="preserve"> և</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կիրառվում է 41 տարի և ավելի շահագործման տևողություն ունեցող շինությունների համար:</w:t>
      </w:r>
    </w:p>
    <w:p w14:paraId="4040972E" w14:textId="70F41B7F" w:rsidR="008178AA" w:rsidRPr="008178AA" w:rsidRDefault="001D2060" w:rsidP="008178AA">
      <w:pPr>
        <w:shd w:val="clear" w:color="auto" w:fill="FFFFFF"/>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ՀՀ օրենսդրությամբ սահմանված է, որ անշարժ գույքի հարկի հաշվարկման համար հիմք են համարվում անշարժ գույքի հարկով հարկման օբյեկտի նկատմամբ սեփականության իրավունքի պետական գրանցումը:</w:t>
      </w:r>
    </w:p>
    <w:p w14:paraId="08F4A3BE" w14:textId="408858C1" w:rsidR="008178AA" w:rsidRPr="008178AA" w:rsidRDefault="001D2060" w:rsidP="008178AA">
      <w:pPr>
        <w:shd w:val="clear" w:color="auto" w:fill="FFFFFF"/>
        <w:spacing w:after="240" w:line="360" w:lineRule="auto"/>
        <w:jc w:val="both"/>
        <w:rPr>
          <w:rFonts w:ascii="GHEA Grapalat" w:hAnsi="GHEA Grapalat"/>
          <w:b/>
          <w:i/>
          <w:color w:val="000000"/>
          <w:sz w:val="24"/>
          <w:szCs w:val="24"/>
          <w:shd w:val="clear" w:color="auto" w:fill="FFFFFF"/>
          <w:lang w:val="hy-AM" w:eastAsia="en-US"/>
        </w:rPr>
      </w:pPr>
      <w:r>
        <w:rPr>
          <w:rFonts w:ascii="GHEA Grapalat" w:hAnsi="GHEA Grapalat"/>
          <w:b/>
          <w:i/>
          <w:color w:val="000000"/>
          <w:sz w:val="24"/>
          <w:szCs w:val="24"/>
          <w:shd w:val="clear" w:color="auto" w:fill="FFFFFF"/>
          <w:lang w:val="hy-AM" w:eastAsia="en-US"/>
        </w:rPr>
        <w:t xml:space="preserve"> </w:t>
      </w:r>
      <w:r w:rsidR="008178AA" w:rsidRPr="008178AA">
        <w:rPr>
          <w:rFonts w:ascii="GHEA Grapalat" w:hAnsi="GHEA Grapalat"/>
          <w:b/>
          <w:i/>
          <w:color w:val="000000"/>
          <w:sz w:val="24"/>
          <w:szCs w:val="24"/>
          <w:shd w:val="clear" w:color="auto" w:fill="FFFFFF"/>
          <w:lang w:val="hy-AM" w:eastAsia="en-US"/>
        </w:rPr>
        <w:t>Արդյունքում ստացվում է, որ անշարժ գույքի նկատմամբ կատարվել է իրավունքի պետական գրանցում, սակայն պետական գրանցման որոշում կայացնելու համար անհրաժեշտ` ՀՀ օրենսդրությամբ նախատեսված փաստաթղթերը կամ տեղեկատվությունը ներկայացվել է գրանցումը կատարելուց հետո:</w:t>
      </w:r>
    </w:p>
    <w:p w14:paraId="2C3A764F" w14:textId="77777777" w:rsidR="008178AA" w:rsidRPr="008178AA" w:rsidRDefault="008178AA" w:rsidP="008178AA">
      <w:pPr>
        <w:spacing w:before="240"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59D976B6" w14:textId="27287C42"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shd w:val="clear" w:color="auto" w:fill="FFFFFF"/>
          <w:lang w:val="hy-AM"/>
        </w:rPr>
        <w:t xml:space="preserve"> </w:t>
      </w:r>
      <w:r w:rsidR="008178AA" w:rsidRPr="008178AA">
        <w:rPr>
          <w:rFonts w:ascii="GHEA Grapalat" w:hAnsi="GHEA Grapalat"/>
          <w:sz w:val="24"/>
          <w:szCs w:val="24"/>
          <w:lang w:val="hy-AM"/>
        </w:rPr>
        <w:t>70071210 – ծածկագրի գործով ՀՀ կառավարությանն առընթեր անշարժ գույքի կադաստրի պետական կոմիտեի նախագահի</w:t>
      </w:r>
      <w:r w:rsidR="008178AA" w:rsidRPr="008178AA">
        <w:rPr>
          <w:rFonts w:ascii="GHEA Grapalat" w:hAnsi="GHEA Grapalat"/>
          <w:i/>
          <w:sz w:val="24"/>
          <w:szCs w:val="24"/>
          <w:lang w:val="hy-AM"/>
        </w:rPr>
        <w:t xml:space="preserve"> </w:t>
      </w:r>
      <w:r w:rsidR="008178AA" w:rsidRPr="008178AA">
        <w:rPr>
          <w:rFonts w:ascii="GHEA Grapalat" w:hAnsi="GHEA Grapalat"/>
          <w:sz w:val="24"/>
          <w:szCs w:val="24"/>
          <w:lang w:val="hy-AM"/>
        </w:rPr>
        <w:t>2011 թվականի հոկտեմբերի 20-ի «Հողամասի, շինությունների հատակագծերի օրինակելի ձևերը և այդ հատակագծերին ներկայացվող պարտադիր պահանջները հաստատելու մասին» N 284-Ն հրամանի պահանջների համաձայն շինությունների հատակագծերը և բնութագրերը կազմվում են որակավորում ստացած անձանց կողմից: Բնութագրերում ներառվում են շինություններին վերաբերող որակական և քանակական տվյալներ, այդ թվում, կառուցման տարեթիվը, որակավորված չափագրողի կողմից ներկայացվել է նոր բնութագիր, ճշտված կառուցման տարեթվով, ինչի հիման վրա կատարվել է պետական գրանցում և գնահատումը կատարվել է՝ 1995 թ. որպես կառուցման տարեթիվ հաշվարկելով:</w:t>
      </w:r>
    </w:p>
    <w:p w14:paraId="06ABFEEF" w14:textId="77777777"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0F5FCFFF" w14:textId="736B86CD"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 xml:space="preserve">Հաշվեքննության օբյեկտի կողմից </w:t>
      </w:r>
      <w:r w:rsidR="008178AA" w:rsidRPr="008178AA">
        <w:rPr>
          <w:rFonts w:ascii="GHEA Grapalat" w:hAnsi="GHEA Grapalat"/>
          <w:color w:val="000000"/>
          <w:sz w:val="24"/>
          <w:szCs w:val="24"/>
          <w:shd w:val="clear" w:color="auto" w:fill="FFFFFF"/>
          <w:lang w:val="hy-AM" w:eastAsia="en-US"/>
        </w:rPr>
        <w:t>առարկություններ չեն ներկայացվել հաշվեքննության արձանագրությունում ներառված այն անհամապատասխանության վերաբերյալ</w:t>
      </w:r>
      <w:r w:rsidR="008178AA" w:rsidRPr="008178AA">
        <w:rPr>
          <w:rFonts w:ascii="GHEA Grapalat" w:hAnsi="GHEA Grapalat"/>
          <w:sz w:val="24"/>
          <w:szCs w:val="24"/>
          <w:lang w:val="hy-AM" w:eastAsia="en-US"/>
        </w:rPr>
        <w:t xml:space="preserve">, որ </w:t>
      </w:r>
      <w:r w:rsidR="008178AA" w:rsidRPr="008178AA">
        <w:rPr>
          <w:rFonts w:ascii="GHEA Grapalat" w:hAnsi="GHEA Grapalat"/>
          <w:color w:val="000000"/>
          <w:sz w:val="24"/>
          <w:szCs w:val="24"/>
          <w:shd w:val="clear" w:color="auto" w:fill="FFFFFF"/>
          <w:lang w:val="hy-AM" w:eastAsia="en-US"/>
        </w:rPr>
        <w:t xml:space="preserve">անշարժ գույքի նկատմամբ կատարվել է իրավունքի պետական գրանցում, սակայն պետական գրանցման որոշում կայացնելու համար անհրաժեշտ` ՀՀ օրենսդրությամբ սահմանված փաստաթղթերը կամ տեղեկատվությունը ներկայացվել է գրանցումը կատարելուց հետո։ </w:t>
      </w:r>
      <w:r w:rsidR="008178AA" w:rsidRPr="008178AA">
        <w:rPr>
          <w:rFonts w:ascii="GHEA Grapalat" w:hAnsi="GHEA Grapalat"/>
          <w:sz w:val="24"/>
          <w:szCs w:val="24"/>
          <w:lang w:val="hy-AM" w:eastAsia="en-US"/>
        </w:rPr>
        <w:t>Հաշվեքնության օբյեկտի կողմից ներկայացվել է բացատրություն, որը չի առնչվում արձանագրված անհամապատասխանությունների հետ։</w:t>
      </w:r>
    </w:p>
    <w:p w14:paraId="69BB33D0" w14:textId="28FC3AD1" w:rsidR="008178AA" w:rsidRPr="008178AA" w:rsidRDefault="008178AA" w:rsidP="008178AA">
      <w:pPr>
        <w:spacing w:before="240" w:line="360" w:lineRule="auto"/>
        <w:jc w:val="both"/>
        <w:rPr>
          <w:rFonts w:ascii="GHEA Grapalat" w:hAnsi="GHEA Grapalat"/>
          <w:sz w:val="24"/>
          <w:szCs w:val="24"/>
          <w:lang w:val="hy-AM"/>
        </w:rPr>
      </w:pPr>
      <w:r w:rsidRPr="008178AA">
        <w:rPr>
          <w:rFonts w:ascii="GHEA Grapalat" w:hAnsi="GHEA Grapalat"/>
          <w:b/>
          <w:sz w:val="24"/>
          <w:szCs w:val="24"/>
          <w:u w:val="single"/>
          <w:lang w:val="hy-AM"/>
        </w:rPr>
        <w:t>70071226</w:t>
      </w:r>
      <w:r w:rsidRPr="008178AA">
        <w:rPr>
          <w:rFonts w:ascii="GHEA Grapalat" w:hAnsi="GHEA Grapalat"/>
          <w:b/>
          <w:sz w:val="24"/>
          <w:szCs w:val="24"/>
          <w:lang w:val="hy-AM"/>
        </w:rPr>
        <w:t xml:space="preserve"> </w:t>
      </w:r>
      <w:r w:rsidRPr="008178AA">
        <w:rPr>
          <w:rFonts w:ascii="GHEA Grapalat" w:hAnsi="GHEA Grapalat"/>
          <w:sz w:val="24"/>
          <w:szCs w:val="24"/>
          <w:lang w:val="hy-AM"/>
        </w:rPr>
        <w:t>Համապատասխան որակավորում ունեցող անձի կողմից կազմված շինության բնութագրում նշվել է, որ կառուցի ավարտվածության աստիճանը 80% և ավել է, մինչդեռ՝ գործում առկա լուսանկարներից ակնհայտ երևում է, որ պատուհաններն ու դռները տեղադրված չեն և կառուցի ավարտվածության աստիճանը 80% և ավել չի կարող համարվել:</w:t>
      </w:r>
      <w:r w:rsidR="001D2060">
        <w:rPr>
          <w:rFonts w:ascii="GHEA Grapalat" w:hAnsi="GHEA Grapalat"/>
          <w:sz w:val="24"/>
          <w:szCs w:val="24"/>
          <w:lang w:val="hy-AM"/>
        </w:rPr>
        <w:t xml:space="preserve"> </w:t>
      </w:r>
    </w:p>
    <w:p w14:paraId="4DBFAC05" w14:textId="57C2127A" w:rsidR="008178AA" w:rsidRPr="008178AA" w:rsidRDefault="00313408" w:rsidP="008178AA">
      <w:pPr>
        <w:spacing w:line="360" w:lineRule="auto"/>
        <w:jc w:val="both"/>
        <w:rPr>
          <w:rFonts w:ascii="GHEA Grapalat" w:hAnsi="GHEA Grapalat"/>
          <w:b/>
          <w:sz w:val="24"/>
          <w:szCs w:val="24"/>
          <w:lang w:val="hy-AM"/>
        </w:rPr>
      </w:pPr>
      <w:r>
        <w:rPr>
          <w:rFonts w:ascii="GHEA Grapalat" w:hAnsi="GHEA Grapalat"/>
          <w:b/>
          <w:i/>
          <w:sz w:val="24"/>
          <w:szCs w:val="24"/>
          <w:lang w:val="hy-AM"/>
        </w:rPr>
        <w:t xml:space="preserve"> Այս դեպքում վարույթը չի կասեցվել</w:t>
      </w:r>
      <w:r w:rsidR="008178AA" w:rsidRPr="008178AA">
        <w:rPr>
          <w:rFonts w:ascii="GHEA Grapalat" w:hAnsi="GHEA Grapalat"/>
          <w:b/>
          <w:i/>
          <w:sz w:val="24"/>
          <w:szCs w:val="24"/>
          <w:lang w:val="hy-AM"/>
        </w:rPr>
        <w:t>, սակայն կատարվել է անշարժ գույքի նկատմամբ իրավունքի պետական գրանցում:</w:t>
      </w:r>
      <w:r w:rsidR="008178AA" w:rsidRPr="008178AA">
        <w:rPr>
          <w:rFonts w:ascii="GHEA Grapalat" w:hAnsi="GHEA Grapalat"/>
          <w:sz w:val="24"/>
          <w:szCs w:val="24"/>
          <w:lang w:val="hy-AM"/>
        </w:rPr>
        <w:t xml:space="preserve"> </w:t>
      </w:r>
    </w:p>
    <w:p w14:paraId="4D372684" w14:textId="77777777" w:rsidR="008178AA" w:rsidRPr="008178AA" w:rsidRDefault="008178AA" w:rsidP="008178AA">
      <w:pPr>
        <w:spacing w:before="240"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57CD629B" w14:textId="70BBC326" w:rsidR="008178AA" w:rsidRPr="008178AA" w:rsidRDefault="001D2060" w:rsidP="008178AA">
      <w:pPr>
        <w:spacing w:before="240"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7D4CA72D" w14:textId="77777777" w:rsidR="008178AA" w:rsidRPr="008178AA" w:rsidRDefault="008178AA" w:rsidP="008178AA">
      <w:pPr>
        <w:spacing w:before="240" w:line="360" w:lineRule="auto"/>
        <w:contextualSpacing/>
        <w:rPr>
          <w:rFonts w:ascii="GHEA Grapalat" w:hAnsi="GHEA Grapalat"/>
          <w:b/>
          <w:i/>
          <w:sz w:val="24"/>
          <w:szCs w:val="24"/>
          <w:lang w:val="hy-AM" w:eastAsia="en-US"/>
        </w:rPr>
      </w:pPr>
    </w:p>
    <w:p w14:paraId="00B66582" w14:textId="77777777" w:rsidR="008178AA" w:rsidRPr="008178AA" w:rsidRDefault="008178AA" w:rsidP="008178AA">
      <w:pPr>
        <w:spacing w:before="240" w:line="360" w:lineRule="auto"/>
        <w:contextualSpacing/>
        <w:jc w:val="center"/>
        <w:rPr>
          <w:rFonts w:ascii="GHEA Grapalat" w:hAnsi="GHEA Grapalat"/>
          <w:b/>
          <w:color w:val="1F497D" w:themeColor="text2"/>
          <w:sz w:val="24"/>
          <w:szCs w:val="24"/>
          <w:lang w:val="hy-AM" w:eastAsia="en-US"/>
        </w:rPr>
      </w:pPr>
      <w:r w:rsidRPr="008178AA">
        <w:rPr>
          <w:rFonts w:ascii="GHEA Grapalat" w:hAnsi="GHEA Grapalat"/>
          <w:b/>
          <w:color w:val="1F497D" w:themeColor="text2"/>
          <w:sz w:val="24"/>
          <w:szCs w:val="24"/>
          <w:lang w:val="hy-AM" w:eastAsia="en-US"/>
        </w:rPr>
        <w:t>2018 թվականի անհամապատասխանություններ</w:t>
      </w:r>
    </w:p>
    <w:p w14:paraId="7060DEF3" w14:textId="0BAAA460" w:rsidR="008178AA" w:rsidRPr="008178AA" w:rsidRDefault="008178AA" w:rsidP="008178AA">
      <w:pPr>
        <w:spacing w:line="360" w:lineRule="auto"/>
        <w:contextualSpacing/>
        <w:jc w:val="both"/>
        <w:rPr>
          <w:rFonts w:ascii="GHEA Grapalat" w:hAnsi="GHEA Grapalat"/>
          <w:b/>
          <w:sz w:val="24"/>
          <w:szCs w:val="24"/>
          <w:u w:val="single"/>
          <w:lang w:val="hy-AM" w:eastAsia="en-US"/>
        </w:rPr>
      </w:pPr>
      <w:r w:rsidRPr="008178AA">
        <w:rPr>
          <w:rFonts w:ascii="GHEA Grapalat" w:hAnsi="GHEA Grapalat"/>
          <w:b/>
          <w:sz w:val="24"/>
          <w:szCs w:val="24"/>
          <w:u w:val="single"/>
          <w:lang w:val="hy-AM" w:eastAsia="en-US"/>
        </w:rPr>
        <w:t>70065379</w:t>
      </w:r>
      <w:r w:rsidR="001D2060">
        <w:rPr>
          <w:rFonts w:ascii="GHEA Grapalat" w:hAnsi="GHEA Grapalat"/>
          <w:sz w:val="24"/>
          <w:szCs w:val="24"/>
          <w:lang w:val="hy-AM" w:eastAsia="en-US"/>
        </w:rPr>
        <w:t xml:space="preserve"> </w:t>
      </w:r>
      <w:r w:rsidRPr="008178AA">
        <w:rPr>
          <w:rFonts w:ascii="GHEA Grapalat" w:hAnsi="GHEA Grapalat"/>
          <w:color w:val="000000"/>
          <w:sz w:val="24"/>
          <w:szCs w:val="24"/>
          <w:lang w:val="hy-AM" w:eastAsia="en-US"/>
        </w:rPr>
        <w:t xml:space="preserve">2017թ.-ի մայիսի 2-ին անշարժ գույքի նկատմամբ իրավունքի պետական գրանցման գործառույթ իրականացվելու նպատակով Երևանի քաղաքապետարանի անունից մուտքագրվել է դիմում(լիազորագրով) և հարուցվել վարույթ: </w:t>
      </w:r>
      <w:r w:rsidRPr="008178AA">
        <w:rPr>
          <w:rFonts w:ascii="GHEA Grapalat" w:hAnsi="GHEA Grapalat"/>
          <w:sz w:val="24"/>
          <w:szCs w:val="24"/>
          <w:lang w:val="hy-AM" w:eastAsia="en-US"/>
        </w:rPr>
        <w:t>05.05.2017թ.-ին կասեցվել է՝ կորդինատների համադրման պատճառով: Կրկին դիմում է ներկայացվել 15.06.2018թ.-ին, սակայն ներկայացուցիչի լիազորագրի գործողության ժամկետը ավարտված է եղել 31.12.2017թ.-ին:</w:t>
      </w:r>
      <w:r w:rsidRPr="008178AA">
        <w:rPr>
          <w:rFonts w:ascii="GHEA Grapalat" w:hAnsi="GHEA Grapalat"/>
          <w:b/>
          <w:sz w:val="24"/>
          <w:szCs w:val="24"/>
          <w:u w:val="single"/>
          <w:lang w:val="hy-AM" w:eastAsia="en-US"/>
        </w:rPr>
        <w:t xml:space="preserve"> </w:t>
      </w:r>
    </w:p>
    <w:p w14:paraId="4F560F5B" w14:textId="55707171" w:rsidR="008178AA" w:rsidRPr="008178AA" w:rsidRDefault="001D2060" w:rsidP="008178AA">
      <w:pPr>
        <w:spacing w:line="360" w:lineRule="auto"/>
        <w:contextualSpacing/>
        <w:jc w:val="both"/>
        <w:rPr>
          <w:rFonts w:ascii="GHEA Grapalat" w:hAnsi="GHEA Grapalat"/>
          <w:b/>
          <w:i/>
          <w:sz w:val="24"/>
          <w:szCs w:val="24"/>
          <w:lang w:val="hy-AM" w:eastAsia="en-US"/>
        </w:rPr>
      </w:pPr>
      <w:r>
        <w:rPr>
          <w:rFonts w:ascii="GHEA Grapalat" w:hAnsi="GHEA Grapalat"/>
          <w:b/>
          <w:i/>
          <w:sz w:val="24"/>
          <w:szCs w:val="24"/>
          <w:lang w:val="hy-AM" w:eastAsia="en-US"/>
        </w:rPr>
        <w:t xml:space="preserve"> </w:t>
      </w:r>
      <w:r w:rsidR="008178AA" w:rsidRPr="008178AA">
        <w:rPr>
          <w:rFonts w:ascii="GHEA Grapalat" w:hAnsi="GHEA Grapalat"/>
          <w:b/>
          <w:i/>
          <w:sz w:val="24"/>
          <w:szCs w:val="24"/>
          <w:lang w:val="hy-AM" w:eastAsia="en-US"/>
        </w:rPr>
        <w:t>Առանց լիազորագրի կատարվել է գրանցում:</w:t>
      </w:r>
    </w:p>
    <w:p w14:paraId="3397FDD6" w14:textId="77777777" w:rsidR="008178AA" w:rsidRPr="008178AA" w:rsidRDefault="008178AA"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68F1C42B" w14:textId="4718EC80" w:rsidR="008178AA" w:rsidRPr="008178AA" w:rsidRDefault="001D2060"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1DFFA620" w14:textId="2FA4B467" w:rsidR="008178AA" w:rsidRPr="008178AA" w:rsidRDefault="008178AA" w:rsidP="008178AA">
      <w:pPr>
        <w:spacing w:before="240" w:line="360" w:lineRule="auto"/>
        <w:jc w:val="both"/>
        <w:rPr>
          <w:rFonts w:ascii="GHEA Grapalat" w:hAnsi="GHEA Grapalat"/>
          <w:sz w:val="24"/>
          <w:szCs w:val="24"/>
          <w:lang w:val="hy-AM" w:eastAsia="en-US"/>
        </w:rPr>
      </w:pPr>
      <w:r w:rsidRPr="008178AA">
        <w:rPr>
          <w:rFonts w:ascii="GHEA Grapalat" w:hAnsi="GHEA Grapalat"/>
          <w:b/>
          <w:sz w:val="24"/>
          <w:szCs w:val="24"/>
          <w:lang w:val="hy-AM" w:eastAsia="en-US"/>
        </w:rPr>
        <w:t>70070098</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Իրավունքի պետական գրանցման դիմումը ներկայացվել է</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07.11.2017թ.-ին, կասեցվել է 10.11.2017թ.-ին՝ շինությունը հողին ամրակցված չլինելու պատճառաբանությամբ: </w:t>
      </w:r>
    </w:p>
    <w:p w14:paraId="7394E0CE" w14:textId="064F3189" w:rsidR="008178AA" w:rsidRPr="008178AA" w:rsidRDefault="001D2060" w:rsidP="008178AA">
      <w:pPr>
        <w:spacing w:line="360" w:lineRule="auto"/>
        <w:contextualSpacing/>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2018թ.-ի հունվարի 11-ին ներկայացվել է որակավորում ունեցող անձի կողմից կազմված եզրակացություն այն մասին, որ տեղատեսության արդյունքում պարզվել է, որ անշարժ գույքը 70%</w:t>
      </w: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 xml:space="preserve">և ավել ամրակցված է գետնին, ինչը ներկայացված է նկարներով: Սակայն նշված նկարները ներկայացվել են մինչև կասեցումը և նորը չեն ներկայացվել: 2018թ.-ի հունվարի 16-ին գույքը գրանցվել է: </w:t>
      </w:r>
    </w:p>
    <w:p w14:paraId="31812E1B" w14:textId="60E317EF" w:rsidR="008178AA" w:rsidRPr="008178AA" w:rsidRDefault="001D2060" w:rsidP="008178AA">
      <w:pPr>
        <w:spacing w:after="200" w:line="360" w:lineRule="auto"/>
        <w:contextualSpacing/>
        <w:jc w:val="both"/>
        <w:rPr>
          <w:rFonts w:ascii="GHEA Grapalat" w:hAnsi="GHEA Grapalat"/>
          <w:b/>
          <w:i/>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b/>
          <w:i/>
          <w:sz w:val="24"/>
          <w:szCs w:val="24"/>
          <w:lang w:val="hy-AM" w:eastAsia="en-US"/>
        </w:rPr>
        <w:t>2017թ.-ի նոյեմբերի 10-ի կասեցման որոշումը հիմնավոր չէ:</w:t>
      </w:r>
    </w:p>
    <w:p w14:paraId="43D2919B" w14:textId="1B54BA08" w:rsidR="008178AA" w:rsidRPr="008178AA" w:rsidRDefault="001D2060"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b/>
          <w:i/>
          <w:color w:val="244061" w:themeColor="accent1" w:themeShade="80"/>
          <w:sz w:val="24"/>
          <w:szCs w:val="24"/>
          <w:shd w:val="clear" w:color="auto" w:fill="FFFFFF"/>
          <w:lang w:val="hy-AM" w:eastAsia="en-US"/>
        </w:rPr>
        <w:t xml:space="preserve"> </w:t>
      </w:r>
      <w:r w:rsidR="008178AA"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0028D24F" w14:textId="4A8594DC" w:rsidR="008178AA" w:rsidRPr="008178AA" w:rsidRDefault="001D2060"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3918E2DD" w14:textId="54DA8CEF" w:rsidR="008178AA" w:rsidRPr="008178AA" w:rsidRDefault="008178AA" w:rsidP="008178AA">
      <w:pPr>
        <w:spacing w:before="240" w:line="360" w:lineRule="auto"/>
        <w:jc w:val="both"/>
        <w:rPr>
          <w:rFonts w:ascii="GHEA Grapalat" w:hAnsi="GHEA Grapalat"/>
          <w:b/>
          <w:i/>
          <w:sz w:val="24"/>
          <w:szCs w:val="24"/>
          <w:u w:val="single"/>
          <w:lang w:val="hy-AM" w:eastAsia="en-US"/>
        </w:rPr>
      </w:pPr>
      <w:r w:rsidRPr="008178AA">
        <w:rPr>
          <w:rFonts w:ascii="GHEA Grapalat" w:hAnsi="GHEA Grapalat"/>
          <w:b/>
          <w:sz w:val="24"/>
          <w:szCs w:val="24"/>
          <w:u w:val="single"/>
          <w:lang w:val="hy-AM" w:eastAsia="en-US"/>
        </w:rPr>
        <w:t>70071380</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2018թ.-ին հունվարի 1-ին դիմում է ներկայացվել իրավունքի պետական գրանցման համար,</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11.01.2018թ.-ին կասեցվել է այն պատճառաբանությամբ, որ ըստ կադաստրային գործի տվյալների շինության հատակագծում</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առկա է անհամապատասխանություն այն է՝ թիվ 2 տարածքում բաց է թողնված պատուհանը:</w:t>
      </w:r>
      <w:r w:rsidR="001D2060">
        <w:rPr>
          <w:rFonts w:ascii="GHEA Grapalat" w:hAnsi="GHEA Grapalat"/>
          <w:sz w:val="24"/>
          <w:szCs w:val="24"/>
          <w:lang w:val="hy-AM" w:eastAsia="en-US"/>
        </w:rPr>
        <w:t xml:space="preserve"> </w:t>
      </w:r>
    </w:p>
    <w:p w14:paraId="0AC3FAAD" w14:textId="22FE252F" w:rsidR="008178AA" w:rsidRPr="008178AA" w:rsidRDefault="001D2060" w:rsidP="008178AA">
      <w:pPr>
        <w:spacing w:line="360" w:lineRule="auto"/>
        <w:contextualSpacing/>
        <w:jc w:val="both"/>
        <w:rPr>
          <w:rFonts w:ascii="GHEA Grapalat" w:hAnsi="GHEA Grapalat"/>
          <w:b/>
          <w:i/>
          <w:sz w:val="24"/>
          <w:szCs w:val="24"/>
          <w:lang w:val="hy-AM" w:eastAsia="en-US"/>
        </w:rPr>
      </w:pPr>
      <w:r>
        <w:rPr>
          <w:rFonts w:ascii="GHEA Grapalat" w:hAnsi="GHEA Grapalat"/>
          <w:b/>
          <w:i/>
          <w:sz w:val="24"/>
          <w:szCs w:val="24"/>
          <w:lang w:val="hy-AM" w:eastAsia="en-US"/>
        </w:rPr>
        <w:t xml:space="preserve"> </w:t>
      </w:r>
      <w:r w:rsidR="008178AA" w:rsidRPr="008178AA">
        <w:rPr>
          <w:rFonts w:ascii="GHEA Grapalat" w:hAnsi="GHEA Grapalat"/>
          <w:b/>
          <w:i/>
          <w:sz w:val="24"/>
          <w:szCs w:val="24"/>
          <w:lang w:val="hy-AM" w:eastAsia="en-US"/>
        </w:rPr>
        <w:t>Կոմիտեի աշխատակիցների կողմից տեղի է ունեցել շինության փաստացի տեղազննում: Որի իրավսությունը չեն ունեցել:</w:t>
      </w:r>
    </w:p>
    <w:p w14:paraId="1B747E2A" w14:textId="17B3EAFF" w:rsidR="008178AA" w:rsidRPr="008178AA" w:rsidRDefault="001D2060" w:rsidP="008178AA">
      <w:pPr>
        <w:spacing w:after="200" w:line="360" w:lineRule="auto"/>
        <w:contextualSpacing/>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 xml:space="preserve">Գործում գտնվող փաստաթղթերում հայտանաբերվել է նաև անհամապատասխանություններ շինության բնութագրի և ներկյացված նկարների միջև: Այսպես՝ արտաքին հարդարումը նշված է չորս կողմը սվաղած և չորս կողմը նշված է առանց արտաքին հարդարման, սակայն նկարից երևում է, որ պատերի մի մասը մետաղական է: </w:t>
      </w:r>
    </w:p>
    <w:p w14:paraId="5F18D764" w14:textId="15057B88" w:rsidR="008178AA" w:rsidRPr="008178AA" w:rsidRDefault="001D2060"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b/>
          <w:i/>
          <w:color w:val="244061" w:themeColor="accent1" w:themeShade="80"/>
          <w:sz w:val="24"/>
          <w:szCs w:val="24"/>
          <w:shd w:val="clear" w:color="auto" w:fill="FFFFFF"/>
          <w:lang w:val="hy-AM" w:eastAsia="en-US"/>
        </w:rPr>
        <w:t xml:space="preserve"> </w:t>
      </w:r>
      <w:r w:rsidR="008178AA"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570BF1C4" w14:textId="3460E315" w:rsidR="008178AA" w:rsidRPr="008178AA" w:rsidRDefault="001D2060"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0046CF43" w14:textId="67E4767F"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sz w:val="24"/>
          <w:szCs w:val="24"/>
          <w:u w:val="single"/>
          <w:lang w:val="hy-AM" w:eastAsia="en-US"/>
        </w:rPr>
        <w:t>70071701</w:t>
      </w:r>
      <w:r w:rsidRPr="008178AA">
        <w:rPr>
          <w:rFonts w:ascii="GHEA Grapalat" w:hAnsi="GHEA Grapalat"/>
          <w:b/>
          <w:sz w:val="24"/>
          <w:szCs w:val="24"/>
          <w:lang w:val="hy-AM" w:eastAsia="en-US"/>
        </w:rPr>
        <w:t xml:space="preserve"> </w:t>
      </w:r>
      <w:r w:rsidRPr="008178AA">
        <w:rPr>
          <w:rFonts w:ascii="GHEA Grapalat" w:hAnsi="GHEA Grapalat"/>
          <w:sz w:val="24"/>
          <w:szCs w:val="24"/>
          <w:lang w:val="hy-AM" w:eastAsia="en-US"/>
        </w:rPr>
        <w:t>Իրավունքի պետական գրանցման դիմումը ներկայացվել է</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2018թ.-ի հունվարի 26-ին, 31.01.2018թ.-ին կասեցվել է այն պատճառաբանությամբ, որ ըստ կադաստրային տվյալների և ներկայացված շինության հատակագծի միջև առկա են գծային չափերի անհամապատասխանություն փաստացի չափերի հետ: Պարզ չէ թե ինչպես է բացահայտվել անհամապատասխանությունը, քանի որ կադաստրային գործում նման տեղեկատվություն չկա: </w:t>
      </w:r>
    </w:p>
    <w:p w14:paraId="3789F5C3" w14:textId="7A7A76AB" w:rsidR="008178AA" w:rsidRPr="008178AA" w:rsidRDefault="008178AA" w:rsidP="008178AA">
      <w:pPr>
        <w:spacing w:line="360" w:lineRule="auto"/>
        <w:contextualSpacing/>
        <w:jc w:val="both"/>
        <w:rPr>
          <w:rFonts w:ascii="GHEA Grapalat" w:hAnsi="GHEA Grapalat"/>
          <w:b/>
          <w:i/>
          <w:sz w:val="24"/>
          <w:szCs w:val="24"/>
          <w:lang w:val="hy-AM" w:eastAsia="en-US"/>
        </w:rPr>
      </w:pPr>
      <w:r w:rsidRPr="008178AA">
        <w:rPr>
          <w:rFonts w:ascii="GHEA Grapalat" w:hAnsi="GHEA Grapalat"/>
          <w:b/>
          <w:i/>
          <w:sz w:val="24"/>
          <w:szCs w:val="24"/>
          <w:lang w:val="hy-AM" w:eastAsia="en-US"/>
        </w:rPr>
        <w:t>Կոմիտեի աշխատակիցների կողմից տեղի է ունեցել շինության փաստացի տեղազննում:</w:t>
      </w:r>
      <w:r w:rsidR="001D2060">
        <w:rPr>
          <w:rFonts w:ascii="GHEA Grapalat" w:hAnsi="GHEA Grapalat"/>
          <w:b/>
          <w:i/>
          <w:sz w:val="24"/>
          <w:szCs w:val="24"/>
          <w:lang w:val="hy-AM" w:eastAsia="en-US"/>
        </w:rPr>
        <w:t xml:space="preserve"> </w:t>
      </w:r>
      <w:r w:rsidRPr="008178AA">
        <w:rPr>
          <w:rFonts w:ascii="GHEA Grapalat" w:hAnsi="GHEA Grapalat"/>
          <w:b/>
          <w:i/>
          <w:sz w:val="24"/>
          <w:szCs w:val="24"/>
          <w:lang w:val="hy-AM" w:eastAsia="en-US"/>
        </w:rPr>
        <w:t>Որի իրավասությունը չեն ունեցել:</w:t>
      </w:r>
    </w:p>
    <w:p w14:paraId="42A60B10" w14:textId="50A616FA" w:rsidR="008178AA" w:rsidRPr="008178AA" w:rsidRDefault="001D2060"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b/>
          <w:i/>
          <w:color w:val="244061" w:themeColor="accent1" w:themeShade="80"/>
          <w:sz w:val="24"/>
          <w:szCs w:val="24"/>
          <w:shd w:val="clear" w:color="auto" w:fill="FFFFFF"/>
          <w:lang w:val="hy-AM" w:eastAsia="en-US"/>
        </w:rPr>
        <w:t xml:space="preserve"> </w:t>
      </w:r>
      <w:r w:rsidR="008178AA"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77034923" w14:textId="50A76768" w:rsidR="008178AA" w:rsidRPr="008178AA" w:rsidRDefault="001D2060" w:rsidP="008178AA">
      <w:pPr>
        <w:spacing w:before="240"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Հաշվեքննության օբյեկտի կողմից չեն ներկայացվել առարկություններ և բացատրություններ։</w:t>
      </w:r>
    </w:p>
    <w:p w14:paraId="5419CC3C" w14:textId="77777777" w:rsidR="008178AA" w:rsidRPr="008178AA" w:rsidRDefault="008178AA" w:rsidP="008178AA">
      <w:pPr>
        <w:spacing w:before="240" w:line="360" w:lineRule="auto"/>
        <w:jc w:val="both"/>
        <w:rPr>
          <w:rFonts w:ascii="GHEA Grapalat" w:hAnsi="GHEA Grapalat"/>
          <w:sz w:val="24"/>
          <w:szCs w:val="24"/>
          <w:lang w:val="hy-AM" w:eastAsia="en-US"/>
        </w:rPr>
      </w:pPr>
      <w:r w:rsidRPr="008178AA">
        <w:rPr>
          <w:rFonts w:ascii="GHEA Grapalat" w:hAnsi="GHEA Grapalat"/>
          <w:b/>
          <w:sz w:val="24"/>
          <w:szCs w:val="24"/>
          <w:u w:val="single"/>
          <w:lang w:val="hy-AM" w:eastAsia="en-US"/>
        </w:rPr>
        <w:t>70071801</w:t>
      </w:r>
      <w:r w:rsidRPr="008178AA">
        <w:rPr>
          <w:rFonts w:ascii="GHEA Grapalat" w:hAnsi="GHEA Grapalat"/>
          <w:sz w:val="24"/>
          <w:szCs w:val="24"/>
          <w:lang w:val="hy-AM" w:eastAsia="en-US"/>
        </w:rPr>
        <w:t xml:space="preserve"> 2018թ.-ի փետրվարի 2-ին դիմում է ներկայացվել իրավունքի պետական գրանցման համար, 07.02.2018թ.-ին կասեցվել է այն պատճառաբանությամբ, որ հողամասի հատակագիծը համադրվում է շենքի բակում գտնվող ավտոտնակի հետ, միաժամանակ տեղեկացվել է, որ օրինականացվող ավտոտնակի միայն երկու պատերն են կառուցված՝ անշարժ գույքը գնահատման ենթակա չէ, ուստի պետական գրանցման ևս ենթակա չէ: </w:t>
      </w:r>
    </w:p>
    <w:p w14:paraId="7CBCF1D6" w14:textId="74396BB8" w:rsidR="008178AA" w:rsidRPr="008178AA" w:rsidRDefault="001D2060" w:rsidP="008178AA">
      <w:pPr>
        <w:spacing w:line="360" w:lineRule="auto"/>
        <w:contextualSpacing/>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 xml:space="preserve">Կրկին անգամ դիմել է 17.04.2018թ.-ին և </w:t>
      </w:r>
      <w:r w:rsidR="008178AA" w:rsidRPr="008178AA">
        <w:rPr>
          <w:rFonts w:ascii="GHEA Grapalat" w:hAnsi="GHEA Grapalat"/>
          <w:color w:val="000000"/>
          <w:sz w:val="24"/>
          <w:szCs w:val="24"/>
          <w:lang w:val="hy-AM" w:eastAsia="en-US"/>
        </w:rPr>
        <w:t>20.04.2018թ.-ին կատարվել է անշարժ գույքի նկատմամբ իրավունքի պետական գրանցում:</w:t>
      </w:r>
    </w:p>
    <w:p w14:paraId="779688FD" w14:textId="76DA9D50" w:rsidR="008178AA" w:rsidRPr="008178AA" w:rsidRDefault="001D2060" w:rsidP="008178AA">
      <w:pPr>
        <w:spacing w:after="200" w:line="360" w:lineRule="auto"/>
        <w:jc w:val="both"/>
        <w:rPr>
          <w:rFonts w:ascii="GHEA Grapalat" w:hAnsi="GHEA Grapalat"/>
          <w:color w:val="000000"/>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b/>
          <w:i/>
          <w:sz w:val="24"/>
          <w:szCs w:val="24"/>
          <w:lang w:val="hy-AM" w:eastAsia="en-US"/>
        </w:rPr>
        <w:t xml:space="preserve">Սակայն </w:t>
      </w:r>
      <w:r w:rsidR="008178AA" w:rsidRPr="008178AA">
        <w:rPr>
          <w:rFonts w:ascii="GHEA Grapalat" w:hAnsi="GHEA Grapalat"/>
          <w:b/>
          <w:i/>
          <w:color w:val="000000"/>
          <w:sz w:val="24"/>
          <w:szCs w:val="24"/>
          <w:lang w:val="hy-AM" w:eastAsia="en-US"/>
        </w:rPr>
        <w:t>դիմումի հետ չեն ներկայացվել կասեցման որոշում կայացնելու համար հիմք հանդիսացած պատճառները վերացնելու վերաբերյալ փաստաթղթեր կամ տեղեկատվություն</w:t>
      </w:r>
      <w:r w:rsidR="008178AA" w:rsidRPr="008178AA">
        <w:rPr>
          <w:rFonts w:ascii="GHEA Grapalat" w:hAnsi="GHEA Grapalat"/>
          <w:color w:val="000000"/>
          <w:sz w:val="24"/>
          <w:szCs w:val="24"/>
          <w:lang w:val="hy-AM" w:eastAsia="en-US"/>
        </w:rPr>
        <w:t xml:space="preserve">: </w:t>
      </w:r>
    </w:p>
    <w:p w14:paraId="651241A0" w14:textId="77777777" w:rsidR="008178AA" w:rsidRPr="008178AA" w:rsidRDefault="008178AA"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086C90BD" w14:textId="020DDEA0"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70071801 – ծածկագրի գործով Երևանի քաղաքապետարանի լիազորված անձի կողմից 2018 թվականի մարտի 1-ի դիմումով պահանջվել է համադրման սխեմա, համադրումը վերացվել է և կատարվել պետական գրանցում:</w:t>
      </w:r>
    </w:p>
    <w:p w14:paraId="47F94E91" w14:textId="77777777"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sz w:val="24"/>
          <w:szCs w:val="24"/>
          <w:shd w:val="clear" w:color="auto" w:fill="FFFFFF"/>
          <w:lang w:val="hy-AM" w:eastAsia="en-US"/>
        </w:rPr>
        <w:t xml:space="preserve"> </w:t>
      </w: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4247FB73" w14:textId="6547289C"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 xml:space="preserve">Հաշվեքննության օբյեկտի կողմից </w:t>
      </w:r>
      <w:r w:rsidR="008178AA" w:rsidRPr="008178AA">
        <w:rPr>
          <w:rFonts w:ascii="GHEA Grapalat" w:hAnsi="GHEA Grapalat"/>
          <w:color w:val="000000"/>
          <w:sz w:val="24"/>
          <w:szCs w:val="24"/>
          <w:shd w:val="clear" w:color="auto" w:fill="FFFFFF"/>
          <w:lang w:val="hy-AM" w:eastAsia="en-US"/>
        </w:rPr>
        <w:t>առարկություններ չեն ներկայացվել հաշվեքննության արձանագրությունում ներառված այն անհամապատասխանության վերաբերյալ</w:t>
      </w:r>
      <w:r w:rsidR="008178AA" w:rsidRPr="008178AA">
        <w:rPr>
          <w:rFonts w:ascii="GHEA Grapalat" w:hAnsi="GHEA Grapalat"/>
          <w:sz w:val="24"/>
          <w:szCs w:val="24"/>
          <w:lang w:val="hy-AM" w:eastAsia="en-US"/>
        </w:rPr>
        <w:t xml:space="preserve">, որ </w:t>
      </w:r>
      <w:r w:rsidR="008178AA" w:rsidRPr="008178AA">
        <w:rPr>
          <w:rFonts w:ascii="GHEA Grapalat" w:hAnsi="GHEA Grapalat"/>
          <w:color w:val="000000"/>
          <w:sz w:val="24"/>
          <w:szCs w:val="24"/>
          <w:shd w:val="clear" w:color="auto" w:fill="FFFFFF"/>
          <w:lang w:val="hy-AM" w:eastAsia="en-US"/>
        </w:rPr>
        <w:t>պետական գրանցման վարույթի կասեցման սահմանված ժամկետում չեն ներկայացվել փաստաթղթեր կամ տեղեկատվություն կասեցման հիմքերը վերացնելու մասին։</w:t>
      </w:r>
      <w:r w:rsidR="008178AA" w:rsidRPr="008178AA">
        <w:rPr>
          <w:rFonts w:ascii="GHEA Grapalat" w:hAnsi="GHEA Grapalat"/>
          <w:sz w:val="24"/>
          <w:szCs w:val="24"/>
          <w:lang w:val="hy-AM" w:eastAsia="en-US"/>
        </w:rPr>
        <w:t xml:space="preserve"> </w:t>
      </w:r>
    </w:p>
    <w:p w14:paraId="5E863E65" w14:textId="5FDC33BE" w:rsidR="008178AA" w:rsidRPr="008178AA" w:rsidRDefault="001D2060" w:rsidP="008178AA">
      <w:pPr>
        <w:spacing w:line="360" w:lineRule="auto"/>
        <w:jc w:val="both"/>
        <w:rPr>
          <w:rFonts w:ascii="GHEA Grapalat" w:hAnsi="GHEA Grapalat"/>
          <w:color w:val="000000"/>
          <w:sz w:val="24"/>
          <w:szCs w:val="24"/>
          <w:shd w:val="clear" w:color="auto" w:fill="FFFFFF"/>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 xml:space="preserve">Հաշվեքնության օբյեկտի կողմից կասեցման պատճառներից միայն մեկի վերացման վերաբերյալ ներկայացվել է բացատրություն, սակայն </w:t>
      </w:r>
      <w:r w:rsidR="008178AA" w:rsidRPr="008178AA">
        <w:rPr>
          <w:rFonts w:ascii="GHEA Grapalat" w:hAnsi="GHEA Grapalat"/>
          <w:sz w:val="24"/>
          <w:szCs w:val="24"/>
          <w:shd w:val="clear" w:color="auto" w:fill="FFFFFF"/>
          <w:lang w:val="hy-AM" w:eastAsia="en-US"/>
        </w:rPr>
        <w:t>կից չեն ներկայացվել բացատրությունները հիմնավորող փաստաթղթեր։</w:t>
      </w:r>
    </w:p>
    <w:p w14:paraId="5F149DCE" w14:textId="0D207AAB" w:rsidR="008178AA" w:rsidRPr="008178AA" w:rsidRDefault="008178AA" w:rsidP="008178AA">
      <w:pPr>
        <w:spacing w:line="360" w:lineRule="auto"/>
        <w:ind w:firstLine="432"/>
        <w:jc w:val="both"/>
        <w:rPr>
          <w:rFonts w:ascii="GHEA Grapalat" w:hAnsi="GHEA Grapalat"/>
          <w:color w:val="000000"/>
          <w:sz w:val="24"/>
          <w:szCs w:val="24"/>
          <w:shd w:val="clear" w:color="auto" w:fill="FFFFFF"/>
          <w:lang w:val="hy-AM" w:eastAsia="en-US"/>
        </w:rPr>
      </w:pPr>
      <w:r w:rsidRPr="008178AA">
        <w:rPr>
          <w:rFonts w:ascii="GHEA Grapalat" w:hAnsi="GHEA Grapalat"/>
          <w:b/>
          <w:sz w:val="24"/>
          <w:szCs w:val="24"/>
          <w:u w:val="single"/>
          <w:lang w:val="hy-AM" w:eastAsia="en-US"/>
        </w:rPr>
        <w:t>70071871</w:t>
      </w:r>
      <w:r w:rsidRPr="008178AA">
        <w:rPr>
          <w:rFonts w:ascii="GHEA Grapalat" w:hAnsi="GHEA Grapalat"/>
          <w:sz w:val="24"/>
          <w:szCs w:val="24"/>
          <w:lang w:val="hy-AM" w:eastAsia="en-US"/>
        </w:rPr>
        <w:t xml:space="preserve"> Իրավունքի պետական գրանցման դիմումը ներկայացվել է</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06.02.2018թ.-ին, կասեցվել է 09.02.2018թ.-ին այն պատճառաբանությամբ, որ անշարժ գույքը ներկայացվել է որպես ավտոտնակ պետական գրանցում կատարելու համար, սակայն կադաստրային գործում եղած տվյալների համաձայն տվյալ գույքը հանդիսանում է հասարակական նշանակության ավտոլվացման կետ, ուստի տվյալ գույքի նկատմամբ պետական գրանցում կատարելու համար անհրաժեշտ է ներկայացնել Երևանի քաղաքապետի համապատասխան փոփոխությունով որոշում: </w:t>
      </w:r>
    </w:p>
    <w:p w14:paraId="34F6BE01" w14:textId="78AE67D6" w:rsidR="008178AA" w:rsidRPr="008178AA" w:rsidRDefault="001D2060" w:rsidP="008178AA">
      <w:pPr>
        <w:spacing w:line="360" w:lineRule="auto"/>
        <w:contextualSpacing/>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2018թ.-ի ապրիլի 5-ին ներկայացվել է դիմում, որին կից ներկայացվել է որակավորված անձի կողմից կազմված եզրակացություն այն մասին, որ կատարվել է տեղազննման աշխատանքներ և արդյունքում պարզվել է, որ նշված շինությունը օգտագործվում է որպես ավտոտնակ: 2018թ.-ի ապրիլի 9-ին կատարվել է անշարժգույքի նկատմամբ իրավունքի պետական գրանցում</w:t>
      </w:r>
    </w:p>
    <w:p w14:paraId="78E401DA" w14:textId="0611BD26" w:rsidR="008178AA" w:rsidRPr="008178AA" w:rsidRDefault="001D2060" w:rsidP="008178AA">
      <w:pPr>
        <w:spacing w:line="360" w:lineRule="auto"/>
        <w:contextualSpacing/>
        <w:jc w:val="both"/>
        <w:rPr>
          <w:rFonts w:ascii="GHEA Grapalat" w:hAnsi="GHEA Grapalat"/>
          <w:b/>
          <w:i/>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b/>
          <w:i/>
          <w:sz w:val="24"/>
          <w:szCs w:val="24"/>
          <w:lang w:val="hy-AM" w:eastAsia="en-US"/>
        </w:rPr>
        <w:t xml:space="preserve">ՀՀ օրենդրությամբ միայն շինության կամ դրա քանդված մասի վերաբերյալ է չափագրում իրականացնող անձը(որակավորում ունեցող) տալիս եզրակացություն: </w:t>
      </w:r>
    </w:p>
    <w:p w14:paraId="5E281210" w14:textId="09E4A139" w:rsidR="008178AA" w:rsidRPr="008178AA" w:rsidRDefault="001D2060" w:rsidP="008178AA">
      <w:pPr>
        <w:spacing w:line="360" w:lineRule="auto"/>
        <w:contextualSpacing/>
        <w:jc w:val="both"/>
        <w:rPr>
          <w:rFonts w:ascii="GHEA Grapalat" w:hAnsi="GHEA Grapalat"/>
          <w:b/>
          <w:i/>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b/>
          <w:i/>
          <w:sz w:val="24"/>
          <w:szCs w:val="24"/>
          <w:lang w:val="hy-AM" w:eastAsia="en-US"/>
        </w:rPr>
        <w:t>Գործում գտնվող</w:t>
      </w:r>
      <w:r>
        <w:rPr>
          <w:rFonts w:ascii="GHEA Grapalat" w:hAnsi="GHEA Grapalat"/>
          <w:b/>
          <w:i/>
          <w:sz w:val="24"/>
          <w:szCs w:val="24"/>
          <w:lang w:val="hy-AM" w:eastAsia="en-US"/>
        </w:rPr>
        <w:t xml:space="preserve"> </w:t>
      </w:r>
      <w:r w:rsidR="008178AA" w:rsidRPr="008178AA">
        <w:rPr>
          <w:rFonts w:ascii="GHEA Grapalat" w:hAnsi="GHEA Grapalat"/>
          <w:b/>
          <w:i/>
          <w:sz w:val="24"/>
          <w:szCs w:val="24"/>
          <w:lang w:val="hy-AM" w:eastAsia="en-US"/>
        </w:rPr>
        <w:t xml:space="preserve">շինության լուսանկարներում ավտոլվացման կետի վերաբերյալ գրառում կամ որևէ այլ նշում չկա: </w:t>
      </w:r>
      <w:r w:rsidR="008178AA" w:rsidRPr="008178AA">
        <w:rPr>
          <w:rFonts w:ascii="GHEA Grapalat" w:hAnsi="GHEA Grapalat"/>
          <w:b/>
          <w:i/>
          <w:color w:val="000000"/>
          <w:sz w:val="24"/>
          <w:szCs w:val="24"/>
          <w:shd w:val="clear" w:color="auto" w:fill="FFFFFF"/>
          <w:lang w:val="hy-AM" w:eastAsia="en-US"/>
        </w:rPr>
        <w:t>Կադաստրի էլեկտրոնային տեղեկատվության կազմում ավտոլվացման կետի վերաբերյալ փաստաթղթեր նունպես արտացոլված չեն:</w:t>
      </w:r>
    </w:p>
    <w:p w14:paraId="4249D20B" w14:textId="46115ABF" w:rsidR="008178AA" w:rsidRPr="008178AA" w:rsidRDefault="001D2060" w:rsidP="008178AA">
      <w:pPr>
        <w:spacing w:after="200" w:line="360" w:lineRule="auto"/>
        <w:contextualSpacing/>
        <w:jc w:val="both"/>
        <w:rPr>
          <w:rFonts w:ascii="GHEA Grapalat" w:hAnsi="GHEA Grapalat"/>
          <w:b/>
          <w:i/>
          <w:sz w:val="24"/>
          <w:szCs w:val="24"/>
          <w:lang w:val="hy-AM" w:eastAsia="en-US"/>
        </w:rPr>
      </w:pPr>
      <w:r>
        <w:rPr>
          <w:rFonts w:ascii="GHEA Grapalat" w:hAnsi="GHEA Grapalat"/>
          <w:b/>
          <w:i/>
          <w:sz w:val="24"/>
          <w:szCs w:val="24"/>
          <w:lang w:val="hy-AM" w:eastAsia="en-US"/>
        </w:rPr>
        <w:t xml:space="preserve"> </w:t>
      </w:r>
      <w:r w:rsidR="008178AA" w:rsidRPr="008178AA">
        <w:rPr>
          <w:rFonts w:ascii="GHEA Grapalat" w:hAnsi="GHEA Grapalat"/>
          <w:b/>
          <w:i/>
          <w:sz w:val="24"/>
          <w:szCs w:val="24"/>
          <w:lang w:val="hy-AM" w:eastAsia="en-US"/>
        </w:rPr>
        <w:t>Կոմիտեի աշխատակիցների կողմից տեղի է ունեցել շինության փաստացի տեղազննում, որի իրավասությունը կոմիտեն չի ունեցել:</w:t>
      </w:r>
    </w:p>
    <w:p w14:paraId="250BCEDB" w14:textId="77777777" w:rsidR="008178AA" w:rsidRPr="008178AA" w:rsidRDefault="008178AA" w:rsidP="008178AA">
      <w:pPr>
        <w:spacing w:before="240"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510B7FC0" w14:textId="4D70725E"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70071871 – ծածկագրի գործով Որակավորված անձի կողմից ներկայացվել է եզրակացություն, այն մասին, որ գույքը օգտագործվում է որպես ավտոտնակ, որի հիման վրա կատարվել է պետական գրանցումը:</w:t>
      </w:r>
      <w:r>
        <w:rPr>
          <w:rFonts w:ascii="GHEA Grapalat" w:hAnsi="GHEA Grapalat"/>
          <w:sz w:val="24"/>
          <w:szCs w:val="24"/>
          <w:lang w:val="hy-AM"/>
        </w:rPr>
        <w:t xml:space="preserve"> </w:t>
      </w:r>
    </w:p>
    <w:p w14:paraId="4130BA92" w14:textId="77777777" w:rsidR="008178AA" w:rsidRPr="008178AA" w:rsidRDefault="008178AA"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05725A5E" w14:textId="36AEFB7A" w:rsidR="008178AA" w:rsidRPr="008178AA" w:rsidRDefault="001D2060" w:rsidP="008178AA">
      <w:pPr>
        <w:spacing w:line="360" w:lineRule="auto"/>
        <w:contextualSpacing/>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Հաշվեքննության</w:t>
      </w: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օբյեկտի</w:t>
      </w: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կողմից</w:t>
      </w:r>
      <w:r>
        <w:rPr>
          <w:rFonts w:ascii="GHEA Grapalat" w:hAnsi="GHEA Grapalat"/>
          <w:sz w:val="24"/>
          <w:szCs w:val="24"/>
          <w:lang w:val="hy-AM" w:eastAsia="en-US"/>
        </w:rPr>
        <w:t xml:space="preserve"> </w:t>
      </w:r>
      <w:r w:rsidR="008178AA" w:rsidRPr="008178AA">
        <w:rPr>
          <w:rFonts w:ascii="GHEA Grapalat" w:hAnsi="GHEA Grapalat"/>
          <w:color w:val="000000"/>
          <w:sz w:val="24"/>
          <w:szCs w:val="24"/>
          <w:shd w:val="clear" w:color="auto" w:fill="FFFFFF"/>
          <w:lang w:val="hy-AM" w:eastAsia="en-US"/>
        </w:rPr>
        <w:t>առարկություններ</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չեն</w:t>
      </w: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ներկայացվել հաշվեքննության արձանագրությունում ներառված հետևյալ անհամապատասխանությունների վերաբերյալ</w:t>
      </w:r>
      <w:r w:rsidR="008178AA" w:rsidRPr="008178AA">
        <w:rPr>
          <w:rFonts w:ascii="GHEA Grapalat" w:hAnsi="GHEA Grapalat"/>
          <w:sz w:val="24"/>
          <w:szCs w:val="24"/>
          <w:lang w:val="hy-AM" w:eastAsia="en-US"/>
        </w:rPr>
        <w:t>՝</w:t>
      </w:r>
    </w:p>
    <w:p w14:paraId="0F018E23" w14:textId="77777777" w:rsidR="008178AA" w:rsidRPr="008178AA" w:rsidRDefault="008178AA" w:rsidP="008178AA">
      <w:pPr>
        <w:spacing w:line="360" w:lineRule="auto"/>
        <w:contextualSpacing/>
        <w:jc w:val="both"/>
        <w:rPr>
          <w:rFonts w:ascii="GHEA Grapalat" w:hAnsi="GHEA Grapalat"/>
          <w:sz w:val="24"/>
          <w:szCs w:val="24"/>
          <w:lang w:val="hy-AM" w:eastAsia="en-US"/>
        </w:rPr>
      </w:pPr>
      <w:r w:rsidRPr="008178AA">
        <w:rPr>
          <w:rFonts w:ascii="GHEA Grapalat" w:hAnsi="GHEA Grapalat"/>
          <w:color w:val="000000"/>
          <w:sz w:val="24"/>
          <w:szCs w:val="24"/>
          <w:shd w:val="clear" w:color="auto" w:fill="FFFFFF"/>
          <w:lang w:val="hy-AM" w:eastAsia="en-US"/>
        </w:rPr>
        <w:t>ա</w:t>
      </w:r>
      <w:r w:rsidRPr="008178AA">
        <w:rPr>
          <w:rFonts w:ascii="GHEA Grapalat" w:hAnsi="GHEA Grapalat"/>
          <w:sz w:val="24"/>
          <w:szCs w:val="24"/>
          <w:lang w:val="hy-AM" w:eastAsia="en-US"/>
        </w:rPr>
        <w:t xml:space="preserve">) ՀՀ օրենդրությամբ միայն շինության կամ դրա քանդված մասի վերաբերյալ է չափագրում իրականացնող անձը(որակավորում ունեցող) տալիս եզրակացություն: </w:t>
      </w:r>
    </w:p>
    <w:p w14:paraId="49B67ADA" w14:textId="0583972E" w:rsidR="008178AA" w:rsidRPr="008178AA" w:rsidRDefault="008178AA" w:rsidP="008178AA">
      <w:pPr>
        <w:spacing w:line="360" w:lineRule="auto"/>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բ) Գործում գտնվող</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շինության լուսանկարներում ավտոլվացման կետի վերաբերյալ գրառում կամ որևէ այլ նշում չկա: </w:t>
      </w:r>
      <w:r w:rsidRPr="008178AA">
        <w:rPr>
          <w:rFonts w:ascii="GHEA Grapalat" w:hAnsi="GHEA Grapalat"/>
          <w:color w:val="000000"/>
          <w:sz w:val="24"/>
          <w:szCs w:val="24"/>
          <w:shd w:val="clear" w:color="auto" w:fill="FFFFFF"/>
          <w:lang w:val="hy-AM" w:eastAsia="en-US"/>
        </w:rPr>
        <w:t>Կադաստրի էլեկտրոնային տեղեկատվության կազմում ավտոլվացման կետի վերաբերյալ փաստաթղթեր նունպես արտացոլված չեն:</w:t>
      </w:r>
    </w:p>
    <w:p w14:paraId="7893E87D" w14:textId="77777777" w:rsidR="008178AA" w:rsidRPr="008178AA" w:rsidRDefault="008178AA" w:rsidP="008178AA">
      <w:pPr>
        <w:spacing w:after="200" w:line="360" w:lineRule="auto"/>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գ) Կոմիտեի աշխատակիցների կողմից տեղի է ունեցել շինության փաստացի տեղազննում, որի իրավասությունը կոմիտեն չի ունեցել:</w:t>
      </w:r>
    </w:p>
    <w:p w14:paraId="5D4B07CF" w14:textId="795C9556"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shd w:val="clear" w:color="auto" w:fill="FFFFFF"/>
          <w:lang w:val="hy-AM" w:eastAsia="en-US"/>
        </w:rPr>
        <w:t xml:space="preserve">Հաշվեքննության օբյեկտի կողմից չի բացատրվել թե ինչ հիմնավորմամբ է կասեցման որոշում կայացվել, այն դեպքում, երբ որ որակավորում ունեցող անձի կողմից կազմված բոլոր փատաթղթերը ներկայացվել են սահմանված պահանջների համապատասխան: Չի բացատրվել նաև, թե ինչ հիմնավորմամբ է պահանջվել </w:t>
      </w:r>
      <w:r w:rsidR="008178AA" w:rsidRPr="008178AA">
        <w:rPr>
          <w:rFonts w:ascii="GHEA Grapalat" w:hAnsi="GHEA Grapalat"/>
          <w:sz w:val="24"/>
          <w:szCs w:val="24"/>
          <w:lang w:val="hy-AM" w:eastAsia="en-US"/>
        </w:rPr>
        <w:t>Երևանի քաղաքապետի համապատասխան փոփոխությունով որոշում, իսկ այնուհետև առանց որոշումը ներկայացնելու կատարվել անշարժ գույքի նկատմամբ իրավունքի պետական գրանցում։</w:t>
      </w: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Պարզաբանված չէ այն, որ գրանցում կատարելու համար հիմք է ընդունվել</w:t>
      </w:r>
      <w:r>
        <w:rPr>
          <w:rFonts w:ascii="GHEA Grapalat" w:hAnsi="GHEA Grapalat"/>
          <w:sz w:val="24"/>
          <w:szCs w:val="24"/>
          <w:lang w:val="hy-AM" w:eastAsia="en-US"/>
        </w:rPr>
        <w:t xml:space="preserve"> </w:t>
      </w:r>
      <w:r w:rsidR="008178AA" w:rsidRPr="008178AA">
        <w:rPr>
          <w:rFonts w:ascii="GHEA Grapalat" w:hAnsi="GHEA Grapalat" w:cs="Sylfaen"/>
          <w:sz w:val="24"/>
          <w:szCs w:val="24"/>
          <w:lang w:val="hy-AM" w:eastAsia="en-US"/>
        </w:rPr>
        <w:t>որակավորում ունեցող անձի կողմից</w:t>
      </w:r>
      <w:r w:rsidR="008178AA" w:rsidRPr="008178AA">
        <w:rPr>
          <w:rFonts w:ascii="GHEA Grapalat" w:hAnsi="GHEA Grapalat"/>
          <w:sz w:val="24"/>
          <w:szCs w:val="24"/>
          <w:lang w:val="hy-AM" w:eastAsia="en-US"/>
        </w:rPr>
        <w:t xml:space="preserve"> ներկայացված եզրակացությունը, այն դեպքում, երբ եզրակացությունում տեղեկատվությունը կազմված է եղել </w:t>
      </w:r>
      <w:r w:rsidR="008178AA" w:rsidRPr="008178AA">
        <w:rPr>
          <w:rFonts w:ascii="GHEA Grapalat" w:hAnsi="GHEA Grapalat" w:cs="Sylfaen"/>
          <w:sz w:val="24"/>
          <w:szCs w:val="24"/>
          <w:lang w:val="hy-AM" w:eastAsia="en-US"/>
        </w:rPr>
        <w:t>միևնույն բովանդակությամբ, ինչը ներկայացվել էր նաև առաջին անգամ դիմելիս։</w:t>
      </w:r>
    </w:p>
    <w:p w14:paraId="2277688B" w14:textId="1AE64FC8" w:rsidR="008178AA" w:rsidRPr="008178AA" w:rsidRDefault="001D2060" w:rsidP="008178AA">
      <w:pPr>
        <w:spacing w:line="360" w:lineRule="auto"/>
        <w:contextualSpacing/>
        <w:jc w:val="both"/>
        <w:rPr>
          <w:rFonts w:ascii="GHEA Grapalat" w:hAnsi="GHEA Grapalat" w:cs="Sylfaen"/>
          <w:sz w:val="24"/>
          <w:szCs w:val="24"/>
          <w:lang w:val="hy-AM" w:eastAsia="en-US"/>
        </w:rPr>
      </w:pPr>
      <w:r>
        <w:rPr>
          <w:rFonts w:ascii="GHEA Grapalat" w:hAnsi="GHEA Grapalat" w:cs="Sylfaen"/>
          <w:sz w:val="24"/>
          <w:szCs w:val="24"/>
          <w:lang w:val="hy-AM" w:eastAsia="en-US"/>
        </w:rPr>
        <w:t xml:space="preserve"> </w:t>
      </w:r>
      <w:r w:rsidR="008178AA" w:rsidRPr="008178AA">
        <w:rPr>
          <w:rFonts w:ascii="GHEA Grapalat" w:hAnsi="GHEA Grapalat"/>
          <w:sz w:val="24"/>
          <w:szCs w:val="24"/>
          <w:lang w:val="hy-AM" w:eastAsia="en-US"/>
        </w:rPr>
        <w:t>Հաշվեքնության օբյեկտի կողմից ներկայացվել է բացատրություն, որը չի առնչվում արձանագրված անհամապատասխանությունների հետ։</w:t>
      </w:r>
    </w:p>
    <w:p w14:paraId="59F255E4" w14:textId="77777777" w:rsidR="008178AA" w:rsidRPr="008178AA" w:rsidRDefault="008178AA" w:rsidP="008178AA">
      <w:pPr>
        <w:spacing w:before="240" w:line="360" w:lineRule="auto"/>
        <w:jc w:val="both"/>
        <w:rPr>
          <w:rFonts w:ascii="GHEA Grapalat" w:hAnsi="GHEA Grapalat"/>
          <w:color w:val="000000"/>
          <w:sz w:val="24"/>
          <w:szCs w:val="24"/>
          <w:lang w:val="hy-AM" w:eastAsia="en-US"/>
        </w:rPr>
      </w:pPr>
      <w:r w:rsidRPr="008178AA">
        <w:rPr>
          <w:rFonts w:ascii="GHEA Grapalat" w:hAnsi="GHEA Grapalat"/>
          <w:b/>
          <w:sz w:val="24"/>
          <w:szCs w:val="24"/>
          <w:u w:val="single"/>
          <w:lang w:val="hy-AM" w:eastAsia="en-US"/>
        </w:rPr>
        <w:t>01003739 70067836</w:t>
      </w:r>
      <w:r w:rsidRPr="008178AA">
        <w:rPr>
          <w:rFonts w:ascii="GHEA Grapalat" w:hAnsi="GHEA Grapalat"/>
          <w:b/>
          <w:sz w:val="24"/>
          <w:szCs w:val="24"/>
          <w:lang w:val="hy-AM" w:eastAsia="en-US"/>
        </w:rPr>
        <w:t xml:space="preserve"> </w:t>
      </w:r>
      <w:r w:rsidRPr="008178AA">
        <w:rPr>
          <w:rFonts w:ascii="GHEA Grapalat" w:hAnsi="GHEA Grapalat"/>
          <w:sz w:val="24"/>
          <w:szCs w:val="24"/>
          <w:lang w:val="hy-AM" w:eastAsia="en-US"/>
        </w:rPr>
        <w:t xml:space="preserve">2017-2018թթ.-ի ընթացքում տրվել է </w:t>
      </w:r>
      <w:r w:rsidRPr="008178AA">
        <w:rPr>
          <w:rFonts w:ascii="GHEA Grapalat" w:hAnsi="GHEA Grapalat"/>
          <w:b/>
          <w:i/>
          <w:color w:val="000000"/>
          <w:sz w:val="24"/>
          <w:szCs w:val="24"/>
          <w:lang w:val="hy-AM" w:eastAsia="en-US"/>
        </w:rPr>
        <w:t>Երևան քաղաքի պատմության և մշակույթի անշարժ հուշարձանների պետական ցուցակում</w:t>
      </w:r>
      <w:r w:rsidRPr="008178AA">
        <w:rPr>
          <w:rFonts w:ascii="GHEA Grapalat" w:hAnsi="GHEA Grapalat"/>
          <w:i/>
          <w:color w:val="000000"/>
          <w:sz w:val="24"/>
          <w:szCs w:val="24"/>
          <w:vertAlign w:val="superscript"/>
          <w:lang w:val="en-US" w:eastAsia="en-US"/>
        </w:rPr>
        <w:footnoteReference w:id="43"/>
      </w:r>
      <w:r w:rsidRPr="008178AA">
        <w:rPr>
          <w:rFonts w:ascii="GHEA Grapalat" w:hAnsi="GHEA Grapalat"/>
          <w:b/>
          <w:i/>
          <w:color w:val="000000"/>
          <w:sz w:val="24"/>
          <w:szCs w:val="24"/>
          <w:lang w:val="hy-AM" w:eastAsia="en-US"/>
        </w:rPr>
        <w:t xml:space="preserve"> ընդգրկված՝</w:t>
      </w:r>
      <w:r w:rsidRPr="008178AA">
        <w:rPr>
          <w:rFonts w:ascii="GHEA Grapalat" w:hAnsi="GHEA Grapalat"/>
          <w:color w:val="000000"/>
          <w:sz w:val="24"/>
          <w:szCs w:val="24"/>
          <w:lang w:val="hy-AM" w:eastAsia="en-US"/>
        </w:rPr>
        <w:t xml:space="preserve"> </w:t>
      </w:r>
      <w:r w:rsidRPr="008178AA">
        <w:rPr>
          <w:rFonts w:ascii="GHEA Grapalat" w:hAnsi="GHEA Grapalat"/>
          <w:b/>
          <w:i/>
          <w:color w:val="000000"/>
          <w:sz w:val="24"/>
          <w:szCs w:val="24"/>
          <w:lang w:val="hy-AM" w:eastAsia="en-US"/>
        </w:rPr>
        <w:t>Հանրապետության փողոցի 62 շենքի</w:t>
      </w:r>
      <w:r w:rsidRPr="008178AA">
        <w:rPr>
          <w:rFonts w:ascii="GHEA Grapalat" w:hAnsi="GHEA Grapalat"/>
          <w:color w:val="000000"/>
          <w:sz w:val="24"/>
          <w:szCs w:val="24"/>
          <w:lang w:val="hy-AM" w:eastAsia="en-US"/>
        </w:rPr>
        <w:t xml:space="preserve"> առաջին հարկում գտնվող շինության մուտքը ձևափոխելու, կիսանկուղային հարկի աստիճանները կազմակերպելու և գոյություն ունեցող պատուհանը մուտքի վերափոխելու կառուցապատման թույլտվություն</w:t>
      </w:r>
      <w:r w:rsidRPr="008178AA">
        <w:rPr>
          <w:rFonts w:ascii="GHEA Grapalat" w:hAnsi="GHEA Grapalat"/>
          <w:color w:val="000000"/>
          <w:sz w:val="24"/>
          <w:szCs w:val="24"/>
          <w:vertAlign w:val="superscript"/>
          <w:lang w:val="en-US" w:eastAsia="en-US"/>
        </w:rPr>
        <w:footnoteReference w:id="44"/>
      </w:r>
      <w:r w:rsidRPr="008178AA">
        <w:rPr>
          <w:rFonts w:ascii="GHEA Grapalat" w:hAnsi="GHEA Grapalat"/>
          <w:color w:val="000000"/>
          <w:sz w:val="24"/>
          <w:szCs w:val="24"/>
          <w:lang w:val="hy-AM" w:eastAsia="en-US"/>
        </w:rPr>
        <w:t>: Ինչպես նաև համապատասխան փաստաթղթերի հիման վրա 2018թ.-ին իրականացվել է շինարարական աշխատանքներ:</w:t>
      </w:r>
    </w:p>
    <w:p w14:paraId="40D5EAEA" w14:textId="6B633D6E" w:rsidR="008178AA" w:rsidRPr="008178AA" w:rsidRDefault="001D2060" w:rsidP="008178AA">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lang w:val="hy-AM"/>
        </w:rPr>
        <w:t xml:space="preserve"> </w:t>
      </w:r>
      <w:r w:rsidR="008178AA" w:rsidRPr="008178AA">
        <w:rPr>
          <w:rFonts w:ascii="GHEA Grapalat" w:hAnsi="GHEA Grapalat"/>
          <w:color w:val="000000"/>
          <w:sz w:val="24"/>
          <w:szCs w:val="24"/>
          <w:lang w:val="hy-AM"/>
        </w:rPr>
        <w:t>ՀՀ կառավարության</w:t>
      </w:r>
      <w:r>
        <w:rPr>
          <w:rFonts w:ascii="GHEA Grapalat" w:hAnsi="GHEA Grapalat"/>
          <w:color w:val="000000"/>
          <w:sz w:val="24"/>
          <w:szCs w:val="24"/>
          <w:lang w:val="hy-AM"/>
        </w:rPr>
        <w:t xml:space="preserve"> </w:t>
      </w:r>
      <w:r w:rsidR="008178AA" w:rsidRPr="008178AA">
        <w:rPr>
          <w:rFonts w:ascii="GHEA Grapalat" w:hAnsi="GHEA Grapalat"/>
          <w:color w:val="000000"/>
          <w:sz w:val="24"/>
          <w:szCs w:val="24"/>
          <w:lang w:val="hy-AM"/>
        </w:rPr>
        <w:t>որոշման համաձայն վերը նշված շենքը համարվում</w:t>
      </w:r>
      <w:r w:rsidR="008178AA" w:rsidRPr="008178AA">
        <w:rPr>
          <w:rFonts w:ascii="GHEA Grapalat" w:hAnsi="GHEA Grapalat"/>
          <w:color w:val="000000"/>
          <w:sz w:val="24"/>
          <w:szCs w:val="24"/>
          <w:vertAlign w:val="superscript"/>
        </w:rPr>
        <w:footnoteReference w:id="45"/>
      </w:r>
      <w:r w:rsidR="008178AA" w:rsidRPr="008178AA">
        <w:rPr>
          <w:rFonts w:ascii="GHEA Grapalat" w:hAnsi="GHEA Grapalat"/>
          <w:color w:val="000000"/>
          <w:sz w:val="24"/>
          <w:szCs w:val="24"/>
          <w:lang w:val="hy-AM"/>
        </w:rPr>
        <w:t xml:space="preserve"> է </w:t>
      </w:r>
      <w:r w:rsidR="008178AA" w:rsidRPr="008178AA">
        <w:rPr>
          <w:rFonts w:ascii="GHEA Grapalat" w:hAnsi="GHEA Grapalat"/>
          <w:color w:val="000000"/>
          <w:sz w:val="24"/>
          <w:szCs w:val="24"/>
          <w:shd w:val="clear" w:color="auto" w:fill="FFFFFF"/>
          <w:lang w:val="hy-AM"/>
        </w:rPr>
        <w:t>բարձր ռիսկայնության աստիճանի (IV կատեգորիայի) դասակարգում ունեցող հատուկ (այդ թվում` սեյսմիկ պաշտպանության բնագավառի հատուկ և կարևոր) նշանակություն ունեցող օբյեկտ,</w:t>
      </w:r>
      <w:r>
        <w:rPr>
          <w:rFonts w:ascii="GHEA Grapalat" w:hAnsi="GHEA Grapalat"/>
          <w:color w:val="000000"/>
          <w:sz w:val="24"/>
          <w:szCs w:val="24"/>
          <w:shd w:val="clear" w:color="auto" w:fill="FFFFFF"/>
          <w:lang w:val="hy-AM"/>
        </w:rPr>
        <w:t xml:space="preserve"> </w:t>
      </w:r>
      <w:r w:rsidR="008178AA" w:rsidRPr="008178AA">
        <w:rPr>
          <w:rFonts w:ascii="GHEA Grapalat" w:hAnsi="GHEA Grapalat"/>
          <w:color w:val="000000"/>
          <w:sz w:val="24"/>
          <w:szCs w:val="24"/>
          <w:shd w:val="clear" w:color="auto" w:fill="FFFFFF"/>
          <w:lang w:val="hy-AM"/>
        </w:rPr>
        <w:t>որի նախագծային փաստաթղթերը պետք է մշակվեն երկու փուլով</w:t>
      </w:r>
      <w:r w:rsidR="008178AA" w:rsidRPr="008178AA">
        <w:rPr>
          <w:rFonts w:ascii="GHEA Grapalat" w:hAnsi="GHEA Grapalat"/>
          <w:color w:val="000000"/>
          <w:sz w:val="24"/>
          <w:szCs w:val="24"/>
          <w:shd w:val="clear" w:color="auto" w:fill="FFFFFF"/>
          <w:vertAlign w:val="superscript"/>
        </w:rPr>
        <w:footnoteReference w:id="46"/>
      </w:r>
      <w:r w:rsidR="008178AA" w:rsidRPr="008178AA">
        <w:rPr>
          <w:rFonts w:ascii="GHEA Grapalat" w:hAnsi="GHEA Grapalat"/>
          <w:color w:val="000000"/>
          <w:sz w:val="24"/>
          <w:szCs w:val="24"/>
          <w:shd w:val="clear" w:color="auto" w:fill="FFFFFF"/>
          <w:lang w:val="hy-AM"/>
        </w:rPr>
        <w:t xml:space="preserve"> և մինչև շինարարության թույլտվությունը՝ պարտադիր կարգով ենթակա են պետական</w:t>
      </w:r>
      <w:r w:rsidR="008178AA" w:rsidRPr="008178AA">
        <w:rPr>
          <w:rFonts w:ascii="Calibri" w:hAnsi="Calibri" w:cs="Calibri"/>
          <w:color w:val="000000"/>
          <w:sz w:val="24"/>
          <w:szCs w:val="24"/>
          <w:shd w:val="clear" w:color="auto" w:fill="FFFFFF"/>
          <w:lang w:val="hy-AM"/>
        </w:rPr>
        <w:t> </w:t>
      </w:r>
      <w:r w:rsidR="008178AA" w:rsidRPr="008178AA">
        <w:rPr>
          <w:rFonts w:ascii="GHEA Grapalat" w:hAnsi="GHEA Grapalat"/>
          <w:color w:val="000000"/>
          <w:sz w:val="24"/>
          <w:szCs w:val="24"/>
          <w:shd w:val="clear" w:color="auto" w:fill="FFFFFF"/>
          <w:lang w:val="hy-AM"/>
        </w:rPr>
        <w:t>համալիր փորձաքննության</w:t>
      </w:r>
      <w:r w:rsidR="008178AA" w:rsidRPr="008178AA">
        <w:rPr>
          <w:rFonts w:ascii="GHEA Grapalat" w:hAnsi="GHEA Grapalat"/>
          <w:color w:val="000000"/>
          <w:sz w:val="24"/>
          <w:szCs w:val="24"/>
          <w:shd w:val="clear" w:color="auto" w:fill="FFFFFF"/>
          <w:vertAlign w:val="superscript"/>
        </w:rPr>
        <w:footnoteReference w:id="47"/>
      </w:r>
      <w:r w:rsidR="008178AA" w:rsidRPr="008178AA">
        <w:rPr>
          <w:rFonts w:ascii="GHEA Grapalat" w:hAnsi="GHEA Grapalat"/>
          <w:color w:val="000000"/>
          <w:sz w:val="24"/>
          <w:szCs w:val="24"/>
          <w:shd w:val="clear" w:color="auto" w:fill="FFFFFF"/>
          <w:lang w:val="hy-AM"/>
        </w:rPr>
        <w:t>:</w:t>
      </w:r>
    </w:p>
    <w:p w14:paraId="69A1D9BD" w14:textId="6A05F1F4" w:rsidR="008178AA" w:rsidRPr="008178AA" w:rsidRDefault="001D2060" w:rsidP="008178AA">
      <w:pPr>
        <w:spacing w:line="360" w:lineRule="auto"/>
        <w:jc w:val="both"/>
        <w:rPr>
          <w:rFonts w:ascii="GHEA Grapalat" w:hAnsi="GHEA Grapalat"/>
          <w:b/>
          <w:i/>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008178AA" w:rsidRPr="008178AA">
        <w:rPr>
          <w:rFonts w:ascii="GHEA Grapalat" w:hAnsi="GHEA Grapalat"/>
          <w:b/>
          <w:i/>
          <w:color w:val="000000"/>
          <w:sz w:val="24"/>
          <w:szCs w:val="24"/>
          <w:shd w:val="clear" w:color="auto" w:fill="FFFFFF"/>
          <w:lang w:val="hy-AM"/>
        </w:rPr>
        <w:t xml:space="preserve">Կադաստրային գործում գտնվող փաստաթղթերի ուսումնասիրությունից պարզվեց, որ անշարժ գույքի նկատմամբ իրավունքի պետական գրանցման համար հիմք հանդիսացած նախագծային փաստաթղթերը «Նախագիծ» փուլում չեն ենթարկվել պետական համալիր փորձաքննության: </w:t>
      </w:r>
    </w:p>
    <w:p w14:paraId="012B137C" w14:textId="485696F1" w:rsidR="008178AA" w:rsidRPr="008178AA" w:rsidRDefault="001D2060" w:rsidP="008178AA">
      <w:pPr>
        <w:spacing w:line="360" w:lineRule="auto"/>
        <w:jc w:val="both"/>
        <w:rPr>
          <w:rFonts w:ascii="GHEA Grapalat" w:hAnsi="GHEA Grapalat"/>
          <w:b/>
          <w:i/>
          <w:color w:val="000000"/>
          <w:sz w:val="24"/>
          <w:szCs w:val="24"/>
          <w:shd w:val="clear" w:color="auto" w:fill="FFFFFF"/>
          <w:lang w:val="hy-AM"/>
        </w:rPr>
      </w:pPr>
      <w:r>
        <w:rPr>
          <w:rFonts w:ascii="GHEA Grapalat" w:hAnsi="GHEA Grapalat"/>
          <w:b/>
          <w:i/>
          <w:color w:val="000000"/>
          <w:sz w:val="24"/>
          <w:szCs w:val="24"/>
          <w:shd w:val="clear" w:color="auto" w:fill="FFFFFF"/>
          <w:lang w:val="hy-AM"/>
        </w:rPr>
        <w:t xml:space="preserve"> </w:t>
      </w:r>
      <w:r w:rsidR="008178AA" w:rsidRPr="008178AA">
        <w:rPr>
          <w:rFonts w:ascii="GHEA Grapalat" w:hAnsi="GHEA Grapalat"/>
          <w:b/>
          <w:i/>
          <w:color w:val="000000"/>
          <w:sz w:val="24"/>
          <w:szCs w:val="24"/>
          <w:shd w:val="clear" w:color="auto" w:fill="FFFFFF"/>
          <w:lang w:val="hy-AM"/>
        </w:rPr>
        <w:t>Նախագծային փաստաթղթերի համար իրականացվել է պարզ փորձաքննություն, ինչը տվյալ դեպքում չի համապատասխանում քաղաքաշինական փաստաթղթերի նշանակությանը և իրավունքի պետական գրանցում իրականացնող մարմինը պարտավոր էր կասեցնել իրավունքի պետական գրանցման վարույթը</w:t>
      </w:r>
      <w:r w:rsidR="008178AA" w:rsidRPr="008178AA">
        <w:rPr>
          <w:rFonts w:ascii="GHEA Grapalat" w:hAnsi="GHEA Grapalat"/>
          <w:i/>
          <w:color w:val="000000"/>
          <w:sz w:val="24"/>
          <w:szCs w:val="24"/>
          <w:shd w:val="clear" w:color="auto" w:fill="FFFFFF"/>
          <w:vertAlign w:val="superscript"/>
        </w:rPr>
        <w:footnoteReference w:id="48"/>
      </w:r>
      <w:r w:rsidR="008178AA" w:rsidRPr="008178AA">
        <w:rPr>
          <w:rFonts w:ascii="GHEA Grapalat" w:hAnsi="GHEA Grapalat"/>
          <w:b/>
          <w:i/>
          <w:color w:val="000000"/>
          <w:sz w:val="24"/>
          <w:szCs w:val="24"/>
          <w:shd w:val="clear" w:color="auto" w:fill="FFFFFF"/>
          <w:lang w:val="hy-AM"/>
        </w:rPr>
        <w:t>,</w:t>
      </w:r>
      <w:r>
        <w:rPr>
          <w:rFonts w:ascii="GHEA Grapalat" w:hAnsi="GHEA Grapalat"/>
          <w:b/>
          <w:i/>
          <w:color w:val="000000"/>
          <w:sz w:val="24"/>
          <w:szCs w:val="24"/>
          <w:shd w:val="clear" w:color="auto" w:fill="FFFFFF"/>
          <w:lang w:val="hy-AM"/>
        </w:rPr>
        <w:t xml:space="preserve"> </w:t>
      </w:r>
      <w:r w:rsidR="008178AA" w:rsidRPr="008178AA">
        <w:rPr>
          <w:rFonts w:ascii="GHEA Grapalat" w:hAnsi="GHEA Grapalat"/>
          <w:b/>
          <w:i/>
          <w:color w:val="000000"/>
          <w:sz w:val="24"/>
          <w:szCs w:val="24"/>
          <w:shd w:val="clear" w:color="auto" w:fill="FFFFFF"/>
          <w:lang w:val="hy-AM"/>
        </w:rPr>
        <w:t>մինչդեռ՝ կասեցնելու փոխարեն կատարվել է անշարժ գույքի նկատմամբ իրավունքի պետական գրանցում:</w:t>
      </w:r>
    </w:p>
    <w:p w14:paraId="6C973E22" w14:textId="6437EFBA" w:rsidR="008178AA" w:rsidRPr="008178AA" w:rsidRDefault="001D2060" w:rsidP="008178AA">
      <w:pPr>
        <w:spacing w:line="360" w:lineRule="auto"/>
        <w:jc w:val="both"/>
        <w:rPr>
          <w:rFonts w:ascii="GHEA Grapalat" w:hAnsi="GHEA Grapalat"/>
          <w:i/>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r w:rsidR="008178AA" w:rsidRPr="008178AA">
        <w:rPr>
          <w:rFonts w:ascii="GHEA Grapalat" w:hAnsi="GHEA Grapalat"/>
          <w:color w:val="000000"/>
          <w:sz w:val="24"/>
          <w:szCs w:val="24"/>
          <w:shd w:val="clear" w:color="auto" w:fill="FFFFFF"/>
          <w:lang w:val="hy-AM"/>
        </w:rPr>
        <w:t>*</w:t>
      </w:r>
      <w:r w:rsidR="008178AA" w:rsidRPr="008178AA">
        <w:rPr>
          <w:rFonts w:ascii="GHEA Grapalat" w:hAnsi="GHEA Grapalat"/>
          <w:i/>
          <w:color w:val="000000"/>
          <w:sz w:val="24"/>
          <w:szCs w:val="24"/>
          <w:shd w:val="clear" w:color="auto" w:fill="FFFFFF"/>
          <w:lang w:val="hy-AM"/>
        </w:rPr>
        <w:t>Ստորև ներկայացվել է վերը նշված հասցեին վերաբերվող մանրամասն տեղեկատվությունը կադաստրային ծածկագրերով, որտեղ նկարագրվել է նաև նախագծերում ներառված հատակագծերի</w:t>
      </w:r>
      <w:r>
        <w:rPr>
          <w:rFonts w:ascii="GHEA Grapalat" w:hAnsi="GHEA Grapalat"/>
          <w:i/>
          <w:color w:val="000000"/>
          <w:sz w:val="24"/>
          <w:szCs w:val="24"/>
          <w:shd w:val="clear" w:color="auto" w:fill="FFFFFF"/>
          <w:lang w:val="hy-AM"/>
        </w:rPr>
        <w:t xml:space="preserve"> </w:t>
      </w:r>
      <w:r w:rsidR="008178AA" w:rsidRPr="008178AA">
        <w:rPr>
          <w:rFonts w:ascii="GHEA Grapalat" w:hAnsi="GHEA Grapalat"/>
          <w:i/>
          <w:color w:val="000000"/>
          <w:sz w:val="24"/>
          <w:szCs w:val="24"/>
          <w:shd w:val="clear" w:color="auto" w:fill="FFFFFF"/>
          <w:lang w:val="hy-AM"/>
        </w:rPr>
        <w:t xml:space="preserve">անհմապատասխանությունները </w:t>
      </w:r>
      <w:r w:rsidR="008178AA" w:rsidRPr="008178AA">
        <w:rPr>
          <w:rFonts w:ascii="GHEA Grapalat" w:hAnsi="GHEA Grapalat"/>
          <w:i/>
          <w:sz w:val="24"/>
          <w:szCs w:val="24"/>
          <w:lang w:val="hy-AM"/>
        </w:rPr>
        <w:t>որակավորում ունեցող անձի կողմից ներկայացված շինությունների հատակագծերի</w:t>
      </w:r>
      <w:r w:rsidR="008178AA" w:rsidRPr="008178AA">
        <w:rPr>
          <w:rFonts w:ascii="GHEA Grapalat" w:hAnsi="GHEA Grapalat"/>
          <w:i/>
          <w:color w:val="000000"/>
          <w:sz w:val="24"/>
          <w:szCs w:val="24"/>
          <w:shd w:val="clear" w:color="auto" w:fill="FFFFFF"/>
          <w:lang w:val="hy-AM"/>
        </w:rPr>
        <w:t xml:space="preserve"> համեմատ:</w:t>
      </w:r>
    </w:p>
    <w:p w14:paraId="01378023" w14:textId="77777777" w:rsidR="008178AA" w:rsidRPr="008178AA" w:rsidRDefault="008178AA" w:rsidP="008178AA">
      <w:pPr>
        <w:spacing w:after="200"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Հաշվեքննության օբյեկտի պատասխան</w:t>
      </w:r>
    </w:p>
    <w:p w14:paraId="493B7F61" w14:textId="55B1F0A7"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shd w:val="clear" w:color="auto" w:fill="FFFFFF"/>
          <w:lang w:val="hy-AM" w:eastAsia="en-US"/>
        </w:rPr>
        <w:t xml:space="preserve"> </w:t>
      </w:r>
      <w:r w:rsidR="008178AA" w:rsidRPr="008178AA">
        <w:rPr>
          <w:rFonts w:ascii="GHEA Grapalat" w:hAnsi="GHEA Grapalat"/>
          <w:sz w:val="24"/>
          <w:szCs w:val="24"/>
          <w:lang w:val="hy-AM" w:eastAsia="en-US"/>
        </w:rPr>
        <w:t xml:space="preserve">01003739, 70067836 – ծածկագրերի գործերով Հանրապետության 62 հասցեում քաղաքաշինական փաստաթղթերի հիման վրա կատարված իրավունքի պետական գրանցումը իրավաչափ է, քանի որ ՀՀ կառավարության 2015 թվականի մարտի 19-ի N 596-Ն որոշման պահանջների համաձայն համալիր փորձաքննությունը իրականացվում է նախագծման փուլում, իսկ իրավունքի պետական գրանցումը կատարվել է ավարտված նախագծի, շինարարության թույլտվության և ավարտական ակտի հիման վրա: </w:t>
      </w:r>
    </w:p>
    <w:p w14:paraId="0A927CB7" w14:textId="77777777" w:rsidR="008178AA" w:rsidRPr="008178AA" w:rsidRDefault="008178AA" w:rsidP="008178AA">
      <w:pPr>
        <w:spacing w:line="360" w:lineRule="auto"/>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30C73A92" w14:textId="7FCC92DB" w:rsidR="008178AA" w:rsidRPr="008178AA" w:rsidRDefault="001D2060" w:rsidP="008178AA">
      <w:pPr>
        <w:spacing w:line="360" w:lineRule="auto"/>
        <w:jc w:val="both"/>
        <w:rPr>
          <w:rFonts w:ascii="GHEA Grapalat" w:hAnsi="GHEA Grapalat"/>
          <w:color w:val="000000"/>
          <w:sz w:val="24"/>
          <w:szCs w:val="24"/>
          <w:shd w:val="clear" w:color="auto" w:fill="FFFFFF"/>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Հաշվեքննության</w:t>
      </w:r>
      <w:r>
        <w:rPr>
          <w:rFonts w:ascii="GHEA Grapalat" w:hAnsi="GHEA Grapalat"/>
          <w:sz w:val="24"/>
          <w:szCs w:val="24"/>
          <w:lang w:val="hy-AM"/>
        </w:rPr>
        <w:t xml:space="preserve"> </w:t>
      </w:r>
      <w:r w:rsidR="008178AA" w:rsidRPr="008178AA">
        <w:rPr>
          <w:rFonts w:ascii="GHEA Grapalat" w:hAnsi="GHEA Grapalat"/>
          <w:sz w:val="24"/>
          <w:szCs w:val="24"/>
          <w:lang w:val="hy-AM"/>
        </w:rPr>
        <w:t>օբյեկտի</w:t>
      </w:r>
      <w:r>
        <w:rPr>
          <w:rFonts w:ascii="GHEA Grapalat" w:hAnsi="GHEA Grapalat"/>
          <w:sz w:val="24"/>
          <w:szCs w:val="24"/>
          <w:lang w:val="hy-AM"/>
        </w:rPr>
        <w:t xml:space="preserve"> </w:t>
      </w:r>
      <w:r w:rsidR="008178AA" w:rsidRPr="008178AA">
        <w:rPr>
          <w:rFonts w:ascii="GHEA Grapalat" w:hAnsi="GHEA Grapalat"/>
          <w:sz w:val="24"/>
          <w:szCs w:val="24"/>
          <w:lang w:val="hy-AM"/>
        </w:rPr>
        <w:t>կողմից</w:t>
      </w:r>
      <w:r>
        <w:rPr>
          <w:rFonts w:ascii="GHEA Grapalat" w:hAnsi="GHEA Grapalat"/>
          <w:sz w:val="24"/>
          <w:szCs w:val="24"/>
          <w:lang w:val="hy-AM"/>
        </w:rPr>
        <w:t xml:space="preserve"> </w:t>
      </w:r>
      <w:r w:rsidR="008178AA" w:rsidRPr="008178AA">
        <w:rPr>
          <w:rFonts w:ascii="GHEA Grapalat" w:hAnsi="GHEA Grapalat"/>
          <w:color w:val="000000"/>
          <w:sz w:val="24"/>
          <w:szCs w:val="24"/>
          <w:shd w:val="clear" w:color="auto" w:fill="FFFFFF"/>
          <w:lang w:val="hy-AM"/>
        </w:rPr>
        <w:t>առարկություններ</w:t>
      </w:r>
      <w:r>
        <w:rPr>
          <w:rFonts w:ascii="GHEA Grapalat" w:hAnsi="GHEA Grapalat"/>
          <w:color w:val="000000"/>
          <w:sz w:val="24"/>
          <w:szCs w:val="24"/>
          <w:shd w:val="clear" w:color="auto" w:fill="FFFFFF"/>
          <w:lang w:val="hy-AM"/>
        </w:rPr>
        <w:t xml:space="preserve"> </w:t>
      </w:r>
      <w:r w:rsidR="008178AA" w:rsidRPr="008178AA">
        <w:rPr>
          <w:rFonts w:ascii="GHEA Grapalat" w:hAnsi="GHEA Grapalat"/>
          <w:color w:val="000000"/>
          <w:sz w:val="24"/>
          <w:szCs w:val="24"/>
          <w:shd w:val="clear" w:color="auto" w:fill="FFFFFF"/>
          <w:lang w:val="hy-AM"/>
        </w:rPr>
        <w:t>չեն</w:t>
      </w:r>
      <w:r>
        <w:rPr>
          <w:rFonts w:ascii="GHEA Grapalat" w:hAnsi="GHEA Grapalat"/>
          <w:color w:val="000000"/>
          <w:sz w:val="24"/>
          <w:szCs w:val="24"/>
          <w:shd w:val="clear" w:color="auto" w:fill="FFFFFF"/>
          <w:lang w:val="hy-AM"/>
        </w:rPr>
        <w:t xml:space="preserve"> </w:t>
      </w:r>
      <w:r w:rsidR="008178AA" w:rsidRPr="008178AA">
        <w:rPr>
          <w:rFonts w:ascii="GHEA Grapalat" w:hAnsi="GHEA Grapalat"/>
          <w:color w:val="000000"/>
          <w:sz w:val="24"/>
          <w:szCs w:val="24"/>
          <w:shd w:val="clear" w:color="auto" w:fill="FFFFFF"/>
          <w:lang w:val="hy-AM"/>
        </w:rPr>
        <w:t>ներկայացվել հաշվեքննության արձանագրությունում ներառված այն անհամապատասխանության վերաբերյալ, որ անշարժ գույքի նկատմամբ իրավունքի պետական գրանցման համար հիմք հանդիսացած նախագծային փաստաթղթերը «Նախագիծ» փուլում չեն ենթարկվել պետական համալիր փորձաքննության և որ նախագծային փաստաթղթերի համար իրականացվել է պարզ փորձաքննություն, ինչը տվյալ դեպքում չի համապատասխանում քաղաքաշինական փաստաթղթերի նշանակությանը։</w:t>
      </w:r>
    </w:p>
    <w:p w14:paraId="661EAE75" w14:textId="13E4A91C" w:rsidR="008178AA" w:rsidRPr="008178AA" w:rsidRDefault="001D2060" w:rsidP="008178AA">
      <w:pPr>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lang w:val="hy-AM" w:eastAsia="en-US"/>
        </w:rPr>
        <w:t>ՀՀ կառավարության</w:t>
      </w:r>
      <w:r>
        <w:rPr>
          <w:rFonts w:ascii="GHEA Grapalat" w:hAnsi="GHEA Grapalat"/>
          <w:color w:val="000000"/>
          <w:sz w:val="24"/>
          <w:szCs w:val="24"/>
          <w:lang w:val="hy-AM" w:eastAsia="en-US"/>
        </w:rPr>
        <w:t xml:space="preserve"> </w:t>
      </w:r>
      <w:r w:rsidR="008178AA" w:rsidRPr="008178AA">
        <w:rPr>
          <w:rFonts w:ascii="GHEA Grapalat" w:hAnsi="GHEA Grapalat"/>
          <w:color w:val="000000"/>
          <w:sz w:val="24"/>
          <w:szCs w:val="24"/>
          <w:shd w:val="clear" w:color="auto" w:fill="FFFFFF"/>
          <w:lang w:val="hy-AM" w:eastAsia="en-US"/>
        </w:rPr>
        <w:t>2015թ.-ի մարտի 19-ի N 596-Ն</w:t>
      </w:r>
      <w:r w:rsidR="008178AA" w:rsidRPr="008178AA">
        <w:rPr>
          <w:rFonts w:ascii="GHEA Grapalat" w:hAnsi="GHEA Grapalat"/>
          <w:color w:val="000000"/>
          <w:sz w:val="24"/>
          <w:szCs w:val="24"/>
          <w:lang w:val="hy-AM" w:eastAsia="en-US"/>
        </w:rPr>
        <w:t xml:space="preserve"> որոշմամբ սահմանվել է, որ</w:t>
      </w:r>
      <w:r w:rsidR="008178AA" w:rsidRPr="008178AA">
        <w:rPr>
          <w:rFonts w:ascii="GHEA Grapalat" w:hAnsi="GHEA Grapalat"/>
          <w:color w:val="000000"/>
          <w:sz w:val="24"/>
          <w:szCs w:val="24"/>
          <w:shd w:val="clear" w:color="auto" w:fill="FFFFFF"/>
          <w:lang w:val="hy-AM" w:eastAsia="en-US"/>
        </w:rPr>
        <w:t xml:space="preserve"> կառուցապատման նպատակով թույլտվությունները և այլ փաստաթղթերը տրամադրվում են հետևյալ փուլերով` նախագծման թույլտվություն (կամ ճարտարապետահատակագծային առաջադրանք), շինարարության թույլտվություն և ավարտական ակտ (կամ շահագործման թույլտվություն), ինչը ենթադրում է, որ յուրաքանչյուր հաջորդ փուլ պետք է իրականացվի նաև նախորդ փուլի համար ՀՀ օրենսդրությամբ սահմանված բոլոր պահանջների և դրանց պայմանների պարտադիր կատարման և պահպանման պարագայում։</w:t>
      </w:r>
      <w:r>
        <w:rPr>
          <w:rFonts w:ascii="GHEA Grapalat" w:hAnsi="GHEA Grapalat"/>
          <w:color w:val="000000"/>
          <w:sz w:val="24"/>
          <w:szCs w:val="24"/>
          <w:shd w:val="clear" w:color="auto" w:fill="FFFFFF"/>
          <w:lang w:val="hy-AM" w:eastAsia="en-US"/>
        </w:rPr>
        <w:t xml:space="preserve"> </w:t>
      </w:r>
    </w:p>
    <w:p w14:paraId="421799EB" w14:textId="78EDAFF7" w:rsidR="008178AA" w:rsidRPr="008178AA" w:rsidRDefault="001D2060" w:rsidP="008178AA">
      <w:pPr>
        <w:spacing w:line="360" w:lineRule="auto"/>
        <w:jc w:val="both"/>
        <w:rPr>
          <w:rFonts w:ascii="GHEA Grapalat" w:hAnsi="GHEA Grapalat"/>
          <w:color w:val="000000"/>
          <w:sz w:val="24"/>
          <w:szCs w:val="24"/>
          <w:shd w:val="clear" w:color="auto" w:fill="FFFFFF"/>
          <w:lang w:val="hy-AM" w:eastAsia="en-US"/>
        </w:rPr>
      </w:pPr>
      <w:r>
        <w:rPr>
          <w:rFonts w:ascii="GHEA Grapalat" w:hAnsi="GHEA Grapalat"/>
          <w:color w:val="000000"/>
          <w:sz w:val="24"/>
          <w:szCs w:val="24"/>
          <w:shd w:val="clear" w:color="auto" w:fill="FFFFFF"/>
          <w:lang w:val="hy-AM" w:eastAsia="en-US"/>
        </w:rPr>
        <w:t xml:space="preserve"> </w:t>
      </w:r>
      <w:r w:rsidR="008178AA" w:rsidRPr="008178AA">
        <w:rPr>
          <w:rFonts w:ascii="GHEA Grapalat" w:hAnsi="GHEA Grapalat"/>
          <w:color w:val="000000"/>
          <w:sz w:val="24"/>
          <w:szCs w:val="24"/>
          <w:shd w:val="clear" w:color="auto" w:fill="FFFFFF"/>
          <w:lang w:val="hy-AM" w:eastAsia="en-US"/>
        </w:rPr>
        <w:t>Կադաստրային գործում ներառված նախագծային փաստաթղթերի համար իրականացվել է պարզ փորձաքննություն, ինչը տվյալ դեպքում հաշվեքննության խմբի կարծիքով չի համապատասխանում քաղաքաշինական փաստաթղթերի նշանակությանը և հետևաբար՝</w:t>
      </w:r>
      <w:r w:rsidR="008178AA" w:rsidRPr="008178AA">
        <w:rPr>
          <w:rFonts w:ascii="GHEA Grapalat" w:hAnsi="GHEA Grapalat"/>
          <w:sz w:val="24"/>
          <w:szCs w:val="24"/>
          <w:shd w:val="clear" w:color="auto" w:fill="FFFFFF"/>
          <w:lang w:val="hy-AM" w:eastAsia="en-US"/>
        </w:rPr>
        <w:t xml:space="preserve"> անհամապատասխանություններով կազմված փաստաթղթերը չպետք է հիմք հանդիսանան անշարժ գույքի նկատմամբ իրավունքի պետական գրանցման համար, սակայն</w:t>
      </w:r>
      <w:r w:rsidR="008178AA" w:rsidRPr="008178AA">
        <w:rPr>
          <w:rFonts w:ascii="GHEA Grapalat" w:hAnsi="GHEA Grapalat"/>
          <w:color w:val="000000"/>
          <w:sz w:val="24"/>
          <w:szCs w:val="24"/>
          <w:shd w:val="clear" w:color="auto" w:fill="FFFFFF"/>
          <w:lang w:val="hy-AM" w:eastAsia="en-US"/>
        </w:rPr>
        <w:t xml:space="preserve"> հ</w:t>
      </w:r>
      <w:r w:rsidR="008178AA" w:rsidRPr="008178AA">
        <w:rPr>
          <w:rFonts w:ascii="GHEA Grapalat" w:hAnsi="GHEA Grapalat"/>
          <w:sz w:val="24"/>
          <w:szCs w:val="24"/>
          <w:shd w:val="clear" w:color="auto" w:fill="FFFFFF"/>
          <w:lang w:val="hy-AM" w:eastAsia="en-US"/>
        </w:rPr>
        <w:t xml:space="preserve">աշվեքննության օբյեկտի պաշտոնատար անձանց կարծիքով այդ պարագայում իրավունքի պետական գրանցման գործընթացը կարող է համարվել իրավաչափ, քանի որ </w:t>
      </w:r>
      <w:r w:rsidR="008178AA" w:rsidRPr="008178AA">
        <w:rPr>
          <w:rFonts w:ascii="GHEA Grapalat" w:hAnsi="GHEA Grapalat"/>
          <w:sz w:val="24"/>
          <w:szCs w:val="24"/>
          <w:lang w:val="hy-AM" w:eastAsia="en-US"/>
        </w:rPr>
        <w:t>գրանցումը կատարվել է ավարտված նախագծի, շինարարության թույլտվության և ավարտական ակտի հիման վրա:</w:t>
      </w:r>
    </w:p>
    <w:p w14:paraId="1E7896ED" w14:textId="4A018C9D" w:rsidR="008178AA" w:rsidRPr="008178AA" w:rsidRDefault="008178AA" w:rsidP="008178AA">
      <w:pPr>
        <w:spacing w:before="240" w:line="360" w:lineRule="auto"/>
        <w:jc w:val="both"/>
        <w:rPr>
          <w:rFonts w:ascii="GHEA Grapalat" w:hAnsi="GHEA Grapalat"/>
          <w:sz w:val="24"/>
          <w:szCs w:val="24"/>
          <w:lang w:val="hy-AM" w:eastAsia="en-US"/>
        </w:rPr>
      </w:pPr>
      <w:r w:rsidRPr="008178AA">
        <w:rPr>
          <w:rFonts w:ascii="GHEA Grapalat" w:hAnsi="GHEA Grapalat"/>
          <w:b/>
          <w:sz w:val="24"/>
          <w:szCs w:val="24"/>
          <w:lang w:val="hy-AM" w:eastAsia="en-US"/>
        </w:rPr>
        <w:t xml:space="preserve">01003739 </w:t>
      </w:r>
      <w:r w:rsidRPr="008178AA">
        <w:rPr>
          <w:rFonts w:ascii="GHEA Grapalat" w:hAnsi="GHEA Grapalat"/>
          <w:sz w:val="24"/>
          <w:szCs w:val="24"/>
          <w:lang w:val="hy-AM" w:eastAsia="en-US"/>
        </w:rPr>
        <w:t xml:space="preserve">Երևան քաղաքի Հանրապետության փողոցի 62, բազմաբնակարան շենքի, 74/1 հասցեի անշարժ գույքի նկատմամբ 2017թ.-ի հունվարի 9-ին կատարվել է իրավունքների պետական գրանցում՝ հիմք է հանդիսացել նվիրատվության պայմանագիրը: Պայմանագրով նվիրառուին է հանձնվել Կոմիտեի 13.12.2011թ.-ի N 2857347 գրանցման վկայականում նշված շենք, շինություններ՝ </w:t>
      </w:r>
      <w:r w:rsidRPr="008178AA">
        <w:rPr>
          <w:rFonts w:ascii="GHEA Grapalat" w:hAnsi="GHEA Grapalat"/>
          <w:b/>
          <w:sz w:val="24"/>
          <w:szCs w:val="24"/>
          <w:lang w:val="hy-AM" w:eastAsia="en-US"/>
        </w:rPr>
        <w:t>59.2</w:t>
      </w:r>
      <w:r w:rsidRPr="008178AA">
        <w:rPr>
          <w:rFonts w:ascii="GHEA Grapalat" w:hAnsi="GHEA Grapalat"/>
          <w:sz w:val="24"/>
          <w:szCs w:val="24"/>
          <w:lang w:val="hy-AM" w:eastAsia="en-US"/>
        </w:rPr>
        <w:t xml:space="preserve">քմ և ինքնակամ՝ </w:t>
      </w:r>
      <w:r w:rsidRPr="008178AA">
        <w:rPr>
          <w:rFonts w:ascii="GHEA Grapalat" w:hAnsi="GHEA Grapalat"/>
          <w:b/>
          <w:sz w:val="24"/>
          <w:szCs w:val="24"/>
          <w:lang w:val="hy-AM" w:eastAsia="en-US"/>
        </w:rPr>
        <w:t>19.1</w:t>
      </w:r>
      <w:r w:rsidRPr="008178AA">
        <w:rPr>
          <w:rFonts w:ascii="GHEA Grapalat" w:hAnsi="GHEA Grapalat"/>
          <w:sz w:val="24"/>
          <w:szCs w:val="24"/>
          <w:lang w:val="hy-AM" w:eastAsia="en-US"/>
        </w:rPr>
        <w:t xml:space="preserve">քմ նկուղ, </w:t>
      </w:r>
      <w:r w:rsidRPr="008178AA">
        <w:rPr>
          <w:rFonts w:ascii="GHEA Grapalat" w:hAnsi="GHEA Grapalat"/>
          <w:b/>
          <w:sz w:val="24"/>
          <w:szCs w:val="24"/>
          <w:lang w:val="hy-AM" w:eastAsia="en-US"/>
        </w:rPr>
        <w:t>2.9</w:t>
      </w:r>
      <w:r w:rsidRPr="008178AA">
        <w:rPr>
          <w:rFonts w:ascii="GHEA Grapalat" w:hAnsi="GHEA Grapalat"/>
          <w:sz w:val="24"/>
          <w:szCs w:val="24"/>
          <w:lang w:val="hy-AM" w:eastAsia="en-US"/>
        </w:rPr>
        <w:t>քմ հարթակ:</w:t>
      </w:r>
      <w:r w:rsidR="001D2060">
        <w:rPr>
          <w:rFonts w:ascii="GHEA Grapalat" w:hAnsi="GHEA Grapalat"/>
          <w:sz w:val="24"/>
          <w:szCs w:val="24"/>
          <w:lang w:val="hy-AM" w:eastAsia="en-US"/>
        </w:rPr>
        <w:t xml:space="preserve"> </w:t>
      </w:r>
    </w:p>
    <w:p w14:paraId="1342D1AD" w14:textId="64A81720" w:rsidR="008178AA" w:rsidRPr="008178AA" w:rsidRDefault="001D2060" w:rsidP="008178AA">
      <w:pPr>
        <w:spacing w:line="360" w:lineRule="auto"/>
        <w:jc w:val="both"/>
        <w:rPr>
          <w:rFonts w:ascii="GHEA Grapalat" w:hAnsi="GHEA Grapalat"/>
          <w:b/>
          <w:i/>
          <w:color w:val="000000"/>
          <w:sz w:val="24"/>
          <w:szCs w:val="24"/>
          <w:shd w:val="clear" w:color="auto" w:fill="FFFFFF"/>
          <w:lang w:val="hy-AM"/>
        </w:rPr>
      </w:pPr>
      <w:r>
        <w:rPr>
          <w:rFonts w:ascii="GHEA Grapalat" w:hAnsi="GHEA Grapalat"/>
          <w:b/>
          <w:i/>
          <w:sz w:val="24"/>
          <w:szCs w:val="24"/>
          <w:lang w:val="hy-AM"/>
        </w:rPr>
        <w:t xml:space="preserve"> </w:t>
      </w:r>
      <w:r w:rsidR="008178AA" w:rsidRPr="008178AA">
        <w:rPr>
          <w:rFonts w:ascii="GHEA Grapalat" w:hAnsi="GHEA Grapalat"/>
          <w:b/>
          <w:i/>
          <w:sz w:val="24"/>
          <w:szCs w:val="24"/>
          <w:lang w:val="hy-AM"/>
        </w:rPr>
        <w:t xml:space="preserve">Սակայն պայմանագրի առարկայի մաս կազմող, ինչպես նաև 2011թ.-ից վկայականի լրացուցիչ նշումներ և տեղեկություններ հատվածում նշված ինքնակամ շինությունները՝ 19.1քմ նկուղ և 2.9քմ հարթակը առանց որևէ հիմնավորման և բացատրության չի ներառվել 2018թ.-ի անշարժ գույքի նկատմամբ իրավունքի պետական գրանցման վկայականում N 13062018-01-0066, ինչի վերաբերյալ անհրաժեշտ և </w:t>
      </w:r>
      <w:r w:rsidR="008178AA" w:rsidRPr="008178AA">
        <w:rPr>
          <w:rFonts w:ascii="GHEA Grapalat" w:hAnsi="GHEA Grapalat"/>
          <w:b/>
          <w:i/>
          <w:color w:val="000000"/>
          <w:sz w:val="24"/>
          <w:szCs w:val="24"/>
          <w:shd w:val="clear" w:color="auto" w:fill="FFFFFF"/>
          <w:lang w:val="hy-AM"/>
        </w:rPr>
        <w:t xml:space="preserve">հիմնավորող փաստաթուղթ կադաստրի էլեկտրոնային տեղեկատվության կազմում ևս արտացոլված չէ: </w:t>
      </w:r>
    </w:p>
    <w:p w14:paraId="05728995" w14:textId="5D8112C8" w:rsidR="008178AA" w:rsidRPr="008178AA" w:rsidRDefault="001D2060" w:rsidP="008178AA">
      <w:pPr>
        <w:spacing w:line="360" w:lineRule="auto"/>
        <w:jc w:val="both"/>
        <w:rPr>
          <w:rFonts w:ascii="GHEA Grapalat" w:hAnsi="GHEA Grapalat"/>
          <w:sz w:val="24"/>
          <w:szCs w:val="24"/>
          <w:lang w:val="hy-AM"/>
        </w:rPr>
      </w:pPr>
      <w:r>
        <w:rPr>
          <w:rFonts w:ascii="GHEA Grapalat" w:hAnsi="GHEA Grapalat"/>
          <w:b/>
          <w:i/>
          <w:color w:val="000000"/>
          <w:sz w:val="24"/>
          <w:szCs w:val="24"/>
          <w:shd w:val="clear" w:color="auto" w:fill="FFFFFF"/>
          <w:lang w:val="hy-AM"/>
        </w:rPr>
        <w:t xml:space="preserve"> </w:t>
      </w:r>
      <w:r w:rsidR="008178AA" w:rsidRPr="008178AA">
        <w:rPr>
          <w:rFonts w:ascii="GHEA Grapalat" w:hAnsi="GHEA Grapalat"/>
          <w:b/>
          <w:i/>
          <w:color w:val="000000"/>
          <w:sz w:val="24"/>
          <w:szCs w:val="24"/>
          <w:shd w:val="clear" w:color="auto" w:fill="FFFFFF"/>
          <w:lang w:val="hy-AM"/>
        </w:rPr>
        <w:t>Չնայած այն փաստին, որ Կոմիտեի կողմից գույքը գրանցելու համար հիմք է նշվել պայմանագիրը, այնուամենայնիվ</w:t>
      </w:r>
      <w:r>
        <w:rPr>
          <w:rFonts w:ascii="GHEA Grapalat" w:hAnsi="GHEA Grapalat"/>
          <w:b/>
          <w:i/>
          <w:color w:val="000000"/>
          <w:sz w:val="24"/>
          <w:szCs w:val="24"/>
          <w:shd w:val="clear" w:color="auto" w:fill="FFFFFF"/>
          <w:lang w:val="hy-AM"/>
        </w:rPr>
        <w:t xml:space="preserve"> </w:t>
      </w:r>
      <w:r w:rsidR="008178AA" w:rsidRPr="008178AA">
        <w:rPr>
          <w:rFonts w:ascii="GHEA Grapalat" w:hAnsi="GHEA Grapalat"/>
          <w:b/>
          <w:i/>
          <w:color w:val="000000"/>
          <w:sz w:val="24"/>
          <w:szCs w:val="24"/>
          <w:shd w:val="clear" w:color="auto" w:fill="FFFFFF"/>
          <w:lang w:val="hy-AM"/>
        </w:rPr>
        <w:t>պայմանագրի մաս կազմող 22քմ ընհանուր մակերեսով տարածքը չի գրանցվել:</w:t>
      </w:r>
    </w:p>
    <w:p w14:paraId="1614C14B" w14:textId="7B7D77A3" w:rsidR="008178AA" w:rsidRPr="008178AA" w:rsidRDefault="001D2060" w:rsidP="008178AA">
      <w:pPr>
        <w:spacing w:before="240" w:line="360" w:lineRule="auto"/>
        <w:jc w:val="both"/>
        <w:rPr>
          <w:rFonts w:ascii="GHEA Grapalat" w:hAnsi="GHEA Grapalat"/>
          <w:color w:val="000000"/>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2018թ.-ի հունիսի 8-ին, քաղաքաշինական փաստաթղթերի հետ միասին ներկայացվել է նշված հասցեի անշարժ գույքի նկատմամբ իրավունքի պետական գրանցման դիմում: Հունիսի 13-ին կատարվել է </w:t>
      </w:r>
      <w:r w:rsidR="008178AA" w:rsidRPr="008178AA">
        <w:rPr>
          <w:rFonts w:ascii="GHEA Grapalat" w:hAnsi="GHEA Grapalat"/>
          <w:b/>
          <w:sz w:val="24"/>
          <w:szCs w:val="24"/>
          <w:lang w:val="hy-AM"/>
        </w:rPr>
        <w:t>64.87</w:t>
      </w:r>
      <w:r w:rsidR="008178AA" w:rsidRPr="008178AA">
        <w:rPr>
          <w:rFonts w:ascii="GHEA Grapalat" w:hAnsi="GHEA Grapalat"/>
          <w:sz w:val="24"/>
          <w:szCs w:val="24"/>
          <w:lang w:val="hy-AM"/>
        </w:rPr>
        <w:t xml:space="preserve">քմ մակերեսով անշարժ գույքի իրավունքի պետական գրանցում, այդ թվում՝ բազմաբնակարան </w:t>
      </w:r>
      <w:r w:rsidR="008178AA" w:rsidRPr="008178AA">
        <w:rPr>
          <w:rFonts w:ascii="GHEA Grapalat" w:hAnsi="GHEA Grapalat" w:cs="Sylfaen"/>
          <w:sz w:val="24"/>
          <w:szCs w:val="24"/>
          <w:lang w:val="hy-AM"/>
        </w:rPr>
        <w:t>շենքում</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տեղակայված</w:t>
      </w:r>
      <w:r w:rsidR="008178AA" w:rsidRPr="008178AA">
        <w:rPr>
          <w:rFonts w:ascii="GHEA Grapalat" w:hAnsi="GHEA Grapalat"/>
          <w:sz w:val="24"/>
          <w:szCs w:val="24"/>
          <w:lang w:val="hy-AM"/>
        </w:rPr>
        <w:t xml:space="preserve"> </w:t>
      </w:r>
      <w:r w:rsidR="008178AA" w:rsidRPr="008178AA">
        <w:rPr>
          <w:rFonts w:ascii="GHEA Grapalat" w:hAnsi="GHEA Grapalat"/>
          <w:b/>
          <w:sz w:val="24"/>
          <w:szCs w:val="24"/>
          <w:lang w:val="hy-AM"/>
        </w:rPr>
        <w:t>61.27</w:t>
      </w:r>
      <w:r w:rsidR="008178AA" w:rsidRPr="008178AA">
        <w:rPr>
          <w:rFonts w:ascii="GHEA Grapalat" w:hAnsi="GHEA Grapalat"/>
          <w:sz w:val="24"/>
          <w:szCs w:val="24"/>
          <w:lang w:val="hy-AM"/>
        </w:rPr>
        <w:t xml:space="preserve">քմ </w:t>
      </w:r>
      <w:r w:rsidR="008178AA" w:rsidRPr="008178AA">
        <w:rPr>
          <w:rFonts w:ascii="GHEA Grapalat" w:hAnsi="GHEA Grapalat" w:cs="Sylfaen"/>
          <w:sz w:val="24"/>
          <w:szCs w:val="24"/>
          <w:lang w:val="hy-AM"/>
        </w:rPr>
        <w:t>հասարակական</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նշանակության կառույցի և</w:t>
      </w:r>
      <w:r w:rsidR="008178AA" w:rsidRPr="008178AA">
        <w:rPr>
          <w:rFonts w:ascii="GHEA Grapalat" w:hAnsi="GHEA Grapalat"/>
          <w:sz w:val="24"/>
          <w:szCs w:val="24"/>
          <w:lang w:val="hy-AM"/>
        </w:rPr>
        <w:t xml:space="preserve"> </w:t>
      </w:r>
      <w:r w:rsidR="008178AA" w:rsidRPr="008178AA">
        <w:rPr>
          <w:rFonts w:ascii="GHEA Grapalat" w:hAnsi="GHEA Grapalat"/>
          <w:color w:val="000000"/>
          <w:sz w:val="24"/>
          <w:szCs w:val="24"/>
          <w:shd w:val="clear" w:color="auto" w:fill="FFFFFF"/>
          <w:lang w:val="hy-AM"/>
        </w:rPr>
        <w:t>բազմաբնակարան շենքի շինությունների սեփականատերերին ընդհանուր բաժնային սեփականության իրավունքով պատկանող հողամասի</w:t>
      </w:r>
      <w:r w:rsidR="008178AA" w:rsidRPr="008178AA">
        <w:rPr>
          <w:rFonts w:ascii="GHEA Grapalat" w:hAnsi="GHEA Grapalat"/>
          <w:color w:val="000000"/>
          <w:sz w:val="24"/>
          <w:szCs w:val="24"/>
          <w:shd w:val="clear" w:color="auto" w:fill="FFFFFF"/>
          <w:vertAlign w:val="superscript"/>
        </w:rPr>
        <w:footnoteReference w:id="49"/>
      </w:r>
      <w:r w:rsidR="008178AA" w:rsidRPr="008178AA">
        <w:rPr>
          <w:rFonts w:ascii="GHEA Grapalat" w:hAnsi="GHEA Grapalat"/>
          <w:color w:val="000000"/>
          <w:sz w:val="24"/>
          <w:szCs w:val="24"/>
          <w:shd w:val="clear" w:color="auto" w:fill="FFFFFF"/>
          <w:lang w:val="hy-AM"/>
        </w:rPr>
        <w:t xml:space="preserve"> վրա նախագծով կառուցված կամ </w:t>
      </w:r>
      <w:r w:rsidR="008178AA" w:rsidRPr="008178AA">
        <w:rPr>
          <w:rFonts w:ascii="GHEA Grapalat" w:hAnsi="GHEA Grapalat"/>
          <w:b/>
          <w:color w:val="000000"/>
          <w:sz w:val="24"/>
          <w:szCs w:val="24"/>
          <w:shd w:val="clear" w:color="auto" w:fill="FFFFFF"/>
          <w:lang w:val="hy-AM"/>
        </w:rPr>
        <w:t>3.6</w:t>
      </w:r>
      <w:r w:rsidR="008178AA" w:rsidRPr="008178AA">
        <w:rPr>
          <w:rFonts w:ascii="GHEA Grapalat" w:hAnsi="GHEA Grapalat"/>
          <w:color w:val="000000"/>
          <w:sz w:val="24"/>
          <w:szCs w:val="24"/>
          <w:shd w:val="clear" w:color="auto" w:fill="FFFFFF"/>
          <w:lang w:val="hy-AM"/>
        </w:rPr>
        <w:t xml:space="preserve">քմ մակերեսով </w:t>
      </w:r>
      <w:r w:rsidR="008178AA" w:rsidRPr="008178AA">
        <w:rPr>
          <w:rFonts w:ascii="GHEA Grapalat" w:hAnsi="GHEA Grapalat"/>
          <w:color w:val="000000"/>
          <w:sz w:val="24"/>
          <w:szCs w:val="24"/>
          <w:lang w:val="hy-AM"/>
        </w:rPr>
        <w:t xml:space="preserve">ծանրաբեռնված շինություն նկատմամբ: </w:t>
      </w:r>
    </w:p>
    <w:p w14:paraId="35481B82" w14:textId="632D1A9E" w:rsidR="008178AA" w:rsidRPr="008178AA" w:rsidRDefault="001D2060" w:rsidP="008178AA">
      <w:pPr>
        <w:spacing w:line="360" w:lineRule="auto"/>
        <w:jc w:val="both"/>
        <w:rPr>
          <w:rFonts w:ascii="GHEA Grapalat" w:hAnsi="GHEA Grapalat"/>
          <w:b/>
          <w:i/>
          <w:color w:val="000000"/>
          <w:sz w:val="24"/>
          <w:szCs w:val="24"/>
          <w:shd w:val="clear" w:color="auto" w:fill="FFFFFF"/>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 xml:space="preserve">Այս դեպքում ստացվել է, որ նախկին 59.2քմ մակերեսով հասարակական սեփականության փոխարեն գրանցվել է 61.27քմ, կամ 2.07քմ ավել: </w:t>
      </w:r>
      <w:r w:rsidR="008178AA" w:rsidRPr="008178AA">
        <w:rPr>
          <w:rFonts w:ascii="GHEA Grapalat" w:hAnsi="GHEA Grapalat"/>
          <w:b/>
          <w:i/>
          <w:color w:val="000000"/>
          <w:sz w:val="24"/>
          <w:szCs w:val="24"/>
          <w:lang w:val="hy-AM"/>
        </w:rPr>
        <w:t xml:space="preserve">Սակայն </w:t>
      </w:r>
      <w:r w:rsidR="008178AA" w:rsidRPr="008178AA">
        <w:rPr>
          <w:rFonts w:ascii="GHEA Grapalat" w:hAnsi="GHEA Grapalat"/>
          <w:b/>
          <w:i/>
          <w:sz w:val="24"/>
          <w:szCs w:val="24"/>
          <w:lang w:val="hy-AM"/>
        </w:rPr>
        <w:t xml:space="preserve">2.07քմ ավել ներառված </w:t>
      </w:r>
      <w:r w:rsidR="008178AA" w:rsidRPr="008178AA">
        <w:rPr>
          <w:rFonts w:ascii="GHEA Grapalat" w:hAnsi="GHEA Grapalat"/>
          <w:b/>
          <w:i/>
          <w:color w:val="000000"/>
          <w:sz w:val="24"/>
          <w:szCs w:val="24"/>
          <w:shd w:val="clear" w:color="auto" w:fill="FFFFFF"/>
          <w:lang w:val="hy-AM"/>
        </w:rPr>
        <w:t>անշարժ գույքի պետական գրանցման համար հիմք հանդիսացած իրավահաստատող փաստաթղթեր կադաստրի էլեկտրոնային տեղեկատվության կազմում արտացոլված չեն, ինչպես նաև գույքի նկատմամբ իրավունքների պետական գրանցման միասնական մատյանում հիմքերի վերաբերյալ տվյալներ չեն նշվել:</w:t>
      </w:r>
    </w:p>
    <w:p w14:paraId="2A542C16" w14:textId="754AFBF5"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Կադաստրային գործում գտնվող փաստաթղթերում ի հայտ են եկել անհամապատասխանություններ, մասնավորապեսէ </w:t>
      </w:r>
      <w:r w:rsidR="008178AA" w:rsidRPr="008178AA">
        <w:rPr>
          <w:rFonts w:ascii="GHEA Grapalat" w:hAnsi="GHEA Grapalat" w:cs="Sylfaen"/>
          <w:sz w:val="24"/>
          <w:szCs w:val="24"/>
          <w:lang w:val="hy-AM"/>
        </w:rPr>
        <w:t>շինության</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գնահատման ամփոփ հաշվարկում (</w:t>
      </w:r>
      <w:r w:rsidR="008178AA" w:rsidRPr="008178AA">
        <w:rPr>
          <w:rFonts w:ascii="GHEA Grapalat" w:hAnsi="GHEA Grapalat"/>
          <w:sz w:val="24"/>
          <w:szCs w:val="24"/>
          <w:lang w:val="hy-AM"/>
        </w:rPr>
        <w:t>Հավելված N5</w:t>
      </w:r>
      <w:r w:rsidR="008178AA" w:rsidRPr="008178AA">
        <w:rPr>
          <w:rFonts w:ascii="GHEA Grapalat" w:hAnsi="GHEA Grapalat"/>
          <w:sz w:val="24"/>
          <w:szCs w:val="24"/>
          <w:vertAlign w:val="superscript"/>
        </w:rPr>
        <w:footnoteReference w:id="50"/>
      </w:r>
      <w:r w:rsidR="008178AA" w:rsidRPr="008178AA">
        <w:rPr>
          <w:rFonts w:ascii="GHEA Grapalat" w:hAnsi="GHEA Grapalat"/>
          <w:sz w:val="24"/>
          <w:szCs w:val="24"/>
          <w:lang w:val="hy-AM"/>
        </w:rPr>
        <w:t>)</w:t>
      </w:r>
      <w:r>
        <w:rPr>
          <w:rFonts w:ascii="GHEA Grapalat" w:hAnsi="GHEA Grapalat"/>
          <w:sz w:val="24"/>
          <w:szCs w:val="24"/>
          <w:lang w:val="hy-AM"/>
        </w:rPr>
        <w:t xml:space="preserve"> </w:t>
      </w:r>
      <w:r w:rsidR="008178AA" w:rsidRPr="008178AA">
        <w:rPr>
          <w:rFonts w:ascii="GHEA Grapalat" w:hAnsi="GHEA Grapalat"/>
          <w:sz w:val="24"/>
          <w:szCs w:val="24"/>
          <w:lang w:val="hy-AM"/>
        </w:rPr>
        <w:t xml:space="preserve">նշվել է </w:t>
      </w:r>
      <w:r w:rsidR="008178AA" w:rsidRPr="008178AA">
        <w:rPr>
          <w:rFonts w:ascii="GHEA Grapalat" w:hAnsi="GHEA Grapalat" w:cs="Sylfaen"/>
          <w:sz w:val="24"/>
          <w:szCs w:val="24"/>
          <w:lang w:val="hy-AM"/>
        </w:rPr>
        <w:t>բաց</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պատշգամբ</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կամ</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 xml:space="preserve">հարթակ </w:t>
      </w:r>
      <w:r w:rsidR="008178AA" w:rsidRPr="008178AA">
        <w:rPr>
          <w:rFonts w:ascii="GHEA Grapalat" w:hAnsi="GHEA Grapalat"/>
          <w:b/>
          <w:color w:val="000000"/>
          <w:sz w:val="24"/>
          <w:szCs w:val="24"/>
          <w:shd w:val="clear" w:color="auto" w:fill="FFFFFF"/>
          <w:lang w:val="hy-AM"/>
        </w:rPr>
        <w:t>3.6</w:t>
      </w:r>
      <w:r w:rsidR="008178AA" w:rsidRPr="008178AA">
        <w:rPr>
          <w:rFonts w:ascii="GHEA Grapalat" w:hAnsi="GHEA Grapalat"/>
          <w:color w:val="000000"/>
          <w:sz w:val="24"/>
          <w:szCs w:val="24"/>
          <w:shd w:val="clear" w:color="auto" w:fill="FFFFFF"/>
          <w:lang w:val="hy-AM"/>
        </w:rPr>
        <w:t>քմ մակերեսով</w:t>
      </w:r>
      <w:r w:rsidR="008178AA" w:rsidRPr="008178AA">
        <w:rPr>
          <w:rFonts w:ascii="GHEA Grapalat" w:hAnsi="GHEA Grapalat" w:cs="Sylfaen"/>
          <w:sz w:val="24"/>
          <w:szCs w:val="24"/>
          <w:lang w:val="hy-AM"/>
        </w:rPr>
        <w:t xml:space="preserve">, իսկ որակավորում ունեցող անձի կողմից ներկայացված շինության բնութագրում </w:t>
      </w:r>
      <w:r w:rsidR="008178AA" w:rsidRPr="008178AA">
        <w:rPr>
          <w:rFonts w:ascii="GHEA Grapalat" w:hAnsi="GHEA Grapalat"/>
          <w:sz w:val="24"/>
          <w:szCs w:val="24"/>
          <w:lang w:val="hy-AM"/>
        </w:rPr>
        <w:t xml:space="preserve">նշված է </w:t>
      </w:r>
      <w:r w:rsidR="008178AA" w:rsidRPr="008178AA">
        <w:rPr>
          <w:rFonts w:ascii="GHEA Grapalat" w:hAnsi="GHEA Grapalat" w:cs="Sylfaen"/>
          <w:sz w:val="24"/>
          <w:szCs w:val="24"/>
          <w:lang w:val="hy-AM"/>
        </w:rPr>
        <w:t xml:space="preserve">աստիճան </w:t>
      </w:r>
      <w:r w:rsidR="008178AA" w:rsidRPr="008178AA">
        <w:rPr>
          <w:rFonts w:ascii="GHEA Grapalat" w:hAnsi="GHEA Grapalat" w:cs="Sylfaen"/>
          <w:b/>
          <w:sz w:val="24"/>
          <w:szCs w:val="24"/>
          <w:lang w:val="hy-AM"/>
        </w:rPr>
        <w:t>3.6</w:t>
      </w:r>
      <w:r w:rsidR="008178AA" w:rsidRPr="008178AA">
        <w:rPr>
          <w:rFonts w:ascii="GHEA Grapalat" w:hAnsi="GHEA Grapalat" w:cs="Sylfaen"/>
          <w:sz w:val="24"/>
          <w:szCs w:val="24"/>
          <w:lang w:val="hy-AM"/>
        </w:rPr>
        <w:t>քմ:</w:t>
      </w:r>
      <w:r w:rsidR="008178AA" w:rsidRPr="008178AA">
        <w:rPr>
          <w:rFonts w:ascii="GHEA Grapalat" w:hAnsi="GHEA Grapalat"/>
          <w:sz w:val="24"/>
          <w:szCs w:val="24"/>
          <w:lang w:val="hy-AM"/>
        </w:rPr>
        <w:t xml:space="preserve"> </w:t>
      </w:r>
    </w:p>
    <w:p w14:paraId="7A2C0402" w14:textId="1362C91D" w:rsidR="008178AA" w:rsidRPr="008178AA" w:rsidRDefault="001D2060" w:rsidP="008178AA">
      <w:pPr>
        <w:spacing w:line="360" w:lineRule="auto"/>
        <w:jc w:val="both"/>
        <w:rPr>
          <w:rFonts w:ascii="GHEA Grapalat" w:hAnsi="GHEA Grapalat"/>
          <w:b/>
          <w:i/>
          <w:sz w:val="24"/>
          <w:szCs w:val="24"/>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Բացի այդ, նախագծում ներառված առաջին հարկի հատակագիծը չի համապատասխանում որակավորում ունեցող անձի կողմից ներկայացված շինության հատակագծին, մասնավորապես՝ շինությունների գծապատկերները տարբերվում են իրենց ձևով և նման չեն:</w:t>
      </w:r>
    </w:p>
    <w:p w14:paraId="05A2AD87"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b/>
          <w:i/>
          <w:color w:val="244061" w:themeColor="accent1" w:themeShade="80"/>
          <w:sz w:val="24"/>
          <w:szCs w:val="24"/>
          <w:u w:val="single"/>
          <w:shd w:val="clear" w:color="auto" w:fill="FFFFFF"/>
          <w:lang w:val="hy-AM"/>
        </w:rPr>
        <w:t>Հաշվեքննության օբյեկտի պատասխան</w:t>
      </w:r>
    </w:p>
    <w:p w14:paraId="4CE7BDA1" w14:textId="166B8CB9"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Ինչ վերաբերում է նույն հասցեում նվիրատվության պայմանագրի հիման վրա կատարված պետական գրանցմանը, ապա 2017 թվականի հունվարի 9-ին տրամադրված 09012017-01-0079 համարի վկայականի «լրացուցիչ նշումներ» բաժնում, ինքնակամ շինությունների վերաբերյալ առկա է գրառում:</w:t>
      </w:r>
    </w:p>
    <w:p w14:paraId="71629C0E" w14:textId="77777777"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6F09CBBB" w14:textId="6C832090"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shd w:val="clear" w:color="auto" w:fill="FFFFFF"/>
          <w:lang w:val="hy-AM"/>
        </w:rPr>
        <w:t xml:space="preserve"> </w:t>
      </w:r>
      <w:r w:rsidR="008178AA" w:rsidRPr="008178AA">
        <w:rPr>
          <w:rFonts w:ascii="GHEA Grapalat" w:hAnsi="GHEA Grapalat"/>
          <w:sz w:val="24"/>
          <w:szCs w:val="24"/>
          <w:lang w:val="hy-AM"/>
        </w:rPr>
        <w:t xml:space="preserve">Հաշվեքննության օբյեկտի կողմից </w:t>
      </w:r>
      <w:r w:rsidR="008178AA" w:rsidRPr="008178AA">
        <w:rPr>
          <w:rFonts w:ascii="GHEA Grapalat" w:hAnsi="GHEA Grapalat"/>
          <w:color w:val="000000"/>
          <w:sz w:val="24"/>
          <w:szCs w:val="24"/>
          <w:shd w:val="clear" w:color="auto" w:fill="FFFFFF"/>
          <w:lang w:val="hy-AM"/>
        </w:rPr>
        <w:t>առարկություններ չեն ներկայացվել հաշվեքննության արձանագրությունում ներառված հետևյալ</w:t>
      </w:r>
      <w:r>
        <w:rPr>
          <w:rFonts w:ascii="GHEA Grapalat" w:hAnsi="GHEA Grapalat"/>
          <w:color w:val="000000"/>
          <w:sz w:val="24"/>
          <w:szCs w:val="24"/>
          <w:shd w:val="clear" w:color="auto" w:fill="FFFFFF"/>
          <w:lang w:val="hy-AM"/>
        </w:rPr>
        <w:t xml:space="preserve"> </w:t>
      </w:r>
      <w:r w:rsidR="008178AA" w:rsidRPr="008178AA">
        <w:rPr>
          <w:rFonts w:ascii="GHEA Grapalat" w:hAnsi="GHEA Grapalat"/>
          <w:color w:val="000000"/>
          <w:sz w:val="24"/>
          <w:szCs w:val="24"/>
          <w:shd w:val="clear" w:color="auto" w:fill="FFFFFF"/>
          <w:lang w:val="hy-AM"/>
        </w:rPr>
        <w:t>անհամապատասխանությունների վերաբերյալ</w:t>
      </w:r>
      <w:r w:rsidR="008178AA" w:rsidRPr="008178AA">
        <w:rPr>
          <w:rFonts w:ascii="GHEA Grapalat" w:hAnsi="GHEA Grapalat"/>
          <w:sz w:val="24"/>
          <w:szCs w:val="24"/>
          <w:lang w:val="hy-AM"/>
        </w:rPr>
        <w:t xml:space="preserve">՝ </w:t>
      </w:r>
    </w:p>
    <w:p w14:paraId="65D9AE81" w14:textId="77777777" w:rsidR="008178AA" w:rsidRPr="008178AA" w:rsidRDefault="008178AA" w:rsidP="008178AA">
      <w:pPr>
        <w:spacing w:line="360" w:lineRule="auto"/>
        <w:jc w:val="both"/>
        <w:rPr>
          <w:rFonts w:ascii="GHEA Grapalat" w:hAnsi="GHEA Grapalat"/>
          <w:color w:val="000000"/>
          <w:sz w:val="24"/>
          <w:szCs w:val="24"/>
          <w:shd w:val="clear" w:color="auto" w:fill="FFFFFF"/>
          <w:lang w:val="hy-AM"/>
        </w:rPr>
      </w:pPr>
      <w:r w:rsidRPr="008178AA">
        <w:rPr>
          <w:rFonts w:ascii="GHEA Grapalat" w:hAnsi="GHEA Grapalat"/>
          <w:sz w:val="24"/>
          <w:szCs w:val="24"/>
          <w:lang w:val="hy-AM"/>
        </w:rPr>
        <w:t xml:space="preserve">ա) 2.07քմ ավել ներառված </w:t>
      </w:r>
      <w:r w:rsidRPr="008178AA">
        <w:rPr>
          <w:rFonts w:ascii="GHEA Grapalat" w:hAnsi="GHEA Grapalat"/>
          <w:color w:val="000000"/>
          <w:sz w:val="24"/>
          <w:szCs w:val="24"/>
          <w:shd w:val="clear" w:color="auto" w:fill="FFFFFF"/>
          <w:lang w:val="hy-AM"/>
        </w:rPr>
        <w:t>անշարժ գույքի պետական գրանցման համար հիմք հանդիսացած իրավահաստատող փաստաթղթեր կադաստրի էլեկտրոնային տեղեկատվության կազմում արտացոլված չեն, ինչպես նաև գույքի նկատմամբ իրավունքների պետական գրանցման միասնական մատյանում հիմքերի վերաբերյալ տվյալներ չեն նշվել:</w:t>
      </w:r>
    </w:p>
    <w:p w14:paraId="6B088884" w14:textId="77777777" w:rsidR="008178AA" w:rsidRPr="008178AA" w:rsidRDefault="008178AA" w:rsidP="008178AA">
      <w:pPr>
        <w:spacing w:line="360" w:lineRule="auto"/>
        <w:jc w:val="both"/>
        <w:rPr>
          <w:rFonts w:ascii="GHEA Grapalat" w:hAnsi="GHEA Grapalat"/>
          <w:sz w:val="24"/>
          <w:szCs w:val="24"/>
          <w:lang w:val="hy-AM" w:eastAsia="en-US"/>
        </w:rPr>
      </w:pPr>
      <w:r w:rsidRPr="008178AA">
        <w:rPr>
          <w:rFonts w:ascii="GHEA Grapalat" w:hAnsi="GHEA Grapalat"/>
          <w:sz w:val="24"/>
          <w:szCs w:val="24"/>
          <w:lang w:val="hy-AM" w:eastAsia="en-US"/>
        </w:rPr>
        <w:t>բ) Նախագծում ներառված առաջին հարկի հատակագիծը չի համապատասխանում որակավորում ունեցող անձի կողմից ներկայացված շինության հատակագծին, մասնավորապես՝ շինությունների գծապատկերները տարբերվում են իրենց ձևով և նման չեն։</w:t>
      </w:r>
    </w:p>
    <w:p w14:paraId="416A213F" w14:textId="7A8A1A48"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Հաշվեքնության օբյեկտի կողմից ներկայացվել է առարկություն այն մասին, որ ինքնակամ շինությունների վերաբերյալ առկա է գրառում 09012017-01-0079 համարի վկայականի «լրացուցիչ նշումներ» բաժնում։ Սակայն ներկայացված առարկությունը տեխնիկական վրիպակի հետևանք է և վերաբերվում է միայն վկայականի համարին և չի առնչվում արձանագրված անհամապատասխանությունների հետ։ Հաշվեքնության խմբի կողմից կատարվել է համապատասխան ուղղում և 09012017-01-0079 համարի վկայականի փոխարեն նշվել է՝ 2018թ</w:t>
      </w:r>
      <w:r w:rsidR="008178AA" w:rsidRPr="008178AA">
        <w:rPr>
          <w:rFonts w:ascii="Cambria Math" w:eastAsia="MS Gothic" w:hAnsi="Cambria Math" w:cs="Cambria Math"/>
          <w:sz w:val="24"/>
          <w:szCs w:val="24"/>
          <w:lang w:val="hy-AM" w:eastAsia="en-US"/>
        </w:rPr>
        <w:t>․</w:t>
      </w:r>
      <w:r w:rsidR="008178AA" w:rsidRPr="008178AA">
        <w:rPr>
          <w:rFonts w:ascii="GHEA Grapalat" w:hAnsi="GHEA Grapalat"/>
          <w:sz w:val="24"/>
          <w:szCs w:val="24"/>
          <w:lang w:val="hy-AM" w:eastAsia="en-US"/>
        </w:rPr>
        <w:t>-ի</w:t>
      </w: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N 13062018-01-0066 վկայականի համարը։</w:t>
      </w:r>
    </w:p>
    <w:p w14:paraId="1F8A39F1" w14:textId="09368B62"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sz w:val="24"/>
          <w:szCs w:val="24"/>
          <w:lang w:val="hy-AM" w:eastAsia="en-US"/>
        </w:rPr>
        <w:t xml:space="preserve"> </w:t>
      </w:r>
      <w:r w:rsidR="008178AA" w:rsidRPr="008178AA">
        <w:rPr>
          <w:rFonts w:ascii="GHEA Grapalat" w:hAnsi="GHEA Grapalat"/>
          <w:b/>
          <w:sz w:val="24"/>
          <w:szCs w:val="24"/>
          <w:u w:val="single"/>
          <w:lang w:val="hy-AM" w:eastAsia="en-US"/>
        </w:rPr>
        <w:t>70067836</w:t>
      </w:r>
      <w:r w:rsidR="008178AA" w:rsidRPr="008178AA">
        <w:rPr>
          <w:rFonts w:ascii="GHEA Grapalat" w:hAnsi="GHEA Grapalat"/>
          <w:b/>
          <w:sz w:val="24"/>
          <w:szCs w:val="24"/>
          <w:lang w:val="hy-AM" w:eastAsia="en-US"/>
        </w:rPr>
        <w:t xml:space="preserve"> </w:t>
      </w:r>
      <w:r w:rsidR="008178AA" w:rsidRPr="008178AA">
        <w:rPr>
          <w:rFonts w:ascii="GHEA Grapalat" w:hAnsi="GHEA Grapalat"/>
          <w:sz w:val="24"/>
          <w:szCs w:val="24"/>
          <w:lang w:val="hy-AM" w:eastAsia="en-US"/>
        </w:rPr>
        <w:t xml:space="preserve">2017թ.-ի սեպտեմբերի 6-ին քաղաքացին ներկայացրել է դիմում և խնդրել կատարել Հանրապետության 62 շենքի 74/1 հասցեի անշարժ գույքի նկատմամբ իրավունքի պետական գրանցում (կադաստրային գործում առկա տվյալների համաձայն նշված հասցեի գույքը արդեն իսկ սեփականության իրավունքով պատկանել է դիմումատուին): </w:t>
      </w:r>
    </w:p>
    <w:p w14:paraId="14DD940B" w14:textId="3B93FA84"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Երկրորդ դիմումը ներկայացվել է 08.09.2017թ.-ին և խնդրել, որպեսզի կատարվի կցում գործին (2015512): Դիմում կից ներկայացվել է՝ հողամասի հատակագիծ, էլ. կրիչ և Երևան համայնքի ղեկավարի 2017թ.-ի սեպտեմբերի 4-ի հ.3010-Ա որոշումը: </w:t>
      </w:r>
    </w:p>
    <w:p w14:paraId="13851409" w14:textId="56EA0FBE"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3010-Ա որոշմամբ օրինական է ճանաչվել Հասմիկ Շահինյանի</w:t>
      </w:r>
      <w:r w:rsidR="008178AA" w:rsidRPr="008178AA">
        <w:rPr>
          <w:rFonts w:ascii="GHEA Grapalat" w:hAnsi="GHEA Grapalat"/>
          <w:sz w:val="24"/>
          <w:szCs w:val="24"/>
          <w:vertAlign w:val="superscript"/>
        </w:rPr>
        <w:footnoteReference w:id="51"/>
      </w:r>
      <w:r w:rsidR="008178AA" w:rsidRPr="008178AA">
        <w:rPr>
          <w:rFonts w:ascii="GHEA Grapalat" w:hAnsi="GHEA Grapalat"/>
          <w:sz w:val="24"/>
          <w:szCs w:val="24"/>
          <w:lang w:val="hy-AM"/>
        </w:rPr>
        <w:t xml:space="preserve"> կողմից ինքնակամ իրականացրած</w:t>
      </w:r>
      <w:r w:rsidR="008178AA" w:rsidRPr="008178AA">
        <w:rPr>
          <w:rFonts w:ascii="GHEA Grapalat" w:hAnsi="GHEA Grapalat"/>
          <w:sz w:val="24"/>
          <w:szCs w:val="24"/>
          <w:vertAlign w:val="superscript"/>
        </w:rPr>
        <w:footnoteReference w:id="52"/>
      </w:r>
      <w:r w:rsidR="008178AA" w:rsidRPr="008178AA">
        <w:rPr>
          <w:rFonts w:ascii="GHEA Grapalat" w:hAnsi="GHEA Grapalat"/>
          <w:sz w:val="24"/>
          <w:szCs w:val="24"/>
          <w:lang w:val="hy-AM"/>
        </w:rPr>
        <w:t xml:space="preserve"> 54.1ք/մ մակերեսով կառույց/նկուղը և տրամադրվել է հասցե՝ Հանրապետության փողոց 62 շենք, շինություն 179: </w:t>
      </w:r>
    </w:p>
    <w:p w14:paraId="735E4CEC" w14:textId="571022A3" w:rsidR="008178AA" w:rsidRPr="008178AA" w:rsidRDefault="001D2060" w:rsidP="008178AA">
      <w:pPr>
        <w:spacing w:line="360" w:lineRule="auto"/>
        <w:jc w:val="both"/>
        <w:rPr>
          <w:rFonts w:ascii="GHEA Grapalat" w:hAnsi="GHEA Grapalat"/>
          <w:b/>
          <w:i/>
          <w:sz w:val="24"/>
          <w:szCs w:val="24"/>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Մինչդեռ 2011թ.-ից մինչև 2017թ.-ը 54.1քմ մակերեսով տարածքից 19.1քմ նկուղը և 2.9քմ հարթակը գրանցված</w:t>
      </w:r>
      <w:r>
        <w:rPr>
          <w:rFonts w:ascii="GHEA Grapalat" w:hAnsi="GHEA Grapalat"/>
          <w:b/>
          <w:i/>
          <w:sz w:val="24"/>
          <w:szCs w:val="24"/>
          <w:lang w:val="hy-AM"/>
        </w:rPr>
        <w:t xml:space="preserve"> </w:t>
      </w:r>
      <w:r w:rsidR="008178AA" w:rsidRPr="008178AA">
        <w:rPr>
          <w:rFonts w:ascii="GHEA Grapalat" w:hAnsi="GHEA Grapalat"/>
          <w:b/>
          <w:i/>
          <w:sz w:val="24"/>
          <w:szCs w:val="24"/>
          <w:lang w:val="hy-AM"/>
        </w:rPr>
        <w:t>են եղել անշարժ գույքի իրավունքի N 2857347 վկայականում որպես ինքնակամ:</w:t>
      </w:r>
    </w:p>
    <w:p w14:paraId="03B9E7A8" w14:textId="25218E27" w:rsidR="008178AA" w:rsidRPr="008178AA" w:rsidRDefault="001D2060" w:rsidP="008178AA">
      <w:pPr>
        <w:spacing w:line="360" w:lineRule="auto"/>
        <w:jc w:val="both"/>
        <w:rPr>
          <w:rFonts w:ascii="GHEA Grapalat" w:hAnsi="GHEA Grapalat"/>
          <w:b/>
          <w:i/>
          <w:sz w:val="24"/>
          <w:szCs w:val="24"/>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Որակավորում ունեցող անձի կողմից ներկայացված շինության բնութագրում նշվել է, որ ինքնակամ նկուղը կառուցվել է 1980թ.-ին, մինչդեռ՝ ինքնակամը իրականացրած քաղաքացին ծնվել է 1983թ.-ին:</w:t>
      </w:r>
    </w:p>
    <w:p w14:paraId="0DF8DD7E" w14:textId="14D45906" w:rsidR="008178AA" w:rsidRPr="008178AA" w:rsidRDefault="001D2060" w:rsidP="008178AA">
      <w:pPr>
        <w:spacing w:line="360" w:lineRule="auto"/>
        <w:jc w:val="both"/>
        <w:rPr>
          <w:rFonts w:ascii="GHEA Grapalat" w:hAnsi="GHEA Grapalat"/>
          <w:color w:val="000000"/>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2017թ.-ի սեպտեմբերի 11-ին գույքի նկատմամբ իրավունքների պետական գրանցման միասնական մատյանում կատարվել է ք.Երևան Հանրապետության փողոց 62 շենք, 179 շինության նկատմամբ իրավունքի պետական գրանցում, սակայն նշված գույքի նկատմամբ իրավունքի պետական գրանցման դիմում չի ներկայացվել: Մինչդեռ՝ համաձայն «Գույքի նկատմամբ իրավունքների պետական գրանցման մասին» ՀՀ օրենքի 24-րդ հոդվածի 1-ին մասի, պ</w:t>
      </w:r>
      <w:r w:rsidR="008178AA" w:rsidRPr="008178AA">
        <w:rPr>
          <w:rFonts w:ascii="GHEA Grapalat" w:hAnsi="GHEA Grapalat"/>
          <w:color w:val="000000"/>
          <w:sz w:val="24"/>
          <w:szCs w:val="24"/>
          <w:lang w:val="hy-AM"/>
        </w:rPr>
        <w:t xml:space="preserve">ետական գրանցման վարույթի հարուցման հիմք է հանդիսանում՝ իրավունքի պետական գրանցում հայցող իրավատիրոջ կողմից անշարժ գույքի պետական ռեգիստրի որևէ սպասարկման գրասենյակ (անկախ գույքի գտնվելու վայրից) ներկայացված դիմումը: </w:t>
      </w:r>
    </w:p>
    <w:p w14:paraId="1F55ECDD" w14:textId="7DDC1670" w:rsidR="008178AA" w:rsidRPr="008178AA" w:rsidRDefault="001D2060" w:rsidP="008178AA">
      <w:pPr>
        <w:spacing w:line="360" w:lineRule="auto"/>
        <w:jc w:val="both"/>
        <w:rPr>
          <w:rFonts w:ascii="GHEA Grapalat" w:hAnsi="GHEA Grapalat"/>
          <w:b/>
          <w:i/>
          <w:sz w:val="24"/>
          <w:szCs w:val="24"/>
          <w:lang w:val="hy-AM"/>
        </w:rPr>
      </w:pPr>
      <w:r>
        <w:rPr>
          <w:rFonts w:ascii="GHEA Grapalat" w:hAnsi="GHEA Grapalat"/>
          <w:b/>
          <w:i/>
          <w:color w:val="000000"/>
          <w:sz w:val="24"/>
          <w:szCs w:val="24"/>
          <w:lang w:val="hy-AM"/>
        </w:rPr>
        <w:t xml:space="preserve"> </w:t>
      </w:r>
      <w:r w:rsidR="008178AA" w:rsidRPr="008178AA">
        <w:rPr>
          <w:rFonts w:ascii="GHEA Grapalat" w:hAnsi="GHEA Grapalat"/>
          <w:b/>
          <w:i/>
          <w:color w:val="000000"/>
          <w:sz w:val="24"/>
          <w:szCs w:val="24"/>
          <w:lang w:val="hy-AM"/>
        </w:rPr>
        <w:t>Ա</w:t>
      </w:r>
      <w:r w:rsidR="008178AA" w:rsidRPr="008178AA">
        <w:rPr>
          <w:rFonts w:ascii="GHEA Grapalat" w:hAnsi="GHEA Grapalat"/>
          <w:b/>
          <w:i/>
          <w:sz w:val="24"/>
          <w:szCs w:val="24"/>
          <w:lang w:val="hy-AM"/>
        </w:rPr>
        <w:t>րդյունքում պետական ռեգիստրի կողմից կատարվել է չպատվիրված գործառույթ, այն է՝ ք.Երևան Հանրապետության փողոց 62 շենք, 179 շինության նկատմամբ իրականացվել է իրավունքի պետական գրանցում:</w:t>
      </w:r>
    </w:p>
    <w:p w14:paraId="3E6C95B4" w14:textId="17E17468" w:rsidR="008178AA" w:rsidRPr="008178AA" w:rsidRDefault="001D2060" w:rsidP="008178AA">
      <w:pPr>
        <w:spacing w:line="360" w:lineRule="auto"/>
        <w:jc w:val="both"/>
        <w:rPr>
          <w:rFonts w:ascii="GHEA Grapalat" w:hAnsi="GHEA Grapalat"/>
          <w:i/>
          <w:sz w:val="24"/>
          <w:szCs w:val="24"/>
          <w:lang w:val="hy-AM"/>
        </w:rPr>
      </w:pPr>
      <w:r>
        <w:rPr>
          <w:rFonts w:ascii="GHEA Grapalat" w:hAnsi="GHEA Grapalat"/>
          <w:i/>
          <w:color w:val="000000"/>
          <w:sz w:val="24"/>
          <w:szCs w:val="24"/>
          <w:lang w:val="hy-AM"/>
        </w:rPr>
        <w:t xml:space="preserve"> </w:t>
      </w:r>
      <w:r w:rsidR="008178AA" w:rsidRPr="008178AA">
        <w:rPr>
          <w:rFonts w:ascii="GHEA Grapalat" w:hAnsi="GHEA Grapalat"/>
          <w:i/>
          <w:color w:val="000000"/>
          <w:sz w:val="24"/>
          <w:szCs w:val="24"/>
          <w:lang w:val="hy-AM"/>
        </w:rPr>
        <w:t xml:space="preserve">Վերը նշված գրանցումը իրականցնելուց հետո, անշարժ գույքի պետական ռեգիստրի կողմից՝ գույքահարկի հաշվարկման նպատակով իրականացվել է 54.1քմ մակերեսով անշարժ գույքի կադաստրային </w:t>
      </w:r>
      <w:r w:rsidR="008178AA" w:rsidRPr="008178AA">
        <w:rPr>
          <w:rFonts w:ascii="GHEA Grapalat" w:hAnsi="GHEA Grapalat"/>
          <w:i/>
          <w:sz w:val="24"/>
          <w:szCs w:val="24"/>
          <w:lang w:val="hy-AM"/>
        </w:rPr>
        <w:t>գնահատում (11/09/2017</w:t>
      </w:r>
      <w:r>
        <w:rPr>
          <w:rFonts w:ascii="GHEA Grapalat" w:hAnsi="GHEA Grapalat"/>
          <w:i/>
          <w:sz w:val="24"/>
          <w:szCs w:val="24"/>
          <w:lang w:val="hy-AM"/>
        </w:rPr>
        <w:t xml:space="preserve"> </w:t>
      </w:r>
      <w:r w:rsidR="008178AA" w:rsidRPr="008178AA">
        <w:rPr>
          <w:rFonts w:ascii="GHEA Grapalat" w:hAnsi="GHEA Grapalat"/>
          <w:i/>
          <w:sz w:val="24"/>
          <w:szCs w:val="24"/>
          <w:lang w:val="hy-AM"/>
        </w:rPr>
        <w:t>11:50):</w:t>
      </w:r>
    </w:p>
    <w:p w14:paraId="66B7F5CD" w14:textId="67C9B867" w:rsidR="008178AA" w:rsidRPr="008178AA" w:rsidRDefault="001D2060" w:rsidP="008178AA">
      <w:pPr>
        <w:spacing w:line="360" w:lineRule="auto"/>
        <w:jc w:val="both"/>
        <w:rPr>
          <w:rFonts w:ascii="GHEA Grapalat" w:hAnsi="GHEA Grapalat"/>
          <w:b/>
          <w:i/>
          <w:sz w:val="24"/>
          <w:szCs w:val="24"/>
          <w:lang w:val="hy-AM"/>
        </w:rPr>
      </w:pPr>
      <w:r>
        <w:rPr>
          <w:rFonts w:ascii="GHEA Grapalat" w:hAnsi="GHEA Grapalat"/>
          <w:b/>
          <w:i/>
          <w:sz w:val="24"/>
          <w:szCs w:val="24"/>
          <w:lang w:val="hy-AM"/>
        </w:rPr>
        <w:t xml:space="preserve"> </w:t>
      </w:r>
      <w:r w:rsidR="008178AA" w:rsidRPr="008178AA">
        <w:rPr>
          <w:rFonts w:ascii="GHEA Grapalat" w:hAnsi="GHEA Grapalat"/>
          <w:b/>
          <w:i/>
          <w:sz w:val="24"/>
          <w:szCs w:val="24"/>
          <w:lang w:val="hy-AM"/>
        </w:rPr>
        <w:t xml:space="preserve">Սակայն </w:t>
      </w:r>
      <w:r w:rsidR="008178AA" w:rsidRPr="008178AA">
        <w:rPr>
          <w:rFonts w:ascii="GHEA Grapalat" w:hAnsi="GHEA Grapalat" w:cs="Sylfaen"/>
          <w:b/>
          <w:bCs/>
          <w:i/>
          <w:sz w:val="24"/>
          <w:szCs w:val="24"/>
          <w:lang w:val="hy-AM"/>
        </w:rPr>
        <w:t>Հավելված</w:t>
      </w:r>
      <w:r w:rsidR="008178AA" w:rsidRPr="008178AA">
        <w:rPr>
          <w:rFonts w:ascii="GHEA Grapalat" w:hAnsi="GHEA Grapalat"/>
          <w:b/>
          <w:bCs/>
          <w:i/>
          <w:sz w:val="24"/>
          <w:szCs w:val="24"/>
          <w:lang w:val="hy-AM"/>
        </w:rPr>
        <w:t xml:space="preserve"> N5-ում արտացոլվող </w:t>
      </w:r>
      <w:r w:rsidR="008178AA" w:rsidRPr="008178AA">
        <w:rPr>
          <w:rFonts w:ascii="GHEA Grapalat" w:hAnsi="GHEA Grapalat"/>
          <w:b/>
          <w:i/>
          <w:sz w:val="24"/>
          <w:szCs w:val="24"/>
          <w:lang w:val="hy-AM"/>
        </w:rPr>
        <w:t>գնահատման ամփոփ հաշվարկում շինության գտնվելու վայրը ք.Երևան Հանրապետության 62 շենք 179 հասցեի փոխարեն նշվել է արդեն իսկ գոյություն ունեցող ք.Երևան Հանրապետության փողոց 62, շենք 74/1 հասցեն:</w:t>
      </w:r>
    </w:p>
    <w:p w14:paraId="3A5DAA64" w14:textId="5C5DD0C3" w:rsidR="008178AA" w:rsidRPr="008178AA" w:rsidRDefault="001D2060" w:rsidP="008178AA">
      <w:pPr>
        <w:spacing w:line="360" w:lineRule="auto"/>
        <w:jc w:val="both"/>
        <w:rPr>
          <w:rFonts w:ascii="GHEA Grapalat" w:hAnsi="GHEA Grapalat"/>
          <w:sz w:val="24"/>
          <w:szCs w:val="24"/>
          <w:lang w:val="hy-AM"/>
        </w:rPr>
      </w:pPr>
      <w:r>
        <w:rPr>
          <w:rFonts w:ascii="GHEA Grapalat" w:hAnsi="GHEA Grapalat"/>
          <w:i/>
          <w:sz w:val="24"/>
          <w:szCs w:val="24"/>
          <w:lang w:val="hy-AM"/>
        </w:rPr>
        <w:t xml:space="preserve"> </w:t>
      </w:r>
      <w:r w:rsidR="008178AA" w:rsidRPr="008178AA">
        <w:rPr>
          <w:rFonts w:ascii="GHEA Grapalat" w:hAnsi="GHEA Grapalat"/>
          <w:sz w:val="24"/>
          <w:szCs w:val="24"/>
          <w:lang w:val="hy-AM"/>
        </w:rPr>
        <w:t xml:space="preserve">2018թ.-ի հունիսի 8-ին Կոմիտե ներկայացվել է դիմում՝ Հանրապետության փողոց 62 շենք, 179 շինության հասցեի անշարժ գույքի նկատմամբ իրավունքի պետական գրանցում կատարելու համար: Դիմումին կից ներկայացվել է՝ էլ.կրիչ, վճարման անդորագրեր, անշարժ գույքի նկատմամբ իրավունքի պետական գրանցման վկայական, ճարտարապետաշինարարական նախագիծ, շինարարության ավարտական ակտ, շինության հատակագիծ: </w:t>
      </w:r>
    </w:p>
    <w:p w14:paraId="365E8DE7" w14:textId="352D8704"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2018թ.-ի հունիսի 11-ին տրվել է ևս մեկ դիմում, համաձայն որի կատարվել է կցում գործին, որի հետ ներկայացվել է՝ կառուցման թույլտվության մասին որոշում և թույլտվություն, ճարտարապետահատակագծային առաջադրանք, շինության բնութագիր: </w:t>
      </w:r>
    </w:p>
    <w:p w14:paraId="6476AD02" w14:textId="020FB099"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2018թ.-ի հունիսի 13-ին կատարվել է սեփականության իրավունքի պետական գրանցում՝ </w:t>
      </w:r>
      <w:r w:rsidR="008178AA" w:rsidRPr="008178AA">
        <w:rPr>
          <w:rFonts w:ascii="GHEA Grapalat" w:hAnsi="GHEA Grapalat"/>
          <w:b/>
          <w:sz w:val="24"/>
          <w:szCs w:val="24"/>
          <w:lang w:val="hy-AM"/>
        </w:rPr>
        <w:t>62.46</w:t>
      </w:r>
      <w:r w:rsidR="008178AA" w:rsidRPr="008178AA">
        <w:rPr>
          <w:rFonts w:ascii="GHEA Grapalat" w:hAnsi="GHEA Grapalat"/>
          <w:sz w:val="24"/>
          <w:szCs w:val="24"/>
          <w:lang w:val="hy-AM"/>
        </w:rPr>
        <w:t xml:space="preserve">քմ մակերեսով անշարժ գույքի նակատմամբ, այդ թվում՝ նախագծով ներառված </w:t>
      </w:r>
      <w:r w:rsidR="008178AA" w:rsidRPr="008178AA">
        <w:rPr>
          <w:rFonts w:ascii="GHEA Grapalat" w:hAnsi="GHEA Grapalat"/>
          <w:b/>
          <w:sz w:val="24"/>
          <w:szCs w:val="24"/>
          <w:lang w:val="hy-AM"/>
        </w:rPr>
        <w:t>6.2</w:t>
      </w:r>
      <w:r w:rsidR="008178AA" w:rsidRPr="008178AA">
        <w:rPr>
          <w:rFonts w:ascii="GHEA Grapalat" w:hAnsi="GHEA Grapalat"/>
          <w:sz w:val="24"/>
          <w:szCs w:val="24"/>
          <w:lang w:val="hy-AM"/>
        </w:rPr>
        <w:t xml:space="preserve">քմ մակերեսով </w:t>
      </w:r>
      <w:r w:rsidR="008178AA" w:rsidRPr="008178AA">
        <w:rPr>
          <w:rFonts w:ascii="GHEA Grapalat" w:hAnsi="GHEA Grapalat" w:cs="Sylfaen"/>
          <w:sz w:val="24"/>
          <w:szCs w:val="24"/>
          <w:lang w:val="hy-AM"/>
        </w:rPr>
        <w:t>աստիճանների համար</w:t>
      </w:r>
      <w:r w:rsidR="008178AA" w:rsidRPr="008178AA">
        <w:rPr>
          <w:rFonts w:ascii="GHEA Grapalat" w:hAnsi="GHEA Grapalat"/>
          <w:sz w:val="24"/>
          <w:szCs w:val="24"/>
          <w:lang w:val="hy-AM"/>
        </w:rPr>
        <w:t xml:space="preserve">: </w:t>
      </w:r>
    </w:p>
    <w:p w14:paraId="37D81A9E" w14:textId="44053FAD" w:rsidR="008178AA" w:rsidRPr="008178AA" w:rsidRDefault="001D2060" w:rsidP="008178AA">
      <w:pPr>
        <w:spacing w:line="360" w:lineRule="auto"/>
        <w:jc w:val="both"/>
        <w:rPr>
          <w:rFonts w:ascii="GHEA Grapalat" w:hAnsi="GHEA Grapalat"/>
          <w:b/>
          <w:i/>
          <w:color w:val="000000"/>
          <w:sz w:val="24"/>
          <w:szCs w:val="24"/>
          <w:shd w:val="clear" w:color="auto" w:fill="FFFFFF"/>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Արդյունքում ստացվել է, որ նախագծով ներկայացված 6.2քմ մակերեսից բացի՝</w:t>
      </w:r>
      <w:r w:rsidR="008178AA" w:rsidRPr="008178AA">
        <w:rPr>
          <w:rFonts w:ascii="GHEA Grapalat" w:hAnsi="GHEA Grapalat"/>
          <w:i/>
          <w:sz w:val="24"/>
          <w:szCs w:val="24"/>
          <w:lang w:val="hy-AM"/>
        </w:rPr>
        <w:t xml:space="preserve"> </w:t>
      </w:r>
      <w:r w:rsidR="008178AA" w:rsidRPr="008178AA">
        <w:rPr>
          <w:rFonts w:ascii="GHEA Grapalat" w:hAnsi="GHEA Grapalat"/>
          <w:b/>
          <w:i/>
          <w:sz w:val="24"/>
          <w:szCs w:val="24"/>
          <w:lang w:val="hy-AM"/>
        </w:rPr>
        <w:t xml:space="preserve">նախկին վկայականում ներառված 54.1քմ-ի փոխարեն գրանցվել է 56.26քմ մակերեսով անշարժ գույք կամ 2.16քմ ավել: </w:t>
      </w:r>
      <w:r w:rsidR="008178AA" w:rsidRPr="008178AA">
        <w:rPr>
          <w:rFonts w:ascii="GHEA Grapalat" w:hAnsi="GHEA Grapalat"/>
          <w:b/>
          <w:i/>
          <w:color w:val="000000"/>
          <w:sz w:val="24"/>
          <w:szCs w:val="24"/>
          <w:lang w:val="hy-AM"/>
        </w:rPr>
        <w:t xml:space="preserve">Սակայն </w:t>
      </w:r>
      <w:r w:rsidR="008178AA" w:rsidRPr="008178AA">
        <w:rPr>
          <w:rFonts w:ascii="GHEA Grapalat" w:hAnsi="GHEA Grapalat"/>
          <w:b/>
          <w:i/>
          <w:sz w:val="24"/>
          <w:szCs w:val="24"/>
          <w:lang w:val="hy-AM"/>
        </w:rPr>
        <w:t xml:space="preserve">2.16քմ ավել ներառված </w:t>
      </w:r>
      <w:r w:rsidR="008178AA" w:rsidRPr="008178AA">
        <w:rPr>
          <w:rFonts w:ascii="GHEA Grapalat" w:hAnsi="GHEA Grapalat"/>
          <w:b/>
          <w:i/>
          <w:color w:val="000000"/>
          <w:sz w:val="24"/>
          <w:szCs w:val="24"/>
          <w:shd w:val="clear" w:color="auto" w:fill="FFFFFF"/>
          <w:lang w:val="hy-AM"/>
        </w:rPr>
        <w:t>անշարժ գույքի պետական գրանցման համար հիմք հանդիսացած իրավահաստատող փաստաթղթեր կադաստրի էլեկտրոնային տեղեկատվության կազմում արտացոլված չեն, ինչպես նաև գույքի նկատմամբ իրավունքների պետական գրանցման միասնական մատյանում հիմքերի վերաբերյալ տվյալներ չեն նշվել:</w:t>
      </w:r>
    </w:p>
    <w:p w14:paraId="7881E0A8" w14:textId="018D7EC3"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Որակավորում ունեցող անձի կողմից կազմված շինության բնութագրով ներկայացվել է նկուղային տարածք </w:t>
      </w:r>
      <w:r w:rsidR="008178AA" w:rsidRPr="008178AA">
        <w:rPr>
          <w:rFonts w:ascii="GHEA Grapalat" w:hAnsi="GHEA Grapalat"/>
          <w:b/>
          <w:sz w:val="24"/>
          <w:szCs w:val="24"/>
          <w:lang w:val="hy-AM"/>
        </w:rPr>
        <w:t>52.46</w:t>
      </w:r>
      <w:r w:rsidR="008178AA" w:rsidRPr="008178AA">
        <w:rPr>
          <w:rFonts w:ascii="GHEA Grapalat" w:hAnsi="GHEA Grapalat"/>
          <w:sz w:val="24"/>
          <w:szCs w:val="24"/>
          <w:lang w:val="hy-AM"/>
        </w:rPr>
        <w:t xml:space="preserve">քմ, նկուղային հարկում աստիճան </w:t>
      </w:r>
      <w:r w:rsidR="008178AA" w:rsidRPr="008178AA">
        <w:rPr>
          <w:rFonts w:ascii="GHEA Grapalat" w:hAnsi="GHEA Grapalat"/>
          <w:b/>
          <w:sz w:val="24"/>
          <w:szCs w:val="24"/>
          <w:lang w:val="hy-AM"/>
        </w:rPr>
        <w:t>3.8</w:t>
      </w:r>
      <w:r w:rsidR="008178AA" w:rsidRPr="008178AA">
        <w:rPr>
          <w:rFonts w:ascii="GHEA Grapalat" w:hAnsi="GHEA Grapalat"/>
          <w:sz w:val="24"/>
          <w:szCs w:val="24"/>
          <w:lang w:val="hy-AM"/>
        </w:rPr>
        <w:t xml:space="preserve">քմ և առաջին հարկում աստիճան </w:t>
      </w:r>
      <w:r w:rsidR="008178AA" w:rsidRPr="008178AA">
        <w:rPr>
          <w:rFonts w:ascii="GHEA Grapalat" w:hAnsi="GHEA Grapalat"/>
          <w:b/>
          <w:sz w:val="24"/>
          <w:szCs w:val="24"/>
          <w:lang w:val="hy-AM"/>
        </w:rPr>
        <w:t>6.2</w:t>
      </w:r>
      <w:r w:rsidR="008178AA" w:rsidRPr="008178AA">
        <w:rPr>
          <w:rFonts w:ascii="GHEA Grapalat" w:hAnsi="GHEA Grapalat"/>
          <w:sz w:val="24"/>
          <w:szCs w:val="24"/>
          <w:lang w:val="hy-AM"/>
        </w:rPr>
        <w:t xml:space="preserve">քմ: Սակայն կադաստրային գործում գտնվող </w:t>
      </w:r>
      <w:r w:rsidR="008178AA" w:rsidRPr="008178AA">
        <w:rPr>
          <w:rFonts w:ascii="GHEA Grapalat" w:hAnsi="GHEA Grapalat" w:cs="Sylfaen"/>
          <w:sz w:val="24"/>
          <w:szCs w:val="24"/>
          <w:lang w:val="hy-AM"/>
        </w:rPr>
        <w:t>շինության</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 xml:space="preserve">գնահատման ամփոփ հաշվարկի (13/06/2018 10:37 </w:t>
      </w:r>
      <w:r w:rsidR="008178AA" w:rsidRPr="008178AA">
        <w:rPr>
          <w:rFonts w:ascii="GHEA Grapalat" w:hAnsi="GHEA Grapalat"/>
          <w:sz w:val="24"/>
          <w:szCs w:val="24"/>
          <w:lang w:val="hy-AM"/>
        </w:rPr>
        <w:t>Հավելված N5</w:t>
      </w:r>
      <w:r w:rsidR="008178AA" w:rsidRPr="008178AA">
        <w:rPr>
          <w:rFonts w:ascii="GHEA Grapalat" w:hAnsi="GHEA Grapalat"/>
          <w:sz w:val="24"/>
          <w:szCs w:val="24"/>
          <w:vertAlign w:val="superscript"/>
        </w:rPr>
        <w:footnoteReference w:id="53"/>
      </w:r>
      <w:r w:rsidR="008178AA" w:rsidRPr="008178AA">
        <w:rPr>
          <w:rFonts w:ascii="GHEA Grapalat" w:hAnsi="GHEA Grapalat"/>
          <w:sz w:val="24"/>
          <w:szCs w:val="24"/>
          <w:lang w:val="hy-AM"/>
        </w:rPr>
        <w:t>)</w:t>
      </w:r>
      <w:r>
        <w:rPr>
          <w:rFonts w:ascii="GHEA Grapalat" w:hAnsi="GHEA Grapalat"/>
          <w:sz w:val="24"/>
          <w:szCs w:val="24"/>
          <w:lang w:val="hy-AM"/>
        </w:rPr>
        <w:t xml:space="preserve"> </w:t>
      </w:r>
      <w:r w:rsidR="008178AA" w:rsidRPr="008178AA">
        <w:rPr>
          <w:rFonts w:ascii="GHEA Grapalat" w:hAnsi="GHEA Grapalat"/>
          <w:sz w:val="24"/>
          <w:szCs w:val="24"/>
          <w:lang w:val="hy-AM"/>
        </w:rPr>
        <w:t>անվանացանկում նշվել է երկու տարածք/նկուղ և մեկ</w:t>
      </w:r>
      <w:r>
        <w:rPr>
          <w:rFonts w:ascii="GHEA Grapalat" w:hAnsi="GHEA Grapalat"/>
          <w:sz w:val="24"/>
          <w:szCs w:val="24"/>
          <w:lang w:val="hy-AM"/>
        </w:rPr>
        <w:t xml:space="preserve"> </w:t>
      </w:r>
      <w:r w:rsidR="008178AA" w:rsidRPr="008178AA">
        <w:rPr>
          <w:rFonts w:ascii="GHEA Grapalat" w:hAnsi="GHEA Grapalat" w:cs="Sylfaen"/>
          <w:sz w:val="24"/>
          <w:szCs w:val="24"/>
          <w:lang w:val="hy-AM"/>
        </w:rPr>
        <w:t>բաց</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պատշգամբ</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կամ</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հարթակ, ինչը չի համապատասխանում որակավորում ունեցող անձի կողմից ներկայացված շինության բնութագրին:</w:t>
      </w:r>
    </w:p>
    <w:p w14:paraId="29949541" w14:textId="61124F43" w:rsidR="008178AA" w:rsidRPr="008178AA" w:rsidRDefault="001D2060" w:rsidP="008178AA">
      <w:pPr>
        <w:spacing w:line="360" w:lineRule="auto"/>
        <w:jc w:val="both"/>
        <w:rPr>
          <w:rFonts w:ascii="GHEA Grapalat" w:hAnsi="GHEA Grapalat"/>
          <w:b/>
          <w:i/>
          <w:sz w:val="24"/>
          <w:szCs w:val="24"/>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Բացի այդ` նախագծում</w:t>
      </w:r>
      <w:r>
        <w:rPr>
          <w:rFonts w:ascii="GHEA Grapalat" w:hAnsi="GHEA Grapalat"/>
          <w:b/>
          <w:i/>
          <w:sz w:val="24"/>
          <w:szCs w:val="24"/>
          <w:lang w:val="hy-AM"/>
        </w:rPr>
        <w:t xml:space="preserve"> </w:t>
      </w:r>
      <w:r w:rsidR="008178AA" w:rsidRPr="008178AA">
        <w:rPr>
          <w:rFonts w:ascii="GHEA Grapalat" w:hAnsi="GHEA Grapalat"/>
          <w:b/>
          <w:i/>
          <w:sz w:val="24"/>
          <w:szCs w:val="24"/>
          <w:lang w:val="hy-AM"/>
        </w:rPr>
        <w:t xml:space="preserve">գծագրված նկուղը չի համապատասխանում Հանրապետության փողոց 62 շենք, 179 շինության հատակագծին, մասնավորապես՝ որակավորում ունեցող անձի կողմից ներկայացված շինությունների հատակագծում պատկերված համար 3 սենյակը (3.8քմ) գծագրված չէ, որի փոխարեն գծագրված է շուրջ 25քմ մակերեսով տարածք, ինչը նշված հասցեի հատակագծից դուրս է, իսկ համար 1 և 2 սենյակների չափերը չի համապատասխանում շինության բնութագրում նշված չափերին: </w:t>
      </w:r>
    </w:p>
    <w:p w14:paraId="442E9AC8" w14:textId="090D11F3"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Բազմաբնակարան </w:t>
      </w:r>
      <w:r w:rsidR="008178AA" w:rsidRPr="008178AA">
        <w:rPr>
          <w:rFonts w:ascii="GHEA Grapalat" w:hAnsi="GHEA Grapalat" w:cs="Sylfaen"/>
          <w:sz w:val="24"/>
          <w:szCs w:val="24"/>
          <w:lang w:val="hy-AM"/>
        </w:rPr>
        <w:t>շենքի նկուղում</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տեղակայված</w:t>
      </w:r>
      <w:r w:rsidR="008178AA" w:rsidRPr="008178AA">
        <w:rPr>
          <w:rFonts w:ascii="GHEA Grapalat" w:hAnsi="GHEA Grapalat"/>
          <w:sz w:val="24"/>
          <w:szCs w:val="24"/>
          <w:lang w:val="hy-AM"/>
        </w:rPr>
        <w:t xml:space="preserve"> </w:t>
      </w:r>
      <w:r w:rsidR="008178AA" w:rsidRPr="008178AA">
        <w:rPr>
          <w:rFonts w:ascii="GHEA Grapalat" w:hAnsi="GHEA Grapalat"/>
          <w:b/>
          <w:sz w:val="24"/>
          <w:szCs w:val="24"/>
          <w:lang w:val="hy-AM"/>
        </w:rPr>
        <w:t>56.26</w:t>
      </w:r>
      <w:r w:rsidR="008178AA" w:rsidRPr="008178AA">
        <w:rPr>
          <w:rFonts w:ascii="GHEA Grapalat" w:hAnsi="GHEA Grapalat"/>
          <w:sz w:val="24"/>
          <w:szCs w:val="24"/>
          <w:lang w:val="hy-AM"/>
        </w:rPr>
        <w:t xml:space="preserve">քմ </w:t>
      </w:r>
      <w:r w:rsidR="008178AA" w:rsidRPr="008178AA">
        <w:rPr>
          <w:rFonts w:ascii="GHEA Grapalat" w:hAnsi="GHEA Grapalat" w:cs="Sylfaen"/>
          <w:sz w:val="24"/>
          <w:szCs w:val="24"/>
          <w:lang w:val="hy-AM"/>
        </w:rPr>
        <w:t>հասարակական</w:t>
      </w:r>
      <w:r w:rsidR="008178AA" w:rsidRPr="008178AA">
        <w:rPr>
          <w:rFonts w:ascii="GHEA Grapalat" w:hAnsi="GHEA Grapalat"/>
          <w:sz w:val="24"/>
          <w:szCs w:val="24"/>
          <w:lang w:val="hy-AM"/>
        </w:rPr>
        <w:t xml:space="preserve"> </w:t>
      </w:r>
      <w:r w:rsidR="008178AA" w:rsidRPr="008178AA">
        <w:rPr>
          <w:rFonts w:ascii="GHEA Grapalat" w:hAnsi="GHEA Grapalat" w:cs="Sylfaen"/>
          <w:sz w:val="24"/>
          <w:szCs w:val="24"/>
          <w:lang w:val="hy-AM"/>
        </w:rPr>
        <w:t>նշանակության</w:t>
      </w:r>
      <w:r w:rsidR="008178AA" w:rsidRPr="008178AA">
        <w:rPr>
          <w:rFonts w:ascii="GHEA Grapalat" w:hAnsi="GHEA Grapalat"/>
          <w:sz w:val="24"/>
          <w:szCs w:val="24"/>
          <w:lang w:val="hy-AM"/>
        </w:rPr>
        <w:t xml:space="preserve"> անշարժ գույքից բացի կատարվել է նաև </w:t>
      </w:r>
      <w:r w:rsidR="008178AA" w:rsidRPr="008178AA">
        <w:rPr>
          <w:rFonts w:ascii="GHEA Grapalat" w:hAnsi="GHEA Grapalat"/>
          <w:color w:val="000000"/>
          <w:sz w:val="24"/>
          <w:szCs w:val="24"/>
          <w:shd w:val="clear" w:color="auto" w:fill="FFFFFF"/>
          <w:lang w:val="hy-AM"/>
        </w:rPr>
        <w:t>բազմաբնակարան շենքի շինությունների սեփականատերերին ընդհանուր բաժնային սեփականության իրավունքով պատկանող հողամասի</w:t>
      </w:r>
      <w:r w:rsidR="008178AA" w:rsidRPr="008178AA">
        <w:rPr>
          <w:rFonts w:ascii="GHEA Grapalat" w:hAnsi="GHEA Grapalat"/>
          <w:color w:val="000000"/>
          <w:sz w:val="24"/>
          <w:szCs w:val="24"/>
          <w:shd w:val="clear" w:color="auto" w:fill="FFFFFF"/>
          <w:vertAlign w:val="superscript"/>
        </w:rPr>
        <w:footnoteReference w:id="54"/>
      </w:r>
      <w:r w:rsidR="008178AA" w:rsidRPr="008178AA">
        <w:rPr>
          <w:rFonts w:ascii="GHEA Grapalat" w:hAnsi="GHEA Grapalat"/>
          <w:color w:val="000000"/>
          <w:sz w:val="24"/>
          <w:szCs w:val="24"/>
          <w:shd w:val="clear" w:color="auto" w:fill="FFFFFF"/>
          <w:lang w:val="hy-AM"/>
        </w:rPr>
        <w:t xml:space="preserve"> վրա նախագծով կառուցված կամ </w:t>
      </w:r>
      <w:r w:rsidR="008178AA" w:rsidRPr="008178AA">
        <w:rPr>
          <w:rFonts w:ascii="GHEA Grapalat" w:hAnsi="GHEA Grapalat"/>
          <w:b/>
          <w:color w:val="000000"/>
          <w:sz w:val="24"/>
          <w:szCs w:val="24"/>
          <w:shd w:val="clear" w:color="auto" w:fill="FFFFFF"/>
          <w:lang w:val="hy-AM"/>
        </w:rPr>
        <w:t>6.2</w:t>
      </w:r>
      <w:r w:rsidR="008178AA" w:rsidRPr="008178AA">
        <w:rPr>
          <w:rFonts w:ascii="GHEA Grapalat" w:hAnsi="GHEA Grapalat"/>
          <w:color w:val="000000"/>
          <w:sz w:val="24"/>
          <w:szCs w:val="24"/>
          <w:shd w:val="clear" w:color="auto" w:fill="FFFFFF"/>
          <w:lang w:val="hy-AM"/>
        </w:rPr>
        <w:t xml:space="preserve">քմ մակերեսով </w:t>
      </w:r>
      <w:r w:rsidR="008178AA" w:rsidRPr="008178AA">
        <w:rPr>
          <w:rFonts w:ascii="GHEA Grapalat" w:hAnsi="GHEA Grapalat"/>
          <w:color w:val="000000"/>
          <w:sz w:val="24"/>
          <w:szCs w:val="24"/>
          <w:lang w:val="hy-AM"/>
        </w:rPr>
        <w:t xml:space="preserve">ծանրաբեռնված շինության նկատմամբ </w:t>
      </w:r>
      <w:r w:rsidR="008178AA" w:rsidRPr="008178AA">
        <w:rPr>
          <w:rFonts w:ascii="GHEA Grapalat" w:hAnsi="GHEA Grapalat"/>
          <w:sz w:val="24"/>
          <w:szCs w:val="24"/>
          <w:lang w:val="hy-AM"/>
        </w:rPr>
        <w:t>իրավունքի պետական գրանցում:</w:t>
      </w:r>
    </w:p>
    <w:p w14:paraId="4AF4BF06" w14:textId="3926BCDE"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«Գույքի նկատմամբ իրավունքների պետական գրանցման մասին» ՀՀ օրենքի 9</w:t>
      </w:r>
      <w:r w:rsidR="00A31E9C">
        <w:rPr>
          <w:rFonts w:ascii="GHEA Grapalat" w:hAnsi="GHEA Grapalat"/>
          <w:color w:val="000000"/>
          <w:sz w:val="24"/>
          <w:szCs w:val="24"/>
          <w:lang w:val="hy-AM"/>
        </w:rPr>
        <w:t xml:space="preserve">-րդ հոդվածի 1-ին </w:t>
      </w:r>
      <w:r w:rsidR="00A31E9C">
        <w:rPr>
          <w:rFonts w:ascii="GHEA Grapalat" w:hAnsi="GHEA Grapalat"/>
          <w:color w:val="000000"/>
          <w:sz w:val="24"/>
          <w:szCs w:val="24"/>
          <w:lang w:val="hy-AM"/>
        </w:rPr>
        <w:tab/>
      </w:r>
      <w:r w:rsidR="00A31E9C" w:rsidRPr="00A31E9C">
        <w:rPr>
          <w:rFonts w:ascii="GHEA Grapalat" w:hAnsi="GHEA Grapalat"/>
          <w:color w:val="000000"/>
          <w:sz w:val="24"/>
          <w:szCs w:val="24"/>
          <w:lang w:val="hy-AM"/>
        </w:rPr>
        <w:t>մաս</w:t>
      </w:r>
      <w:r w:rsidR="008178AA" w:rsidRPr="008178AA">
        <w:rPr>
          <w:rFonts w:ascii="GHEA Grapalat" w:hAnsi="GHEA Grapalat"/>
          <w:color w:val="000000"/>
          <w:sz w:val="24"/>
          <w:szCs w:val="24"/>
          <w:lang w:val="hy-AM"/>
        </w:rPr>
        <w:t xml:space="preserve">ով սահմանված է, որ որևէ շենքի կամ շինության նկատմամբ սեփականության իրավունքը կամ հողամասի կառուցապատման իրավունք ունեցող անձի կողմից կառուցված </w:t>
      </w:r>
      <w:r w:rsidR="008178AA" w:rsidRPr="008178AA">
        <w:rPr>
          <w:rFonts w:ascii="GHEA Grapalat" w:hAnsi="GHEA Grapalat"/>
          <w:b/>
          <w:color w:val="000000"/>
          <w:sz w:val="24"/>
          <w:szCs w:val="24"/>
          <w:lang w:val="hy-AM"/>
        </w:rPr>
        <w:t>շինության նկատմամբ կառուցապատողի իրավունքը չի կարող գրանցվել</w:t>
      </w:r>
      <w:r w:rsidR="008178AA" w:rsidRPr="008178AA">
        <w:rPr>
          <w:rFonts w:ascii="GHEA Grapalat" w:hAnsi="GHEA Grapalat"/>
          <w:color w:val="000000"/>
          <w:sz w:val="24"/>
          <w:szCs w:val="24"/>
          <w:lang w:val="hy-AM"/>
        </w:rPr>
        <w:t xml:space="preserve">, եթե ներկայացված չեն կամ գրանցող մարմնում առկա չեն գրանցումը հայցող իրավատիրոջ` այդ </w:t>
      </w:r>
      <w:r w:rsidR="008178AA" w:rsidRPr="008178AA">
        <w:rPr>
          <w:rFonts w:ascii="GHEA Grapalat" w:hAnsi="GHEA Grapalat"/>
          <w:b/>
          <w:color w:val="000000"/>
          <w:sz w:val="24"/>
          <w:szCs w:val="24"/>
          <w:lang w:val="hy-AM"/>
        </w:rPr>
        <w:t>շինությամբ ծանրաբեռնված</w:t>
      </w:r>
      <w:r w:rsidR="008178AA" w:rsidRPr="008178AA">
        <w:rPr>
          <w:rFonts w:ascii="GHEA Grapalat" w:hAnsi="GHEA Grapalat"/>
          <w:color w:val="000000"/>
          <w:sz w:val="24"/>
          <w:szCs w:val="24"/>
          <w:lang w:val="hy-AM"/>
        </w:rPr>
        <w:t xml:space="preserve"> </w:t>
      </w:r>
      <w:r w:rsidR="008178AA" w:rsidRPr="008178AA">
        <w:rPr>
          <w:rFonts w:ascii="GHEA Grapalat" w:hAnsi="GHEA Grapalat"/>
          <w:b/>
          <w:color w:val="000000"/>
          <w:sz w:val="24"/>
          <w:szCs w:val="24"/>
          <w:lang w:val="hy-AM"/>
        </w:rPr>
        <w:t xml:space="preserve">հողամասի նկատմամբ իրավունքի վերաբերյալ իրավահաստատող փաստաթղթեր </w:t>
      </w:r>
      <w:r w:rsidR="008178AA" w:rsidRPr="008178AA">
        <w:rPr>
          <w:rFonts w:ascii="GHEA Grapalat" w:hAnsi="GHEA Grapalat"/>
          <w:color w:val="000000"/>
          <w:sz w:val="24"/>
          <w:szCs w:val="24"/>
          <w:lang w:val="hy-AM"/>
        </w:rPr>
        <w:t>(իրավահաստատող փաստաթղթերի ամբողջականության պահանջ):</w:t>
      </w:r>
      <w:r w:rsidR="008178AA" w:rsidRPr="008178AA">
        <w:rPr>
          <w:rFonts w:ascii="GHEA Grapalat" w:hAnsi="GHEA Grapalat"/>
          <w:sz w:val="24"/>
          <w:szCs w:val="24"/>
          <w:lang w:val="hy-AM"/>
        </w:rPr>
        <w:t xml:space="preserve"> </w:t>
      </w:r>
    </w:p>
    <w:p w14:paraId="2A513740" w14:textId="0F73101F"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 xml:space="preserve">Նշված դրույթից կարելի է եզրահանգել, որ կառուցված շինության նկատմամբ </w:t>
      </w:r>
      <w:r w:rsidR="008178AA" w:rsidRPr="008178AA">
        <w:rPr>
          <w:rFonts w:ascii="GHEA Grapalat" w:hAnsi="GHEA Grapalat"/>
          <w:b/>
          <w:sz w:val="24"/>
          <w:szCs w:val="24"/>
          <w:lang w:val="hy-AM"/>
        </w:rPr>
        <w:t>կառուցապատողի իրավունքը</w:t>
      </w:r>
      <w:r w:rsidR="008178AA" w:rsidRPr="008178AA">
        <w:rPr>
          <w:rFonts w:ascii="GHEA Grapalat" w:hAnsi="GHEA Grapalat"/>
          <w:sz w:val="24"/>
          <w:szCs w:val="24"/>
          <w:lang w:val="hy-AM"/>
        </w:rPr>
        <w:t xml:space="preserve"> կարող է գրանցվել, եթե պահանջվող փաստաթղթերի հետ ներկայացված է նաև </w:t>
      </w:r>
      <w:r w:rsidR="008178AA" w:rsidRPr="008178AA">
        <w:rPr>
          <w:rFonts w:ascii="GHEA Grapalat" w:hAnsi="GHEA Grapalat"/>
          <w:b/>
          <w:sz w:val="24"/>
          <w:szCs w:val="24"/>
          <w:lang w:val="hy-AM"/>
        </w:rPr>
        <w:t>հողամասի</w:t>
      </w:r>
      <w:r w:rsidR="008178AA" w:rsidRPr="008178AA">
        <w:rPr>
          <w:rFonts w:ascii="GHEA Grapalat" w:hAnsi="GHEA Grapalat"/>
          <w:sz w:val="24"/>
          <w:szCs w:val="24"/>
          <w:lang w:val="hy-AM"/>
        </w:rPr>
        <w:t xml:space="preserve"> նկատմամբ իրավահաստատող փաստաթղթերը: </w:t>
      </w:r>
    </w:p>
    <w:p w14:paraId="08C16593" w14:textId="06CD766C" w:rsidR="008178AA" w:rsidRPr="008178AA" w:rsidRDefault="001D2060" w:rsidP="008178AA">
      <w:pPr>
        <w:spacing w:line="360" w:lineRule="auto"/>
        <w:jc w:val="both"/>
        <w:rPr>
          <w:rFonts w:ascii="GHEA Grapalat" w:hAnsi="GHEA Grapalat"/>
          <w:b/>
          <w:i/>
          <w:color w:val="000000"/>
          <w:sz w:val="24"/>
          <w:szCs w:val="24"/>
          <w:lang w:val="hy-AM"/>
        </w:rPr>
      </w:pPr>
      <w:r>
        <w:rPr>
          <w:rFonts w:ascii="GHEA Grapalat" w:hAnsi="GHEA Grapalat"/>
          <w:sz w:val="24"/>
          <w:szCs w:val="24"/>
          <w:lang w:val="hy-AM"/>
        </w:rPr>
        <w:t xml:space="preserve"> </w:t>
      </w:r>
      <w:r w:rsidR="008178AA" w:rsidRPr="008178AA">
        <w:rPr>
          <w:rFonts w:ascii="GHEA Grapalat" w:hAnsi="GHEA Grapalat"/>
          <w:b/>
          <w:i/>
          <w:sz w:val="24"/>
          <w:szCs w:val="24"/>
          <w:lang w:val="hy-AM"/>
        </w:rPr>
        <w:t>Կ</w:t>
      </w:r>
      <w:r w:rsidR="008178AA" w:rsidRPr="008178AA">
        <w:rPr>
          <w:rFonts w:ascii="GHEA Grapalat" w:hAnsi="GHEA Grapalat"/>
          <w:b/>
          <w:i/>
          <w:color w:val="000000"/>
          <w:sz w:val="24"/>
          <w:szCs w:val="24"/>
          <w:shd w:val="clear" w:color="auto" w:fill="FFFFFF"/>
          <w:lang w:val="hy-AM"/>
        </w:rPr>
        <w:t xml:space="preserve">ադաստրի էլեկտրոնային տեղեկատվության կազմում </w:t>
      </w:r>
      <w:r w:rsidR="008178AA" w:rsidRPr="008178AA">
        <w:rPr>
          <w:rFonts w:ascii="GHEA Grapalat" w:hAnsi="GHEA Grapalat"/>
          <w:b/>
          <w:i/>
          <w:color w:val="000000"/>
          <w:sz w:val="24"/>
          <w:szCs w:val="24"/>
          <w:lang w:val="hy-AM"/>
        </w:rPr>
        <w:t xml:space="preserve">ծանրաբեռնված հողամասի նկատմամբ իրավունքի վերաբերյալ իրավահաստատող փաստաթղթեր </w:t>
      </w:r>
      <w:r w:rsidR="008178AA" w:rsidRPr="008178AA">
        <w:rPr>
          <w:rFonts w:ascii="GHEA Grapalat" w:hAnsi="GHEA Grapalat"/>
          <w:b/>
          <w:i/>
          <w:color w:val="000000"/>
          <w:sz w:val="24"/>
          <w:szCs w:val="24"/>
          <w:shd w:val="clear" w:color="auto" w:fill="FFFFFF"/>
          <w:lang w:val="hy-AM"/>
        </w:rPr>
        <w:t>արտացոլված չեն</w:t>
      </w:r>
      <w:r w:rsidR="008178AA" w:rsidRPr="008178AA">
        <w:rPr>
          <w:rFonts w:ascii="GHEA Grapalat" w:hAnsi="GHEA Grapalat"/>
          <w:b/>
          <w:i/>
          <w:color w:val="000000"/>
          <w:sz w:val="24"/>
          <w:szCs w:val="24"/>
          <w:lang w:val="hy-AM"/>
        </w:rPr>
        <w:t>, ինչպես նաև չկան օրենքով սահմանված և պահանջվող այլ փաստաթղթեր</w:t>
      </w:r>
      <w:r w:rsidR="008178AA" w:rsidRPr="008178AA">
        <w:rPr>
          <w:rFonts w:ascii="GHEA Grapalat" w:hAnsi="GHEA Grapalat"/>
          <w:i/>
          <w:color w:val="000000"/>
          <w:sz w:val="24"/>
          <w:szCs w:val="24"/>
          <w:vertAlign w:val="superscript"/>
        </w:rPr>
        <w:footnoteReference w:id="55"/>
      </w:r>
      <w:r w:rsidR="008178AA" w:rsidRPr="008178AA">
        <w:rPr>
          <w:rFonts w:ascii="GHEA Grapalat" w:hAnsi="GHEA Grapalat"/>
          <w:b/>
          <w:i/>
          <w:color w:val="000000"/>
          <w:sz w:val="24"/>
          <w:szCs w:val="24"/>
          <w:lang w:val="hy-AM"/>
        </w:rPr>
        <w:t xml:space="preserve">: </w:t>
      </w:r>
    </w:p>
    <w:p w14:paraId="7E626B46" w14:textId="77777777" w:rsidR="008178AA" w:rsidRPr="008178AA" w:rsidRDefault="008178AA" w:rsidP="008178AA">
      <w:pPr>
        <w:spacing w:line="360" w:lineRule="auto"/>
        <w:jc w:val="both"/>
        <w:rPr>
          <w:rFonts w:ascii="GHEA Grapalat" w:hAnsi="GHEA Grapalat"/>
          <w:b/>
          <w:i/>
          <w:color w:val="000000"/>
          <w:sz w:val="24"/>
          <w:szCs w:val="24"/>
          <w:lang w:val="hy-AM"/>
        </w:rPr>
      </w:pPr>
      <w:r w:rsidRPr="008178AA">
        <w:rPr>
          <w:rFonts w:ascii="GHEA Grapalat" w:hAnsi="GHEA Grapalat"/>
          <w:b/>
          <w:i/>
          <w:color w:val="244061" w:themeColor="accent1" w:themeShade="80"/>
          <w:sz w:val="24"/>
          <w:szCs w:val="24"/>
          <w:u w:val="single"/>
          <w:shd w:val="clear" w:color="auto" w:fill="FFFFFF"/>
          <w:lang w:val="hy-AM"/>
        </w:rPr>
        <w:t>Հաշվեքննության օբյեկտի պատասխան</w:t>
      </w:r>
    </w:p>
    <w:p w14:paraId="20BA6972" w14:textId="51BE3F7A" w:rsidR="008178AA" w:rsidRPr="008178AA" w:rsidRDefault="001D2060" w:rsidP="008178AA">
      <w:pPr>
        <w:spacing w:line="360" w:lineRule="auto"/>
        <w:jc w:val="both"/>
        <w:rPr>
          <w:rFonts w:ascii="GHEA Grapalat" w:hAnsi="GHEA Grapalat"/>
          <w:sz w:val="24"/>
          <w:szCs w:val="24"/>
          <w:lang w:val="hy-AM"/>
        </w:rPr>
      </w:pPr>
      <w:r>
        <w:rPr>
          <w:rFonts w:ascii="GHEA Grapalat" w:hAnsi="GHEA Grapalat"/>
          <w:lang w:val="hy-AM"/>
        </w:rPr>
        <w:t xml:space="preserve"> </w:t>
      </w:r>
      <w:r w:rsidR="008178AA" w:rsidRPr="008178AA">
        <w:rPr>
          <w:rFonts w:ascii="GHEA Grapalat" w:hAnsi="GHEA Grapalat"/>
          <w:sz w:val="24"/>
          <w:szCs w:val="24"/>
          <w:lang w:val="hy-AM"/>
        </w:rPr>
        <w:t xml:space="preserve">70067836 ծածկագրի գործով իրավունքի պետական գրանցումն իրականացվել է 2017 թվականի հուլիսի 6-ի դիմումի հիման վրա (2015512 բանալի): 6.2 քմ մակերեսով աստիճանը կառուցվել է բազմաբնակարան շենքի սեփականատերերին ընդհանուր բաժնային սեփականության իրավունքով փոխանցված հողամասի վրա, հետևաբար աստիճանով ծանրաբեռնված հողամասի վերաբերյալ առանձին հողհատկացում չի պահանջվում: </w:t>
      </w:r>
    </w:p>
    <w:p w14:paraId="2A6C0E8F" w14:textId="37201547"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shd w:val="clear" w:color="auto" w:fill="FFFFFF"/>
          <w:lang w:val="hy-AM"/>
        </w:rPr>
        <w:t xml:space="preserve"> </w:t>
      </w:r>
      <w:r w:rsidR="008178AA" w:rsidRPr="008178AA">
        <w:rPr>
          <w:rFonts w:ascii="GHEA Grapalat" w:hAnsi="GHEA Grapalat"/>
          <w:sz w:val="24"/>
          <w:szCs w:val="24"/>
          <w:lang w:val="hy-AM"/>
        </w:rPr>
        <w:t>2017 թվականի սեպտեմբերի 11-ին Հանրապետության 62 շ., 179 շինության նկատմամբ պետական գրանցման համար քաղաքացու կողմից դիմում է ներկայացվել 2017 թվականի սեպտեմբերի 6-ին, որը կադաստրային գործում առկա է:</w:t>
      </w:r>
      <w:r>
        <w:rPr>
          <w:rFonts w:ascii="GHEA Grapalat" w:hAnsi="GHEA Grapalat"/>
          <w:sz w:val="24"/>
          <w:szCs w:val="24"/>
          <w:lang w:val="hy-AM"/>
        </w:rPr>
        <w:t xml:space="preserve"> </w:t>
      </w:r>
    </w:p>
    <w:p w14:paraId="0E775D1E" w14:textId="77777777" w:rsidR="008178AA" w:rsidRPr="008178AA" w:rsidRDefault="008178AA" w:rsidP="008178AA">
      <w:pPr>
        <w:spacing w:line="360" w:lineRule="auto"/>
        <w:contextualSpacing/>
        <w:jc w:val="both"/>
        <w:rPr>
          <w:rFonts w:ascii="GHEA Grapalat" w:hAnsi="GHEA Grapalat"/>
          <w:b/>
          <w:i/>
          <w:color w:val="244061" w:themeColor="accent1" w:themeShade="80"/>
          <w:sz w:val="24"/>
          <w:szCs w:val="24"/>
          <w:u w:val="single"/>
          <w:shd w:val="clear" w:color="auto" w:fill="FFFFFF"/>
          <w:lang w:val="hy-AM" w:eastAsia="en-US"/>
        </w:rPr>
      </w:pPr>
      <w:r w:rsidRPr="008178AA">
        <w:rPr>
          <w:rFonts w:ascii="GHEA Grapalat" w:hAnsi="GHEA Grapalat"/>
          <w:b/>
          <w:i/>
          <w:color w:val="244061" w:themeColor="accent1" w:themeShade="80"/>
          <w:sz w:val="24"/>
          <w:szCs w:val="24"/>
          <w:u w:val="single"/>
          <w:shd w:val="clear" w:color="auto" w:fill="FFFFFF"/>
          <w:lang w:val="hy-AM" w:eastAsia="en-US"/>
        </w:rPr>
        <w:t>Հաշվեքննություն իրականացնող խմբի կարծիք</w:t>
      </w:r>
    </w:p>
    <w:p w14:paraId="143C0139" w14:textId="0E5527E9" w:rsidR="008178AA" w:rsidRPr="008178AA" w:rsidRDefault="001D2060" w:rsidP="008178AA">
      <w:pPr>
        <w:spacing w:line="360" w:lineRule="auto"/>
        <w:jc w:val="both"/>
        <w:rPr>
          <w:rFonts w:ascii="GHEA Grapalat" w:hAnsi="GHEA Grapalat"/>
          <w:sz w:val="24"/>
          <w:szCs w:val="24"/>
          <w:lang w:val="hy-AM"/>
        </w:rPr>
      </w:pPr>
      <w:r>
        <w:rPr>
          <w:rFonts w:ascii="GHEA Grapalat" w:hAnsi="GHEA Grapalat"/>
          <w:sz w:val="24"/>
          <w:szCs w:val="24"/>
          <w:shd w:val="clear" w:color="auto" w:fill="FFFFFF"/>
          <w:lang w:val="hy-AM"/>
        </w:rPr>
        <w:t xml:space="preserve"> </w:t>
      </w:r>
      <w:r w:rsidR="008178AA" w:rsidRPr="008178AA">
        <w:rPr>
          <w:rFonts w:ascii="GHEA Grapalat" w:hAnsi="GHEA Grapalat"/>
          <w:sz w:val="24"/>
          <w:szCs w:val="24"/>
          <w:lang w:val="hy-AM"/>
        </w:rPr>
        <w:t xml:space="preserve">Հաշվեքննության օբյեկտի կողմից </w:t>
      </w:r>
      <w:r w:rsidR="008178AA" w:rsidRPr="008178AA">
        <w:rPr>
          <w:rFonts w:ascii="GHEA Grapalat" w:hAnsi="GHEA Grapalat"/>
          <w:color w:val="000000"/>
          <w:sz w:val="24"/>
          <w:szCs w:val="24"/>
          <w:shd w:val="clear" w:color="auto" w:fill="FFFFFF"/>
          <w:lang w:val="hy-AM"/>
        </w:rPr>
        <w:t>առարկություններ չեն ներկայացվել հաշվեքննության արձանագրությունում ներառված հետևյալ անհամապատասխանությունների վերաբերյալ</w:t>
      </w:r>
      <w:r w:rsidR="008178AA" w:rsidRPr="008178AA">
        <w:rPr>
          <w:rFonts w:ascii="GHEA Grapalat" w:hAnsi="GHEA Grapalat"/>
          <w:sz w:val="24"/>
          <w:szCs w:val="24"/>
          <w:lang w:val="hy-AM"/>
        </w:rPr>
        <w:t>՝</w:t>
      </w:r>
    </w:p>
    <w:p w14:paraId="5D079975"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ա) Որակավորում ունեցող անձի կողմից ներկայացված շինության բնութագրում նշվել է, որ ինքնակամ նկուղը կառուցվել է 1980թ.-ին, մինչդեռ՝ ինքնակամը իրականացրած քաղաքացին ծնվել է 1983թ.-ին:</w:t>
      </w:r>
    </w:p>
    <w:p w14:paraId="07970EB9"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բ) Գնահատման ամփոփ հաշվարկում շինության գտնվելու վայրը ք.Երևան Հանրապետության 62 շենք 179 հասցեի փոխարեն նշվել է արդեն իսկ գոյություն ունեցող ք.Երևան Հանրապետության փողոց 62, շենք 74/1 հասցեն:</w:t>
      </w:r>
    </w:p>
    <w:p w14:paraId="491C944A" w14:textId="77777777" w:rsidR="008178AA" w:rsidRPr="008178AA" w:rsidRDefault="008178AA" w:rsidP="008178AA">
      <w:pPr>
        <w:spacing w:line="360" w:lineRule="auto"/>
        <w:jc w:val="both"/>
        <w:rPr>
          <w:rFonts w:ascii="GHEA Grapalat" w:hAnsi="GHEA Grapalat"/>
          <w:color w:val="000000"/>
          <w:sz w:val="24"/>
          <w:szCs w:val="24"/>
          <w:shd w:val="clear" w:color="auto" w:fill="FFFFFF"/>
          <w:lang w:val="hy-AM"/>
        </w:rPr>
      </w:pPr>
      <w:r w:rsidRPr="008178AA">
        <w:rPr>
          <w:rFonts w:ascii="GHEA Grapalat" w:hAnsi="GHEA Grapalat"/>
          <w:sz w:val="24"/>
          <w:szCs w:val="24"/>
          <w:lang w:val="hy-AM"/>
        </w:rPr>
        <w:t xml:space="preserve">գ) 2.16քմ ավել ներառված </w:t>
      </w:r>
      <w:r w:rsidRPr="008178AA">
        <w:rPr>
          <w:rFonts w:ascii="GHEA Grapalat" w:hAnsi="GHEA Grapalat"/>
          <w:color w:val="000000"/>
          <w:sz w:val="24"/>
          <w:szCs w:val="24"/>
          <w:shd w:val="clear" w:color="auto" w:fill="FFFFFF"/>
          <w:lang w:val="hy-AM"/>
        </w:rPr>
        <w:t>անշարժ գույքի պետական գրանցման համար հիմք հանդիսացած իրավահաստատող փաստաթղթեր կադաստրի էլեկտրոնային տեղեկատվության կազմում արտացոլված չեն, ինչպես նաև գույքի նկատմամբ իրավունքների պետական գրանցման միասնական մատյանում հիմքերի վերաբերյալ տվյալներ չեն նշվել:</w:t>
      </w:r>
    </w:p>
    <w:p w14:paraId="6871C6DA" w14:textId="441105AC" w:rsidR="008178AA" w:rsidRPr="008178AA" w:rsidRDefault="008178AA" w:rsidP="008178AA">
      <w:pPr>
        <w:spacing w:line="360" w:lineRule="auto"/>
        <w:jc w:val="both"/>
        <w:rPr>
          <w:rFonts w:ascii="GHEA Grapalat" w:hAnsi="GHEA Grapalat"/>
          <w:color w:val="000000"/>
          <w:sz w:val="24"/>
          <w:szCs w:val="24"/>
          <w:shd w:val="clear" w:color="auto" w:fill="FFFFFF"/>
          <w:lang w:val="hy-AM"/>
        </w:rPr>
      </w:pPr>
      <w:r w:rsidRPr="008178AA">
        <w:rPr>
          <w:rFonts w:ascii="GHEA Grapalat" w:hAnsi="GHEA Grapalat"/>
          <w:sz w:val="24"/>
          <w:szCs w:val="24"/>
          <w:lang w:val="hy-AM"/>
        </w:rPr>
        <w:t>դ) Նախագծում</w:t>
      </w:r>
      <w:r w:rsidR="001D2060">
        <w:rPr>
          <w:rFonts w:ascii="GHEA Grapalat" w:hAnsi="GHEA Grapalat"/>
          <w:sz w:val="24"/>
          <w:szCs w:val="24"/>
          <w:lang w:val="hy-AM"/>
        </w:rPr>
        <w:t xml:space="preserve"> </w:t>
      </w:r>
      <w:r w:rsidRPr="008178AA">
        <w:rPr>
          <w:rFonts w:ascii="GHEA Grapalat" w:hAnsi="GHEA Grapalat"/>
          <w:sz w:val="24"/>
          <w:szCs w:val="24"/>
          <w:lang w:val="hy-AM"/>
        </w:rPr>
        <w:t>գծագրված նկուղը չի համապատասխանում Հանրապետության փողոց 62 շենք, 179 շինության հատակագծին, մասնավորապես՝ որակավորում ունեցող անձի կողմից ներկայացված շինությունների հատակագծում պատկերված համար 3 սենյակը (3.8քմ) գծագրված չէ, որի փոխարեն գծագրված է շուրջ 25քմ մակերեսով տարածք, ինչը նշված հասցեի հատակագծից դուրս է, իսկ համար 1 և 2 սենյակների չափերը չի համապատասխանում շինության բնութագրում նշված չափերին:</w:t>
      </w:r>
    </w:p>
    <w:p w14:paraId="6FE68F94" w14:textId="746BA83B" w:rsidR="008178AA" w:rsidRPr="008178AA" w:rsidRDefault="001D2060" w:rsidP="008178AA">
      <w:pPr>
        <w:spacing w:line="360" w:lineRule="auto"/>
        <w:jc w:val="both"/>
        <w:rPr>
          <w:rFonts w:ascii="GHEA Grapalat" w:hAnsi="GHEA Grapalat"/>
          <w:sz w:val="24"/>
          <w:szCs w:val="24"/>
          <w:lang w:val="hy-AM" w:eastAsia="en-US"/>
        </w:rPr>
      </w:pPr>
      <w:r>
        <w:rPr>
          <w:rFonts w:ascii="GHEA Grapalat" w:hAnsi="GHEA Grapalat"/>
          <w:i/>
          <w:sz w:val="24"/>
          <w:szCs w:val="24"/>
          <w:lang w:val="hy-AM" w:eastAsia="en-US"/>
        </w:rPr>
        <w:t xml:space="preserve"> </w:t>
      </w:r>
      <w:r w:rsidR="008178AA" w:rsidRPr="008178AA">
        <w:rPr>
          <w:rFonts w:ascii="GHEA Grapalat" w:hAnsi="GHEA Grapalat"/>
          <w:sz w:val="24"/>
          <w:szCs w:val="24"/>
          <w:lang w:val="hy-AM" w:eastAsia="en-US"/>
        </w:rPr>
        <w:t>Հաշվեքննության խմբի կողմից արձանագրությունում ներառված անհամպատասխանությունների վերաբերյալ հղումներ են արվել իրավական ակտերին և փաստաթղերին, որոնք հասանելի են հաշվեքննության օբյեկտի պաշտոնատար անձանց։ Սակայն հաշվեքնության օբյեկտի կողմից ներկայացվել են բացատրություններ, որոնց վերաբերյալ</w:t>
      </w:r>
      <w:r>
        <w:rPr>
          <w:rFonts w:ascii="GHEA Grapalat" w:hAnsi="GHEA Grapalat"/>
          <w:sz w:val="24"/>
          <w:szCs w:val="24"/>
          <w:lang w:val="hy-AM" w:eastAsia="en-US"/>
        </w:rPr>
        <w:t xml:space="preserve"> </w:t>
      </w:r>
      <w:r w:rsidR="008178AA" w:rsidRPr="008178AA">
        <w:rPr>
          <w:rFonts w:ascii="GHEA Grapalat" w:hAnsi="GHEA Grapalat"/>
          <w:sz w:val="24"/>
          <w:szCs w:val="24"/>
          <w:lang w:val="hy-AM" w:eastAsia="en-US"/>
        </w:rPr>
        <w:t>հղումներ չեն արվել իրավական ակտերին և կից չեն ներկայացվել բացատրությունները հիմնավորող փաստաթղթերը։</w:t>
      </w:r>
    </w:p>
    <w:p w14:paraId="7B1F20AA" w14:textId="77777777" w:rsidR="008178AA" w:rsidRPr="008178AA" w:rsidRDefault="008178AA" w:rsidP="008178AA">
      <w:pPr>
        <w:spacing w:line="360" w:lineRule="auto"/>
        <w:jc w:val="both"/>
        <w:rPr>
          <w:rFonts w:ascii="GHEA Grapalat" w:hAnsi="GHEA Grapalat"/>
          <w:sz w:val="24"/>
          <w:szCs w:val="24"/>
          <w:lang w:val="hy-AM"/>
        </w:rPr>
      </w:pPr>
    </w:p>
    <w:p w14:paraId="74351C5B" w14:textId="77777777" w:rsidR="008178AA" w:rsidRPr="008178AA" w:rsidRDefault="008178AA" w:rsidP="008178AA">
      <w:pPr>
        <w:spacing w:line="360" w:lineRule="auto"/>
        <w:jc w:val="both"/>
        <w:rPr>
          <w:rFonts w:ascii="GHEA Grapalat" w:hAnsi="GHEA Grapalat"/>
          <w:sz w:val="24"/>
          <w:szCs w:val="24"/>
          <w:shd w:val="clear" w:color="auto" w:fill="FFFFFF"/>
          <w:lang w:val="hy-AM" w:eastAsia="en-US"/>
        </w:rPr>
      </w:pPr>
    </w:p>
    <w:p w14:paraId="348DBFFA" w14:textId="77777777" w:rsidR="008178AA" w:rsidRPr="008178AA" w:rsidRDefault="008178AA" w:rsidP="008178AA">
      <w:pPr>
        <w:spacing w:line="360" w:lineRule="auto"/>
        <w:jc w:val="center"/>
        <w:rPr>
          <w:rFonts w:ascii="GHEA Grapalat" w:hAnsi="GHEA Grapalat" w:cs="Arial"/>
          <w:b/>
          <w:color w:val="1F497D" w:themeColor="text2"/>
          <w:sz w:val="24"/>
          <w:szCs w:val="24"/>
          <w:lang w:val="hy-AM"/>
        </w:rPr>
      </w:pPr>
      <w:r w:rsidRPr="008178AA">
        <w:rPr>
          <w:rFonts w:ascii="GHEA Grapalat" w:hAnsi="GHEA Grapalat" w:cs="Arial"/>
          <w:b/>
          <w:color w:val="1F497D" w:themeColor="text2"/>
          <w:sz w:val="24"/>
          <w:szCs w:val="24"/>
          <w:lang w:val="hy-AM"/>
        </w:rPr>
        <w:t>2.2 Քաղաքաշինական նորմերով առկա անհամապատասխանություների հիմքով 2017 և 2018թ. մերժված և կասեցված գործերի վերաբերյալ</w:t>
      </w:r>
    </w:p>
    <w:p w14:paraId="3D0AA978" w14:textId="77777777" w:rsidR="008178AA" w:rsidRPr="008178AA" w:rsidRDefault="008178AA" w:rsidP="008178AA">
      <w:pPr>
        <w:spacing w:line="360" w:lineRule="auto"/>
        <w:jc w:val="both"/>
        <w:rPr>
          <w:rFonts w:ascii="GHEA Grapalat" w:hAnsi="GHEA Grapalat" w:cs="Arial"/>
          <w:sz w:val="24"/>
          <w:szCs w:val="24"/>
          <w:lang w:val="hy-AM"/>
        </w:rPr>
      </w:pPr>
    </w:p>
    <w:p w14:paraId="5D143DA7" w14:textId="77777777" w:rsidR="008178AA" w:rsidRPr="008178AA" w:rsidRDefault="008178AA" w:rsidP="008178AA">
      <w:pPr>
        <w:spacing w:line="360" w:lineRule="auto"/>
        <w:ind w:firstLine="432"/>
        <w:jc w:val="both"/>
        <w:rPr>
          <w:rFonts w:ascii="GHEA Grapalat" w:hAnsi="GHEA Grapalat" w:cs="Arial"/>
          <w:sz w:val="24"/>
          <w:szCs w:val="24"/>
          <w:lang w:val="hy-AM"/>
        </w:rPr>
      </w:pPr>
      <w:r w:rsidRPr="008178AA">
        <w:rPr>
          <w:rFonts w:ascii="GHEA Grapalat" w:hAnsi="GHEA Grapalat" w:cs="Arial"/>
          <w:sz w:val="24"/>
          <w:szCs w:val="24"/>
          <w:lang w:val="hy-AM"/>
        </w:rPr>
        <w:t>Կոմիտեի կողմից 2017-2018թթ.-ի ընթացքում մերժված գործերի ընդհանուր քանակը կազմել է թվով 80: Հաշվեքննության ընդացքում ուսումնասիրվել են բոլոր գործերը, որի արդյունքում պարզվել է, որ գործերը մերժվել են հիմնավոր պատճառներով և մերժման համար հիմք են հանդիսացել կադաստրային քարտեզի հետ համադրումները, ինչպես նաև ԴԱՀԿ որոշումները արգելանքի վերաբերյալ տեղեկատվությունների առկայությունը:</w:t>
      </w:r>
    </w:p>
    <w:p w14:paraId="6C8E206F" w14:textId="67295473" w:rsidR="008178AA" w:rsidRPr="008178AA" w:rsidRDefault="008178AA" w:rsidP="008178AA">
      <w:pPr>
        <w:spacing w:line="360" w:lineRule="auto"/>
        <w:ind w:firstLine="432"/>
        <w:jc w:val="both"/>
        <w:rPr>
          <w:rFonts w:ascii="GHEA Grapalat" w:hAnsi="GHEA Grapalat" w:cs="Arial"/>
          <w:sz w:val="24"/>
          <w:szCs w:val="24"/>
          <w:lang w:val="hy-AM"/>
        </w:rPr>
      </w:pPr>
      <w:r w:rsidRPr="008178AA">
        <w:rPr>
          <w:rFonts w:ascii="GHEA Grapalat" w:hAnsi="GHEA Grapalat" w:cs="Arial"/>
          <w:sz w:val="24"/>
          <w:szCs w:val="24"/>
          <w:lang w:val="hy-AM"/>
        </w:rPr>
        <w:t>Կոմիտեի կողմից 2017թ.-ի ընթացքում կասեցված գործերի քանակը կազմել է</w:t>
      </w:r>
      <w:r w:rsidR="001D2060">
        <w:rPr>
          <w:rFonts w:ascii="GHEA Grapalat" w:hAnsi="GHEA Grapalat" w:cs="Arial"/>
          <w:sz w:val="24"/>
          <w:szCs w:val="24"/>
          <w:lang w:val="hy-AM"/>
        </w:rPr>
        <w:t xml:space="preserve"> </w:t>
      </w:r>
      <w:r w:rsidRPr="008178AA">
        <w:rPr>
          <w:rFonts w:ascii="GHEA Grapalat" w:hAnsi="GHEA Grapalat" w:cs="Arial"/>
          <w:sz w:val="24"/>
          <w:szCs w:val="24"/>
          <w:lang w:val="hy-AM"/>
        </w:rPr>
        <w:t xml:space="preserve">թվով 1040: Հաշվեքննության ընդացքում ընտրվել և ուսումնասիրվել են հունվար, սեպտեմբեր և նոյեմբեր ամիսների ընթացքում կասեցված գործերը, որոնց ընդհանուր թիվը կազմել է 232, կամ ընդհանուր կասեցումների մոտ 23 տոկոսը: </w:t>
      </w:r>
    </w:p>
    <w:p w14:paraId="237F2A54" w14:textId="20587281" w:rsidR="008178AA" w:rsidRPr="008178AA" w:rsidRDefault="008178AA" w:rsidP="008178AA">
      <w:pPr>
        <w:spacing w:line="360" w:lineRule="auto"/>
        <w:jc w:val="both"/>
        <w:rPr>
          <w:rFonts w:ascii="GHEA Grapalat" w:hAnsi="GHEA Grapalat" w:cs="Arial"/>
          <w:sz w:val="24"/>
          <w:szCs w:val="24"/>
          <w:lang w:val="hy-AM"/>
        </w:rPr>
      </w:pPr>
      <w:r w:rsidRPr="008178AA">
        <w:rPr>
          <w:rFonts w:ascii="GHEA Grapalat" w:hAnsi="GHEA Grapalat" w:cs="Arial"/>
          <w:sz w:val="24"/>
          <w:szCs w:val="24"/>
          <w:lang w:val="hy-AM"/>
        </w:rPr>
        <w:t>Համաձայն «Գույքի նկատմամբ իրավունքի պետական գրանցման մասին» ՀՀ օրենքի 28-րդ հոդվածի 5-րդ մասի պահանջի՝</w:t>
      </w:r>
      <w:r w:rsidR="001D2060">
        <w:rPr>
          <w:rFonts w:ascii="GHEA Grapalat" w:hAnsi="GHEA Grapalat" w:cs="Arial"/>
          <w:sz w:val="24"/>
          <w:szCs w:val="24"/>
          <w:lang w:val="hy-AM"/>
        </w:rPr>
        <w:t xml:space="preserve"> </w:t>
      </w:r>
      <w:r w:rsidRPr="008178AA">
        <w:rPr>
          <w:rFonts w:ascii="GHEA Grapalat" w:hAnsi="GHEA Grapalat" w:cs="Arial"/>
          <w:sz w:val="24"/>
          <w:szCs w:val="24"/>
          <w:lang w:val="hy-AM"/>
        </w:rPr>
        <w:t xml:space="preserve">եթե առկա է պետական գրանցման վարույթը կասեցնելու մեկից ավելի հիմքեր, ապա վարույթը կասեցվում է բոլոր առկա հիմքերով: </w:t>
      </w:r>
    </w:p>
    <w:p w14:paraId="6087907C" w14:textId="77777777" w:rsidR="008178AA" w:rsidRPr="008178AA" w:rsidRDefault="008178AA" w:rsidP="008178AA">
      <w:pPr>
        <w:spacing w:line="360" w:lineRule="auto"/>
        <w:ind w:firstLine="432"/>
        <w:jc w:val="both"/>
        <w:rPr>
          <w:rFonts w:ascii="GHEA Grapalat" w:hAnsi="GHEA Grapalat" w:cs="Arial"/>
          <w:sz w:val="24"/>
          <w:szCs w:val="24"/>
        </w:rPr>
      </w:pPr>
      <w:r w:rsidRPr="008178AA">
        <w:rPr>
          <w:rFonts w:ascii="GHEA Grapalat" w:hAnsi="GHEA Grapalat" w:cs="Arial"/>
          <w:sz w:val="24"/>
          <w:szCs w:val="24"/>
        </w:rPr>
        <w:t>Զննման ընթացքում պարզվեց.</w:t>
      </w:r>
    </w:p>
    <w:p w14:paraId="4BBED92F" w14:textId="068FBB7A"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08030526 համարի գործի մասով. գույքի նկատմաբ իրավունքի պետական գրանցման վարույթի կասեցման հիմք Է հանդիսացել նախագծով չնախատեսված ինքնակամ կառուցված 16.01 քմ. մակերեսով բաց պատշգամբի առկայությունը, որը շինությունների բնութագրով ներկայացվել է որպես օրինական կառույց: Կասեցումից հետո ներկայացվել է ճշտված բնութագիր, սակայն վարույթը կրկին կասեցվել է հիմք ընդունելով նախագծային շեղումը. մասնավորապես ինքնակամ պատշգամբը: Վարույթին վերաբերող հաջորդ դիմումի պահանջի իրականացումը կրկին կասեցվել է նույն հիմքով, իսկ թվով 4-րդ դիմումի պահանջը կասեցվել է նաև շինությունների բնութագրում</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բնակելի տան սխալ լրացված կառուցման տարեթվի հիմքով: 5-րդ դիմումով ներկայացվել է ճշտված բնութագիր, սակայն այս անգամ պահանջը կասեցվել</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է նույն ինքնակամ հարթակի առկայության մասով: Թիվ</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6-րդ դիմումով ներկայացվել է որակավորման վկայական ունեցող անձի կողմից տրված եզրակացություն, որ կառուցված է նախագծային փաստաթղթերի համաձայն և ՀՀ կառավարության 19.03.2015թ.-ի N 596-Ն որոշման N 1 հավելվածի 171-րդ կետի պահանջներին համապատասխան, որից հետո տրվել է գույքի իրավունքի պետական գրանցում: </w:t>
      </w:r>
    </w:p>
    <w:p w14:paraId="485B63AD" w14:textId="77777777" w:rsidR="002B3526" w:rsidRDefault="008178AA" w:rsidP="002B3526">
      <w:pPr>
        <w:spacing w:after="200" w:line="360" w:lineRule="auto"/>
        <w:ind w:left="501"/>
        <w:contextualSpacing/>
        <w:jc w:val="both"/>
        <w:rPr>
          <w:rFonts w:ascii="GHEA Grapalat" w:hAnsi="GHEA Grapalat"/>
          <w:sz w:val="24"/>
          <w:szCs w:val="24"/>
          <w:lang w:val="en-US" w:eastAsia="en-US"/>
        </w:rPr>
      </w:pPr>
      <w:r w:rsidRPr="008178AA">
        <w:rPr>
          <w:rFonts w:ascii="GHEA Grapalat" w:hAnsi="GHEA Grapalat" w:cs="Arial"/>
          <w:sz w:val="24"/>
          <w:szCs w:val="24"/>
          <w:lang w:val="en-US" w:eastAsia="en-US"/>
        </w:rPr>
        <w:t>Տրված վ</w:t>
      </w:r>
      <w:r w:rsidRPr="008178AA">
        <w:rPr>
          <w:rFonts w:ascii="GHEA Grapalat" w:hAnsi="GHEA Grapalat" w:cs="Sylfaen"/>
          <w:sz w:val="24"/>
          <w:szCs w:val="24"/>
          <w:lang w:val="en-US" w:eastAsia="en-US"/>
        </w:rPr>
        <w:t>կայական</w:t>
      </w:r>
      <w:r w:rsidRPr="008178AA">
        <w:rPr>
          <w:rFonts w:ascii="GHEA Grapalat" w:hAnsi="GHEA Grapalat" w:cs="Arial"/>
          <w:sz w:val="24"/>
          <w:szCs w:val="24"/>
          <w:lang w:val="en-US" w:eastAsia="en-US"/>
        </w:rPr>
        <w:t>ում առկա է անհամապատասխանություն,</w:t>
      </w:r>
      <w:r w:rsidRPr="008178AA">
        <w:rPr>
          <w:rFonts w:ascii="GHEA Grapalat" w:hAnsi="GHEA Grapalat"/>
          <w:sz w:val="24"/>
          <w:szCs w:val="24"/>
          <w:lang w:val="en-US" w:eastAsia="en-US"/>
        </w:rPr>
        <w:t xml:space="preserve"> քանի որ «շինությունների բնութագրերը» կետում 16.1 քմ. մակերեսը լրացվել է որպես օրինական, սակայն պետք է նշվեր որպես ինքնակամ:</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 xml:space="preserve">Վարույթի 1-ին կասեցումը թերի է եղել, քանի որ </w:t>
      </w:r>
      <w:r w:rsidRPr="008178AA">
        <w:rPr>
          <w:rFonts w:ascii="GHEA Grapalat" w:hAnsi="GHEA Grapalat" w:cs="Arial"/>
          <w:sz w:val="24"/>
          <w:szCs w:val="24"/>
          <w:lang w:val="en-US" w:eastAsia="en-US"/>
        </w:rPr>
        <w:t>չեն նշվել</w:t>
      </w:r>
      <w:r w:rsidRPr="008178AA">
        <w:rPr>
          <w:rFonts w:ascii="GHEA Grapalat" w:hAnsi="GHEA Grapalat"/>
          <w:sz w:val="24"/>
          <w:szCs w:val="24"/>
          <w:lang w:val="en-US" w:eastAsia="en-US"/>
        </w:rPr>
        <w:t xml:space="preserve"> </w:t>
      </w:r>
      <w:r w:rsidRPr="008178AA">
        <w:rPr>
          <w:rFonts w:ascii="GHEA Grapalat" w:hAnsi="GHEA Grapalat" w:cs="Arial"/>
          <w:sz w:val="24"/>
          <w:szCs w:val="24"/>
          <w:lang w:val="en-US" w:eastAsia="en-US"/>
        </w:rPr>
        <w:t>բոլոր առկա հիմքերը</w:t>
      </w:r>
      <w:r w:rsidRPr="008178AA">
        <w:rPr>
          <w:rFonts w:ascii="GHEA Grapalat" w:hAnsi="GHEA Grapalat"/>
          <w:sz w:val="24"/>
          <w:szCs w:val="24"/>
          <w:lang w:val="en-US" w:eastAsia="en-US"/>
        </w:rPr>
        <w:t xml:space="preserve">: </w:t>
      </w:r>
    </w:p>
    <w:p w14:paraId="2E6E33BA" w14:textId="5FF8016C" w:rsidR="008178AA" w:rsidRPr="008178AA" w:rsidRDefault="008178AA" w:rsidP="002B3526">
      <w:pPr>
        <w:spacing w:after="200" w:line="360" w:lineRule="auto"/>
        <w:ind w:left="501"/>
        <w:contextualSpacing/>
        <w:jc w:val="both"/>
        <w:rPr>
          <w:rFonts w:ascii="GHEA Grapalat" w:hAnsi="GHEA Grapalat" w:cs="Arial"/>
          <w:sz w:val="16"/>
          <w:szCs w:val="24"/>
          <w:lang w:val="en-US" w:eastAsia="en-US"/>
        </w:rPr>
      </w:pPr>
      <w:r w:rsidRPr="008178AA">
        <w:rPr>
          <w:rFonts w:ascii="GHEA Grapalat" w:hAnsi="GHEA Grapalat" w:cs="Arial"/>
          <w:sz w:val="24"/>
          <w:szCs w:val="24"/>
          <w:lang w:val="en-US" w:eastAsia="en-US"/>
        </w:rPr>
        <w:t>11056853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է հանդիսացել այն հանգամանքը, որ անշարժ գույքը հնարավոր չի եղել տեղադրել արխիվային տվյալների էլեկտրոնային քարտեզում: Պահանջվել է ներկայացնել որակավորման վկայական ունեցող անձի կողմից կազմված համապատասխան փաստաթղթեր: Հաջորդ դիմումով նշվել է, որ կասեցումը անհիմն է և ունի գրանցված իրավունք կատարելու իր կառուցապատման իրավունքի գրանցումը: Վարույթը կրկին կասեցվել է նույն հիմքով: 3-րդ կասեցումից հետո դիմումատուն ներկայացրել է որակավորման վկայական ունեցող անձի կողմից կազմված հողամասի հատակագիծը, սակայն վարույթը կրկին կասեցվել է, այս անգամ այլ հիմքով՝ այն է. ըստ արխիվային տվյալների շինության ավարտվածության աստիճանը 80 տոկոս և ավելի է եղել,</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և</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շինությունը կառուցված է նախագծային շեղումներով: Թվով 5-րդ դիմումով սեփականատերը պահանջել է գրանցել կառուցապատողի իրավունքը, կամ տալ պարզաբանում,</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որից հետո տրվել է գույքի իրավունքի պետական գրանցում: </w:t>
      </w:r>
    </w:p>
    <w:p w14:paraId="54C34534" w14:textId="77777777" w:rsidR="008178AA" w:rsidRPr="008178AA" w:rsidRDefault="008178AA" w:rsidP="008178AA">
      <w:pPr>
        <w:spacing w:after="200" w:line="360" w:lineRule="auto"/>
        <w:ind w:left="501"/>
        <w:contextualSpacing/>
        <w:jc w:val="both"/>
        <w:rPr>
          <w:rFonts w:ascii="GHEA Grapalat" w:hAnsi="GHEA Grapalat" w:cs="Arial"/>
          <w:sz w:val="16"/>
          <w:szCs w:val="24"/>
          <w:lang w:val="en-US" w:eastAsia="en-US"/>
        </w:rPr>
      </w:pPr>
      <w:r w:rsidRPr="008178AA">
        <w:rPr>
          <w:rFonts w:ascii="GHEA Grapalat" w:hAnsi="GHEA Grapalat" w:cs="Arial"/>
          <w:sz w:val="24"/>
          <w:szCs w:val="24"/>
          <w:lang w:val="en-US" w:eastAsia="en-US"/>
        </w:rPr>
        <w:t>Կասեցումները տրվել են անհիմն:</w:t>
      </w:r>
    </w:p>
    <w:p w14:paraId="6242C58A" w14:textId="52358288"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76032096</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է հանդիսացել անհամապատասխանությունը գույքի նախագծային փաստաթղթերի և որակավորման վկայական ունեցող անձի կողմից կազմված փաստաթղթերի միջև. մասնավորապես շինությունների հատակագծում բացակայում են նախագծով նախատեսված աստիճանավանդակի սյունը: Հաջորդ դիմումով ներկայացվում է ճշտված փաստաթուղթ, սակայն կրկին կասեցվում է մեկ այլ հիմքով, որ ներկայացված հատակագծում գծագրված աստիճանահարթակի հատվածը չի համապատասխանում հատակագծին: Թվով 3-րդ դիմումում նշվել է, որ վերոհիշյալ շեղումը չի գերազանցում 5 տոկոսի սահմանը, որից հետո գույքը ստացել է իրավունքի պետական գրանցում: </w:t>
      </w:r>
    </w:p>
    <w:p w14:paraId="36A11D52"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Առաջին կ</w:t>
      </w:r>
      <w:r w:rsidRPr="008178AA">
        <w:rPr>
          <w:rFonts w:ascii="GHEA Grapalat" w:hAnsi="GHEA Grapalat"/>
          <w:sz w:val="24"/>
          <w:szCs w:val="24"/>
          <w:lang w:val="en-US" w:eastAsia="en-US"/>
        </w:rPr>
        <w:t>ասեցում</w:t>
      </w:r>
      <w:r w:rsidRPr="008178AA">
        <w:rPr>
          <w:rFonts w:ascii="GHEA Grapalat" w:hAnsi="GHEA Grapalat" w:cs="Arial"/>
          <w:sz w:val="24"/>
          <w:szCs w:val="24"/>
          <w:lang w:val="en-US" w:eastAsia="en-US"/>
        </w:rPr>
        <w:t>ը</w:t>
      </w:r>
      <w:r w:rsidRPr="008178AA">
        <w:rPr>
          <w:rFonts w:ascii="GHEA Grapalat" w:hAnsi="GHEA Grapalat"/>
          <w:sz w:val="24"/>
          <w:szCs w:val="24"/>
          <w:lang w:val="en-US" w:eastAsia="en-US"/>
        </w:rPr>
        <w:t xml:space="preserve"> տրվել </w:t>
      </w:r>
      <w:r w:rsidRPr="008178AA">
        <w:rPr>
          <w:rFonts w:ascii="GHEA Grapalat" w:hAnsi="GHEA Grapalat" w:cs="Arial"/>
          <w:sz w:val="24"/>
          <w:szCs w:val="24"/>
          <w:lang w:val="en-US" w:eastAsia="en-US"/>
        </w:rPr>
        <w:t>է</w:t>
      </w:r>
      <w:r w:rsidRPr="008178AA">
        <w:rPr>
          <w:rFonts w:ascii="GHEA Grapalat" w:hAnsi="GHEA Grapalat"/>
          <w:sz w:val="24"/>
          <w:szCs w:val="24"/>
          <w:lang w:val="en-US" w:eastAsia="en-US"/>
        </w:rPr>
        <w:t xml:space="preserve"> թերի:</w:t>
      </w:r>
    </w:p>
    <w:p w14:paraId="5DEE92A0" w14:textId="25ADF83B"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07063346</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են հանդիսացել շինությունների բնութագրում սխալ նշված շինությունների նպատակային նշանակությունը, ինչպես նաև լրացված չեն լողավազանի հարկայնությունը և ներքին բարձրությունը: Հաջորդ դիմումով ներկայացվել է ճշտված փաստաթղթեր, որից հետո կրկին կասեցվել է, որպես հիմք նշելով այն, որ նախագծային փոփոխությունները սահմանված կարգով կատարված չեն և շինությունների բնութագրում լրացված չէ լողավազանի ծավալը: Թվով 3-րդ դիմումով ներկայացվում է որակավորման վկայական ունեցող անձի կողմից կազմված բնութագիրը և համայնքի ղեկավարի կողմից տրված տեղեկանք, որտեղ նշում է, որ նախագծային փոփոխությունները կատարված են գործող օրենսդրության համաձայն, որից հետո գույքը ստացել է իրավունքի պետական գրանցում: </w:t>
      </w:r>
    </w:p>
    <w:p w14:paraId="247BFB0A"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Նախագծային փափախությունների մասով կասեցումը անհիմն է:</w:t>
      </w:r>
    </w:p>
    <w:p w14:paraId="435A6C39" w14:textId="67B32A18"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72017714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է հանդիսացել գրավադրված լինելը: Ներկայացվել է գրավառուի կողմից համաձայնությունը սեփականատիրոջ անունով գույքի պետական գրանցման համար, որից հետո կրկին կասեցվել է, այս անգամ որպես հիմք</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նշելով որոշ անհամապատասխանություններ, մասնավորապես՝ ներկայացված հատակագծում ներառված չեն երկու դարպասները, տեղադրված չեն թիվ 1 օժանդակ շինության դուռը և պատուհանը, այսինքն նշված շինությունը հանդիսանում է անավարտ: Հաջորդ դիմումով ներկայացվել են շինության նկարները՝ հաստատված որակավորում ունեցող անձի կողմից, որից հետո գույքը ստացել է իրավունքի պետական գրանցում: </w:t>
      </w:r>
    </w:p>
    <w:p w14:paraId="7EF6AC62"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Առաջին կասեցումն իրականացվել է թերի՝ չնշելով երկրորդ կասեցման հիմքերը: Երկրորդ կասեցումն իրականացվել է անհիմն, քանի որ որակավորում ունեցող անձի կողմից ներկայացված փաստաթղթերը հավաստում են շինության ավարտի մասին, հետևաբար երկրորդ կասեցման համար հիմք հանդիսացող փաստերը անհիմն են:</w:t>
      </w:r>
    </w:p>
    <w:p w14:paraId="58401819" w14:textId="74CB8384"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03012266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է հանդիսացել որակավորման վկայական ունեցող անձի կողմից ներկայացված աստիճանների քանակի անհամապատասխանությունը նախագծի հետ:</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Հաջորդ դիմումով ներկայացվել է որակավորում ունեցող անձի եզրակացությունը, համաձայն որի աստիճանների քանակը թյուրիմացաբար 3-ի փոխարեն նշվել է 4-ը, սակայն կրկին կասեցվել է առաջին կասեցման հիմքերով: Հաջորդ դիմումով սեպականատիրոջ կողմից նշվել է, որ աստիճանները ամբողջությամբ կառուցվել է նախագծին համապատասխան, որից հետո գույքը ստացել է իրավունքի պետական գրանցում: </w:t>
      </w:r>
    </w:p>
    <w:p w14:paraId="2DE95186"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Երկրորդ կասեցումը եղել է անհիմն:</w:t>
      </w:r>
    </w:p>
    <w:p w14:paraId="6AE93E5F" w14:textId="1F44700D"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70063288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է հանդիսացել անհամապատասխանությունները որակավորման վկայական ունեցող անձի կողմից կազմված հատակագծերի, քաղաքաշինական փաստաթղթերի, կադաստրային գործում առկա փաստաթղթերի,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ինչպես նաև նոտարի կողմից վավերացված հայտարարության միջև: Հաջորդ դիմումը ներկայացվել է որպես սխալների ուղղում, սակայն դիմումում նշվել է՝ խնդրում եմ տալ պարզաբանում կասեցման մեջ նշված անհամապատասխանությունների վերաբերյալ:</w:t>
      </w:r>
    </w:p>
    <w:p w14:paraId="110AA14D"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Կասեցումը տրվել է ոչ լիարժեք, քանի որ չեն նշվել կոնկրետ անհամապատասխանությունները:</w:t>
      </w:r>
    </w:p>
    <w:p w14:paraId="5FDAB1E8" w14:textId="40990723"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31044885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են հանդիսացել ինքնակամ կառուցված երեք պատուհանը, նախագծով նախատեսված աստիճանավանդակը և հինգ պատուհանները չեն կառուցվել, ինչպես նաև փոխվել է պարիսպի տեղադիրքը և հողամասի գծային չափերը: Հաջորդ դիմումով ներկայացվել է համայնքի ղեկավարի դիմում-նամակը, որով հայտնում է, որ արդեն իսկ տրվել է ինքնակամ կառուցված շինության օրինականացման մասին որոշումից քաղվածք, որից հետո գույքը ստացել է իրավունքի պետական գրանցում:</w:t>
      </w:r>
    </w:p>
    <w:p w14:paraId="63E7EE31"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Կասեցվել է անհիմն, քանի որ առաջին դիմումով արդեն իսկ ներկայացվել էր գործի պետական գրանցման համար հիմք հանդիսացող համայնքի ղեկավարի որոշումը:</w:t>
      </w:r>
    </w:p>
    <w:p w14:paraId="53A9B0A1" w14:textId="080E1340"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12056423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են հանդիսացել համադրումը և շինության բնութագրում ճիշտ չնշված շինության տարեթիվը: Հաջորդ դիմումով ներկայացվում է համայնքի ղեկավարի գրությունը՝ քարտեզի ուղղման վերաբերյալ, որից հետո կրկին կասեցվում է՝ նշելով համադրումը շտկելու</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համար անհրաժեշտ ամբողջական փաստաթղթերը, ինպես նաև ավելացնում կասեցման նոր հիմքեր՝ փաստագրման ակտի և հողամասի գործառնական նշանակության փոփոխման վերաբերյալ տեղեկատվություն: Հաջորդ դիմումով</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չի ներկայացվել</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գործառնական նշանակության փոփոխման վերաբեյալ տեղեկատվություն և տրվել է գույքի իրավունքի պետական գրանցում: </w:t>
      </w:r>
    </w:p>
    <w:p w14:paraId="2FEA00BB"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 xml:space="preserve">Առաջին կասեցումը թերի է, քանի որ չեն նշվել բոլոր կասեցման հիմքերը, ինպես նաև համադրումը շտկելու համար անհրաժեշտ ամբողջական փաստաթղթերը: Երկրորդ կասեցման հիմքը՝ հողամասի գործառնական նշանակության փոփոխման վերաբերյալ տեղեկատվության մասով, անհիմն է, քանի որ գույքը 2007թ.-ին ստացել է իրավունքի պետական գրանցում՝ հասարակական կառուցապատման գործառնական նշանակությամբ: </w:t>
      </w:r>
    </w:p>
    <w:p w14:paraId="3F2AE385" w14:textId="260F35B5"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02041515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է հանդիսացել որակավորման վկայական ունեցող անձի կողմից կազմված փաստաթղթերի և քաղաքաշինական փաստաթղթերի միջև անհամապատասխանությունը՝ սակայն չնշելով կոնկրետ անհամապատասխանությունները: Դիմումատուի պահանջով Կոմիտեի կողմից տրվել է հետևյալ պարզաբանումը՝ որակավորման վկայական ունեցող անձի կողմից կազմված շինության հատակագծի 2-րդ հարկի թիվ 4 սենյակի պատուհանը նախագծով նախատեսված չէ: Ներկայացվել է միայն շինությունների հատակագիծը, որտեղ բացակայում է տեղեկանքում նշված պատուհանը, որից հետո կրկին կասեցվել է, որպես հիմք նշելով փոփոխության վերաբերյալ որակավորման վկայական ունեցող անձի կողմից չի ներկայացվել համապատասխան եզրակացություն և լուսանկար: Հաջորդ դիմումով ներկայացվել է ապամոնտաժված լինելու վերաբերյալ եզրակացություն և լուսանկար, սակայն կրկին կասեցվել է նոր հիմքով՝ ներկայացված շինությունների բնութագրում պարիսպի ավարտվածության աստիճանը նշված է 50-80%: Հաջորդ դիմումով ներկայացրել է շինությունների բնութագիրը ուղղված տարբերակով և գույքը ստացել է իրավունքի պետական գրանցում: </w:t>
      </w:r>
    </w:p>
    <w:p w14:paraId="6B673A22"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Կասեցումները տրվել են թերի, քանի որ չեն նշվել բոլոր առկա հիմքերը և ամբողջական բովանդակությունը:</w:t>
      </w:r>
    </w:p>
    <w:p w14:paraId="722E1BDD" w14:textId="0E1B319E"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05036529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են հանդիսացել որակավորման վկայական ունեցող անձի կողմից կազմված շինությունների հատակագծում նշված սանհանգույցի միջնապատը, որը կադաստրային տվյալների համաձայն կառուցված չէ, ինպես նաև ներկայացված հատակագծում համաձայն կադաստրային տվյալների առկա են ներքին չափերի անհամապատասխանություններ: Հաջորդ դիմումով ներկայացվել է միայն որակավորման վկայական ունեցող անձի եզրակացությունը այն մասին, որ շինությունները բերվել են նախագծային տեսքի, որից հետո գույքը ստացել է իրավունքի պետական գրանցում: </w:t>
      </w:r>
    </w:p>
    <w:p w14:paraId="6DEFF4AE" w14:textId="1678D60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Համաձայն որակավորման վկայական անձի կողմից կազմված շինությունների հատակագծի, սանհանգույցի միջնապատը կառուցված է, հետևաբար կասեցման հիմքը այդ</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մասով եղել է անհիմն, բացի այդ կասեցման 2-րդ՝ ներքին չափերի անհամապատասխանությունների մասով, չի ներկայացվել շինությունների փոփոխված հատակագիծը, սակայն գույքը ստացել է իրավունքի պետական գրանցում:</w:t>
      </w:r>
    </w:p>
    <w:p w14:paraId="298A99BE" w14:textId="0056C3E1"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76033566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են հանդիսացել նախագծային շեղումները՝ փաստացի չեն կառուցվել նախագծով նախատեսված աստիճանահարթակների մի մասը, պարիսպը, ինչպես նաև փոփոխվել են նախագծով նախետեսված գլխավոր հատակագծի հողամասի պարագծային չափերը: Հաջորդ դիմումը կրկին կասեցնում է նույն հիմքերով, որից հետո ներկայացվում է որակավորման վկայական ունեցող անձի կողմից տրված եզրակացությունը, որտեղ նշված է, որ կառուցված է նախագծային փաստաթղթերի համաձայն և ՀՀ կառավարության 19.03.2015թ.-ի N 596-Ն որոշման N 1 հավելվածի 171-րդ կետի պահանջներին համապատասխան՝ ոչ էական շեղումներով, իսկ գլխավոր հատակագծի հողամասի պարագծային չափերին</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չի անդրադառնում, սակայն գույքը ստանում է իրավունքի պետական գրանցում:</w:t>
      </w:r>
    </w:p>
    <w:p w14:paraId="4538E278"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Կասեցումները եղել են անհիմն:</w:t>
      </w:r>
    </w:p>
    <w:p w14:paraId="3254E445" w14:textId="2CFB7464"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31050098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են հանդիսացել այն, որ ներկայացված նախագծում բացակայում է հաստատման ամիս ամսաթիվը, ինպես նաև քաղաքաշինական փաստաթղթերում առկա է անհամապատասխանություն և անհրաժեշտ է ներկայացնել ճշտված փաստաթղթեր: Հաջորդ դիմումով պահանջվել է պարզաբանում: </w:t>
      </w:r>
    </w:p>
    <w:p w14:paraId="7DC5FA43"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Կասեցման հիմքը թերի է բնութագրվել:</w:t>
      </w:r>
    </w:p>
    <w:p w14:paraId="2F1EDC52" w14:textId="13E16504"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03015475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է հանդիսացել քաղաքաշինական փաստաթղթերի և փաստացի վիճակի միջև անհամապատասխանությունը: Հաջորդ դիմումով պահանջվել է կասեցման վերաբերյալ պարզաբանում, որից հետո հստակ նշվել են կասեցման հիմքերը: Թվով 3-րդ դիմումով ներկայացվել է անհրաժեշտ բոլոր փաստաթղթերը և տրվել է գույքի իրավունքի պետական գրանցում: </w:t>
      </w:r>
    </w:p>
    <w:p w14:paraId="4DF6F28E"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Կասեցման հիմքը թերի է բնութագրվել:</w:t>
      </w:r>
    </w:p>
    <w:p w14:paraId="15C41757" w14:textId="4A711B9E"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11060058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է հանդիսացել այն, որ շինությունը կառուցված է նախագծային շեղումներով, քանի որ հողամասը և շինությունը սահմանազատված չեն: Հաջորդ դիմումով ներկայացվել է որակավորման վկայական ունեցող անձի կողմից կազմված եզրակացություն որտեղ նշվում է, որ առկա չեն նախագծային շեղումներ և շենքի հարակից հողամասից դուրս կառուցված է աստիճանահարթակ, որը չի կարող համարվել նախագծային շեղում, որից հետո տրվել է գույքի իրավունքի պետական գրանցում:</w:t>
      </w:r>
    </w:p>
    <w:p w14:paraId="1EC031B6"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Կասեցումը եղել է անհիմն:</w:t>
      </w:r>
    </w:p>
    <w:p w14:paraId="4E3FC312" w14:textId="7F0AB255"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03015517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Է հանդիսացել անհամապատասխանությունը ներկայացված նախագծի և շինության հատակագծի միջև: Հաջորդ դիմումով պահանջվել է կասեցման վերաբերյալ պարզաբանում, որից հետո հստակ նշվել են կասեցման հիմքերը: Դիմումով ներկայացվել է անհրաժեշտ բոլոր փաստաթղթերը և տրվել է գույքի իրավունքի պետական գրանցում:</w:t>
      </w:r>
    </w:p>
    <w:p w14:paraId="7F2B6CF7"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Կասեցման հիմքը թերի է բնութագրվել:</w:t>
      </w:r>
    </w:p>
    <w:p w14:paraId="4000415B" w14:textId="393E9741"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29095630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են հանդիսացել քաղաքաշինական փաստաթղթերով չնախատեսված թիվ 2 շինության կառուցումը, ինպես նաև թիվ 1 շինության բարձրությունը չի համապատասխանում նախագծով նախատեսված բարձրությանը: Հարկ է նշել, որ միևնույն հիմքով կասեցվել է ևս երեք անգամ, որից հետո դիմումով նեկայացվել է որակավորման վկայական ունեցող անձի կողմից կազմված եզրակացություն այն մասին, որ թիվ 2 շինությունը հարթակ է և նախագծային փաստաթղթերում առկա է, հետևաբար բնակելի տունը, հարթակը և պարիսպը կառուցված է նախագծային փաստաթղթերի համաձայն և ՀՀ կառավարության 19.03.2015թ.-ի N 596-Ն որոշման N 1 հավելվածի 171-րդ կետի պահանջներին համապատասխան, որից հետո տրվել է գույքի իրավունքի պետական գրանցում: </w:t>
      </w:r>
    </w:p>
    <w:p w14:paraId="64D82330"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Թիվ 2 շինության մասով կասեցումը տրվել է անհիմն:</w:t>
      </w:r>
    </w:p>
    <w:p w14:paraId="52CACE30" w14:textId="1CF80257"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01056730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է հանդիսացել ներկայացված հատակագծերի և քաղաքաշինական փաստաթղթերի միջև անհամապատասխանությունը: Հաջորդ դիմումով պահանջվել է կասեցման հիմքի պարզաբանում, որից հետո տրամադրվել է տեղեկանք, որտեղ հստակ նշվել է կասեցման հիմքերը, որից հետո ներկայացվել է անհրաժեշտ բոլոր փաստաթղթերը և տրվել է գույքի իրավունքի պետական գրանցում: </w:t>
      </w:r>
    </w:p>
    <w:p w14:paraId="4954FAE7"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Կասեցման հիմքը թերի է բնութագրվել:</w:t>
      </w:r>
    </w:p>
    <w:p w14:paraId="5C2A463C" w14:textId="1FF820C5"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31050098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են հանդիսացել այն, որ ներկայացված նախագծում բացակայում է հաստատման ամիս ամսաթիվը, ինպես նաև քաղաքաշինական փաստաթղթերում առկա է անհամապատասխանություն: Հաջորդ դիմումով պահանջվել է կասեցման հիմքի պարզաբանում, որից հետո տրամադրվել է տեղեկանք, որտեղ հստակ նշվել է կասեցման հիմքերը: Հաջորդ դիմումով ներկայացվել է անհրաժեշտ բոլոր փաստաթղթերը և տրվել է գույքի իրավունքի պետական գրանցում: </w:t>
      </w:r>
    </w:p>
    <w:p w14:paraId="5CD54F3A"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Կասեցման հիմքը թերի է բնութագրվել:</w:t>
      </w:r>
    </w:p>
    <w:p w14:paraId="7E4D3F54" w14:textId="6C2BD48A"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70070698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է հանդիսացել այն, որ ներկայացված փաստաթղթերից առկա է համադրում: Հաջորդ դիմումով նշվում է, որ բոլոր փաստաթղթերը գործի մեջ են, իսկ համադրումը վերացված է, որից հետո ստանում է գույքի իրավունքի պետական գրանցում: </w:t>
      </w:r>
    </w:p>
    <w:p w14:paraId="748382DB"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Առանց որակավորման վկայական ունեցող անձի կողմից կազմված եզրակացության գույքը ստացել է իրավունքի պետական գրանցում:</w:t>
      </w:r>
    </w:p>
    <w:p w14:paraId="744009CF" w14:textId="687408E3"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70023087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նկատմաբ իրավունքի պետական գրանցման վարույթի կասեցման հիմք է հանդիսացել առկա անհամապատասխանությունը ներակայացված հատակագծի և քաղաքաշինական փաստաթղթերի միջև: Հաջորդ դիմումով նշվել է, որ բերվել է նախագծային տեսքի և գույքը ստացել է իրավունքի պետական գրանցում:</w:t>
      </w:r>
    </w:p>
    <w:p w14:paraId="57C54CF3"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Առանց որակավորման վկայական ունեցող անձի կողմից կազմված եզրակացության գույքը ստացել է իրավունքի պետական գրանցում:</w:t>
      </w:r>
    </w:p>
    <w:p w14:paraId="4725DEC4" w14:textId="1AAFCF7A"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29094586 համարի գործի մասով. գույքի</w:t>
      </w:r>
      <w:r w:rsidR="001D2060">
        <w:rPr>
          <w:rFonts w:ascii="GHEA Grapalat" w:hAnsi="GHEA Grapalat" w:cs="Arial"/>
          <w:sz w:val="24"/>
          <w:szCs w:val="24"/>
          <w:lang w:val="en-US" w:eastAsia="en-US"/>
        </w:rPr>
        <w:t xml:space="preserve"> </w:t>
      </w:r>
      <w:r w:rsidRPr="008178AA">
        <w:rPr>
          <w:rFonts w:ascii="GHEA Grapalat" w:hAnsi="GHEA Grapalat" w:cs="Arial"/>
          <w:sz w:val="24"/>
          <w:szCs w:val="24"/>
          <w:lang w:val="en-US" w:eastAsia="en-US"/>
        </w:rPr>
        <w:t xml:space="preserve">նկատմաբ իրավունքի պետական գրանցման վարույթի կասեցման հիմք են հանդիսացել քաղաքաշինական փաստաթղթերում առկա անհամապատասխանությունը, ինպես նաև համաձայն ներկայացված հատակագծի մանսարդային հարկում պատուհանները և դուռը տեղադրված չեն: Ներկայացվում է որակավորման վկայական ունեցող անձի կողմից կազմված եզրակացությունը դուռ և պատուհանների տեղադրված լինելու վերաբերյալ, որից հետո կրկին կասեցվում է այս անգամ այլ հիմքով՝ անհրաժեշտ է ներակայացնել Կոնվերս բանկ ՓԲԸ-ի համաձայնությունը վերագրանցում կատարելու համար: Հաջորդ դիմումով ներկայացվել է անհրաժեշտ բոլոր փաստաթղթերը և տրվել է գույքի իրավունքի պետական գրանցում: </w:t>
      </w:r>
    </w:p>
    <w:p w14:paraId="12DFF2E7"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Կասեցումները եղել են թերի, քանի որ չեն նշվել բոլոր առկա հիմքերը:</w:t>
      </w:r>
    </w:p>
    <w:p w14:paraId="34763866" w14:textId="77777777" w:rsidR="008178AA" w:rsidRPr="008178AA" w:rsidRDefault="008178AA" w:rsidP="00EC4AD7">
      <w:pPr>
        <w:numPr>
          <w:ilvl w:val="0"/>
          <w:numId w:val="20"/>
        </w:numPr>
        <w:spacing w:after="200" w:line="360" w:lineRule="auto"/>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 xml:space="preserve">02047105 համարի գործի մասով. գույքի նկատմաբ իրավունքի պետական գրանցման վարույթի կասեցման հիմք. շինությանը կից առկա է հարթակ, որի վերաբերյալ իրավահաստատող փաստաթուղթ առկա չէ: Հաջորդ դիմումում նշվում է կատարել պետական գրանցում ինձ պատկանող շինության նկատմամբ, իսկ հարթակի գրանցումը կկատարվի իրավահաստատող փաստաթուղթ ներկայացնելուց հետո, որից հետո տրվում է գույքի իրավունքի պետական գրանցում: </w:t>
      </w:r>
    </w:p>
    <w:p w14:paraId="365E688A" w14:textId="77777777" w:rsidR="008178AA" w:rsidRPr="008178AA" w:rsidRDefault="008178AA" w:rsidP="008178AA">
      <w:pPr>
        <w:spacing w:after="200" w:line="360" w:lineRule="auto"/>
        <w:ind w:left="501"/>
        <w:contextualSpacing/>
        <w:jc w:val="both"/>
        <w:rPr>
          <w:rFonts w:ascii="GHEA Grapalat" w:hAnsi="GHEA Grapalat" w:cs="Arial"/>
          <w:sz w:val="24"/>
          <w:szCs w:val="24"/>
          <w:lang w:val="en-US" w:eastAsia="en-US"/>
        </w:rPr>
      </w:pPr>
      <w:r w:rsidRPr="008178AA">
        <w:rPr>
          <w:rFonts w:ascii="GHEA Grapalat" w:hAnsi="GHEA Grapalat" w:cs="Arial"/>
          <w:sz w:val="24"/>
          <w:szCs w:val="24"/>
          <w:lang w:val="en-US" w:eastAsia="en-US"/>
        </w:rPr>
        <w:t>Կասեցումը եղել է անհիմն:</w:t>
      </w:r>
    </w:p>
    <w:p w14:paraId="5EDD348C" w14:textId="77777777" w:rsidR="008178AA" w:rsidRPr="008178AA" w:rsidRDefault="008178AA" w:rsidP="008178AA">
      <w:pPr>
        <w:spacing w:line="360" w:lineRule="auto"/>
        <w:ind w:firstLine="360"/>
        <w:jc w:val="both"/>
        <w:rPr>
          <w:rFonts w:ascii="GHEA Grapalat" w:hAnsi="GHEA Grapalat" w:cs="Arial"/>
          <w:b/>
          <w:sz w:val="24"/>
          <w:szCs w:val="24"/>
          <w:lang w:val="hy-AM"/>
        </w:rPr>
      </w:pPr>
      <w:r w:rsidRPr="008178AA">
        <w:rPr>
          <w:rFonts w:ascii="GHEA Grapalat" w:hAnsi="GHEA Grapalat" w:cs="Arial"/>
          <w:b/>
          <w:sz w:val="24"/>
          <w:szCs w:val="24"/>
        </w:rPr>
        <w:t>Կոմիտեի կողմից 2018թ.-ի ընթացքում կասեցված գործերի քանակը կազմել է թվով 14</w:t>
      </w:r>
      <w:r w:rsidRPr="008178AA">
        <w:rPr>
          <w:rFonts w:ascii="GHEA Grapalat" w:hAnsi="GHEA Grapalat" w:cs="Arial"/>
          <w:b/>
          <w:sz w:val="24"/>
          <w:szCs w:val="24"/>
          <w:lang w:val="hy-AM"/>
        </w:rPr>
        <w:t>1</w:t>
      </w:r>
      <w:r w:rsidRPr="008178AA">
        <w:rPr>
          <w:rFonts w:ascii="GHEA Grapalat" w:hAnsi="GHEA Grapalat" w:cs="Arial"/>
          <w:b/>
          <w:sz w:val="24"/>
          <w:szCs w:val="24"/>
        </w:rPr>
        <w:t xml:space="preserve">0: Հաշվեքննության ընդացքում ընտրվել և ուսումնասիրվել են հունվար, սեպտեմբեր և նոյեմբեր ամիսների ընթացքում կասեցված գործերը, որոնց ընդհանուր թիվը կազմել է </w:t>
      </w:r>
      <w:r w:rsidRPr="008178AA">
        <w:rPr>
          <w:rFonts w:ascii="GHEA Grapalat" w:hAnsi="GHEA Grapalat" w:cs="Arial"/>
          <w:b/>
          <w:sz w:val="24"/>
          <w:szCs w:val="24"/>
          <w:lang w:val="hy-AM"/>
        </w:rPr>
        <w:t>323</w:t>
      </w:r>
      <w:r w:rsidRPr="008178AA">
        <w:rPr>
          <w:rFonts w:ascii="GHEA Grapalat" w:hAnsi="GHEA Grapalat" w:cs="Arial"/>
          <w:b/>
          <w:sz w:val="24"/>
          <w:szCs w:val="24"/>
        </w:rPr>
        <w:t xml:space="preserve"> կամ ընդհանուր կասեցումների մոտ 23 տոկոսը: </w:t>
      </w:r>
    </w:p>
    <w:p w14:paraId="6735C476" w14:textId="77777777" w:rsidR="008178AA" w:rsidRPr="008178AA" w:rsidRDefault="008178AA" w:rsidP="008178AA">
      <w:pPr>
        <w:spacing w:line="360" w:lineRule="auto"/>
        <w:jc w:val="both"/>
        <w:rPr>
          <w:rFonts w:ascii="GHEA Grapalat" w:hAnsi="GHEA Grapalat" w:cs="Arial"/>
          <w:sz w:val="24"/>
          <w:szCs w:val="24"/>
        </w:rPr>
      </w:pPr>
      <w:r w:rsidRPr="008178AA">
        <w:rPr>
          <w:rFonts w:ascii="GHEA Grapalat" w:hAnsi="GHEA Grapalat" w:cs="Arial"/>
          <w:sz w:val="24"/>
          <w:szCs w:val="24"/>
        </w:rPr>
        <w:t>Զննման ընթացքում պարզվեց.</w:t>
      </w:r>
    </w:p>
    <w:p w14:paraId="14BEC866" w14:textId="1B2E3D88" w:rsidR="008178AA" w:rsidRPr="008178AA" w:rsidRDefault="008178AA" w:rsidP="00EC4AD7">
      <w:pPr>
        <w:numPr>
          <w:ilvl w:val="0"/>
          <w:numId w:val="21"/>
        </w:numPr>
        <w:spacing w:after="200"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13046633</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են հանդիսացել գործառնական նշանակության անհամապատասխանությունը ներկայացված և գրանցված իրավունքների տվյալների միջև, ինպես նաև բնակելի տան առաջին հարկում առկա է ինքնակամ կառուցված 1 դուռ 1 պատուհան, սակայն շինությունների հատակագծում ներկայացվել է օրինական: 2-րդ անգամ կրկին կասեցվում է նույն հիմքով, որից հետո ներկայացվում է որակավորման վկայական ունեցող անձի կողմից կազմված եզրակացություն, որտեղ նշվում է պատուհանի և դռան վերաբերյալ բացատրություն, սակայն այս անգամ կասեցվում է մեկ այլ հիմքով՝ չի ներկայացվել հասցեի որոշում: Հաջորդ դիմումով ներկայացվում է համապատասխան փաստաթղթեր, իսկ գործառնական նշանակության անհամապատասխանության վերաբերյալ փաստաթուղթ չի ներկայացվում, սակայն կատարվում է գույքի իրավունքի պետական գրանցում:</w:t>
      </w:r>
    </w:p>
    <w:p w14:paraId="761AA93F" w14:textId="77777777" w:rsidR="008178AA" w:rsidRPr="008178AA" w:rsidRDefault="008178AA" w:rsidP="008178AA">
      <w:pPr>
        <w:spacing w:after="200"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Կասեցումները եղել են թերի, քանի որ չեն նշվել բոլոր առկա հիմքերը, ինպես նաև տրվել է գույքի իրավունքի պետական գրանցում թերի փաստաթղթերով:</w:t>
      </w:r>
    </w:p>
    <w:p w14:paraId="77DBDEED" w14:textId="0E7809FF" w:rsidR="008178AA" w:rsidRPr="008178AA" w:rsidRDefault="008178AA" w:rsidP="00EC4AD7">
      <w:pPr>
        <w:numPr>
          <w:ilvl w:val="0"/>
          <w:numId w:val="21"/>
        </w:numPr>
        <w:spacing w:after="200"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76037024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այն, որ</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պետք է քաղաքաշինական փաստաթղթերում փոփոխությունները կատարվեն ՀՀ կառավարության 19.03.2015թ. թիվ 596-ն որոշման պահանջներով, ինչպես նաև ներկայացված հատակագծում նշված կորդինատներով հողամասի մակերեսը կազմում է 0.9118 հա, ուստի անհրաժեշտ է ներկայացնել համաձայնություն հողամասը պակաս չափերով գրանցելու: Հաջորդ դիմումով սեփականատերը համաձայնվում է հողամասը պակաս չափերով գրանցելու և կրկին կասեցվում է մյուս հիմքով: Մի քանի անգամ կասեցումից հետո, դիմումատուի կողմից ներակայացվել է համայնքի ղեկավարի գրությունը այն մասին, որ նախագծում փոփոխությունները կատարվել են մինչև ավարտական ակտի տրամադրումը, որից հետո կատարվել է գույքի իրավունքի պետական գրանցում:</w:t>
      </w:r>
    </w:p>
    <w:p w14:paraId="490432D7" w14:textId="77777777" w:rsidR="008178AA" w:rsidRPr="008178AA" w:rsidRDefault="008178AA" w:rsidP="008178AA">
      <w:pPr>
        <w:spacing w:after="200"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Կասեցումները եղել են անհիմն, քանի որ ի սկզբանե ներկայացված փաստաթղթերը հավաստում են, որ նախագծում փոփոխությունները կատարվել են ավարտական ակտի տրամադրումից առաջ: Հարկ է նշել նաև, որ կասեցման հիմքը ի սկզբան է լիարժեք չի պարզաբանվել, ինպես նաև սկզբնական կասեցումները եղել են թերի, քանի որ չի նշվել ավարտական ակտի ամսաթվի վերաբերյալ կասեցման հիմքը:</w:t>
      </w:r>
    </w:p>
    <w:p w14:paraId="411F4EFA" w14:textId="2ADCED2B" w:rsidR="008178AA" w:rsidRPr="008178AA" w:rsidRDefault="008178AA" w:rsidP="00EC4AD7">
      <w:pPr>
        <w:numPr>
          <w:ilvl w:val="0"/>
          <w:numId w:val="21"/>
        </w:numPr>
        <w:spacing w:after="200"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73027717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են հանդիսացել այն, որ նախագծի էջերը կնիքված չեն, շինարարության թույլտվության և ավարտական ակտի օժանդակ շինությունների վերաբերյալ նշումներ կատարված չեն, սակայն ճարտարապետաշինարարական նախագծում արտացոլված են, հողամասի հատակագծում նշված թիվ 2 և թիվ 3 ծածկոցները քաղաքաշինական փաստաթղթերում բացակայում են, սակայն նշված են օրինական, համաձայն շինությունների հատակագծի առկա է մեկ ինքնակամ բացված դուռ և պատուհան, որոնք նշված են օրինական, ինչպես նաև կառուցված չէ նախագծով նախատեսված ավտոտնակի պատուհանը, իսկ դարպասի փոխարեն կառուցված է դուռ: Հաջորդ դիմումով ներկայացվում է ճշտված փաստաթղթեր և</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տեղեկանք, որտեղ նշվում է, որ նախագծի էջերը կնքված են, չափագրման փաստաթղթերում ներկայացված թիվ 2-ը ոչ թե ծածկոց է այլ տանիքի շարունակություն, որը արտացոլված է տան նախագծի թիվ 10, 11, 12, 13 թերթերում, իսկ թիվ 3-ը որպես ծածկոց արտացոլված է նախագծի թիվ ՇԿ-3,3,4,5,6,8,14,17,20 և 19 թերթերում: Թիվ 7 սենյակում ոչ թե դուռ է այլ մինչև հատակը իջնող երկփեղկանի պատուհան, ինչպես նաև ինքնակամ պատուհանը, ավտոտնակի պատուհանը և ավտոտնակի դարպասը դրանք չափագրման փաստաթղթերով ուղղվել են,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իսկ ոչ էական նախագծից շեղումների վերաբերյալ նշված է ավարտական ակտում: Կրկին կասեցվել է, այս անգամ որպես հիմք է նշվել այն, որ նախագծի շեղման վերաբերյալ ոչ թե պետք է նշված լինի ավարտական ակտում, այլ որակավորման վկայական ունեցող անձի կողմից կազմված եզրակացության մեջ, ինպես նաև կրկին անդրադառնում է թիվ 2 և 3 ծածկոցներին: Հաջորդ դիմումով ներկայացվում է նույն տեղեկանքը և ավելացնում 29.06.2017թ.-ի N 757-Ն շինությունների նպատակային նշանակության դասակարգման ցանկը սահմանելու մասին կառավարության որոշում, որից հետո կրկին կասեցվում է հետևյալ հիմքերով՝ նախագծի շեղման վերաբերյալ ոչ թե պետք է նշված լինի ավարտական ակտում, այլ որակավորման վկայական ունեցող անձի կողմից կազմված եզրակացության մեջ և ավարտական ակտում օժանդակ շինությունների վերաբերյալ նշումներ չկան: Հաջորդ դիմումով ներկայացվում է ճշտված ավարտական ակտ, սակայն կրկին կասեցվում է հետևյալ հիմքով՝ նախագծի շեղման վերաբերյալ ոչ թե պետք է նշված լինի ավարտական ակտում, այլ որակավորման վկայական ունեցող անձի կողմից կազմված եզրակացության մեջ: Ներկայացվում է որակավորման վկայական ունեցող անձի կողմից կազմված եզրակացություն և կատարվում է գույքի իրավունքի պետական գրանցում: </w:t>
      </w:r>
    </w:p>
    <w:p w14:paraId="6925A3BC" w14:textId="77777777" w:rsidR="008178AA" w:rsidRPr="008178AA" w:rsidRDefault="008178AA" w:rsidP="008178AA">
      <w:pPr>
        <w:spacing w:after="200"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Կասեցումները՝ հողամասի հատակագծում նշված թիվ 2 և թիվ 3 ծածկոցները քաղաքաշինական փաստաթղթերում բացակայում են սակայն նշված են օրինական ինչպես նաև նախագծի շեղման վերաբերյալ ոչ թե պետք է նշված լինի ավարտական ակտում, այլ որակավորման վկայական ունեցող անձի կողմից կազմված եզրակացության մեջ հիմքերով, եղել են անհիմն:</w:t>
      </w:r>
    </w:p>
    <w:p w14:paraId="6407581C" w14:textId="627E4260" w:rsidR="008178AA" w:rsidRPr="008178AA" w:rsidRDefault="008178AA" w:rsidP="00EC4AD7">
      <w:pPr>
        <w:numPr>
          <w:ilvl w:val="0"/>
          <w:numId w:val="21"/>
        </w:numPr>
        <w:spacing w:after="200"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04044478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նկատմաբ իրավունքի պետական գրանցման վարույթի կասեցման հիմք են հանդիսացել նախագծային շեղումները, ինպես նաև չեն ներկայացվել շինության թույլտվության բնօրինակը և փոստային հասցեի որոշում: Հաջորդ դիմումով ներկայացվում է անհրաժեշտ փաստաթղթերը, սակայն կասեցվում է այլ հիմքերով՝ անհրաժեշտ է ներկայացնել հողամասի հատակագիծ, ներկայացված իրավիճակային հատակագծում պատկերված են շինություններ որոնք նախկինում պատկերված չեն եղել, ինչպես նաև ներկայացված չեն նախագծման թույլտվության մեջ հողամասի նպատակային և գործառնական նշանակությունը և վկայականի համարը: Հաջորդ դիմումը կրկին կասեցվում է այս անգամ կրկին այլ հիմքով՝ հողամասում առկա է գազաապաստարան, որը չի հանդիսանում ԲԲԸ-ի սեփականությունը: </w:t>
      </w:r>
    </w:p>
    <w:p w14:paraId="08CC0AD5" w14:textId="77777777" w:rsidR="008178AA" w:rsidRPr="008178AA" w:rsidRDefault="008178AA" w:rsidP="008178AA">
      <w:pPr>
        <w:spacing w:after="200"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Բոլոր կասեցումները եղել են թերի, քանի որ ամեն կասեցումից հետո դիմումատուի կողմից ներկայացվել է համապատասխան ճշտված փաստաթղթեր, բայց կրկին կասեցվել է նոր հիմքերով: Վերջին կասեցումը անհիմն է, քանի որ դիմումատուի կողմից գազաապաստարանի վերաբերյալ կատարված հարցմանը անգամ Կոմիտեի կողմից չի տրվել դրական պատասխան, որի արդյունքում գույքը չի ստացել իրավունքի պետական գրանցում:</w:t>
      </w:r>
    </w:p>
    <w:p w14:paraId="16C84CFF" w14:textId="6B88F775" w:rsidR="008178AA" w:rsidRPr="008178AA" w:rsidRDefault="008178AA" w:rsidP="00EC4AD7">
      <w:pPr>
        <w:numPr>
          <w:ilvl w:val="0"/>
          <w:numId w:val="21"/>
        </w:numPr>
        <w:spacing w:after="200"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15073020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են հանդիսացել անհամապատասխանությունը նախկին վկայականներով գրանցված և նոր ներկայացված հատակագծով հողամասերի գծային չափերի երկարությունների միջև, ինպես նաև նախագծով շենքի երկարությունը նախատեսված է կառուցել 14.1 մ, սակայն փաստացի չափագրությամբ կառուցված է 14.2 մ: Հաջորդ դիմումով ներկայացվում է որակավորման վկայական ունեցող անձի կողմից կազմված եզրակացություն, որ շինության շեղումը համարվում է ոչ էական համաձայն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ՀՀ կառավարության 19.03.2015թ. թիվ 596-ն որոշման 171 կետի 1-ին ենթակետի, ինպես նաև համայնքի ղեկավարի գրություն քարտեզում ուղղում կատարելու վերաբերյալ, որից հետո կատարվել է գույքի իրավունքի պետական գրանցում: </w:t>
      </w:r>
    </w:p>
    <w:p w14:paraId="1D3E8E48" w14:textId="77777777" w:rsidR="008178AA" w:rsidRPr="008178AA" w:rsidRDefault="008178AA" w:rsidP="008178AA">
      <w:pPr>
        <w:spacing w:after="200"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Կոմիտեի կողմից իրականացվել է փաստացի չափագրություն:</w:t>
      </w:r>
    </w:p>
    <w:p w14:paraId="03E52A1D" w14:textId="5290D14B" w:rsidR="008178AA" w:rsidRPr="008178AA" w:rsidRDefault="008178AA" w:rsidP="00EC4AD7">
      <w:pPr>
        <w:numPr>
          <w:ilvl w:val="0"/>
          <w:numId w:val="21"/>
        </w:numPr>
        <w:spacing w:after="200"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12059140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նկատմաբ իրավունքի պետական գրանցման վարույթի կասեցման հիմք է հանդիսացել որակավորման վկայական ունեցող անձի կողմից կազմված շինությունների բնութագրում սխալ նշված շինության հարկայնությունը: Հաջորդ դիմումով ներկայացվում է շինության կրկին թերի բնութագիր և տրվում է կասեցում նույն հիմքով: Հաջորդ դիմումով ներկայացվում է ճշտված բնութագիր սակայն կրկին կասեցվում է այլ հիմքերով: </w:t>
      </w:r>
    </w:p>
    <w:p w14:paraId="098D58BB" w14:textId="77777777" w:rsidR="008178AA" w:rsidRPr="008178AA" w:rsidRDefault="008178AA" w:rsidP="008178AA">
      <w:pPr>
        <w:spacing w:after="200"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Կասեցումները եղել են թերի, քանի որ չեն նշվել բոլոր առկա հիմքերը,:</w:t>
      </w:r>
    </w:p>
    <w:p w14:paraId="0E91A845" w14:textId="35F61DB4" w:rsidR="008178AA" w:rsidRPr="008178AA" w:rsidRDefault="008178AA" w:rsidP="00EC4AD7">
      <w:pPr>
        <w:numPr>
          <w:ilvl w:val="0"/>
          <w:numId w:val="21"/>
        </w:numPr>
        <w:spacing w:after="200"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03040796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նկատմաբ իրավունքի պետական գրանցման վարույթի կասեցման հիմք է հանդիսացել անհամապատասխանությունները որակավորման վկայական ունեցող անձի կողմից կազմված և ներկայացված քաղաքաշինական փաստաթղթերի միջև: Հաջորդ դիմումը կրկին կասեցվել է նույն հիմքով: Ներկայացվել է որակավորման վկայական ունեցող անձի կողմից կազմված եզրակացություն, ինպես նաև լուսանկարներ, սակայն կրկին կասեցվել է հիմքերից մեկով՝ բնակելի տան առաջին հարկի աստիճանահարթակները կառուցված են նախագծային շեղումներով: Պահանջվել է տալ հստակ պարզաբանում շեղումների վերաբերյալ և նշվել է, որ բոլոր պահանջված փաստաթղթերը արդեն իսկ ներկայացվել են, որից հետո տրվում է գույքի իրավունքի պետական գրանցում: </w:t>
      </w:r>
    </w:p>
    <w:p w14:paraId="04F12A99" w14:textId="77777777" w:rsidR="008178AA" w:rsidRPr="008178AA" w:rsidRDefault="008178AA" w:rsidP="008178AA">
      <w:pPr>
        <w:spacing w:after="200"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Վերջին կասեցումից հետո չի ներկայացվել որև է նոր փաստաթուղթ, սակայն տրվել է գույքի իրավունքի պետական գրանցում: Հետևաբար վերջին կասեցումը անհիմն է:</w:t>
      </w:r>
    </w:p>
    <w:p w14:paraId="32FBE6A8" w14:textId="68B81F17" w:rsidR="008178AA" w:rsidRPr="008178AA" w:rsidRDefault="008178AA" w:rsidP="00EC4AD7">
      <w:pPr>
        <w:numPr>
          <w:ilvl w:val="0"/>
          <w:numId w:val="21"/>
        </w:numPr>
        <w:spacing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02052512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անհամապատասխանությունը քաղաքաշինական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փաստաթղթերի և հատակագծերի միջև: Հաջորդ դիմումով պահանջել է փաստաթղթերի հետ վերադարձ: Կասեցման հիմքը թերի է բնութագրվել:</w:t>
      </w:r>
    </w:p>
    <w:p w14:paraId="04CC81EB" w14:textId="6FB6DA2D" w:rsidR="008178AA" w:rsidRPr="008178AA" w:rsidRDefault="008178AA" w:rsidP="00EC4AD7">
      <w:pPr>
        <w:numPr>
          <w:ilvl w:val="0"/>
          <w:numId w:val="21"/>
        </w:numPr>
        <w:spacing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70062675 համարի գործի մասով.</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այն, որ համաձայն որակավորման վկայական ունեցող անձի կողմից կազմված շինությունների հատակագծի սխալ է նշված ավարտվածության աստիճանը շինությունների բնութագրում: Հաջորդ դիմումով ներկայացվել է ճշտված շինությունների հատակագիծ, սակայն կրկին կասեցվել է այս անգամ այլ հիմքով՝ անշարժ գույքի նկատմաբ գրանցված է գրավի իրավունքը:</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Ներկայացվել են անհրաժեշտ բոլոր փաստաթղթերը և տրվել է գույքի իրավունքի պետական գրանցում: </w:t>
      </w:r>
    </w:p>
    <w:p w14:paraId="34A0C167" w14:textId="77777777" w:rsidR="008178AA" w:rsidRPr="008178AA" w:rsidRDefault="008178AA" w:rsidP="008178AA">
      <w:pPr>
        <w:spacing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Կասեցումը եղել է թերի, քանի որ չեն նշվել բոլոր առկա հիմքերը:</w:t>
      </w:r>
    </w:p>
    <w:p w14:paraId="16286CA1" w14:textId="424E485C" w:rsidR="008178AA" w:rsidRPr="008178AA" w:rsidRDefault="008178AA" w:rsidP="00EC4AD7">
      <w:pPr>
        <w:numPr>
          <w:ilvl w:val="0"/>
          <w:numId w:val="21"/>
        </w:numPr>
        <w:spacing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05046554</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համարի գործի մասով.</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են հանդիսացել անհամապատասխանությունը քաղաքաշինական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փաստաթղթերի և հատակագծերի միջև՝ շինության թեքությունը չի համապատասխանում ներկայացված չափագրության հատակագծին, ինպես նաև նախագծով նախատեսված հարթակը թերի է ներկայացված: Հաջորդ դիմումով</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նշվում է, որ վերոհիշյալ շեղումը չի գերազանցում 5 տոկոսի սահմանը, ինպես նաև ներկայացվում է որակավորման վկայական ունեցող անձի կողմից կազմված եզրակացություն այն մասին, որ բնակելի տան թեքությունները շինության հատակագիծ բաժնում չի նշմարվել և չի արտահայտվել, քանի որ այն շատ չնչին է: Կրկին կասեցվում է նշելով, որ շինության հատակագծերում պատկերված կետագծերից պարզվում է նախագծից ավել կառուցված շինություններ, ինպես նաև կասեցման մեջ ավելացվում է, որ անհրաժեշտ է որակավորման վկայական ունեցող անձի կողմից կազմված եզրակացություն 5 տոկոս</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շեղումը չգերազանցելու</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մասով: Ներկայացվել է որակավորման վկայական ունեցող անձի կողմից կազմված եզրակացություն, որ կառուցված շինությունները կառուցվել են թույլատրելի 5 տոկոսի սահմաններում, ինպես նաև հողամասի և շինությունների հատակագիծ, որտեղ արդեն իսկ բացակայում է կետգծերը, որից հետո ստացել է գույքի իրավունքի պետական գրանցում: </w:t>
      </w:r>
    </w:p>
    <w:p w14:paraId="27DC18A8" w14:textId="77777777" w:rsidR="008178AA" w:rsidRPr="008178AA" w:rsidRDefault="008178AA" w:rsidP="008178AA">
      <w:pPr>
        <w:spacing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Առաջին կասեցումը եղել է թերի, քանի որ չեն նշվել բոլոր առկա հիմքերը: Կասեցումը՝ շինության թեքությունը չի համապատասխանում ներկայացված չափագրության հատակագծին հիմքով, անհիմն է: Գույքի իրավունքի պետական գրանցման ժամանակ անդրադարձ չի կատարվել նախագծից ավել կառուցված շինությունների մասով կասեցման հիմքին:</w:t>
      </w:r>
    </w:p>
    <w:p w14:paraId="41AAB967" w14:textId="164DA5DE" w:rsidR="008178AA" w:rsidRPr="008178AA" w:rsidRDefault="008178AA" w:rsidP="00EC4AD7">
      <w:pPr>
        <w:numPr>
          <w:ilvl w:val="0"/>
          <w:numId w:val="21"/>
        </w:numPr>
        <w:spacing w:after="200" w:line="360" w:lineRule="auto"/>
        <w:ind w:left="709" w:hanging="283"/>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19103253</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այն, որ նկուղի մուտքի աստիճանները որակավորված անձի կողմից չի չափագրվել: Հաջորդ դիմումով ներկայացվում է որակավորման վկայական ունեցող անձի կողմից կազմված եզրակացություն հետևյալ բովանդակությամբ՝ նկուղի աստիճանները առանձին մակերեսով չի ներակայացվել, քանի որ այդ մակերեսը հաշվառված է ավտոտնակի մակերեսում, որից հետո տրվել է գույքի իրավունքի պետական գրանցում:</w:t>
      </w:r>
    </w:p>
    <w:p w14:paraId="4D976C20" w14:textId="77777777" w:rsidR="008178AA" w:rsidRPr="008178AA" w:rsidRDefault="008178AA" w:rsidP="008178AA">
      <w:pPr>
        <w:spacing w:after="200" w:line="360" w:lineRule="auto"/>
        <w:ind w:left="709"/>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Կասեցումը եղել է անհիմն:</w:t>
      </w:r>
    </w:p>
    <w:p w14:paraId="451BDAF2" w14:textId="34982B30"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31048164</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են հանդիսացել անհամապատասխանությունը քաղաքաշինական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փաստաթղթերի և հատակագծերի միջև, ինպես նաև ավարտական ակտը չի համապատասխանում սահմանված ձևաթղթին: Ներկայացվել է ճշտված փաստաթղթեր, որից հետո տրվել է մերժում հիմնավորելով, որ առկա է գրանցված սահմանափակում, համաձայն ԴԱՀԿ ծառայության Կոտայքի մարզային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բաժնի 30.11.2016թ. Ե 12000529119 հաղորդագրության:</w:t>
      </w:r>
    </w:p>
    <w:p w14:paraId="58AB4F27"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Կասեցումը թերի է, քանի որ ի սկզբանե պետք է նշվեր գրանցված սահմանափակումը:</w:t>
      </w:r>
    </w:p>
    <w:p w14:paraId="3F0871D2" w14:textId="028213F8"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45010317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են հանդիսացել այն, որ հողամասի գծային չափերը չի համապատասխանում պետական գրանցում ստացած հողամասի չափերին, ավարտվածության աստիճանը նշվել է 50-80%, սակայն ներկայացվել է</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շահագործման փաստագրման ակտ, ինպես նաև առկա է նախագծված շինությունների և փաստացի շինությունների տվյալների միջև տարբերություն: Պահանջվել է կասեցման հիմքերի հստակ պարզաբանում: Կոմիտեի կողմից տրամադրվել է տեղեկանք, որտեղ նշվել է, որ ըստ կադաստրային գործի տվյալների առկա է պարիսպ, որը նեռաված չէ նախատեսված շինությունների և փաստացի գոյություն ունեցող շինությունների տվյալների միջև: Ներկայացվել է ճշգրտված փաստաթղթեր՝ բացառությամբ պարսպի մասով, սակայն տրվել է գույքի իրավունքի պետական գրանցում:</w:t>
      </w:r>
    </w:p>
    <w:p w14:paraId="42035949" w14:textId="0ED176C1"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Գործում առկա է եզրակացություն, որը փաստում է Կոմիտեի աշխատակիցների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կողմից շինության փաստացի չափագրումը, որի իրավասությունը չունեին: Կասեցման հիմքերը ամբողջությամբ չեն վերացվել, սակայն տրվել է գույքի իրավունքի պետական գրանցում:</w:t>
      </w:r>
    </w:p>
    <w:p w14:paraId="158510C0" w14:textId="65D4A8F9"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71012804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փաստաթղթերում առկա անհամապատասխանությունը, մասնավորապես՝ հողամասի նպատակային նշանակության փոփոխության վերաբերյալ համայնքի ղեկավարի որոշումը կայացվել է 18/10/2017թ.-ին, մինչդեռ նախագծման թույլտվությունը տրվել է 11/10/2017թ.-ին, որտեղ հողամասի նպատակային նշանակությունը նշվել է գյուղատնտեսական: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Հաջորդ դիմումով ներկայացվում է միայն համայնքի ղեկավարի գրությունը, որտեղ նշվում է, որ համաձայն ՀՀ հողային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օրենսգրքի 7-րդ, հոդվածի 8-րդ մասի 3-րդ կետի վերոհիշյալ հողամասի նպատակային նշանակությունը համարվում է փոփոխված համայնքի ղեկավարի կողմից այդ հողամասի նպատակային նշանակությունը փոխելու վերաբերյալ որոշում ընդունելուց և շինարարության թույլտվություն տալուց հետո, այդ իսկ պատճառով հողամասի նպատակային նշանակությունը չի կարող արտացոլվել ճարտարապետահատակագծային առաջադրանքում, որից հետո տրվում է գույքի իրավունքի պետական գրանցում: </w:t>
      </w:r>
    </w:p>
    <w:p w14:paraId="2CE05750"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 xml:space="preserve">Կասեցումը եղել է անհիմն: </w:t>
      </w:r>
    </w:p>
    <w:p w14:paraId="35826F6E" w14:textId="2EF69593"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70044830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են հանդիսացել անհամապատասխանությունը քաղաքաշինական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փաստաթղթերի և հատակագծերի միջև, ինպես նաև կադաստրային գործի տվյալների համաձայն առկա է պատուհան, որը հատակագծերում ներառված չէ: Հաջորդ դիմումը նույնպես կասեցվում է նույն հիմքով, այս անգամ հստակ պարզաբանելով: ներկայացվում է նախագծողի կողմից կազմված եզրակացություն, որտեղ նշվում է, որ մուտքի տեքահարթակը ընդգրկված է նախագծում, նկուղի դիմաց ցեմենտ-ավազե շաղախով հարթեցված շերտը չի կարող դիտարկվել որպես հարթակ, քանի որ շինարարության թույլտվություն չպահանջվող աշխատանք է, ինպես նաև նկուղի թիվ 3 սենյակի պատուհանը ներառված է հատակագծում, որից հետո տրվել է գույքի իրավունքի պետական գրանցում:</w:t>
      </w:r>
    </w:p>
    <w:p w14:paraId="67F9A0DB"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Կասեցումը եղել է անհիմն:</w:t>
      </w:r>
    </w:p>
    <w:p w14:paraId="6E9CDFDA" w14:textId="39EF1FC4"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03038213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նկատմաբ իրավունքի պետական գրանցման վարույթի կասեցման հիմք է հանդիսացել այն, որ համաձայն էլեկտրոնային քարտեզի տվյալների, Երևան, Դավթաշեն թաղամաս մենատուն հասցեի անշարժ գույքը վկայականում առկա գծային չափերով համադրվում է այլ հասցեի հետ, որի արդյունքում հողամասի մակերեսի չափը նվազում է: </w:t>
      </w:r>
    </w:p>
    <w:p w14:paraId="1344966C"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Վերոհիշյալ գույքը 2003թ.-ին արդեն իսկ ստացել է իրավունքի պետական գրանցում:</w:t>
      </w:r>
    </w:p>
    <w:p w14:paraId="494B7A2F" w14:textId="652187CE"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03015977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այն, որ համաձայն էլեկտրոնային քարտեզի տվյալների, անշարժ գույքը վկայականում առկա գծային չափերով համադրվում է Դավթաշեն թաղամաս մենատուն հասցեի անշարժ գույքի հետ, որի արդյունքում հողամասի մակերեսի չափը նվազում է:</w:t>
      </w:r>
    </w:p>
    <w:p w14:paraId="6F9B4BD1"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Վերոհիշյալ գույքը 2017թ.-ին առուվաճառքի պայմանագրով ստացել է իրավունքի պետական գրանցում:</w:t>
      </w:r>
    </w:p>
    <w:p w14:paraId="33B87C99" w14:textId="5AC93953"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15055267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այն, որ չեն ներկայացվել ՀՀ օրենսդրությամբ կամ սույն օրենքով նախատեսված փաստաթղթերը կամ տեղեկատվությունը: Երկու անգամ կասեցումներից հետո կասեցնում է նոր հիմքով, այն է՝ գույքը համադրվում է:</w:t>
      </w:r>
    </w:p>
    <w:p w14:paraId="4790D42C"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Կասեցումները եղել են թերի, քանի որ ի սկզբանե չի նշվել համադրումը որպես կասեցման հիմք:</w:t>
      </w:r>
    </w:p>
    <w:p w14:paraId="1A28669E" w14:textId="1592822F"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13036346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այն, որ անհրաժեշտ է ներկայացնել ՀՀ ԿԱ ԱԳԿՊԿ նախագահի 20.10.2011թ. N 284-Ն հրամանով հաստատված 2 հավելված 5-րդ կետի պահանջներով նախատեսված տեղեկատվական տեխնոլոգիաների կենտրոնի կողմից տրված տեղեկանքի կրկնօրինակը: Հաջորդ դիմումով ներկայացվում է անհրաժեշտ տեղեկանքը, որից հետո կրկին կասեցվում է նույն հիմքով: Ներկայացվում է նույն տեղեկանքը և կատարվում է գույքի իրավունքի պետական գրանցում:</w:t>
      </w:r>
    </w:p>
    <w:p w14:paraId="1AF56B94"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Երկրորդ կասեցումը տրվել է անհիմն:</w:t>
      </w:r>
    </w:p>
    <w:p w14:paraId="542CDEBC" w14:textId="7B1BE182"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77032867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են՝ ներկայացված նախագծի էջերը հաստատված չեն համայնքի ղեկավարի կողմից, ինպես նաև առկա է անհամապատասխանություն քաղաքաշինական փաստաթղթերում և որակավորման վկայական ունեցող անձի կողմից կազմված փաստաթղթերում նշված աստիճանավանդակի հարթակների միջև: Ներկայացվել է նույն որակավորման վկայական ունեցող անձի կողմից կազմված միևնույն փաստաթղթերը և կատարվել է գույքի իրավունքի պետական գրանցում:</w:t>
      </w:r>
    </w:p>
    <w:p w14:paraId="5869C78F"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Դիմումատուի կողմից չեն ներկայացվել կասեցման վերացման համար անհրաժեշտ փաստաթղթերը, սակայն կատարվել է գույքի իրավունքի պետական գրանցում:</w:t>
      </w:r>
    </w:p>
    <w:p w14:paraId="6D199D0D" w14:textId="4F72C475"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71022079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են՝ քաղաքաշինական փաստաթղթերով նախատեսվել է կառուցել բնակելի տուն, մինչդեռ ավարտական ակտում նշված է բնակելի տուն և պարիսպ, ինպես նաև անհրաժեշտ է ներկայացնել ՀՀ ԿԱ ԱԳԿՊԿ նախագահի 20.10.2011թ. N 284-Ն հրամանով հաստատված 2 հավելված 5-րդ կետի պահանջներով նախատեսված տեղեկատվական տեխնոլոգիաների կենտրոնի կողմից տրված տեղեկանքի կրկնօրինակը: Ներկայացվում է անհրաժեշտ փաստաթղթերը, սակայն կրկին կասեցվում է նույն հիմքով: Պահանջվում է</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կասեցման պարզաբանում, որից հետո տրվում է հստակ պարզաբանում:</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Ներկայացվում է անհրաժեշտ փաստաթղթերը և կատարվում է գույքի իրավունքի պետական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 xml:space="preserve">գրանցում: </w:t>
      </w:r>
    </w:p>
    <w:p w14:paraId="0AAAEF57" w14:textId="77777777" w:rsidR="008178AA" w:rsidRPr="008178AA" w:rsidRDefault="008178AA" w:rsidP="008178AA">
      <w:p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Պարիսպի մասով կասեցման հիմքը հստակ չի պարզաբանվել:</w:t>
      </w:r>
    </w:p>
    <w:p w14:paraId="5AAC9A92" w14:textId="468F23E1"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72023203 համարի գործի մասով. գույքի</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նկատմաբ իրավունքի պետական գրանցման վարույթի կասեցման հիմք է հանդիսացել այն, որ</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անհրաժեշտ է ներկայացնել ՀՀ ԿԱ ԱԳԿՊԿ նախագահի 20.10.2011թ. N 284-Ն հրամանով հաստատված 2 հավելված 5-րդ կետի պահանջներով նախատեսված տեղեկատվական տեխնոլոգիաների կենտրոնի կողմից տրված տեղեկանքի կրկնօրինակը: Հաջորդ դիմումում նշվում է, որ 2638244 բանալիով ներկայացվել է անդորագրերը, որից հետո կատարվում է գույքի իրավունքի պետական</w:t>
      </w:r>
      <w:r w:rsidR="001D2060">
        <w:rPr>
          <w:rFonts w:ascii="GHEA Grapalat" w:hAnsi="GHEA Grapalat" w:cs="Arial"/>
          <w:sz w:val="24"/>
          <w:szCs w:val="24"/>
          <w:lang w:val="hy-AM" w:eastAsia="en-US"/>
        </w:rPr>
        <w:t xml:space="preserve"> </w:t>
      </w:r>
      <w:r w:rsidRPr="008178AA">
        <w:rPr>
          <w:rFonts w:ascii="GHEA Grapalat" w:hAnsi="GHEA Grapalat" w:cs="Arial"/>
          <w:sz w:val="24"/>
          <w:szCs w:val="24"/>
          <w:lang w:val="hy-AM" w:eastAsia="en-US"/>
        </w:rPr>
        <w:t>գրանցում: Կասեցումը եղել է անհիմն:</w:t>
      </w:r>
    </w:p>
    <w:p w14:paraId="2AB2B532" w14:textId="77777777"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29083791, 29021488, 14055830, 7603676, 15079278 համարների գործերի մասով. բազմակի կասեցվել են ճարտարապետահատակագծային նախագծի և փաստացի կառուցված արտաքին չափերի անհամապատասխանությունների պատճառով, սակայն համաձայն որակավորման վկայական ունեցող անձի կողմից կազմված եզրակացության շինությունները կառուցվել են ՀՀ կառավարության 19.03.2015թ.-ի N 596-Ն որոշման N 1 հավելվածի 171-րդ կետի պահանջներին համապատասխան: Կասեցմամբ չեն առաջարկվել շեղումների վերացման ուղղությունները, որի արդյունքում դիմումատուի համար ստեղծվել են լրացուցիչ խնդիրներ:</w:t>
      </w:r>
    </w:p>
    <w:p w14:paraId="24DE170F" w14:textId="77777777" w:rsidR="008178AA" w:rsidRPr="008178AA" w:rsidRDefault="008178AA" w:rsidP="00EC4AD7">
      <w:pPr>
        <w:numPr>
          <w:ilvl w:val="0"/>
          <w:numId w:val="21"/>
        </w:numPr>
        <w:spacing w:after="200" w:line="360" w:lineRule="auto"/>
        <w:ind w:left="810"/>
        <w:contextualSpacing/>
        <w:jc w:val="both"/>
        <w:rPr>
          <w:rFonts w:ascii="GHEA Grapalat" w:hAnsi="GHEA Grapalat" w:cs="Arial"/>
          <w:sz w:val="24"/>
          <w:szCs w:val="24"/>
          <w:lang w:val="hy-AM" w:eastAsia="en-US"/>
        </w:rPr>
      </w:pPr>
      <w:r w:rsidRPr="008178AA">
        <w:rPr>
          <w:rFonts w:ascii="GHEA Grapalat" w:hAnsi="GHEA Grapalat" w:cs="Arial"/>
          <w:sz w:val="24"/>
          <w:szCs w:val="24"/>
          <w:lang w:val="hy-AM" w:eastAsia="en-US"/>
        </w:rPr>
        <w:t xml:space="preserve">28054326, 13022818, 73029992 համարների գործերի մասով. նախագծով կառուցված շինությունները բազմակի կասեցվել են, որից հետո գրանցվել են ինքնակամի որոշման հիման վրա, 29056767, 13012571 գործերով բազմակի կասեցումներից հետո դիմումատունները ետ են պահանջել գործերը, ինչպես նաև վճարված տուրքերը և հարցերը մնացել են չլուծված: </w:t>
      </w:r>
    </w:p>
    <w:p w14:paraId="77275065" w14:textId="77777777" w:rsidR="008178AA" w:rsidRPr="008178AA" w:rsidRDefault="008178AA" w:rsidP="008178AA">
      <w:pPr>
        <w:tabs>
          <w:tab w:val="left" w:pos="1024"/>
        </w:tabs>
        <w:spacing w:after="200" w:line="360" w:lineRule="auto"/>
        <w:ind w:left="720"/>
        <w:contextualSpacing/>
        <w:jc w:val="both"/>
        <w:rPr>
          <w:rFonts w:ascii="GHEA Grapalat" w:hAnsi="GHEA Grapalat" w:cs="Arial"/>
          <w:sz w:val="24"/>
          <w:szCs w:val="24"/>
          <w:lang w:val="hy-AM" w:eastAsia="en-US"/>
        </w:rPr>
      </w:pPr>
    </w:p>
    <w:p w14:paraId="3A442A81" w14:textId="77777777" w:rsidR="008178AA" w:rsidRPr="008178AA" w:rsidRDefault="008178AA" w:rsidP="008178AA">
      <w:pPr>
        <w:tabs>
          <w:tab w:val="left" w:pos="1024"/>
        </w:tabs>
        <w:spacing w:after="200" w:line="360" w:lineRule="auto"/>
        <w:ind w:left="720"/>
        <w:contextualSpacing/>
        <w:jc w:val="both"/>
        <w:rPr>
          <w:rFonts w:ascii="GHEA Grapalat" w:hAnsi="GHEA Grapalat" w:cs="Arial"/>
          <w:sz w:val="24"/>
          <w:szCs w:val="24"/>
          <w:lang w:val="hy-AM" w:eastAsia="en-US"/>
        </w:rPr>
      </w:pPr>
    </w:p>
    <w:p w14:paraId="641F5B6C" w14:textId="77777777" w:rsidR="008178AA" w:rsidRPr="008178AA" w:rsidRDefault="008178AA" w:rsidP="008178AA">
      <w:pPr>
        <w:spacing w:after="200" w:line="360" w:lineRule="auto"/>
        <w:ind w:left="792" w:firstLine="72"/>
        <w:contextualSpacing/>
        <w:jc w:val="both"/>
        <w:rPr>
          <w:rFonts w:ascii="GHEA Grapalat" w:hAnsi="GHEA Grapalat"/>
          <w:b/>
          <w:color w:val="1F497D" w:themeColor="text2"/>
          <w:sz w:val="24"/>
          <w:szCs w:val="24"/>
          <w:lang w:val="hy-AM" w:eastAsia="en-US"/>
        </w:rPr>
      </w:pPr>
      <w:r w:rsidRPr="008178AA">
        <w:rPr>
          <w:rFonts w:ascii="GHEA Grapalat" w:hAnsi="GHEA Grapalat" w:cs="Sylfaen"/>
          <w:b/>
          <w:color w:val="1F497D" w:themeColor="text2"/>
          <w:sz w:val="24"/>
          <w:szCs w:val="24"/>
          <w:lang w:val="hy-AM" w:eastAsia="en-US"/>
        </w:rPr>
        <w:t>Հաշվեքննության օբյեկտի առարկությունները</w:t>
      </w:r>
      <w:r w:rsidRPr="008178AA">
        <w:rPr>
          <w:rFonts w:ascii="GHEA Grapalat" w:hAnsi="GHEA Grapalat"/>
          <w:b/>
          <w:color w:val="1F497D" w:themeColor="text2"/>
          <w:sz w:val="24"/>
          <w:szCs w:val="24"/>
          <w:lang w:val="hy-AM" w:eastAsia="en-US"/>
        </w:rPr>
        <w:t xml:space="preserve"> </w:t>
      </w:r>
      <w:r w:rsidRPr="008178AA">
        <w:rPr>
          <w:rFonts w:ascii="GHEA Grapalat" w:hAnsi="GHEA Grapalat" w:cs="Sylfaen"/>
          <w:b/>
          <w:color w:val="1F497D" w:themeColor="text2"/>
          <w:sz w:val="24"/>
          <w:szCs w:val="24"/>
          <w:lang w:val="hy-AM" w:eastAsia="en-US"/>
        </w:rPr>
        <w:t>և</w:t>
      </w:r>
      <w:r w:rsidRPr="008178AA">
        <w:rPr>
          <w:rFonts w:ascii="GHEA Grapalat" w:hAnsi="GHEA Grapalat"/>
          <w:b/>
          <w:color w:val="1F497D" w:themeColor="text2"/>
          <w:sz w:val="24"/>
          <w:szCs w:val="24"/>
          <w:lang w:val="hy-AM" w:eastAsia="en-US"/>
        </w:rPr>
        <w:t xml:space="preserve"> </w:t>
      </w:r>
      <w:r w:rsidRPr="008178AA">
        <w:rPr>
          <w:rFonts w:ascii="GHEA Grapalat" w:hAnsi="GHEA Grapalat" w:cs="Sylfaen"/>
          <w:b/>
          <w:color w:val="1F497D" w:themeColor="text2"/>
          <w:sz w:val="24"/>
          <w:szCs w:val="24"/>
          <w:lang w:val="hy-AM" w:eastAsia="en-US"/>
        </w:rPr>
        <w:t>բացատրությունները</w:t>
      </w:r>
      <w:r w:rsidRPr="008178AA">
        <w:rPr>
          <w:rFonts w:ascii="GHEA Grapalat" w:hAnsi="GHEA Grapalat"/>
          <w:b/>
          <w:color w:val="1F497D" w:themeColor="text2"/>
          <w:sz w:val="24"/>
          <w:szCs w:val="24"/>
          <w:lang w:val="hy-AM" w:eastAsia="en-US"/>
        </w:rPr>
        <w:t>.</w:t>
      </w:r>
    </w:p>
    <w:p w14:paraId="22031FCB" w14:textId="77777777" w:rsidR="008178AA" w:rsidRPr="008178AA" w:rsidRDefault="008178AA" w:rsidP="008178AA">
      <w:pPr>
        <w:spacing w:after="200" w:line="360" w:lineRule="auto"/>
        <w:ind w:left="432" w:firstLine="432"/>
        <w:contextualSpacing/>
        <w:jc w:val="both"/>
        <w:rPr>
          <w:rFonts w:ascii="GHEA Grapalat" w:hAnsi="GHEA Grapalat"/>
          <w:color w:val="000000"/>
          <w:sz w:val="24"/>
          <w:szCs w:val="22"/>
          <w:lang w:val="hy-AM" w:eastAsia="en-US"/>
        </w:rPr>
      </w:pPr>
      <w:r w:rsidRPr="008178AA">
        <w:rPr>
          <w:rFonts w:ascii="GHEA Grapalat" w:hAnsi="GHEA Grapalat" w:cs="Sylfaen"/>
          <w:color w:val="000000"/>
          <w:sz w:val="24"/>
          <w:szCs w:val="22"/>
          <w:lang w:val="hy-AM" w:eastAsia="en-US"/>
        </w:rPr>
        <w:t>Հայտնում</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ենք</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որ</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նշված</w:t>
      </w:r>
      <w:r w:rsidRPr="008178AA">
        <w:rPr>
          <w:rFonts w:ascii="GHEA Grapalat" w:hAnsi="GHEA Grapalat"/>
          <w:color w:val="000000"/>
          <w:sz w:val="24"/>
          <w:szCs w:val="22"/>
          <w:lang w:val="hy-AM" w:eastAsia="en-US"/>
        </w:rPr>
        <w:t xml:space="preserve"> 59 </w:t>
      </w:r>
      <w:r w:rsidRPr="008178AA">
        <w:rPr>
          <w:rFonts w:ascii="GHEA Grapalat" w:hAnsi="GHEA Grapalat" w:cs="Sylfaen"/>
          <w:color w:val="000000"/>
          <w:sz w:val="24"/>
          <w:szCs w:val="22"/>
          <w:lang w:val="hy-AM" w:eastAsia="en-US"/>
        </w:rPr>
        <w:t>գործերից</w:t>
      </w:r>
      <w:r w:rsidRPr="008178AA">
        <w:rPr>
          <w:rFonts w:ascii="GHEA Grapalat" w:hAnsi="GHEA Grapalat"/>
          <w:color w:val="000000"/>
          <w:sz w:val="24"/>
          <w:szCs w:val="22"/>
          <w:lang w:val="hy-AM" w:eastAsia="en-US"/>
        </w:rPr>
        <w:t xml:space="preserve"> 22 </w:t>
      </w:r>
      <w:r w:rsidRPr="008178AA">
        <w:rPr>
          <w:rFonts w:ascii="GHEA Grapalat" w:hAnsi="GHEA Grapalat" w:cs="Sylfaen"/>
          <w:color w:val="000000"/>
          <w:sz w:val="24"/>
          <w:szCs w:val="22"/>
          <w:lang w:val="hy-AM" w:eastAsia="en-US"/>
        </w:rPr>
        <w:t>գործերում</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կադաստրային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գործերի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ծածկագրեր՝</w:t>
      </w:r>
      <w:r w:rsidRPr="008178AA">
        <w:rPr>
          <w:rFonts w:ascii="GHEA Grapalat" w:hAnsi="GHEA Grapalat"/>
          <w:color w:val="000000"/>
          <w:sz w:val="24"/>
          <w:szCs w:val="22"/>
          <w:lang w:val="hy-AM" w:eastAsia="en-US"/>
        </w:rPr>
        <w:t xml:space="preserve"> 08030526, 76032096, 29083791, 03012266, 05036529, 76036761, 29095630, 14055830, 76037024, 15073020, 15079278, 05046554, 45010317, 71022079, 28054326, 13022818, 73029992, 29056767, 13012571) </w:t>
      </w:r>
      <w:r w:rsidRPr="008178AA">
        <w:rPr>
          <w:rFonts w:ascii="GHEA Grapalat" w:hAnsi="GHEA Grapalat" w:cs="Sylfaen"/>
          <w:color w:val="000000"/>
          <w:sz w:val="24"/>
          <w:szCs w:val="22"/>
          <w:lang w:val="hy-AM" w:eastAsia="en-US"/>
        </w:rPr>
        <w:t>տրված</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կասեցումները</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և</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կատարված</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իրավունքի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պետական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գրանցումները</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համապատասխանում</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են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Գույքի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նկատմամբ</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իրավունքների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պետական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գրանցման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մասին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ՀՀ</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օրենքի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ՀՀ</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կառավարության</w:t>
      </w:r>
      <w:r w:rsidRPr="008178AA">
        <w:rPr>
          <w:rFonts w:ascii="GHEA Grapalat" w:hAnsi="GHEA Grapalat"/>
          <w:color w:val="000000"/>
          <w:sz w:val="24"/>
          <w:szCs w:val="22"/>
          <w:lang w:val="hy-AM" w:eastAsia="en-US"/>
        </w:rPr>
        <w:t xml:space="preserve"> 2015 </w:t>
      </w:r>
      <w:r w:rsidRPr="008178AA">
        <w:rPr>
          <w:rFonts w:ascii="GHEA Grapalat" w:hAnsi="GHEA Grapalat" w:cs="Sylfaen"/>
          <w:color w:val="000000"/>
          <w:sz w:val="24"/>
          <w:szCs w:val="22"/>
          <w:lang w:val="hy-AM" w:eastAsia="en-US"/>
        </w:rPr>
        <w:t>թվականի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մարտի</w:t>
      </w:r>
      <w:r w:rsidRPr="008178AA">
        <w:rPr>
          <w:rFonts w:ascii="GHEA Grapalat" w:hAnsi="GHEA Grapalat"/>
          <w:color w:val="000000"/>
          <w:sz w:val="24"/>
          <w:szCs w:val="22"/>
          <w:lang w:val="hy-AM" w:eastAsia="en-US"/>
        </w:rPr>
        <w:t xml:space="preserve"> 19-</w:t>
      </w:r>
      <w:r w:rsidRPr="008178AA">
        <w:rPr>
          <w:rFonts w:ascii="GHEA Grapalat" w:hAnsi="GHEA Grapalat" w:cs="Sylfaen"/>
          <w:color w:val="000000"/>
          <w:sz w:val="24"/>
          <w:szCs w:val="22"/>
          <w:lang w:val="hy-AM" w:eastAsia="en-US"/>
        </w:rPr>
        <w:t>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ՀՀ</w:t>
      </w:r>
      <w:r w:rsidRPr="008178AA">
        <w:rPr>
          <w:rFonts w:ascii="GHEA Grapalat" w:hAnsi="GHEA Grapalat"/>
          <w:color w:val="000000"/>
          <w:sz w:val="24"/>
          <w:szCs w:val="22"/>
          <w:lang w:val="hy-AM" w:eastAsia="en-US"/>
        </w:rPr>
        <w:t>-</w:t>
      </w:r>
      <w:r w:rsidRPr="008178AA">
        <w:rPr>
          <w:rFonts w:ascii="GHEA Grapalat" w:hAnsi="GHEA Grapalat" w:cs="Sylfaen"/>
          <w:color w:val="000000"/>
          <w:sz w:val="24"/>
          <w:szCs w:val="22"/>
          <w:lang w:val="hy-AM" w:eastAsia="en-US"/>
        </w:rPr>
        <w:t>ում</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կառուցապատման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նպատակով</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թույլտվությունների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և</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այլ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փաստաթղթերի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տրամադրման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կարգը</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հաստատելու</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և</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ՀՀ</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կառավարության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մի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շարք</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որոշումներ</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ուժը</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կորցրած</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ճանաչելու</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մասին</w:t>
      </w:r>
      <w:r w:rsidRPr="008178AA">
        <w:rPr>
          <w:rFonts w:ascii="GHEA Grapalat" w:hAnsi="GHEA Grapalat"/>
          <w:color w:val="000000"/>
          <w:sz w:val="24"/>
          <w:szCs w:val="22"/>
          <w:lang w:val="hy-AM" w:eastAsia="en-US"/>
        </w:rPr>
        <w:t>» N 596-</w:t>
      </w:r>
      <w:r w:rsidRPr="008178AA">
        <w:rPr>
          <w:rFonts w:ascii="GHEA Grapalat" w:hAnsi="GHEA Grapalat" w:cs="Sylfaen"/>
          <w:color w:val="000000"/>
          <w:sz w:val="24"/>
          <w:szCs w:val="22"/>
          <w:lang w:val="hy-AM" w:eastAsia="en-US"/>
        </w:rPr>
        <w:t>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որոշման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ՀՀ</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կառավարությանն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առընթեր</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անշարժ</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գույքի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կադաստրի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պետական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կոմիտեի</w:t>
      </w:r>
      <w:r w:rsidRPr="008178AA">
        <w:rPr>
          <w:rFonts w:ascii="GHEA Grapalat" w:hAnsi="GHEA Grapalat"/>
          <w:color w:val="000000"/>
          <w:sz w:val="24"/>
          <w:szCs w:val="22"/>
          <w:lang w:val="hy-AM" w:eastAsia="en-US"/>
        </w:rPr>
        <w:t xml:space="preserve"> 2011 </w:t>
      </w:r>
      <w:r w:rsidRPr="008178AA">
        <w:rPr>
          <w:rFonts w:ascii="GHEA Grapalat" w:hAnsi="GHEA Grapalat" w:cs="Sylfaen"/>
          <w:color w:val="000000"/>
          <w:sz w:val="24"/>
          <w:szCs w:val="22"/>
          <w:lang w:val="hy-AM" w:eastAsia="en-US"/>
        </w:rPr>
        <w:t>թվականի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հոկտեմբերի</w:t>
      </w:r>
      <w:r w:rsidRPr="008178AA">
        <w:rPr>
          <w:rFonts w:ascii="GHEA Grapalat" w:hAnsi="GHEA Grapalat"/>
          <w:color w:val="000000"/>
          <w:sz w:val="24"/>
          <w:szCs w:val="22"/>
          <w:lang w:val="hy-AM" w:eastAsia="en-US"/>
        </w:rPr>
        <w:t xml:space="preserve"> 20-</w:t>
      </w:r>
      <w:r w:rsidRPr="008178AA">
        <w:rPr>
          <w:rFonts w:ascii="GHEA Grapalat" w:hAnsi="GHEA Grapalat" w:cs="Sylfaen"/>
          <w:color w:val="000000"/>
          <w:sz w:val="24"/>
          <w:szCs w:val="22"/>
          <w:lang w:val="hy-AM" w:eastAsia="en-US"/>
        </w:rPr>
        <w:t>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Հողամասի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շինությունների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հատակագծերի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օրինակելի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ձևերը</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և</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այդ</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հատակագծերին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ներկայացվող</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պարտադիր</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պահանջները</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հաստատելու</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մասին</w:t>
      </w:r>
      <w:r w:rsidRPr="008178AA">
        <w:rPr>
          <w:rFonts w:ascii="GHEA Grapalat" w:hAnsi="GHEA Grapalat"/>
          <w:color w:val="000000"/>
          <w:sz w:val="24"/>
          <w:szCs w:val="22"/>
          <w:lang w:val="hy-AM" w:eastAsia="en-US"/>
        </w:rPr>
        <w:t>» N 284-</w:t>
      </w:r>
      <w:r w:rsidRPr="008178AA">
        <w:rPr>
          <w:rFonts w:ascii="GHEA Grapalat" w:hAnsi="GHEA Grapalat" w:cs="Sylfaen"/>
          <w:color w:val="000000"/>
          <w:sz w:val="24"/>
          <w:szCs w:val="22"/>
          <w:lang w:val="hy-AM" w:eastAsia="en-US"/>
        </w:rPr>
        <w:t>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հրամանի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պահանջներին</w:t>
      </w:r>
      <w:r w:rsidRPr="008178AA">
        <w:rPr>
          <w:rFonts w:ascii="GHEA Grapalat" w:hAnsi="GHEA Grapalat"/>
          <w:color w:val="000000"/>
          <w:sz w:val="24"/>
          <w:szCs w:val="22"/>
          <w:lang w:val="hy-AM" w:eastAsia="en-US"/>
        </w:rPr>
        <w:t>:</w:t>
      </w:r>
    </w:p>
    <w:p w14:paraId="6CE77540" w14:textId="77777777" w:rsidR="008178AA" w:rsidRPr="008178AA" w:rsidRDefault="008178AA" w:rsidP="008178AA">
      <w:pPr>
        <w:spacing w:after="200" w:line="360" w:lineRule="auto"/>
        <w:ind w:left="432" w:firstLine="288"/>
        <w:contextualSpacing/>
        <w:jc w:val="both"/>
        <w:rPr>
          <w:rFonts w:ascii="GHEA Grapalat" w:hAnsi="GHEA Grapalat"/>
          <w:color w:val="000000"/>
          <w:sz w:val="24"/>
          <w:szCs w:val="22"/>
          <w:lang w:val="hy-AM" w:eastAsia="en-US"/>
        </w:rPr>
      </w:pPr>
      <w:r w:rsidRPr="008178AA">
        <w:rPr>
          <w:rFonts w:ascii="GHEA Grapalat" w:hAnsi="GHEA Grapalat"/>
          <w:color w:val="000000"/>
          <w:sz w:val="24"/>
          <w:szCs w:val="22"/>
          <w:lang w:val="hy-AM" w:eastAsia="en-US"/>
        </w:rPr>
        <w:t xml:space="preserve">08030526, 76032096, 29083791, 76036761, 29095630, 14055830, 15073020, 15079278 </w:t>
      </w:r>
      <w:r w:rsidRPr="008178AA">
        <w:rPr>
          <w:rFonts w:ascii="GHEA Grapalat" w:hAnsi="GHEA Grapalat" w:cs="Sylfaen"/>
          <w:color w:val="000000"/>
          <w:sz w:val="24"/>
          <w:szCs w:val="22"/>
          <w:lang w:val="hy-AM" w:eastAsia="en-US"/>
        </w:rPr>
        <w:t>ծածկագրերով</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կադաստրային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գործերով</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չեն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ներկայացվել</w:t>
      </w:r>
      <w:r w:rsidRPr="008178AA">
        <w:rPr>
          <w:rFonts w:ascii="GHEA Grapalat" w:hAnsi="GHEA Grapalat"/>
          <w:color w:val="000000"/>
          <w:sz w:val="24"/>
          <w:szCs w:val="22"/>
          <w:lang w:val="hy-AM" w:eastAsia="en-US"/>
        </w:rPr>
        <w:t xml:space="preserve"> 5 </w:t>
      </w:r>
      <w:r w:rsidRPr="008178AA">
        <w:rPr>
          <w:rFonts w:ascii="GHEA Grapalat" w:hAnsi="GHEA Grapalat" w:cs="Sylfaen"/>
          <w:color w:val="000000"/>
          <w:sz w:val="24"/>
          <w:szCs w:val="22"/>
          <w:lang w:val="hy-AM" w:eastAsia="en-US"/>
        </w:rPr>
        <w:t>տոկոս</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շեղումների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վերաբերյալ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տեղեկանքը</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իսկ</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սահմանված</w:t>
      </w:r>
      <w:r w:rsidRPr="008178AA">
        <w:rPr>
          <w:rFonts w:ascii="GHEA Grapalat" w:hAnsi="GHEA Grapalat"/>
          <w:color w:val="000000"/>
          <w:sz w:val="24"/>
          <w:szCs w:val="22"/>
          <w:lang w:val="hy-AM" w:eastAsia="en-US"/>
        </w:rPr>
        <w:t xml:space="preserve"> կարգով ներկայացնելուց հետո կատարվել են գույքի նկատմամբ իրավունքների պետական գրանցումներ:</w:t>
      </w:r>
    </w:p>
    <w:p w14:paraId="068A1589" w14:textId="77777777" w:rsidR="008178AA" w:rsidRPr="008178AA" w:rsidRDefault="008178AA" w:rsidP="008178AA">
      <w:pPr>
        <w:spacing w:after="200" w:line="360" w:lineRule="auto"/>
        <w:ind w:left="432" w:firstLine="288"/>
        <w:contextualSpacing/>
        <w:jc w:val="both"/>
        <w:rPr>
          <w:rFonts w:ascii="GHEA Grapalat" w:hAnsi="GHEA Grapalat"/>
          <w:color w:val="000000"/>
          <w:sz w:val="24"/>
          <w:szCs w:val="22"/>
          <w:lang w:val="hy-AM" w:eastAsia="en-US"/>
        </w:rPr>
      </w:pPr>
      <w:r w:rsidRPr="008178AA">
        <w:rPr>
          <w:rFonts w:ascii="GHEA Grapalat" w:hAnsi="GHEA Grapalat"/>
          <w:color w:val="000000"/>
          <w:sz w:val="24"/>
          <w:szCs w:val="22"/>
          <w:lang w:val="hy-AM" w:eastAsia="en-US"/>
        </w:rPr>
        <w:t>03012266, 05036529 ծածկագրերով կադաստրային գործերի սեփականատիրոջ և որակավորված չափագրողի կողմից տրվել է հայտարարություն, որ շինությունը բերվել է նախագծային տեսքի:</w:t>
      </w:r>
    </w:p>
    <w:p w14:paraId="7A68D0DA" w14:textId="77777777" w:rsidR="008178AA" w:rsidRPr="008178AA" w:rsidRDefault="008178AA" w:rsidP="008178AA">
      <w:pPr>
        <w:spacing w:after="200" w:line="360" w:lineRule="auto"/>
        <w:ind w:left="432" w:firstLine="288"/>
        <w:contextualSpacing/>
        <w:jc w:val="both"/>
        <w:rPr>
          <w:rFonts w:ascii="GHEA Grapalat" w:hAnsi="GHEA Grapalat"/>
          <w:color w:val="000000"/>
          <w:sz w:val="24"/>
          <w:szCs w:val="22"/>
          <w:lang w:val="hy-AM" w:eastAsia="en-US"/>
        </w:rPr>
      </w:pPr>
      <w:r w:rsidRPr="008178AA">
        <w:rPr>
          <w:rFonts w:ascii="GHEA Grapalat" w:hAnsi="GHEA Grapalat"/>
          <w:color w:val="000000"/>
          <w:sz w:val="24"/>
          <w:szCs w:val="22"/>
          <w:lang w:val="hy-AM" w:eastAsia="en-US"/>
        </w:rPr>
        <w:t xml:space="preserve">76037024 ծածկագրով կադաստրային գործի համայնքի ղեկավարը </w:t>
      </w:r>
      <w:r w:rsidRPr="008178AA">
        <w:rPr>
          <w:rFonts w:ascii="GHEA Grapalat" w:hAnsi="GHEA Grapalat" w:cs="Sylfaen"/>
          <w:color w:val="000000"/>
          <w:sz w:val="24"/>
          <w:szCs w:val="22"/>
          <w:lang w:val="hy-AM" w:eastAsia="en-US"/>
        </w:rPr>
        <w:t>հիմնավորել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է</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փոփոխությունը</w:t>
      </w:r>
      <w:r w:rsidRPr="008178AA">
        <w:rPr>
          <w:rFonts w:ascii="GHEA Grapalat" w:hAnsi="GHEA Grapalat"/>
          <w:color w:val="000000"/>
          <w:sz w:val="24"/>
          <w:szCs w:val="22"/>
          <w:lang w:val="hy-AM" w:eastAsia="en-US"/>
        </w:rPr>
        <w:t>:</w:t>
      </w:r>
    </w:p>
    <w:p w14:paraId="22214238" w14:textId="77777777" w:rsidR="008178AA" w:rsidRPr="008178AA" w:rsidRDefault="008178AA" w:rsidP="008178AA">
      <w:pPr>
        <w:spacing w:after="200" w:line="360" w:lineRule="auto"/>
        <w:ind w:left="432" w:firstLine="288"/>
        <w:contextualSpacing/>
        <w:jc w:val="both"/>
        <w:rPr>
          <w:rFonts w:ascii="GHEA Grapalat" w:hAnsi="GHEA Grapalat"/>
          <w:color w:val="000000"/>
          <w:sz w:val="24"/>
          <w:szCs w:val="22"/>
          <w:lang w:val="hy-AM" w:eastAsia="en-US"/>
        </w:rPr>
      </w:pPr>
      <w:r w:rsidRPr="008178AA">
        <w:rPr>
          <w:rFonts w:ascii="GHEA Grapalat" w:hAnsi="GHEA Grapalat" w:cs="Sylfaen"/>
          <w:color w:val="000000"/>
          <w:sz w:val="24"/>
          <w:szCs w:val="22"/>
          <w:lang w:val="hy-AM" w:eastAsia="en-US"/>
        </w:rPr>
        <w:t>Մնացած</w:t>
      </w:r>
      <w:r w:rsidRPr="008178AA">
        <w:rPr>
          <w:rFonts w:ascii="GHEA Grapalat" w:hAnsi="GHEA Grapalat"/>
          <w:color w:val="000000"/>
          <w:sz w:val="24"/>
          <w:szCs w:val="22"/>
          <w:lang w:val="hy-AM" w:eastAsia="en-US"/>
        </w:rPr>
        <w:t xml:space="preserve"> 9 </w:t>
      </w:r>
      <w:r w:rsidRPr="008178AA">
        <w:rPr>
          <w:rFonts w:ascii="GHEA Grapalat" w:hAnsi="GHEA Grapalat" w:cs="Sylfaen"/>
          <w:color w:val="000000"/>
          <w:sz w:val="24"/>
          <w:szCs w:val="22"/>
          <w:lang w:val="hy-AM" w:eastAsia="en-US"/>
        </w:rPr>
        <w:t>գործերում</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ներկայացվել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են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թերի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կամ</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սխալ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փաստաթղթեր</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որոնք</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սահմանված</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կարգով</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ուղղելուց</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հետո</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կատարվել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են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գույքի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նկատմամբ</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իրավունքների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պետական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գրանցումներ</w:t>
      </w:r>
      <w:r w:rsidRPr="008178AA">
        <w:rPr>
          <w:rFonts w:ascii="GHEA Grapalat" w:hAnsi="GHEA Grapalat"/>
          <w:color w:val="000000"/>
          <w:sz w:val="24"/>
          <w:szCs w:val="22"/>
          <w:lang w:val="hy-AM" w:eastAsia="en-US"/>
        </w:rPr>
        <w:t>:</w:t>
      </w:r>
    </w:p>
    <w:p w14:paraId="70F61E1B" w14:textId="77777777" w:rsidR="008178AA" w:rsidRPr="008178AA" w:rsidRDefault="008178AA" w:rsidP="008178AA">
      <w:pPr>
        <w:spacing w:line="360" w:lineRule="auto"/>
        <w:ind w:left="432" w:firstLine="288"/>
        <w:contextualSpacing/>
        <w:jc w:val="both"/>
        <w:rPr>
          <w:rFonts w:ascii="GHEA Grapalat" w:hAnsi="GHEA Grapalat"/>
          <w:color w:val="000000"/>
          <w:sz w:val="24"/>
          <w:szCs w:val="22"/>
          <w:lang w:val="hy-AM" w:eastAsia="en-US"/>
        </w:rPr>
      </w:pPr>
      <w:r w:rsidRPr="008178AA">
        <w:rPr>
          <w:rFonts w:ascii="GHEA Grapalat" w:hAnsi="GHEA Grapalat"/>
          <w:color w:val="000000"/>
          <w:sz w:val="24"/>
          <w:szCs w:val="22"/>
          <w:lang w:val="hy-AM" w:eastAsia="en-US"/>
        </w:rPr>
        <w:t xml:space="preserve">70063288 – </w:t>
      </w:r>
      <w:r w:rsidRPr="008178AA">
        <w:rPr>
          <w:rFonts w:ascii="GHEA Grapalat" w:hAnsi="GHEA Grapalat" w:cs="Sylfaen"/>
          <w:color w:val="000000"/>
          <w:sz w:val="24"/>
          <w:szCs w:val="22"/>
          <w:lang w:val="hy-AM" w:eastAsia="en-US"/>
        </w:rPr>
        <w:t>ծածկագրով</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կադաստրային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գործի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Կասեցումից</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հետո</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տրամադրվել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է</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պարզաբանում</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թերությունների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վերաբերյալ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Հաջորդ</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դիմումով</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ներկայացվել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է</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չափագրության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նոր</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փաթեթ</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և</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եզրակացություն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ինչի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հիման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վրա</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կատարվել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է</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պետական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գրանցում</w:t>
      </w:r>
      <w:r w:rsidRPr="008178AA">
        <w:rPr>
          <w:rFonts w:ascii="GHEA Grapalat" w:hAnsi="GHEA Grapalat"/>
          <w:color w:val="000000"/>
          <w:sz w:val="24"/>
          <w:szCs w:val="22"/>
          <w:lang w:val="hy-AM" w:eastAsia="en-US"/>
        </w:rPr>
        <w:t>:</w:t>
      </w:r>
    </w:p>
    <w:p w14:paraId="2CEDE1C1" w14:textId="77777777" w:rsidR="008178AA" w:rsidRPr="008178AA" w:rsidRDefault="008178AA" w:rsidP="008178AA">
      <w:pPr>
        <w:spacing w:line="360" w:lineRule="auto"/>
        <w:ind w:left="432" w:firstLine="288"/>
        <w:contextualSpacing/>
        <w:jc w:val="both"/>
        <w:rPr>
          <w:rFonts w:ascii="GHEA Grapalat" w:hAnsi="GHEA Grapalat" w:cs="Sylfaen"/>
          <w:b/>
          <w:color w:val="000000"/>
          <w:sz w:val="44"/>
          <w:szCs w:val="24"/>
          <w:lang w:val="hy-AM" w:eastAsia="en-US"/>
        </w:rPr>
      </w:pPr>
      <w:r w:rsidRPr="008178AA">
        <w:rPr>
          <w:rFonts w:ascii="GHEA Grapalat" w:hAnsi="GHEA Grapalat"/>
          <w:color w:val="000000"/>
          <w:sz w:val="24"/>
          <w:szCs w:val="22"/>
          <w:lang w:val="hy-AM" w:eastAsia="en-US"/>
        </w:rPr>
        <w:t xml:space="preserve">31044885 – </w:t>
      </w:r>
      <w:r w:rsidRPr="008178AA">
        <w:rPr>
          <w:rFonts w:ascii="GHEA Grapalat" w:hAnsi="GHEA Grapalat" w:cs="Sylfaen"/>
          <w:color w:val="000000"/>
          <w:sz w:val="24"/>
          <w:szCs w:val="22"/>
          <w:lang w:val="hy-AM" w:eastAsia="en-US"/>
        </w:rPr>
        <w:t>Կասեցվելուց</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հետո</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հաջորդ</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դիմումով</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ներկայացվել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է</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Զովունի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համայնքի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ղեկավարի</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պարզաբանումը</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ինչ</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հիման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վրա</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կատարվել</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է</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պետական</w:t>
      </w:r>
      <w:r w:rsidRPr="008178AA">
        <w:rPr>
          <w:rFonts w:ascii="GHEA Grapalat" w:hAnsi="GHEA Grapalat"/>
          <w:color w:val="000000"/>
          <w:sz w:val="24"/>
          <w:szCs w:val="22"/>
          <w:lang w:val="hy-AM" w:eastAsia="en-US"/>
        </w:rPr>
        <w:t xml:space="preserve"> </w:t>
      </w:r>
      <w:r w:rsidRPr="008178AA">
        <w:rPr>
          <w:rFonts w:ascii="GHEA Grapalat" w:hAnsi="GHEA Grapalat" w:cs="Sylfaen"/>
          <w:color w:val="000000"/>
          <w:sz w:val="24"/>
          <w:szCs w:val="22"/>
          <w:lang w:val="hy-AM" w:eastAsia="en-US"/>
        </w:rPr>
        <w:t>գրանցում</w:t>
      </w:r>
      <w:r w:rsidRPr="008178AA">
        <w:rPr>
          <w:rFonts w:ascii="GHEA Grapalat" w:hAnsi="GHEA Grapalat"/>
          <w:color w:val="000000"/>
          <w:sz w:val="24"/>
          <w:szCs w:val="22"/>
          <w:lang w:val="hy-AM" w:eastAsia="en-US"/>
        </w:rPr>
        <w:t>:</w:t>
      </w:r>
    </w:p>
    <w:p w14:paraId="3CFA6AFA" w14:textId="77777777" w:rsidR="008178AA" w:rsidRPr="008178AA" w:rsidRDefault="008178AA" w:rsidP="008178AA">
      <w:pPr>
        <w:spacing w:line="360" w:lineRule="auto"/>
        <w:ind w:left="720"/>
        <w:jc w:val="both"/>
        <w:rPr>
          <w:rFonts w:ascii="GHEA Grapalat" w:hAnsi="GHEA Grapalat"/>
          <w:color w:val="000000"/>
          <w:sz w:val="24"/>
          <w:szCs w:val="24"/>
          <w:lang w:val="hy-AM" w:eastAsia="en-US"/>
        </w:rPr>
      </w:pPr>
      <w:r w:rsidRPr="008178AA">
        <w:rPr>
          <w:rFonts w:ascii="GHEA Grapalat" w:hAnsi="GHEA Grapalat"/>
          <w:color w:val="000000"/>
          <w:sz w:val="24"/>
          <w:szCs w:val="24"/>
          <w:lang w:val="hy-AM" w:eastAsia="en-US"/>
        </w:rPr>
        <w:t xml:space="preserve">02041515 –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դիմումները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կասեցվել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քանի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յուրաքանչյուր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անգամ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փաթեթում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որակավորված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անձի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կողմից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նախորդ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չափագրություններին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հակասող</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տվյալներ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առանց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փաթեթի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հիման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վրա</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կատարվել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գրանցում</w:t>
      </w:r>
      <w:r w:rsidRPr="008178AA">
        <w:rPr>
          <w:rFonts w:ascii="GHEA Grapalat" w:hAnsi="GHEA Grapalat"/>
          <w:color w:val="000000"/>
          <w:sz w:val="24"/>
          <w:szCs w:val="24"/>
          <w:lang w:val="hy-AM" w:eastAsia="en-US"/>
        </w:rPr>
        <w:t>:</w:t>
      </w:r>
    </w:p>
    <w:p w14:paraId="6DE6C5B2" w14:textId="77777777" w:rsidR="008178AA" w:rsidRPr="008178AA" w:rsidRDefault="008178AA" w:rsidP="008178AA">
      <w:pPr>
        <w:spacing w:line="360" w:lineRule="auto"/>
        <w:ind w:left="432" w:firstLine="432"/>
        <w:jc w:val="both"/>
        <w:rPr>
          <w:rFonts w:ascii="GHEA Grapalat" w:hAnsi="GHEA Grapalat"/>
          <w:color w:val="000000"/>
          <w:sz w:val="24"/>
          <w:szCs w:val="24"/>
          <w:lang w:val="hy-AM" w:eastAsia="en-US"/>
        </w:rPr>
      </w:pPr>
      <w:r w:rsidRPr="008178AA">
        <w:rPr>
          <w:rFonts w:ascii="GHEA Grapalat" w:hAnsi="GHEA Grapalat"/>
          <w:color w:val="000000"/>
          <w:sz w:val="24"/>
          <w:szCs w:val="24"/>
          <w:lang w:val="hy-AM" w:eastAsia="en-US"/>
        </w:rPr>
        <w:t xml:space="preserve">03015475 – </w:t>
      </w:r>
      <w:r w:rsidRPr="008178AA">
        <w:rPr>
          <w:rFonts w:ascii="GHEA Grapalat" w:hAnsi="GHEA Grapalat" w:cs="Sylfaen"/>
          <w:color w:val="000000"/>
          <w:sz w:val="24"/>
          <w:szCs w:val="24"/>
          <w:lang w:val="hy-AM" w:eastAsia="en-US"/>
        </w:rPr>
        <w:t>Կասեցման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որոշմամբ</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նշվել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աստիճանավանդակները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կառուցված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նախագծային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չափերից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մեծ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ըստ</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չափագրության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տվյալների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Հաջորդ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դիմումով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չափագրողի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եզրակացություն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այն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մասին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աստիճանավանդակները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բերվել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նախագծային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տեսքի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հետո</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կատարվել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գրանցում</w:t>
      </w:r>
      <w:r w:rsidRPr="008178AA">
        <w:rPr>
          <w:rFonts w:ascii="GHEA Grapalat" w:hAnsi="GHEA Grapalat"/>
          <w:color w:val="000000"/>
          <w:sz w:val="24"/>
          <w:szCs w:val="24"/>
          <w:lang w:val="hy-AM" w:eastAsia="en-US"/>
        </w:rPr>
        <w:t>:</w:t>
      </w:r>
    </w:p>
    <w:p w14:paraId="493B2571" w14:textId="77777777" w:rsidR="008178AA" w:rsidRPr="008178AA" w:rsidRDefault="008178AA" w:rsidP="008178AA">
      <w:pPr>
        <w:spacing w:line="360" w:lineRule="auto"/>
        <w:ind w:left="432" w:firstLine="432"/>
        <w:jc w:val="both"/>
        <w:rPr>
          <w:rFonts w:ascii="GHEA Grapalat" w:hAnsi="GHEA Grapalat"/>
          <w:color w:val="000000"/>
          <w:sz w:val="24"/>
          <w:szCs w:val="24"/>
          <w:lang w:val="hy-AM" w:eastAsia="en-US"/>
        </w:rPr>
      </w:pPr>
      <w:r w:rsidRPr="008178AA">
        <w:rPr>
          <w:rFonts w:ascii="GHEA Grapalat" w:hAnsi="GHEA Grapalat"/>
          <w:color w:val="000000"/>
          <w:sz w:val="24"/>
          <w:szCs w:val="24"/>
          <w:lang w:val="hy-AM" w:eastAsia="en-US"/>
        </w:rPr>
        <w:t xml:space="preserve">11060058 – </w:t>
      </w:r>
      <w:r w:rsidRPr="008178AA">
        <w:rPr>
          <w:rFonts w:ascii="GHEA Grapalat" w:hAnsi="GHEA Grapalat" w:cs="Sylfaen"/>
          <w:color w:val="000000"/>
          <w:sz w:val="24"/>
          <w:szCs w:val="24"/>
          <w:lang w:val="hy-AM" w:eastAsia="en-US"/>
        </w:rPr>
        <w:t>Դիմումը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կասեցվել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նախագծային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շեղումով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կառուցված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լինելու</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պատճառաբանությամբ</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Հաջորդ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դիմումով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չափագրողի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եզրակացություն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այն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մասին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շինությունը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կառուցված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նախագծային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չափերով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և</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առանց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շեղումների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հետո</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կատարվել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գրանցում</w:t>
      </w:r>
      <w:r w:rsidRPr="008178AA">
        <w:rPr>
          <w:rFonts w:ascii="GHEA Grapalat" w:hAnsi="GHEA Grapalat"/>
          <w:color w:val="000000"/>
          <w:sz w:val="24"/>
          <w:szCs w:val="24"/>
          <w:lang w:val="hy-AM" w:eastAsia="en-US"/>
        </w:rPr>
        <w:t>:</w:t>
      </w:r>
    </w:p>
    <w:p w14:paraId="7D18298D" w14:textId="77777777" w:rsidR="008178AA" w:rsidRPr="008178AA" w:rsidRDefault="008178AA" w:rsidP="008178AA">
      <w:pPr>
        <w:spacing w:line="360" w:lineRule="auto"/>
        <w:ind w:left="432" w:firstLine="432"/>
        <w:jc w:val="both"/>
        <w:rPr>
          <w:rFonts w:ascii="GHEA Grapalat" w:hAnsi="GHEA Grapalat"/>
          <w:color w:val="000000"/>
          <w:sz w:val="24"/>
          <w:szCs w:val="24"/>
          <w:lang w:val="hy-AM" w:eastAsia="en-US"/>
        </w:rPr>
      </w:pPr>
      <w:r w:rsidRPr="008178AA">
        <w:rPr>
          <w:rFonts w:ascii="GHEA Grapalat" w:hAnsi="GHEA Grapalat"/>
          <w:color w:val="000000"/>
          <w:sz w:val="24"/>
          <w:szCs w:val="24"/>
          <w:lang w:val="hy-AM" w:eastAsia="en-US"/>
        </w:rPr>
        <w:t xml:space="preserve">29021488 – </w:t>
      </w:r>
      <w:r w:rsidRPr="008178AA">
        <w:rPr>
          <w:rFonts w:ascii="GHEA Grapalat" w:hAnsi="GHEA Grapalat" w:cs="Sylfaen"/>
          <w:color w:val="000000"/>
          <w:sz w:val="24"/>
          <w:szCs w:val="24"/>
          <w:lang w:val="hy-AM" w:eastAsia="en-US"/>
        </w:rPr>
        <w:t>Կասեցման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որոշումը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վերաբերում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շինությունների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հատակագծերի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սխալ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կազմմանը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Հաջորդ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դիմումով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ճիշտ</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հատակագծեր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հետո</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կատարվել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գրանցում</w:t>
      </w:r>
      <w:r w:rsidRPr="008178AA">
        <w:rPr>
          <w:rFonts w:ascii="GHEA Grapalat" w:hAnsi="GHEA Grapalat"/>
          <w:color w:val="000000"/>
          <w:sz w:val="24"/>
          <w:szCs w:val="24"/>
          <w:lang w:val="hy-AM" w:eastAsia="en-US"/>
        </w:rPr>
        <w:t>:</w:t>
      </w:r>
    </w:p>
    <w:p w14:paraId="22FF0DB2" w14:textId="77777777" w:rsidR="008178AA" w:rsidRPr="008178AA" w:rsidRDefault="008178AA" w:rsidP="008178AA">
      <w:pPr>
        <w:spacing w:line="360" w:lineRule="auto"/>
        <w:ind w:left="432" w:firstLine="432"/>
        <w:jc w:val="both"/>
        <w:rPr>
          <w:rFonts w:ascii="GHEA Grapalat" w:hAnsi="GHEA Grapalat"/>
          <w:color w:val="000000"/>
          <w:sz w:val="24"/>
          <w:szCs w:val="24"/>
          <w:lang w:val="hy-AM" w:eastAsia="en-US"/>
        </w:rPr>
      </w:pPr>
      <w:r w:rsidRPr="008178AA">
        <w:rPr>
          <w:rFonts w:ascii="GHEA Grapalat" w:hAnsi="GHEA Grapalat"/>
          <w:color w:val="000000"/>
          <w:sz w:val="24"/>
          <w:szCs w:val="24"/>
          <w:lang w:val="hy-AM" w:eastAsia="en-US"/>
        </w:rPr>
        <w:t xml:space="preserve">70070698 – </w:t>
      </w:r>
      <w:r w:rsidRPr="008178AA">
        <w:rPr>
          <w:rFonts w:ascii="GHEA Grapalat" w:hAnsi="GHEA Grapalat" w:cs="Sylfaen"/>
          <w:color w:val="000000"/>
          <w:sz w:val="24"/>
          <w:szCs w:val="24"/>
          <w:lang w:val="hy-AM" w:eastAsia="en-US"/>
        </w:rPr>
        <w:t>Կասեցվել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հարևան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գույքի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հետ</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համադրման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պատճառաբանությամբ</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Քարտեզում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համադրումն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ուղղվել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և</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կատարվել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գրանցում</w:t>
      </w:r>
      <w:r w:rsidRPr="008178AA">
        <w:rPr>
          <w:rFonts w:ascii="GHEA Grapalat" w:hAnsi="GHEA Grapalat"/>
          <w:color w:val="000000"/>
          <w:sz w:val="24"/>
          <w:szCs w:val="24"/>
          <w:lang w:val="hy-AM" w:eastAsia="en-US"/>
        </w:rPr>
        <w:t>:</w:t>
      </w:r>
    </w:p>
    <w:p w14:paraId="2DBD28BA" w14:textId="77777777" w:rsidR="008178AA" w:rsidRPr="008178AA" w:rsidRDefault="008178AA" w:rsidP="008178AA">
      <w:pPr>
        <w:spacing w:line="360" w:lineRule="auto"/>
        <w:ind w:left="432" w:firstLine="432"/>
        <w:jc w:val="both"/>
        <w:rPr>
          <w:rFonts w:ascii="GHEA Grapalat" w:hAnsi="GHEA Grapalat"/>
          <w:color w:val="000000"/>
          <w:sz w:val="24"/>
          <w:szCs w:val="24"/>
          <w:lang w:val="hy-AM" w:eastAsia="en-US"/>
        </w:rPr>
      </w:pPr>
      <w:r w:rsidRPr="008178AA">
        <w:rPr>
          <w:rFonts w:ascii="GHEA Grapalat" w:hAnsi="GHEA Grapalat"/>
          <w:color w:val="000000"/>
          <w:sz w:val="24"/>
          <w:szCs w:val="24"/>
          <w:lang w:val="hy-AM" w:eastAsia="en-US"/>
        </w:rPr>
        <w:t xml:space="preserve">03040796 –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դիմումը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կասեցվել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և</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նախագծի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անհամապատասխանությունների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պատճառաբանությամբ</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Երկրորդ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դիմումով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տարբերվում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նախորդից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սակայն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նույնպես</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համապատասխանում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նախագծին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Երկրորդ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կասեցմամբ</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պահանջվել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պարզաբանում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չափագրման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տարբերությունների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վերաբերյալ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և</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վերջին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դիմումով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ուղղված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հատակագիծ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հետո</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կատարվել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գրանցում</w:t>
      </w:r>
      <w:r w:rsidRPr="008178AA">
        <w:rPr>
          <w:rFonts w:ascii="GHEA Grapalat" w:hAnsi="GHEA Grapalat"/>
          <w:color w:val="000000"/>
          <w:sz w:val="24"/>
          <w:szCs w:val="24"/>
          <w:lang w:val="hy-AM" w:eastAsia="en-US"/>
        </w:rPr>
        <w:t>:</w:t>
      </w:r>
    </w:p>
    <w:p w14:paraId="4CD030DA" w14:textId="77777777" w:rsidR="008178AA" w:rsidRPr="008178AA" w:rsidRDefault="008178AA" w:rsidP="008178AA">
      <w:pPr>
        <w:spacing w:line="360" w:lineRule="auto"/>
        <w:ind w:left="432" w:firstLine="432"/>
        <w:jc w:val="both"/>
        <w:rPr>
          <w:rFonts w:ascii="GHEA Grapalat" w:hAnsi="GHEA Grapalat"/>
          <w:color w:val="000000"/>
          <w:sz w:val="24"/>
          <w:szCs w:val="24"/>
          <w:lang w:val="hy-AM" w:eastAsia="en-US"/>
        </w:rPr>
      </w:pPr>
      <w:r w:rsidRPr="008178AA">
        <w:rPr>
          <w:rFonts w:ascii="GHEA Grapalat" w:hAnsi="GHEA Grapalat"/>
          <w:color w:val="000000"/>
          <w:sz w:val="24"/>
          <w:szCs w:val="24"/>
          <w:lang w:val="hy-AM" w:eastAsia="en-US"/>
        </w:rPr>
        <w:t xml:space="preserve">70044830 – </w:t>
      </w:r>
      <w:r w:rsidRPr="008178AA">
        <w:rPr>
          <w:rFonts w:ascii="GHEA Grapalat" w:hAnsi="GHEA Grapalat" w:cs="Sylfaen"/>
          <w:color w:val="000000"/>
          <w:sz w:val="24"/>
          <w:szCs w:val="24"/>
          <w:lang w:val="hy-AM" w:eastAsia="en-US"/>
        </w:rPr>
        <w:t>Կրկնվող</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կասեցումների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պատճառը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ներկայացվող</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փաստաթղթերում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տեղ</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գտած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անճշտություններն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Կասեցումից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հետո</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կրկին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ներկայացվել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թերի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տվյալներ</w:t>
      </w:r>
      <w:r w:rsidRPr="008178AA">
        <w:rPr>
          <w:rFonts w:ascii="GHEA Grapalat" w:hAnsi="GHEA Grapalat"/>
          <w:color w:val="000000"/>
          <w:sz w:val="24"/>
          <w:szCs w:val="24"/>
          <w:lang w:val="hy-AM" w:eastAsia="en-US"/>
        </w:rPr>
        <w:t>:</w:t>
      </w:r>
    </w:p>
    <w:p w14:paraId="69EEE765" w14:textId="77777777" w:rsidR="008178AA" w:rsidRPr="008178AA" w:rsidRDefault="008178AA" w:rsidP="008178AA">
      <w:pPr>
        <w:spacing w:after="200" w:line="360" w:lineRule="auto"/>
        <w:ind w:left="720"/>
        <w:contextualSpacing/>
        <w:jc w:val="both"/>
        <w:rPr>
          <w:rFonts w:ascii="GHEA Grapalat" w:hAnsi="GHEA Grapalat"/>
          <w:b/>
          <w:color w:val="000000"/>
          <w:sz w:val="24"/>
          <w:szCs w:val="24"/>
          <w:lang w:val="hy-AM" w:eastAsia="en-US"/>
        </w:rPr>
      </w:pPr>
      <w:r w:rsidRPr="008178AA">
        <w:rPr>
          <w:rFonts w:ascii="GHEA Grapalat" w:hAnsi="GHEA Grapalat"/>
          <w:b/>
          <w:color w:val="1F497D" w:themeColor="text2"/>
          <w:sz w:val="24"/>
          <w:szCs w:val="24"/>
          <w:lang w:val="hy-AM" w:eastAsia="en-US"/>
        </w:rPr>
        <w:t>Հաշվեքննություն իրականացնող խմբի կարծիք</w:t>
      </w:r>
    </w:p>
    <w:p w14:paraId="0D30037B" w14:textId="3494BBEE" w:rsidR="008178AA" w:rsidRPr="008178AA" w:rsidRDefault="008178AA" w:rsidP="008178AA">
      <w:pPr>
        <w:spacing w:after="200" w:line="360" w:lineRule="auto"/>
        <w:ind w:left="432" w:firstLine="288"/>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Ներկայացված մեկնաբանությունները արձանագրված անհամապատասխանությունների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պարզաբանումներ կամ առարկություններ չեն հանդիսանում:</w:t>
      </w:r>
    </w:p>
    <w:p w14:paraId="06024DD8" w14:textId="77777777" w:rsidR="008178AA" w:rsidRPr="008178AA" w:rsidRDefault="008178AA" w:rsidP="008178AA">
      <w:pPr>
        <w:spacing w:after="200" w:line="360" w:lineRule="auto"/>
        <w:ind w:left="432" w:firstLine="288"/>
        <w:contextualSpacing/>
        <w:jc w:val="both"/>
        <w:rPr>
          <w:rFonts w:ascii="GHEA Grapalat" w:hAnsi="GHEA Grapalat"/>
          <w:sz w:val="24"/>
          <w:szCs w:val="24"/>
          <w:lang w:val="hy-AM" w:eastAsia="en-US"/>
        </w:rPr>
      </w:pPr>
    </w:p>
    <w:p w14:paraId="217107E0" w14:textId="77777777" w:rsidR="008178AA" w:rsidRPr="008178AA" w:rsidRDefault="008178AA" w:rsidP="008178AA">
      <w:pPr>
        <w:spacing w:after="200" w:line="360" w:lineRule="auto"/>
        <w:ind w:left="432" w:firstLine="288"/>
        <w:contextualSpacing/>
        <w:jc w:val="both"/>
        <w:rPr>
          <w:rFonts w:ascii="GHEA Grapalat" w:hAnsi="GHEA Grapalat"/>
          <w:color w:val="1F497D" w:themeColor="text2"/>
          <w:sz w:val="24"/>
          <w:szCs w:val="24"/>
          <w:lang w:val="hy-AM" w:eastAsia="en-US"/>
        </w:rPr>
      </w:pPr>
    </w:p>
    <w:p w14:paraId="0847DCE4" w14:textId="77777777" w:rsidR="008178AA" w:rsidRPr="008178AA" w:rsidRDefault="008178AA" w:rsidP="008178AA">
      <w:pPr>
        <w:spacing w:line="360" w:lineRule="auto"/>
        <w:jc w:val="center"/>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2.3 2017-2018թթ.-ի ընթացքում միասնական տեղեկանքների տրամադրման ժամանակ առաջացած խնդիրների վերաբերյալ</w:t>
      </w:r>
    </w:p>
    <w:p w14:paraId="47F1D95D" w14:textId="77777777" w:rsidR="008178AA" w:rsidRPr="008178AA" w:rsidRDefault="008178AA" w:rsidP="008178AA">
      <w:pPr>
        <w:spacing w:line="360" w:lineRule="auto"/>
        <w:ind w:firstLine="432"/>
        <w:jc w:val="both"/>
        <w:rPr>
          <w:rFonts w:ascii="GHEA Grapalat" w:hAnsi="GHEA Grapalat"/>
          <w:sz w:val="24"/>
          <w:szCs w:val="24"/>
          <w:lang w:val="hy-AM"/>
        </w:rPr>
      </w:pPr>
      <w:r w:rsidRPr="008178AA">
        <w:rPr>
          <w:rFonts w:ascii="GHEA Grapalat" w:hAnsi="GHEA Grapalat"/>
          <w:sz w:val="24"/>
          <w:szCs w:val="24"/>
          <w:lang w:val="hy-AM"/>
        </w:rPr>
        <w:t>2017-2018թթ.-ի ընթացքում ընտրանքային ուսումնասիրված կադաստրային գործերից թվով 17-ում տրվել են միասնական տեղեկանքներ՝ լրացուցիչ նշումներով և տեղեկություններով, որոնք չեն վերաբերվում գույքի սեփականատիրոջը, ինչպես նաև հետագա գործարք իրականացնելու ժամանակ առաջացնում են խնդիրներ՝ կասեցումների, հավելյալ վճարումների, լրացուցիչ փաստաթղթերի տեսքով, իսկ որոշ դեպքերում նշումներին ընդհանրապես անդրադարձ չի կատարվել:</w:t>
      </w:r>
    </w:p>
    <w:p w14:paraId="242CAA04" w14:textId="77777777" w:rsidR="008178AA" w:rsidRPr="008178AA" w:rsidRDefault="008178AA" w:rsidP="008178AA">
      <w:pPr>
        <w:spacing w:line="360" w:lineRule="auto"/>
        <w:jc w:val="both"/>
        <w:rPr>
          <w:rFonts w:ascii="GHEA Grapalat" w:hAnsi="GHEA Grapalat"/>
          <w:sz w:val="24"/>
          <w:szCs w:val="24"/>
          <w:lang w:val="en-US"/>
        </w:rPr>
      </w:pPr>
      <w:r w:rsidRPr="008178AA">
        <w:rPr>
          <w:rFonts w:ascii="GHEA Grapalat" w:hAnsi="GHEA Grapalat"/>
          <w:sz w:val="24"/>
          <w:szCs w:val="24"/>
          <w:lang w:val="en-US"/>
        </w:rPr>
        <w:t>Այսպես.</w:t>
      </w:r>
    </w:p>
    <w:p w14:paraId="60831E23" w14:textId="769D2BD1" w:rsidR="008178AA" w:rsidRPr="008178AA" w:rsidRDefault="008178AA" w:rsidP="00802D66">
      <w:pPr>
        <w:numPr>
          <w:ilvl w:val="0"/>
          <w:numId w:val="22"/>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31045484</w:t>
      </w:r>
      <w:r w:rsidRPr="008178AA">
        <w:rPr>
          <w:rFonts w:ascii="GHEA Grapalat" w:hAnsi="GHEA Grapalat"/>
          <w:sz w:val="24"/>
          <w:szCs w:val="24"/>
          <w:lang w:val="en-US" w:eastAsia="en-US"/>
        </w:rPr>
        <w:t xml:space="preserve"> համարի գործում</w:t>
      </w:r>
      <w:r w:rsidR="001D2060">
        <w:rPr>
          <w:rFonts w:ascii="GHEA Grapalat" w:hAnsi="GHEA Grapalat"/>
          <w:sz w:val="24"/>
          <w:szCs w:val="24"/>
          <w:lang w:val="hy-AM" w:eastAsia="en-US"/>
        </w:rPr>
        <w:t xml:space="preserve"> </w:t>
      </w:r>
      <w:r w:rsidRPr="008178AA">
        <w:rPr>
          <w:rFonts w:ascii="GHEA Grapalat" w:hAnsi="GHEA Grapalat" w:cs="Sylfaen"/>
          <w:sz w:val="24"/>
          <w:szCs w:val="24"/>
          <w:lang w:val="en-US" w:eastAsia="en-US"/>
        </w:rPr>
        <w:t>թ</w:t>
      </w:r>
      <w:r w:rsidRPr="008178AA">
        <w:rPr>
          <w:rFonts w:ascii="GHEA Grapalat" w:hAnsi="GHEA Grapalat" w:cs="Sylfaen"/>
          <w:sz w:val="24"/>
          <w:szCs w:val="24"/>
          <w:lang w:val="hy-AM" w:eastAsia="en-US"/>
        </w:rPr>
        <w:t>իվ</w:t>
      </w:r>
      <w:r w:rsidRPr="008178AA">
        <w:rPr>
          <w:rFonts w:ascii="GHEA Grapalat" w:hAnsi="GHEA Grapalat"/>
          <w:sz w:val="24"/>
          <w:szCs w:val="24"/>
          <w:lang w:val="hy-AM" w:eastAsia="en-US"/>
        </w:rPr>
        <w:t xml:space="preserve"> 2378331 </w:t>
      </w:r>
      <w:r w:rsidRPr="008178AA">
        <w:rPr>
          <w:rFonts w:ascii="GHEA Grapalat" w:hAnsi="GHEA Grapalat" w:cs="Sylfaen"/>
          <w:sz w:val="24"/>
          <w:szCs w:val="24"/>
          <w:lang w:val="hy-AM" w:eastAsia="en-US"/>
        </w:rPr>
        <w:t>անշարժ</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գույքի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սեփականության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իրավունքի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գրանցման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վկայականը</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համապատասխանեցված</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է</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գույքի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նկատմամբ</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իրավունքների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պետական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միասնական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էլեկտրոնային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մատյանում</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լրացված</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տվյալններին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Գույքի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կազմում</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առկա</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է</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ինքնակամ</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զավթած</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հողամաս</w:t>
      </w:r>
      <w:r w:rsidRPr="008178AA">
        <w:rPr>
          <w:rFonts w:ascii="GHEA Grapalat" w:hAnsi="GHEA Grapalat"/>
          <w:sz w:val="24"/>
          <w:szCs w:val="24"/>
          <w:lang w:val="hy-AM" w:eastAsia="en-US"/>
        </w:rPr>
        <w:t xml:space="preserve"> 0,09511 </w:t>
      </w:r>
      <w:r w:rsidRPr="008178AA">
        <w:rPr>
          <w:rFonts w:ascii="GHEA Grapalat" w:hAnsi="GHEA Grapalat" w:cs="Sylfaen"/>
          <w:sz w:val="24"/>
          <w:szCs w:val="24"/>
          <w:lang w:val="hy-AM" w:eastAsia="en-US"/>
        </w:rPr>
        <w:t>հա</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en-US" w:eastAsia="en-US"/>
        </w:rPr>
        <w:t>Կ</w:t>
      </w:r>
      <w:r w:rsidRPr="008178AA">
        <w:rPr>
          <w:rFonts w:ascii="GHEA Grapalat" w:hAnsi="GHEA Grapalat" w:cs="Sylfaen"/>
          <w:sz w:val="24"/>
          <w:szCs w:val="24"/>
          <w:lang w:val="hy-AM" w:eastAsia="en-US"/>
        </w:rPr>
        <w:t>ադաստրային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գործում</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առկա</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փաստաթղթերով</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հնարավոր</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չէ</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ճշտել</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հողամասի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տեղադիրքը</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կադաստրային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քարտեզում</w:t>
      </w:r>
      <w:r w:rsidR="001D2060">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և</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հայտնել</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ծածկագիրը</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Օտարման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գործարքներից</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ծագող</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իրավունքների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պետական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գրանցման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դեպքում</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անհրաժեշտ</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է</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ներկայացնել</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իրադրության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հատակագիծ</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հաստատված</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համայնքի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ղեկավարի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կողմից</w:t>
      </w:r>
      <w:r w:rsidRPr="008178AA">
        <w:rPr>
          <w:rFonts w:ascii="GHEA Grapalat" w:hAnsi="GHEA Grapalat"/>
          <w:sz w:val="24"/>
          <w:szCs w:val="24"/>
          <w:lang w:val="hy-AM" w:eastAsia="en-US"/>
        </w:rPr>
        <w:t>:</w:t>
      </w:r>
      <w:r w:rsidR="001D2060">
        <w:rPr>
          <w:rFonts w:ascii="GHEA Grapalat" w:hAnsi="GHEA Grapalat"/>
          <w:sz w:val="24"/>
          <w:szCs w:val="24"/>
          <w:lang w:val="hy-AM" w:eastAsia="en-US"/>
        </w:rPr>
        <w:t xml:space="preserve"> </w:t>
      </w:r>
    </w:p>
    <w:p w14:paraId="212817E2" w14:textId="7EED592F" w:rsidR="008178AA" w:rsidRPr="008178AA" w:rsidRDefault="001D2060" w:rsidP="00802D66">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Միասնական տեղեկանքը տրամադրելուց հետո կատարվել է առուվաճառք, սակայն իրավունքի պետական գրանցումը երկու անգամ կասեցվել է տեղեկանքի</w:t>
      </w:r>
      <w:r>
        <w:rPr>
          <w:rFonts w:ascii="GHEA Grapalat" w:hAnsi="GHEA Grapalat"/>
          <w:sz w:val="24"/>
          <w:szCs w:val="24"/>
          <w:lang w:val="hy-AM"/>
        </w:rPr>
        <w:t xml:space="preserve"> </w:t>
      </w:r>
      <w:r w:rsidR="008178AA" w:rsidRPr="008178AA">
        <w:rPr>
          <w:rFonts w:ascii="GHEA Grapalat" w:hAnsi="GHEA Grapalat"/>
          <w:sz w:val="24"/>
          <w:szCs w:val="24"/>
          <w:lang w:val="hy-AM"/>
        </w:rPr>
        <w:t>լրացուցիչ նշումներ և տեղեկություններ բաժնում նշված խնդիրների պատճառով:</w:t>
      </w:r>
    </w:p>
    <w:p w14:paraId="1A28F38C" w14:textId="6B06E69C" w:rsidR="008178AA" w:rsidRPr="008178AA" w:rsidRDefault="008178AA" w:rsidP="00802D66">
      <w:pPr>
        <w:numPr>
          <w:ilvl w:val="0"/>
          <w:numId w:val="22"/>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07068524 համարի գործում կադաստրային ծածկագիրը համապատասխանեցված է գործող կարգին: Շինությունների մակերեսները էլեկտրոնային մատյանում մուտքագրված են ներքին մակերեսներով: Վկայականում անասնագոմը մուտքագրված է արտաքին մակերեսով 32,7 քմ: Իրավունքի գրանցումը ստացած հողամասի գծային չափերը և մակերեսը չեն համապատասխանում կադաստրային քարտեզի տվյալներին: Հողամասի մակերեսը ըստ քարտեզի կազմում է 0,1584 հա.: Անհրաժեշտ էր ներկայացնել հողամասի կորդինատներով իրադրության հատակագիծ և քարտեզներում ուղղում կատարելու վերաբերյալ գրություն, կամ ավել օգտագործվող հողամասի վերաբերյալ իրավահաստատող փաստաթուղթ:</w:t>
      </w:r>
      <w:r w:rsidR="001D2060">
        <w:rPr>
          <w:rFonts w:ascii="GHEA Grapalat" w:hAnsi="GHEA Grapalat"/>
          <w:sz w:val="24"/>
          <w:szCs w:val="24"/>
          <w:lang w:val="hy-AM" w:eastAsia="en-US"/>
        </w:rPr>
        <w:t xml:space="preserve"> </w:t>
      </w:r>
    </w:p>
    <w:p w14:paraId="30140F69" w14:textId="4895820D" w:rsidR="008178AA" w:rsidRPr="008178AA" w:rsidRDefault="001D2060" w:rsidP="00802D66">
      <w:pPr>
        <w:spacing w:line="360" w:lineRule="auto"/>
        <w:jc w:val="both"/>
        <w:rPr>
          <w:rFonts w:ascii="GHEA Grapalat" w:hAnsi="GHEA Grapalat"/>
          <w:sz w:val="24"/>
          <w:szCs w:val="24"/>
          <w:lang w:val="hy-AM"/>
        </w:rPr>
      </w:pPr>
      <w:r>
        <w:rPr>
          <w:rFonts w:ascii="GHEA Grapalat" w:hAnsi="GHEA Grapalat"/>
          <w:sz w:val="24"/>
          <w:szCs w:val="24"/>
          <w:lang w:val="hy-AM"/>
        </w:rPr>
        <w:t xml:space="preserve"> </w:t>
      </w:r>
      <w:r w:rsidR="008178AA" w:rsidRPr="008178AA">
        <w:rPr>
          <w:rFonts w:ascii="GHEA Grapalat" w:hAnsi="GHEA Grapalat"/>
          <w:sz w:val="24"/>
          <w:szCs w:val="24"/>
          <w:lang w:val="hy-AM"/>
        </w:rPr>
        <w:t>Միասնական տեղեկանքը տրամադրելուց հետո իրականացվել է առուվաճառք և իրավունքի պետական գրանցումը կատարվել է լրացուցիչ նշումներ և տեղեկություններ բաժնում պահանջված փաստաթղթերը ներկայացնելուց հետո:</w:t>
      </w:r>
    </w:p>
    <w:p w14:paraId="0CA008E9" w14:textId="46CBEBBC" w:rsidR="008178AA" w:rsidRPr="008178AA" w:rsidRDefault="008178AA" w:rsidP="00802D66">
      <w:pPr>
        <w:numPr>
          <w:ilvl w:val="0"/>
          <w:numId w:val="22"/>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31040000 համարի գործում կադաստրային ծածկագիրը համապատասխանում է գործող կարգին: Հետագա օտարման գործարքները իրականացնելիս ներկայացնել հասցեի վերաբերյալ իրավասու մարմնի որոշում: Համաձայն կադաստրային</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քարտեզի սեփականության իրավունքի գրանցման վկայականում գծագրված հողամասի մակերեսը նույն պարագծային չափերով կազմում է 0,1031 հա. /վկայականում 0,1 հա է/:</w:t>
      </w:r>
    </w:p>
    <w:p w14:paraId="72829D58" w14:textId="7F47070C"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 Միասնական տեղեկանքը տրամադրելուց հետո կատարվել է առուվաճառք, սակայն իրավունքի պետական գրանցումը</w:t>
      </w:r>
      <w:r w:rsidR="001D2060">
        <w:rPr>
          <w:rFonts w:ascii="GHEA Grapalat" w:hAnsi="GHEA Grapalat"/>
          <w:sz w:val="24"/>
          <w:szCs w:val="24"/>
          <w:lang w:val="hy-AM"/>
        </w:rPr>
        <w:t xml:space="preserve"> </w:t>
      </w:r>
      <w:r w:rsidRPr="008178AA">
        <w:rPr>
          <w:rFonts w:ascii="GHEA Grapalat" w:hAnsi="GHEA Grapalat"/>
          <w:sz w:val="24"/>
          <w:szCs w:val="24"/>
          <w:lang w:val="hy-AM"/>
        </w:rPr>
        <w:t>կասեցվել է տեղեկանքի</w:t>
      </w:r>
      <w:r w:rsidR="001D2060">
        <w:rPr>
          <w:rFonts w:ascii="GHEA Grapalat" w:hAnsi="GHEA Grapalat"/>
          <w:sz w:val="24"/>
          <w:szCs w:val="24"/>
          <w:lang w:val="hy-AM"/>
        </w:rPr>
        <w:t xml:space="preserve"> </w:t>
      </w:r>
      <w:r w:rsidRPr="008178AA">
        <w:rPr>
          <w:rFonts w:ascii="GHEA Grapalat" w:hAnsi="GHEA Grapalat"/>
          <w:sz w:val="24"/>
          <w:szCs w:val="24"/>
          <w:lang w:val="hy-AM"/>
        </w:rPr>
        <w:t>լրացուցիչ նշումներ և տեղեկություններ բաժնում նշված խնդիրների պատճառով:</w:t>
      </w:r>
    </w:p>
    <w:p w14:paraId="17DB3CD8" w14:textId="77777777" w:rsidR="008178AA" w:rsidRPr="008178AA" w:rsidRDefault="008178AA" w:rsidP="00802D66">
      <w:pPr>
        <w:numPr>
          <w:ilvl w:val="0"/>
          <w:numId w:val="22"/>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 xml:space="preserve">07026308 համարի գործում կադաստրային ծածկագիրը համապատասխանում է գործող կարգին: Իրավունքի գրանցում ստացած հողամասի գծային չափերը չի համապատասխանում կադաստրային քարտեզին: Օտարման գործարքներից ծագող իրավունքի գրանցման դեպքում անհրաժեշտ է ներկայացնել համայնքի ղեկավարի կողմից հասստատված 0,074 հա. Հողամասի կորդինատներով իրադրության ճշտված հատակագիծ և քարտեզում ուղղում կատարելու վերաբերյալ գրություն: </w:t>
      </w:r>
    </w:p>
    <w:p w14:paraId="50B9F852" w14:textId="3B2430C4"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cs="Sylfaen"/>
          <w:sz w:val="24"/>
          <w:szCs w:val="24"/>
          <w:lang w:val="hy-AM"/>
        </w:rPr>
        <w:t>Միասնական</w:t>
      </w:r>
      <w:r w:rsidRPr="008178AA">
        <w:rPr>
          <w:rFonts w:ascii="GHEA Grapalat" w:hAnsi="GHEA Grapalat"/>
          <w:sz w:val="24"/>
          <w:szCs w:val="24"/>
          <w:lang w:val="hy-AM"/>
        </w:rPr>
        <w:t xml:space="preserve"> տեղեկանքը տրամադրելուց հետո կատարվել է նվիրատվություն, սակայն իրավունքի պետական գրանցումը</w:t>
      </w:r>
      <w:r w:rsidR="001D2060">
        <w:rPr>
          <w:rFonts w:ascii="GHEA Grapalat" w:hAnsi="GHEA Grapalat"/>
          <w:sz w:val="24"/>
          <w:szCs w:val="24"/>
          <w:lang w:val="hy-AM"/>
        </w:rPr>
        <w:t xml:space="preserve"> </w:t>
      </w:r>
      <w:r w:rsidRPr="008178AA">
        <w:rPr>
          <w:rFonts w:ascii="GHEA Grapalat" w:hAnsi="GHEA Grapalat"/>
          <w:sz w:val="24"/>
          <w:szCs w:val="24"/>
          <w:lang w:val="hy-AM"/>
        </w:rPr>
        <w:t>կասեցվել է տեղեկանքում</w:t>
      </w:r>
      <w:r w:rsidR="001D2060">
        <w:rPr>
          <w:rFonts w:ascii="GHEA Grapalat" w:hAnsi="GHEA Grapalat"/>
          <w:sz w:val="24"/>
          <w:szCs w:val="24"/>
          <w:lang w:val="hy-AM"/>
        </w:rPr>
        <w:t xml:space="preserve"> </w:t>
      </w:r>
      <w:r w:rsidRPr="008178AA">
        <w:rPr>
          <w:rFonts w:ascii="GHEA Grapalat" w:hAnsi="GHEA Grapalat"/>
          <w:sz w:val="24"/>
          <w:szCs w:val="24"/>
          <w:lang w:val="hy-AM"/>
        </w:rPr>
        <w:t>լրացուցիչ նշումներ և տեղեկություններ բաժնում նշված խնդիրների պատճառով:</w:t>
      </w:r>
    </w:p>
    <w:p w14:paraId="09783111" w14:textId="588CE367" w:rsidR="008178AA" w:rsidRPr="008178AA" w:rsidRDefault="008178AA" w:rsidP="00802D66">
      <w:pPr>
        <w:numPr>
          <w:ilvl w:val="0"/>
          <w:numId w:val="22"/>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29085285 համարի գործում կատարվել է կադաստրային ծածկագրի փոփոխություն: Հողամասի ճշտված ծածկագիր 0141-0013: Միաժամանակ հայտնում ենք, որ սեփականության իրավունքի գրանցման վկայականում գծագրված հողամասի պարագծային չափերն ու մակերեսը չեն համապատասխանում կադաստրային քարտեզի տվյալներին: Համաձայն կադաստրային քարտեզի նշված հողամասի մակերեսը կազմում է 0,0433 հա.: Անհրաժեշտ էր</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ներկայացնել 0,05 հա. հողամասի իրադրության հատակագիծ՝ հաստատված համայնքի ղեկավարի կողմից և համապատասխան գրություն կադաստրային քարտեզում ուղղում կատարելու վերաբերյալ, կամ համաձայնություն հողամասը պակաս չափով գրանցելու համար:</w:t>
      </w:r>
      <w:r w:rsidR="001D2060">
        <w:rPr>
          <w:rFonts w:ascii="GHEA Grapalat" w:hAnsi="GHEA Grapalat"/>
          <w:sz w:val="24"/>
          <w:szCs w:val="24"/>
          <w:lang w:val="hy-AM" w:eastAsia="en-US"/>
        </w:rPr>
        <w:t xml:space="preserve"> </w:t>
      </w:r>
    </w:p>
    <w:p w14:paraId="62FF1365" w14:textId="1295C58B"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 Իրավունքի պետական գրանցման դիմումով ներկայացվել է ժառանգության վկայագիր, սակայն գրանցումը կասեցվել է տեղեկանքի</w:t>
      </w:r>
      <w:r w:rsidR="001D2060">
        <w:rPr>
          <w:rFonts w:ascii="GHEA Grapalat" w:hAnsi="GHEA Grapalat"/>
          <w:sz w:val="24"/>
          <w:szCs w:val="24"/>
          <w:lang w:val="hy-AM"/>
        </w:rPr>
        <w:t xml:space="preserve"> </w:t>
      </w:r>
      <w:r w:rsidRPr="008178AA">
        <w:rPr>
          <w:rFonts w:ascii="GHEA Grapalat" w:hAnsi="GHEA Grapalat"/>
          <w:sz w:val="24"/>
          <w:szCs w:val="24"/>
          <w:lang w:val="hy-AM"/>
        </w:rPr>
        <w:t>լրացուցիչ նշումներ և տեղեկություններ բաժնում նշված խնդիրների պատճառով: Հաջորդ դիմումում դիմումատուն նշել է, որ համաձայն է հողամասի մակերեսը գրանցել կադաստրային քարտեզի չափերով և անշարժ գույքի նկատմամբ իրավունքի պետական գրանցումը կատարվում է 0,0433 հա. չափով:</w:t>
      </w:r>
    </w:p>
    <w:p w14:paraId="6E97E8B3" w14:textId="77777777" w:rsidR="008178AA" w:rsidRPr="008178AA" w:rsidRDefault="008178AA" w:rsidP="00802D66">
      <w:pPr>
        <w:numPr>
          <w:ilvl w:val="0"/>
          <w:numId w:val="23"/>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 xml:space="preserve">07004276 համարի գործում կադաստրային ծածկագիրը համապատասխանել է գործող կարգին: Նշվել է, որ գույքի նկատմամբ որև է հիմքով սեփականության իրավունքի նոր պետական գրանցումը կկատարվի հասցեի վերաբերյալ համապատասխան որոշում ներկայացնելու դեպքում: Հողամասի մակերեսը առանց գծային չափերի փոփոխության կազմել է 0,0863 հա.: Նշվել է, որ գործարքից ծագող իրավունքի պետական գրանցումը կկատարվի համայնքի ղեկավարի կողմից հաստատված 0,09 հա. հողամասի իրադրության հատակագիծ և քարտեզում ուղղում կատարելու վերաբերյալ գրություն կամ հողամասը պակաս չափերով գրանցելու վերաբերյալ համաձայնագիր ներկայացնելու դեպքում: </w:t>
      </w:r>
    </w:p>
    <w:p w14:paraId="54C70127" w14:textId="329B54DA"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Դիմումի հետ</w:t>
      </w:r>
      <w:r w:rsidR="001D2060">
        <w:rPr>
          <w:rFonts w:ascii="GHEA Grapalat" w:hAnsi="GHEA Grapalat"/>
          <w:sz w:val="24"/>
          <w:szCs w:val="24"/>
          <w:lang w:val="hy-AM"/>
        </w:rPr>
        <w:t xml:space="preserve"> </w:t>
      </w:r>
      <w:r w:rsidRPr="008178AA">
        <w:rPr>
          <w:rFonts w:ascii="GHEA Grapalat" w:hAnsi="GHEA Grapalat"/>
          <w:sz w:val="24"/>
          <w:szCs w:val="24"/>
          <w:lang w:val="hy-AM"/>
        </w:rPr>
        <w:t xml:space="preserve">ներկայացվել է համաձայնագիր որպեսզի հողամասի մակերեսը գրանցվի պակաս չափերով: </w:t>
      </w:r>
    </w:p>
    <w:p w14:paraId="7184252F" w14:textId="77777777" w:rsidR="008178AA" w:rsidRPr="008178AA" w:rsidRDefault="008178AA" w:rsidP="00802D66">
      <w:pPr>
        <w:numPr>
          <w:ilvl w:val="0"/>
          <w:numId w:val="23"/>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28055200 համարի գործի սեփականության իրավունքի գրանցման վկայականում գծագրված հողամասի պարագծային չափերն ու մակերեսը չեն համապատասխանում կադաստրային քարտեզի տվյալներին: Համաձայն կադաստրային քարտեզի նշված հողամասի մակերեսը կազմել է 0.0357 հա.: Նշվել է, որ անհրաժեշտ է ներկայացնել 0.0379 հա. հողամասի իրադրության հատակագիծ՝ հաստատված համայնքի ղեկավարի կողմից և համապատասխան գրություն կադաստրային քարտեզում ուղղում կատարելու վերաբերյալ, կամ համաձայնություն հողամասը պակաս չափերով գրանցելու համար:</w:t>
      </w:r>
    </w:p>
    <w:p w14:paraId="75936B1D" w14:textId="0AFFA34E"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Հաջորդ դիմումի հիման վրա կատարվել է գրավի, հիպոտեքի պայմանագրից ծագող իրավունքի պետական գրանցում՝ չանրադառնալով տեղեկանքի</w:t>
      </w:r>
      <w:r w:rsidR="001D2060">
        <w:rPr>
          <w:rFonts w:ascii="GHEA Grapalat" w:hAnsi="GHEA Grapalat"/>
          <w:sz w:val="24"/>
          <w:szCs w:val="24"/>
          <w:lang w:val="hy-AM"/>
        </w:rPr>
        <w:t xml:space="preserve"> </w:t>
      </w:r>
      <w:r w:rsidRPr="008178AA">
        <w:rPr>
          <w:rFonts w:ascii="GHEA Grapalat" w:hAnsi="GHEA Grapalat"/>
          <w:sz w:val="24"/>
          <w:szCs w:val="24"/>
          <w:lang w:val="hy-AM"/>
        </w:rPr>
        <w:t>լրացուցիչ նշումներ և տեղեկություններ բաժնում նշված խնդիրներին:</w:t>
      </w:r>
    </w:p>
    <w:p w14:paraId="33813F3B" w14:textId="77777777" w:rsidR="008178AA" w:rsidRPr="008178AA" w:rsidRDefault="008178AA" w:rsidP="00802D66">
      <w:pPr>
        <w:numPr>
          <w:ilvl w:val="0"/>
          <w:numId w:val="23"/>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 xml:space="preserve">07028932 համարի գործի կադաստրային ծածկագիրը համապատասխանել է գործող կարգին: Հողամասի մակերեսը առանց գծային չափերի փոփոխության կազմել է 0.1841 հա.: Նշվել է, որ գործարքից ծագող իրավունքի պետական գրանցումը կկատարվի համայնքի ղեկավարի կողմից հաստատված 0.18 հա. հողամասի իրադրության հատակագիծ և քարտեզում ուղղում կատարելու վերաբերյալ գրություն կամ ավել օգտագործվող հողամասի նկատմամբ իրավահաստատող փաստաթղթեր ներկայացնելու դեպքում: </w:t>
      </w:r>
    </w:p>
    <w:p w14:paraId="0063927B" w14:textId="0ECD57F6"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Հաջորդ դիմումի հիման վրա կատարվել է գրավի, հիպոտեքի պայմանագրից ծագող իրավունքի պետական գրանցում՝ չանրադառնալով տեղեկանքի</w:t>
      </w:r>
      <w:r w:rsidR="001D2060">
        <w:rPr>
          <w:rFonts w:ascii="GHEA Grapalat" w:hAnsi="GHEA Grapalat"/>
          <w:sz w:val="24"/>
          <w:szCs w:val="24"/>
          <w:lang w:val="hy-AM"/>
        </w:rPr>
        <w:t xml:space="preserve"> </w:t>
      </w:r>
      <w:r w:rsidRPr="008178AA">
        <w:rPr>
          <w:rFonts w:ascii="GHEA Grapalat" w:hAnsi="GHEA Grapalat"/>
          <w:sz w:val="24"/>
          <w:szCs w:val="24"/>
          <w:lang w:val="hy-AM"/>
        </w:rPr>
        <w:t>լրացուցիչ նշումներ և տեղեկություններ բաժնում նշված խնդիրներին:</w:t>
      </w:r>
    </w:p>
    <w:p w14:paraId="06F71636" w14:textId="77777777" w:rsidR="008178AA" w:rsidRPr="008178AA" w:rsidRDefault="008178AA" w:rsidP="00802D66">
      <w:pPr>
        <w:numPr>
          <w:ilvl w:val="0"/>
          <w:numId w:val="23"/>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 xml:space="preserve">29052574 համարի գործում առկա փաստաթղթերով հնարավոր չի եղել ճշտել հողամասի տեղադիրքը կադաստրային քարտեզում և հայտնել ճշտված ծածկագիր: Նշվել է, որ օտարման գործարքից ծագող իրավունքի գրանցման դեպքում անհրաժեշտ է ներկայացնել իրադրության հատակագիծ՝ հաստատված համայնքի ղեկավարի կողմից: </w:t>
      </w:r>
    </w:p>
    <w:p w14:paraId="501BB876" w14:textId="77777777"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Հաջորդ դիմումով ներկայացվել է համայնքի ղեկավարի որոշում, որակավորման վկայական ունեցող անձի կողմից կազմված շինության հատակագիծ, նվիրատվության պայմանագիր, որոնց հիման վրա տրվել է անշարժ գույքի նկատմամբ իրավունքի պետական գրանցման վկայական:</w:t>
      </w:r>
    </w:p>
    <w:p w14:paraId="52805A7A" w14:textId="51C16AC4" w:rsidR="008178AA" w:rsidRPr="008178AA" w:rsidRDefault="008178AA" w:rsidP="00802D66">
      <w:pPr>
        <w:numPr>
          <w:ilvl w:val="0"/>
          <w:numId w:val="23"/>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29028159 համարի գործում նշվել է որ, գույքի նկատմամբ որև է հիմքով սեփականության իրավունքի նոր պետական գրանցումը կկատարվի հասցեի վերաբերյալ իրավասու մարմնի որոշում ներկայացնելու դեպքում: Հողամասի պարագծային չափերը չեն համապատասխանել կադաստրային քարտեզին, ըստ որի հողամասի մակերեսը կազմել է 0.1326 հա.: Նշվել է, որ գույքի օտարման դեպքում անհրաժեշտ է ներկայացնել 0.1 հա. հողամասի իրադրության հատակագիծ՝ հաստատված համայնքի ղեկավարի կողմից և համապատասխան գրություն կադաստրային քարտեզում ուղղում կատարելու վերաբերյալ:</w:t>
      </w:r>
      <w:r w:rsidR="001D2060">
        <w:rPr>
          <w:rFonts w:ascii="GHEA Grapalat" w:hAnsi="GHEA Grapalat"/>
          <w:sz w:val="24"/>
          <w:szCs w:val="24"/>
          <w:lang w:val="hy-AM" w:eastAsia="en-US"/>
        </w:rPr>
        <w:t xml:space="preserve"> </w:t>
      </w:r>
    </w:p>
    <w:p w14:paraId="211BE026" w14:textId="61EB12CD"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Հաջորդ դիմումի հիման վրա կատարվել է գրավի, հիպոտեքի պայմանագրից ծագող իրավունքի պետական գրանցում՝ չանրադառնալով տեղեկանքի</w:t>
      </w:r>
      <w:r w:rsidR="001D2060">
        <w:rPr>
          <w:rFonts w:ascii="GHEA Grapalat" w:hAnsi="GHEA Grapalat"/>
          <w:sz w:val="24"/>
          <w:szCs w:val="24"/>
          <w:lang w:val="hy-AM"/>
        </w:rPr>
        <w:t xml:space="preserve"> </w:t>
      </w:r>
      <w:r w:rsidRPr="008178AA">
        <w:rPr>
          <w:rFonts w:ascii="GHEA Grapalat" w:hAnsi="GHEA Grapalat"/>
          <w:sz w:val="24"/>
          <w:szCs w:val="24"/>
          <w:lang w:val="hy-AM"/>
        </w:rPr>
        <w:t>լրացուցիչ նշումներ և տեղեկություններ բաժնում նշված խնդիրներին:</w:t>
      </w:r>
    </w:p>
    <w:p w14:paraId="4572E5E0" w14:textId="77777777" w:rsidR="008178AA" w:rsidRPr="008178AA" w:rsidRDefault="008178AA" w:rsidP="00802D66">
      <w:pPr>
        <w:numPr>
          <w:ilvl w:val="0"/>
          <w:numId w:val="24"/>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 xml:space="preserve">29086426 համարի գործի միասնական տեղեկանքում 2400,2 5քմ. հյուրանոցաարտադրական համալիրը մուտքագրված է եղել առանձին անվանումներով և մակերեսներով հյուրանոց 1184,95 քմ., արտադրական մասնաշենք 1047,2 քմ., տնտեսական մասնաշենք 77,9 քմ, տնտեսական մասնաշենք 90,2 քմ.: Ըստ կադաստրային քարտեզի տեղամասը հանդիսացել է գյուղատնտեսական վարելահող: Նշվել է, որ օտարման գործարքից ծագող իրավունքների պետական գրանցման դեպքում անհրաժեշտ է ներկայացնել նպատակային նշանակության փոփոխման վերաբերյալ փաստաթղթեր: </w:t>
      </w:r>
    </w:p>
    <w:p w14:paraId="63E99492" w14:textId="77777777"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Սակայն 2007թ. տրված սեփականության վկայականում նշված է նպատակային նշանակությունը՝ բնակավայրերի, իսկ օգտագործման նպատակը՝ կառուցապատման: </w:t>
      </w:r>
    </w:p>
    <w:p w14:paraId="12F588D9" w14:textId="4E571084" w:rsidR="008178AA" w:rsidRPr="008178AA" w:rsidRDefault="008178AA" w:rsidP="00802D66">
      <w:pPr>
        <w:numPr>
          <w:ilvl w:val="0"/>
          <w:numId w:val="24"/>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07010548 համարի գործի կադաստրային քարտեզի սեփականության իրավունքի գրանցման վկայականում գծագրված հողամասի մակերեսը նույն պարագծային չափերով կազմել է 0.1149 հա: Նշվել է, որ անհրաժեշտ է ներկայացնել 0.12 հա հողամասի սահմանված կարգի հատակագիծ և կադաստրային քարտեզում ուղղում կատարելու վերաբերյալ համայնքի ղեկավարի գրություն, կամ հողամասը պակաս չափով գրանցելու վերաբերյալ</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իրավատերերի գրավոր համաձայնություն: </w:t>
      </w:r>
    </w:p>
    <w:p w14:paraId="708F9E35" w14:textId="09FA092F"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Դիմումատուն նշել է, որ համաձայն է</w:t>
      </w:r>
      <w:r w:rsidR="001D2060">
        <w:rPr>
          <w:rFonts w:ascii="GHEA Grapalat" w:hAnsi="GHEA Grapalat"/>
          <w:sz w:val="24"/>
          <w:szCs w:val="24"/>
          <w:lang w:val="hy-AM"/>
        </w:rPr>
        <w:t xml:space="preserve"> </w:t>
      </w:r>
      <w:r w:rsidRPr="008178AA">
        <w:rPr>
          <w:rFonts w:ascii="GHEA Grapalat" w:hAnsi="GHEA Grapalat"/>
          <w:sz w:val="24"/>
          <w:szCs w:val="24"/>
          <w:lang w:val="hy-AM"/>
        </w:rPr>
        <w:t>հողամասի մակերեսը գրանցվի պակաս չափերով և կատարվել է իրավունքի պետական գրանցում:</w:t>
      </w:r>
    </w:p>
    <w:p w14:paraId="50B54BFE" w14:textId="53F2F8E3" w:rsidR="008178AA" w:rsidRPr="008178AA" w:rsidRDefault="008178AA" w:rsidP="00802D66">
      <w:pPr>
        <w:numPr>
          <w:ilvl w:val="0"/>
          <w:numId w:val="24"/>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29083723 համարի գործի կադաստրային ծածկագիրը համապատասխանել է գործող կարգին: Սեփականության իրավունքի գրանցման վկայականում գծագրված հողամասի պարագծային չափերն ու մակերեսը չեն համապատասխանել կադաստրային քարտեզի տվյալներին: Համաձայն կադաստրային քարտեզի նշված հողամասի մակերեսը կազմել է 0.0462 հա., մինչդեռ ըստ փաստաթղթի՝ 0.044 հա.: Նշվել է, որ անհրաժեշտ է ներկայացնել 0.044 հա. հողամասի իրադրության հատակագիծ՝ հաստատված համայնքի ղեկավարի կողմից և համապատասխան գրություն կադաստրային քարտեզում ուղղում կատարելու վերաբերյալ, ինչպես նաև իրավասու մարմնի կողմից հասցեի վերաբերյալ որոշում:</w:t>
      </w:r>
      <w:r w:rsidR="001D2060">
        <w:rPr>
          <w:rFonts w:ascii="GHEA Grapalat" w:hAnsi="GHEA Grapalat"/>
          <w:sz w:val="24"/>
          <w:szCs w:val="24"/>
          <w:lang w:val="hy-AM" w:eastAsia="en-US"/>
        </w:rPr>
        <w:t xml:space="preserve"> </w:t>
      </w:r>
    </w:p>
    <w:p w14:paraId="5631291D" w14:textId="59D2DD18"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Գույքի պետական գրանցումը կասեցվել է տեղեկանքի</w:t>
      </w:r>
      <w:r w:rsidR="001D2060">
        <w:rPr>
          <w:rFonts w:ascii="GHEA Grapalat" w:hAnsi="GHEA Grapalat"/>
          <w:sz w:val="24"/>
          <w:szCs w:val="24"/>
          <w:lang w:val="hy-AM"/>
        </w:rPr>
        <w:t xml:space="preserve"> </w:t>
      </w:r>
      <w:r w:rsidRPr="008178AA">
        <w:rPr>
          <w:rFonts w:ascii="GHEA Grapalat" w:hAnsi="GHEA Grapalat"/>
          <w:sz w:val="24"/>
          <w:szCs w:val="24"/>
          <w:lang w:val="hy-AM"/>
        </w:rPr>
        <w:t xml:space="preserve">լրացուցիչ նշումներ և տեղեկություններ բաժնում նշված խնդիրների պատճառով, հաջորդ դիմումով ներկայացվել են տեղեկանքում նշված հիմքերը և կատարվել է իրավունքի պետական գրանցում: </w:t>
      </w:r>
    </w:p>
    <w:p w14:paraId="37030F35" w14:textId="77777777" w:rsidR="008178AA" w:rsidRPr="008178AA" w:rsidRDefault="008178AA" w:rsidP="00802D66">
      <w:pPr>
        <w:numPr>
          <w:ilvl w:val="0"/>
          <w:numId w:val="24"/>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 xml:space="preserve">29096892 համարի գործի սեփականության իրավունքի գրանցման վկայականում գծագրված հողամասի պարագծային չափերն ու մակերեսը չեն համապատասխանել կադաստրային քարտեզի տվյալներին: Համաձայն կադաստրային քարտեզի նշված հողամասի մակերեսը կազմել է 0.0231 հա.: Նշվել է, որ հետագա օտարման գործարքների դեպքում անհրաժեշտ է ներկայացնել գրանցված 0.0212 հա. հողամասի իրադրության հատակագիծ՝ հաստատված համայնքի ղեկավարի կողմից և համապատասխան գրություն կադաստրային քարտեզում ուղղում կատարելու վերաբերյալ: Ծածկագիրը համապատասխանեցված է գործող կարգին: Միասնական տեղեկանքը տրամադրվել է ըստ շինությունների ներքին մակերեսների: </w:t>
      </w:r>
    </w:p>
    <w:p w14:paraId="0B6B3DA6" w14:textId="77777777"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Դիմումատուի կողմից ներկայացված նվիրատվության պայմանագրի ծագող իրավունքի պետական գրանցումը կասեցվել է միասնական տեղեկանքում նշված հիմքերի պատճառով: Հաջորդ դիմումով ներկայացվել է միասնական տեղեկանքում նշված հիմքերը և կատարվել է իրավունքի պետական գրանցումը: </w:t>
      </w:r>
    </w:p>
    <w:p w14:paraId="2C28B12B" w14:textId="77777777" w:rsidR="008178AA" w:rsidRPr="008178AA" w:rsidRDefault="008178AA" w:rsidP="00802D66">
      <w:pPr>
        <w:numPr>
          <w:ilvl w:val="0"/>
          <w:numId w:val="24"/>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29049622 համարի գործի սեփականության իրավունքի գրանցման վկայականում գծագրված հողամասի պարագծային չափերն ու մակերեսը չեն համապատասխանել կադաստրային քարտեզի տվյալներին: Համաձայն կադաստրային քարտեզի նշված հողամասի մակերեսը կազմել է 0.13 հա.: Նշվել է, որ հետագա օտարման գործարքների դեպքում անհրաժեշտ է ներկայացնել գրանցված 0.131 հա. հողամասի իրադրության հատակագիծ՝ հաստատված համայնքի ղեկավարի կողմից և համապատասխան գրություն կադաստրային քարտեզում ուղղում կատարելու վերաբերյալ: Ըստ թիվ 581349 սեփականության իրավունքի գրանցման վկայականի գույքի կազմում առկա է եղել բնակելի տուն 406.7 քմ., ավտոտնակ 23.8 քմ., հավաբուն ծածկոց 36.0 քմ., խարդանոց 16.6 քմ., պարիսպ 11.0 գ.ծ.մ.: Միասնական տեղեկանքը տրմադրված է եղել շենք շինությունների ներքին մակերեսներով:</w:t>
      </w:r>
    </w:p>
    <w:p w14:paraId="30218A60" w14:textId="5CB45FF9"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Հաջորդ դիմումով</w:t>
      </w:r>
      <w:r w:rsidR="001D2060">
        <w:rPr>
          <w:rFonts w:ascii="GHEA Grapalat" w:hAnsi="GHEA Grapalat"/>
          <w:sz w:val="24"/>
          <w:szCs w:val="24"/>
          <w:lang w:val="hy-AM"/>
        </w:rPr>
        <w:t xml:space="preserve"> </w:t>
      </w:r>
      <w:r w:rsidRPr="008178AA">
        <w:rPr>
          <w:rFonts w:ascii="GHEA Grapalat" w:hAnsi="GHEA Grapalat"/>
          <w:sz w:val="24"/>
          <w:szCs w:val="24"/>
          <w:lang w:val="hy-AM"/>
        </w:rPr>
        <w:t>նշվել է, որ դիմումատուն համաձայն է</w:t>
      </w:r>
      <w:r w:rsidR="001D2060">
        <w:rPr>
          <w:rFonts w:ascii="GHEA Grapalat" w:hAnsi="GHEA Grapalat"/>
          <w:sz w:val="24"/>
          <w:szCs w:val="24"/>
          <w:lang w:val="hy-AM"/>
        </w:rPr>
        <w:t xml:space="preserve"> </w:t>
      </w:r>
      <w:r w:rsidRPr="008178AA">
        <w:rPr>
          <w:rFonts w:ascii="GHEA Grapalat" w:hAnsi="GHEA Grapalat"/>
          <w:sz w:val="24"/>
          <w:szCs w:val="24"/>
          <w:lang w:val="hy-AM"/>
        </w:rPr>
        <w:t>հողամասի մակերեսը գրանցվի պակաս չափերով և գույքը ստացել է իրավունքի պետական գրանցում:</w:t>
      </w:r>
    </w:p>
    <w:p w14:paraId="11C650DB" w14:textId="473B677C" w:rsidR="008178AA" w:rsidRPr="008178AA" w:rsidRDefault="008178AA" w:rsidP="00802D66">
      <w:pPr>
        <w:numPr>
          <w:ilvl w:val="0"/>
          <w:numId w:val="24"/>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29069509 համարի գործի քարտեզների վերածածկագրման արդյունքում փոխվել է անշարժ գույքի ծածկագիրը, ճշտված ծածկագիրն է՝ 07-011-0005-0008: Սեփականության իրավունքի գրանցման վկայականում գծագրված հողամասի պարագծային չափերն ու մակերեսը չեն համապատասխանել կադաստրային քարտեզի տվյալներին: Համաձայն կադաստրային քարտեզի նշված հողամասի մակերեսը կազմել է 0.0703 հա.: Նշվել է, որ օտարման գործարքներից ծագող իրավունքի գրանցման դեպքում անհրաժեշտ է ներկայացնել</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0.0862 հա. հողամասի իրադրության հատակագիծ՝ հաստատված համայնքի ղեկավարի կողմից, կամ հողամասը պակաս չափով գրանցելու համար գրավոր համաձայնություն, ինչպես նաև անհրաժեշտ է ներկայացնել հասցեի վերաբերյալ</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որոշում:</w:t>
      </w:r>
    </w:p>
    <w:p w14:paraId="00189C15" w14:textId="0ADD5ECF"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 Հաջորդ դիմումով</w:t>
      </w:r>
      <w:r w:rsidR="001D2060">
        <w:rPr>
          <w:rFonts w:ascii="GHEA Grapalat" w:hAnsi="GHEA Grapalat"/>
          <w:sz w:val="24"/>
          <w:szCs w:val="24"/>
          <w:lang w:val="hy-AM"/>
        </w:rPr>
        <w:t xml:space="preserve"> </w:t>
      </w:r>
      <w:r w:rsidRPr="008178AA">
        <w:rPr>
          <w:rFonts w:ascii="GHEA Grapalat" w:hAnsi="GHEA Grapalat"/>
          <w:sz w:val="24"/>
          <w:szCs w:val="24"/>
          <w:lang w:val="hy-AM"/>
        </w:rPr>
        <w:t>նշվել է, որ դիմումատուն համաձայն է</w:t>
      </w:r>
      <w:r w:rsidR="001D2060">
        <w:rPr>
          <w:rFonts w:ascii="GHEA Grapalat" w:hAnsi="GHEA Grapalat"/>
          <w:sz w:val="24"/>
          <w:szCs w:val="24"/>
          <w:lang w:val="hy-AM"/>
        </w:rPr>
        <w:t xml:space="preserve"> </w:t>
      </w:r>
      <w:r w:rsidRPr="008178AA">
        <w:rPr>
          <w:rFonts w:ascii="GHEA Grapalat" w:hAnsi="GHEA Grapalat"/>
          <w:sz w:val="24"/>
          <w:szCs w:val="24"/>
          <w:lang w:val="hy-AM"/>
        </w:rPr>
        <w:t>հողամասի մակերեսը գրանցվի պակաս չափերով և գույքը ստացել է իրավունքի պետական գրանցում:</w:t>
      </w:r>
    </w:p>
    <w:p w14:paraId="4B287FC9" w14:textId="0DFAF6A1" w:rsidR="008178AA" w:rsidRPr="008178AA" w:rsidRDefault="008178AA" w:rsidP="00802D66">
      <w:pPr>
        <w:numPr>
          <w:ilvl w:val="0"/>
          <w:numId w:val="24"/>
        </w:numPr>
        <w:spacing w:after="200" w:line="360" w:lineRule="auto"/>
        <w:ind w:left="0" w:firstLine="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Թիվ 2602037 անշարժ գույքի սեփականության իրավունքի գրանցման վկայականի ծածկագիրը համապատասխանեցված է գույքի նկատմամբ իրավունքի պետական միասնական էլեկտրոնային մատյանում լրացված տվյալներին: Սեփականության իրավունքի գրանցման վկայականում գծագրված հողամասի պարագծային չափերն ու մակերեսը չեն համապատասխանել կադաստրային քարտեզի տվյալներին: Համաձայն համայնքի կադաստրային քարտեզի նշված հողամասի մակերեսը կազմել է 0.2512 հա.: Նշվել է, որ օտարման գործարքներից ծագող իրավունքի գրանցման դեպքում անհրաժեշտ է ներկայացնել</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0.252 հա. հողամասի իրադրության հատակագիծ՝ հաստատված համայնքի ղեկավարի կողմից և ուղղման գրություն կադաստրային քարտեզում փոփոխություն կատարելու վերաբերյալ կամ հողամասը պակաս չափով գրանցելու համար գրավոր համաձայնություն:</w:t>
      </w:r>
    </w:p>
    <w:p w14:paraId="6BBB17A9" w14:textId="3AB5E098"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cs="Sylfaen"/>
          <w:sz w:val="24"/>
          <w:szCs w:val="24"/>
          <w:lang w:val="hy-AM"/>
        </w:rPr>
        <w:t>Հաջորդ</w:t>
      </w:r>
      <w:r w:rsidRPr="008178AA">
        <w:rPr>
          <w:rFonts w:ascii="GHEA Grapalat" w:hAnsi="GHEA Grapalat"/>
          <w:sz w:val="24"/>
          <w:szCs w:val="24"/>
          <w:lang w:val="hy-AM"/>
        </w:rPr>
        <w:t xml:space="preserve"> դիմումով կատարվել է գրավի, հիպոտեքի պայմանագրից ծագող իրավունքի պետական գրանցում՝ չանրադառնալով տեղեկանքի</w:t>
      </w:r>
      <w:r w:rsidR="001D2060">
        <w:rPr>
          <w:rFonts w:ascii="GHEA Grapalat" w:hAnsi="GHEA Grapalat"/>
          <w:sz w:val="24"/>
          <w:szCs w:val="24"/>
          <w:lang w:val="hy-AM"/>
        </w:rPr>
        <w:t xml:space="preserve"> </w:t>
      </w:r>
      <w:r w:rsidRPr="008178AA">
        <w:rPr>
          <w:rFonts w:ascii="GHEA Grapalat" w:hAnsi="GHEA Grapalat"/>
          <w:sz w:val="24"/>
          <w:szCs w:val="24"/>
          <w:lang w:val="hy-AM"/>
        </w:rPr>
        <w:t>լրացուցիչ նշումներ և տեղեկություններ բաժնում նշված խնդիրներին:</w:t>
      </w:r>
    </w:p>
    <w:p w14:paraId="0387AD7A" w14:textId="77777777" w:rsidR="008178AA" w:rsidRPr="008178AA" w:rsidRDefault="008178AA" w:rsidP="008178AA">
      <w:pPr>
        <w:spacing w:after="200" w:line="360" w:lineRule="auto"/>
        <w:ind w:left="720"/>
        <w:contextualSpacing/>
        <w:jc w:val="both"/>
        <w:rPr>
          <w:rFonts w:ascii="GHEA Grapalat" w:hAnsi="GHEA Grapalat" w:cs="Sylfaen"/>
          <w:b/>
          <w:color w:val="000000"/>
          <w:sz w:val="24"/>
          <w:szCs w:val="24"/>
          <w:lang w:val="hy-AM" w:eastAsia="en-US"/>
        </w:rPr>
      </w:pPr>
    </w:p>
    <w:p w14:paraId="0716D733" w14:textId="77777777" w:rsidR="008178AA" w:rsidRPr="008178AA" w:rsidRDefault="008178AA" w:rsidP="008178AA">
      <w:pPr>
        <w:spacing w:after="200" w:line="360" w:lineRule="auto"/>
        <w:ind w:left="720"/>
        <w:contextualSpacing/>
        <w:jc w:val="both"/>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Հաշվեքննության օբյեկտի պատասխան.</w:t>
      </w:r>
    </w:p>
    <w:p w14:paraId="124A63A5" w14:textId="77777777" w:rsidR="008178AA" w:rsidRPr="008178AA" w:rsidRDefault="008178AA" w:rsidP="008178AA">
      <w:pPr>
        <w:spacing w:before="100" w:beforeAutospacing="1" w:after="100" w:afterAutospacing="1" w:line="360" w:lineRule="auto"/>
        <w:ind w:firstLine="720"/>
        <w:jc w:val="both"/>
        <w:rPr>
          <w:rFonts w:ascii="GHEA Grapalat" w:hAnsi="GHEA Grapalat"/>
          <w:color w:val="000000"/>
          <w:sz w:val="24"/>
          <w:szCs w:val="24"/>
          <w:lang w:val="hy-AM" w:eastAsia="en-US"/>
        </w:rPr>
      </w:pPr>
      <w:r w:rsidRPr="008178AA">
        <w:rPr>
          <w:rFonts w:ascii="GHEA Grapalat" w:hAnsi="GHEA Grapalat" w:cs="Sylfaen"/>
          <w:color w:val="000000"/>
          <w:sz w:val="24"/>
          <w:szCs w:val="24"/>
          <w:lang w:val="hy-AM" w:eastAsia="en-US"/>
        </w:rPr>
        <w:t>Միասնական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տեղեկանքում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լրացուցիչ</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տեղեկություններ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նշելու</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վերաբերյալ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հայտնում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ենք</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երբեմն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կադաստրային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քարտեզներում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առկա</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անճշտություններ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որոնց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ուղղման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կարգը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սահմանված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ՀՀ</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կառավարությանն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առընթեր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անշարժ</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գույքի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կադաստրի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կոմիտեի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նախագահի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թվականի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հունիսի</w:t>
      </w:r>
      <w:r w:rsidRPr="008178AA">
        <w:rPr>
          <w:rFonts w:ascii="GHEA Grapalat" w:hAnsi="GHEA Grapalat"/>
          <w:color w:val="000000"/>
          <w:sz w:val="24"/>
          <w:szCs w:val="24"/>
          <w:lang w:val="hy-AM" w:eastAsia="en-US"/>
        </w:rPr>
        <w:t xml:space="preserve"> 1-</w:t>
      </w:r>
      <w:r w:rsidRPr="008178AA">
        <w:rPr>
          <w:rFonts w:ascii="GHEA Grapalat" w:hAnsi="GHEA Grapalat" w:cs="Sylfaen"/>
          <w:color w:val="000000"/>
          <w:sz w:val="24"/>
          <w:szCs w:val="24"/>
          <w:lang w:val="hy-AM" w:eastAsia="en-US"/>
        </w:rPr>
        <w:t>ի</w:t>
      </w:r>
      <w:r w:rsidRPr="008178AA">
        <w:rPr>
          <w:rFonts w:ascii="GHEA Grapalat" w:hAnsi="GHEA Grapalat"/>
          <w:color w:val="000000"/>
          <w:sz w:val="24"/>
          <w:szCs w:val="24"/>
          <w:lang w:val="hy-AM" w:eastAsia="en-US"/>
        </w:rPr>
        <w:t xml:space="preserve"> N 186-</w:t>
      </w:r>
      <w:r w:rsidRPr="008178AA">
        <w:rPr>
          <w:rFonts w:ascii="GHEA Grapalat" w:hAnsi="GHEA Grapalat" w:cs="Sylfaen"/>
          <w:color w:val="000000"/>
          <w:sz w:val="24"/>
          <w:szCs w:val="24"/>
          <w:lang w:val="hy-AM" w:eastAsia="en-US"/>
        </w:rPr>
        <w:t>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հրամանով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հետևաբար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վկայականներում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և</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քարտեզներում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արտացոլված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հողամասերի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գծային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չափերը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և</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մակերեսները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հաճախ</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համապատասխանում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այդ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իսկ</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պատճառով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միասնական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տեղեկանքի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լրացուցիչ</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նշումներ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բաժնում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լրացվում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տեղեկություններ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հետագա</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խոչընդոտների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վերաբերյալ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գործարքներից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ծագող</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իրավունքների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գործընթացը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իրավատիրոջ</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համար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ավելի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պարզեցնելու՝</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հնարավոր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կասեցումներից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խուսափելու</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նպատակով</w:t>
      </w:r>
      <w:r w:rsidRPr="008178AA">
        <w:rPr>
          <w:rFonts w:ascii="GHEA Grapalat" w:hAnsi="GHEA Grapalat" w:cs="Tahoma"/>
          <w:color w:val="000000"/>
          <w:sz w:val="24"/>
          <w:szCs w:val="24"/>
          <w:lang w:val="hy-AM" w:eastAsia="en-US"/>
        </w:rPr>
        <w:t>։</w:t>
      </w:r>
    </w:p>
    <w:p w14:paraId="4ADD798C" w14:textId="77777777" w:rsidR="008178AA" w:rsidRPr="008178AA" w:rsidRDefault="008178AA" w:rsidP="008178AA">
      <w:pPr>
        <w:spacing w:before="100" w:beforeAutospacing="1" w:after="100" w:afterAutospacing="1" w:line="360" w:lineRule="auto"/>
        <w:jc w:val="both"/>
        <w:rPr>
          <w:rFonts w:ascii="GHEA Grapalat" w:hAnsi="GHEA Grapalat"/>
          <w:color w:val="000000"/>
          <w:sz w:val="24"/>
          <w:szCs w:val="24"/>
          <w:lang w:val="hy-AM" w:eastAsia="en-US"/>
        </w:rPr>
      </w:pPr>
      <w:r w:rsidRPr="008178AA">
        <w:rPr>
          <w:rFonts w:ascii="GHEA Grapalat" w:hAnsi="GHEA Grapalat" w:cs="Sylfaen"/>
          <w:color w:val="000000"/>
          <w:sz w:val="24"/>
          <w:szCs w:val="24"/>
          <w:lang w:val="hy-AM" w:eastAsia="en-US"/>
        </w:rPr>
        <w:t>Ինչ</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վերաբերում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առանձին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դեպքերում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վարույթը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կասեցնելու</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որոշմամբ</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իրավասու</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մարմնից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հասցե</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տրամադրելու</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մասին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որոշում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պահանջելուն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ապա</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հայտնում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ենք</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Գույքի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նկատմամբ</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իրավունքների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մասին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ՀՀ</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օրենքի</w:t>
      </w:r>
      <w:r w:rsidRPr="008178AA">
        <w:rPr>
          <w:rFonts w:ascii="GHEA Grapalat" w:hAnsi="GHEA Grapalat"/>
          <w:color w:val="000000"/>
          <w:sz w:val="24"/>
          <w:szCs w:val="24"/>
          <w:lang w:val="hy-AM" w:eastAsia="en-US"/>
        </w:rPr>
        <w:t xml:space="preserve"> 25-</w:t>
      </w:r>
      <w:r w:rsidRPr="008178AA">
        <w:rPr>
          <w:rFonts w:ascii="GHEA Grapalat" w:hAnsi="GHEA Grapalat" w:cs="Sylfaen"/>
          <w:color w:val="000000"/>
          <w:sz w:val="24"/>
          <w:szCs w:val="24"/>
          <w:lang w:val="hy-AM" w:eastAsia="en-US"/>
        </w:rPr>
        <w:t>րդ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հոդվածի</w:t>
      </w:r>
      <w:r w:rsidRPr="008178AA">
        <w:rPr>
          <w:rFonts w:ascii="GHEA Grapalat" w:hAnsi="GHEA Grapalat"/>
          <w:color w:val="000000"/>
          <w:sz w:val="24"/>
          <w:szCs w:val="24"/>
          <w:lang w:val="hy-AM" w:eastAsia="en-US"/>
        </w:rPr>
        <w:t xml:space="preserve"> 3-</w:t>
      </w:r>
      <w:r w:rsidRPr="008178AA">
        <w:rPr>
          <w:rFonts w:ascii="GHEA Grapalat" w:hAnsi="GHEA Grapalat" w:cs="Sylfaen"/>
          <w:color w:val="000000"/>
          <w:sz w:val="24"/>
          <w:szCs w:val="24"/>
          <w:lang w:val="hy-AM" w:eastAsia="en-US"/>
        </w:rPr>
        <w:t>րդ</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մասը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սահմանում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է</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պետական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գրանցման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ժամանակ</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գույքի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հասցեի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անհրաժեշտ</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դեպքերը</w:t>
      </w:r>
    </w:p>
    <w:p w14:paraId="2D8CCA13" w14:textId="77777777" w:rsidR="008178AA" w:rsidRPr="008178AA" w:rsidRDefault="008178AA" w:rsidP="008178AA">
      <w:pPr>
        <w:spacing w:after="200" w:line="360" w:lineRule="auto"/>
        <w:ind w:left="360"/>
        <w:contextualSpacing/>
        <w:jc w:val="both"/>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Հաշվեքննություն իրականացնող խմբի կարծիք.</w:t>
      </w:r>
    </w:p>
    <w:p w14:paraId="0D31090E" w14:textId="77777777" w:rsidR="008178AA" w:rsidRPr="008178AA" w:rsidRDefault="008178AA" w:rsidP="008178AA">
      <w:pPr>
        <w:spacing w:line="360" w:lineRule="auto"/>
        <w:ind w:firstLine="360"/>
        <w:jc w:val="both"/>
        <w:rPr>
          <w:rFonts w:ascii="GHEA Grapalat" w:hAnsi="GHEA Grapalat"/>
          <w:sz w:val="24"/>
          <w:szCs w:val="24"/>
          <w:lang w:val="hy-AM"/>
        </w:rPr>
      </w:pPr>
      <w:r w:rsidRPr="008178AA">
        <w:rPr>
          <w:rFonts w:ascii="GHEA Grapalat" w:hAnsi="GHEA Grapalat"/>
          <w:sz w:val="24"/>
          <w:szCs w:val="24"/>
          <w:lang w:val="hy-AM"/>
        </w:rPr>
        <w:t xml:space="preserve">Կոմիտեի կողմից տրվել են միասնական տեղեկանքներ՝ լրացուցիչ նշումներով և տեղեկություններով, որոնք չեն վերաբերվում գույքի սեփականատիրոջը, ինչպես նաև հետագա գործարք իրականացնելու ժամանակ առաջացնում են խնդիրներ՝ կասեցումների, հավելյալ վճարումների, լրացուցիչ փաստաթղթերի տեսքով, իսկ որոշ դեպքերում նշումներին ընդհանրապես անդրադարձ չի կատարվել: </w:t>
      </w:r>
    </w:p>
    <w:p w14:paraId="2D3522DF" w14:textId="77777777" w:rsidR="008178AA" w:rsidRPr="008178AA" w:rsidRDefault="008178AA" w:rsidP="008178AA">
      <w:pPr>
        <w:spacing w:line="360" w:lineRule="auto"/>
        <w:ind w:firstLine="360"/>
        <w:jc w:val="both"/>
        <w:rPr>
          <w:rFonts w:ascii="GHEA Grapalat" w:hAnsi="GHEA Grapalat"/>
          <w:sz w:val="24"/>
          <w:szCs w:val="24"/>
          <w:lang w:val="hy-AM"/>
        </w:rPr>
      </w:pPr>
      <w:r w:rsidRPr="008178AA">
        <w:rPr>
          <w:rFonts w:ascii="GHEA Grapalat" w:hAnsi="GHEA Grapalat"/>
          <w:sz w:val="24"/>
          <w:szCs w:val="24"/>
          <w:lang w:val="hy-AM"/>
        </w:rPr>
        <w:t xml:space="preserve">Հարկ է նշել, որ հաշվեքննության իրականացման ժամանակաշրջանում Կոմիտեի նախագաի կողմից կազմվել է շրջաբերական միասնական տեղեկանքներում լրացուցիչ նշումների և տեղեկությունների վերաբերյալ: </w:t>
      </w:r>
    </w:p>
    <w:p w14:paraId="6A87951C" w14:textId="3D1C9043" w:rsidR="008178AA" w:rsidRPr="008178AA" w:rsidRDefault="008178AA" w:rsidP="008178AA">
      <w:pPr>
        <w:spacing w:line="360" w:lineRule="auto"/>
        <w:ind w:firstLine="360"/>
        <w:jc w:val="both"/>
        <w:rPr>
          <w:rFonts w:ascii="GHEA Grapalat" w:hAnsi="GHEA Grapalat"/>
          <w:sz w:val="24"/>
          <w:szCs w:val="24"/>
          <w:lang w:val="hy-AM"/>
        </w:rPr>
      </w:pPr>
      <w:r w:rsidRPr="008178AA">
        <w:rPr>
          <w:rFonts w:ascii="GHEA Grapalat" w:hAnsi="GHEA Grapalat"/>
          <w:sz w:val="24"/>
          <w:szCs w:val="24"/>
          <w:lang w:val="hy-AM"/>
        </w:rPr>
        <w:t xml:space="preserve">Արձանագրության մեջ </w:t>
      </w:r>
      <w:r w:rsidRPr="008178AA">
        <w:rPr>
          <w:rFonts w:ascii="GHEA Grapalat" w:hAnsi="GHEA Grapalat" w:cs="Sylfaen"/>
          <w:color w:val="000000"/>
          <w:sz w:val="24"/>
          <w:szCs w:val="24"/>
          <w:lang w:val="hy-AM"/>
        </w:rPr>
        <w:t>հասցե</w:t>
      </w:r>
      <w:r w:rsidRPr="008178AA">
        <w:rPr>
          <w:rFonts w:ascii="GHEA Grapalat" w:hAnsi="GHEA Grapalat"/>
          <w:color w:val="000000"/>
          <w:sz w:val="24"/>
          <w:szCs w:val="24"/>
          <w:lang w:val="hy-AM"/>
        </w:rPr>
        <w:t xml:space="preserve"> </w:t>
      </w:r>
      <w:r w:rsidRPr="008178AA">
        <w:rPr>
          <w:rFonts w:ascii="GHEA Grapalat" w:hAnsi="GHEA Grapalat" w:cs="Sylfaen"/>
          <w:color w:val="000000"/>
          <w:sz w:val="24"/>
          <w:szCs w:val="24"/>
          <w:lang w:val="hy-AM"/>
        </w:rPr>
        <w:t>տրամադրելու</w:t>
      </w:r>
      <w:r w:rsidRPr="008178AA">
        <w:rPr>
          <w:rFonts w:ascii="GHEA Grapalat" w:hAnsi="GHEA Grapalat"/>
          <w:color w:val="000000"/>
          <w:sz w:val="24"/>
          <w:szCs w:val="24"/>
          <w:lang w:val="hy-AM"/>
        </w:rPr>
        <w:t xml:space="preserve"> </w:t>
      </w:r>
      <w:r w:rsidRPr="008178AA">
        <w:rPr>
          <w:rFonts w:ascii="GHEA Grapalat" w:hAnsi="GHEA Grapalat" w:cs="Sylfaen"/>
          <w:color w:val="000000"/>
          <w:sz w:val="24"/>
          <w:szCs w:val="24"/>
          <w:lang w:val="hy-AM"/>
        </w:rPr>
        <w:t>մասին</w:t>
      </w:r>
      <w:r w:rsidRPr="008178AA">
        <w:rPr>
          <w:rFonts w:ascii="GHEA Grapalat" w:hAnsi="GHEA Grapalat"/>
          <w:color w:val="000000"/>
          <w:sz w:val="24"/>
          <w:szCs w:val="24"/>
          <w:lang w:val="hy-AM"/>
        </w:rPr>
        <w:t xml:space="preserve"> </w:t>
      </w:r>
      <w:r w:rsidRPr="008178AA">
        <w:rPr>
          <w:rFonts w:ascii="GHEA Grapalat" w:hAnsi="GHEA Grapalat" w:cs="Sylfaen"/>
          <w:color w:val="000000"/>
          <w:sz w:val="24"/>
          <w:szCs w:val="24"/>
          <w:lang w:val="hy-AM"/>
        </w:rPr>
        <w:t>որոշում</w:t>
      </w:r>
      <w:r w:rsidRPr="008178AA">
        <w:rPr>
          <w:rFonts w:ascii="GHEA Grapalat" w:hAnsi="GHEA Grapalat"/>
          <w:color w:val="000000"/>
          <w:sz w:val="24"/>
          <w:szCs w:val="24"/>
          <w:lang w:val="hy-AM"/>
        </w:rPr>
        <w:t xml:space="preserve"> </w:t>
      </w:r>
      <w:r w:rsidRPr="008178AA">
        <w:rPr>
          <w:rFonts w:ascii="GHEA Grapalat" w:hAnsi="GHEA Grapalat" w:cs="Sylfaen"/>
          <w:color w:val="000000"/>
          <w:sz w:val="24"/>
          <w:szCs w:val="24"/>
          <w:lang w:val="hy-AM"/>
        </w:rPr>
        <w:t>պահանջելը որպես խնդիր</w:t>
      </w:r>
      <w:r w:rsidRPr="008178AA">
        <w:rPr>
          <w:rFonts w:ascii="GHEA Grapalat" w:hAnsi="GHEA Grapalat"/>
          <w:sz w:val="24"/>
          <w:szCs w:val="24"/>
          <w:lang w:val="hy-AM"/>
        </w:rPr>
        <w:t xml:space="preserve"> չի դիտվել:</w:t>
      </w:r>
      <w:r w:rsidR="001D2060">
        <w:rPr>
          <w:rFonts w:ascii="GHEA Grapalat" w:hAnsi="GHEA Grapalat"/>
          <w:sz w:val="24"/>
          <w:szCs w:val="24"/>
          <w:lang w:val="hy-AM"/>
        </w:rPr>
        <w:t xml:space="preserve"> </w:t>
      </w:r>
    </w:p>
    <w:p w14:paraId="6E7033AD" w14:textId="77777777" w:rsidR="008178AA" w:rsidRPr="008178AA" w:rsidRDefault="008178AA" w:rsidP="008178AA">
      <w:pPr>
        <w:spacing w:line="360" w:lineRule="auto"/>
        <w:ind w:firstLine="360"/>
        <w:jc w:val="both"/>
        <w:rPr>
          <w:rFonts w:ascii="GHEA Grapalat" w:hAnsi="GHEA Grapalat"/>
          <w:sz w:val="24"/>
          <w:szCs w:val="24"/>
          <w:lang w:val="hy-AM"/>
        </w:rPr>
      </w:pPr>
      <w:r w:rsidRPr="008178AA">
        <w:rPr>
          <w:rFonts w:ascii="GHEA Grapalat" w:hAnsi="GHEA Grapalat"/>
          <w:sz w:val="24"/>
          <w:szCs w:val="24"/>
          <w:lang w:val="hy-AM"/>
        </w:rPr>
        <w:t>Հետևաբար ներկայացված պարզաբանումները հիմնավոր չեն:</w:t>
      </w:r>
    </w:p>
    <w:p w14:paraId="617B7240" w14:textId="77777777" w:rsidR="008178AA" w:rsidRPr="008178AA" w:rsidRDefault="008178AA" w:rsidP="008178AA">
      <w:pPr>
        <w:spacing w:line="360" w:lineRule="auto"/>
        <w:ind w:firstLine="360"/>
        <w:jc w:val="both"/>
        <w:rPr>
          <w:rFonts w:ascii="GHEA Grapalat" w:hAnsi="GHEA Grapalat"/>
          <w:sz w:val="24"/>
          <w:szCs w:val="24"/>
          <w:lang w:val="hy-AM"/>
        </w:rPr>
      </w:pPr>
    </w:p>
    <w:p w14:paraId="57DAEB92" w14:textId="77777777" w:rsidR="008178AA" w:rsidRPr="008178AA" w:rsidRDefault="008178AA" w:rsidP="008178AA">
      <w:pPr>
        <w:spacing w:line="360" w:lineRule="auto"/>
        <w:ind w:right="90"/>
        <w:jc w:val="center"/>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2.4 Քաղաքացիներից ստացված դիմում-բողոքների վերաբերյալ</w:t>
      </w:r>
    </w:p>
    <w:p w14:paraId="048C3694" w14:textId="77777777" w:rsidR="008178AA" w:rsidRPr="008178AA" w:rsidRDefault="008178AA" w:rsidP="008178AA">
      <w:pPr>
        <w:spacing w:line="360" w:lineRule="auto"/>
        <w:ind w:firstLine="432"/>
        <w:jc w:val="both"/>
        <w:rPr>
          <w:rFonts w:ascii="GHEA Grapalat" w:hAnsi="GHEA Grapalat"/>
          <w:sz w:val="24"/>
          <w:szCs w:val="24"/>
          <w:lang w:val="hy-AM"/>
        </w:rPr>
      </w:pPr>
      <w:r w:rsidRPr="008178AA">
        <w:rPr>
          <w:rFonts w:ascii="GHEA Grapalat" w:hAnsi="GHEA Grapalat"/>
          <w:sz w:val="24"/>
          <w:szCs w:val="24"/>
          <w:lang w:val="hy-AM"/>
        </w:rPr>
        <w:t>ՀՀ վարչապետի 08.09.2017թ.-ի հ/հ 02/21.6/20045-17 հանձնարարությամբ յուրաքանչյուր ամիս ՀՀ կառավարության աշխատակազմ պետք է ներկայացվեր քաղաքացիներից ստացված դիմումների թվաքանակի և դրանց քննարկման արդյունքների վերաբերյալ տեղեկատվություն ըստ սահմանված ձևաչափի (ձևաչափը կցվում է*):</w:t>
      </w:r>
    </w:p>
    <w:p w14:paraId="12168CE2" w14:textId="2DB794FF"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Ուսումնասիվել են 2017-2018թթ.-ի</w:t>
      </w:r>
      <w:r w:rsidR="001D2060">
        <w:rPr>
          <w:rFonts w:ascii="GHEA Grapalat" w:hAnsi="GHEA Grapalat"/>
          <w:sz w:val="24"/>
          <w:szCs w:val="24"/>
          <w:lang w:val="hy-AM"/>
        </w:rPr>
        <w:t xml:space="preserve"> </w:t>
      </w:r>
      <w:r w:rsidRPr="008178AA">
        <w:rPr>
          <w:rFonts w:ascii="GHEA Grapalat" w:hAnsi="GHEA Grapalat"/>
          <w:sz w:val="24"/>
          <w:szCs w:val="24"/>
          <w:lang w:val="hy-AM"/>
        </w:rPr>
        <w:t>քաղաքացիներից ստացված դիմում-բողոքների և պատասխանների վերաբերյալ տեղեկատվությունները: Համաձայն Կոմիտեի կողմից ներկայացված</w:t>
      </w:r>
      <w:r w:rsidR="001D2060">
        <w:rPr>
          <w:rFonts w:ascii="GHEA Grapalat" w:hAnsi="GHEA Grapalat"/>
          <w:sz w:val="24"/>
          <w:szCs w:val="24"/>
          <w:lang w:val="hy-AM"/>
        </w:rPr>
        <w:t xml:space="preserve"> </w:t>
      </w:r>
      <w:r w:rsidRPr="008178AA">
        <w:rPr>
          <w:rFonts w:ascii="GHEA Grapalat" w:hAnsi="GHEA Grapalat"/>
          <w:sz w:val="24"/>
          <w:szCs w:val="24"/>
          <w:lang w:val="hy-AM"/>
        </w:rPr>
        <w:t>տեղեկանքի՝ 2017թ.-ի ընթացքում դիմում-բողոքների թիվը կազմել է 631: Հունվար-օգոստոս ամիսների ընթացքում դիմում-բողոքների պատասխանների հաշվառում չի տարվել, իսկ սեպտեմբեր-դեկտեմբեր ամիսների ընթացքում փաստացի պատասխանվել են թվով 114-ը: 2018թ.-ի ընթացքում դիմում-բողոքների թիվը կազմել է 1213, որոնցից փաստացի պատասխանվել են թվով 463-ը, դիմումատուների կողմից դադարեցվել են թվով 26-ը: Հարկ է նշել, որ 2016թ.-ին քաղաքացիներից ստացված դիմումների քանակի հաշվառում ընդհանուր բաժնի կողմից չեն տարվել:</w:t>
      </w:r>
    </w:p>
    <w:p w14:paraId="062767A9"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lang w:val="hy-AM"/>
        </w:rPr>
        <w:t xml:space="preserve"> </w:t>
      </w:r>
      <w:r w:rsidRPr="008178AA">
        <w:rPr>
          <w:rFonts w:ascii="GHEA Grapalat" w:hAnsi="GHEA Grapalat"/>
          <w:sz w:val="24"/>
          <w:szCs w:val="24"/>
        </w:rPr>
        <w:t>Ուսումնասիրությունից պարզվեց.</w:t>
      </w:r>
    </w:p>
    <w:p w14:paraId="30C082A8" w14:textId="77777777" w:rsidR="008178AA" w:rsidRPr="008178AA" w:rsidRDefault="008178AA" w:rsidP="00802D66">
      <w:pPr>
        <w:numPr>
          <w:ilvl w:val="0"/>
          <w:numId w:val="25"/>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Չեն պահպանվել վարչապետի վերոհիշյալ հրամանի պահանջները՝ կառավարության աշխատակազմ չի ներկայացվել սահմանված ձևաչափով տեղեկատվություն: Կոմիտեի կողմից 2017-2018թթ.-ի ընթացքում հաշվառում չի տարվել դիմում-բողոքների՝ մերժվածների, դրական լուծում կամ պարզաբանում տրվածների վերաբերյալ:</w:t>
      </w:r>
    </w:p>
    <w:p w14:paraId="64612CB6" w14:textId="2BF82C62" w:rsidR="008178AA" w:rsidRPr="008178AA" w:rsidRDefault="008178AA" w:rsidP="00802D66">
      <w:pPr>
        <w:numPr>
          <w:ilvl w:val="0"/>
          <w:numId w:val="25"/>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Համաձայն ներկայացված տեղեկանքի` համապատասխան ստորաբաժանումները սահմանված ժամկետներում չեն պատասխանել</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դիմում-բողոքներին: Չեն պահպանվել &lt;Վարչարարության հիմունքների և</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վարչական վարույթի մասին&gt; ՀՀ</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օրենքի 46-րդ հոդվածի պահանջները, համաձայն որի</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վարչական վարույթի առավելագույն ժամկետ է սահմանված 30 օր:</w:t>
      </w:r>
    </w:p>
    <w:p w14:paraId="7EFD3F78" w14:textId="77777777" w:rsidR="008178AA" w:rsidRPr="008178AA" w:rsidRDefault="008178AA" w:rsidP="008178AA">
      <w:pPr>
        <w:spacing w:line="360" w:lineRule="auto"/>
        <w:jc w:val="both"/>
        <w:rPr>
          <w:rFonts w:ascii="GHEA Grapalat" w:hAnsi="GHEA Grapalat" w:cs="Sylfaen"/>
          <w:b/>
          <w:color w:val="000000"/>
          <w:sz w:val="24"/>
          <w:szCs w:val="24"/>
        </w:rPr>
      </w:pPr>
      <w:r w:rsidRPr="008178AA">
        <w:rPr>
          <w:rFonts w:ascii="GHEA Grapalat" w:hAnsi="GHEA Grapalat" w:cs="Sylfaen"/>
          <w:b/>
          <w:color w:val="1F497D" w:themeColor="text2"/>
          <w:sz w:val="24"/>
          <w:szCs w:val="24"/>
        </w:rPr>
        <w:t>Հաշվեքննության օբյեկտի պատասխան</w:t>
      </w:r>
      <w:r w:rsidRPr="008178AA">
        <w:rPr>
          <w:rFonts w:ascii="GHEA Grapalat" w:hAnsi="GHEA Grapalat"/>
          <w:b/>
          <w:color w:val="1F497D" w:themeColor="text2"/>
          <w:sz w:val="24"/>
          <w:szCs w:val="24"/>
        </w:rPr>
        <w:t>.</w:t>
      </w:r>
    </w:p>
    <w:p w14:paraId="5478DA60" w14:textId="77777777" w:rsidR="008178AA" w:rsidRPr="008178AA" w:rsidRDefault="008178AA" w:rsidP="008178AA">
      <w:pPr>
        <w:spacing w:line="360" w:lineRule="auto"/>
        <w:ind w:firstLine="720"/>
        <w:jc w:val="both"/>
        <w:rPr>
          <w:rFonts w:ascii="GHEA Grapalat" w:hAnsi="GHEA Grapalat" w:cs="Tahoma"/>
          <w:color w:val="000000"/>
          <w:sz w:val="24"/>
          <w:szCs w:val="24"/>
        </w:rPr>
      </w:pPr>
      <w:r w:rsidRPr="008178AA">
        <w:rPr>
          <w:rFonts w:ascii="GHEA Grapalat" w:hAnsi="GHEA Grapalat" w:cs="Sylfaen"/>
          <w:color w:val="000000"/>
          <w:sz w:val="24"/>
          <w:szCs w:val="24"/>
        </w:rPr>
        <w:t>ՀՀ</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կառավարության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կողմից</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ներկայացված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ձևաչափի</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համաձայն՝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պահանջվում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է</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յուրաքանչյուր</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ամիս</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մինչև</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հաջորդող</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ամսվա</w:t>
      </w:r>
      <w:r w:rsidRPr="008178AA">
        <w:rPr>
          <w:rFonts w:ascii="GHEA Grapalat" w:hAnsi="GHEA Grapalat"/>
          <w:color w:val="000000"/>
          <w:sz w:val="24"/>
          <w:szCs w:val="24"/>
        </w:rPr>
        <w:t xml:space="preserve"> 5-</w:t>
      </w:r>
      <w:r w:rsidRPr="008178AA">
        <w:rPr>
          <w:rFonts w:ascii="GHEA Grapalat" w:hAnsi="GHEA Grapalat" w:cs="Sylfaen"/>
          <w:color w:val="000000"/>
          <w:sz w:val="24"/>
          <w:szCs w:val="24"/>
        </w:rPr>
        <w:t>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ներկայացնել</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նախորդ</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ամսվա</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ընթացքում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ստացված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դիմումների</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քանակը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և</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դրանցից</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պատասխանված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դիմումների</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քանակը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ինչը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սահմանված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պահանջի՝</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ներկայացվել</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է</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Ընթացքում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գտնվող</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կամ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ընթացքը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դադարեցված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դիմումների</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քանակին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վերաբերող</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սյունակ</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ձևաչափում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նախատեսված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չէ</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այդ</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իսկ</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պատճառով</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դրանք</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չեն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ներառվել</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հաջորդ</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ամսվա</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հաշվետվության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մեջ</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Այնուամենայնիվ</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որպես</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դիմում</w:t>
      </w:r>
      <w:r w:rsidRPr="008178AA">
        <w:rPr>
          <w:rFonts w:ascii="GHEA Grapalat" w:hAnsi="GHEA Grapalat"/>
          <w:color w:val="000000"/>
          <w:sz w:val="24"/>
          <w:szCs w:val="24"/>
        </w:rPr>
        <w:t>-</w:t>
      </w:r>
      <w:r w:rsidRPr="008178AA">
        <w:rPr>
          <w:rFonts w:ascii="GHEA Grapalat" w:hAnsi="GHEA Grapalat" w:cs="Sylfaen"/>
          <w:color w:val="000000"/>
          <w:sz w:val="24"/>
          <w:szCs w:val="24"/>
        </w:rPr>
        <w:t>բողոք</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ընթացքն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ապահովվել</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է</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օրենքով</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սահմանված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ժամկետում։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Ընդ</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որում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եթե</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ըստ</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երևույթին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արձանագրությամբ</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նշված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Վարչարարության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հիմունքների</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և</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վարչական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վարույթի</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մասին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ՀՀ</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օրենքի</w:t>
      </w:r>
      <w:r w:rsidRPr="008178AA">
        <w:rPr>
          <w:rFonts w:ascii="GHEA Grapalat" w:hAnsi="GHEA Grapalat"/>
          <w:color w:val="000000"/>
          <w:sz w:val="24"/>
          <w:szCs w:val="24"/>
        </w:rPr>
        <w:t xml:space="preserve"> 46-</w:t>
      </w:r>
      <w:r w:rsidRPr="008178AA">
        <w:rPr>
          <w:rFonts w:ascii="GHEA Grapalat" w:hAnsi="GHEA Grapalat" w:cs="Sylfaen"/>
          <w:color w:val="000000"/>
          <w:sz w:val="24"/>
          <w:szCs w:val="24"/>
        </w:rPr>
        <w:t>րդ</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հոդվածով</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սահմանված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վարույթի</w:t>
      </w:r>
      <w:r w:rsidRPr="008178AA">
        <w:rPr>
          <w:rFonts w:ascii="GHEA Grapalat" w:hAnsi="GHEA Grapalat"/>
          <w:color w:val="000000"/>
          <w:sz w:val="24"/>
          <w:szCs w:val="24"/>
        </w:rPr>
        <w:t xml:space="preserve"> 30 </w:t>
      </w:r>
      <w:r w:rsidRPr="008178AA">
        <w:rPr>
          <w:rFonts w:ascii="GHEA Grapalat" w:hAnsi="GHEA Grapalat" w:cs="Sylfaen"/>
          <w:color w:val="000000"/>
          <w:sz w:val="24"/>
          <w:szCs w:val="24"/>
        </w:rPr>
        <w:t>օրվա</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պահանջը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որպես</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խախտում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արձանագրելը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հիմք</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է</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հանդիսացել</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վերը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նշված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վիաճակագրական</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տվյալները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ապա</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հարկ</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ենք</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համարում</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ընդգծել</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որ</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դիմում</w:t>
      </w:r>
      <w:r w:rsidRPr="008178AA">
        <w:rPr>
          <w:rFonts w:ascii="GHEA Grapalat" w:hAnsi="GHEA Grapalat"/>
          <w:color w:val="000000"/>
          <w:sz w:val="24"/>
          <w:szCs w:val="24"/>
        </w:rPr>
        <w:t>-</w:t>
      </w:r>
      <w:r w:rsidRPr="008178AA">
        <w:rPr>
          <w:rFonts w:ascii="GHEA Grapalat" w:hAnsi="GHEA Grapalat" w:cs="Sylfaen"/>
          <w:color w:val="000000"/>
          <w:sz w:val="24"/>
          <w:szCs w:val="24"/>
        </w:rPr>
        <w:t>բողոքների</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ընթացքը</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ապահովվել</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է</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օրենսդրությամբ</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սահմանված</w:t>
      </w:r>
      <w:r w:rsidRPr="008178AA">
        <w:rPr>
          <w:rFonts w:ascii="GHEA Grapalat" w:hAnsi="GHEA Grapalat"/>
          <w:color w:val="000000"/>
          <w:sz w:val="24"/>
          <w:szCs w:val="24"/>
        </w:rPr>
        <w:t xml:space="preserve"> </w:t>
      </w:r>
      <w:r w:rsidRPr="008178AA">
        <w:rPr>
          <w:rFonts w:ascii="GHEA Grapalat" w:hAnsi="GHEA Grapalat" w:cs="Sylfaen"/>
          <w:color w:val="000000"/>
          <w:sz w:val="24"/>
          <w:szCs w:val="24"/>
        </w:rPr>
        <w:t>ժամկետում</w:t>
      </w:r>
      <w:r w:rsidRPr="008178AA">
        <w:rPr>
          <w:rFonts w:ascii="GHEA Grapalat" w:hAnsi="GHEA Grapalat" w:cs="Tahoma"/>
          <w:color w:val="000000"/>
          <w:sz w:val="24"/>
          <w:szCs w:val="24"/>
        </w:rPr>
        <w:t>։</w:t>
      </w:r>
    </w:p>
    <w:p w14:paraId="3B5E7169" w14:textId="77777777" w:rsidR="008178AA" w:rsidRPr="008178AA" w:rsidRDefault="008178AA" w:rsidP="008178AA">
      <w:pPr>
        <w:spacing w:line="360" w:lineRule="auto"/>
        <w:jc w:val="both"/>
        <w:rPr>
          <w:rFonts w:ascii="GHEA Grapalat" w:hAnsi="GHEA Grapalat"/>
          <w:b/>
          <w:color w:val="1F497D" w:themeColor="text2"/>
          <w:sz w:val="24"/>
          <w:szCs w:val="24"/>
        </w:rPr>
      </w:pPr>
      <w:r w:rsidRPr="008178AA">
        <w:rPr>
          <w:rFonts w:ascii="GHEA Grapalat" w:hAnsi="GHEA Grapalat"/>
          <w:b/>
          <w:color w:val="1F497D" w:themeColor="text2"/>
          <w:sz w:val="24"/>
          <w:szCs w:val="24"/>
        </w:rPr>
        <w:t>Հաշվեքննություն իրականացնող խմբի կարծիք.</w:t>
      </w:r>
    </w:p>
    <w:p w14:paraId="3131AF7F" w14:textId="7C80AA96" w:rsidR="008178AA" w:rsidRPr="008178AA" w:rsidRDefault="008178AA" w:rsidP="008178AA">
      <w:pPr>
        <w:spacing w:line="360" w:lineRule="auto"/>
        <w:ind w:firstLine="720"/>
        <w:jc w:val="both"/>
        <w:rPr>
          <w:rFonts w:ascii="GHEA Grapalat" w:hAnsi="GHEA Grapalat"/>
          <w:sz w:val="24"/>
          <w:szCs w:val="24"/>
          <w:lang w:val="hy-AM"/>
        </w:rPr>
      </w:pPr>
      <w:r w:rsidRPr="008178AA">
        <w:rPr>
          <w:rFonts w:ascii="GHEA Grapalat" w:hAnsi="GHEA Grapalat"/>
          <w:sz w:val="24"/>
          <w:szCs w:val="24"/>
          <w:lang w:val="hy-AM"/>
        </w:rPr>
        <w:t>Չի կատարվել ՀՀ վարչապետի 08.09.2017թ.-ի հ/հ 02/21.6/20045-17 հանձնարարությամբ յուրաքանչյուր ամիս ՀՀ կառավարության աշխատակազմ քաղաքացիներից ստացված դիմումների թվաքանակի և դրանց քննարկման արդյունքների վերաբերյալ տեղեկատվություն ըստ սահմանված ձևաչափի պահանջը, ինպես նաև չեն պահպանվել &lt;Վարչարարության հիմունքների և</w:t>
      </w:r>
      <w:r w:rsidR="001D2060">
        <w:rPr>
          <w:rFonts w:ascii="GHEA Grapalat" w:hAnsi="GHEA Grapalat"/>
          <w:sz w:val="24"/>
          <w:szCs w:val="24"/>
          <w:lang w:val="hy-AM"/>
        </w:rPr>
        <w:t xml:space="preserve"> </w:t>
      </w:r>
      <w:r w:rsidRPr="008178AA">
        <w:rPr>
          <w:rFonts w:ascii="GHEA Grapalat" w:hAnsi="GHEA Grapalat"/>
          <w:sz w:val="24"/>
          <w:szCs w:val="24"/>
          <w:lang w:val="hy-AM"/>
        </w:rPr>
        <w:t>վարչական վարույթի մասին&gt; ՀՀ</w:t>
      </w:r>
      <w:r w:rsidR="001D2060">
        <w:rPr>
          <w:rFonts w:ascii="GHEA Grapalat" w:hAnsi="GHEA Grapalat"/>
          <w:sz w:val="24"/>
          <w:szCs w:val="24"/>
          <w:lang w:val="hy-AM"/>
        </w:rPr>
        <w:t xml:space="preserve"> </w:t>
      </w:r>
      <w:r w:rsidRPr="008178AA">
        <w:rPr>
          <w:rFonts w:ascii="GHEA Grapalat" w:hAnsi="GHEA Grapalat"/>
          <w:sz w:val="24"/>
          <w:szCs w:val="24"/>
          <w:lang w:val="hy-AM"/>
        </w:rPr>
        <w:t>օրենքի 46-րդ հոդվածի պահանջները, համաձայն որի</w:t>
      </w:r>
      <w:r w:rsidR="001D2060">
        <w:rPr>
          <w:rFonts w:ascii="GHEA Grapalat" w:hAnsi="GHEA Grapalat"/>
          <w:sz w:val="24"/>
          <w:szCs w:val="24"/>
          <w:lang w:val="hy-AM"/>
        </w:rPr>
        <w:t xml:space="preserve"> </w:t>
      </w:r>
      <w:r w:rsidRPr="008178AA">
        <w:rPr>
          <w:rFonts w:ascii="GHEA Grapalat" w:hAnsi="GHEA Grapalat"/>
          <w:sz w:val="24"/>
          <w:szCs w:val="24"/>
          <w:lang w:val="hy-AM"/>
        </w:rPr>
        <w:t>վարչական վարույթի առավելագույն ժամկետ է սահմանված 30 օր: Հետևաբար ներկայացված պարզաբանումները հիմն</w:t>
      </w:r>
      <w:r w:rsidRPr="008178AA">
        <w:rPr>
          <w:rFonts w:ascii="GHEA Grapalat" w:hAnsi="GHEA Grapalat"/>
          <w:sz w:val="24"/>
          <w:szCs w:val="24"/>
        </w:rPr>
        <w:t>ավոր</w:t>
      </w:r>
      <w:r w:rsidRPr="008178AA">
        <w:rPr>
          <w:rFonts w:ascii="GHEA Grapalat" w:hAnsi="GHEA Grapalat"/>
          <w:sz w:val="24"/>
          <w:szCs w:val="24"/>
          <w:lang w:val="hy-AM"/>
        </w:rPr>
        <w:t xml:space="preserve"> </w:t>
      </w:r>
      <w:r w:rsidRPr="008178AA">
        <w:rPr>
          <w:rFonts w:ascii="GHEA Grapalat" w:hAnsi="GHEA Grapalat"/>
          <w:sz w:val="24"/>
          <w:szCs w:val="24"/>
        </w:rPr>
        <w:t>չ</w:t>
      </w:r>
      <w:r w:rsidRPr="008178AA">
        <w:rPr>
          <w:rFonts w:ascii="GHEA Grapalat" w:hAnsi="GHEA Grapalat"/>
          <w:sz w:val="24"/>
          <w:szCs w:val="24"/>
          <w:lang w:val="hy-AM"/>
        </w:rPr>
        <w:t>են:</w:t>
      </w:r>
    </w:p>
    <w:p w14:paraId="5A26799F" w14:textId="77777777" w:rsidR="008178AA" w:rsidRPr="008178AA" w:rsidRDefault="008178AA" w:rsidP="008178AA">
      <w:pPr>
        <w:spacing w:line="360" w:lineRule="auto"/>
        <w:jc w:val="both"/>
        <w:rPr>
          <w:rFonts w:ascii="GHEA Grapalat" w:hAnsi="GHEA Grapalat"/>
          <w:sz w:val="24"/>
          <w:szCs w:val="24"/>
          <w:lang w:val="hy-AM"/>
        </w:rPr>
      </w:pPr>
    </w:p>
    <w:p w14:paraId="1114A47A" w14:textId="77777777" w:rsidR="008178AA" w:rsidRPr="008178AA" w:rsidRDefault="008178AA" w:rsidP="008178AA">
      <w:pPr>
        <w:spacing w:line="360" w:lineRule="auto"/>
        <w:jc w:val="both"/>
        <w:rPr>
          <w:rFonts w:ascii="GHEA Grapalat" w:hAnsi="GHEA Grapalat"/>
          <w:sz w:val="24"/>
          <w:szCs w:val="24"/>
        </w:rPr>
      </w:pPr>
    </w:p>
    <w:p w14:paraId="5FF69C62" w14:textId="77777777" w:rsidR="008178AA" w:rsidRPr="008178AA" w:rsidRDefault="008178AA" w:rsidP="008178AA">
      <w:pPr>
        <w:spacing w:line="360" w:lineRule="auto"/>
        <w:jc w:val="center"/>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en-US"/>
        </w:rPr>
        <w:t xml:space="preserve">2.5 </w:t>
      </w:r>
      <w:r w:rsidRPr="008178AA">
        <w:rPr>
          <w:rFonts w:ascii="GHEA Grapalat" w:hAnsi="GHEA Grapalat"/>
          <w:b/>
          <w:color w:val="1F497D" w:themeColor="text2"/>
          <w:sz w:val="24"/>
          <w:szCs w:val="24"/>
          <w:lang w:val="hy-AM"/>
        </w:rPr>
        <w:t>Քարտեզագրության, գեոդեզիայի, չափագրման և հողաշինարարության որակավորման վկայականների (այսուհետ՝ Վկայականներ) գործողությունները կասեցնելու ինչպես նաև կասեցումները վերացնելու վերաբերյալ</w:t>
      </w:r>
    </w:p>
    <w:p w14:paraId="12DA410F" w14:textId="6408481E" w:rsidR="008178AA" w:rsidRPr="008178AA" w:rsidRDefault="008178AA" w:rsidP="008178AA">
      <w:pPr>
        <w:spacing w:line="360" w:lineRule="auto"/>
        <w:ind w:left="-180" w:firstLine="180"/>
        <w:jc w:val="both"/>
        <w:rPr>
          <w:rFonts w:ascii="GHEA Grapalat" w:hAnsi="GHEA Grapalat"/>
          <w:sz w:val="24"/>
          <w:szCs w:val="24"/>
          <w:lang w:val="hy-AM"/>
        </w:rPr>
      </w:pPr>
      <w:r w:rsidRPr="008178AA">
        <w:rPr>
          <w:rFonts w:ascii="GHEA Grapalat" w:hAnsi="GHEA Grapalat"/>
          <w:sz w:val="24"/>
          <w:szCs w:val="24"/>
          <w:lang w:val="hy-AM"/>
        </w:rPr>
        <w:t>Համաձայն Կոմիտեի կողմից ներկայացված տեղեկանքի 2017թ.-ի դեկտեմբեր ամսվա դրությամբ ՀՀ</w:t>
      </w:r>
      <w:r w:rsidR="001D2060">
        <w:rPr>
          <w:rFonts w:ascii="GHEA Grapalat" w:hAnsi="GHEA Grapalat"/>
          <w:sz w:val="24"/>
          <w:szCs w:val="24"/>
          <w:lang w:val="hy-AM"/>
        </w:rPr>
        <w:t xml:space="preserve"> </w:t>
      </w:r>
      <w:r w:rsidRPr="008178AA">
        <w:rPr>
          <w:rFonts w:ascii="GHEA Grapalat" w:hAnsi="GHEA Grapalat"/>
          <w:sz w:val="24"/>
          <w:szCs w:val="24"/>
          <w:lang w:val="hy-AM"/>
        </w:rPr>
        <w:t>տարածքում</w:t>
      </w:r>
      <w:r w:rsidR="001D2060">
        <w:rPr>
          <w:rFonts w:ascii="GHEA Grapalat" w:hAnsi="GHEA Grapalat"/>
          <w:sz w:val="24"/>
          <w:szCs w:val="24"/>
          <w:lang w:val="hy-AM"/>
        </w:rPr>
        <w:t xml:space="preserve"> </w:t>
      </w:r>
      <w:r w:rsidRPr="008178AA">
        <w:rPr>
          <w:rFonts w:ascii="GHEA Grapalat" w:hAnsi="GHEA Grapalat"/>
          <w:sz w:val="24"/>
          <w:szCs w:val="24"/>
          <w:lang w:val="hy-AM"/>
        </w:rPr>
        <w:t>Վկայականներ ունեցող անձանց թիվը կազմել է 337, իսկ 2018թ.-ի դեկտեմբեր ամսվա դրությամբ 334:</w:t>
      </w:r>
    </w:p>
    <w:p w14:paraId="59FE8DAD" w14:textId="77777777" w:rsidR="008178AA" w:rsidRPr="008178AA" w:rsidRDefault="008178AA" w:rsidP="008178AA">
      <w:pPr>
        <w:spacing w:line="360" w:lineRule="auto"/>
        <w:ind w:left="-180"/>
        <w:jc w:val="both"/>
        <w:rPr>
          <w:rFonts w:ascii="GHEA Grapalat" w:hAnsi="GHEA Grapalat"/>
          <w:sz w:val="24"/>
          <w:szCs w:val="24"/>
          <w:lang w:val="hy-AM"/>
        </w:rPr>
      </w:pPr>
      <w:r w:rsidRPr="008178AA">
        <w:rPr>
          <w:rFonts w:ascii="GHEA Grapalat" w:hAnsi="GHEA Grapalat"/>
          <w:sz w:val="24"/>
          <w:szCs w:val="24"/>
          <w:lang w:val="hy-AM"/>
        </w:rPr>
        <w:t xml:space="preserve">Կոմիտեի համապատասխան հանձնաժողովի կողմից 2017թ.-ին կասեցվել է թվով 3 իսկ կասեցումը վերացվել է թվով 2 Վկայականների գործողություն, 2018թ.-ին համապատասխանաբար՝ թվով 14 և թվով 10: </w:t>
      </w:r>
    </w:p>
    <w:p w14:paraId="158E0CA7" w14:textId="666A7F16" w:rsidR="008178AA" w:rsidRPr="008178AA" w:rsidRDefault="008178AA" w:rsidP="008178AA">
      <w:pPr>
        <w:spacing w:line="360" w:lineRule="auto"/>
        <w:ind w:left="-180"/>
        <w:jc w:val="both"/>
        <w:rPr>
          <w:rFonts w:ascii="GHEA Grapalat" w:hAnsi="GHEA Grapalat"/>
          <w:sz w:val="24"/>
          <w:szCs w:val="24"/>
          <w:lang w:val="hy-AM"/>
        </w:rPr>
      </w:pPr>
      <w:r w:rsidRPr="008178AA">
        <w:rPr>
          <w:rFonts w:ascii="GHEA Grapalat" w:hAnsi="GHEA Grapalat"/>
          <w:sz w:val="24"/>
          <w:szCs w:val="24"/>
          <w:lang w:val="hy-AM"/>
        </w:rPr>
        <w:t>Համաձայն «Գույքի նկատմամբ իրավունքների պետական գրացման մասին» ՀՀ օրենքի</w:t>
      </w:r>
      <w:r w:rsidR="001D2060">
        <w:rPr>
          <w:rFonts w:ascii="GHEA Grapalat" w:hAnsi="GHEA Grapalat"/>
          <w:sz w:val="24"/>
          <w:szCs w:val="24"/>
          <w:lang w:val="hy-AM"/>
        </w:rPr>
        <w:t xml:space="preserve"> </w:t>
      </w:r>
      <w:r w:rsidRPr="008178AA">
        <w:rPr>
          <w:rFonts w:ascii="GHEA Grapalat" w:hAnsi="GHEA Grapalat"/>
          <w:sz w:val="24"/>
          <w:szCs w:val="24"/>
          <w:lang w:val="hy-AM"/>
        </w:rPr>
        <w:t xml:space="preserve">16-րդ հոդվածի </w:t>
      </w:r>
      <w:r w:rsidR="007E5837" w:rsidRPr="007E5837">
        <w:rPr>
          <w:rFonts w:ascii="GHEA Grapalat" w:hAnsi="GHEA Grapalat"/>
          <w:sz w:val="24"/>
          <w:szCs w:val="24"/>
          <w:lang w:val="hy-AM"/>
        </w:rPr>
        <w:t xml:space="preserve">2-րդ մասի 2-րդ կետի </w:t>
      </w:r>
      <w:r w:rsidR="007E5837">
        <w:rPr>
          <w:rFonts w:ascii="GHEA Grapalat" w:hAnsi="GHEA Grapalat"/>
          <w:sz w:val="24"/>
          <w:szCs w:val="24"/>
          <w:lang w:val="hy-AM"/>
        </w:rPr>
        <w:t>2.1 ենթակետ</w:t>
      </w:r>
      <w:r w:rsidRPr="008178AA">
        <w:rPr>
          <w:rFonts w:ascii="GHEA Grapalat" w:hAnsi="GHEA Grapalat"/>
          <w:sz w:val="24"/>
          <w:szCs w:val="24"/>
          <w:lang w:val="hy-AM"/>
        </w:rPr>
        <w:t>ի՝ վկայականի գործողությունը կասեցվում է մեկ ամիս ժամկետով:</w:t>
      </w:r>
    </w:p>
    <w:p w14:paraId="05881E3D" w14:textId="77777777" w:rsidR="008178AA" w:rsidRPr="008178AA" w:rsidRDefault="008178AA" w:rsidP="008178AA">
      <w:pPr>
        <w:spacing w:line="360" w:lineRule="auto"/>
        <w:ind w:hanging="180"/>
        <w:jc w:val="both"/>
        <w:rPr>
          <w:rFonts w:ascii="GHEA Grapalat" w:hAnsi="GHEA Grapalat"/>
          <w:sz w:val="24"/>
          <w:szCs w:val="24"/>
        </w:rPr>
      </w:pPr>
      <w:r w:rsidRPr="008178AA">
        <w:rPr>
          <w:rFonts w:ascii="GHEA Grapalat" w:hAnsi="GHEA Grapalat"/>
          <w:sz w:val="24"/>
          <w:szCs w:val="24"/>
        </w:rPr>
        <w:t>Ուսումնասիրությունից պարզվեց.</w:t>
      </w:r>
    </w:p>
    <w:p w14:paraId="51FCCD25" w14:textId="4A7491C6" w:rsidR="008178AA" w:rsidRPr="008178AA" w:rsidRDefault="008178AA" w:rsidP="00802D66">
      <w:pPr>
        <w:numPr>
          <w:ilvl w:val="0"/>
          <w:numId w:val="28"/>
        </w:numPr>
        <w:tabs>
          <w:tab w:val="left" w:pos="567"/>
        </w:tabs>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 xml:space="preserve">6 դեպքով կասեցումները վերացվել են </w:t>
      </w:r>
      <w:r w:rsidR="00353792">
        <w:rPr>
          <w:rFonts w:ascii="GHEA Grapalat" w:hAnsi="GHEA Grapalat"/>
          <w:sz w:val="24"/>
          <w:szCs w:val="24"/>
          <w:lang w:val="en-US" w:eastAsia="en-US"/>
        </w:rPr>
        <w:t xml:space="preserve">«Գույքի նկատմամբ իրավունքի պետական գրանցման մասին» </w:t>
      </w:r>
      <w:r w:rsidRPr="008178AA">
        <w:rPr>
          <w:rFonts w:ascii="GHEA Grapalat" w:hAnsi="GHEA Grapalat"/>
          <w:sz w:val="24"/>
          <w:szCs w:val="24"/>
          <w:lang w:val="en-US" w:eastAsia="en-US"/>
        </w:rPr>
        <w:t>Հ</w:t>
      </w:r>
      <w:r w:rsidR="00353792">
        <w:rPr>
          <w:rFonts w:ascii="GHEA Grapalat" w:hAnsi="GHEA Grapalat"/>
          <w:sz w:val="24"/>
          <w:szCs w:val="24"/>
          <w:lang w:val="en-US" w:eastAsia="en-US"/>
        </w:rPr>
        <w:t>Հ</w:t>
      </w:r>
      <w:r w:rsidRPr="008178AA">
        <w:rPr>
          <w:rFonts w:ascii="GHEA Grapalat" w:hAnsi="GHEA Grapalat"/>
          <w:sz w:val="24"/>
          <w:szCs w:val="24"/>
          <w:lang w:val="en-US" w:eastAsia="en-US"/>
        </w:rPr>
        <w:t xml:space="preserve"> օրենքի 16-րդ հոդվածի </w:t>
      </w:r>
      <w:r w:rsidR="00353792">
        <w:rPr>
          <w:rFonts w:ascii="GHEA Grapalat" w:hAnsi="GHEA Grapalat"/>
          <w:sz w:val="24"/>
          <w:szCs w:val="24"/>
          <w:lang w:val="en-US" w:eastAsia="en-US"/>
        </w:rPr>
        <w:t>2-րդ մասի</w:t>
      </w:r>
      <w:r w:rsidR="00A86699">
        <w:rPr>
          <w:rFonts w:ascii="GHEA Grapalat" w:hAnsi="GHEA Grapalat"/>
          <w:sz w:val="24"/>
          <w:szCs w:val="24"/>
          <w:lang w:val="en-US" w:eastAsia="en-US"/>
        </w:rPr>
        <w:t xml:space="preserve"> 2-րդ կետի </w:t>
      </w:r>
      <w:r w:rsidRPr="008178AA">
        <w:rPr>
          <w:rFonts w:ascii="GHEA Grapalat" w:hAnsi="GHEA Grapalat"/>
          <w:sz w:val="24"/>
          <w:szCs w:val="24"/>
          <w:lang w:val="en-US" w:eastAsia="en-US"/>
        </w:rPr>
        <w:t xml:space="preserve">2.1 </w:t>
      </w:r>
      <w:r w:rsidR="00A86699">
        <w:rPr>
          <w:rFonts w:ascii="GHEA Grapalat" w:hAnsi="GHEA Grapalat"/>
          <w:sz w:val="24"/>
          <w:szCs w:val="24"/>
          <w:lang w:val="en-US" w:eastAsia="en-US"/>
        </w:rPr>
        <w:t>ենթա</w:t>
      </w:r>
      <w:r w:rsidRPr="008178AA">
        <w:rPr>
          <w:rFonts w:ascii="GHEA Grapalat" w:hAnsi="GHEA Grapalat"/>
          <w:sz w:val="24"/>
          <w:szCs w:val="24"/>
          <w:lang w:val="en-US" w:eastAsia="en-US"/>
        </w:rPr>
        <w:t>կետի պահանջի խախտումով. այսպես</w:t>
      </w:r>
    </w:p>
    <w:p w14:paraId="6A56ED1D" w14:textId="77777777" w:rsidR="008178AA" w:rsidRPr="008178AA" w:rsidRDefault="008178AA" w:rsidP="00802D66">
      <w:pPr>
        <w:numPr>
          <w:ilvl w:val="0"/>
          <w:numId w:val="27"/>
        </w:numPr>
        <w:tabs>
          <w:tab w:val="left" w:pos="567"/>
        </w:tabs>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cs="Sylfaen"/>
          <w:sz w:val="24"/>
          <w:szCs w:val="24"/>
          <w:lang w:val="en-US" w:eastAsia="en-US"/>
        </w:rPr>
        <w:t>Համար</w:t>
      </w:r>
      <w:r w:rsidRPr="008178AA">
        <w:rPr>
          <w:rFonts w:ascii="GHEA Grapalat" w:hAnsi="GHEA Grapalat"/>
          <w:sz w:val="24"/>
          <w:szCs w:val="24"/>
          <w:lang w:val="en-US" w:eastAsia="en-US"/>
        </w:rPr>
        <w:t xml:space="preserve"> 0181 Վկայականը կասեցվել է 13.07.2017թ.-ին, իսկ կասեցումը վերացվել է 15.06.2018թ.-ին կասեցվելուց 11 ամիս հետո, կամ օրենքով սահմանված ժամկետից գրեթե 10 ամիս ուշացումով:</w:t>
      </w:r>
    </w:p>
    <w:p w14:paraId="23D36839" w14:textId="77777777" w:rsidR="008178AA" w:rsidRPr="008178AA" w:rsidRDefault="008178AA" w:rsidP="00802D66">
      <w:pPr>
        <w:numPr>
          <w:ilvl w:val="0"/>
          <w:numId w:val="27"/>
        </w:numPr>
        <w:tabs>
          <w:tab w:val="left" w:pos="567"/>
        </w:tabs>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cs="Sylfaen"/>
          <w:sz w:val="24"/>
          <w:szCs w:val="24"/>
          <w:lang w:val="en-US" w:eastAsia="en-US"/>
        </w:rPr>
        <w:t xml:space="preserve"> Համար</w:t>
      </w:r>
      <w:r w:rsidRPr="008178AA">
        <w:rPr>
          <w:rFonts w:ascii="GHEA Grapalat" w:hAnsi="GHEA Grapalat"/>
          <w:sz w:val="24"/>
          <w:szCs w:val="24"/>
          <w:lang w:val="en-US" w:eastAsia="en-US"/>
        </w:rPr>
        <w:t xml:space="preserve"> 081 Վկայականը կասեցվել է 19.07.2017թ.ին, իսկ կասեցումը վերացվել է 05.06.2018թ.-ին կասեցվելուց 11 ամիս հետո, կամ օրենքով սահմանված ժամկետից գրեթե 10 ամիս ուշացումով:</w:t>
      </w:r>
    </w:p>
    <w:p w14:paraId="005221C3" w14:textId="77777777" w:rsidR="008178AA" w:rsidRPr="008178AA" w:rsidRDefault="008178AA" w:rsidP="00802D66">
      <w:pPr>
        <w:numPr>
          <w:ilvl w:val="0"/>
          <w:numId w:val="27"/>
        </w:numPr>
        <w:tabs>
          <w:tab w:val="left" w:pos="567"/>
        </w:tabs>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cs="Sylfaen"/>
          <w:sz w:val="24"/>
          <w:szCs w:val="24"/>
          <w:lang w:val="en-US" w:eastAsia="en-US"/>
        </w:rPr>
        <w:t>Համար</w:t>
      </w:r>
      <w:r w:rsidRPr="008178AA">
        <w:rPr>
          <w:rFonts w:ascii="GHEA Grapalat" w:hAnsi="GHEA Grapalat"/>
          <w:sz w:val="24"/>
          <w:szCs w:val="24"/>
          <w:lang w:val="en-US" w:eastAsia="en-US"/>
        </w:rPr>
        <w:t xml:space="preserve"> 0255 Վկայականի կասեցումը վերացվել է 20.03.2017թ.-ին, որը կասեցվել է 14.12.2016թ.-ին, կամ օրենքով սահմանված ժամկետից գրեթե 2 ամիս ուշացումով:</w:t>
      </w:r>
    </w:p>
    <w:p w14:paraId="69E5DB27" w14:textId="77777777" w:rsidR="008178AA" w:rsidRPr="008178AA" w:rsidRDefault="008178AA" w:rsidP="00802D66">
      <w:pPr>
        <w:numPr>
          <w:ilvl w:val="0"/>
          <w:numId w:val="27"/>
        </w:numPr>
        <w:tabs>
          <w:tab w:val="left" w:pos="567"/>
        </w:tabs>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cs="Sylfaen"/>
          <w:sz w:val="24"/>
          <w:szCs w:val="24"/>
          <w:lang w:val="en-US" w:eastAsia="en-US"/>
        </w:rPr>
        <w:t xml:space="preserve"> Համար</w:t>
      </w:r>
      <w:r w:rsidRPr="008178AA">
        <w:rPr>
          <w:rFonts w:ascii="GHEA Grapalat" w:hAnsi="GHEA Grapalat"/>
          <w:sz w:val="24"/>
          <w:szCs w:val="24"/>
          <w:lang w:val="en-US" w:eastAsia="en-US"/>
        </w:rPr>
        <w:t xml:space="preserve"> 064 Վկայականը կասեցվել է 17.04.2018թ.ին, իսկ կասեցումը վերացվել է 15.06.2018թ.-ին կասեցվելուց 2 ամիս հետո, կամ օրենքով սահմանված ժամկետից գրեթե 1 ամիս ուշացումով: </w:t>
      </w:r>
    </w:p>
    <w:p w14:paraId="3215528B" w14:textId="77777777" w:rsidR="008178AA" w:rsidRPr="008178AA" w:rsidRDefault="008178AA" w:rsidP="00802D66">
      <w:pPr>
        <w:numPr>
          <w:ilvl w:val="0"/>
          <w:numId w:val="27"/>
        </w:numPr>
        <w:tabs>
          <w:tab w:val="left" w:pos="567"/>
        </w:tabs>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cs="Sylfaen"/>
          <w:sz w:val="24"/>
          <w:szCs w:val="24"/>
          <w:lang w:val="en-US" w:eastAsia="en-US"/>
        </w:rPr>
        <w:t>Համար</w:t>
      </w:r>
      <w:r w:rsidRPr="008178AA">
        <w:rPr>
          <w:rFonts w:ascii="GHEA Grapalat" w:hAnsi="GHEA Grapalat"/>
          <w:sz w:val="24"/>
          <w:szCs w:val="24"/>
          <w:lang w:val="en-US" w:eastAsia="en-US"/>
        </w:rPr>
        <w:t xml:space="preserve"> 058 Վկայականի կասեցումը վերացվել է 05.06.2018թ.-ին, որը կասեցվել է 26.12.2016թ.-ին, կամ օրենքով սահմանված ժամկետից գրեթե 17 ամիս ուշացումով: </w:t>
      </w:r>
    </w:p>
    <w:p w14:paraId="770C6B85" w14:textId="42B66298" w:rsidR="008178AA" w:rsidRPr="008178AA" w:rsidRDefault="008178AA" w:rsidP="00802D66">
      <w:pPr>
        <w:numPr>
          <w:ilvl w:val="0"/>
          <w:numId w:val="27"/>
        </w:numPr>
        <w:tabs>
          <w:tab w:val="left" w:pos="567"/>
        </w:tabs>
        <w:spacing w:after="200" w:line="360" w:lineRule="auto"/>
        <w:ind w:left="0" w:right="90" w:firstLine="0"/>
        <w:contextualSpacing/>
        <w:jc w:val="both"/>
        <w:rPr>
          <w:rFonts w:ascii="GHEA Grapalat" w:hAnsi="GHEA Grapalat"/>
          <w:sz w:val="24"/>
          <w:szCs w:val="24"/>
          <w:lang w:val="en-US" w:eastAsia="en-US"/>
        </w:rPr>
      </w:pPr>
      <w:r w:rsidRPr="008178AA">
        <w:rPr>
          <w:rFonts w:ascii="GHEA Grapalat" w:hAnsi="GHEA Grapalat" w:cs="Sylfaen"/>
          <w:sz w:val="24"/>
          <w:szCs w:val="24"/>
          <w:lang w:val="en-US" w:eastAsia="en-US"/>
        </w:rPr>
        <w:t>Համար</w:t>
      </w:r>
      <w:r w:rsidRPr="008178AA">
        <w:rPr>
          <w:rFonts w:ascii="GHEA Grapalat" w:hAnsi="GHEA Grapalat"/>
          <w:sz w:val="24"/>
          <w:szCs w:val="24"/>
          <w:lang w:val="en-US" w:eastAsia="en-US"/>
        </w:rPr>
        <w:t xml:space="preserve"> 091 Վկայականը կասեցվել է 13.06.2017թ.-ին, իսկ կասեցումը վերացվել է 23.06.2017թ.-ին, կրկին չի պահպանվել «Գույքի նկատմամբ իրավունքների պետական գրացման մասին» ՀՀ օրենքի</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 xml:space="preserve">16-րդ հոդվածի 2.1 </w:t>
      </w:r>
      <w:r w:rsidRPr="008178AA">
        <w:rPr>
          <w:rFonts w:ascii="GHEA Grapalat" w:hAnsi="GHEA Grapalat"/>
          <w:sz w:val="24"/>
          <w:szCs w:val="24"/>
          <w:lang w:val="hy-AM" w:eastAsia="en-US"/>
        </w:rPr>
        <w:t>մաս</w:t>
      </w:r>
      <w:r w:rsidRPr="008178AA">
        <w:rPr>
          <w:rFonts w:ascii="GHEA Grapalat" w:hAnsi="GHEA Grapalat"/>
          <w:sz w:val="24"/>
          <w:szCs w:val="24"/>
          <w:lang w:val="en-US" w:eastAsia="en-US"/>
        </w:rPr>
        <w:t>ի պահանջը, քանի որ այս դեպքում կասեցումը վերացվել է սահմանված ժամկետից 20 օր շուտ:</w:t>
      </w:r>
    </w:p>
    <w:p w14:paraId="3285C308" w14:textId="6FDC5981" w:rsidR="008178AA" w:rsidRPr="008178AA" w:rsidRDefault="008178AA" w:rsidP="00802D66">
      <w:pPr>
        <w:numPr>
          <w:ilvl w:val="0"/>
          <w:numId w:val="26"/>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cs="Sylfaen"/>
          <w:sz w:val="24"/>
          <w:szCs w:val="24"/>
          <w:lang w:val="en-US" w:eastAsia="en-US"/>
        </w:rPr>
        <w:t>Համաձայն</w:t>
      </w:r>
      <w:r w:rsidRPr="008178AA">
        <w:rPr>
          <w:rFonts w:ascii="GHEA Grapalat" w:hAnsi="GHEA Grapalat"/>
          <w:sz w:val="24"/>
          <w:szCs w:val="24"/>
          <w:lang w:val="en-US" w:eastAsia="en-US"/>
        </w:rPr>
        <w:t xml:space="preserve"> ներկայացված տեղեկանքի, Կոմիտեի նախագահի ամենամյա հրամաններով ներքին վերահսկողության վարչության հաշվառման վերահսկողության բաժնի աշխատակիցներին հրամայվել է պարբերաբար ուսումնասիրել որակավորման վկայական ունեցող անձանց կողմից կազմված հատակագծերը, տեղում չափագրումներ կատարելու տվյալ գույքի փաստացի և փաստաթղթերում արտացոլված մակերեսների</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ճշգրտման նպատակով, ինչի իրավասությունը Կոմիտեն չուներ: Վերոհիշյալ բաժնի աշխատակիցների կողմից Կոմիտեի մասնագիտական որակավորման մշտական հանձնաժողովին նեկայացվել են մասնագիտական եզրակացություն՝ ուսումնասիրությունների արդյունքում բացահայտված սխալների, բացթողումների վերաբերյալ, ինչը վկայում է, որ Վկայականների գործողությունները հիմնականում կասեցվել են տեղում փաստացի չափագրման և համադրման արդյունքում:</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2019թ.-ին հաստատվել է ներքին վերահսկողության վարչության հաշվառման վերահսկողության բաժնի աշխատակիցների պաշտոնի անձնագրերը, համաձայն որի նախատեսվում է իրականացնել բազմակողմանի առցանց, ինչպես նաև թղթային ուսումնասիրություններ, անհրաժեշտության դեպքում նաև համադրման աշխատանքներ, սակայն չի նախատեսում իրականացնել բնության մեջ գույքի փաստացի համադրում հատակագծի հետ: Հետևաբար 2017-2019թթ.-ի ընթացքում կատարվել են տեղում անհիմն փաստացի չափագրման և համադրման աշխատանքներ:</w:t>
      </w:r>
    </w:p>
    <w:p w14:paraId="5097CB2B" w14:textId="0C01F09E" w:rsidR="008178AA" w:rsidRPr="008178AA" w:rsidRDefault="008178AA" w:rsidP="00802D66">
      <w:pPr>
        <w:numPr>
          <w:ilvl w:val="0"/>
          <w:numId w:val="26"/>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Որակավորված չափագրողների կողմից սխալ կամ թերի չափագրման արդյունքում տրվել են անշարժ գույքի սեփականության վկայականներ, որոնք չեն համապատասխանում</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փաստացի գույքին: Հանձնաժողովը կասեցնում է որակավորվածի Վկայականները, իսկ անշարժ գույքի սեփականության վկայականների փաստացի</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չհամապատասխանելու մասով անդրադարձ չի կատարվում:</w:t>
      </w:r>
    </w:p>
    <w:p w14:paraId="6A5A127A" w14:textId="77777777" w:rsidR="008178AA" w:rsidRPr="008178AA" w:rsidRDefault="008178AA" w:rsidP="00802D66">
      <w:pPr>
        <w:spacing w:after="200" w:line="360" w:lineRule="auto"/>
        <w:contextualSpacing/>
        <w:jc w:val="both"/>
        <w:rPr>
          <w:rFonts w:ascii="GHEA Grapalat" w:hAnsi="GHEA Grapalat" w:cs="Sylfaen"/>
          <w:b/>
          <w:color w:val="1F497D" w:themeColor="text2"/>
          <w:sz w:val="24"/>
          <w:szCs w:val="24"/>
          <w:lang w:val="en-US" w:eastAsia="en-US"/>
        </w:rPr>
      </w:pPr>
      <w:r w:rsidRPr="008178AA">
        <w:rPr>
          <w:rFonts w:ascii="GHEA Grapalat" w:hAnsi="GHEA Grapalat" w:cs="Sylfaen"/>
          <w:b/>
          <w:color w:val="1F497D" w:themeColor="text2"/>
          <w:sz w:val="24"/>
          <w:szCs w:val="24"/>
          <w:lang w:val="en-US" w:eastAsia="en-US"/>
        </w:rPr>
        <w:t>Հաշվեքննության օբյեկտի պատասխան</w:t>
      </w:r>
      <w:r w:rsidRPr="008178AA">
        <w:rPr>
          <w:rFonts w:ascii="GHEA Grapalat" w:hAnsi="GHEA Grapalat"/>
          <w:b/>
          <w:color w:val="1F497D" w:themeColor="text2"/>
          <w:sz w:val="24"/>
          <w:szCs w:val="24"/>
          <w:lang w:val="en-US" w:eastAsia="en-US"/>
        </w:rPr>
        <w:t>.</w:t>
      </w:r>
    </w:p>
    <w:p w14:paraId="1C83B4B4" w14:textId="77777777" w:rsidR="008178AA" w:rsidRPr="008178AA" w:rsidRDefault="008178AA" w:rsidP="00802D66">
      <w:pPr>
        <w:spacing w:after="200" w:line="360" w:lineRule="auto"/>
        <w:contextualSpacing/>
        <w:jc w:val="both"/>
        <w:rPr>
          <w:rFonts w:ascii="GHEA Grapalat" w:hAnsi="GHEA Grapalat"/>
          <w:color w:val="000000"/>
          <w:sz w:val="24"/>
          <w:szCs w:val="24"/>
          <w:lang w:val="en-US" w:eastAsia="en-US"/>
        </w:rPr>
      </w:pPr>
      <w:r w:rsidRPr="008178AA">
        <w:rPr>
          <w:rFonts w:ascii="GHEA Grapalat" w:hAnsi="GHEA Grapalat" w:cs="Sylfaen"/>
          <w:color w:val="000000"/>
          <w:sz w:val="24"/>
          <w:szCs w:val="24"/>
          <w:lang w:val="en-US" w:eastAsia="en-US"/>
        </w:rPr>
        <w:t>Արձանագրությամբ</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նշված՝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որակավորված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անձանց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կողմից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կազմված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հատակագծերի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իսկության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ստուգման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նպատակով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կոմիտեի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կողմից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համադրման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անհիմն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աշխատանքներ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կատարելու</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վերաբերյալ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հայտնում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ենք</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Գույքի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նկատմամբ</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մասին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ՀՀ</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օրենքի</w:t>
      </w:r>
      <w:r w:rsidRPr="008178AA">
        <w:rPr>
          <w:rFonts w:ascii="GHEA Grapalat" w:hAnsi="GHEA Grapalat"/>
          <w:color w:val="000000"/>
          <w:sz w:val="24"/>
          <w:szCs w:val="24"/>
          <w:lang w:val="en-US" w:eastAsia="en-US"/>
        </w:rPr>
        <w:t xml:space="preserve"> 16-</w:t>
      </w:r>
      <w:r w:rsidRPr="008178AA">
        <w:rPr>
          <w:rFonts w:ascii="GHEA Grapalat" w:hAnsi="GHEA Grapalat" w:cs="Sylfaen"/>
          <w:color w:val="000000"/>
          <w:sz w:val="24"/>
          <w:szCs w:val="24"/>
          <w:lang w:val="en-US" w:eastAsia="en-US"/>
        </w:rPr>
        <w:t>րդ</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հոդվածի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պահանջների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համաձայն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Կադաստրի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կոմիտեն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կասեցնում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և</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դադարեցնում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որակավորված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անձի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վկայականի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գործողությունը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նախորդում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որակավորված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մասնագետի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կողմից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աշխատանքի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հատակագծի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ուսումնասիրումը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հետևաբար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նշված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գործառույթն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իրականացնելու</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պարտականություններից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ելնելով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իրականացվում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որակավորված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անձի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կողմից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կազմված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հատակագծերի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ստուգում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այդ</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թվում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հատակագծերի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և</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կադաստրային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առկա</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այլ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փաստաթղթերի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համադրման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աշխատանքներ։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Ավելին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նշված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գործառույթն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առավել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արդյունավետ</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իրականացնելու</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նպատակով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նախատեսվում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ծրագրային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ապահովման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միջոցով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կանոնակարգել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որակավորում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ունեցող</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անձի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կողմից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աշխատանքների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նկատմամբ</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միատեսակ</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և</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հավասար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մոտեցում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ցուցաբերելու</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գործընթացը</w:t>
      </w:r>
      <w:r w:rsidRPr="008178AA">
        <w:rPr>
          <w:rFonts w:ascii="GHEA Grapalat" w:hAnsi="GHEA Grapalat"/>
          <w:color w:val="000000"/>
          <w:sz w:val="24"/>
          <w:szCs w:val="24"/>
          <w:lang w:val="en-US" w:eastAsia="en-US"/>
        </w:rPr>
        <w:t>:</w:t>
      </w:r>
    </w:p>
    <w:p w14:paraId="03B823D4" w14:textId="77777777" w:rsidR="008178AA" w:rsidRPr="008178AA" w:rsidRDefault="008178AA" w:rsidP="008178AA">
      <w:pPr>
        <w:spacing w:after="200" w:line="360" w:lineRule="auto"/>
        <w:ind w:firstLine="360"/>
        <w:contextualSpacing/>
        <w:jc w:val="both"/>
        <w:rPr>
          <w:rFonts w:ascii="GHEA Grapalat" w:hAnsi="GHEA Grapalat"/>
          <w:color w:val="000000"/>
          <w:sz w:val="24"/>
          <w:szCs w:val="24"/>
          <w:lang w:val="en-US" w:eastAsia="en-US"/>
        </w:rPr>
      </w:pPr>
    </w:p>
    <w:p w14:paraId="4A43259A" w14:textId="77777777" w:rsidR="008178AA" w:rsidRPr="008178AA" w:rsidRDefault="008178AA" w:rsidP="008178AA">
      <w:pPr>
        <w:spacing w:after="200" w:line="360" w:lineRule="auto"/>
        <w:ind w:left="360"/>
        <w:contextualSpacing/>
        <w:jc w:val="both"/>
        <w:rPr>
          <w:rFonts w:ascii="GHEA Grapalat" w:hAnsi="GHEA Grapalat"/>
          <w:b/>
          <w:color w:val="1F497D" w:themeColor="text2"/>
          <w:sz w:val="24"/>
          <w:szCs w:val="24"/>
          <w:lang w:val="en-US" w:eastAsia="en-US"/>
        </w:rPr>
      </w:pPr>
      <w:r w:rsidRPr="008178AA">
        <w:rPr>
          <w:rFonts w:ascii="GHEA Grapalat" w:hAnsi="GHEA Grapalat"/>
          <w:b/>
          <w:color w:val="1F497D" w:themeColor="text2"/>
          <w:sz w:val="24"/>
          <w:szCs w:val="24"/>
          <w:lang w:val="en-US" w:eastAsia="en-US"/>
        </w:rPr>
        <w:t>Հաշվեքննություն իրականացնող խմբի կարծիք.</w:t>
      </w:r>
    </w:p>
    <w:p w14:paraId="0D065785" w14:textId="673CB711" w:rsidR="008178AA" w:rsidRPr="008178AA" w:rsidRDefault="008178AA" w:rsidP="008178AA">
      <w:pPr>
        <w:spacing w:line="360" w:lineRule="auto"/>
        <w:ind w:firstLine="360"/>
        <w:jc w:val="both"/>
        <w:rPr>
          <w:rFonts w:ascii="GHEA Grapalat" w:hAnsi="GHEA Grapalat"/>
          <w:sz w:val="24"/>
          <w:szCs w:val="24"/>
          <w:lang w:val="hy-AM"/>
        </w:rPr>
      </w:pPr>
      <w:r w:rsidRPr="008178AA">
        <w:rPr>
          <w:rFonts w:ascii="GHEA Grapalat" w:hAnsi="GHEA Grapalat"/>
          <w:sz w:val="24"/>
          <w:szCs w:val="24"/>
        </w:rPr>
        <w:t>Արձանագրվել է, որ չի կատարվել</w:t>
      </w:r>
      <w:r w:rsidRPr="008178AA">
        <w:rPr>
          <w:rFonts w:ascii="GHEA Grapalat" w:hAnsi="GHEA Grapalat"/>
          <w:sz w:val="24"/>
          <w:szCs w:val="24"/>
          <w:lang w:val="hy-AM"/>
        </w:rPr>
        <w:t xml:space="preserve"> «Գույքի նկատմամբ իրավունքների պետական գրացման մասին» ՀՀ օրենքի</w:t>
      </w:r>
      <w:r w:rsidR="001D2060">
        <w:rPr>
          <w:rFonts w:ascii="GHEA Grapalat" w:hAnsi="GHEA Grapalat"/>
          <w:sz w:val="24"/>
          <w:szCs w:val="24"/>
          <w:lang w:val="hy-AM"/>
        </w:rPr>
        <w:t xml:space="preserve"> </w:t>
      </w:r>
      <w:r w:rsidRPr="008178AA">
        <w:rPr>
          <w:rFonts w:ascii="GHEA Grapalat" w:hAnsi="GHEA Grapalat"/>
          <w:sz w:val="24"/>
          <w:szCs w:val="24"/>
          <w:lang w:val="hy-AM"/>
        </w:rPr>
        <w:t>օրենքի 16-րդ հոդվածի 2.1 մասի պահանջը՝ վկայականի գործողությունը կասեցվում է մեկ ամիս ժամկետով:</w:t>
      </w:r>
    </w:p>
    <w:p w14:paraId="4758433C" w14:textId="6E9CF2D9"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 Կոմիտեի նախագահի ամենամյա հրամաններով ներքին վերահսկողության վարչության հաշվառման վերահսկողության բաժնի աշխատակիցներին հրամայվել է պարբերաբար ուսումնասիրել որակավորման վկայական ունեցող անձանց կողմից կազմված հատակագծերը, տեղում չափագրումներ կատարելու տվյալ գույքի փաստացի և փաստաթղթերում արտացոլված մակերեսների</w:t>
      </w:r>
      <w:r w:rsidR="001D2060">
        <w:rPr>
          <w:rFonts w:ascii="GHEA Grapalat" w:hAnsi="GHEA Grapalat"/>
          <w:sz w:val="24"/>
          <w:szCs w:val="24"/>
          <w:lang w:val="hy-AM"/>
        </w:rPr>
        <w:t xml:space="preserve"> </w:t>
      </w:r>
      <w:r w:rsidRPr="008178AA">
        <w:rPr>
          <w:rFonts w:ascii="GHEA Grapalat" w:hAnsi="GHEA Grapalat"/>
          <w:sz w:val="24"/>
          <w:szCs w:val="24"/>
          <w:lang w:val="hy-AM"/>
        </w:rPr>
        <w:t xml:space="preserve">ճշգրտման նպատակով, որը հավաստում է նաև </w:t>
      </w:r>
      <w:r w:rsidRPr="008178AA">
        <w:rPr>
          <w:rFonts w:ascii="GHEA Grapalat" w:hAnsi="GHEA Grapalat" w:cs="Arial"/>
          <w:sz w:val="24"/>
          <w:szCs w:val="24"/>
          <w:lang w:val="hy-AM"/>
        </w:rPr>
        <w:t xml:space="preserve">քաղաքաշինական նորմերով առկա անհամապատասխանություների հիմքով 2017 և 2018թթ. մերժված և կասեցված գործերի ուսումնասիրությունը: Սակայն </w:t>
      </w:r>
      <w:r w:rsidRPr="008178AA">
        <w:rPr>
          <w:rFonts w:ascii="GHEA Grapalat" w:hAnsi="GHEA Grapalat"/>
          <w:sz w:val="24"/>
          <w:szCs w:val="24"/>
          <w:lang w:val="hy-AM"/>
        </w:rPr>
        <w:t xml:space="preserve">Կոմիտեն տեղում փաստացի չափագրումներ կատարելու իրավասություն չուներ: </w:t>
      </w:r>
    </w:p>
    <w:p w14:paraId="20183E4C"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Հետևաբար ներկայացված պարզաբանումները հիմնավոր չեն:</w:t>
      </w:r>
    </w:p>
    <w:p w14:paraId="5D1AB9DB" w14:textId="77777777" w:rsidR="008178AA" w:rsidRPr="008178AA" w:rsidRDefault="008178AA" w:rsidP="008178AA">
      <w:pPr>
        <w:spacing w:line="360" w:lineRule="auto"/>
        <w:jc w:val="center"/>
        <w:rPr>
          <w:rFonts w:ascii="GHEA Grapalat" w:hAnsi="GHEA Grapalat"/>
          <w:b/>
          <w:sz w:val="24"/>
          <w:szCs w:val="24"/>
          <w:lang w:val="hy-AM"/>
        </w:rPr>
      </w:pPr>
    </w:p>
    <w:p w14:paraId="16D81FED" w14:textId="77777777" w:rsidR="00DB63B8" w:rsidRDefault="00DB63B8" w:rsidP="008178AA">
      <w:pPr>
        <w:spacing w:line="360" w:lineRule="auto"/>
        <w:jc w:val="center"/>
        <w:rPr>
          <w:rFonts w:ascii="GHEA Grapalat" w:hAnsi="GHEA Grapalat"/>
          <w:b/>
          <w:color w:val="1F497D" w:themeColor="text2"/>
          <w:sz w:val="24"/>
          <w:szCs w:val="24"/>
          <w:lang w:val="hy-AM"/>
        </w:rPr>
      </w:pPr>
    </w:p>
    <w:p w14:paraId="60E22C20" w14:textId="1451CFAA" w:rsidR="00DB63B8" w:rsidRDefault="00DB63B8" w:rsidP="00802D66">
      <w:pPr>
        <w:spacing w:line="360" w:lineRule="auto"/>
        <w:rPr>
          <w:rFonts w:ascii="GHEA Grapalat" w:hAnsi="GHEA Grapalat"/>
          <w:b/>
          <w:color w:val="1F497D" w:themeColor="text2"/>
          <w:sz w:val="24"/>
          <w:szCs w:val="24"/>
          <w:lang w:val="hy-AM"/>
        </w:rPr>
      </w:pPr>
    </w:p>
    <w:p w14:paraId="6558F500" w14:textId="4193DF16" w:rsidR="008178AA" w:rsidRPr="008178AA" w:rsidRDefault="008178AA" w:rsidP="008178AA">
      <w:pPr>
        <w:spacing w:line="360" w:lineRule="auto"/>
        <w:jc w:val="center"/>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2.6 Պատգամավորների պետական (գյուղական, ավանային, շրջանային, քաղաքային) խորհրդի գործադիր կոմիտեի կողմից տրված հողի սեփականության իրավունքի պետական ակտով գույքի իրավունքի պետական գրանցման վերաբերյալ</w:t>
      </w:r>
    </w:p>
    <w:p w14:paraId="20BBF72A" w14:textId="77777777" w:rsidR="008178AA" w:rsidRPr="008178AA" w:rsidRDefault="008178AA" w:rsidP="008178AA">
      <w:pPr>
        <w:spacing w:line="360" w:lineRule="auto"/>
        <w:jc w:val="center"/>
        <w:rPr>
          <w:rFonts w:ascii="GHEA Grapalat" w:hAnsi="GHEA Grapalat"/>
          <w:b/>
          <w:color w:val="1F497D" w:themeColor="text2"/>
          <w:sz w:val="24"/>
          <w:szCs w:val="24"/>
          <w:lang w:val="hy-AM"/>
        </w:rPr>
      </w:pPr>
    </w:p>
    <w:p w14:paraId="6605CAE4" w14:textId="1A57C873" w:rsidR="008178AA" w:rsidRPr="008178AA" w:rsidRDefault="008178AA" w:rsidP="008178AA">
      <w:pPr>
        <w:spacing w:line="360" w:lineRule="auto"/>
        <w:ind w:firstLine="432"/>
        <w:jc w:val="both"/>
        <w:rPr>
          <w:rFonts w:ascii="GHEA Grapalat" w:hAnsi="GHEA Grapalat"/>
          <w:sz w:val="24"/>
          <w:szCs w:val="24"/>
          <w:lang w:val="hy-AM"/>
        </w:rPr>
      </w:pPr>
      <w:r w:rsidRPr="008178AA">
        <w:rPr>
          <w:rFonts w:ascii="GHEA Grapalat" w:hAnsi="GHEA Grapalat"/>
          <w:sz w:val="24"/>
          <w:szCs w:val="24"/>
          <w:lang w:val="hy-AM"/>
        </w:rPr>
        <w:t>Հաշվեքննության ընթացքում պահանջվել են հողի սեփականության իրավունքի պետական ակտով գույքի իրավունքի պետական գրանցման գործերը: Կոմիտեի կողմից տրամադրված թվով 1600 գործերից ընտրվել է թվով 300-ը, որոնց</w:t>
      </w:r>
      <w:r w:rsidR="001D2060">
        <w:rPr>
          <w:rFonts w:ascii="GHEA Grapalat" w:hAnsi="GHEA Grapalat"/>
          <w:sz w:val="24"/>
          <w:szCs w:val="24"/>
          <w:lang w:val="hy-AM"/>
        </w:rPr>
        <w:t xml:space="preserve"> </w:t>
      </w:r>
      <w:r w:rsidRPr="008178AA">
        <w:rPr>
          <w:rFonts w:ascii="GHEA Grapalat" w:hAnsi="GHEA Grapalat"/>
          <w:sz w:val="24"/>
          <w:szCs w:val="24"/>
          <w:lang w:val="hy-AM"/>
        </w:rPr>
        <w:t>ուսումնասիրությունից պարզվել է, որ թվով 50 գործերն են վերաբերվում պետական ակտով</w:t>
      </w:r>
      <w:r w:rsidR="001D2060">
        <w:rPr>
          <w:rFonts w:ascii="GHEA Grapalat" w:hAnsi="GHEA Grapalat"/>
          <w:sz w:val="24"/>
          <w:szCs w:val="24"/>
          <w:lang w:val="hy-AM"/>
        </w:rPr>
        <w:t xml:space="preserve"> </w:t>
      </w:r>
      <w:r w:rsidRPr="008178AA">
        <w:rPr>
          <w:rFonts w:ascii="GHEA Grapalat" w:hAnsi="GHEA Grapalat"/>
          <w:sz w:val="24"/>
          <w:szCs w:val="24"/>
          <w:lang w:val="hy-AM"/>
        </w:rPr>
        <w:t xml:space="preserve">գույքի իրավունքի պետական գրանցմանը: </w:t>
      </w:r>
    </w:p>
    <w:p w14:paraId="0745755B" w14:textId="3A8155E1"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Ուսումնասիրությունից պարզվեց, որ որոշ դեպքերում հողի սեփականության իրավունքի պետական ակտը ներկայացվելուց</w:t>
      </w:r>
      <w:r w:rsidRPr="008178AA" w:rsidDel="005B7CDE">
        <w:rPr>
          <w:rFonts w:ascii="GHEA Grapalat" w:hAnsi="GHEA Grapalat"/>
          <w:sz w:val="24"/>
          <w:szCs w:val="24"/>
          <w:lang w:val="hy-AM"/>
        </w:rPr>
        <w:t xml:space="preserve"> </w:t>
      </w:r>
      <w:r w:rsidRPr="008178AA">
        <w:rPr>
          <w:rFonts w:ascii="GHEA Grapalat" w:hAnsi="GHEA Grapalat"/>
          <w:sz w:val="24"/>
          <w:szCs w:val="24"/>
          <w:lang w:val="hy-AM"/>
        </w:rPr>
        <w:t>հետո գույքին տրվել է իրավունքի պետական գրանցում, իսկ որոշ նույնանման գործեր կասեցվել են՝ պահանջելով</w:t>
      </w:r>
      <w:r w:rsidR="001D2060">
        <w:rPr>
          <w:rFonts w:ascii="GHEA Grapalat" w:hAnsi="GHEA Grapalat"/>
          <w:sz w:val="24"/>
          <w:szCs w:val="24"/>
          <w:lang w:val="hy-AM"/>
        </w:rPr>
        <w:t xml:space="preserve"> </w:t>
      </w:r>
      <w:r w:rsidRPr="008178AA">
        <w:rPr>
          <w:rFonts w:ascii="GHEA Grapalat" w:hAnsi="GHEA Grapalat"/>
          <w:sz w:val="24"/>
          <w:szCs w:val="24"/>
          <w:lang w:val="hy-AM"/>
        </w:rPr>
        <w:t>ներկայացնել քաղաքապետի կողմից հիմքերի վերականգնման և սահմանների ճշտման վերաբերյալ որոշում, հողամասի գլխավոր հատակագիծ: Կան դեպքեր երբ չեն ներկայացվել կասեցմամբ պահանջված փաստաթղթերը,</w:t>
      </w:r>
      <w:r w:rsidR="001D2060">
        <w:rPr>
          <w:rFonts w:ascii="GHEA Grapalat" w:hAnsi="GHEA Grapalat"/>
          <w:sz w:val="24"/>
          <w:szCs w:val="24"/>
          <w:lang w:val="hy-AM"/>
        </w:rPr>
        <w:t xml:space="preserve"> </w:t>
      </w:r>
      <w:r w:rsidRPr="008178AA">
        <w:rPr>
          <w:rFonts w:ascii="GHEA Grapalat" w:hAnsi="GHEA Grapalat"/>
          <w:sz w:val="24"/>
          <w:szCs w:val="24"/>
          <w:lang w:val="hy-AM"/>
        </w:rPr>
        <w:t>սակայն տրվել է գույքի իրավունքի պետական գրանցում, ինպես նաև կան դեպքեր երբ բազմակի անհիմն կասեցումներից հետո գույքին տրվել է իրավունքի պետական գրանցում դատարանի վճռի հիման վրա:</w:t>
      </w:r>
    </w:p>
    <w:p w14:paraId="0EB3E673" w14:textId="77777777" w:rsidR="008178AA" w:rsidRPr="008178AA" w:rsidRDefault="008178AA" w:rsidP="008178AA">
      <w:pPr>
        <w:spacing w:line="360" w:lineRule="auto"/>
        <w:jc w:val="both"/>
        <w:rPr>
          <w:rFonts w:ascii="GHEA Grapalat" w:hAnsi="GHEA Grapalat" w:cs="Arial"/>
          <w:sz w:val="24"/>
          <w:szCs w:val="24"/>
        </w:rPr>
      </w:pPr>
      <w:r w:rsidRPr="008178AA">
        <w:rPr>
          <w:rFonts w:ascii="GHEA Grapalat" w:hAnsi="GHEA Grapalat" w:cs="Arial"/>
          <w:sz w:val="24"/>
          <w:szCs w:val="24"/>
        </w:rPr>
        <w:t>Այսպես.</w:t>
      </w:r>
    </w:p>
    <w:p w14:paraId="269C7AB5" w14:textId="77777777"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 xml:space="preserve">70060033 համարի գործով գույքի իրավունքի պետական գրանցման համար ներկայացվել է հողի սեփականության օգտագործման պետական ակտ և </w:t>
      </w:r>
      <w:r w:rsidRPr="008178AA">
        <w:rPr>
          <w:rFonts w:ascii="GHEA Grapalat" w:hAnsi="GHEA Grapalat" w:cs="Arial"/>
          <w:sz w:val="24"/>
          <w:szCs w:val="24"/>
          <w:lang w:val="en-US" w:eastAsia="en-US"/>
        </w:rPr>
        <w:t xml:space="preserve">որակավորման վկայական ունեցող անձի կողմից կազմված փաստաթղթեր, </w:t>
      </w:r>
      <w:r w:rsidRPr="008178AA">
        <w:rPr>
          <w:rFonts w:ascii="GHEA Grapalat" w:hAnsi="GHEA Grapalat"/>
          <w:sz w:val="24"/>
          <w:szCs w:val="24"/>
          <w:lang w:val="en-US" w:eastAsia="en-US"/>
        </w:rPr>
        <w:t xml:space="preserve">սակայն գրանցման գործընթացը կասեցվել է՝ Երևանի քաղաքապետի կողմից հիմքերի վերականգնման և սահմանների ճշտման վերաբերյալ որոշում և հողամասի գլխավոր հատակագիծ ներկայացնելու անհրաժեշտության հիմքով: </w:t>
      </w:r>
    </w:p>
    <w:p w14:paraId="5C1C3CAE"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cs="Sylfaen"/>
          <w:sz w:val="24"/>
          <w:szCs w:val="24"/>
        </w:rPr>
        <w:t>Վերոհիշյալ</w:t>
      </w:r>
      <w:r w:rsidRPr="008178AA">
        <w:rPr>
          <w:rFonts w:ascii="GHEA Grapalat" w:hAnsi="GHEA Grapalat"/>
          <w:sz w:val="24"/>
          <w:szCs w:val="24"/>
        </w:rPr>
        <w:t xml:space="preserve"> հիմքով բազում անհիմն կասեցումներից հետո դիմումատուի կողմից ներկայացվել է դատարանի վճիռ և գույքին տրվել է իրավունքի պետական գրանցում:</w:t>
      </w:r>
    </w:p>
    <w:p w14:paraId="4250D1A0" w14:textId="77777777"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 xml:space="preserve">70067705 համարի գործով գույքի իրավունքի պետական գրանցման համար ներկայացվել է հողի սեփականության օգտագործման պետական ակտ և </w:t>
      </w:r>
      <w:r w:rsidRPr="008178AA">
        <w:rPr>
          <w:rFonts w:ascii="GHEA Grapalat" w:hAnsi="GHEA Grapalat" w:cs="Arial"/>
          <w:sz w:val="24"/>
          <w:szCs w:val="24"/>
          <w:lang w:val="en-US" w:eastAsia="en-US"/>
        </w:rPr>
        <w:t xml:space="preserve">որակավորման վկայական ունեցող անձի կողմից կազմված փաստաթղթեր, </w:t>
      </w:r>
      <w:r w:rsidRPr="008178AA">
        <w:rPr>
          <w:rFonts w:ascii="GHEA Grapalat" w:hAnsi="GHEA Grapalat"/>
          <w:sz w:val="24"/>
          <w:szCs w:val="24"/>
          <w:lang w:val="en-US" w:eastAsia="en-US"/>
        </w:rPr>
        <w:t xml:space="preserve">սակայն կասեցվել է՝ Երևանի քաղաքապետի կողմից հիմքերի վերականգնման, սահմանների ճշտման վերաբերյալ որոշման և հողամասի գլխավոր հատակագիծ ներկայացնելու անհրաժեշտության, ինչպես նաև համադրման հիմքերով: </w:t>
      </w:r>
    </w:p>
    <w:p w14:paraId="3186CEFA"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cs="Sylfaen"/>
          <w:sz w:val="24"/>
          <w:szCs w:val="24"/>
        </w:rPr>
        <w:t>Վերոհիշյալ</w:t>
      </w:r>
      <w:r w:rsidRPr="008178AA">
        <w:rPr>
          <w:rFonts w:ascii="GHEA Grapalat" w:hAnsi="GHEA Grapalat"/>
          <w:sz w:val="24"/>
          <w:szCs w:val="24"/>
        </w:rPr>
        <w:t xml:space="preserve"> հիմքով բազում անհիմն կասեցումներից հետո դիմումատուի կողմից ներկայացվել է դատարանի վճիռ և գույքին տրվել է իրավունքի պետական գրանցում:</w:t>
      </w:r>
    </w:p>
    <w:p w14:paraId="1BBF1D39" w14:textId="3B256656"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70063474</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 xml:space="preserve">համարի գործով գույքի իրավունքի պետական գրանցման համար ներկայացվել է հողի սեփականության օգտագործման պետական ակտ և </w:t>
      </w:r>
      <w:r w:rsidRPr="008178AA">
        <w:rPr>
          <w:rFonts w:ascii="GHEA Grapalat" w:hAnsi="GHEA Grapalat" w:cs="Arial"/>
          <w:sz w:val="24"/>
          <w:szCs w:val="24"/>
          <w:lang w:val="en-US" w:eastAsia="en-US"/>
        </w:rPr>
        <w:t xml:space="preserve">որակավորման վկայական ունեցող անձի կողմից կազմված փաստաթղթեր, </w:t>
      </w:r>
      <w:r w:rsidRPr="008178AA">
        <w:rPr>
          <w:rFonts w:ascii="GHEA Grapalat" w:hAnsi="GHEA Grapalat"/>
          <w:sz w:val="24"/>
          <w:szCs w:val="24"/>
          <w:lang w:val="en-US" w:eastAsia="en-US"/>
        </w:rPr>
        <w:t xml:space="preserve">սակայն կասեցվել է՝ որպես հիմք նշելով, որ անհրաժեշտ է ներկայացնել Երևանի քաղաքապետի կողմից հիմքերի վերականգնման և սահմանների ճշտման վերաբերյալ որոշում, հողամասի գլխավոր հատակագիծ: </w:t>
      </w:r>
    </w:p>
    <w:p w14:paraId="0DD0C35D"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sz w:val="24"/>
          <w:szCs w:val="24"/>
        </w:rPr>
        <w:t>Ներկայացվում է</w:t>
      </w:r>
      <w:r w:rsidRPr="008178AA">
        <w:rPr>
          <w:rFonts w:ascii="GHEA Grapalat" w:hAnsi="GHEA Grapalat" w:cs="Arial"/>
          <w:sz w:val="24"/>
          <w:szCs w:val="24"/>
        </w:rPr>
        <w:t xml:space="preserve"> որակավորման վկայական ունեցող անձի կողմից կազմված փաստաթղթեր՝ հողամասի մակերեսը պակասեցված տարբերակով</w:t>
      </w:r>
      <w:r w:rsidRPr="008178AA">
        <w:rPr>
          <w:rFonts w:ascii="GHEA Grapalat" w:hAnsi="GHEA Grapalat"/>
          <w:sz w:val="24"/>
          <w:szCs w:val="24"/>
        </w:rPr>
        <w:t xml:space="preserve"> և չանդրադառնալով կասեցման հիմքերին կատարվում է իրավունքի պետական գրանցում:</w:t>
      </w:r>
    </w:p>
    <w:p w14:paraId="1CE38E58" w14:textId="77777777"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 xml:space="preserve">70070824 համարի գործով գույքի իրավունքի պետական գրանցման համար ներկայացվել է հողի սեփականության օգտագործման պետական ակտ և </w:t>
      </w:r>
      <w:r w:rsidRPr="008178AA">
        <w:rPr>
          <w:rFonts w:ascii="GHEA Grapalat" w:hAnsi="GHEA Grapalat" w:cs="Arial"/>
          <w:sz w:val="24"/>
          <w:szCs w:val="24"/>
          <w:lang w:val="en-US" w:eastAsia="en-US"/>
        </w:rPr>
        <w:t xml:space="preserve">որակավորման վկայական ունեցող անձի կողմից կազմված փաստաթղթեր, </w:t>
      </w:r>
      <w:r w:rsidRPr="008178AA">
        <w:rPr>
          <w:rFonts w:ascii="GHEA Grapalat" w:hAnsi="GHEA Grapalat"/>
          <w:sz w:val="24"/>
          <w:szCs w:val="24"/>
          <w:lang w:val="en-US" w:eastAsia="en-US"/>
        </w:rPr>
        <w:t xml:space="preserve">սակայն կասեցվել է՝ որպես հիմք նշելով, որ անհրաժեշտ է ներկայացնել Երևանի քաղաքապետի կողմից հիմքերի վերականգնման և սահմանների ճշտման վերաբերյալ որոշում: Վերոհիշյալ հիմքով բազում կասեցումներից հետո, ներկայացվել է կասեցման հիմք հանդիսացող համայնքի ղեկավարի որոշումը, սակայն կրկին կասեցվել է՝ այս անգամ պահանջելով Երևանի քաղաքապետարանի կողմից տրված հողամասի հատակագիծ: Դիմումատուի կողմից ետ է պահանջվել փաստաթղթերը: </w:t>
      </w:r>
    </w:p>
    <w:p w14:paraId="60D88B5A"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cs="Sylfaen"/>
          <w:sz w:val="24"/>
          <w:szCs w:val="24"/>
        </w:rPr>
        <w:t>Առաջին</w:t>
      </w:r>
      <w:r w:rsidRPr="008178AA">
        <w:rPr>
          <w:rFonts w:ascii="GHEA Grapalat" w:hAnsi="GHEA Grapalat"/>
          <w:sz w:val="24"/>
          <w:szCs w:val="24"/>
        </w:rPr>
        <w:t xml:space="preserve"> կասեցմամբ չեն նշվել բոլոր հիմքերը:</w:t>
      </w:r>
    </w:p>
    <w:p w14:paraId="6E66DD2D" w14:textId="77777777"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 xml:space="preserve">70064820 համարի գործով գույքի իրավունքի պետական գրանցման համար ներկայացվել է հողի սեփականության օգտագործման պետական ակտ և </w:t>
      </w:r>
      <w:r w:rsidRPr="008178AA">
        <w:rPr>
          <w:rFonts w:ascii="GHEA Grapalat" w:hAnsi="GHEA Grapalat" w:cs="Arial"/>
          <w:sz w:val="24"/>
          <w:szCs w:val="24"/>
          <w:lang w:val="en-US" w:eastAsia="en-US"/>
        </w:rPr>
        <w:t xml:space="preserve">որակավորման վկայական ունեցող անձի կողմից կազմված փաստաթղթեր, </w:t>
      </w:r>
      <w:r w:rsidRPr="008178AA">
        <w:rPr>
          <w:rFonts w:ascii="GHEA Grapalat" w:hAnsi="GHEA Grapalat"/>
          <w:sz w:val="24"/>
          <w:szCs w:val="24"/>
          <w:lang w:val="en-US" w:eastAsia="en-US"/>
        </w:rPr>
        <w:t xml:space="preserve">սակայն կասեցվել է՝ որպես հիմք նշելով, որ անհրաժեշտ է ներկայացնել Երևանի քաղաքապետի կողմից հիմքերի վերականգնման և սահմանների ճշտման վերաբերյալ որոշում: </w:t>
      </w:r>
    </w:p>
    <w:p w14:paraId="7B3FED3F" w14:textId="68BE9D5B"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sz w:val="24"/>
          <w:szCs w:val="24"/>
        </w:rPr>
        <w:t>Ներկայացվել է միայն</w:t>
      </w:r>
      <w:r w:rsidRPr="008178AA">
        <w:rPr>
          <w:rFonts w:ascii="GHEA Grapalat" w:hAnsi="GHEA Grapalat" w:cs="Arial"/>
          <w:sz w:val="24"/>
          <w:szCs w:val="24"/>
        </w:rPr>
        <w:t xml:space="preserve"> որակավորման վկայական ունեցող անձի կողմից կազմված հողամասի հատակագիծ՝ նախորդ հատակագծում նշված մակերեսից ավել չափերով, բայց պետական ակտում նշված չափսերից պակաս և չանդրադառնալով կասեցման հիմքերին </w:t>
      </w:r>
      <w:r w:rsidRPr="008178AA">
        <w:rPr>
          <w:rFonts w:ascii="GHEA Grapalat" w:hAnsi="GHEA Grapalat"/>
          <w:sz w:val="24"/>
          <w:szCs w:val="24"/>
        </w:rPr>
        <w:t>գույքին տրվել է իրավունքի պետական գրանցում, որպես հիմք ընդունելով հողի սեփականության օգտագործման պետական ակտը, ինչպես նաև գործում առկա չէ սեփականատիրոջ համաձայնությունը գրանցման համար հիմք հանդիսացող պետական ակտում նշված</w:t>
      </w:r>
      <w:r w:rsidR="001D2060">
        <w:rPr>
          <w:rFonts w:ascii="GHEA Grapalat" w:hAnsi="GHEA Grapalat"/>
          <w:sz w:val="24"/>
          <w:szCs w:val="24"/>
        </w:rPr>
        <w:t xml:space="preserve"> </w:t>
      </w:r>
      <w:r w:rsidRPr="008178AA">
        <w:rPr>
          <w:rFonts w:ascii="GHEA Grapalat" w:hAnsi="GHEA Grapalat"/>
          <w:sz w:val="24"/>
          <w:szCs w:val="24"/>
        </w:rPr>
        <w:t>հողամասի չափերից պակաս գրանցելու վերաբերյալ:</w:t>
      </w:r>
    </w:p>
    <w:p w14:paraId="5E7D8B49" w14:textId="7F40FDC5"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 xml:space="preserve">05032186 համարի գործով գույքի իրավունքի պետական գրանցման համար ներկայացվել է հողի սեփականության օգտագործման պետական ակտ և </w:t>
      </w:r>
      <w:r w:rsidRPr="008178AA">
        <w:rPr>
          <w:rFonts w:ascii="GHEA Grapalat" w:hAnsi="GHEA Grapalat" w:cs="Arial"/>
          <w:sz w:val="24"/>
          <w:szCs w:val="24"/>
          <w:lang w:val="en-US" w:eastAsia="en-US"/>
        </w:rPr>
        <w:t xml:space="preserve">որակավորման վկայական ունեցող անձի կողմից կազմված փաստաթղթեր, </w:t>
      </w:r>
      <w:r w:rsidRPr="008178AA">
        <w:rPr>
          <w:rFonts w:ascii="GHEA Grapalat" w:hAnsi="GHEA Grapalat"/>
          <w:sz w:val="24"/>
          <w:szCs w:val="24"/>
          <w:lang w:val="en-US" w:eastAsia="en-US"/>
        </w:rPr>
        <w:t xml:space="preserve">սակայն կասեցվել է՝ </w:t>
      </w:r>
      <w:r w:rsidRPr="008178AA">
        <w:rPr>
          <w:rFonts w:ascii="GHEA Grapalat" w:hAnsi="GHEA Grapalat" w:cs="Arial"/>
          <w:sz w:val="24"/>
          <w:szCs w:val="24"/>
          <w:lang w:val="en-US" w:eastAsia="en-US"/>
        </w:rPr>
        <w:t>որակավորման վկայական ունեցող անձի կողմից կազմված փաստաթղթերում անհամապատասխանությունների պատճառով</w:t>
      </w:r>
      <w:r w:rsidRPr="008178AA">
        <w:rPr>
          <w:rFonts w:ascii="GHEA Grapalat" w:hAnsi="GHEA Grapalat"/>
          <w:sz w:val="24"/>
          <w:szCs w:val="24"/>
          <w:lang w:val="en-US" w:eastAsia="en-US"/>
        </w:rPr>
        <w:t>: Ներկայացվել է ճշտված փաստաթղթերը, ինպես նաև</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 xml:space="preserve">սեփականատերը համաձայնվել է հողը պակաս չափերով գրանցելու, որից հետո կատարվել է գույքի իրավունքի պետական գրանցում, որպես հիմք ընդունելով հողի սեփականության օգտագործման պետական ակտը: </w:t>
      </w:r>
    </w:p>
    <w:p w14:paraId="11556409"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cs="Sylfaen"/>
          <w:sz w:val="24"/>
          <w:szCs w:val="24"/>
        </w:rPr>
        <w:t>Չեն</w:t>
      </w:r>
      <w:r w:rsidRPr="008178AA">
        <w:rPr>
          <w:rFonts w:ascii="GHEA Grapalat" w:hAnsi="GHEA Grapalat"/>
          <w:sz w:val="24"/>
          <w:szCs w:val="24"/>
        </w:rPr>
        <w:t xml:space="preserve"> պահանջվել Երևանի քաղաքապետի կողմից հիմքերի վերականգնման և սահմանների ճշտման վերաբերյալ որոշում, հողամասի գլխավոր հատակագիծ:</w:t>
      </w:r>
    </w:p>
    <w:p w14:paraId="13EB720F" w14:textId="733B3584"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70071825 համարի գործով գույքի իրավունքի պետական գրանցման համար, դիմումով ներկայացվել է</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 xml:space="preserve">ժառանգության իրավունքի վկայագիր ըստ օրենքի և </w:t>
      </w:r>
      <w:r w:rsidRPr="008178AA">
        <w:rPr>
          <w:rFonts w:ascii="GHEA Grapalat" w:hAnsi="GHEA Grapalat" w:cs="Arial"/>
          <w:sz w:val="24"/>
          <w:szCs w:val="24"/>
          <w:lang w:val="en-US" w:eastAsia="en-US"/>
        </w:rPr>
        <w:t>որակավորման վկայական ունեցող անձի կողմից կազմված փաստաթղթեր,</w:t>
      </w:r>
      <w:r w:rsidRPr="008178AA">
        <w:rPr>
          <w:rFonts w:ascii="GHEA Grapalat" w:hAnsi="GHEA Grapalat"/>
          <w:sz w:val="24"/>
          <w:szCs w:val="24"/>
          <w:lang w:val="en-US" w:eastAsia="en-US"/>
        </w:rPr>
        <w:t xml:space="preserve"> որի պատկանելիությունը ժառանգատուին հաստավում է հողի սեփականության իրավունքի պետական ակտով: Հարկ է նշել, որ դիմումատուի կողմից դադարեցվել է իրավունքի պետական գրանցումը: Կրկին ներկայացվել է դիմում և կատարվել է գույքի իրավունքի պետական գրանցում: </w:t>
      </w:r>
    </w:p>
    <w:p w14:paraId="4A83532F"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cs="Sylfaen"/>
          <w:sz w:val="24"/>
          <w:szCs w:val="24"/>
        </w:rPr>
        <w:t>Չեն</w:t>
      </w:r>
      <w:r w:rsidRPr="008178AA">
        <w:rPr>
          <w:rFonts w:ascii="GHEA Grapalat" w:hAnsi="GHEA Grapalat"/>
          <w:sz w:val="24"/>
          <w:szCs w:val="24"/>
        </w:rPr>
        <w:t xml:space="preserve"> պահանջվել Երևանի քաղաքապետի կողմից հիմքերի վերականգնման և սահմանների ճշտման վերաբերյալ որոշում, հողամասի գլխավոր հատակագիծ:</w:t>
      </w:r>
    </w:p>
    <w:p w14:paraId="2B1B1295" w14:textId="0ADF3C99"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05044754 համարի գործով քույքի իրավունքի պետական գրանցման համար, դիմումով ներկայացվել է</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 xml:space="preserve">ժառանգության իրավունքի վկայագիր ըստ օրենքի, սակայն կասեցվել է՝ հողամասի չափագրություն չներկայացնելու հիմքով: Հաջորդ դիմումով ներկայացվել է </w:t>
      </w:r>
      <w:r w:rsidRPr="008178AA">
        <w:rPr>
          <w:rFonts w:ascii="GHEA Grapalat" w:hAnsi="GHEA Grapalat" w:cs="Arial"/>
          <w:sz w:val="24"/>
          <w:szCs w:val="24"/>
          <w:lang w:val="en-US" w:eastAsia="en-US"/>
        </w:rPr>
        <w:t>որակավորման վկայական ունեցող անձի կողմից կազմված փաստաթղթեր</w:t>
      </w:r>
      <w:r w:rsidRPr="008178AA">
        <w:rPr>
          <w:rFonts w:ascii="GHEA Grapalat" w:hAnsi="GHEA Grapalat"/>
          <w:sz w:val="24"/>
          <w:szCs w:val="24"/>
          <w:lang w:val="en-US" w:eastAsia="en-US"/>
        </w:rPr>
        <w:t xml:space="preserve"> հողամասի չափագրության վերաբերյալ, սակայն կրկին կասեցվել է՝ նշելով, որ ներկայացված կորդինատներով հողամասի տեղադիրքը չի համապատասխանում: </w:t>
      </w:r>
    </w:p>
    <w:p w14:paraId="48A4B62B"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cs="Sylfaen"/>
          <w:sz w:val="24"/>
          <w:szCs w:val="24"/>
        </w:rPr>
        <w:t>Բազմակի</w:t>
      </w:r>
      <w:r w:rsidRPr="008178AA">
        <w:rPr>
          <w:rFonts w:ascii="GHEA Grapalat" w:hAnsi="GHEA Grapalat"/>
          <w:sz w:val="24"/>
          <w:szCs w:val="24"/>
        </w:rPr>
        <w:t xml:space="preserve"> կասեցումներից հետո չեն ներկայացվել ճշգրտված կորդինատներ, սակայն կատարվել է գույքի իրավունքի պետական գրանցում: Չեն պահանջվել Երևանի քաղաքապետի կողմից հիմքերի վերականգնման և սահմանների ճշտման վերաբերյալ որոշում, հողամասի գլխավոր հատակագիծ:</w:t>
      </w:r>
    </w:p>
    <w:p w14:paraId="71ED79DE" w14:textId="77777777"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 xml:space="preserve">70064538 համարի գործով գույքի իրավունքի պետական գրանցման համարներկայացվել է հողի սեփականության օգտագործման պետական ակտ և </w:t>
      </w:r>
      <w:r w:rsidRPr="008178AA">
        <w:rPr>
          <w:rFonts w:ascii="GHEA Grapalat" w:hAnsi="GHEA Grapalat" w:cs="Arial"/>
          <w:sz w:val="24"/>
          <w:szCs w:val="24"/>
          <w:lang w:val="en-US" w:eastAsia="en-US"/>
        </w:rPr>
        <w:t>որակավորման վկայական ունեցող անձի կողմից կազմված փաստաթղթեր, որից հետո տրվել է գույքի իրավունքի պետական գրանցում:</w:t>
      </w:r>
      <w:r w:rsidRPr="008178AA">
        <w:rPr>
          <w:rFonts w:ascii="GHEA Grapalat" w:hAnsi="GHEA Grapalat"/>
          <w:sz w:val="24"/>
          <w:szCs w:val="24"/>
          <w:lang w:val="en-US" w:eastAsia="en-US"/>
        </w:rPr>
        <w:t xml:space="preserve"> </w:t>
      </w:r>
    </w:p>
    <w:p w14:paraId="3E692938"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cs="Sylfaen"/>
          <w:sz w:val="24"/>
          <w:szCs w:val="24"/>
        </w:rPr>
        <w:t>Չեն</w:t>
      </w:r>
      <w:r w:rsidRPr="008178AA">
        <w:rPr>
          <w:rFonts w:ascii="GHEA Grapalat" w:hAnsi="GHEA Grapalat"/>
          <w:sz w:val="24"/>
          <w:szCs w:val="24"/>
        </w:rPr>
        <w:t xml:space="preserve"> պահանջվել Երևանի քաղաքապետի կողմից հիմքերի վերականգնման և սահմանների ճշտման վերաբերյալ որոշում, հողամասի գլխավոր հատակագիծ:</w:t>
      </w:r>
    </w:p>
    <w:p w14:paraId="635F0EA7" w14:textId="77777777" w:rsidR="008178AA" w:rsidRPr="008178AA" w:rsidRDefault="008178AA" w:rsidP="00802D66">
      <w:pPr>
        <w:numPr>
          <w:ilvl w:val="0"/>
          <w:numId w:val="29"/>
        </w:numPr>
        <w:spacing w:after="200" w:line="360" w:lineRule="auto"/>
        <w:ind w:left="0" w:firstLine="0"/>
        <w:contextualSpacing/>
        <w:jc w:val="both"/>
        <w:rPr>
          <w:rFonts w:ascii="GHEA Grapalat" w:hAnsi="GHEA Grapalat"/>
          <w:sz w:val="24"/>
          <w:szCs w:val="24"/>
          <w:lang w:val="en-US" w:eastAsia="en-US"/>
        </w:rPr>
      </w:pPr>
      <w:r w:rsidRPr="008178AA">
        <w:rPr>
          <w:rFonts w:ascii="GHEA Grapalat" w:hAnsi="GHEA Grapalat"/>
          <w:sz w:val="24"/>
          <w:szCs w:val="24"/>
          <w:lang w:val="en-US" w:eastAsia="en-US"/>
        </w:rPr>
        <w:t xml:space="preserve">/70063473/ Գույքի իրավունքի պետական գրանցման համար ներկայացվել է հողի սեփականության օգտագործման պետական ակտ և </w:t>
      </w:r>
      <w:r w:rsidRPr="008178AA">
        <w:rPr>
          <w:rFonts w:ascii="GHEA Grapalat" w:hAnsi="GHEA Grapalat" w:cs="Arial"/>
          <w:sz w:val="24"/>
          <w:szCs w:val="24"/>
          <w:lang w:val="en-US" w:eastAsia="en-US"/>
        </w:rPr>
        <w:t>որակավորման վկայական ունեցող անձի կողմից կազմված փաստաթղթեր, որից հետո տրվել է գույքի իրավունքի պետական գրանցում:</w:t>
      </w:r>
      <w:r w:rsidRPr="008178AA">
        <w:rPr>
          <w:rFonts w:ascii="GHEA Grapalat" w:hAnsi="GHEA Grapalat"/>
          <w:sz w:val="24"/>
          <w:szCs w:val="24"/>
          <w:lang w:val="en-US" w:eastAsia="en-US"/>
        </w:rPr>
        <w:t xml:space="preserve"> </w:t>
      </w:r>
    </w:p>
    <w:p w14:paraId="50C1F72E" w14:textId="77777777" w:rsidR="008178AA" w:rsidRPr="008178AA" w:rsidRDefault="008178AA" w:rsidP="00802D66">
      <w:pPr>
        <w:spacing w:line="360" w:lineRule="auto"/>
        <w:jc w:val="both"/>
        <w:rPr>
          <w:rFonts w:ascii="GHEA Grapalat" w:hAnsi="GHEA Grapalat"/>
          <w:sz w:val="24"/>
          <w:szCs w:val="24"/>
        </w:rPr>
      </w:pPr>
      <w:r w:rsidRPr="008178AA">
        <w:rPr>
          <w:rFonts w:ascii="GHEA Grapalat" w:hAnsi="GHEA Grapalat" w:cs="Sylfaen"/>
          <w:sz w:val="24"/>
          <w:szCs w:val="24"/>
        </w:rPr>
        <w:t>Չեն</w:t>
      </w:r>
      <w:r w:rsidRPr="008178AA">
        <w:rPr>
          <w:rFonts w:ascii="GHEA Grapalat" w:hAnsi="GHEA Grapalat"/>
          <w:sz w:val="24"/>
          <w:szCs w:val="24"/>
        </w:rPr>
        <w:t xml:space="preserve"> պահանջվել Երևանի քաղաքապետի կողմից հիմքերի վերականգնման և սահմանների ճշտման վերաբերյալ որոշում, հողամասի գլխավոր հատակագիծ:</w:t>
      </w:r>
    </w:p>
    <w:p w14:paraId="3C3489BC" w14:textId="77777777" w:rsidR="008178AA" w:rsidRPr="008178AA" w:rsidRDefault="008178AA" w:rsidP="00802D66">
      <w:pPr>
        <w:spacing w:after="200" w:line="360" w:lineRule="auto"/>
        <w:contextualSpacing/>
        <w:jc w:val="both"/>
        <w:rPr>
          <w:rFonts w:ascii="GHEA Grapalat" w:hAnsi="GHEA Grapalat" w:cs="Sylfaen"/>
          <w:b/>
          <w:color w:val="000000"/>
          <w:sz w:val="24"/>
          <w:szCs w:val="24"/>
          <w:lang w:val="en-US" w:eastAsia="en-US"/>
        </w:rPr>
      </w:pPr>
    </w:p>
    <w:p w14:paraId="4694CBF6" w14:textId="77777777" w:rsidR="008178AA" w:rsidRPr="008178AA" w:rsidRDefault="008178AA" w:rsidP="00802D66">
      <w:pPr>
        <w:spacing w:after="200" w:line="360" w:lineRule="auto"/>
        <w:contextualSpacing/>
        <w:jc w:val="both"/>
        <w:rPr>
          <w:rFonts w:ascii="GHEA Grapalat" w:hAnsi="GHEA Grapalat"/>
          <w:b/>
          <w:color w:val="000000"/>
          <w:sz w:val="24"/>
          <w:szCs w:val="24"/>
          <w:lang w:val="en-US" w:eastAsia="en-US"/>
        </w:rPr>
      </w:pPr>
      <w:r w:rsidRPr="008178AA">
        <w:rPr>
          <w:rFonts w:ascii="GHEA Grapalat" w:hAnsi="GHEA Grapalat" w:cs="Sylfaen"/>
          <w:b/>
          <w:color w:val="1F497D" w:themeColor="text2"/>
          <w:sz w:val="24"/>
          <w:szCs w:val="24"/>
          <w:lang w:val="en-US" w:eastAsia="en-US"/>
        </w:rPr>
        <w:t>Հաշվեքննության օբյեկտի պատասխան</w:t>
      </w:r>
      <w:r w:rsidRPr="008178AA">
        <w:rPr>
          <w:rFonts w:ascii="GHEA Grapalat" w:hAnsi="GHEA Grapalat"/>
          <w:b/>
          <w:color w:val="000000"/>
          <w:sz w:val="24"/>
          <w:szCs w:val="24"/>
          <w:lang w:val="en-US" w:eastAsia="en-US"/>
        </w:rPr>
        <w:t>.</w:t>
      </w:r>
    </w:p>
    <w:p w14:paraId="55616DF7" w14:textId="77777777" w:rsidR="008178AA" w:rsidRPr="008178AA" w:rsidRDefault="008178AA" w:rsidP="00802D66">
      <w:pPr>
        <w:spacing w:before="100" w:beforeAutospacing="1" w:after="100" w:afterAutospacing="1" w:line="360" w:lineRule="auto"/>
        <w:jc w:val="both"/>
        <w:rPr>
          <w:rFonts w:ascii="GHEA Grapalat" w:hAnsi="GHEA Grapalat"/>
          <w:color w:val="000000"/>
          <w:sz w:val="24"/>
          <w:szCs w:val="24"/>
          <w:lang w:val="en-US" w:eastAsia="en-US"/>
        </w:rPr>
      </w:pPr>
      <w:r w:rsidRPr="008178AA">
        <w:rPr>
          <w:rFonts w:ascii="GHEA Grapalat" w:hAnsi="GHEA Grapalat" w:cs="Sylfaen"/>
          <w:color w:val="000000"/>
          <w:sz w:val="24"/>
          <w:szCs w:val="24"/>
          <w:lang w:val="en-US" w:eastAsia="en-US"/>
        </w:rPr>
        <w:t>Հայտնում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ենք</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Գույքի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նկատմամբ</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մասին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ՀՀ</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օրենքի</w:t>
      </w:r>
      <w:r w:rsidRPr="008178AA">
        <w:rPr>
          <w:rFonts w:ascii="GHEA Grapalat" w:hAnsi="GHEA Grapalat"/>
          <w:color w:val="000000"/>
          <w:sz w:val="24"/>
          <w:szCs w:val="24"/>
          <w:lang w:val="en-US" w:eastAsia="en-US"/>
        </w:rPr>
        <w:t xml:space="preserve"> 2-</w:t>
      </w:r>
      <w:r w:rsidRPr="008178AA">
        <w:rPr>
          <w:rFonts w:ascii="GHEA Grapalat" w:hAnsi="GHEA Grapalat" w:cs="Sylfaen"/>
          <w:color w:val="000000"/>
          <w:sz w:val="24"/>
          <w:szCs w:val="24"/>
          <w:lang w:val="en-US" w:eastAsia="en-US"/>
        </w:rPr>
        <w:t>րդ</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հոդվածի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պահանջների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համաձայն՝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ձեռքբերումը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հաստատող</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փաստաթղթերը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օրենքով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սահմանված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հիմքերով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ենթակա</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ձեռքբերման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օրենսդրությամբ</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սահմանված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ընթացակարգի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ավարտի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ձևակերպման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անհրաժեշտ</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և</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բավարար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գրավոր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փաստաթղթերն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այդ</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թվում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կառավարման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տեղական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ինքնակառավարման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մարմինների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անհատական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ակտերը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Տվյալ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դեպքում՝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Հողային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ռեֆորմի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և</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սեփականաշնորհման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տեղական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հանձնաժողովի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համապատասխան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որոշումների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հիման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վրա</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տրամադրվել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հողի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սեփականության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ակտերը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որոնք</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ենթակա</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Հարկ</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նշել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ակտերի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առկայության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դեպքում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պահանջվել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Երևանի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քաղաքապետի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որոշումներ՝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տվյալ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հողամասը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կադաստրային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քարտեզներում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չհայտնաբերելու</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հողամասի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երկրաչափական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տեսքի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ուրվագծերի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փոփոխության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պայմաններում</w:t>
      </w:r>
      <w:r w:rsidRPr="008178AA">
        <w:rPr>
          <w:rFonts w:ascii="GHEA Grapalat" w:hAnsi="GHEA Grapalat"/>
          <w:color w:val="000000"/>
          <w:sz w:val="24"/>
          <w:szCs w:val="24"/>
          <w:lang w:val="en-US" w:eastAsia="en-US"/>
        </w:rPr>
        <w:t>:</w:t>
      </w:r>
    </w:p>
    <w:p w14:paraId="15C46F28" w14:textId="77777777" w:rsidR="008178AA" w:rsidRPr="008178AA" w:rsidRDefault="008178AA" w:rsidP="008178AA">
      <w:pPr>
        <w:spacing w:before="100" w:beforeAutospacing="1" w:after="100" w:afterAutospacing="1" w:line="360" w:lineRule="auto"/>
        <w:jc w:val="both"/>
        <w:rPr>
          <w:rFonts w:ascii="GHEA Grapalat" w:hAnsi="GHEA Grapalat"/>
          <w:color w:val="000000"/>
          <w:sz w:val="24"/>
          <w:szCs w:val="24"/>
          <w:lang w:val="en-US" w:eastAsia="en-US"/>
        </w:rPr>
      </w:pPr>
      <w:r w:rsidRPr="008178AA">
        <w:rPr>
          <w:rFonts w:ascii="GHEA Grapalat" w:hAnsi="GHEA Grapalat" w:cs="Sylfaen"/>
          <w:color w:val="000000"/>
          <w:sz w:val="24"/>
          <w:szCs w:val="24"/>
          <w:lang w:val="en-US" w:eastAsia="en-US"/>
        </w:rPr>
        <w:t>Ինչ</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վերաբերում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դատական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ակտերի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հիման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վրա</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գրանցումներին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ապա</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հայտնում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ենք</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ՀՀ</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քաղաքացիական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դատավարության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օրենսգրքի</w:t>
      </w:r>
      <w:r w:rsidRPr="008178AA">
        <w:rPr>
          <w:rFonts w:ascii="GHEA Grapalat" w:hAnsi="GHEA Grapalat"/>
          <w:color w:val="000000"/>
          <w:sz w:val="24"/>
          <w:szCs w:val="24"/>
          <w:lang w:val="en-US" w:eastAsia="en-US"/>
        </w:rPr>
        <w:t xml:space="preserve"> 5-</w:t>
      </w:r>
      <w:r w:rsidRPr="008178AA">
        <w:rPr>
          <w:rFonts w:ascii="GHEA Grapalat" w:hAnsi="GHEA Grapalat" w:cs="Sylfaen"/>
          <w:color w:val="000000"/>
          <w:sz w:val="24"/>
          <w:szCs w:val="24"/>
          <w:lang w:val="en-US" w:eastAsia="en-US"/>
        </w:rPr>
        <w:t>րդ</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հոդվածի</w:t>
      </w:r>
      <w:r w:rsidRPr="008178AA">
        <w:rPr>
          <w:rFonts w:ascii="GHEA Grapalat" w:hAnsi="GHEA Grapalat"/>
          <w:color w:val="000000"/>
          <w:sz w:val="24"/>
          <w:szCs w:val="24"/>
          <w:lang w:val="en-US" w:eastAsia="en-US"/>
        </w:rPr>
        <w:t xml:space="preserve"> 5-</w:t>
      </w:r>
      <w:r w:rsidRPr="008178AA">
        <w:rPr>
          <w:rFonts w:ascii="GHEA Grapalat" w:hAnsi="GHEA Grapalat" w:cs="Sylfaen"/>
          <w:color w:val="000000"/>
          <w:sz w:val="24"/>
          <w:szCs w:val="24"/>
          <w:lang w:val="en-US" w:eastAsia="en-US"/>
        </w:rPr>
        <w:t>րդ</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մասի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պահանջների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համաձայն՝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օրինական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ուժի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մեջ</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մտած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դատական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ակտը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ինչպես</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նաև</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դատարանի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պահանջները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պարտադիր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դրանց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հասցեատերերի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և</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ենթակա</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Հայաստանի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Հանրապետության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ամբողջ</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տարածքում</w:t>
      </w:r>
      <w:r w:rsidRPr="008178AA">
        <w:rPr>
          <w:rFonts w:ascii="GHEA Grapalat" w:hAnsi="GHEA Grapalat"/>
          <w:color w:val="000000"/>
          <w:sz w:val="24"/>
          <w:szCs w:val="24"/>
          <w:lang w:val="en-US" w:eastAsia="en-US"/>
        </w:rPr>
        <w:t>:»:</w:t>
      </w:r>
    </w:p>
    <w:p w14:paraId="2BE8FD84" w14:textId="77777777" w:rsidR="008178AA" w:rsidRPr="008178AA" w:rsidRDefault="008178AA" w:rsidP="008178AA">
      <w:pPr>
        <w:spacing w:before="100" w:beforeAutospacing="1" w:after="100" w:afterAutospacing="1" w:line="360" w:lineRule="auto"/>
        <w:jc w:val="both"/>
        <w:rPr>
          <w:rFonts w:ascii="GHEA Grapalat" w:hAnsi="GHEA Grapalat"/>
          <w:color w:val="000000"/>
          <w:sz w:val="24"/>
          <w:szCs w:val="24"/>
          <w:lang w:val="en-US" w:eastAsia="en-US"/>
        </w:rPr>
      </w:pPr>
      <w:r w:rsidRPr="008178AA">
        <w:rPr>
          <w:rFonts w:ascii="GHEA Grapalat" w:hAnsi="GHEA Grapalat" w:cs="Sylfaen"/>
          <w:color w:val="000000"/>
          <w:sz w:val="24"/>
          <w:szCs w:val="24"/>
          <w:lang w:val="en-US" w:eastAsia="en-US"/>
        </w:rPr>
        <w:t>Ելնելով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վերոգրյալից՝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գտնում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ենք</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նշված</w:t>
      </w:r>
      <w:r w:rsidRPr="008178AA">
        <w:rPr>
          <w:rFonts w:ascii="GHEA Grapalat" w:hAnsi="GHEA Grapalat"/>
          <w:color w:val="000000"/>
          <w:sz w:val="24"/>
          <w:szCs w:val="24"/>
          <w:lang w:val="en-US" w:eastAsia="en-US"/>
        </w:rPr>
        <w:t xml:space="preserve"> 10 </w:t>
      </w:r>
      <w:r w:rsidRPr="008178AA">
        <w:rPr>
          <w:rFonts w:ascii="GHEA Grapalat" w:hAnsi="GHEA Grapalat" w:cs="Sylfaen"/>
          <w:color w:val="000000"/>
          <w:sz w:val="24"/>
          <w:szCs w:val="24"/>
          <w:lang w:val="en-US" w:eastAsia="en-US"/>
        </w:rPr>
        <w:t>գործերից</w:t>
      </w:r>
      <w:r w:rsidRPr="008178AA">
        <w:rPr>
          <w:rFonts w:ascii="GHEA Grapalat" w:hAnsi="GHEA Grapalat"/>
          <w:color w:val="000000"/>
          <w:sz w:val="24"/>
          <w:szCs w:val="24"/>
          <w:lang w:val="en-US" w:eastAsia="en-US"/>
        </w:rPr>
        <w:t xml:space="preserve"> 8 </w:t>
      </w:r>
      <w:r w:rsidRPr="008178AA">
        <w:rPr>
          <w:rFonts w:ascii="GHEA Grapalat" w:hAnsi="GHEA Grapalat" w:cs="Sylfaen"/>
          <w:color w:val="000000"/>
          <w:sz w:val="24"/>
          <w:szCs w:val="24"/>
          <w:lang w:val="en-US" w:eastAsia="en-US"/>
        </w:rPr>
        <w:t>գործերում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կադաստրային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ծածկագրեր՝</w:t>
      </w:r>
      <w:r w:rsidRPr="008178AA">
        <w:rPr>
          <w:rFonts w:ascii="GHEA Grapalat" w:hAnsi="GHEA Grapalat"/>
          <w:color w:val="000000"/>
          <w:sz w:val="24"/>
          <w:szCs w:val="24"/>
          <w:lang w:val="en-US" w:eastAsia="en-US"/>
        </w:rPr>
        <w:t xml:space="preserve"> 70060033, 70067705, 05044754, 70070824, 05032186, 70071825, 70064538, 70063473) </w:t>
      </w:r>
      <w:r w:rsidRPr="008178AA">
        <w:rPr>
          <w:rFonts w:ascii="GHEA Grapalat" w:hAnsi="GHEA Grapalat" w:cs="Sylfaen"/>
          <w:color w:val="000000"/>
          <w:sz w:val="24"/>
          <w:szCs w:val="24"/>
          <w:lang w:val="en-US" w:eastAsia="en-US"/>
        </w:rPr>
        <w:t>տրված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կասեցումները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և</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կատարված</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գրանցումները</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համապատասխանում</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օրենսդրությանը</w:t>
      </w:r>
      <w:r w:rsidRPr="008178AA">
        <w:rPr>
          <w:rFonts w:ascii="GHEA Grapalat" w:hAnsi="GHEA Grapalat"/>
          <w:color w:val="000000"/>
          <w:sz w:val="24"/>
          <w:szCs w:val="24"/>
          <w:lang w:val="en-US" w:eastAsia="en-US"/>
        </w:rPr>
        <w:t>:</w:t>
      </w:r>
    </w:p>
    <w:p w14:paraId="24527C55" w14:textId="77777777" w:rsidR="008178AA" w:rsidRPr="008178AA" w:rsidRDefault="008178AA" w:rsidP="008178AA">
      <w:pPr>
        <w:spacing w:before="100" w:beforeAutospacing="1" w:after="100" w:afterAutospacing="1" w:line="360" w:lineRule="auto"/>
        <w:jc w:val="both"/>
        <w:rPr>
          <w:rFonts w:ascii="GHEA Grapalat" w:hAnsi="GHEA Grapalat"/>
          <w:color w:val="000000"/>
          <w:sz w:val="24"/>
          <w:szCs w:val="24"/>
          <w:lang w:val="en-US" w:eastAsia="en-US"/>
        </w:rPr>
      </w:pPr>
      <w:r w:rsidRPr="008178AA">
        <w:rPr>
          <w:rFonts w:ascii="GHEA Grapalat" w:hAnsi="GHEA Grapalat"/>
          <w:color w:val="000000"/>
          <w:sz w:val="24"/>
          <w:szCs w:val="24"/>
          <w:lang w:val="en-US" w:eastAsia="en-US"/>
        </w:rPr>
        <w:t xml:space="preserve">70060033, 70067705 </w:t>
      </w:r>
      <w:r w:rsidRPr="008178AA">
        <w:rPr>
          <w:rFonts w:ascii="GHEA Grapalat" w:hAnsi="GHEA Grapalat" w:cs="Sylfaen"/>
          <w:color w:val="000000"/>
          <w:sz w:val="24"/>
          <w:szCs w:val="24"/>
          <w:lang w:val="en-US" w:eastAsia="en-US"/>
        </w:rPr>
        <w:t>ծածկագրերով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կադաստրային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դատարանի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վճռով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պարտադրվել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գրանցում</w:t>
      </w:r>
      <w:r w:rsidRPr="008178AA">
        <w:rPr>
          <w:rFonts w:ascii="GHEA Grapalat" w:hAnsi="GHEA Grapalat"/>
          <w:color w:val="000000"/>
          <w:sz w:val="24"/>
          <w:szCs w:val="24"/>
          <w:lang w:val="en-US" w:eastAsia="en-US"/>
        </w:rPr>
        <w:t>:</w:t>
      </w:r>
    </w:p>
    <w:p w14:paraId="0B789862" w14:textId="77777777" w:rsidR="008178AA" w:rsidRPr="008178AA" w:rsidRDefault="008178AA" w:rsidP="008178AA">
      <w:pPr>
        <w:spacing w:before="100" w:beforeAutospacing="1" w:after="100" w:afterAutospacing="1" w:line="360" w:lineRule="auto"/>
        <w:jc w:val="both"/>
        <w:rPr>
          <w:rFonts w:ascii="GHEA Grapalat" w:hAnsi="GHEA Grapalat"/>
          <w:color w:val="000000"/>
          <w:sz w:val="24"/>
          <w:szCs w:val="24"/>
          <w:lang w:val="en-US" w:eastAsia="en-US"/>
        </w:rPr>
      </w:pPr>
      <w:r w:rsidRPr="008178AA">
        <w:rPr>
          <w:rFonts w:ascii="GHEA Grapalat" w:hAnsi="GHEA Grapalat"/>
          <w:color w:val="000000"/>
          <w:sz w:val="24"/>
          <w:szCs w:val="24"/>
          <w:lang w:val="en-US" w:eastAsia="en-US"/>
        </w:rPr>
        <w:t xml:space="preserve">05044754 </w:t>
      </w:r>
      <w:r w:rsidRPr="008178AA">
        <w:rPr>
          <w:rFonts w:ascii="GHEA Grapalat" w:hAnsi="GHEA Grapalat" w:cs="Sylfaen"/>
          <w:color w:val="000000"/>
          <w:sz w:val="24"/>
          <w:szCs w:val="24"/>
          <w:lang w:val="en-US" w:eastAsia="en-US"/>
        </w:rPr>
        <w:t>ծածկագրով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կադաստրային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Երևանի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քաղաքապետարանի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գրությամբ</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ներկայացվել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կոորդինատներ</w:t>
      </w:r>
      <w:r w:rsidRPr="008178AA">
        <w:rPr>
          <w:rFonts w:ascii="GHEA Grapalat" w:hAnsi="GHEA Grapalat"/>
          <w:color w:val="000000"/>
          <w:sz w:val="24"/>
          <w:szCs w:val="24"/>
          <w:lang w:val="en-US" w:eastAsia="en-US"/>
        </w:rPr>
        <w:t>:</w:t>
      </w:r>
    </w:p>
    <w:p w14:paraId="2C7A905D" w14:textId="77777777" w:rsidR="008178AA" w:rsidRPr="008178AA" w:rsidRDefault="008178AA" w:rsidP="008178AA">
      <w:pPr>
        <w:spacing w:before="100" w:beforeAutospacing="1" w:after="100" w:afterAutospacing="1" w:line="360" w:lineRule="auto"/>
        <w:jc w:val="both"/>
        <w:rPr>
          <w:rFonts w:ascii="GHEA Grapalat" w:hAnsi="GHEA Grapalat"/>
          <w:color w:val="000000"/>
          <w:sz w:val="24"/>
          <w:szCs w:val="24"/>
          <w:lang w:val="en-US" w:eastAsia="en-US"/>
        </w:rPr>
      </w:pPr>
      <w:r w:rsidRPr="008178AA">
        <w:rPr>
          <w:rFonts w:ascii="GHEA Grapalat" w:hAnsi="GHEA Grapalat"/>
          <w:color w:val="000000"/>
          <w:sz w:val="24"/>
          <w:szCs w:val="24"/>
          <w:lang w:val="en-US" w:eastAsia="en-US"/>
        </w:rPr>
        <w:t xml:space="preserve">70070824 </w:t>
      </w:r>
      <w:r w:rsidRPr="008178AA">
        <w:rPr>
          <w:rFonts w:ascii="GHEA Grapalat" w:hAnsi="GHEA Grapalat" w:cs="Sylfaen"/>
          <w:color w:val="000000"/>
          <w:sz w:val="24"/>
          <w:szCs w:val="24"/>
          <w:lang w:val="en-US" w:eastAsia="en-US"/>
        </w:rPr>
        <w:t>ծածկագրով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կադաստրային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վարույթի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կասեցման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մեջ</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հատակագծի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մասին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չի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նշվել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քանի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հիմքերի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վերականգնման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որոշման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պարտադիր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պայման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կից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հատակագիծը</w:t>
      </w:r>
      <w:r w:rsidRPr="008178AA">
        <w:rPr>
          <w:rFonts w:ascii="GHEA Grapalat" w:hAnsi="GHEA Grapalat"/>
          <w:color w:val="000000"/>
          <w:sz w:val="24"/>
          <w:szCs w:val="24"/>
          <w:lang w:val="en-US" w:eastAsia="en-US"/>
        </w:rPr>
        <w:t>:</w:t>
      </w:r>
    </w:p>
    <w:p w14:paraId="7501126E" w14:textId="77777777" w:rsidR="008178AA" w:rsidRPr="008178AA" w:rsidRDefault="008178AA" w:rsidP="008178AA">
      <w:pPr>
        <w:spacing w:before="100" w:beforeAutospacing="1" w:after="100" w:afterAutospacing="1" w:line="360" w:lineRule="auto"/>
        <w:jc w:val="both"/>
        <w:rPr>
          <w:rFonts w:ascii="GHEA Grapalat" w:hAnsi="GHEA Grapalat"/>
          <w:color w:val="000000"/>
          <w:sz w:val="24"/>
          <w:szCs w:val="24"/>
          <w:lang w:val="en-US" w:eastAsia="en-US"/>
        </w:rPr>
      </w:pPr>
      <w:r w:rsidRPr="008178AA">
        <w:rPr>
          <w:rFonts w:ascii="GHEA Grapalat" w:hAnsi="GHEA Grapalat"/>
          <w:color w:val="000000"/>
          <w:sz w:val="24"/>
          <w:szCs w:val="24"/>
          <w:lang w:val="en-US" w:eastAsia="en-US"/>
        </w:rPr>
        <w:t xml:space="preserve">05032186 </w:t>
      </w:r>
      <w:r w:rsidRPr="008178AA">
        <w:rPr>
          <w:rFonts w:ascii="GHEA Grapalat" w:hAnsi="GHEA Grapalat" w:cs="Sylfaen"/>
          <w:color w:val="000000"/>
          <w:sz w:val="24"/>
          <w:szCs w:val="24"/>
          <w:lang w:val="en-US" w:eastAsia="en-US"/>
        </w:rPr>
        <w:t>ծածկագրով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կադաստրային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ներկայացվել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սխալ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փաստաթղթեր</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որոնք</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ուղղվելուց</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հետո</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է</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իրավունքի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գրանցում</w:t>
      </w:r>
      <w:r w:rsidRPr="008178AA">
        <w:rPr>
          <w:rFonts w:ascii="GHEA Grapalat" w:hAnsi="GHEA Grapalat"/>
          <w:color w:val="000000"/>
          <w:sz w:val="24"/>
          <w:szCs w:val="24"/>
          <w:lang w:val="en-US" w:eastAsia="en-US"/>
        </w:rPr>
        <w:t>:</w:t>
      </w:r>
    </w:p>
    <w:p w14:paraId="452CED36" w14:textId="77777777" w:rsidR="008178AA" w:rsidRPr="008178AA" w:rsidRDefault="008178AA" w:rsidP="008178AA">
      <w:pPr>
        <w:spacing w:before="100" w:beforeAutospacing="1" w:after="100" w:afterAutospacing="1" w:line="360" w:lineRule="auto"/>
        <w:jc w:val="both"/>
        <w:rPr>
          <w:rFonts w:ascii="GHEA Grapalat" w:hAnsi="GHEA Grapalat"/>
          <w:color w:val="000000"/>
          <w:sz w:val="24"/>
          <w:szCs w:val="24"/>
          <w:lang w:val="en-US" w:eastAsia="en-US"/>
        </w:rPr>
      </w:pPr>
      <w:r w:rsidRPr="008178AA">
        <w:rPr>
          <w:rFonts w:ascii="GHEA Grapalat" w:hAnsi="GHEA Grapalat"/>
          <w:color w:val="000000"/>
          <w:sz w:val="24"/>
          <w:szCs w:val="24"/>
          <w:lang w:val="en-US" w:eastAsia="en-US"/>
        </w:rPr>
        <w:t xml:space="preserve">70071825, 70064538, 70063473 </w:t>
      </w:r>
      <w:r w:rsidRPr="008178AA">
        <w:rPr>
          <w:rFonts w:ascii="GHEA Grapalat" w:hAnsi="GHEA Grapalat" w:cs="Sylfaen"/>
          <w:color w:val="000000"/>
          <w:sz w:val="24"/>
          <w:szCs w:val="24"/>
          <w:lang w:val="en-US" w:eastAsia="en-US"/>
        </w:rPr>
        <w:t>կադաստրային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գործերի</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ծածկագրերով</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կատարվել</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են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իրավաչափ</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պետական</w:t>
      </w:r>
      <w:r w:rsidRPr="008178AA">
        <w:rPr>
          <w:rFonts w:ascii="GHEA Grapalat" w:hAnsi="GHEA Grapalat"/>
          <w:color w:val="000000"/>
          <w:sz w:val="24"/>
          <w:szCs w:val="24"/>
          <w:lang w:val="en-US" w:eastAsia="en-US"/>
        </w:rPr>
        <w:t xml:space="preserve"> </w:t>
      </w:r>
      <w:r w:rsidRPr="008178AA">
        <w:rPr>
          <w:rFonts w:ascii="GHEA Grapalat" w:hAnsi="GHEA Grapalat" w:cs="Sylfaen"/>
          <w:color w:val="000000"/>
          <w:sz w:val="24"/>
          <w:szCs w:val="24"/>
          <w:lang w:val="en-US" w:eastAsia="en-US"/>
        </w:rPr>
        <w:t>գրացումներ</w:t>
      </w:r>
      <w:r w:rsidRPr="008178AA">
        <w:rPr>
          <w:rFonts w:ascii="GHEA Grapalat" w:hAnsi="GHEA Grapalat"/>
          <w:color w:val="000000"/>
          <w:sz w:val="24"/>
          <w:szCs w:val="24"/>
          <w:lang w:val="en-US" w:eastAsia="en-US"/>
        </w:rPr>
        <w:t>:</w:t>
      </w:r>
    </w:p>
    <w:p w14:paraId="67951625" w14:textId="77777777" w:rsidR="008178AA" w:rsidRPr="008178AA" w:rsidRDefault="008178AA" w:rsidP="008178AA">
      <w:pPr>
        <w:spacing w:after="200" w:line="360" w:lineRule="auto"/>
        <w:ind w:left="360"/>
        <w:contextualSpacing/>
        <w:jc w:val="both"/>
        <w:rPr>
          <w:rFonts w:ascii="GHEA Grapalat" w:hAnsi="GHEA Grapalat"/>
          <w:b/>
          <w:color w:val="1F497D" w:themeColor="text2"/>
          <w:sz w:val="24"/>
          <w:szCs w:val="24"/>
          <w:lang w:val="en-US" w:eastAsia="en-US"/>
        </w:rPr>
      </w:pPr>
      <w:r w:rsidRPr="008178AA">
        <w:rPr>
          <w:rFonts w:ascii="GHEA Grapalat" w:hAnsi="GHEA Grapalat"/>
          <w:b/>
          <w:color w:val="1F497D" w:themeColor="text2"/>
          <w:sz w:val="24"/>
          <w:szCs w:val="24"/>
          <w:lang w:val="en-US" w:eastAsia="en-US"/>
        </w:rPr>
        <w:t>Հաշվեքննություն իրականացնող խմբի կարծիք.</w:t>
      </w:r>
    </w:p>
    <w:p w14:paraId="5D7F6800" w14:textId="32EC32D9" w:rsidR="008178AA" w:rsidRPr="008178AA" w:rsidRDefault="008178AA" w:rsidP="008178AA">
      <w:pPr>
        <w:spacing w:line="360" w:lineRule="auto"/>
        <w:ind w:firstLine="360"/>
        <w:jc w:val="both"/>
        <w:rPr>
          <w:rFonts w:ascii="GHEA Grapalat" w:hAnsi="GHEA Grapalat"/>
          <w:color w:val="000000"/>
          <w:sz w:val="24"/>
          <w:szCs w:val="24"/>
          <w:lang w:val="hy-AM"/>
        </w:rPr>
      </w:pPr>
      <w:r w:rsidRPr="008178AA">
        <w:rPr>
          <w:rFonts w:ascii="GHEA Grapalat" w:hAnsi="GHEA Grapalat"/>
          <w:sz w:val="24"/>
          <w:szCs w:val="24"/>
          <w:lang w:val="hy-AM"/>
        </w:rPr>
        <w:t>Հողի սեփականության իրավունքի պետական ակտերով գործերի մի մասին առանց կասեցնելու և լրացուցիչ փաստաթղթեր պահանջելու տրվել են գույքի իրավունքի պետական գրանցում, իսկ որոշ նույնանման գործեր կասեցվել են՝ պահանջելով</w:t>
      </w:r>
      <w:r w:rsidR="001D2060">
        <w:rPr>
          <w:rFonts w:ascii="GHEA Grapalat" w:hAnsi="GHEA Grapalat"/>
          <w:sz w:val="24"/>
          <w:szCs w:val="24"/>
          <w:lang w:val="hy-AM"/>
        </w:rPr>
        <w:t xml:space="preserve"> </w:t>
      </w:r>
      <w:r w:rsidRPr="008178AA">
        <w:rPr>
          <w:rFonts w:ascii="GHEA Grapalat" w:hAnsi="GHEA Grapalat"/>
          <w:sz w:val="24"/>
          <w:szCs w:val="24"/>
          <w:lang w:val="hy-AM"/>
        </w:rPr>
        <w:t>ներկայացնել քաղաքապետի կողմից հիմքերի վերականգնման և սահմանների ճշտման վերաբերյալ որոշում, հողամասի գլխավոր հատակագիծ:</w:t>
      </w:r>
      <w:r w:rsidR="001D2060">
        <w:rPr>
          <w:rFonts w:ascii="GHEA Grapalat" w:hAnsi="GHEA Grapalat"/>
          <w:sz w:val="24"/>
          <w:szCs w:val="24"/>
          <w:lang w:val="hy-AM"/>
        </w:rPr>
        <w:t xml:space="preserve"> </w:t>
      </w:r>
      <w:r w:rsidRPr="008178AA">
        <w:rPr>
          <w:rFonts w:ascii="GHEA Grapalat" w:hAnsi="GHEA Grapalat"/>
          <w:sz w:val="24"/>
          <w:szCs w:val="24"/>
          <w:lang w:val="hy-AM"/>
        </w:rPr>
        <w:t>Հարկ է նշել, որ կան դեպքեր երբ չեն ներկայացվել կասեցմամբ պահանջված փաստաթղթերը, սակայն տրվել է գույքի իրավունքի պետական գրանցում, ինպես նաև կան դեպքեր երբ բազմակի անհիմն կասեցումներից հետո գույքին տրվել է իրավունքի պետական գրանցում դատարանի վճռի հիման վրա:</w:t>
      </w:r>
      <w:r w:rsidRPr="008178AA">
        <w:rPr>
          <w:rFonts w:ascii="GHEA Grapalat" w:hAnsi="GHEA Grapalat"/>
          <w:color w:val="000000"/>
          <w:sz w:val="24"/>
          <w:szCs w:val="24"/>
          <w:lang w:val="hy-AM"/>
        </w:rPr>
        <w:t xml:space="preserve"> </w:t>
      </w:r>
    </w:p>
    <w:p w14:paraId="7BC5AAAD"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Հետևաբար նմանատիպ գործերին ցուցաբերվել են կամայական մոտեցումներ: Հարկ է նշել, որ կասեցումները սեփականատիրոջ համար առաջացրել են լրացուցիչ խնդիրներ և ծախսեր:</w:t>
      </w:r>
    </w:p>
    <w:p w14:paraId="6931B784" w14:textId="77777777" w:rsidR="008178AA" w:rsidRPr="008178AA" w:rsidRDefault="008178AA" w:rsidP="008178AA">
      <w:pPr>
        <w:rPr>
          <w:lang w:val="hy-AM"/>
        </w:rPr>
      </w:pPr>
    </w:p>
    <w:p w14:paraId="335A28C8" w14:textId="77777777" w:rsidR="008178AA" w:rsidRPr="008178AA" w:rsidRDefault="008178AA" w:rsidP="008178AA">
      <w:pPr>
        <w:spacing w:line="360" w:lineRule="auto"/>
        <w:jc w:val="both"/>
        <w:rPr>
          <w:rFonts w:ascii="GHEA Grapalat" w:hAnsi="GHEA Grapalat"/>
          <w:sz w:val="24"/>
          <w:szCs w:val="24"/>
          <w:lang w:val="hy-AM"/>
        </w:rPr>
      </w:pPr>
    </w:p>
    <w:p w14:paraId="24DB54BA" w14:textId="77777777" w:rsidR="008178AA" w:rsidRPr="008178AA" w:rsidRDefault="008178AA" w:rsidP="008178AA">
      <w:pPr>
        <w:spacing w:line="360" w:lineRule="auto"/>
        <w:ind w:firstLine="360"/>
        <w:jc w:val="both"/>
        <w:rPr>
          <w:rFonts w:ascii="GHEA Grapalat" w:hAnsi="GHEA Grapalat"/>
          <w:sz w:val="24"/>
          <w:szCs w:val="24"/>
          <w:lang w:val="hy-AM"/>
        </w:rPr>
      </w:pPr>
    </w:p>
    <w:p w14:paraId="0D4E35C5" w14:textId="77777777" w:rsidR="008178AA" w:rsidRPr="008178AA" w:rsidRDefault="008178AA" w:rsidP="008178AA">
      <w:pPr>
        <w:tabs>
          <w:tab w:val="center" w:pos="5940"/>
          <w:tab w:val="left" w:pos="8673"/>
        </w:tabs>
        <w:spacing w:line="360" w:lineRule="auto"/>
        <w:ind w:firstLine="720"/>
        <w:jc w:val="center"/>
        <w:rPr>
          <w:rFonts w:ascii="GHEA Grapalat" w:hAnsi="GHEA Grapalat"/>
          <w:b/>
          <w:color w:val="1F497D" w:themeColor="text2"/>
          <w:sz w:val="24"/>
          <w:szCs w:val="24"/>
          <w:shd w:val="clear" w:color="auto" w:fill="FFFFFF"/>
          <w:lang w:val="hy-AM"/>
        </w:rPr>
      </w:pPr>
      <w:r w:rsidRPr="008178AA">
        <w:rPr>
          <w:rFonts w:ascii="GHEA Grapalat" w:hAnsi="GHEA Grapalat"/>
          <w:b/>
          <w:color w:val="1F497D" w:themeColor="text2"/>
          <w:sz w:val="24"/>
          <w:szCs w:val="24"/>
          <w:shd w:val="clear" w:color="auto" w:fill="FFFFFF"/>
          <w:lang w:val="hy-AM"/>
        </w:rPr>
        <w:t>2.7 Աճուրդի միջոցով վաճառված գույքի գրանցման գործընթացի վերաբերյալ</w:t>
      </w:r>
    </w:p>
    <w:p w14:paraId="0C718403" w14:textId="5FD0AD37" w:rsidR="008178AA" w:rsidRPr="008178AA" w:rsidRDefault="008178AA" w:rsidP="008178AA">
      <w:pPr>
        <w:spacing w:line="360" w:lineRule="auto"/>
        <w:ind w:firstLine="720"/>
        <w:jc w:val="both"/>
        <w:rPr>
          <w:rFonts w:ascii="GHEA Grapalat" w:hAnsi="GHEA Grapalat"/>
          <w:sz w:val="24"/>
          <w:szCs w:val="24"/>
          <w:shd w:val="clear" w:color="auto" w:fill="FFFFFF"/>
          <w:lang w:val="hy-AM"/>
        </w:rPr>
      </w:pPr>
      <w:r w:rsidRPr="008178AA">
        <w:rPr>
          <w:rFonts w:ascii="GHEA Grapalat" w:hAnsi="GHEA Grapalat"/>
          <w:sz w:val="24"/>
          <w:szCs w:val="24"/>
          <w:lang w:val="hy-AM"/>
        </w:rPr>
        <w:t>Հաշվեքննիչ պալատի կողմից Կ</w:t>
      </w:r>
      <w:r w:rsidRPr="008178AA">
        <w:rPr>
          <w:rFonts w:ascii="GHEA Grapalat" w:hAnsi="GHEA Grapalat"/>
          <w:color w:val="000000"/>
          <w:sz w:val="24"/>
          <w:szCs w:val="24"/>
          <w:shd w:val="clear" w:color="auto" w:fill="FFFFFF"/>
          <w:lang w:val="hy-AM"/>
        </w:rPr>
        <w:t>ոմիտեից</w:t>
      </w:r>
      <w:r w:rsidR="001D2060">
        <w:rPr>
          <w:rFonts w:ascii="GHEA Grapalat" w:hAnsi="GHEA Grapalat"/>
          <w:color w:val="000000"/>
          <w:sz w:val="24"/>
          <w:szCs w:val="24"/>
          <w:shd w:val="clear" w:color="auto" w:fill="FFFFFF"/>
          <w:lang w:val="hy-AM"/>
        </w:rPr>
        <w:t xml:space="preserve"> </w:t>
      </w:r>
      <w:r w:rsidRPr="008178AA">
        <w:rPr>
          <w:rFonts w:ascii="GHEA Grapalat" w:hAnsi="GHEA Grapalat"/>
          <w:color w:val="000000"/>
          <w:sz w:val="24"/>
          <w:szCs w:val="24"/>
          <w:shd w:val="clear" w:color="auto" w:fill="FFFFFF"/>
          <w:lang w:val="hy-AM"/>
        </w:rPr>
        <w:t>ստացվել է</w:t>
      </w:r>
      <w:r w:rsidRPr="008178AA">
        <w:rPr>
          <w:rFonts w:ascii="GHEA Grapalat" w:hAnsi="GHEA Grapalat"/>
          <w:sz w:val="24"/>
          <w:szCs w:val="24"/>
          <w:lang w:val="hy-AM"/>
        </w:rPr>
        <w:t xml:space="preserve"> </w:t>
      </w:r>
      <w:r w:rsidRPr="008178AA">
        <w:rPr>
          <w:rFonts w:ascii="GHEA Grapalat" w:hAnsi="GHEA Grapalat"/>
          <w:color w:val="000000"/>
          <w:sz w:val="24"/>
          <w:szCs w:val="24"/>
          <w:shd w:val="clear" w:color="auto" w:fill="FFFFFF"/>
          <w:lang w:val="hy-AM"/>
        </w:rPr>
        <w:t xml:space="preserve">աճուրդի միջոցով վաճառված գույքի գրանցման գործընթացի վերաբերյալ տեղեկատվություն, համաձայն որի Կոմիտեի կողմից ներկայացվել է ՀՀ-ում </w:t>
      </w:r>
      <w:r w:rsidRPr="008178AA">
        <w:rPr>
          <w:rFonts w:ascii="GHEA Grapalat" w:hAnsi="GHEA Grapalat"/>
          <w:sz w:val="24"/>
          <w:szCs w:val="24"/>
          <w:shd w:val="clear" w:color="auto" w:fill="FFFFFF"/>
          <w:lang w:val="hy-AM"/>
        </w:rPr>
        <w:t>աճուրդի միջոցով վաճառված գույքի</w:t>
      </w:r>
      <w:r w:rsidRPr="008178AA">
        <w:rPr>
          <w:rFonts w:ascii="GHEA Grapalat" w:hAnsi="GHEA Grapalat"/>
          <w:b/>
          <w:bCs/>
          <w:sz w:val="24"/>
          <w:szCs w:val="24"/>
          <w:shd w:val="clear" w:color="auto" w:fill="FFFFFF"/>
          <w:lang w:val="hy-AM"/>
        </w:rPr>
        <w:t xml:space="preserve"> նկատմամբ իրավունքների պետական գրանցման </w:t>
      </w:r>
      <w:r w:rsidRPr="008178AA">
        <w:rPr>
          <w:rFonts w:ascii="GHEA Grapalat" w:hAnsi="GHEA Grapalat"/>
          <w:sz w:val="24"/>
          <w:szCs w:val="24"/>
          <w:shd w:val="clear" w:color="auto" w:fill="FFFFFF"/>
          <w:lang w:val="hy-AM"/>
        </w:rPr>
        <w:t xml:space="preserve">2017թ.-ի ընթացքում </w:t>
      </w:r>
      <w:r w:rsidRPr="008178AA">
        <w:rPr>
          <w:rFonts w:ascii="GHEA Grapalat" w:hAnsi="GHEA Grapalat"/>
          <w:color w:val="000000"/>
          <w:sz w:val="24"/>
          <w:szCs w:val="24"/>
          <w:shd w:val="clear" w:color="auto" w:fill="FFFFFF"/>
          <w:lang w:val="hy-AM"/>
        </w:rPr>
        <w:t>2827</w:t>
      </w:r>
      <w:r w:rsidRPr="008178AA">
        <w:rPr>
          <w:rFonts w:ascii="GHEA Grapalat" w:hAnsi="GHEA Grapalat"/>
          <w:sz w:val="24"/>
          <w:szCs w:val="24"/>
          <w:shd w:val="clear" w:color="auto" w:fill="FFFFFF"/>
          <w:lang w:val="hy-AM"/>
        </w:rPr>
        <w:t xml:space="preserve">, իսկ 2018թ.-ի ընթացքում </w:t>
      </w:r>
      <w:r w:rsidRPr="008178AA">
        <w:rPr>
          <w:rFonts w:ascii="GHEA Grapalat" w:hAnsi="GHEA Grapalat"/>
          <w:color w:val="000000"/>
          <w:sz w:val="24"/>
          <w:szCs w:val="24"/>
          <w:shd w:val="clear" w:color="auto" w:fill="FFFFFF"/>
          <w:lang w:val="hy-AM"/>
        </w:rPr>
        <w:t xml:space="preserve">2907 անուն /ըստ միավորի ծածկագրի/ </w:t>
      </w:r>
      <w:r w:rsidRPr="008178AA">
        <w:rPr>
          <w:rFonts w:ascii="GHEA Grapalat" w:hAnsi="GHEA Grapalat"/>
          <w:sz w:val="24"/>
          <w:szCs w:val="24"/>
          <w:shd w:val="clear" w:color="auto" w:fill="FFFFFF"/>
          <w:lang w:val="hy-AM"/>
        </w:rPr>
        <w:t xml:space="preserve">գործառույթներ: </w:t>
      </w:r>
    </w:p>
    <w:p w14:paraId="79E21877" w14:textId="77777777" w:rsidR="008178AA" w:rsidRPr="008178AA" w:rsidRDefault="008178AA" w:rsidP="008178AA">
      <w:pPr>
        <w:spacing w:line="360" w:lineRule="auto"/>
        <w:ind w:firstLine="720"/>
        <w:jc w:val="both"/>
        <w:rPr>
          <w:rFonts w:ascii="GHEA Grapalat" w:hAnsi="GHEA Grapalat"/>
          <w:color w:val="000000" w:themeColor="text1"/>
          <w:sz w:val="24"/>
          <w:szCs w:val="24"/>
          <w:lang w:val="hy-AM"/>
        </w:rPr>
      </w:pPr>
      <w:r w:rsidRPr="008178AA">
        <w:rPr>
          <w:rFonts w:ascii="GHEA Grapalat" w:hAnsi="GHEA Grapalat"/>
          <w:sz w:val="24"/>
          <w:szCs w:val="24"/>
          <w:lang w:val="hy-AM"/>
        </w:rPr>
        <w:t>Հարկ է նշել, որ միևնույն գույքի մասով մեկ կադաստրային գործի շրջանակներում կարող է լինել մեկից ավելի գրանցման դեպքեր</w:t>
      </w:r>
      <w:r w:rsidRPr="008178AA">
        <w:rPr>
          <w:rFonts w:ascii="GHEA Grapalat" w:hAnsi="GHEA Grapalat"/>
          <w:color w:val="000000" w:themeColor="text1"/>
          <w:sz w:val="24"/>
          <w:szCs w:val="24"/>
          <w:lang w:val="hy-AM"/>
        </w:rPr>
        <w:t xml:space="preserve">, որոնք առանձնանում են միավորի ծածկագրերով /օրինակ Երևան քաղաքում 2017թ-ին թվով 71 գույքի անունով եղել է ընդհանուր առմամբ 81 գրանցում/: </w:t>
      </w:r>
    </w:p>
    <w:p w14:paraId="71D181F7" w14:textId="77777777" w:rsidR="008178AA" w:rsidRPr="008178AA" w:rsidRDefault="008178AA" w:rsidP="008178AA">
      <w:pPr>
        <w:spacing w:line="360" w:lineRule="auto"/>
        <w:ind w:firstLine="720"/>
        <w:jc w:val="both"/>
        <w:rPr>
          <w:rFonts w:ascii="GHEA Grapalat" w:hAnsi="GHEA Grapalat"/>
          <w:color w:val="000000" w:themeColor="text1"/>
          <w:sz w:val="24"/>
          <w:szCs w:val="24"/>
          <w:shd w:val="clear" w:color="auto" w:fill="FFFFFF"/>
          <w:lang w:val="hy-AM"/>
        </w:rPr>
      </w:pPr>
      <w:r w:rsidRPr="008178AA">
        <w:rPr>
          <w:rFonts w:ascii="GHEA Grapalat" w:hAnsi="GHEA Grapalat"/>
          <w:color w:val="000000" w:themeColor="text1"/>
          <w:sz w:val="24"/>
          <w:szCs w:val="24"/>
          <w:shd w:val="clear" w:color="auto" w:fill="FFFFFF"/>
          <w:lang w:val="hy-AM"/>
        </w:rPr>
        <w:t>Ըստ մարզերի և Երևան քաղաքի վիճակագրությունը ներկայացված է աղյուսակ 1-ում:</w:t>
      </w:r>
    </w:p>
    <w:p w14:paraId="0D73E0F0" w14:textId="77777777" w:rsidR="008178AA" w:rsidRPr="008178AA" w:rsidRDefault="008178AA" w:rsidP="008178AA">
      <w:pPr>
        <w:spacing w:line="360" w:lineRule="auto"/>
        <w:ind w:firstLine="720"/>
        <w:jc w:val="right"/>
        <w:rPr>
          <w:rFonts w:ascii="GHEA Grapalat" w:hAnsi="GHEA Grapalat"/>
          <w:color w:val="000000"/>
          <w:sz w:val="24"/>
          <w:szCs w:val="24"/>
          <w:shd w:val="clear" w:color="auto" w:fill="FFFFFF"/>
        </w:rPr>
      </w:pPr>
      <w:r w:rsidRPr="008178AA">
        <w:rPr>
          <w:rFonts w:ascii="GHEA Grapalat" w:hAnsi="GHEA Grapalat"/>
          <w:color w:val="000000"/>
          <w:sz w:val="24"/>
          <w:szCs w:val="24"/>
          <w:shd w:val="clear" w:color="auto" w:fill="FFFFFF"/>
        </w:rPr>
        <w:t>Աղյուսակ 1</w:t>
      </w:r>
    </w:p>
    <w:tbl>
      <w:tblPr>
        <w:tblStyle w:val="TableGrid"/>
        <w:tblW w:w="0" w:type="auto"/>
        <w:jc w:val="center"/>
        <w:tblLook w:val="04A0" w:firstRow="1" w:lastRow="0" w:firstColumn="1" w:lastColumn="0" w:noHBand="0" w:noVBand="1"/>
      </w:tblPr>
      <w:tblGrid>
        <w:gridCol w:w="3024"/>
        <w:gridCol w:w="2996"/>
        <w:gridCol w:w="2996"/>
      </w:tblGrid>
      <w:tr w:rsidR="008178AA" w:rsidRPr="008178AA" w14:paraId="3C1B6B19" w14:textId="77777777" w:rsidTr="008178AA">
        <w:trPr>
          <w:jc w:val="center"/>
        </w:trPr>
        <w:tc>
          <w:tcPr>
            <w:tcW w:w="3116" w:type="dxa"/>
          </w:tcPr>
          <w:p w14:paraId="31890292" w14:textId="77777777" w:rsidR="008178AA" w:rsidRPr="008178AA" w:rsidRDefault="008178AA" w:rsidP="008178AA">
            <w:pPr>
              <w:spacing w:line="360" w:lineRule="auto"/>
              <w:jc w:val="both"/>
              <w:rPr>
                <w:rFonts w:ascii="GHEA Grapalat" w:hAnsi="GHEA Grapalat"/>
                <w:b/>
                <w:sz w:val="24"/>
                <w:szCs w:val="24"/>
              </w:rPr>
            </w:pPr>
            <w:r w:rsidRPr="008178AA">
              <w:rPr>
                <w:rFonts w:ascii="GHEA Grapalat" w:hAnsi="GHEA Grapalat"/>
                <w:b/>
                <w:sz w:val="24"/>
                <w:szCs w:val="24"/>
              </w:rPr>
              <w:t>Մարզ</w:t>
            </w:r>
          </w:p>
        </w:tc>
        <w:tc>
          <w:tcPr>
            <w:tcW w:w="3117" w:type="dxa"/>
          </w:tcPr>
          <w:p w14:paraId="70347B65" w14:textId="77777777" w:rsidR="008178AA" w:rsidRPr="008178AA" w:rsidRDefault="008178AA" w:rsidP="008178AA">
            <w:pPr>
              <w:spacing w:line="360" w:lineRule="auto"/>
              <w:jc w:val="both"/>
              <w:rPr>
                <w:rFonts w:ascii="GHEA Grapalat" w:hAnsi="GHEA Grapalat"/>
                <w:b/>
                <w:sz w:val="24"/>
                <w:szCs w:val="24"/>
              </w:rPr>
            </w:pPr>
            <w:r w:rsidRPr="008178AA">
              <w:rPr>
                <w:rFonts w:ascii="GHEA Grapalat" w:hAnsi="GHEA Grapalat"/>
                <w:b/>
                <w:sz w:val="24"/>
                <w:szCs w:val="24"/>
              </w:rPr>
              <w:t>2017</w:t>
            </w:r>
          </w:p>
        </w:tc>
        <w:tc>
          <w:tcPr>
            <w:tcW w:w="3117" w:type="dxa"/>
          </w:tcPr>
          <w:p w14:paraId="286EC229" w14:textId="77777777" w:rsidR="008178AA" w:rsidRPr="008178AA" w:rsidRDefault="008178AA" w:rsidP="008178AA">
            <w:pPr>
              <w:spacing w:line="360" w:lineRule="auto"/>
              <w:jc w:val="both"/>
              <w:rPr>
                <w:rFonts w:ascii="GHEA Grapalat" w:hAnsi="GHEA Grapalat"/>
                <w:b/>
                <w:sz w:val="24"/>
                <w:szCs w:val="24"/>
              </w:rPr>
            </w:pPr>
            <w:r w:rsidRPr="008178AA">
              <w:rPr>
                <w:rFonts w:ascii="GHEA Grapalat" w:hAnsi="GHEA Grapalat"/>
                <w:b/>
                <w:sz w:val="24"/>
                <w:szCs w:val="24"/>
              </w:rPr>
              <w:t>2018</w:t>
            </w:r>
          </w:p>
        </w:tc>
      </w:tr>
      <w:tr w:rsidR="008178AA" w:rsidRPr="008178AA" w14:paraId="1F7C7E08" w14:textId="77777777" w:rsidTr="008178AA">
        <w:trPr>
          <w:jc w:val="center"/>
        </w:trPr>
        <w:tc>
          <w:tcPr>
            <w:tcW w:w="3116" w:type="dxa"/>
          </w:tcPr>
          <w:p w14:paraId="02E86D83"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Երևան</w:t>
            </w:r>
          </w:p>
        </w:tc>
        <w:tc>
          <w:tcPr>
            <w:tcW w:w="3117" w:type="dxa"/>
          </w:tcPr>
          <w:p w14:paraId="29BDDC62"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81 գրանցում /71 գույք/</w:t>
            </w:r>
          </w:p>
        </w:tc>
        <w:tc>
          <w:tcPr>
            <w:tcW w:w="3117" w:type="dxa"/>
          </w:tcPr>
          <w:p w14:paraId="73BC725E"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92</w:t>
            </w:r>
            <w:r w:rsidRPr="008178AA">
              <w:rPr>
                <w:rFonts w:ascii="GHEA Grapalat" w:hAnsi="GHEA Grapalat"/>
                <w:sz w:val="24"/>
                <w:szCs w:val="24"/>
                <w:lang w:val="ru-RU"/>
              </w:rPr>
              <w:t xml:space="preserve"> գրանցում</w:t>
            </w:r>
            <w:r w:rsidRPr="008178AA">
              <w:rPr>
                <w:rFonts w:ascii="GHEA Grapalat" w:hAnsi="GHEA Grapalat"/>
                <w:sz w:val="24"/>
                <w:szCs w:val="24"/>
              </w:rPr>
              <w:t xml:space="preserve"> /82 գույք/</w:t>
            </w:r>
          </w:p>
        </w:tc>
      </w:tr>
      <w:tr w:rsidR="008178AA" w:rsidRPr="008178AA" w14:paraId="476339BC" w14:textId="77777777" w:rsidTr="008178AA">
        <w:trPr>
          <w:jc w:val="center"/>
        </w:trPr>
        <w:tc>
          <w:tcPr>
            <w:tcW w:w="3116" w:type="dxa"/>
          </w:tcPr>
          <w:p w14:paraId="05FBB261"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Արագածոտն</w:t>
            </w:r>
          </w:p>
        </w:tc>
        <w:tc>
          <w:tcPr>
            <w:tcW w:w="3117" w:type="dxa"/>
          </w:tcPr>
          <w:p w14:paraId="23F6F2EE"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377 գրանցում</w:t>
            </w:r>
          </w:p>
        </w:tc>
        <w:tc>
          <w:tcPr>
            <w:tcW w:w="3117" w:type="dxa"/>
          </w:tcPr>
          <w:p w14:paraId="53D25712"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444 գրանցում</w:t>
            </w:r>
          </w:p>
        </w:tc>
      </w:tr>
      <w:tr w:rsidR="008178AA" w:rsidRPr="008178AA" w14:paraId="59AD994B" w14:textId="77777777" w:rsidTr="008178AA">
        <w:trPr>
          <w:jc w:val="center"/>
        </w:trPr>
        <w:tc>
          <w:tcPr>
            <w:tcW w:w="3116" w:type="dxa"/>
          </w:tcPr>
          <w:p w14:paraId="44AAC63A"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Արարատ</w:t>
            </w:r>
          </w:p>
        </w:tc>
        <w:tc>
          <w:tcPr>
            <w:tcW w:w="3117" w:type="dxa"/>
          </w:tcPr>
          <w:p w14:paraId="66836C3F"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344 գրանցում</w:t>
            </w:r>
          </w:p>
        </w:tc>
        <w:tc>
          <w:tcPr>
            <w:tcW w:w="3117" w:type="dxa"/>
          </w:tcPr>
          <w:p w14:paraId="5ADC8A2C"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481 գրանցում</w:t>
            </w:r>
          </w:p>
        </w:tc>
      </w:tr>
      <w:tr w:rsidR="008178AA" w:rsidRPr="008178AA" w14:paraId="3D470CA3" w14:textId="77777777" w:rsidTr="008178AA">
        <w:trPr>
          <w:jc w:val="center"/>
        </w:trPr>
        <w:tc>
          <w:tcPr>
            <w:tcW w:w="3116" w:type="dxa"/>
          </w:tcPr>
          <w:p w14:paraId="73DEADE1"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Արմավիր</w:t>
            </w:r>
          </w:p>
        </w:tc>
        <w:tc>
          <w:tcPr>
            <w:tcW w:w="3117" w:type="dxa"/>
          </w:tcPr>
          <w:p w14:paraId="40C1968F"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131 գրանցում</w:t>
            </w:r>
          </w:p>
        </w:tc>
        <w:tc>
          <w:tcPr>
            <w:tcW w:w="3117" w:type="dxa"/>
          </w:tcPr>
          <w:p w14:paraId="5DB9D5AC"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335 գրանցում</w:t>
            </w:r>
          </w:p>
        </w:tc>
      </w:tr>
      <w:tr w:rsidR="008178AA" w:rsidRPr="008178AA" w14:paraId="3D93D12E" w14:textId="77777777" w:rsidTr="008178AA">
        <w:trPr>
          <w:jc w:val="center"/>
        </w:trPr>
        <w:tc>
          <w:tcPr>
            <w:tcW w:w="3116" w:type="dxa"/>
          </w:tcPr>
          <w:p w14:paraId="69BCAB4B"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Գեղարքունիք</w:t>
            </w:r>
          </w:p>
        </w:tc>
        <w:tc>
          <w:tcPr>
            <w:tcW w:w="3117" w:type="dxa"/>
          </w:tcPr>
          <w:p w14:paraId="06045389" w14:textId="77777777" w:rsidR="008178AA" w:rsidRPr="008178AA" w:rsidRDefault="008178AA" w:rsidP="008178AA">
            <w:pPr>
              <w:spacing w:line="360" w:lineRule="auto"/>
              <w:jc w:val="both"/>
              <w:rPr>
                <w:rFonts w:ascii="GHEA Grapalat" w:hAnsi="GHEA Grapalat"/>
              </w:rPr>
            </w:pPr>
            <w:r w:rsidRPr="008178AA">
              <w:rPr>
                <w:rFonts w:ascii="GHEA Grapalat" w:hAnsi="GHEA Grapalat"/>
                <w:sz w:val="24"/>
                <w:szCs w:val="24"/>
              </w:rPr>
              <w:t>318</w:t>
            </w:r>
            <w:r w:rsidRPr="008178AA">
              <w:rPr>
                <w:rFonts w:ascii="GHEA Grapalat" w:hAnsi="GHEA Grapalat"/>
              </w:rPr>
              <w:t xml:space="preserve"> </w:t>
            </w:r>
            <w:r w:rsidRPr="008178AA">
              <w:rPr>
                <w:rFonts w:ascii="GHEA Grapalat" w:hAnsi="GHEA Grapalat"/>
                <w:sz w:val="24"/>
                <w:szCs w:val="24"/>
              </w:rPr>
              <w:t>գրանցում</w:t>
            </w:r>
          </w:p>
        </w:tc>
        <w:tc>
          <w:tcPr>
            <w:tcW w:w="3117" w:type="dxa"/>
          </w:tcPr>
          <w:p w14:paraId="6F0568D6"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341 գրանցում</w:t>
            </w:r>
          </w:p>
        </w:tc>
      </w:tr>
      <w:tr w:rsidR="008178AA" w:rsidRPr="008178AA" w14:paraId="49158D3E" w14:textId="77777777" w:rsidTr="008178AA">
        <w:trPr>
          <w:jc w:val="center"/>
        </w:trPr>
        <w:tc>
          <w:tcPr>
            <w:tcW w:w="3116" w:type="dxa"/>
          </w:tcPr>
          <w:p w14:paraId="6ACC99DD"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Լոռի</w:t>
            </w:r>
          </w:p>
        </w:tc>
        <w:tc>
          <w:tcPr>
            <w:tcW w:w="3117" w:type="dxa"/>
          </w:tcPr>
          <w:p w14:paraId="4637B06A"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195 գրանցում</w:t>
            </w:r>
          </w:p>
        </w:tc>
        <w:tc>
          <w:tcPr>
            <w:tcW w:w="3117" w:type="dxa"/>
          </w:tcPr>
          <w:p w14:paraId="6177B988"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188 գրանցում</w:t>
            </w:r>
          </w:p>
        </w:tc>
      </w:tr>
      <w:tr w:rsidR="008178AA" w:rsidRPr="008178AA" w14:paraId="7F83DEEE" w14:textId="77777777" w:rsidTr="008178AA">
        <w:trPr>
          <w:jc w:val="center"/>
        </w:trPr>
        <w:tc>
          <w:tcPr>
            <w:tcW w:w="3116" w:type="dxa"/>
          </w:tcPr>
          <w:p w14:paraId="5AD86082"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Կոտայք</w:t>
            </w:r>
          </w:p>
        </w:tc>
        <w:tc>
          <w:tcPr>
            <w:tcW w:w="3117" w:type="dxa"/>
          </w:tcPr>
          <w:p w14:paraId="39FB4507"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814 գրանցում</w:t>
            </w:r>
          </w:p>
        </w:tc>
        <w:tc>
          <w:tcPr>
            <w:tcW w:w="3117" w:type="dxa"/>
          </w:tcPr>
          <w:p w14:paraId="7793E34C"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458 գրանցում</w:t>
            </w:r>
          </w:p>
        </w:tc>
      </w:tr>
      <w:tr w:rsidR="008178AA" w:rsidRPr="008178AA" w14:paraId="6B70FD90" w14:textId="77777777" w:rsidTr="008178AA">
        <w:trPr>
          <w:jc w:val="center"/>
        </w:trPr>
        <w:tc>
          <w:tcPr>
            <w:tcW w:w="3116" w:type="dxa"/>
          </w:tcPr>
          <w:p w14:paraId="010C4847"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Շիրակ</w:t>
            </w:r>
          </w:p>
        </w:tc>
        <w:tc>
          <w:tcPr>
            <w:tcW w:w="3117" w:type="dxa"/>
          </w:tcPr>
          <w:p w14:paraId="4F3D69FD"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125 գրանցում</w:t>
            </w:r>
          </w:p>
        </w:tc>
        <w:tc>
          <w:tcPr>
            <w:tcW w:w="3117" w:type="dxa"/>
          </w:tcPr>
          <w:p w14:paraId="0217F079"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89 գրանցում</w:t>
            </w:r>
          </w:p>
        </w:tc>
      </w:tr>
      <w:tr w:rsidR="008178AA" w:rsidRPr="008178AA" w14:paraId="24A20E03" w14:textId="77777777" w:rsidTr="008178AA">
        <w:trPr>
          <w:jc w:val="center"/>
        </w:trPr>
        <w:tc>
          <w:tcPr>
            <w:tcW w:w="3116" w:type="dxa"/>
          </w:tcPr>
          <w:p w14:paraId="68BC7293"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Սյունիք</w:t>
            </w:r>
          </w:p>
        </w:tc>
        <w:tc>
          <w:tcPr>
            <w:tcW w:w="3117" w:type="dxa"/>
          </w:tcPr>
          <w:p w14:paraId="20846C83"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77 գրանցում</w:t>
            </w:r>
          </w:p>
        </w:tc>
        <w:tc>
          <w:tcPr>
            <w:tcW w:w="3117" w:type="dxa"/>
          </w:tcPr>
          <w:p w14:paraId="1343A1C7"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148 գրանցում</w:t>
            </w:r>
          </w:p>
        </w:tc>
      </w:tr>
      <w:tr w:rsidR="008178AA" w:rsidRPr="008178AA" w14:paraId="4D16E5C0" w14:textId="77777777" w:rsidTr="008178AA">
        <w:trPr>
          <w:jc w:val="center"/>
        </w:trPr>
        <w:tc>
          <w:tcPr>
            <w:tcW w:w="3116" w:type="dxa"/>
          </w:tcPr>
          <w:p w14:paraId="78003DD6"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Վայոց Ձոր</w:t>
            </w:r>
          </w:p>
        </w:tc>
        <w:tc>
          <w:tcPr>
            <w:tcW w:w="3117" w:type="dxa"/>
          </w:tcPr>
          <w:p w14:paraId="3C513626"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218 գրանցում</w:t>
            </w:r>
          </w:p>
        </w:tc>
        <w:tc>
          <w:tcPr>
            <w:tcW w:w="3117" w:type="dxa"/>
          </w:tcPr>
          <w:p w14:paraId="12972FF1"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105 գրանցում</w:t>
            </w:r>
          </w:p>
        </w:tc>
      </w:tr>
      <w:tr w:rsidR="008178AA" w:rsidRPr="008178AA" w14:paraId="0A96B9E8" w14:textId="77777777" w:rsidTr="008178AA">
        <w:trPr>
          <w:jc w:val="center"/>
        </w:trPr>
        <w:tc>
          <w:tcPr>
            <w:tcW w:w="3116" w:type="dxa"/>
          </w:tcPr>
          <w:p w14:paraId="0278CF3F"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Տավուշ</w:t>
            </w:r>
          </w:p>
        </w:tc>
        <w:tc>
          <w:tcPr>
            <w:tcW w:w="3117" w:type="dxa"/>
          </w:tcPr>
          <w:p w14:paraId="6FB344DA"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148 գրանցում</w:t>
            </w:r>
          </w:p>
        </w:tc>
        <w:tc>
          <w:tcPr>
            <w:tcW w:w="3117" w:type="dxa"/>
          </w:tcPr>
          <w:p w14:paraId="4B655C67" w14:textId="77777777" w:rsidR="008178AA" w:rsidRPr="008178AA" w:rsidRDefault="008178AA" w:rsidP="008178AA">
            <w:pPr>
              <w:spacing w:line="360" w:lineRule="auto"/>
              <w:jc w:val="both"/>
              <w:rPr>
                <w:rFonts w:ascii="GHEA Grapalat" w:hAnsi="GHEA Grapalat"/>
                <w:sz w:val="24"/>
                <w:szCs w:val="24"/>
              </w:rPr>
            </w:pPr>
            <w:r w:rsidRPr="008178AA">
              <w:rPr>
                <w:rFonts w:ascii="GHEA Grapalat" w:hAnsi="GHEA Grapalat"/>
                <w:sz w:val="24"/>
                <w:szCs w:val="24"/>
              </w:rPr>
              <w:t>227 գրանցում</w:t>
            </w:r>
          </w:p>
        </w:tc>
      </w:tr>
    </w:tbl>
    <w:p w14:paraId="5366AEA1" w14:textId="77777777" w:rsidR="008178AA" w:rsidRPr="008178AA" w:rsidRDefault="008178AA" w:rsidP="008178AA">
      <w:pPr>
        <w:spacing w:line="360" w:lineRule="auto"/>
        <w:jc w:val="both"/>
        <w:rPr>
          <w:rFonts w:ascii="GHEA Grapalat" w:hAnsi="GHEA Grapalat"/>
          <w:sz w:val="24"/>
          <w:szCs w:val="24"/>
        </w:rPr>
      </w:pPr>
    </w:p>
    <w:p w14:paraId="25463CEB" w14:textId="75A1A27A" w:rsidR="008178AA" w:rsidRPr="008178AA" w:rsidRDefault="008178AA" w:rsidP="008178AA">
      <w:pPr>
        <w:tabs>
          <w:tab w:val="center" w:pos="5940"/>
          <w:tab w:val="left" w:pos="8673"/>
        </w:tabs>
        <w:spacing w:line="360" w:lineRule="auto"/>
        <w:ind w:firstLine="720"/>
        <w:jc w:val="both"/>
        <w:rPr>
          <w:rFonts w:ascii="GHEA Grapalat" w:hAnsi="GHEA Grapalat"/>
          <w:color w:val="000000"/>
          <w:sz w:val="24"/>
          <w:szCs w:val="24"/>
          <w:shd w:val="clear" w:color="auto" w:fill="FFFFFF"/>
        </w:rPr>
      </w:pPr>
      <w:r w:rsidRPr="008178AA">
        <w:rPr>
          <w:rFonts w:ascii="GHEA Grapalat" w:hAnsi="GHEA Grapalat"/>
          <w:color w:val="000000" w:themeColor="text1"/>
          <w:sz w:val="24"/>
          <w:szCs w:val="24"/>
          <w:lang w:val="ru-RU"/>
        </w:rPr>
        <w:t>Հաշվեքննության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ընթացքում</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պատահական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ընտրանքով</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ՀՀ</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յուրաքանչյուր</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մարզից</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և</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Երևանից</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առանձնացվել</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է</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գույքի</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աճուրդով</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վաճառքի</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առանձին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կադաստրային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գործեր</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և</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ուսումնասիրվել՝</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պարզելու</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համար</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թե</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պահպանվել</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են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արդյոք</w:t>
      </w:r>
      <w:r w:rsidRPr="008178AA">
        <w:rPr>
          <w:rFonts w:ascii="GHEA Grapalat" w:hAnsi="GHEA Grapalat"/>
          <w:color w:val="000000" w:themeColor="text1"/>
          <w:sz w:val="24"/>
          <w:szCs w:val="24"/>
        </w:rPr>
        <w:t xml:space="preserve"> «Գույքի նկատմամբ իրավունքների պետական գրանցման մասին» ՀՀ օրենքի 7-րդ հոդվածի 3-րդ և 4-րդ կետերի դրույթները՝ այսինքն մինչ </w:t>
      </w:r>
      <w:r w:rsidRPr="008178AA">
        <w:rPr>
          <w:rFonts w:ascii="GHEA Grapalat" w:hAnsi="GHEA Grapalat"/>
          <w:color w:val="000000" w:themeColor="text1"/>
          <w:sz w:val="24"/>
          <w:szCs w:val="24"/>
          <w:lang w:val="ru-RU"/>
        </w:rPr>
        <w:t>գույքի</w:t>
      </w:r>
      <w:r w:rsidRPr="008178AA">
        <w:rPr>
          <w:rFonts w:ascii="GHEA Grapalat" w:hAnsi="GHEA Grapalat"/>
          <w:color w:val="000000" w:themeColor="text1"/>
          <w:sz w:val="24"/>
          <w:szCs w:val="24"/>
        </w:rPr>
        <w:t xml:space="preserve"> նկատմամբ աճուրդ կայացնելը համայնքի անվամբ իրավունքի պետական գրանցում </w:t>
      </w:r>
      <w:r w:rsidRPr="008178AA">
        <w:rPr>
          <w:rFonts w:ascii="GHEA Grapalat" w:hAnsi="GHEA Grapalat"/>
          <w:color w:val="000000" w:themeColor="text1"/>
          <w:sz w:val="24"/>
          <w:szCs w:val="24"/>
          <w:lang w:val="ru-RU"/>
        </w:rPr>
        <w:t>արվել</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է</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թե՝</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ոչ</w:t>
      </w:r>
      <w:r w:rsidRPr="008178AA">
        <w:rPr>
          <w:rFonts w:ascii="GHEA Grapalat" w:hAnsi="GHEA Grapalat"/>
          <w:color w:val="000000" w:themeColor="text1"/>
          <w:sz w:val="24"/>
          <w:szCs w:val="24"/>
        </w:rPr>
        <w:t xml:space="preserve">: </w:t>
      </w:r>
      <w:r w:rsidRPr="008178AA">
        <w:rPr>
          <w:rFonts w:ascii="GHEA Grapalat" w:hAnsi="GHEA Grapalat" w:cs="Sylfaen"/>
          <w:sz w:val="24"/>
          <w:szCs w:val="24"/>
        </w:rPr>
        <w:t>Գույքի</w:t>
      </w:r>
      <w:r w:rsidRPr="008178AA">
        <w:rPr>
          <w:rFonts w:ascii="GHEA Grapalat" w:hAnsi="GHEA Grapalat"/>
          <w:sz w:val="24"/>
          <w:szCs w:val="24"/>
        </w:rPr>
        <w:t xml:space="preserve"> </w:t>
      </w:r>
      <w:r w:rsidRPr="008178AA">
        <w:rPr>
          <w:rFonts w:ascii="GHEA Grapalat" w:hAnsi="GHEA Grapalat" w:cs="Sylfaen"/>
          <w:sz w:val="24"/>
          <w:szCs w:val="24"/>
        </w:rPr>
        <w:t>նկատմամբ</w:t>
      </w:r>
      <w:r w:rsidRPr="008178AA">
        <w:rPr>
          <w:rFonts w:ascii="GHEA Grapalat" w:hAnsi="GHEA Grapalat"/>
          <w:sz w:val="24"/>
          <w:szCs w:val="24"/>
        </w:rPr>
        <w:t xml:space="preserve"> </w:t>
      </w:r>
      <w:r w:rsidRPr="008178AA">
        <w:rPr>
          <w:rFonts w:ascii="GHEA Grapalat" w:hAnsi="GHEA Grapalat" w:cs="Sylfaen"/>
          <w:sz w:val="24"/>
          <w:szCs w:val="24"/>
        </w:rPr>
        <w:t>իրավունքների</w:t>
      </w:r>
      <w:r w:rsidRPr="008178AA">
        <w:rPr>
          <w:rFonts w:ascii="GHEA Grapalat" w:hAnsi="GHEA Grapalat"/>
          <w:sz w:val="24"/>
          <w:szCs w:val="24"/>
        </w:rPr>
        <w:t xml:space="preserve"> </w:t>
      </w:r>
      <w:r w:rsidRPr="008178AA">
        <w:rPr>
          <w:rFonts w:ascii="GHEA Grapalat" w:hAnsi="GHEA Grapalat" w:cs="Sylfaen"/>
          <w:sz w:val="24"/>
          <w:szCs w:val="24"/>
        </w:rPr>
        <w:t>պետական</w:t>
      </w:r>
      <w:r w:rsidRPr="008178AA">
        <w:rPr>
          <w:rFonts w:ascii="GHEA Grapalat" w:hAnsi="GHEA Grapalat"/>
          <w:sz w:val="24"/>
          <w:szCs w:val="24"/>
        </w:rPr>
        <w:t xml:space="preserve"> </w:t>
      </w:r>
      <w:r w:rsidRPr="008178AA">
        <w:rPr>
          <w:rFonts w:ascii="GHEA Grapalat" w:hAnsi="GHEA Grapalat" w:cs="Sylfaen"/>
          <w:sz w:val="24"/>
          <w:szCs w:val="24"/>
        </w:rPr>
        <w:t>գրանցման</w:t>
      </w:r>
      <w:r w:rsidRPr="008178AA">
        <w:rPr>
          <w:rFonts w:ascii="GHEA Grapalat" w:hAnsi="GHEA Grapalat"/>
          <w:sz w:val="24"/>
          <w:szCs w:val="24"/>
        </w:rPr>
        <w:t xml:space="preserve"> </w:t>
      </w:r>
      <w:r w:rsidRPr="008178AA">
        <w:rPr>
          <w:rFonts w:ascii="GHEA Grapalat" w:hAnsi="GHEA Grapalat" w:cs="Sylfaen"/>
          <w:sz w:val="24"/>
          <w:szCs w:val="24"/>
        </w:rPr>
        <w:t>մասին</w:t>
      </w:r>
      <w:r w:rsidRPr="008178AA">
        <w:rPr>
          <w:rFonts w:ascii="GHEA Grapalat" w:hAnsi="GHEA Grapalat"/>
          <w:sz w:val="24"/>
          <w:szCs w:val="24"/>
        </w:rPr>
        <w:t xml:space="preserve"> </w:t>
      </w:r>
      <w:r w:rsidRPr="008178AA">
        <w:rPr>
          <w:rFonts w:ascii="GHEA Grapalat" w:hAnsi="GHEA Grapalat" w:cs="Sylfaen"/>
          <w:sz w:val="24"/>
          <w:szCs w:val="24"/>
        </w:rPr>
        <w:t>ՀՀ</w:t>
      </w:r>
      <w:r w:rsidRPr="008178AA">
        <w:rPr>
          <w:rFonts w:ascii="GHEA Grapalat" w:hAnsi="GHEA Grapalat"/>
          <w:sz w:val="24"/>
          <w:szCs w:val="24"/>
        </w:rPr>
        <w:t xml:space="preserve"> </w:t>
      </w:r>
      <w:r w:rsidRPr="008178AA">
        <w:rPr>
          <w:rFonts w:ascii="GHEA Grapalat" w:hAnsi="GHEA Grapalat" w:cs="Sylfaen"/>
          <w:sz w:val="24"/>
          <w:szCs w:val="24"/>
        </w:rPr>
        <w:t>օրենքի</w:t>
      </w:r>
      <w:r w:rsidRPr="008178AA">
        <w:rPr>
          <w:rFonts w:ascii="GHEA Grapalat" w:hAnsi="GHEA Grapalat"/>
          <w:sz w:val="24"/>
          <w:szCs w:val="24"/>
        </w:rPr>
        <w:t xml:space="preserve"> 7-</w:t>
      </w:r>
      <w:r w:rsidRPr="008178AA">
        <w:rPr>
          <w:rFonts w:ascii="GHEA Grapalat" w:hAnsi="GHEA Grapalat" w:cs="Sylfaen"/>
          <w:sz w:val="24"/>
          <w:szCs w:val="24"/>
        </w:rPr>
        <w:t>րդ</w:t>
      </w:r>
      <w:r w:rsidRPr="008178AA">
        <w:rPr>
          <w:rFonts w:ascii="GHEA Grapalat" w:hAnsi="GHEA Grapalat"/>
          <w:sz w:val="24"/>
          <w:szCs w:val="24"/>
        </w:rPr>
        <w:t xml:space="preserve"> </w:t>
      </w:r>
      <w:r w:rsidRPr="008178AA">
        <w:rPr>
          <w:rFonts w:ascii="GHEA Grapalat" w:hAnsi="GHEA Grapalat" w:cs="Sylfaen"/>
          <w:sz w:val="24"/>
          <w:szCs w:val="24"/>
        </w:rPr>
        <w:t>հոդվածի</w:t>
      </w:r>
      <w:r w:rsidRPr="008178AA">
        <w:rPr>
          <w:rFonts w:ascii="GHEA Grapalat" w:hAnsi="GHEA Grapalat"/>
          <w:sz w:val="24"/>
          <w:szCs w:val="24"/>
        </w:rPr>
        <w:t xml:space="preserve"> 4-</w:t>
      </w:r>
      <w:r w:rsidRPr="008178AA">
        <w:rPr>
          <w:rFonts w:ascii="GHEA Grapalat" w:hAnsi="GHEA Grapalat" w:cs="Sylfaen"/>
          <w:sz w:val="24"/>
          <w:szCs w:val="24"/>
        </w:rPr>
        <w:t>րդ</w:t>
      </w:r>
      <w:r w:rsidRPr="008178AA">
        <w:rPr>
          <w:rFonts w:ascii="GHEA Grapalat" w:hAnsi="GHEA Grapalat"/>
          <w:sz w:val="24"/>
          <w:szCs w:val="24"/>
        </w:rPr>
        <w:t xml:space="preserve"> </w:t>
      </w:r>
      <w:r w:rsidRPr="008178AA">
        <w:rPr>
          <w:rFonts w:ascii="GHEA Grapalat" w:hAnsi="GHEA Grapalat" w:cs="Sylfaen"/>
          <w:sz w:val="24"/>
          <w:szCs w:val="24"/>
        </w:rPr>
        <w:t>կետով</w:t>
      </w:r>
      <w:r w:rsidRPr="008178AA">
        <w:rPr>
          <w:rFonts w:ascii="GHEA Grapalat" w:hAnsi="GHEA Grapalat"/>
          <w:sz w:val="24"/>
          <w:szCs w:val="24"/>
        </w:rPr>
        <w:t xml:space="preserve"> </w:t>
      </w:r>
      <w:r w:rsidRPr="008178AA">
        <w:rPr>
          <w:rFonts w:ascii="GHEA Grapalat" w:hAnsi="GHEA Grapalat" w:cs="Sylfaen"/>
          <w:sz w:val="24"/>
          <w:szCs w:val="24"/>
        </w:rPr>
        <w:t>սահմանված</w:t>
      </w:r>
      <w:r w:rsidRPr="008178AA">
        <w:rPr>
          <w:rFonts w:ascii="GHEA Grapalat" w:hAnsi="GHEA Grapalat"/>
          <w:sz w:val="24"/>
          <w:szCs w:val="24"/>
        </w:rPr>
        <w:t xml:space="preserve"> </w:t>
      </w:r>
      <w:r w:rsidRPr="008178AA">
        <w:rPr>
          <w:rFonts w:ascii="GHEA Grapalat" w:hAnsi="GHEA Grapalat" w:cs="Sylfaen"/>
          <w:sz w:val="24"/>
          <w:szCs w:val="24"/>
        </w:rPr>
        <w:t>է</w:t>
      </w:r>
      <w:r w:rsidRPr="008178AA">
        <w:rPr>
          <w:rFonts w:ascii="GHEA Grapalat" w:hAnsi="GHEA Grapalat"/>
          <w:sz w:val="24"/>
          <w:szCs w:val="24"/>
        </w:rPr>
        <w:t xml:space="preserve">, </w:t>
      </w:r>
      <w:r w:rsidRPr="008178AA">
        <w:rPr>
          <w:rFonts w:ascii="GHEA Grapalat" w:hAnsi="GHEA Grapalat" w:cs="Sylfaen"/>
          <w:sz w:val="24"/>
          <w:szCs w:val="24"/>
        </w:rPr>
        <w:t>որ</w:t>
      </w:r>
      <w:r w:rsidR="001D2060">
        <w:rPr>
          <w:rFonts w:ascii="GHEA Grapalat" w:hAnsi="GHEA Grapalat"/>
          <w:sz w:val="24"/>
          <w:szCs w:val="24"/>
        </w:rPr>
        <w:t xml:space="preserve"> </w:t>
      </w:r>
      <w:r w:rsidRPr="008178AA">
        <w:rPr>
          <w:rFonts w:ascii="GHEA Grapalat" w:hAnsi="GHEA Grapalat" w:cs="Sylfaen"/>
          <w:color w:val="000000"/>
          <w:sz w:val="24"/>
          <w:szCs w:val="24"/>
          <w:shd w:val="clear" w:color="auto" w:fill="FFFFFF"/>
        </w:rPr>
        <w:t>գույքի</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նկատմամբ</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այլ</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գույքային</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իրավունք</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չի</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կարող</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գրանցվել</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եթե</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գրանցված</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չէ</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տվյալ</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գույքի</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նկատմամբ</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սեփականության</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իրավունքը</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բացառությամբ</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օրենքի</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ուժով</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կամ</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դատական</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ակտով</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ճանաչված</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գույքային</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իրավունքների</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ինչպես</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նաև</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սույն</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օրենքով</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նախատեսված</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այլ</w:t>
      </w:r>
      <w:r w:rsidRPr="008178AA">
        <w:rPr>
          <w:rFonts w:ascii="GHEA Grapalat" w:hAnsi="GHEA Grapalat"/>
          <w:color w:val="000000"/>
          <w:sz w:val="24"/>
          <w:szCs w:val="24"/>
          <w:shd w:val="clear" w:color="auto" w:fill="FFFFFF"/>
        </w:rPr>
        <w:t xml:space="preserve"> </w:t>
      </w:r>
      <w:r w:rsidRPr="008178AA">
        <w:rPr>
          <w:rFonts w:ascii="GHEA Grapalat" w:hAnsi="GHEA Grapalat" w:cs="Sylfaen"/>
          <w:color w:val="000000"/>
          <w:sz w:val="24"/>
          <w:szCs w:val="24"/>
          <w:shd w:val="clear" w:color="auto" w:fill="FFFFFF"/>
        </w:rPr>
        <w:t>դեպքերի</w:t>
      </w:r>
      <w:r w:rsidRPr="008178AA">
        <w:rPr>
          <w:rFonts w:ascii="GHEA Grapalat" w:hAnsi="GHEA Grapalat"/>
          <w:color w:val="000000"/>
          <w:sz w:val="24"/>
          <w:szCs w:val="24"/>
          <w:shd w:val="clear" w:color="auto" w:fill="FFFFFF"/>
        </w:rPr>
        <w:t>:</w:t>
      </w:r>
    </w:p>
    <w:p w14:paraId="129BC277" w14:textId="77777777" w:rsidR="008178AA" w:rsidRPr="008178AA" w:rsidRDefault="008178AA" w:rsidP="008178AA">
      <w:pPr>
        <w:autoSpaceDE w:val="0"/>
        <w:autoSpaceDN w:val="0"/>
        <w:adjustRightInd w:val="0"/>
        <w:spacing w:line="360" w:lineRule="auto"/>
        <w:ind w:firstLine="720"/>
        <w:jc w:val="both"/>
        <w:rPr>
          <w:rFonts w:ascii="GHEA Grapalat" w:hAnsi="GHEA Grapalat"/>
          <w:color w:val="000000" w:themeColor="text1"/>
          <w:sz w:val="24"/>
          <w:szCs w:val="24"/>
        </w:rPr>
      </w:pPr>
      <w:r w:rsidRPr="008178AA">
        <w:rPr>
          <w:rFonts w:ascii="GHEA Grapalat" w:hAnsi="GHEA Grapalat"/>
          <w:color w:val="000000" w:themeColor="text1"/>
          <w:sz w:val="24"/>
          <w:szCs w:val="24"/>
        </w:rPr>
        <w:t xml:space="preserve">ՀՀ մարզերի </w:t>
      </w:r>
      <w:r w:rsidRPr="008178AA">
        <w:rPr>
          <w:rFonts w:ascii="GHEA Grapalat" w:hAnsi="GHEA Grapalat"/>
          <w:color w:val="000000" w:themeColor="text1"/>
          <w:sz w:val="24"/>
          <w:szCs w:val="24"/>
          <w:lang w:val="ru-RU"/>
        </w:rPr>
        <w:t>կտրվածքով</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գույքի</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վաճառքի</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առանձին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կադաստրային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գործերի</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պատահական</w:t>
      </w:r>
      <w:r w:rsidRPr="008178AA">
        <w:rPr>
          <w:rFonts w:ascii="GHEA Grapalat" w:hAnsi="GHEA Grapalat"/>
          <w:color w:val="000000" w:themeColor="text1"/>
          <w:sz w:val="24"/>
          <w:szCs w:val="24"/>
        </w:rPr>
        <w:t xml:space="preserve"> ընտրանքային ուսումնասիրության ընթացքում /</w:t>
      </w:r>
      <w:r w:rsidRPr="008178AA">
        <w:rPr>
          <w:rFonts w:ascii="GHEA Grapalat" w:hAnsi="GHEA Grapalat"/>
          <w:color w:val="000000" w:themeColor="text1"/>
          <w:sz w:val="24"/>
          <w:szCs w:val="24"/>
          <w:lang w:val="ru-RU"/>
        </w:rPr>
        <w:t>ամեն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մարզից</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պատահական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ընտրվել</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է</w:t>
      </w:r>
      <w:r w:rsidRPr="008178AA">
        <w:rPr>
          <w:rFonts w:ascii="GHEA Grapalat" w:hAnsi="GHEA Grapalat"/>
          <w:color w:val="000000" w:themeColor="text1"/>
          <w:sz w:val="24"/>
          <w:szCs w:val="24"/>
        </w:rPr>
        <w:t xml:space="preserve"> 5 </w:t>
      </w:r>
      <w:r w:rsidRPr="008178AA">
        <w:rPr>
          <w:rFonts w:ascii="GHEA Grapalat" w:hAnsi="GHEA Grapalat"/>
          <w:color w:val="000000" w:themeColor="text1"/>
          <w:sz w:val="24"/>
          <w:szCs w:val="24"/>
          <w:lang w:val="ru-RU"/>
        </w:rPr>
        <w:t>կադաստրային</w:t>
      </w:r>
      <w:r w:rsidRPr="008178AA">
        <w:rPr>
          <w:rFonts w:ascii="GHEA Grapalat" w:hAnsi="GHEA Grapalat"/>
          <w:color w:val="000000" w:themeColor="text1"/>
          <w:sz w:val="24"/>
          <w:szCs w:val="24"/>
        </w:rPr>
        <w:t xml:space="preserve"> </w:t>
      </w:r>
      <w:r w:rsidRPr="008178AA">
        <w:rPr>
          <w:rFonts w:ascii="GHEA Grapalat" w:hAnsi="GHEA Grapalat"/>
          <w:color w:val="000000" w:themeColor="text1"/>
          <w:sz w:val="24"/>
          <w:szCs w:val="24"/>
          <w:lang w:val="ru-RU"/>
        </w:rPr>
        <w:t>գործ</w:t>
      </w:r>
      <w:r w:rsidRPr="008178AA">
        <w:rPr>
          <w:rFonts w:ascii="GHEA Grapalat" w:hAnsi="GHEA Grapalat"/>
          <w:color w:val="000000" w:themeColor="text1"/>
          <w:sz w:val="24"/>
          <w:szCs w:val="24"/>
          <w:vertAlign w:val="superscript"/>
          <w:lang w:val="ru-RU"/>
        </w:rPr>
        <w:footnoteReference w:id="56"/>
      </w:r>
      <w:r w:rsidRPr="008178AA">
        <w:rPr>
          <w:rFonts w:ascii="GHEA Grapalat" w:hAnsi="GHEA Grapalat"/>
          <w:color w:val="000000" w:themeColor="text1"/>
          <w:sz w:val="24"/>
          <w:szCs w:val="24"/>
        </w:rPr>
        <w:t>/ պարզվել է, որ ուսումնասիրված բոլոր դեպքերում պահպանվել է</w:t>
      </w:r>
      <w:r w:rsidRPr="008178AA">
        <w:rPr>
          <w:rFonts w:ascii="GHEA Grapalat" w:hAnsi="GHEA Grapalat"/>
          <w:b/>
          <w:color w:val="000000" w:themeColor="text1"/>
          <w:sz w:val="24"/>
          <w:szCs w:val="24"/>
        </w:rPr>
        <w:t xml:space="preserve"> «</w:t>
      </w:r>
      <w:r w:rsidRPr="008178AA">
        <w:rPr>
          <w:rFonts w:ascii="GHEA Grapalat" w:hAnsi="GHEA Grapalat"/>
          <w:color w:val="000000" w:themeColor="text1"/>
          <w:sz w:val="24"/>
          <w:szCs w:val="24"/>
        </w:rPr>
        <w:t>Գույքի նկատմամբ իրավունքների պետական գրանցման մասին» ՀՀ օրենքի 7-րդ հոդվածի 3-րդ և 4-րդ կետերի դրույթները, այսինքն մինչև հողամասերի վաճառքի նպատակով աճուրդ կայացնելը, վերջինս ստացել է համայնքի անվամբ իրավունքի պետական գրանցում, սակայն մի շարք դեպքերում արձանագրվել են այլ խնդիրներ.</w:t>
      </w:r>
    </w:p>
    <w:p w14:paraId="7C800074" w14:textId="42D70551" w:rsidR="008178AA" w:rsidRPr="008178AA" w:rsidRDefault="008178AA" w:rsidP="008178AA">
      <w:pPr>
        <w:spacing w:line="360" w:lineRule="auto"/>
        <w:ind w:firstLine="720"/>
        <w:jc w:val="both"/>
        <w:rPr>
          <w:rFonts w:ascii="GHEA Grapalat" w:hAnsi="GHEA Grapalat"/>
          <w:sz w:val="24"/>
          <w:szCs w:val="24"/>
          <w:lang w:val="hy-AM"/>
        </w:rPr>
      </w:pPr>
      <w:r w:rsidRPr="008178AA">
        <w:rPr>
          <w:rFonts w:ascii="GHEA Grapalat" w:hAnsi="GHEA Grapalat" w:cs="Sylfaen"/>
          <w:color w:val="000000"/>
          <w:sz w:val="24"/>
          <w:szCs w:val="24"/>
          <w:lang w:val="hy-AM"/>
        </w:rPr>
        <w:t>Մարզ</w:t>
      </w:r>
      <w:r w:rsidRPr="008178AA">
        <w:rPr>
          <w:rFonts w:ascii="GHEA Grapalat" w:hAnsi="GHEA Grapalat"/>
          <w:color w:val="000000"/>
          <w:sz w:val="24"/>
          <w:szCs w:val="24"/>
          <w:lang w:val="hy-AM"/>
        </w:rPr>
        <w:t xml:space="preserve"> </w:t>
      </w:r>
      <w:r w:rsidRPr="008178AA">
        <w:rPr>
          <w:rFonts w:ascii="GHEA Grapalat" w:hAnsi="GHEA Grapalat" w:cs="Sylfaen"/>
          <w:color w:val="000000"/>
          <w:sz w:val="24"/>
          <w:szCs w:val="24"/>
          <w:lang w:val="hy-AM"/>
        </w:rPr>
        <w:t>Կոտայք</w:t>
      </w:r>
      <w:r w:rsidRPr="008178AA">
        <w:rPr>
          <w:rFonts w:ascii="GHEA Grapalat" w:hAnsi="GHEA Grapalat"/>
          <w:color w:val="000000"/>
          <w:sz w:val="24"/>
          <w:szCs w:val="24"/>
          <w:lang w:val="hy-AM"/>
        </w:rPr>
        <w:t xml:space="preserve">, </w:t>
      </w:r>
      <w:r w:rsidRPr="008178AA">
        <w:rPr>
          <w:rFonts w:ascii="GHEA Grapalat" w:hAnsi="GHEA Grapalat" w:cs="Sylfaen"/>
          <w:color w:val="000000"/>
          <w:sz w:val="24"/>
          <w:szCs w:val="24"/>
          <w:lang w:val="hy-AM"/>
        </w:rPr>
        <w:t>համայնք</w:t>
      </w:r>
      <w:r w:rsidRPr="008178AA">
        <w:rPr>
          <w:rFonts w:ascii="GHEA Grapalat" w:hAnsi="GHEA Grapalat"/>
          <w:color w:val="000000"/>
          <w:sz w:val="24"/>
          <w:szCs w:val="24"/>
          <w:lang w:val="hy-AM"/>
        </w:rPr>
        <w:t xml:space="preserve"> </w:t>
      </w:r>
      <w:r w:rsidRPr="008178AA">
        <w:rPr>
          <w:rFonts w:ascii="GHEA Grapalat" w:hAnsi="GHEA Grapalat" w:cs="Sylfaen"/>
          <w:color w:val="000000"/>
          <w:sz w:val="24"/>
          <w:szCs w:val="24"/>
          <w:lang w:val="hy-AM"/>
        </w:rPr>
        <w:t>Առինջ</w:t>
      </w:r>
      <w:r w:rsidRPr="008178AA">
        <w:rPr>
          <w:rFonts w:ascii="GHEA Grapalat" w:hAnsi="GHEA Grapalat"/>
          <w:color w:val="000000"/>
          <w:sz w:val="24"/>
          <w:szCs w:val="24"/>
          <w:lang w:val="hy-AM"/>
        </w:rPr>
        <w:t xml:space="preserve"> </w:t>
      </w:r>
      <w:r w:rsidRPr="008178AA">
        <w:rPr>
          <w:rFonts w:ascii="GHEA Grapalat" w:hAnsi="GHEA Grapalat" w:cs="Sylfaen"/>
          <w:color w:val="000000"/>
          <w:sz w:val="24"/>
          <w:szCs w:val="24"/>
          <w:lang w:val="hy-AM"/>
        </w:rPr>
        <w:t>հողամաս</w:t>
      </w:r>
      <w:r w:rsidRPr="008178AA">
        <w:rPr>
          <w:rFonts w:ascii="GHEA Grapalat" w:hAnsi="GHEA Grapalat"/>
          <w:b/>
          <w:sz w:val="24"/>
          <w:szCs w:val="24"/>
          <w:lang w:val="hy-AM"/>
        </w:rPr>
        <w:t xml:space="preserve"> </w:t>
      </w:r>
      <w:r w:rsidRPr="008178AA">
        <w:rPr>
          <w:rFonts w:ascii="GHEA Grapalat" w:hAnsi="GHEA Grapalat"/>
          <w:sz w:val="24"/>
          <w:szCs w:val="24"/>
          <w:lang w:val="hy-AM"/>
        </w:rPr>
        <w:t>(</w:t>
      </w:r>
      <w:r w:rsidRPr="008178AA">
        <w:rPr>
          <w:rFonts w:ascii="GHEA Grapalat" w:hAnsi="GHEA Grapalat"/>
          <w:color w:val="000000"/>
          <w:sz w:val="24"/>
          <w:szCs w:val="24"/>
          <w:lang w:val="hy-AM"/>
        </w:rPr>
        <w:t>76038853</w:t>
      </w:r>
      <w:r w:rsidRPr="008178AA">
        <w:rPr>
          <w:rFonts w:ascii="GHEA Grapalat" w:hAnsi="GHEA Grapalat"/>
          <w:sz w:val="24"/>
          <w:szCs w:val="24"/>
          <w:lang w:val="hy-AM"/>
        </w:rPr>
        <w:t>), (</w:t>
      </w:r>
      <w:r w:rsidRPr="008178AA">
        <w:rPr>
          <w:rFonts w:ascii="GHEA Grapalat" w:hAnsi="GHEA Grapalat"/>
          <w:color w:val="000000"/>
          <w:sz w:val="24"/>
          <w:szCs w:val="24"/>
          <w:lang w:val="hy-AM"/>
        </w:rPr>
        <w:t>76038910</w:t>
      </w:r>
      <w:r w:rsidRPr="008178AA">
        <w:rPr>
          <w:rFonts w:ascii="GHEA Grapalat" w:hAnsi="GHEA Grapalat"/>
          <w:sz w:val="24"/>
          <w:szCs w:val="24"/>
          <w:lang w:val="hy-AM"/>
        </w:rPr>
        <w:t>), (</w:t>
      </w:r>
      <w:r w:rsidRPr="008178AA">
        <w:rPr>
          <w:rFonts w:ascii="GHEA Grapalat" w:hAnsi="GHEA Grapalat"/>
          <w:color w:val="000000"/>
          <w:sz w:val="24"/>
          <w:szCs w:val="24"/>
          <w:lang w:val="hy-AM"/>
        </w:rPr>
        <w:t>76038911</w:t>
      </w:r>
      <w:r w:rsidRPr="008178AA">
        <w:rPr>
          <w:rFonts w:ascii="GHEA Grapalat" w:hAnsi="GHEA Grapalat"/>
          <w:sz w:val="24"/>
          <w:szCs w:val="24"/>
          <w:lang w:val="hy-AM"/>
        </w:rPr>
        <w:t>), (</w:t>
      </w:r>
      <w:r w:rsidRPr="008178AA">
        <w:rPr>
          <w:rFonts w:ascii="GHEA Grapalat" w:hAnsi="GHEA Grapalat"/>
          <w:color w:val="000000"/>
          <w:sz w:val="24"/>
          <w:szCs w:val="24"/>
          <w:lang w:val="hy-AM"/>
        </w:rPr>
        <w:t>76038947</w:t>
      </w:r>
      <w:r w:rsidRPr="008178AA">
        <w:rPr>
          <w:rFonts w:ascii="GHEA Grapalat" w:hAnsi="GHEA Grapalat"/>
          <w:sz w:val="24"/>
          <w:szCs w:val="24"/>
          <w:lang w:val="hy-AM"/>
        </w:rPr>
        <w:t>), (</w:t>
      </w:r>
      <w:r w:rsidRPr="008178AA">
        <w:rPr>
          <w:rFonts w:ascii="GHEA Grapalat" w:hAnsi="GHEA Grapalat"/>
          <w:color w:val="000000"/>
          <w:sz w:val="24"/>
          <w:szCs w:val="24"/>
          <w:lang w:val="hy-AM"/>
        </w:rPr>
        <w:t>76040450</w:t>
      </w:r>
      <w:r w:rsidRPr="008178AA">
        <w:rPr>
          <w:rFonts w:ascii="GHEA Grapalat" w:hAnsi="GHEA Grapalat"/>
          <w:sz w:val="24"/>
          <w:szCs w:val="24"/>
          <w:lang w:val="hy-AM"/>
        </w:rPr>
        <w:t>), (</w:t>
      </w:r>
      <w:r w:rsidRPr="008178AA">
        <w:rPr>
          <w:rFonts w:ascii="GHEA Grapalat" w:hAnsi="GHEA Grapalat"/>
          <w:color w:val="000000"/>
          <w:sz w:val="24"/>
          <w:szCs w:val="24"/>
          <w:lang w:val="hy-AM"/>
        </w:rPr>
        <w:t>76040451</w:t>
      </w:r>
      <w:r w:rsidRPr="008178AA">
        <w:rPr>
          <w:rFonts w:ascii="GHEA Grapalat" w:hAnsi="GHEA Grapalat"/>
          <w:sz w:val="24"/>
          <w:szCs w:val="24"/>
          <w:lang w:val="hy-AM"/>
        </w:rPr>
        <w:t xml:space="preserve">) </w:t>
      </w:r>
      <w:r w:rsidRPr="008178AA">
        <w:rPr>
          <w:rFonts w:ascii="GHEA Grapalat" w:hAnsi="GHEA Grapalat"/>
          <w:b/>
          <w:sz w:val="24"/>
          <w:szCs w:val="24"/>
          <w:lang w:val="hy-AM"/>
        </w:rPr>
        <w:t xml:space="preserve">- </w:t>
      </w:r>
      <w:r w:rsidRPr="008178AA">
        <w:rPr>
          <w:rFonts w:ascii="GHEA Grapalat" w:hAnsi="GHEA Grapalat"/>
          <w:sz w:val="24"/>
          <w:szCs w:val="24"/>
          <w:lang w:val="hy-AM"/>
        </w:rPr>
        <w:t>Հողամասերի առուվաճառքի մասին պայմանագրերի ընդհանուր արժեքը՝ 29,284,157</w:t>
      </w:r>
      <w:r w:rsidR="00723955">
        <w:rPr>
          <w:rFonts w:ascii="GHEA Grapalat" w:hAnsi="GHEA Grapalat"/>
          <w:sz w:val="24"/>
          <w:szCs w:val="24"/>
          <w:lang w:val="en-US"/>
        </w:rPr>
        <w:t xml:space="preserve"> ՀՀ</w:t>
      </w:r>
      <w:r w:rsidRPr="008178AA">
        <w:rPr>
          <w:rFonts w:ascii="GHEA Grapalat" w:hAnsi="GHEA Grapalat"/>
          <w:sz w:val="24"/>
          <w:szCs w:val="24"/>
          <w:lang w:val="hy-AM"/>
        </w:rPr>
        <w:t xml:space="preserve"> դրամ, մակերես՝ 87.74հա.: Հողամասի գլխավոր հատակագծով նպատակային նշանակությունը՝ գյուղատնտեսական, գործառնական նշանակությունը՝ արոտավայր:</w:t>
      </w:r>
    </w:p>
    <w:p w14:paraId="559E6F4E" w14:textId="407FCA78" w:rsidR="008178AA" w:rsidRPr="008178AA" w:rsidRDefault="008178AA" w:rsidP="008178AA">
      <w:pPr>
        <w:spacing w:line="360" w:lineRule="auto"/>
        <w:ind w:firstLine="720"/>
        <w:jc w:val="both"/>
        <w:rPr>
          <w:rFonts w:ascii="GHEA Grapalat" w:hAnsi="GHEA Grapalat" w:cs="Sylfaen"/>
          <w:color w:val="000000"/>
          <w:sz w:val="24"/>
          <w:szCs w:val="24"/>
          <w:lang w:val="hy-AM"/>
        </w:rPr>
      </w:pPr>
      <w:r w:rsidRPr="008178AA">
        <w:rPr>
          <w:rFonts w:ascii="GHEA Grapalat" w:hAnsi="GHEA Grapalat" w:cs="Sylfaen"/>
          <w:color w:val="000000"/>
          <w:sz w:val="24"/>
          <w:szCs w:val="24"/>
          <w:lang w:val="hy-AM"/>
        </w:rPr>
        <w:t>Կոտայքի մարզպետը 17.07.2017թ. թիվ 1/19.4/3 111-17 գրությունով Առինջ համայնքի ղեկավարին է տրամադրել Առինջ համայնքի 87,74 հա ընդհանուր մակերեսով հողամասերի նպատակային նշանակությունը փոխելու վերաբերյալ համապատասխան միջգերատեսչական հանձնաժողովի 12.07.2017թ. թիվ 78 դրական եզրակացությունը և առաջարկել հարցին տալ համապատասխան ընթացք՝ ՀՀ օրենսդրությամբ սահմանված կարգով:</w:t>
      </w:r>
      <w:r w:rsidR="001D2060">
        <w:rPr>
          <w:rFonts w:ascii="GHEA Grapalat" w:hAnsi="GHEA Grapalat" w:cs="Sylfaen"/>
          <w:color w:val="000000"/>
          <w:sz w:val="24"/>
          <w:szCs w:val="24"/>
          <w:lang w:val="hy-AM"/>
        </w:rPr>
        <w:t xml:space="preserve"> </w:t>
      </w:r>
    </w:p>
    <w:p w14:paraId="3A20E545" w14:textId="38D9EC5B" w:rsidR="008178AA" w:rsidRPr="008178AA" w:rsidRDefault="008178AA" w:rsidP="008178AA">
      <w:pPr>
        <w:spacing w:line="360" w:lineRule="auto"/>
        <w:ind w:firstLine="720"/>
        <w:jc w:val="both"/>
        <w:rPr>
          <w:rFonts w:ascii="GHEA Grapalat" w:hAnsi="GHEA Grapalat" w:cs="Sylfaen"/>
          <w:color w:val="000000"/>
          <w:sz w:val="24"/>
          <w:szCs w:val="24"/>
          <w:lang w:val="hy-AM"/>
        </w:rPr>
      </w:pPr>
      <w:r w:rsidRPr="008178AA">
        <w:rPr>
          <w:rFonts w:ascii="GHEA Grapalat" w:hAnsi="GHEA Grapalat" w:cs="Sylfaen"/>
          <w:color w:val="000000"/>
          <w:sz w:val="24"/>
          <w:szCs w:val="24"/>
          <w:lang w:val="hy-AM"/>
        </w:rPr>
        <w:t>05.09.2017թ. Առինջ համայնքի ավագանու թիվ 32-Ա որոշմամբ համայնքի սեփականություն հանդիսացող արդյունաբերության և ընդերքօգտագործման և այլ արտադրական նշանակության հողերից 11,2 հա և բնակավայրի նպատակային նշանակության հողերից 76,542 հա փոխադրվել է գյուղատնտեսական նշանակության</w:t>
      </w:r>
      <w:r w:rsidR="001D2060">
        <w:rPr>
          <w:rFonts w:ascii="GHEA Grapalat" w:hAnsi="GHEA Grapalat" w:cs="Sylfaen"/>
          <w:color w:val="000000"/>
          <w:sz w:val="24"/>
          <w:szCs w:val="24"/>
          <w:lang w:val="hy-AM"/>
        </w:rPr>
        <w:t xml:space="preserve"> </w:t>
      </w:r>
      <w:r w:rsidRPr="008178AA">
        <w:rPr>
          <w:rFonts w:ascii="GHEA Grapalat" w:hAnsi="GHEA Grapalat" w:cs="Sylfaen"/>
          <w:color w:val="000000"/>
          <w:sz w:val="24"/>
          <w:szCs w:val="24"/>
          <w:lang w:val="hy-AM"/>
        </w:rPr>
        <w:t>հողերի կատեգորիա (արոտ): 11.10.2017թ. համայնքը վերոնշյալ ամբողջ գույքի նկատմամբ՝ ընդ. 87,74 հա, գրանցել է իր սեփականության իրավունքը (նպատակային նշանակությունը՝ գյուղատնտեսական, գործառնական նշանակությունը՝ արոտավայր):</w:t>
      </w:r>
      <w:r w:rsidR="001D2060">
        <w:rPr>
          <w:rFonts w:ascii="GHEA Grapalat" w:hAnsi="GHEA Grapalat" w:cs="Sylfaen"/>
          <w:color w:val="000000"/>
          <w:sz w:val="24"/>
          <w:szCs w:val="24"/>
          <w:lang w:val="hy-AM"/>
        </w:rPr>
        <w:t xml:space="preserve"> </w:t>
      </w:r>
    </w:p>
    <w:p w14:paraId="1B084B0E" w14:textId="0211C1B8" w:rsidR="008178AA" w:rsidRPr="008178AA" w:rsidRDefault="008178AA" w:rsidP="008178AA">
      <w:pPr>
        <w:spacing w:line="360" w:lineRule="auto"/>
        <w:ind w:firstLine="720"/>
        <w:jc w:val="both"/>
        <w:rPr>
          <w:rFonts w:ascii="GHEA Grapalat" w:hAnsi="GHEA Grapalat" w:cs="Sylfaen"/>
          <w:color w:val="000000"/>
          <w:sz w:val="24"/>
          <w:szCs w:val="24"/>
          <w:lang w:val="hy-AM"/>
        </w:rPr>
      </w:pPr>
      <w:r w:rsidRPr="008178AA">
        <w:rPr>
          <w:rFonts w:ascii="GHEA Grapalat" w:hAnsi="GHEA Grapalat" w:cs="Sylfaen"/>
          <w:color w:val="000000"/>
          <w:sz w:val="24"/>
          <w:szCs w:val="24"/>
          <w:lang w:val="hy-AM"/>
        </w:rPr>
        <w:t xml:space="preserve">13.10.2017թ. Առինջ համայնքի ավագանին ընդունել է թիվ 37 որոշումը՝ ընդհանուր 87,74 հա արոտավայրը, 6 լոտով աճուրդով վաճառելու վերաբերյալ: 25.11.2017թ. անցկացված աճուրդում բոլոր 6 լոտերով հաղթող </w:t>
      </w:r>
      <w:r w:rsidRPr="008178AA">
        <w:rPr>
          <w:rFonts w:ascii="GHEA Grapalat" w:hAnsi="GHEA Grapalat" w:cs="Sylfaen"/>
          <w:color w:val="000000" w:themeColor="text1"/>
          <w:sz w:val="24"/>
          <w:szCs w:val="24"/>
          <w:lang w:val="hy-AM"/>
        </w:rPr>
        <w:t xml:space="preserve">ճանաչված </w:t>
      </w:r>
      <w:r w:rsidRPr="008178AA">
        <w:rPr>
          <w:rFonts w:ascii="GHEA Grapalat" w:hAnsi="GHEA Grapalat" w:cs="Sylfaen"/>
          <w:color w:val="000000"/>
          <w:sz w:val="24"/>
          <w:szCs w:val="24"/>
          <w:lang w:val="hy-AM"/>
        </w:rPr>
        <w:t xml:space="preserve">ՍՊ ընկերության /այսուհետ՝ ՍՊԸ/ հետ 05.12.2017թ. կնքվել է թվով 6 առուվաճառքի պայմանագրեր՝ աճուրդի հանված թվով 6 հողակտորների վերաբերյալ, ըստ որոնց ՍՊԸ-ի կողմից ձեռք է բերվել </w:t>
      </w:r>
      <w:r w:rsidR="00723955">
        <w:rPr>
          <w:rFonts w:ascii="GHEA Grapalat" w:hAnsi="GHEA Grapalat" w:cs="Sylfaen"/>
          <w:color w:val="000000"/>
          <w:sz w:val="24"/>
          <w:szCs w:val="24"/>
          <w:lang w:val="hy-AM"/>
        </w:rPr>
        <w:t>87,74 հա արոտավայր՝ ընդամենը 29,284,</w:t>
      </w:r>
      <w:r w:rsidRPr="008178AA">
        <w:rPr>
          <w:rFonts w:ascii="GHEA Grapalat" w:hAnsi="GHEA Grapalat" w:cs="Sylfaen"/>
          <w:color w:val="000000"/>
          <w:sz w:val="24"/>
          <w:szCs w:val="24"/>
          <w:lang w:val="hy-AM"/>
        </w:rPr>
        <w:t>157</w:t>
      </w:r>
      <w:r w:rsidR="00723955" w:rsidRPr="00723955">
        <w:rPr>
          <w:rFonts w:ascii="GHEA Grapalat" w:hAnsi="GHEA Grapalat" w:cs="Sylfaen"/>
          <w:color w:val="000000"/>
          <w:sz w:val="24"/>
          <w:szCs w:val="24"/>
          <w:lang w:val="hy-AM"/>
        </w:rPr>
        <w:t xml:space="preserve"> ՀՀ</w:t>
      </w:r>
      <w:r w:rsidRPr="008178AA">
        <w:rPr>
          <w:rFonts w:ascii="GHEA Grapalat" w:hAnsi="GHEA Grapalat" w:cs="Sylfaen"/>
          <w:color w:val="000000"/>
          <w:sz w:val="24"/>
          <w:szCs w:val="24"/>
          <w:lang w:val="hy-AM"/>
        </w:rPr>
        <w:t xml:space="preserve"> դրամով: </w:t>
      </w:r>
    </w:p>
    <w:p w14:paraId="28341A66" w14:textId="6315025D" w:rsidR="008178AA" w:rsidRPr="008178AA" w:rsidRDefault="008178AA" w:rsidP="008178AA">
      <w:pPr>
        <w:spacing w:line="360" w:lineRule="auto"/>
        <w:ind w:firstLine="720"/>
        <w:jc w:val="both"/>
        <w:rPr>
          <w:rFonts w:ascii="GHEA Grapalat" w:hAnsi="GHEA Grapalat" w:cs="Sylfaen"/>
          <w:color w:val="000000"/>
          <w:sz w:val="24"/>
          <w:szCs w:val="24"/>
          <w:lang w:val="hy-AM"/>
        </w:rPr>
      </w:pPr>
      <w:r w:rsidRPr="008178AA">
        <w:rPr>
          <w:rFonts w:ascii="GHEA Grapalat" w:hAnsi="GHEA Grapalat" w:cs="Sylfaen"/>
          <w:color w:val="000000"/>
          <w:sz w:val="24"/>
          <w:szCs w:val="24"/>
          <w:lang w:val="hy-AM"/>
        </w:rPr>
        <w:t>ՀՀ կառավարության 23.10.20</w:t>
      </w:r>
      <w:r w:rsidR="00A86699">
        <w:rPr>
          <w:rFonts w:ascii="GHEA Grapalat" w:hAnsi="GHEA Grapalat" w:cs="Sylfaen"/>
          <w:color w:val="000000"/>
          <w:sz w:val="24"/>
          <w:szCs w:val="24"/>
          <w:lang w:val="hy-AM"/>
        </w:rPr>
        <w:t>00թ. թիվ 656 որոշումով հաստատված</w:t>
      </w:r>
      <w:r w:rsidRPr="008178AA">
        <w:rPr>
          <w:rFonts w:ascii="GHEA Grapalat" w:hAnsi="GHEA Grapalat" w:cs="Sylfaen"/>
          <w:color w:val="000000"/>
          <w:sz w:val="24"/>
          <w:szCs w:val="24"/>
          <w:lang w:val="hy-AM"/>
        </w:rPr>
        <w:t xml:space="preserve"> կարգով կազմվում է ՀՀ հողային հաշվեկշիռը, ինչը հողերի ընթացիկ հաշվաման հիման վրա կազմվող յուրաքանչյուր</w:t>
      </w:r>
      <w:r w:rsidR="001D2060">
        <w:rPr>
          <w:rFonts w:ascii="GHEA Grapalat" w:hAnsi="GHEA Grapalat" w:cs="Sylfaen"/>
          <w:color w:val="000000"/>
          <w:sz w:val="24"/>
          <w:szCs w:val="24"/>
          <w:lang w:val="hy-AM"/>
        </w:rPr>
        <w:t xml:space="preserve"> </w:t>
      </w:r>
      <w:r w:rsidRPr="008178AA">
        <w:rPr>
          <w:rFonts w:ascii="GHEA Grapalat" w:hAnsi="GHEA Grapalat" w:cs="Sylfaen"/>
          <w:color w:val="000000"/>
          <w:sz w:val="24"/>
          <w:szCs w:val="24"/>
          <w:lang w:val="hy-AM"/>
        </w:rPr>
        <w:t>տարվա հողային ֆոնդերի առկայության և բաշխման մասին հաշվետվությունն է: Յուրաքանչյուր տարվա հողային հաշվեկշռում պետք է արտացոլվեն ՀՀ օրենսդրությամբ սահմանված կարգով կատարված՝ հողի սեփականության ձևի, հողի օգտագործման ձևի, հողի նպատակային նշանակության և այլ փոփոխություններ, ինչպես նաև պետական սեփականություն հանդիսացող հողերի օտարման, օգտագործման և այլ տվյալներ:</w:t>
      </w:r>
      <w:r w:rsidR="001D2060">
        <w:rPr>
          <w:rFonts w:ascii="GHEA Grapalat" w:hAnsi="GHEA Grapalat" w:cs="Sylfaen"/>
          <w:color w:val="000000"/>
          <w:sz w:val="24"/>
          <w:szCs w:val="24"/>
          <w:lang w:val="hy-AM"/>
        </w:rPr>
        <w:t xml:space="preserve"> </w:t>
      </w:r>
    </w:p>
    <w:p w14:paraId="71E58B60" w14:textId="5E541B0A" w:rsidR="008178AA" w:rsidRPr="008178AA" w:rsidRDefault="008178AA" w:rsidP="008178AA">
      <w:pPr>
        <w:spacing w:line="360" w:lineRule="auto"/>
        <w:ind w:firstLine="720"/>
        <w:jc w:val="both"/>
        <w:rPr>
          <w:rFonts w:ascii="GHEA Grapalat" w:hAnsi="GHEA Grapalat" w:cs="Sylfaen"/>
          <w:b/>
          <w:color w:val="000000"/>
          <w:sz w:val="24"/>
          <w:szCs w:val="24"/>
          <w:lang w:val="hy-AM"/>
        </w:rPr>
      </w:pPr>
      <w:r w:rsidRPr="008178AA">
        <w:rPr>
          <w:rFonts w:ascii="GHEA Grapalat" w:hAnsi="GHEA Grapalat" w:cs="Sylfaen"/>
          <w:b/>
          <w:color w:val="000000"/>
          <w:sz w:val="24"/>
          <w:szCs w:val="24"/>
          <w:lang w:val="hy-AM"/>
        </w:rPr>
        <w:t>Հաշվեքննության ընթացքում պարզվեց, որ համայնքի կողմից աճուրդով իրացված վերոնշյալ 6 հողակտորներից</w:t>
      </w:r>
      <w:r w:rsidR="001D2060">
        <w:rPr>
          <w:rFonts w:ascii="GHEA Grapalat" w:hAnsi="GHEA Grapalat" w:cs="Sylfaen"/>
          <w:b/>
          <w:color w:val="000000"/>
          <w:sz w:val="24"/>
          <w:szCs w:val="24"/>
          <w:lang w:val="hy-AM"/>
        </w:rPr>
        <w:t xml:space="preserve"> </w:t>
      </w:r>
      <w:r w:rsidRPr="008178AA">
        <w:rPr>
          <w:rFonts w:ascii="GHEA Grapalat" w:hAnsi="GHEA Grapalat" w:cs="Sylfaen"/>
          <w:b/>
          <w:color w:val="000000"/>
          <w:sz w:val="24"/>
          <w:szCs w:val="24"/>
          <w:lang w:val="hy-AM"/>
        </w:rPr>
        <w:t>51,44 հա մակերեսով հողակտորները</w:t>
      </w:r>
      <w:r w:rsidR="001D2060">
        <w:rPr>
          <w:rFonts w:ascii="GHEA Grapalat" w:hAnsi="GHEA Grapalat" w:cs="Sylfaen"/>
          <w:b/>
          <w:color w:val="000000"/>
          <w:sz w:val="24"/>
          <w:szCs w:val="24"/>
          <w:lang w:val="hy-AM"/>
        </w:rPr>
        <w:t xml:space="preserve"> </w:t>
      </w:r>
      <w:r w:rsidRPr="008178AA">
        <w:rPr>
          <w:rFonts w:ascii="GHEA Grapalat" w:hAnsi="GHEA Grapalat" w:cs="Sylfaen"/>
          <w:b/>
          <w:color w:val="000000"/>
          <w:sz w:val="24"/>
          <w:szCs w:val="24"/>
          <w:lang w:val="hy-AM"/>
        </w:rPr>
        <w:t>հողային հաշվեկշռում չեն ներառվել, իսկ 36,3 հա մակերեսով հողակտորները ներկայացվել են խախտումներով:</w:t>
      </w:r>
      <w:r w:rsidR="001D2060">
        <w:rPr>
          <w:rFonts w:ascii="GHEA Grapalat" w:hAnsi="GHEA Grapalat" w:cs="Sylfaen"/>
          <w:b/>
          <w:color w:val="000000"/>
          <w:sz w:val="24"/>
          <w:szCs w:val="24"/>
          <w:lang w:val="hy-AM"/>
        </w:rPr>
        <w:t xml:space="preserve"> </w:t>
      </w:r>
    </w:p>
    <w:p w14:paraId="0E20D74A" w14:textId="77777777" w:rsidR="008178AA" w:rsidRPr="008178AA" w:rsidRDefault="008178AA" w:rsidP="008178AA">
      <w:pPr>
        <w:spacing w:line="360" w:lineRule="auto"/>
        <w:jc w:val="both"/>
        <w:rPr>
          <w:rFonts w:ascii="GHEA Grapalat" w:hAnsi="GHEA Grapalat" w:cs="Sylfaen"/>
          <w:color w:val="000000"/>
          <w:sz w:val="24"/>
          <w:szCs w:val="24"/>
          <w:lang w:val="hy-AM"/>
        </w:rPr>
      </w:pPr>
      <w:r w:rsidRPr="008178AA">
        <w:rPr>
          <w:rFonts w:ascii="GHEA Grapalat" w:hAnsi="GHEA Grapalat" w:cs="Sylfaen"/>
          <w:color w:val="000000"/>
          <w:sz w:val="24"/>
          <w:szCs w:val="24"/>
          <w:lang w:val="hy-AM"/>
        </w:rPr>
        <w:t>Այսպես.</w:t>
      </w:r>
    </w:p>
    <w:p w14:paraId="1CEFFDA3" w14:textId="26E69C22" w:rsidR="008178AA" w:rsidRPr="008178AA" w:rsidRDefault="001D2060" w:rsidP="008178AA">
      <w:pPr>
        <w:spacing w:line="360" w:lineRule="auto"/>
        <w:jc w:val="both"/>
        <w:rPr>
          <w:rFonts w:ascii="GHEA Grapalat" w:hAnsi="GHEA Grapalat" w:cs="Sylfaen"/>
          <w:color w:val="000000"/>
          <w:sz w:val="24"/>
          <w:szCs w:val="24"/>
          <w:lang w:val="hy-AM"/>
        </w:rPr>
      </w:pPr>
      <w:r>
        <w:rPr>
          <w:rFonts w:ascii="GHEA Grapalat" w:hAnsi="GHEA Grapalat" w:cs="Sylfaen"/>
          <w:color w:val="000000"/>
          <w:sz w:val="24"/>
          <w:szCs w:val="24"/>
          <w:lang w:val="hy-AM"/>
        </w:rPr>
        <w:t xml:space="preserve"> </w:t>
      </w:r>
      <w:r w:rsidR="008178AA" w:rsidRPr="008178AA">
        <w:rPr>
          <w:rFonts w:ascii="GHEA Grapalat" w:hAnsi="GHEA Grapalat" w:cs="Sylfaen"/>
          <w:color w:val="000000"/>
          <w:sz w:val="24"/>
          <w:szCs w:val="24"/>
          <w:lang w:val="hy-AM"/>
        </w:rPr>
        <w:t>Խախտվել է կառավարության 23.10.2000թ. թիվ 656 որոշումով</w:t>
      </w:r>
      <w:r>
        <w:rPr>
          <w:rFonts w:ascii="GHEA Grapalat" w:hAnsi="GHEA Grapalat" w:cs="Sylfaen"/>
          <w:color w:val="000000"/>
          <w:sz w:val="24"/>
          <w:szCs w:val="24"/>
          <w:lang w:val="hy-AM"/>
        </w:rPr>
        <w:t xml:space="preserve"> </w:t>
      </w:r>
      <w:r w:rsidR="008178AA" w:rsidRPr="008178AA">
        <w:rPr>
          <w:rFonts w:ascii="GHEA Grapalat" w:hAnsi="GHEA Grapalat" w:cs="Sylfaen"/>
          <w:color w:val="000000"/>
          <w:sz w:val="24"/>
          <w:szCs w:val="24"/>
          <w:lang w:val="hy-AM"/>
        </w:rPr>
        <w:t xml:space="preserve">սահմանված կարգի՝ </w:t>
      </w:r>
    </w:p>
    <w:p w14:paraId="3DE22231" w14:textId="77777777" w:rsidR="008178AA" w:rsidRPr="008178AA" w:rsidRDefault="008178AA" w:rsidP="008178AA">
      <w:pPr>
        <w:spacing w:line="360" w:lineRule="auto"/>
        <w:ind w:firstLine="720"/>
        <w:jc w:val="both"/>
        <w:rPr>
          <w:rFonts w:ascii="GHEA Grapalat" w:hAnsi="GHEA Grapalat" w:cs="Sylfaen"/>
          <w:color w:val="000000"/>
          <w:sz w:val="24"/>
          <w:szCs w:val="24"/>
          <w:lang w:val="hy-AM"/>
        </w:rPr>
      </w:pPr>
      <w:r w:rsidRPr="008178AA">
        <w:rPr>
          <w:rFonts w:ascii="GHEA Grapalat" w:hAnsi="GHEA Grapalat" w:cs="Sylfaen"/>
          <w:color w:val="000000"/>
          <w:sz w:val="24"/>
          <w:szCs w:val="24"/>
          <w:lang w:val="hy-AM"/>
        </w:rPr>
        <w:t>ա) 9-րդ կետի պահանջները՝ Առինջ համայնքի ղեկավարը համայնքի հողային հաշվեկշռում ներկայացրել է սխալ ելակետային տվյալներ:</w:t>
      </w:r>
    </w:p>
    <w:p w14:paraId="274692AF" w14:textId="4674A101" w:rsidR="008178AA" w:rsidRPr="008178AA" w:rsidRDefault="001D2060" w:rsidP="008178AA">
      <w:pPr>
        <w:spacing w:line="360" w:lineRule="auto"/>
        <w:jc w:val="both"/>
        <w:rPr>
          <w:rFonts w:ascii="GHEA Grapalat" w:hAnsi="GHEA Grapalat" w:cs="Sylfaen"/>
          <w:color w:val="000000"/>
          <w:sz w:val="24"/>
          <w:szCs w:val="24"/>
          <w:lang w:val="hy-AM"/>
        </w:rPr>
      </w:pPr>
      <w:r>
        <w:rPr>
          <w:rFonts w:ascii="GHEA Grapalat" w:hAnsi="GHEA Grapalat" w:cs="Sylfaen"/>
          <w:color w:val="000000"/>
          <w:sz w:val="24"/>
          <w:szCs w:val="24"/>
          <w:lang w:val="hy-AM"/>
        </w:rPr>
        <w:t xml:space="preserve"> </w:t>
      </w:r>
      <w:r w:rsidR="008178AA" w:rsidRPr="008178AA">
        <w:rPr>
          <w:rFonts w:ascii="GHEA Grapalat" w:hAnsi="GHEA Grapalat" w:cs="Sylfaen"/>
          <w:color w:val="000000"/>
          <w:sz w:val="24"/>
          <w:szCs w:val="24"/>
          <w:lang w:val="hy-AM"/>
        </w:rPr>
        <w:t>բ) 10-րդ կետի պահանջները՝ Կոտայքի մարզպետը մարզի հողային հաշվեկշիռը կազմելիս Առինջ համայնքի հողային հաշվեկշիռը սխալ է կազմել և Կոմիտե է ներկայացրել սխալ տվյալներ:</w:t>
      </w:r>
    </w:p>
    <w:p w14:paraId="59761818" w14:textId="69007CC4" w:rsidR="008178AA" w:rsidRPr="008178AA" w:rsidRDefault="001D2060" w:rsidP="008178AA">
      <w:pPr>
        <w:spacing w:line="360" w:lineRule="auto"/>
        <w:jc w:val="both"/>
        <w:rPr>
          <w:rFonts w:ascii="GHEA Grapalat" w:hAnsi="GHEA Grapalat" w:cs="Sylfaen"/>
          <w:color w:val="000000"/>
          <w:sz w:val="24"/>
          <w:szCs w:val="24"/>
          <w:lang w:val="hy-AM"/>
        </w:rPr>
      </w:pPr>
      <w:r>
        <w:rPr>
          <w:rFonts w:ascii="GHEA Grapalat" w:hAnsi="GHEA Grapalat" w:cs="Sylfaen"/>
          <w:color w:val="000000"/>
          <w:sz w:val="24"/>
          <w:szCs w:val="24"/>
          <w:lang w:val="hy-AM"/>
        </w:rPr>
        <w:t xml:space="preserve"> </w:t>
      </w:r>
      <w:r w:rsidR="008178AA" w:rsidRPr="008178AA">
        <w:rPr>
          <w:rFonts w:ascii="GHEA Grapalat" w:hAnsi="GHEA Grapalat" w:cs="Sylfaen"/>
          <w:color w:val="000000"/>
          <w:sz w:val="24"/>
          <w:szCs w:val="24"/>
          <w:lang w:val="hy-AM"/>
        </w:rPr>
        <w:t>գ) 11-րդ կետի պահանջները՝ Կոմիտեն ամփոփելով մարզպետի կողմից ներկայացված</w:t>
      </w:r>
      <w:r>
        <w:rPr>
          <w:rFonts w:ascii="GHEA Grapalat" w:hAnsi="GHEA Grapalat" w:cs="Sylfaen"/>
          <w:color w:val="000000"/>
          <w:sz w:val="24"/>
          <w:szCs w:val="24"/>
          <w:lang w:val="hy-AM"/>
        </w:rPr>
        <w:t xml:space="preserve"> </w:t>
      </w:r>
      <w:r w:rsidR="008178AA" w:rsidRPr="008178AA">
        <w:rPr>
          <w:rFonts w:ascii="GHEA Grapalat" w:hAnsi="GHEA Grapalat" w:cs="Sylfaen"/>
          <w:color w:val="000000"/>
          <w:sz w:val="24"/>
          <w:szCs w:val="24"/>
          <w:lang w:val="hy-AM"/>
        </w:rPr>
        <w:t>ելակետային տվյալները,</w:t>
      </w:r>
      <w:r>
        <w:rPr>
          <w:rFonts w:ascii="GHEA Grapalat" w:hAnsi="GHEA Grapalat" w:cs="Sylfaen"/>
          <w:color w:val="000000"/>
          <w:sz w:val="24"/>
          <w:szCs w:val="24"/>
          <w:lang w:val="hy-AM"/>
        </w:rPr>
        <w:t xml:space="preserve"> </w:t>
      </w:r>
      <w:r w:rsidR="008178AA" w:rsidRPr="008178AA">
        <w:rPr>
          <w:rFonts w:ascii="GHEA Grapalat" w:hAnsi="GHEA Grapalat" w:cs="Sylfaen"/>
          <w:color w:val="000000"/>
          <w:sz w:val="24"/>
          <w:szCs w:val="24"/>
          <w:lang w:val="hy-AM"/>
        </w:rPr>
        <w:t>չի համեմատել դրանք 2017թ. փաստացի իրականացված գործարքների թվի ու դրանցով պայմանավորված հողային հաշվեկշռի փոփոխությունների հետ: Արդյունքում, շահագրգիռ նախարարությունների համաձայնեցմանը, այնուհետև ՀՀ Կառավարություն է ներկայացրել ակնհայտ սխալ տեղեկատվություն:</w:t>
      </w:r>
    </w:p>
    <w:p w14:paraId="2287265D" w14:textId="72CF2CFF" w:rsidR="008178AA" w:rsidRPr="008178AA" w:rsidRDefault="008178AA" w:rsidP="008178AA">
      <w:pPr>
        <w:spacing w:line="360" w:lineRule="auto"/>
        <w:ind w:firstLine="720"/>
        <w:jc w:val="both"/>
        <w:rPr>
          <w:rFonts w:ascii="GHEA Grapalat" w:hAnsi="GHEA Grapalat" w:cs="Sylfaen"/>
          <w:color w:val="000000"/>
          <w:sz w:val="24"/>
          <w:szCs w:val="24"/>
          <w:lang w:val="hy-AM"/>
        </w:rPr>
      </w:pPr>
      <w:r w:rsidRPr="008178AA">
        <w:rPr>
          <w:rFonts w:ascii="GHEA Grapalat" w:hAnsi="GHEA Grapalat" w:cs="Sylfaen"/>
          <w:color w:val="000000"/>
          <w:sz w:val="24"/>
          <w:szCs w:val="24"/>
          <w:lang w:val="hy-AM"/>
        </w:rPr>
        <w:t>Արդյունքում Կառավարության 10.10.2018թ. թիվ 1119-Ն որոշման մեջ 2018թ. ՀՀ հողային հաշվեկշռի վերաբերյալ տվյալները արտացոլվել են ոչ լիարժեք:</w:t>
      </w:r>
      <w:r w:rsidR="001D2060">
        <w:rPr>
          <w:rFonts w:ascii="GHEA Grapalat" w:hAnsi="GHEA Grapalat" w:cs="Sylfaen"/>
          <w:color w:val="000000"/>
          <w:sz w:val="24"/>
          <w:szCs w:val="24"/>
          <w:lang w:val="hy-AM"/>
        </w:rPr>
        <w:t xml:space="preserve"> </w:t>
      </w:r>
      <w:r w:rsidRPr="008178AA">
        <w:rPr>
          <w:rFonts w:ascii="GHEA Grapalat" w:hAnsi="GHEA Grapalat" w:cs="Sylfaen"/>
          <w:color w:val="000000"/>
          <w:sz w:val="24"/>
          <w:szCs w:val="24"/>
          <w:lang w:val="hy-AM"/>
        </w:rPr>
        <w:t>Հատկանշական է նաև, որ Կոմիտեի պաշտոնական կայքում մինչ օրս էլ վերը նշված հողակտորները՝ 87,74 հա, արտացոլված չեն իրավաբանական անձանց պատկանող հողերի սյունակում, ավելին, դրանց մի մասը՝ 36,3 հա, ներկայացված է որպես ՀՀ քաղաքացիների սեփականություն հանդիսացող արոտավայրեր:</w:t>
      </w:r>
    </w:p>
    <w:p w14:paraId="35D788DD" w14:textId="01322D59" w:rsidR="008178AA" w:rsidRPr="008178AA" w:rsidRDefault="008178AA" w:rsidP="008178AA">
      <w:pPr>
        <w:spacing w:line="360" w:lineRule="auto"/>
        <w:ind w:firstLine="720"/>
        <w:jc w:val="both"/>
        <w:rPr>
          <w:rFonts w:ascii="GHEA Grapalat" w:hAnsi="GHEA Grapalat" w:cs="Sylfaen"/>
          <w:color w:val="000000"/>
          <w:sz w:val="24"/>
          <w:szCs w:val="24"/>
          <w:lang w:val="hy-AM"/>
        </w:rPr>
      </w:pPr>
      <w:r w:rsidRPr="008178AA">
        <w:rPr>
          <w:rFonts w:ascii="GHEA Grapalat" w:hAnsi="GHEA Grapalat" w:cs="Sylfaen"/>
          <w:color w:val="000000"/>
          <w:sz w:val="24"/>
          <w:szCs w:val="24"/>
          <w:lang w:val="hy-AM"/>
        </w:rPr>
        <w:t>Կադաստրային քարտեզում մինչ նշված հողերի նպատակային նշանակությունը</w:t>
      </w:r>
      <w:r w:rsidR="001D2060">
        <w:rPr>
          <w:rFonts w:ascii="GHEA Grapalat" w:hAnsi="GHEA Grapalat" w:cs="Sylfaen"/>
          <w:color w:val="000000"/>
          <w:sz w:val="24"/>
          <w:szCs w:val="24"/>
          <w:lang w:val="hy-AM"/>
        </w:rPr>
        <w:t xml:space="preserve"> </w:t>
      </w:r>
      <w:r w:rsidRPr="008178AA">
        <w:rPr>
          <w:rFonts w:ascii="GHEA Grapalat" w:hAnsi="GHEA Grapalat" w:cs="Sylfaen"/>
          <w:color w:val="000000"/>
          <w:sz w:val="24"/>
          <w:szCs w:val="24"/>
          <w:lang w:val="hy-AM"/>
        </w:rPr>
        <w:t>փոխելը դրանց զգալի մասը բաժանված են եղել հողակտորների բնակավայրերի համար քաղաքացիներին տրամադրելու նպատակով (քարտեզները կցվում են):</w:t>
      </w:r>
      <w:r w:rsidR="001D2060">
        <w:rPr>
          <w:rFonts w:ascii="GHEA Grapalat" w:hAnsi="GHEA Grapalat" w:cs="Sylfaen"/>
          <w:color w:val="000000"/>
          <w:sz w:val="24"/>
          <w:szCs w:val="24"/>
          <w:lang w:val="hy-AM"/>
        </w:rPr>
        <w:t xml:space="preserve"> </w:t>
      </w:r>
    </w:p>
    <w:p w14:paraId="28AA6047" w14:textId="77777777" w:rsidR="008178AA" w:rsidRPr="008178AA" w:rsidRDefault="008178AA" w:rsidP="008178AA">
      <w:pPr>
        <w:spacing w:line="360" w:lineRule="auto"/>
        <w:ind w:firstLine="720"/>
        <w:jc w:val="both"/>
        <w:rPr>
          <w:rFonts w:ascii="GHEA Grapalat" w:hAnsi="GHEA Grapalat"/>
          <w:color w:val="000000" w:themeColor="text1"/>
          <w:sz w:val="24"/>
          <w:szCs w:val="24"/>
          <w:lang w:val="hy-AM"/>
        </w:rPr>
      </w:pPr>
    </w:p>
    <w:p w14:paraId="2B3C3D0A" w14:textId="77777777" w:rsidR="008178AA" w:rsidRPr="008178AA" w:rsidRDefault="008178AA" w:rsidP="008178AA">
      <w:pPr>
        <w:spacing w:line="360" w:lineRule="auto"/>
        <w:ind w:firstLine="720"/>
        <w:jc w:val="both"/>
        <w:rPr>
          <w:rFonts w:ascii="GHEA Grapalat" w:hAnsi="GHEA Grapalat"/>
          <w:color w:val="000000" w:themeColor="text1"/>
          <w:sz w:val="24"/>
          <w:szCs w:val="24"/>
          <w:lang w:val="hy-AM"/>
        </w:rPr>
      </w:pPr>
      <w:r w:rsidRPr="008178AA">
        <w:rPr>
          <w:rFonts w:ascii="GHEA Grapalat" w:hAnsi="GHEA Grapalat"/>
          <w:color w:val="000000" w:themeColor="text1"/>
          <w:sz w:val="24"/>
          <w:szCs w:val="24"/>
          <w:lang w:val="hy-AM"/>
        </w:rPr>
        <w:t xml:space="preserve">Հաշվի առնելով այն հանգամանքը, որ Երևան քաղաքի կտրվածքով գույքի աճուրդով վաճառքի առանձին կադաստրային գործերի պատահական ընտրանքային ուսումնասիրության ընթացքում /սկզբնական ընտրվել էր 30 կադաստրային գործ/ պարզվել է, որ ուսումնասիրված բոլոր դեպքերում չեն պահպանվել «Գույքի նկատմամբ իրավունքների </w:t>
      </w:r>
      <w:r w:rsidRPr="008178AA">
        <w:rPr>
          <w:rFonts w:ascii="GHEA Grapalat" w:hAnsi="GHEA Grapalat"/>
          <w:sz w:val="24"/>
          <w:szCs w:val="24"/>
          <w:lang w:val="hy-AM"/>
        </w:rPr>
        <w:t>պետական գրանցման մասին» ՀՀ օրենքի 7-րդ հոդվածի 3-րդ և 4-րդ կետերի դրույթները: Հիմնախնդրի իրական մասշտաբները ներկայացնելու տեսանկյունից</w:t>
      </w:r>
      <w:r w:rsidRPr="008178AA">
        <w:rPr>
          <w:rFonts w:ascii="GHEA Grapalat" w:hAnsi="GHEA Grapalat"/>
          <w:color w:val="000000" w:themeColor="text1"/>
          <w:sz w:val="24"/>
          <w:szCs w:val="24"/>
          <w:lang w:val="hy-AM"/>
        </w:rPr>
        <w:t xml:space="preserve">, նպատակահարմար է համարվել ընդլայնել ընտրանքը և հաշվեքննության ընթացքում ուսումնասիրել 2017-2018թթ-երի բոլոր աճուրդների միջոցով վաճառված թվով 153 գույքի գրանցման դեպքերը /տես՝ աղյուսակ 1/: Հաշվեքննության </w:t>
      </w:r>
      <w:r w:rsidRPr="008178AA">
        <w:rPr>
          <w:rFonts w:ascii="GHEA Grapalat" w:hAnsi="GHEA Grapalat"/>
          <w:sz w:val="24"/>
          <w:szCs w:val="24"/>
          <w:lang w:val="hy-AM"/>
        </w:rPr>
        <w:t>արդյունքում պարզվել է, որ 2017թ-ին՝ 68, իսկ 2018թ-ին՝ 75 գույքի աճուրդով</w:t>
      </w:r>
      <w:r w:rsidRPr="008178AA">
        <w:rPr>
          <w:rFonts w:ascii="GHEA Grapalat" w:hAnsi="GHEA Grapalat"/>
          <w:sz w:val="24"/>
          <w:szCs w:val="24"/>
          <w:vertAlign w:val="superscript"/>
        </w:rPr>
        <w:footnoteReference w:id="57"/>
      </w:r>
      <w:r w:rsidRPr="008178AA">
        <w:rPr>
          <w:rFonts w:ascii="GHEA Grapalat" w:hAnsi="GHEA Grapalat"/>
          <w:sz w:val="24"/>
          <w:szCs w:val="24"/>
          <w:lang w:val="hy-AM"/>
        </w:rPr>
        <w:t xml:space="preserve"> վաճառքի դեպքերում չեն պահպանվել «Գույքի նկատմամբ իրավունքների պետական գրանցման մասին» ՀՀ օրենքի 7-րդ հոդվածի 3-րդ և 4-րդ կետերի դրույթները: Վերջինիս հետևանքով Կոմիտե չի վճարվել 5,005,000 դրամ ծառայության վճար</w:t>
      </w:r>
      <w:r w:rsidRPr="008178AA">
        <w:rPr>
          <w:rFonts w:ascii="GHEA Grapalat" w:hAnsi="GHEA Grapalat"/>
          <w:sz w:val="24"/>
          <w:szCs w:val="24"/>
          <w:vertAlign w:val="superscript"/>
        </w:rPr>
        <w:footnoteReference w:id="58"/>
      </w:r>
      <w:r w:rsidRPr="008178AA">
        <w:rPr>
          <w:rFonts w:ascii="GHEA Grapalat" w:hAnsi="GHEA Grapalat"/>
          <w:sz w:val="24"/>
          <w:szCs w:val="24"/>
          <w:lang w:val="hy-AM"/>
        </w:rPr>
        <w:t>, իսկ պետական բյուջե՝ 143,000 դրամ պետական տուրք: Ինչպես ցույց են տալիս ուսումնասիրության արդյունք</w:t>
      </w:r>
      <w:r w:rsidRPr="008178AA">
        <w:rPr>
          <w:rFonts w:ascii="GHEA Grapalat" w:hAnsi="GHEA Grapalat"/>
          <w:color w:val="000000" w:themeColor="text1"/>
          <w:sz w:val="24"/>
          <w:szCs w:val="24"/>
          <w:lang w:val="hy-AM"/>
        </w:rPr>
        <w:t xml:space="preserve">ները, միայն 2018թ. հուլիս ամսից սկսած, մինչև աճուրդով գույքի վաճառքի կազմակերպումը իրավունքների գրանցման շրջանակներում կարևորվել է «Գույքի նկատմամբ իրավունքների պետական գրանցման մասին» ՀՀ օրենքի 7-րդ հոդվածի 3-րդ և 4-րդ կետերի դրույթների պահպանումը: Այսպես՝ այդ ընթացքում կայացած 7 աճուրդների կադաստրային գործերից 5-ում կասեցման հիմք են հանդիսացել վերը նշված օրենքի համապատասխան հոդվածի դրույթների խախտումները՝ ինչի արդյունքում աճուրդից հետո գույքը գրանցվել է համայնքի անունով, հետո նոր փոխանցվել աճուրդի հաղթողին՝ իր հերթին Երևանի քաղաքապետարանն արդեն կատարել է անհրաժեշտ վճարումները: Մնացած 2 գործերով /կադաստրային ծածկագրեր՝ 70076397, 70076952/՝ ի սկզբանե պահպանվել է համապատասխան ճիշտ ընթացակարգը և օրենքի պահանջները: </w:t>
      </w:r>
    </w:p>
    <w:p w14:paraId="40FE79C8" w14:textId="77777777" w:rsidR="008178AA" w:rsidRPr="008178AA" w:rsidRDefault="008178AA" w:rsidP="008178AA">
      <w:pPr>
        <w:spacing w:line="360" w:lineRule="auto"/>
        <w:ind w:firstLine="540"/>
        <w:jc w:val="both"/>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Հաշվեքննության օբյեկտի պատասխան</w:t>
      </w:r>
    </w:p>
    <w:p w14:paraId="7D92BCA1" w14:textId="2615ABF3" w:rsidR="008178AA" w:rsidRPr="008178AA" w:rsidRDefault="008178AA" w:rsidP="008178AA">
      <w:pPr>
        <w:spacing w:line="360" w:lineRule="auto"/>
        <w:ind w:firstLine="170"/>
        <w:jc w:val="both"/>
        <w:rPr>
          <w:rFonts w:ascii="GHEA Grapalat" w:hAnsi="GHEA Grapalat"/>
          <w:i/>
          <w:sz w:val="24"/>
          <w:szCs w:val="24"/>
          <w:lang w:val="hy-AM"/>
        </w:rPr>
      </w:pPr>
      <w:r w:rsidRPr="008178AA">
        <w:rPr>
          <w:rFonts w:ascii="GHEA Grapalat" w:hAnsi="GHEA Grapalat"/>
          <w:i/>
          <w:sz w:val="24"/>
          <w:szCs w:val="24"/>
          <w:lang w:val="hy-AM"/>
        </w:rPr>
        <w:t>Հաշվեքննությամբ արձանագրված «Գույքի նկատմամբ իրավունքների պետական գրանցման մասին» ՀՀ օրենքի 7-րդ հոդվածի 4-րդ կետի պահանջի չկատարման վերաբերյալ, հարկ է նշել, որ հողամասերի աճուրդով վաճառքի հաղթողներին հողամասեր տրամադրվում են, և նրանց հետ կնքվում են պայմանագրեր համայնքի ղեկավարի որոշման հիման վրա ու բոլոր դեպքերում աճուրդների արդյունքում կայացվում են համայնքի ղեկավարի որոշումներ, իսկ</w:t>
      </w:r>
      <w:r w:rsidR="001D2060">
        <w:rPr>
          <w:rFonts w:ascii="GHEA Grapalat" w:hAnsi="GHEA Grapalat"/>
          <w:i/>
          <w:sz w:val="24"/>
          <w:szCs w:val="24"/>
          <w:lang w:val="hy-AM"/>
        </w:rPr>
        <w:t xml:space="preserve"> </w:t>
      </w:r>
      <w:r w:rsidRPr="008178AA">
        <w:rPr>
          <w:rFonts w:ascii="GHEA Grapalat" w:hAnsi="GHEA Grapalat"/>
          <w:i/>
          <w:sz w:val="24"/>
          <w:szCs w:val="24"/>
          <w:lang w:val="hy-AM"/>
        </w:rPr>
        <w:t>ՀՀ Սահմանադրական դատարանի 2014 թվականի փետրվարի 4-ի որոշմամբ «Գույքի նկատմամբ իրավունքների պետական գրանցման մասին» ՀՀ օրենքի 30-րդ հոդվածի 1-ին մասի 5-րդ ենթակետը՝ «..... կամ իրավունքը կամ սահմանափակումը սահմանող անհատական իրավական ակտը չի համապատասխանում դրա մերժման համար հիմք հանդիսացած օրենքի կամ նորմատիվ իրավական ակտի պահանջներին» դրույթը ճանաչվել է ՀՀ Սահմանադրությանը հակասող և անվավեր:</w:t>
      </w:r>
    </w:p>
    <w:p w14:paraId="015B5791" w14:textId="77777777" w:rsidR="008178AA" w:rsidRPr="008178AA" w:rsidRDefault="008178AA" w:rsidP="008178AA">
      <w:pPr>
        <w:spacing w:line="360" w:lineRule="auto"/>
        <w:ind w:firstLine="170"/>
        <w:jc w:val="both"/>
        <w:rPr>
          <w:rFonts w:ascii="GHEA Grapalat" w:hAnsi="GHEA Grapalat"/>
          <w:i/>
          <w:sz w:val="24"/>
          <w:szCs w:val="24"/>
          <w:lang w:val="hy-AM"/>
        </w:rPr>
      </w:pPr>
      <w:r w:rsidRPr="008178AA">
        <w:rPr>
          <w:rFonts w:ascii="GHEA Grapalat" w:hAnsi="GHEA Grapalat"/>
          <w:i/>
          <w:sz w:val="24"/>
          <w:szCs w:val="24"/>
          <w:lang w:val="hy-AM"/>
        </w:rPr>
        <w:t>Քանի որ համայնքի ղեկավարի որոշումը անհատական իրավական ակտ է, ուստի, Երևանի քաղաքապետի որոշումներից ծագող իրավունքները ենթակա են պետական գրանցման:</w:t>
      </w:r>
    </w:p>
    <w:p w14:paraId="283AF885" w14:textId="77777777" w:rsidR="008178AA" w:rsidRPr="008178AA" w:rsidRDefault="008178AA" w:rsidP="008178AA">
      <w:pPr>
        <w:spacing w:line="360" w:lineRule="auto"/>
        <w:ind w:firstLine="540"/>
        <w:jc w:val="both"/>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Հաշվեքննություն իրականացրած խմբի կարծիք</w:t>
      </w:r>
    </w:p>
    <w:p w14:paraId="795CCB8C" w14:textId="77777777" w:rsidR="008178AA" w:rsidRPr="008178AA" w:rsidRDefault="008178AA" w:rsidP="008178AA">
      <w:pPr>
        <w:spacing w:line="360" w:lineRule="auto"/>
        <w:ind w:firstLine="432"/>
        <w:jc w:val="both"/>
        <w:rPr>
          <w:rFonts w:ascii="GHEA Grapalat" w:hAnsi="GHEA Grapalat"/>
          <w:b/>
          <w:i/>
          <w:sz w:val="24"/>
          <w:szCs w:val="24"/>
          <w:lang w:val="hy-AM"/>
        </w:rPr>
      </w:pPr>
      <w:r w:rsidRPr="008178AA">
        <w:rPr>
          <w:rFonts w:ascii="GHEA Grapalat" w:hAnsi="GHEA Grapalat"/>
          <w:b/>
          <w:i/>
          <w:sz w:val="24"/>
          <w:szCs w:val="24"/>
          <w:lang w:val="hy-AM"/>
        </w:rPr>
        <w:t xml:space="preserve">Հաշվեքննող խումբը չի բարձրացրել իրավունքի պետական գրանցման մերժման անհրաժեշտության հարցը, այլ արձանագրել է, որ չի պահպանվել «Գույքի նկատմամբ իրավունքների պետական գրանցման մասին» ՀՀ օրենքի 7-րդ հոդվածի 4-րդ մասի դրույթը: Ավելին, իրավունքի պետական գրանցման մի շարք գործերի (70076002, 70076004, 70076052, 70076109, 70076129) կասեցման հիմքում դրվել է հենց 7-րդ հոդվածի 4-րդ մասի դրույթը, և պարտադրվել է, որ անշարժ գույքի նկատմամբ իրավունքների պետական գրանցման վկայական տրամադրվի նախ Երևանի քաղաքապետարանի անունով, այնուհետև փոխանցվի աճուրդի հաղթողին: </w:t>
      </w:r>
    </w:p>
    <w:p w14:paraId="77F9BF44" w14:textId="77777777" w:rsidR="008178AA" w:rsidRPr="008178AA" w:rsidRDefault="008178AA" w:rsidP="008178AA">
      <w:pPr>
        <w:spacing w:line="360" w:lineRule="auto"/>
        <w:ind w:firstLine="540"/>
        <w:jc w:val="both"/>
        <w:rPr>
          <w:rFonts w:ascii="GHEA Grapalat" w:hAnsi="GHEA Grapalat"/>
          <w:sz w:val="24"/>
          <w:szCs w:val="24"/>
          <w:lang w:val="hy-AM"/>
        </w:rPr>
      </w:pPr>
      <w:r w:rsidRPr="008178AA">
        <w:rPr>
          <w:rFonts w:ascii="GHEA Grapalat" w:hAnsi="GHEA Grapalat" w:cs="Sylfaen"/>
          <w:sz w:val="24"/>
          <w:szCs w:val="24"/>
          <w:lang w:val="hy-AM"/>
        </w:rPr>
        <w:t>Ընդհանուր</w:t>
      </w:r>
      <w:r w:rsidRPr="008178AA">
        <w:rPr>
          <w:rFonts w:ascii="GHEA Grapalat" w:hAnsi="GHEA Grapalat"/>
          <w:sz w:val="24"/>
          <w:szCs w:val="24"/>
          <w:lang w:val="hy-AM"/>
        </w:rPr>
        <w:t xml:space="preserve"> բնույթ կրող անհամապատասխանություններից է այն, որ բոլոր գործերում </w:t>
      </w:r>
      <w:r w:rsidRPr="008178AA">
        <w:rPr>
          <w:rFonts w:ascii="GHEA Grapalat" w:hAnsi="GHEA Grapalat"/>
          <w:b/>
          <w:sz w:val="24"/>
          <w:szCs w:val="24"/>
          <w:lang w:val="hy-AM"/>
        </w:rPr>
        <w:t>խախտվել է հողամասի, շինությունների հատակագծերի օրինակելի ձևերը և այդ հատակագծերին ներկայացվող պարտադիր պահանջները հաստատելու մասին ՀՀ ԿԱ ԱԳԿՊԿ նախագահի 284–Ն հրամանի, հավելված 2, կետ 5-6-ով նախատեսվող որակավորում ունեցող անձի կողմից լուսանկարների ներկայացման պահանջը.</w:t>
      </w:r>
      <w:r w:rsidRPr="008178AA">
        <w:rPr>
          <w:rFonts w:ascii="GHEA Grapalat" w:hAnsi="GHEA Grapalat"/>
          <w:sz w:val="24"/>
          <w:szCs w:val="24"/>
          <w:lang w:val="hy-AM"/>
        </w:rPr>
        <w:t xml:space="preserve"> վերջինս ենթադրում է, որ անշարժ գույքի նկատմամբ գործարք իրականացնելիս անշարժ գույքի սեփականատիրոջ կողմից դիմումի հետ միասին պետք է ներկայացվի նաև որակավորում ունեցող անձի կողմից կազմված հողամասի հատակագծերը, հողամասերի և շենք, շինությունների արտաքին լուսանկարները թղթային և էլեկտրոնային տարբերակով, ինչպես նաև կոմիտեից ձեռք բերված տվյալները (խտասկավառակ (CD), տեղեկանքի կրկնօրինակ և այլ): Ձեռք բերված կամ հատկացված հողամասում գտնվող ինքնակամ կառուցված շինությունները հատակագծում պետք է </w:t>
      </w:r>
      <w:r w:rsidRPr="008178AA">
        <w:rPr>
          <w:rFonts w:ascii="GHEA Grapalat" w:hAnsi="GHEA Grapalat" w:cs="Sylfaen"/>
          <w:sz w:val="24"/>
          <w:szCs w:val="24"/>
          <w:lang w:val="hy-AM"/>
        </w:rPr>
        <w:t>նշագծվեն</w:t>
      </w:r>
      <w:r w:rsidRPr="008178AA">
        <w:rPr>
          <w:rFonts w:ascii="GHEA Grapalat" w:hAnsi="GHEA Grapalat" w:cs="ArialUnicode"/>
          <w:sz w:val="24"/>
          <w:szCs w:val="24"/>
          <w:lang w:val="hy-AM"/>
        </w:rPr>
        <w:t xml:space="preserve"> (</w:t>
      </w:r>
      <w:r w:rsidRPr="008178AA">
        <w:rPr>
          <w:rFonts w:ascii="GHEA Grapalat" w:hAnsi="GHEA Grapalat" w:cs="Sylfaen"/>
          <w:sz w:val="24"/>
          <w:szCs w:val="24"/>
          <w:lang w:val="hy-AM"/>
        </w:rPr>
        <w:t>շտրիխապատվեն</w:t>
      </w:r>
      <w:r w:rsidRPr="008178AA">
        <w:rPr>
          <w:rFonts w:ascii="GHEA Grapalat" w:hAnsi="GHEA Grapalat" w:cs="ArialUnicode"/>
          <w:sz w:val="24"/>
          <w:szCs w:val="24"/>
          <w:lang w:val="hy-AM"/>
        </w:rPr>
        <w:t xml:space="preserve">) </w:t>
      </w:r>
      <w:r w:rsidRPr="008178AA">
        <w:rPr>
          <w:rFonts w:ascii="GHEA Grapalat" w:hAnsi="GHEA Grapalat" w:cs="Sylfaen"/>
          <w:sz w:val="24"/>
          <w:szCs w:val="24"/>
          <w:lang w:val="hy-AM"/>
        </w:rPr>
        <w:t>են</w:t>
      </w:r>
      <w:r w:rsidRPr="008178AA">
        <w:rPr>
          <w:rFonts w:ascii="GHEA Grapalat" w:hAnsi="GHEA Grapalat"/>
          <w:sz w:val="24"/>
          <w:szCs w:val="24"/>
          <w:lang w:val="hy-AM"/>
        </w:rPr>
        <w:t>:</w:t>
      </w:r>
    </w:p>
    <w:p w14:paraId="432B909C" w14:textId="77777777" w:rsidR="008178AA" w:rsidRPr="008178AA" w:rsidRDefault="008178AA" w:rsidP="008178AA">
      <w:pPr>
        <w:spacing w:line="360" w:lineRule="auto"/>
        <w:ind w:firstLine="540"/>
        <w:jc w:val="both"/>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Հաշվեքննության օբյեկտի պատասխան</w:t>
      </w:r>
    </w:p>
    <w:p w14:paraId="795782B7" w14:textId="77777777" w:rsidR="008178AA" w:rsidRPr="008178AA" w:rsidRDefault="008178AA" w:rsidP="008178AA">
      <w:pPr>
        <w:spacing w:line="360" w:lineRule="auto"/>
        <w:ind w:firstLine="540"/>
        <w:jc w:val="both"/>
        <w:rPr>
          <w:rFonts w:ascii="GHEA Grapalat" w:hAnsi="GHEA Grapalat"/>
          <w:i/>
          <w:sz w:val="24"/>
          <w:szCs w:val="24"/>
          <w:lang w:val="hy-AM"/>
        </w:rPr>
      </w:pPr>
      <w:r w:rsidRPr="008178AA">
        <w:rPr>
          <w:rFonts w:ascii="GHEA Grapalat" w:hAnsi="GHEA Grapalat"/>
          <w:i/>
          <w:sz w:val="24"/>
          <w:szCs w:val="24"/>
          <w:lang w:val="hy-AM"/>
        </w:rPr>
        <w:t>Աճուրդով օտարված հողամասերի նկատմամբ իրավունքների պետական գրանցման գործընթացի վերաբերյալ արձանագրված անհամապատասխանությունները, ՀՀ կառավարությանն առընթեր անշարժ գույքի կադաստրի պետական կոմիտեի նախագահի 2011 թվականի հոկտեմբերի 20-ի «Հողամասի, շինությունների հատակագծերի օրինակելի ձևերը և այդ հատակագծերին ներկայացվող պարտադիր պահանջները հաստատելու մասին» N 284-Ն հրամանի N 2 հավելվածի 5-րդ և 6-րդ կետերի պահանջների համաձայն անշարժ գույքի լուսանկարների ներկայացման պահանջը՝ պարտադիր է միայն համայնքների ղեկավարների որոշումների հիման վրա պետությանը կամ համայնքներին սեփականության իրավունքով պատկանող հողամասերում գտնվող ինքնակամ կառույցների նկատմամբ պետության կամ համապատասխան համայնքին սեփականության իրավունքի պետական գրանցման, ինչպես նաև այդ շինությունների օրինականացման վերաբերյալ որոշումների հիման վրա համայնքի սեփականության իրավունքների պետական գրանցման դեպքում:</w:t>
      </w:r>
    </w:p>
    <w:p w14:paraId="2D3EA2B7" w14:textId="77777777" w:rsidR="008178AA" w:rsidRPr="008178AA" w:rsidRDefault="008178AA" w:rsidP="008178AA">
      <w:pPr>
        <w:spacing w:line="360" w:lineRule="auto"/>
        <w:ind w:firstLine="540"/>
        <w:jc w:val="both"/>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Հաշվեքննություն իրականացրած խմբի կարծիք</w:t>
      </w:r>
    </w:p>
    <w:p w14:paraId="56F50040" w14:textId="77777777" w:rsidR="008178AA" w:rsidRPr="008178AA" w:rsidRDefault="008178AA" w:rsidP="008178AA">
      <w:pPr>
        <w:spacing w:line="360" w:lineRule="auto"/>
        <w:ind w:firstLine="540"/>
        <w:jc w:val="both"/>
        <w:rPr>
          <w:rFonts w:ascii="GHEA Grapalat" w:hAnsi="GHEA Grapalat"/>
          <w:b/>
          <w:i/>
          <w:sz w:val="24"/>
          <w:szCs w:val="24"/>
          <w:lang w:val="hy-AM"/>
        </w:rPr>
      </w:pPr>
      <w:r w:rsidRPr="008178AA">
        <w:rPr>
          <w:rFonts w:ascii="GHEA Grapalat" w:hAnsi="GHEA Grapalat"/>
          <w:b/>
          <w:i/>
          <w:sz w:val="24"/>
          <w:szCs w:val="24"/>
          <w:lang w:val="hy-AM"/>
        </w:rPr>
        <w:t xml:space="preserve">Հիմքեր չկան ենթադրելու, որ ՀՀ կառավարությանն առընթեր անշարժ գույքի կադաստրի պետական կոմիտեի նախագահի 2011 թվականի հոկտեմբերի 20-ի «Հողամասի, շինությունների հատակագծերի օրինակելի ձևերը և այդ հատակագծերին ներկայացվող պարտադիր պահանջները հաստատելու մասին» N 284-Ն հրամանի N 2 հավելվածի 5-րդ և 6-րդ կետերում լուսանկարների ներկայացման պահանջը պարտադիր է միայն համայնքների ղեկավարների որոշումների հիման վրա պետությանը կամ համայնքներին սեփականության իրավունքով պատկանող հողամասերում գտնվող ինքնակամ կառույցների նկատմամբ պետության կամ համապատասխան համայնքին սեփականության իրավունքի պետական գրանցման, ինչպես նաև այդ շինությունների օրինականացման վերաբերյալ որոշումների հիման վրա համայնքի սեփականության իրավունքների պետական գրանցման դեպքում: Լուսանկարների պահանջի կատարման պարագայում հնարավոր կլինի պարզել ինքնակամ կառույցների առկայությունը, և խուսափել փաստացի տեղազննությունից: </w:t>
      </w:r>
    </w:p>
    <w:p w14:paraId="101772D1" w14:textId="77777777" w:rsidR="008178AA" w:rsidRPr="008178AA" w:rsidRDefault="008178AA" w:rsidP="008178AA">
      <w:pPr>
        <w:spacing w:line="360" w:lineRule="auto"/>
        <w:ind w:firstLine="540"/>
        <w:jc w:val="both"/>
        <w:rPr>
          <w:rFonts w:ascii="GHEA Grapalat" w:hAnsi="GHEA Grapalat"/>
          <w:sz w:val="24"/>
          <w:szCs w:val="24"/>
          <w:lang w:val="hy-AM"/>
        </w:rPr>
      </w:pPr>
      <w:r w:rsidRPr="008178AA">
        <w:rPr>
          <w:rFonts w:ascii="GHEA Grapalat" w:hAnsi="GHEA Grapalat" w:cs="Sylfaen"/>
          <w:b/>
          <w:sz w:val="24"/>
          <w:szCs w:val="24"/>
          <w:lang w:val="hy-AM"/>
        </w:rPr>
        <w:t>Ինքնակամ-ապօրինի շինության առկայության պայմաններում աճուրդների անցկացման դեպքում</w:t>
      </w:r>
      <w:r w:rsidRPr="008178AA">
        <w:rPr>
          <w:rFonts w:ascii="GHEA Grapalat" w:hAnsi="GHEA Grapalat" w:cs="Sylfaen"/>
          <w:sz w:val="24"/>
          <w:szCs w:val="24"/>
          <w:lang w:val="hy-AM"/>
        </w:rPr>
        <w:t xml:space="preserve"> համընդհանուր անհամապատասխանություն է</w:t>
      </w:r>
      <w:r w:rsidRPr="008178AA">
        <w:rPr>
          <w:rFonts w:ascii="GHEA Grapalat" w:hAnsi="GHEA Grapalat" w:cs="Sylfaen"/>
          <w:color w:val="FF0000"/>
          <w:sz w:val="24"/>
          <w:szCs w:val="24"/>
          <w:lang w:val="hy-AM"/>
        </w:rPr>
        <w:t xml:space="preserve"> </w:t>
      </w:r>
      <w:r w:rsidRPr="008178AA">
        <w:rPr>
          <w:rFonts w:ascii="GHEA Grapalat" w:hAnsi="GHEA Grapalat" w:cs="Sylfaen"/>
          <w:sz w:val="24"/>
          <w:szCs w:val="24"/>
          <w:lang w:val="hy-AM"/>
        </w:rPr>
        <w:t xml:space="preserve">հանդիսանում այն փաստը, որ </w:t>
      </w:r>
      <w:r w:rsidRPr="008178AA">
        <w:rPr>
          <w:rFonts w:ascii="GHEA Grapalat" w:hAnsi="GHEA Grapalat"/>
          <w:sz w:val="24"/>
          <w:szCs w:val="24"/>
          <w:lang w:val="hy-AM"/>
        </w:rPr>
        <w:t xml:space="preserve">քաղաքապետարանն ինքնակամ շինության առկայությամբ հողամասն աճուրդով վաճառելով՝ ապամոնտաժելու պատասխանատվությունը և ծախսերը փոխանցում է աճուրդի հաղթողին, այն պարագայում, որ վերջինս կարող է ինքնակամի հեղինակը չհանդիսանալ: </w:t>
      </w:r>
    </w:p>
    <w:p w14:paraId="6E9C6E0D" w14:textId="77777777" w:rsidR="008178AA" w:rsidRPr="008178AA" w:rsidRDefault="008178AA" w:rsidP="008178AA">
      <w:pPr>
        <w:spacing w:line="360" w:lineRule="auto"/>
        <w:ind w:firstLine="540"/>
        <w:jc w:val="both"/>
        <w:rPr>
          <w:rFonts w:ascii="GHEA Grapalat" w:hAnsi="GHEA Grapalat"/>
          <w:sz w:val="24"/>
          <w:szCs w:val="24"/>
          <w:lang w:val="hy-AM"/>
        </w:rPr>
      </w:pPr>
      <w:r w:rsidRPr="008178AA">
        <w:rPr>
          <w:rFonts w:ascii="GHEA Grapalat" w:hAnsi="GHEA Grapalat"/>
          <w:color w:val="000000" w:themeColor="text1"/>
          <w:sz w:val="24"/>
          <w:szCs w:val="24"/>
          <w:lang w:val="hy-AM"/>
        </w:rPr>
        <w:t xml:space="preserve">Կոմիտեի դերակատարումն այս խնդրի կարգավորման հարցում պետք է կայանար նրանում, որ </w:t>
      </w:r>
      <w:r w:rsidRPr="008178AA">
        <w:rPr>
          <w:rFonts w:ascii="GHEA Grapalat" w:hAnsi="GHEA Grapalat"/>
          <w:b/>
          <w:color w:val="000000" w:themeColor="text1"/>
          <w:sz w:val="24"/>
          <w:szCs w:val="24"/>
          <w:lang w:val="hy-AM"/>
        </w:rPr>
        <w:t>«</w:t>
      </w:r>
      <w:r w:rsidRPr="008178AA">
        <w:rPr>
          <w:rFonts w:ascii="GHEA Grapalat" w:hAnsi="GHEA Grapalat"/>
          <w:color w:val="000000" w:themeColor="text1"/>
          <w:sz w:val="24"/>
          <w:szCs w:val="24"/>
          <w:lang w:val="hy-AM"/>
        </w:rPr>
        <w:t>Գույքի նկատմամբ իրավունքների պետական գրանցման մասին» ՀՀ օրենքի 7-րդ հոդվածի 3-րդ և 4-րդ կետերի դրույթների պահպանման պարագայում քաղաքապետարանն առանց նախապես լուծելու ինքնակամ կառույցների խնդիրը չեր կարող իրավունքի պետական գրանցում կատարեր իր անունով՝ արդյունքում զերծ մնալով շինության առկայությամբ հողատարածքների աճուրդով վաճառքի խնդիրներից: Այս խնդիրն առկա է հետևյալ ծածկագրերով կադաստրային գործերում ՝ 2017թ-ին (</w:t>
      </w:r>
      <w:r w:rsidRPr="008178AA">
        <w:rPr>
          <w:rFonts w:ascii="GHEA Grapalat" w:hAnsi="GHEA Grapalat"/>
          <w:sz w:val="24"/>
          <w:szCs w:val="24"/>
          <w:lang w:val="hy-AM"/>
        </w:rPr>
        <w:t>70060359, 70064389, 70067720, 70066889, 70069942), 2018թ-ին (70071397, 70071437, 70071590, 70071793, 70072437, 70072572, 70075107, 70071716):</w:t>
      </w:r>
    </w:p>
    <w:p w14:paraId="0236D66C" w14:textId="77777777" w:rsidR="008178AA" w:rsidRPr="008178AA" w:rsidRDefault="008178AA" w:rsidP="008178AA">
      <w:pPr>
        <w:spacing w:line="360" w:lineRule="auto"/>
        <w:ind w:firstLine="540"/>
        <w:jc w:val="both"/>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Հաշվեքննության օբյեկտի պատասխան</w:t>
      </w:r>
    </w:p>
    <w:p w14:paraId="0CCC9DB7" w14:textId="77777777" w:rsidR="008178AA" w:rsidRPr="008178AA" w:rsidRDefault="008178AA" w:rsidP="008178AA">
      <w:pPr>
        <w:spacing w:line="360" w:lineRule="auto"/>
        <w:ind w:firstLine="170"/>
        <w:jc w:val="both"/>
        <w:rPr>
          <w:rFonts w:ascii="GHEA Grapalat" w:hAnsi="GHEA Grapalat"/>
          <w:i/>
          <w:sz w:val="24"/>
          <w:szCs w:val="24"/>
          <w:lang w:val="hy-AM"/>
        </w:rPr>
      </w:pPr>
      <w:r w:rsidRPr="008178AA">
        <w:rPr>
          <w:rFonts w:ascii="GHEA Grapalat" w:hAnsi="GHEA Grapalat" w:cs="Sylfaen"/>
          <w:i/>
          <w:sz w:val="24"/>
          <w:szCs w:val="24"/>
          <w:lang w:val="hy-AM"/>
        </w:rPr>
        <w:t xml:space="preserve">ՀՀ կառավարության 2009 թվականի դեկտեմբերի 24-ի N 1517-Ն </w:t>
      </w:r>
      <w:r w:rsidRPr="008178AA">
        <w:rPr>
          <w:rFonts w:ascii="GHEA Grapalat" w:hAnsi="GHEA Grapalat"/>
          <w:i/>
          <w:sz w:val="24"/>
          <w:szCs w:val="24"/>
          <w:lang w:val="hy-AM"/>
        </w:rPr>
        <w:t>որոշման ուժի մեջ մտնելուց հետո հողամասերի բաժանման արդյունքում բաժանված հողամասերին տրվում են նոր կադաստրային ծածկագրեր, որոնք չեն կարող համապատասխանել վերոնշյալ որոշմամբ նշված ծածկագրերին: Հողամասը համայնքին փոխանցված լինելու մասին տվյալները ճշտելու համար անհրաժեշտ է ուսումնասիրել վերոնշյալ որոշման հիման վրա կազմված կադաստրային քարտեզը:</w:t>
      </w:r>
    </w:p>
    <w:p w14:paraId="20CB3CF7" w14:textId="77777777" w:rsidR="008178AA" w:rsidRPr="008178AA" w:rsidRDefault="008178AA" w:rsidP="008178AA">
      <w:pPr>
        <w:spacing w:line="360" w:lineRule="auto"/>
        <w:jc w:val="both"/>
        <w:rPr>
          <w:rFonts w:ascii="GHEA Grapalat" w:hAnsi="GHEA Grapalat"/>
          <w:i/>
          <w:color w:val="FF0000"/>
          <w:sz w:val="24"/>
          <w:szCs w:val="24"/>
          <w:lang w:val="hy-AM"/>
        </w:rPr>
      </w:pPr>
    </w:p>
    <w:p w14:paraId="2FEEA524" w14:textId="44630953" w:rsidR="008178AA" w:rsidRPr="008178AA" w:rsidRDefault="008178AA" w:rsidP="008178AA">
      <w:pPr>
        <w:spacing w:line="360" w:lineRule="auto"/>
        <w:ind w:firstLine="170"/>
        <w:jc w:val="both"/>
        <w:rPr>
          <w:rFonts w:ascii="GHEA Grapalat" w:hAnsi="GHEA Grapalat" w:cs="Sylfaen"/>
          <w:i/>
          <w:sz w:val="24"/>
          <w:szCs w:val="24"/>
          <w:lang w:val="hy-AM"/>
        </w:rPr>
      </w:pPr>
      <w:r w:rsidRPr="008178AA">
        <w:rPr>
          <w:rFonts w:ascii="GHEA Grapalat" w:hAnsi="GHEA Grapalat" w:cs="Sylfaen"/>
          <w:i/>
          <w:sz w:val="24"/>
          <w:szCs w:val="24"/>
          <w:lang w:val="hy-AM"/>
        </w:rPr>
        <w:t>Արձանագրվել է նաև, որ բազմաթիվ դեպքերում, աճուրդով օտարված հողամասերի կադաստրային ծածկագրերը կամ չեն համապատասխանում ՀՀ կառավարության 2009 թվականի դեկտեմբերի 24-ի «ՀՀ Երևանի քաղաքային համայնքի վարչական սահմաններում գտնվող՝ պետական սեփականություն հանդիսացող հողամասերն անհատույց սեփականության իրավունքով համայնքին փոխանցելու մասին» N 1517-Ն որոշման N 4 հավելվածում արտացոլված ծածկագրերին կամ նման ծածկագրեր չեն հայտնաբերվել: Հարկ է նշել, որ նշված որոշման հավելվածներում ծածկագրված հողամասերը Երևան համայնքին փոխանցված մեծ մակերեսով (մինչև մի քանի հեկտար) հողամասեր են, իսկ աճուրդով օտարված հողամասերը՝ այդ մեծ միավորներից առանձնացված, ավելի փոքր մակերեսներով (արտահայտվում են քմ-ներով) հողամասեր են: «Գույքի նկատմամբ իրավունքների պետական գրանցման մասին» ՀՀ օրենքի 2-րդ հոդվածի պահանջների համաձայն՝ «կադաստրային ծածկագիր՝ թվերի համակցություն, որը տրվում է անշարժ գույքի միավորին կամ դրա առանձին մասերին կամ անշարժ գույքի օբյեկտին և պահպանվում է այնքան ժամանակ, քանի դեռ այդ միավորը կամ օբյեկտը գոյություն ունի որպես մեկ միասնական տարածական կամ նպատակային նշանակությամբ անբաժանելի ամբողջություն կամ չի փոփոխվել տվյալ միավորի կադաստրային տարածքը կամ ենթատարածքը», ինչպես նաև ՀՀ կառավարության 1998 թվականի փետրվարի</w:t>
      </w:r>
      <w:r w:rsidR="001D2060">
        <w:rPr>
          <w:rFonts w:ascii="GHEA Grapalat" w:hAnsi="GHEA Grapalat" w:cs="Sylfaen"/>
          <w:i/>
          <w:sz w:val="24"/>
          <w:szCs w:val="24"/>
          <w:lang w:val="hy-AM"/>
        </w:rPr>
        <w:t xml:space="preserve"> </w:t>
      </w:r>
      <w:r w:rsidRPr="008178AA">
        <w:rPr>
          <w:rFonts w:ascii="GHEA Grapalat" w:hAnsi="GHEA Grapalat" w:cs="Sylfaen"/>
          <w:i/>
          <w:sz w:val="24"/>
          <w:szCs w:val="24"/>
          <w:lang w:val="hy-AM"/>
        </w:rPr>
        <w:t>17-ի «ՀՀ անշարժ գույքի կադաստրային ծածկագրման կարգը հաստատելու մասին» N 91 որոշմամբ հաստատված կարգի 1-ին և 2-րդ կետերի պահանջների համաձայն՝ «անշարժ գույքի կադաստրային ծածկագիրը թվերի համակցություն է, որը համապատասխանում է անշարժ գույքի միավորին և պահպանվում այնքան ժամանակ, քանի դեռ այն գոյություն ունի որպես ֆիզիկական և իրավական մեկ ամբողջություն: Անշարժ գույքի կադաստրային ծածկագիրն իրենից ներկայացնում է ազգային դասակարգիչ և ձևակերպում է տեխնիկատնտեսական ու սոցիալական տեղեկատվության դասակարգման և կոդավորման միասնական համակարգի ստանդարտների պահանջներին համապատասխան:»</w:t>
      </w:r>
    </w:p>
    <w:p w14:paraId="7142235D" w14:textId="77777777" w:rsidR="008178AA" w:rsidRPr="008178AA" w:rsidRDefault="008178AA" w:rsidP="008178AA">
      <w:pPr>
        <w:spacing w:line="360" w:lineRule="auto"/>
        <w:ind w:firstLine="170"/>
        <w:jc w:val="both"/>
        <w:rPr>
          <w:rFonts w:ascii="GHEA Grapalat" w:hAnsi="GHEA Grapalat" w:cs="Sylfaen"/>
          <w:i/>
          <w:sz w:val="24"/>
          <w:szCs w:val="24"/>
          <w:lang w:val="hy-AM"/>
        </w:rPr>
      </w:pPr>
      <w:r w:rsidRPr="008178AA">
        <w:rPr>
          <w:rFonts w:ascii="GHEA Grapalat" w:hAnsi="GHEA Grapalat" w:cs="Sylfaen"/>
          <w:i/>
          <w:sz w:val="24"/>
          <w:szCs w:val="24"/>
          <w:lang w:val="hy-AM"/>
        </w:rPr>
        <w:t>Ուստի, աճուրդի ներկայացվող, ընդհանուր հողամասից անջատված ավելի փոքր միավորին տրվել է նոր ծածկագիր, վերոնշյալ իրավական ակտերի պահանջներին համապատասխան:</w:t>
      </w:r>
    </w:p>
    <w:p w14:paraId="1153A1B5" w14:textId="77777777" w:rsidR="008178AA" w:rsidRPr="008178AA" w:rsidRDefault="008178AA" w:rsidP="008178AA">
      <w:pPr>
        <w:spacing w:line="360" w:lineRule="auto"/>
        <w:ind w:firstLine="540"/>
        <w:jc w:val="both"/>
        <w:rPr>
          <w:rFonts w:ascii="GHEA Grapalat" w:hAnsi="GHEA Grapalat"/>
          <w:b/>
          <w:color w:val="00B050"/>
          <w:sz w:val="24"/>
          <w:szCs w:val="24"/>
          <w:lang w:val="hy-AM"/>
        </w:rPr>
      </w:pPr>
    </w:p>
    <w:p w14:paraId="506F62D0" w14:textId="77777777" w:rsidR="008178AA" w:rsidRPr="008178AA" w:rsidRDefault="008178AA" w:rsidP="008178AA">
      <w:pPr>
        <w:spacing w:line="360" w:lineRule="auto"/>
        <w:ind w:firstLine="540"/>
        <w:jc w:val="both"/>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Հաշվեքննություն իրականացրած խմբի կարծիք</w:t>
      </w:r>
    </w:p>
    <w:p w14:paraId="5C2E9908" w14:textId="3C7D8545" w:rsidR="008178AA" w:rsidRPr="008178AA" w:rsidRDefault="008178AA" w:rsidP="008178AA">
      <w:pPr>
        <w:spacing w:line="360" w:lineRule="auto"/>
        <w:ind w:firstLine="170"/>
        <w:jc w:val="both"/>
        <w:rPr>
          <w:rFonts w:ascii="GHEA Grapalat" w:hAnsi="GHEA Grapalat"/>
          <w:b/>
          <w:i/>
          <w:sz w:val="24"/>
          <w:szCs w:val="24"/>
          <w:lang w:val="hy-AM"/>
        </w:rPr>
      </w:pPr>
      <w:r w:rsidRPr="008178AA">
        <w:rPr>
          <w:rFonts w:ascii="GHEA Grapalat" w:hAnsi="GHEA Grapalat" w:cs="Sylfaen"/>
          <w:b/>
          <w:i/>
          <w:sz w:val="24"/>
          <w:szCs w:val="24"/>
          <w:lang w:val="hy-AM"/>
        </w:rPr>
        <w:t>Հաշվեքննիչ խումբը արձանագրում է, որ հաշվեքննվող օբյեկտի կողմից բերված այն փաստարկը, որ</w:t>
      </w:r>
      <w:r w:rsidR="001D2060">
        <w:rPr>
          <w:rFonts w:ascii="GHEA Grapalat" w:hAnsi="GHEA Grapalat" w:cs="Sylfaen"/>
          <w:b/>
          <w:i/>
          <w:sz w:val="24"/>
          <w:szCs w:val="24"/>
          <w:lang w:val="hy-AM"/>
        </w:rPr>
        <w:t xml:space="preserve"> </w:t>
      </w:r>
      <w:r w:rsidRPr="008178AA">
        <w:rPr>
          <w:rFonts w:ascii="GHEA Grapalat" w:hAnsi="GHEA Grapalat" w:cs="Sylfaen"/>
          <w:b/>
          <w:i/>
          <w:sz w:val="24"/>
          <w:szCs w:val="24"/>
          <w:lang w:val="hy-AM"/>
        </w:rPr>
        <w:t xml:space="preserve">ՀՀ կառավարության 2009 թվականի դեկտեմբերի 24-ի «ՀՀ Երևանի քաղաքային համայնքի վարչական սահմաններում գտնվող՝ պետական սեփականություն հանդիսացող հողամասերն անհատույց սեփականության իրավունքով համայնքին փոխանցելու մասին» N 1517-Ն որոշման Հավելվածներում ծածկագրված հողամասերը Երևան համայնքին փոխանցված մեծ մակերեսով (մինչև մի քանի հեկտար) հողամասեր են, հիմնավոր չէ, քանի նշված որոշման Հավելվածներում նշված են հսկայական թվով փոքր մակերեսներով հողերի փոխանցման փաստեր՝ իրենց կադաստրային ծածկագրերով /օրինակ՝ 01-001-019-092-ը՝ 9քմ, 01-001-001-001-ը՝ 15քմ, 01-001-001-022-ը՝ 28քմ, նման օրինակները շատ են/: </w:t>
      </w:r>
    </w:p>
    <w:p w14:paraId="02B1AF16" w14:textId="77777777" w:rsidR="008178AA" w:rsidRPr="008178AA" w:rsidRDefault="008178AA" w:rsidP="008178AA">
      <w:pPr>
        <w:spacing w:line="360" w:lineRule="auto"/>
        <w:ind w:firstLine="540"/>
        <w:jc w:val="both"/>
        <w:rPr>
          <w:rFonts w:ascii="GHEA Grapalat" w:hAnsi="GHEA Grapalat"/>
          <w:sz w:val="24"/>
          <w:szCs w:val="24"/>
          <w:lang w:val="hy-AM"/>
        </w:rPr>
      </w:pPr>
    </w:p>
    <w:p w14:paraId="75969709" w14:textId="77777777" w:rsidR="008178AA" w:rsidRPr="008178AA" w:rsidRDefault="008178AA" w:rsidP="008178AA">
      <w:pPr>
        <w:spacing w:line="360" w:lineRule="auto"/>
        <w:ind w:firstLine="432"/>
        <w:jc w:val="both"/>
        <w:rPr>
          <w:rFonts w:ascii="GHEA Grapalat" w:hAnsi="GHEA Grapalat"/>
          <w:sz w:val="24"/>
          <w:szCs w:val="24"/>
          <w:lang w:val="hy-AM"/>
        </w:rPr>
      </w:pPr>
      <w:r w:rsidRPr="008178AA">
        <w:rPr>
          <w:rFonts w:ascii="GHEA Grapalat" w:hAnsi="GHEA Grapalat"/>
          <w:color w:val="000000" w:themeColor="text1"/>
          <w:sz w:val="24"/>
          <w:szCs w:val="24"/>
          <w:lang w:val="hy-AM"/>
        </w:rPr>
        <w:t xml:space="preserve">Հարկ է նշել նաև, որ բացի վերը նշված խնդիրներից, 2017-2018թթ-երին Երևան քաղաքում աճուրդների միջոցով վաճառված թվով 29 գույքի գրանցման ընթացքում /2017թ-ին՝ 8, 2018թ-ին՝ 21 դեպք/ արձանագրվել են նաև մի շարք այլ </w:t>
      </w:r>
      <w:r w:rsidRPr="008178AA">
        <w:rPr>
          <w:rFonts w:ascii="GHEA Grapalat" w:hAnsi="GHEA Grapalat"/>
          <w:sz w:val="24"/>
          <w:szCs w:val="24"/>
          <w:lang w:val="hy-AM"/>
        </w:rPr>
        <w:t>անհամապատասխանություններ: Մասնավորապես՝</w:t>
      </w:r>
    </w:p>
    <w:p w14:paraId="2D2D2F61" w14:textId="12B6B269" w:rsidR="008178AA" w:rsidRPr="008178AA" w:rsidRDefault="001D2060" w:rsidP="008178AA">
      <w:pPr>
        <w:tabs>
          <w:tab w:val="left" w:pos="7451"/>
        </w:tabs>
        <w:spacing w:line="360" w:lineRule="auto"/>
        <w:jc w:val="both"/>
        <w:rPr>
          <w:rFonts w:ascii="GHEA Grapalat" w:hAnsi="GHEA Grapalat"/>
          <w:b/>
          <w:color w:val="1F497D" w:themeColor="text2"/>
          <w:sz w:val="24"/>
          <w:szCs w:val="24"/>
          <w:lang w:val="en-US"/>
        </w:rPr>
      </w:pPr>
      <w:r>
        <w:rPr>
          <w:rFonts w:ascii="GHEA Grapalat" w:hAnsi="GHEA Grapalat" w:cs="Sylfaen"/>
          <w:color w:val="000000"/>
          <w:sz w:val="24"/>
          <w:szCs w:val="24"/>
          <w:lang w:val="hy-AM"/>
        </w:rPr>
        <w:t xml:space="preserve"> </w:t>
      </w:r>
      <w:r w:rsidR="008178AA" w:rsidRPr="008178AA">
        <w:rPr>
          <w:rFonts w:ascii="GHEA Grapalat" w:hAnsi="GHEA Grapalat"/>
          <w:b/>
          <w:color w:val="1F497D" w:themeColor="text2"/>
          <w:sz w:val="24"/>
          <w:szCs w:val="24"/>
          <w:lang w:val="hy-AM"/>
        </w:rPr>
        <w:t>2017թ</w:t>
      </w:r>
      <w:r w:rsidR="008178AA" w:rsidRPr="008178AA">
        <w:rPr>
          <w:rFonts w:ascii="GHEA Grapalat" w:hAnsi="GHEA Grapalat"/>
          <w:b/>
          <w:color w:val="1F497D" w:themeColor="text2"/>
          <w:sz w:val="24"/>
          <w:szCs w:val="24"/>
          <w:lang w:val="en-US"/>
        </w:rPr>
        <w:t>.</w:t>
      </w:r>
      <w:r w:rsidR="008178AA" w:rsidRPr="008178AA">
        <w:rPr>
          <w:rFonts w:ascii="GHEA Grapalat" w:hAnsi="GHEA Grapalat"/>
          <w:b/>
          <w:color w:val="1F497D" w:themeColor="text2"/>
          <w:sz w:val="24"/>
          <w:szCs w:val="24"/>
          <w:lang w:val="hy-AM"/>
        </w:rPr>
        <w:t xml:space="preserve"> </w:t>
      </w:r>
    </w:p>
    <w:p w14:paraId="397F776D" w14:textId="7D5A86C7" w:rsidR="008178AA" w:rsidRPr="008178AA" w:rsidRDefault="008178AA" w:rsidP="00EC4AD7">
      <w:pPr>
        <w:numPr>
          <w:ilvl w:val="0"/>
          <w:numId w:val="32"/>
        </w:numPr>
        <w:spacing w:after="160" w:line="360" w:lineRule="auto"/>
        <w:ind w:left="142" w:firstLine="425"/>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70064591</w:t>
      </w:r>
      <w:r w:rsidRPr="008178AA">
        <w:rPr>
          <w:rFonts w:ascii="GHEA Grapalat" w:hAnsi="GHEA Grapalat"/>
          <w:sz w:val="24"/>
          <w:szCs w:val="24"/>
          <w:lang w:val="hy-AM" w:eastAsia="en-US"/>
        </w:rPr>
        <w:t xml:space="preserve">– Հողամասի առուվաճառքի մասին պայմանագրի կնքման ամսաթիվ՝ 16.03.2017թ., մակերեսը` 204.25քմ, արժեքը՝ 2,451,000 </w:t>
      </w:r>
      <w:r w:rsidR="00723955">
        <w:rPr>
          <w:rFonts w:ascii="GHEA Grapalat" w:hAnsi="GHEA Grapalat"/>
          <w:sz w:val="24"/>
          <w:szCs w:val="24"/>
          <w:lang w:val="en-US" w:eastAsia="en-US"/>
        </w:rPr>
        <w:t xml:space="preserve">ՀՀ </w:t>
      </w:r>
      <w:r w:rsidRPr="008178AA">
        <w:rPr>
          <w:rFonts w:ascii="GHEA Grapalat" w:hAnsi="GHEA Grapalat"/>
          <w:sz w:val="24"/>
          <w:szCs w:val="24"/>
          <w:lang w:val="hy-AM" w:eastAsia="en-US"/>
        </w:rPr>
        <w:t>դրամ: Հողամասի գլխավոր հատակագծով նպատակային նշանակությունը՝ բնակավայրեր, գործառնական նշանակությունը՝ հասարակական կառուցապատում:</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Իրավունքի պետական գրանցման համար դիմվել է 16.03.2017թ-ին: </w:t>
      </w:r>
      <w:r w:rsidRPr="008178AA">
        <w:rPr>
          <w:rFonts w:ascii="GHEA Grapalat" w:hAnsi="GHEA Grapalat"/>
          <w:b/>
          <w:sz w:val="24"/>
          <w:szCs w:val="24"/>
          <w:lang w:val="hy-AM" w:eastAsia="en-US"/>
        </w:rPr>
        <w:t>Կասեցումը /21.03.2017թ/ կատարվել է այն հիմքով, որ ներկայացված հողամասի մի մասը ըստ ՀՀ կառավարության 2009թ. 1517-Ն որոշման հանդիսանում է գյուղատնտեսական նպատակային նշանակությամբ և այլ հողատեսք գործառնական նշանակությամբ հողամաս:</w:t>
      </w:r>
      <w:r w:rsidRPr="008178AA">
        <w:rPr>
          <w:rFonts w:ascii="GHEA Grapalat" w:hAnsi="GHEA Grapalat"/>
          <w:sz w:val="24"/>
          <w:szCs w:val="24"/>
          <w:lang w:val="hy-AM" w:eastAsia="en-US"/>
        </w:rPr>
        <w:t xml:space="preserve"> Վերջինիս ի պատասխան, դիմողը 22.03.2017 թ-ին </w:t>
      </w:r>
      <w:r w:rsidRPr="008178AA">
        <w:rPr>
          <w:rFonts w:ascii="GHEA Grapalat" w:hAnsi="GHEA Grapalat"/>
          <w:color w:val="000000" w:themeColor="text1"/>
          <w:sz w:val="24"/>
          <w:szCs w:val="24"/>
          <w:lang w:val="hy-AM" w:eastAsia="en-US"/>
        </w:rPr>
        <w:t xml:space="preserve">Կոմիտե է ներկայացրել 19.12.2016թ. Երևանի քաղաքապետի 4356-Ա որոշումը, ըստ որի տվյալ հասցեում գտնվող հողատարածքի </w:t>
      </w:r>
      <w:r w:rsidRPr="008178AA">
        <w:rPr>
          <w:rFonts w:ascii="GHEA Grapalat" w:hAnsi="GHEA Grapalat"/>
          <w:sz w:val="24"/>
          <w:szCs w:val="24"/>
          <w:lang w:val="hy-AM" w:eastAsia="en-US"/>
        </w:rPr>
        <w:t xml:space="preserve">/հողի կադաստրային ծածկագիր՝ 01-007-190-001/ գործառնական նշանակությունը փոփոխվել և սահմանվել է որպես հասարակական կառուցապատման: 27.03.2017թ-ին կրկին կասեցվել է այն հիմքով, որ հողամասը գտնվում է գյուղատնտեսական նշանակության հողերում, ինչը վերաբերվում է հողի նպատակային նշանակությանը, իսկ քաղաքապետի որոշման մեջ նշվում է միայն գործառնական նշանակության փոփոխության մասին: 01.06.2017թին ներկայացվել է Երևանի քաղաքապետի 761-Ա որոշման մեջ փոփոխություն կատարելու մասին Երևանի քաղաքապետի 1798-Ա որոշումը /30.05.2017/, որտեղ նշված է, որ հիմք ընդունելով ՀՀ կառավարության </w:t>
      </w:r>
      <w:r w:rsidRPr="008178AA">
        <w:rPr>
          <w:rFonts w:ascii="GHEA Grapalat" w:hAnsi="GHEA Grapalat"/>
          <w:b/>
          <w:sz w:val="24"/>
          <w:szCs w:val="24"/>
          <w:lang w:val="hy-AM" w:eastAsia="en-US"/>
        </w:rPr>
        <w:t xml:space="preserve">15.12.2005թ. 2330-Ն որոշմամբ հաստատված Երևան քաղաքի գլխավոր հատակագիծը </w:t>
      </w:r>
      <w:r w:rsidRPr="008178AA">
        <w:rPr>
          <w:rFonts w:ascii="GHEA Grapalat" w:hAnsi="GHEA Grapalat"/>
          <w:sz w:val="24"/>
          <w:szCs w:val="24"/>
          <w:lang w:val="hy-AM" w:eastAsia="en-US"/>
        </w:rPr>
        <w:t xml:space="preserve">վերը նշված հողամասի նպատակային և գործառնական նշանակությունները սահմանել համապատասխանաբար՝ բնակավայրերի և խառը կառուցապատման: </w:t>
      </w:r>
      <w:r w:rsidRPr="008178AA">
        <w:rPr>
          <w:rFonts w:ascii="GHEA Grapalat" w:hAnsi="GHEA Grapalat"/>
          <w:b/>
          <w:sz w:val="24"/>
          <w:szCs w:val="24"/>
          <w:lang w:val="hy-AM" w:eastAsia="en-US"/>
        </w:rPr>
        <w:t>Անհամապատասխանությունը կայանում է նրանում, որ փոփոխություն պետք է արվեր ոչ թե 761-Ա որոշման մեջ, այլ 4356-Ա որոշման, ինչին ուշադրություն չի դարձրել Կոմիտեն:</w:t>
      </w:r>
      <w:r w:rsidRPr="008178AA">
        <w:rPr>
          <w:rFonts w:ascii="GHEA Grapalat" w:hAnsi="GHEA Grapalat"/>
          <w:sz w:val="24"/>
          <w:szCs w:val="24"/>
          <w:lang w:val="hy-AM" w:eastAsia="en-US"/>
        </w:rPr>
        <w:t xml:space="preserve"> Չնայած այս ամենին, 06.06.2017թ-ին տրամադրվել է անշարժ գույքի նկատմամբ իրավունքների պետական գրանցման վկայական:</w:t>
      </w:r>
      <w:r w:rsidR="001D2060">
        <w:rPr>
          <w:rFonts w:ascii="GHEA Grapalat" w:hAnsi="GHEA Grapalat"/>
          <w:sz w:val="24"/>
          <w:szCs w:val="24"/>
          <w:lang w:val="hy-AM" w:eastAsia="en-US"/>
        </w:rPr>
        <w:t xml:space="preserve"> </w:t>
      </w:r>
    </w:p>
    <w:p w14:paraId="6A156C9B" w14:textId="1156C8D1" w:rsidR="008178AA" w:rsidRPr="008178AA" w:rsidRDefault="008178AA" w:rsidP="00EC4AD7">
      <w:pPr>
        <w:numPr>
          <w:ilvl w:val="0"/>
          <w:numId w:val="32"/>
        </w:numPr>
        <w:spacing w:after="160" w:line="360" w:lineRule="auto"/>
        <w:ind w:left="142" w:firstLine="425"/>
        <w:contextualSpacing/>
        <w:jc w:val="both"/>
        <w:rPr>
          <w:rFonts w:ascii="GHEA Grapalat" w:hAnsi="GHEA Grapalat"/>
          <w:b/>
          <w:i/>
          <w:color w:val="000000" w:themeColor="text1"/>
          <w:sz w:val="24"/>
          <w:szCs w:val="24"/>
          <w:lang w:val="hy-AM" w:eastAsia="en-US"/>
        </w:rPr>
      </w:pPr>
      <w:r w:rsidRPr="008178AA">
        <w:rPr>
          <w:rFonts w:ascii="GHEA Grapalat" w:hAnsi="GHEA Grapalat"/>
          <w:b/>
          <w:sz w:val="24"/>
          <w:szCs w:val="24"/>
          <w:lang w:val="hy-AM" w:eastAsia="en-US"/>
        </w:rPr>
        <w:t>70065098</w:t>
      </w:r>
      <w:r w:rsidRPr="008178AA">
        <w:rPr>
          <w:rFonts w:ascii="GHEA Grapalat" w:hAnsi="GHEA Grapalat"/>
          <w:sz w:val="24"/>
          <w:szCs w:val="24"/>
          <w:lang w:val="hy-AM" w:eastAsia="en-US"/>
        </w:rPr>
        <w:t xml:space="preserve"> – Հողամասի առուվաճառքի մասին պայմանագրի կնքման ամսաթիվ՝ 07.04.2017թ., մակերեսը` 72.0քմ, արժեքը՝ 216,000 </w:t>
      </w:r>
      <w:r w:rsidR="00723955" w:rsidRPr="00723955">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 Հողամասի գլխավոր հատակագծով նպատակային նշանակությունը՝ բնակավայրերի, գործառնական նշանակությունը՝ հասարակական կառուցապատում: Պայմանագրին կցված հողամասի գլխավոր հատակագծով /24.01.2017թ. հաստատված Երևանի քաղաքապետի կողմից/ երևում է, որ աճուրդի պահին հողամասում առկա է եղել ապամոնտաժման ենթակա մետաղական շինություն, ընդ որում ըստ պայմանի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աճուրդի հաղթողը պետք է անհրաժեշտության դեպքում սեփական միջոցների հաշվին իրականացնի միայն տարածքով անցնող հաղորդակցուղիների տեղափոխման աշխատանքները, իսկ ապամոնտաժման </w:t>
      </w:r>
      <w:r w:rsidRPr="008178AA">
        <w:rPr>
          <w:rFonts w:ascii="GHEA Grapalat" w:hAnsi="GHEA Grapalat"/>
          <w:color w:val="000000" w:themeColor="text1"/>
          <w:sz w:val="24"/>
          <w:szCs w:val="24"/>
          <w:lang w:val="hy-AM" w:eastAsia="en-US"/>
        </w:rPr>
        <w:t xml:space="preserve">պարտավորություններ սահմանված չեն: Շինության առկայության մասին վկայում է նաև որակավորում ունեցող անձի կողմից 02.02.2017թին տրված </w:t>
      </w:r>
      <w:r w:rsidRPr="008178AA">
        <w:rPr>
          <w:rFonts w:ascii="GHEA Grapalat" w:hAnsi="GHEA Grapalat" w:cs="Sylfaen"/>
          <w:color w:val="000000" w:themeColor="text1"/>
          <w:sz w:val="24"/>
          <w:szCs w:val="24"/>
          <w:lang w:val="hy-AM" w:eastAsia="en-US"/>
        </w:rPr>
        <w:t>հողամասի</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նշահարման</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ակտը</w:t>
      </w:r>
      <w:r w:rsidRPr="008178AA">
        <w:rPr>
          <w:rFonts w:ascii="GHEA Grapalat" w:hAnsi="GHEA Grapalat"/>
          <w:color w:val="000000" w:themeColor="text1"/>
          <w:sz w:val="24"/>
          <w:szCs w:val="24"/>
          <w:lang w:val="hy-AM" w:eastAsia="en-US"/>
        </w:rPr>
        <w:t xml:space="preserve">: Իրավունքի </w:t>
      </w:r>
      <w:r w:rsidRPr="008178AA">
        <w:rPr>
          <w:rFonts w:ascii="GHEA Grapalat" w:hAnsi="GHEA Grapalat"/>
          <w:sz w:val="24"/>
          <w:szCs w:val="24"/>
          <w:lang w:val="hy-AM" w:eastAsia="en-US"/>
        </w:rPr>
        <w:t xml:space="preserve">պետական գրանցման համար դիմվել է 11.04.2017թ-ին: Կասեցումը /14.04.2017թ/ կատարվել է այն հիմքով, որ ըստ ՀՀ կառավարության 2009թ. 1517-Ն որոշման ներկայացված հողամասը ընդհանուր օգտագործման տարածք է, ինչպես նաև հողամասում առկա մետաղական շինությունը ապամոնտաժված չէ: 19.04.2017թ. ներկայացված դիմումով՝ առանց որակավորում ունեցող անձի եզրակացության, տեղակացվում է շինության ապամոնտաժված լինելու մասին: </w:t>
      </w:r>
      <w:r w:rsidRPr="008178AA">
        <w:rPr>
          <w:rFonts w:ascii="GHEA Grapalat" w:hAnsi="GHEA Grapalat"/>
          <w:b/>
          <w:sz w:val="24"/>
          <w:szCs w:val="24"/>
          <w:lang w:val="hy-AM" w:eastAsia="en-US"/>
        </w:rPr>
        <w:t>Անհամապատասխանությունը կայանում է նրանում, որ չնայած այն հանգամանքին, որ շինության ապամոնտաժված լինելու վերաբերյալ որակավորում ունեցող անձի եզրակացությունը բացակայում է, Կոմիտեն անհասկանալի պատճառներով այլևս չի կասեցնում այդ հիմքով</w:t>
      </w:r>
      <w:r w:rsidRPr="008178AA">
        <w:rPr>
          <w:rFonts w:ascii="GHEA Grapalat" w:hAnsi="GHEA Grapalat"/>
          <w:sz w:val="24"/>
          <w:szCs w:val="24"/>
          <w:lang w:val="hy-AM" w:eastAsia="en-US"/>
        </w:rPr>
        <w:t xml:space="preserve">: 25.04.2017թ-ին արդեն կասեցվում է այն հիմքով, որ ըստ ՀՀ կառավարության 1517-Ն որոշման ներկայացված հողամասը ընդհանուր օգտագործման տարածք է, ինչպես նաև առկա է համադրում այլ հասցեի հետ </w:t>
      </w:r>
      <w:r w:rsidRPr="008178AA">
        <w:rPr>
          <w:rFonts w:ascii="GHEA Grapalat" w:hAnsi="GHEA Grapalat"/>
          <w:b/>
          <w:color w:val="000000" w:themeColor="text1"/>
          <w:sz w:val="24"/>
          <w:szCs w:val="24"/>
          <w:lang w:val="hy-AM" w:eastAsia="en-US"/>
        </w:rPr>
        <w:t xml:space="preserve">/այլ հասցեի հետ համադրման մասին չի նշվել առաջին կասեցման որոշման մեջ, որով խախտվել է «Գույքի նկատմամբ իրավունքների պետական գրանցման մասին» ՀՀ օրենքի 28-րդ հոդվածի 4-րդ և 5-րդ կետերի պահանջները, ինչը ենթադրում է, որ կասեցման վարույթում պետք է նշվեն վարույթի կասեցման բոլոր հիմքերը, այն փաստաթղթերը կամ տեղեկատվությունը, որոնք անհրաժեշտ են կասեցման համար հիմք դարձած հանգամանքները վերացնելու համար, և եթե առկա են պետական գրանցման վարույթը կասեցնելու մեկից ավելի հիմքեր, ապա վարույթը կասեցվում է բոլոր առկա հիմքերով: </w:t>
      </w:r>
      <w:r w:rsidRPr="008178AA">
        <w:rPr>
          <w:rFonts w:ascii="GHEA Grapalat" w:hAnsi="GHEA Grapalat" w:cs="Sylfaen"/>
          <w:sz w:val="24"/>
          <w:szCs w:val="24"/>
          <w:lang w:val="hy-AM" w:eastAsia="en-US"/>
        </w:rPr>
        <w:t>Վերջինիս</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ի</w:t>
      </w:r>
      <w:r w:rsidRPr="008178AA">
        <w:rPr>
          <w:rFonts w:ascii="GHEA Grapalat" w:hAnsi="GHEA Grapalat"/>
          <w:sz w:val="24"/>
          <w:szCs w:val="24"/>
          <w:lang w:val="hy-AM" w:eastAsia="en-US"/>
        </w:rPr>
        <w:t xml:space="preserve"> պատասխան, դիմողը 28.04.2017 թին Կոմիտե է ներկայացրել գլխավոր հատակագիծը /կրկին 24.01.2017թ. հաստատված Երևանի քաղաքապետի կողմից և ապամոնտաժման ենթակա մետաղյա տաղավարը վրան/ սակայն այլ կորդինատներով: 04.05.2017թ-ին արդեն կասեցվում է միայն այն հիմքով, որ ՀՀ կառավարության 1517-Ն որոշման համաձայն ներկայացված հողամասը ընդհանուր օգտագործման տարածք է: 05.05.2017թ-ին Կոմիտե է ներկայացվել 24.01.2017թ. Երևանի քաղաքապետի 130-Ա որոշումը, ըստ որի տվյալ հասցեում գտնվող հողատարածքի /հողի Կոմիտեային ծածկագիր՝ 01-007-109-001/ գործառնական նշանակությունը փոփոխվել և սահմանվել է որպես հասարակական կառուցապատման: 11.05.2017թ-ին տրամադրվել է անշարժ գույքի նկատմամբ իրավունքների պետական գրանցման վկայական:</w:t>
      </w:r>
    </w:p>
    <w:p w14:paraId="52F4789C" w14:textId="0BFA859A" w:rsidR="008178AA" w:rsidRPr="008178AA" w:rsidRDefault="008178AA" w:rsidP="00EC4AD7">
      <w:pPr>
        <w:numPr>
          <w:ilvl w:val="0"/>
          <w:numId w:val="32"/>
        </w:numPr>
        <w:spacing w:after="160" w:line="360" w:lineRule="auto"/>
        <w:ind w:left="142" w:firstLine="425"/>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70065599</w:t>
      </w:r>
      <w:r w:rsidRPr="008178AA">
        <w:rPr>
          <w:rFonts w:ascii="GHEA Grapalat" w:hAnsi="GHEA Grapalat"/>
          <w:sz w:val="24"/>
          <w:szCs w:val="24"/>
          <w:lang w:val="hy-AM" w:eastAsia="en-US"/>
        </w:rPr>
        <w:t xml:space="preserve"> – Հողամասի առուվաճառքի մասին պայմանագրի կնքման ամսաթիվ՝ 10.05.2017թ., մակերեսը` 99.26քմ, արժեքը՝ 1,191,120</w:t>
      </w:r>
      <w:r w:rsidR="00723955" w:rsidRPr="00723955">
        <w:rPr>
          <w:rFonts w:ascii="GHEA Grapalat" w:hAnsi="GHEA Grapalat"/>
          <w:sz w:val="24"/>
          <w:szCs w:val="24"/>
          <w:lang w:val="hy-AM" w:eastAsia="en-US"/>
        </w:rPr>
        <w:t xml:space="preserve"> ՀՀ</w:t>
      </w:r>
      <w:r w:rsidRPr="008178AA">
        <w:rPr>
          <w:rFonts w:ascii="GHEA Grapalat" w:hAnsi="GHEA Grapalat"/>
          <w:sz w:val="24"/>
          <w:szCs w:val="24"/>
          <w:lang w:val="hy-AM" w:eastAsia="en-US"/>
        </w:rPr>
        <w:t xml:space="preserve"> դրամ: Հողամասի գլխավոր հատակագծով նպատակային նշանակությունը՝ բնակավայրերի, գործառնական նշանակությունը՝ հասարակական կառուցապատում: Իրավունքի պետական գրանցման համար դիմվել է 12.05.2017թ-ին: Կասեցումը /17.05.2017թ/ կատարվել է այն հիմքով, որ նույն հասցեով առկա է պետական գրանցում ստացած այլ անձին պատկանող գույքային միավոր: Ի </w:t>
      </w:r>
      <w:r w:rsidRPr="008178AA">
        <w:rPr>
          <w:rFonts w:ascii="GHEA Grapalat" w:hAnsi="GHEA Grapalat"/>
          <w:color w:val="000000" w:themeColor="text1"/>
          <w:sz w:val="24"/>
          <w:szCs w:val="24"/>
          <w:lang w:val="hy-AM" w:eastAsia="en-US"/>
        </w:rPr>
        <w:t>պատասխան կասեցման որոշմանը՝ 25.</w:t>
      </w:r>
      <w:r w:rsidRPr="008178AA">
        <w:rPr>
          <w:rFonts w:ascii="GHEA Grapalat" w:hAnsi="GHEA Grapalat"/>
          <w:sz w:val="24"/>
          <w:szCs w:val="24"/>
          <w:lang w:val="hy-AM" w:eastAsia="en-US"/>
        </w:rPr>
        <w:t xml:space="preserve">05.2017թ-ին Կոմիտե է ներկայացրել 24.05.2017թ. Երևանի քաղաքապետի 1741-Ա որոշումը, ըստ որի հասցեն փոխվել է: </w:t>
      </w:r>
      <w:r w:rsidRPr="008178AA">
        <w:rPr>
          <w:rFonts w:ascii="GHEA Grapalat" w:hAnsi="GHEA Grapalat"/>
          <w:b/>
          <w:sz w:val="24"/>
          <w:szCs w:val="24"/>
          <w:lang w:val="hy-AM" w:eastAsia="en-US"/>
        </w:rPr>
        <w:t xml:space="preserve">30.05.2017թ-ին տրամադրվել է անշարժ գույքի նկատմամբ իրավունքների պետական գրանցման վկայական: </w:t>
      </w:r>
      <w:r w:rsidRPr="008178AA">
        <w:rPr>
          <w:rFonts w:ascii="GHEA Grapalat" w:hAnsi="GHEA Grapalat"/>
          <w:sz w:val="24"/>
          <w:szCs w:val="24"/>
          <w:lang w:val="hy-AM" w:eastAsia="en-US"/>
        </w:rPr>
        <w:t>15.03.2019թ-ին կրկին դիմել են Կոմիտե՝ շինության իրավունքի պետական գրանցման նպատակով: 20.03.2019թ-ին կասեցվում է այն հիմքով, որ ճարտարապետահատակագծային առաջադրանքի նախագծման թույլտվության փաստաթղթի համարը գրառված չէ: Ի պատասխան այս կասեցմանը՝ 09.04.2019թ-ին Կոմիտե է ներկայացվել ճարտարապետահատակագծային առաջադրանքի նախագծման թույլտվության փաստաթուղթը՝ իսկության հաստատմամբ Երևանի քաղաքապետարանի կողմից, ինչպես նաև գրություն Երևանի քաղաքապետարանից, ըստ որի ճարտարապետահատակագծային առաջադրանքի նախագծման թույլտվության փաստաթուղթը, ըստ ընդունված կարգի,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տրվում է միայն նշելով տրման ամսաթիվը:</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Արդյունքում՝ 12.04.2019թ-ին տրամադրվել է անշարժ գույքի նկատմամբ իրավունքների պետական գրանցման վկայական: </w:t>
      </w:r>
      <w:r w:rsidRPr="008178AA">
        <w:rPr>
          <w:rFonts w:ascii="GHEA Grapalat" w:hAnsi="GHEA Grapalat"/>
          <w:b/>
          <w:sz w:val="24"/>
          <w:szCs w:val="24"/>
          <w:lang w:val="hy-AM" w:eastAsia="en-US"/>
        </w:rPr>
        <w:t>Ստացվում է, որ Կոմիտեն, հիմք ընդունելով քաղաքապետարանի կողմից ներկայացված գրությունը, ընդունել է, որ ճարտարապետահատակագծային առաջադրանքի նախագծման թույլտվության փաստաթղթի համարի առկայությունը պարտադիր չէ, իսկ իր կասեցումը եղել է անտեղի:</w:t>
      </w:r>
    </w:p>
    <w:p w14:paraId="07C3CDA5" w14:textId="77777777" w:rsidR="008178AA" w:rsidRPr="008178AA" w:rsidRDefault="008178AA" w:rsidP="00EC4AD7">
      <w:pPr>
        <w:numPr>
          <w:ilvl w:val="0"/>
          <w:numId w:val="32"/>
        </w:numPr>
        <w:spacing w:after="160" w:line="360" w:lineRule="auto"/>
        <w:ind w:left="142" w:firstLine="425"/>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70069329</w:t>
      </w:r>
      <w:r w:rsidRPr="008178AA">
        <w:rPr>
          <w:rFonts w:ascii="GHEA Grapalat" w:hAnsi="GHEA Grapalat"/>
          <w:sz w:val="24"/>
          <w:szCs w:val="24"/>
          <w:lang w:val="hy-AM" w:eastAsia="en-US"/>
        </w:rPr>
        <w:t xml:space="preserve"> – Հողամասի առուվաճառքի մասին պայմանագրի կնքման ամսաթիվ՝ 11.10.2017թ., մակերեսը` 726.86քմ, արժեքը՝ 8,722,320 դրամ: Հողամասի գլխավոր հատակագծով նպատակային նշանակությունը՝ բնակավայրեր, գործառնական նշանակությունը՝ բնակելի կառուցապատում: Իրավունքի պետական գրանցման համար դիմվել է 12.10.2017թ-ին: Առաջին կասեցումը /17.10.2017թ/ կատարվել է </w:t>
      </w:r>
      <w:r w:rsidRPr="008178AA">
        <w:rPr>
          <w:rFonts w:ascii="GHEA Grapalat" w:hAnsi="GHEA Grapalat"/>
          <w:color w:val="000000" w:themeColor="text1"/>
          <w:sz w:val="24"/>
          <w:szCs w:val="24"/>
          <w:lang w:val="hy-AM" w:eastAsia="en-US"/>
        </w:rPr>
        <w:t>այն հիմքով, որ հողամասում առկա է այլ անձի կողմից /նշվում է նաև կառուցողի անունը/ կառուցված շինություն, որոշակի հատված առանձնացված է ցանցով և օգտագործվում է հարևանի կողմից, ինչպես նաև առկա են հողին չամրակցված 2 կրպակ: Սա այն դեպքում, երբ հ</w:t>
      </w:r>
      <w:r w:rsidRPr="008178AA">
        <w:rPr>
          <w:rFonts w:ascii="GHEA Grapalat" w:hAnsi="GHEA Grapalat"/>
          <w:sz w:val="24"/>
          <w:szCs w:val="24"/>
          <w:lang w:val="hy-AM" w:eastAsia="en-US"/>
        </w:rPr>
        <w:t xml:space="preserve">ողամասի գլխավոր հատակագծով ինչպես նաև </w:t>
      </w:r>
      <w:r w:rsidRPr="008178AA">
        <w:rPr>
          <w:rFonts w:ascii="GHEA Grapalat" w:hAnsi="GHEA Grapalat" w:cs="Sylfaen"/>
          <w:color w:val="000000" w:themeColor="text1"/>
          <w:sz w:val="24"/>
          <w:szCs w:val="24"/>
          <w:lang w:val="hy-AM" w:eastAsia="en-US"/>
        </w:rPr>
        <w:t>որակավորում ունեցող անձի</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ներկայացրած</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հողամասի</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նշահարման</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ակտով</w:t>
      </w:r>
      <w:r w:rsidRPr="008178AA">
        <w:rPr>
          <w:rFonts w:ascii="GHEA Grapalat" w:hAnsi="GHEA Grapalat"/>
          <w:color w:val="000000" w:themeColor="text1"/>
          <w:sz w:val="24"/>
          <w:szCs w:val="24"/>
          <w:lang w:val="hy-AM" w:eastAsia="en-US"/>
        </w:rPr>
        <w:t xml:space="preserve"> 12.07.2017թ. դրությամբ հողամասում առկա չեն եղել ապամոնտաժման </w:t>
      </w:r>
      <w:r w:rsidRPr="008178AA">
        <w:rPr>
          <w:rFonts w:ascii="GHEA Grapalat" w:hAnsi="GHEA Grapalat"/>
          <w:sz w:val="24"/>
          <w:szCs w:val="24"/>
          <w:lang w:val="hy-AM" w:eastAsia="en-US"/>
        </w:rPr>
        <w:t xml:space="preserve">ենթակա շինություններ, կամ սահմանազատումներ: </w:t>
      </w:r>
      <w:r w:rsidRPr="008178AA">
        <w:rPr>
          <w:rFonts w:ascii="GHEA Grapalat" w:hAnsi="GHEA Grapalat"/>
          <w:color w:val="000000" w:themeColor="text1"/>
          <w:sz w:val="24"/>
          <w:szCs w:val="24"/>
          <w:lang w:val="hy-AM" w:eastAsia="en-US"/>
        </w:rPr>
        <w:t xml:space="preserve">13.11.2017թ-ին Կոմիտե է ներկայացվել գործի կցման դիմում, ըստ որի կասեցման մեջ նշված բոլոր թերությունները վերացվել են՝ ցանկապատը հանված է, հարևանների կողմից տարածքային պահանջներ չկան, ինչը 14.11.2017թ-ին կցվել է գործին: 17.11.2017թ. կրկին դիմել է գրանցման համար, որի </w:t>
      </w:r>
      <w:r w:rsidRPr="008178AA">
        <w:rPr>
          <w:rFonts w:ascii="GHEA Grapalat" w:hAnsi="GHEA Grapalat"/>
          <w:sz w:val="24"/>
          <w:szCs w:val="24"/>
          <w:lang w:val="hy-AM" w:eastAsia="en-US"/>
        </w:rPr>
        <w:t xml:space="preserve">հիման վրա 22.11.2017թ-ին տրամադրվել է անշարժ գույքի նկատմամբ իրավունքների պետական գրանցման վկայական: </w:t>
      </w:r>
      <w:r w:rsidRPr="008178AA">
        <w:rPr>
          <w:rFonts w:ascii="GHEA Grapalat" w:hAnsi="GHEA Grapalat"/>
          <w:b/>
          <w:sz w:val="24"/>
          <w:szCs w:val="24"/>
          <w:lang w:val="hy-AM" w:eastAsia="en-US"/>
        </w:rPr>
        <w:t>Անհամապատասխանությունը կայանում է նրանում, որ</w:t>
      </w:r>
      <w:r w:rsidRPr="008178AA">
        <w:rPr>
          <w:rFonts w:ascii="GHEA Grapalat" w:hAnsi="GHEA Grapalat" w:cs="Sylfaen"/>
          <w:b/>
          <w:color w:val="000000" w:themeColor="text1"/>
          <w:sz w:val="24"/>
          <w:szCs w:val="24"/>
          <w:lang w:val="hy-AM" w:eastAsia="en-US"/>
        </w:rPr>
        <w:t xml:space="preserve"> Կոմիտեի</w:t>
      </w:r>
      <w:r w:rsidRPr="008178AA">
        <w:rPr>
          <w:rFonts w:ascii="GHEA Grapalat" w:hAnsi="GHEA Grapalat"/>
          <w:b/>
          <w:color w:val="000000" w:themeColor="text1"/>
          <w:sz w:val="24"/>
          <w:szCs w:val="24"/>
          <w:lang w:val="hy-AM" w:eastAsia="en-US"/>
        </w:rPr>
        <w:t xml:space="preserve"> աշխատակիցների կողմից, ըստ երևույթին, տեղի է ունեցել հողամասի փաստացի տեղազննում, և տեղեկատվության</w:t>
      </w:r>
      <w:r w:rsidRPr="008178AA">
        <w:rPr>
          <w:rFonts w:ascii="GHEA Grapalat" w:hAnsi="GHEA Grapalat"/>
          <w:b/>
          <w:sz w:val="24"/>
          <w:szCs w:val="24"/>
          <w:lang w:val="hy-AM" w:eastAsia="en-US"/>
        </w:rPr>
        <w:t xml:space="preserve"> հավաքագրում հողամասի վրայի առկա գույքի, վերջինիս կառուցողի, կրպակների և շահագործողների վերաբերյալ, որի իրավունքը օրենքով չունեին: Հարկ է նշել նաև, որ հետագայում, Կոմիտեն, հիմնվելով միայն դիմումատուի տեղեկատվության վրա՝ առ այն, որ կասեցման թերությունները և խնդիրները վերացված են, առանց որակավորում ունեցող անձի եզրակացության, տվել է գույքի գրանցման վկայական: </w:t>
      </w:r>
    </w:p>
    <w:p w14:paraId="7DB4E5AA" w14:textId="77777777" w:rsidR="008178AA" w:rsidRPr="008178AA" w:rsidRDefault="008178AA" w:rsidP="008178AA">
      <w:pPr>
        <w:spacing w:after="200" w:line="360" w:lineRule="auto"/>
        <w:ind w:left="567"/>
        <w:contextualSpacing/>
        <w:jc w:val="both"/>
        <w:rPr>
          <w:rFonts w:ascii="GHEA Grapalat" w:hAnsi="GHEA Grapalat"/>
          <w:sz w:val="24"/>
          <w:szCs w:val="24"/>
          <w:lang w:val="hy-AM" w:eastAsia="en-US"/>
        </w:rPr>
      </w:pPr>
    </w:p>
    <w:p w14:paraId="1FDBA9D7" w14:textId="77777777" w:rsidR="008178AA" w:rsidRPr="008178AA" w:rsidRDefault="008178AA" w:rsidP="008178AA">
      <w:pPr>
        <w:spacing w:after="200" w:line="360" w:lineRule="auto"/>
        <w:ind w:left="360"/>
        <w:contextualSpacing/>
        <w:jc w:val="both"/>
        <w:rPr>
          <w:rFonts w:ascii="GHEA Grapalat" w:hAnsi="GHEA Grapalat"/>
          <w:b/>
          <w:color w:val="1F497D" w:themeColor="text2"/>
          <w:sz w:val="24"/>
          <w:szCs w:val="24"/>
          <w:lang w:val="hy-AM" w:eastAsia="en-US"/>
        </w:rPr>
      </w:pPr>
      <w:r w:rsidRPr="008178AA">
        <w:rPr>
          <w:rFonts w:ascii="GHEA Grapalat" w:hAnsi="GHEA Grapalat"/>
          <w:b/>
          <w:color w:val="1F497D" w:themeColor="text2"/>
          <w:sz w:val="24"/>
          <w:szCs w:val="24"/>
          <w:lang w:val="hy-AM" w:eastAsia="en-US"/>
        </w:rPr>
        <w:t>Հաշվեքննության օբյեկտի պատասխան</w:t>
      </w:r>
    </w:p>
    <w:p w14:paraId="490F52FB" w14:textId="77777777" w:rsidR="008178AA" w:rsidRPr="008178AA" w:rsidRDefault="008178AA" w:rsidP="008178AA">
      <w:pPr>
        <w:spacing w:line="360" w:lineRule="auto"/>
        <w:ind w:firstLine="170"/>
        <w:jc w:val="both"/>
        <w:rPr>
          <w:rFonts w:ascii="GHEA Grapalat" w:hAnsi="GHEA Grapalat"/>
          <w:color w:val="FF0000"/>
          <w:sz w:val="24"/>
          <w:szCs w:val="24"/>
          <w:lang w:val="hy-AM"/>
        </w:rPr>
      </w:pPr>
      <w:r w:rsidRPr="008178AA">
        <w:rPr>
          <w:rFonts w:ascii="GHEA Grapalat" w:hAnsi="GHEA Grapalat"/>
          <w:b/>
          <w:sz w:val="24"/>
          <w:szCs w:val="24"/>
          <w:lang w:val="hy-AM"/>
        </w:rPr>
        <w:t>70069329 ծածկագրով</w:t>
      </w:r>
      <w:r w:rsidRPr="008178AA">
        <w:rPr>
          <w:rFonts w:ascii="GHEA Grapalat" w:hAnsi="GHEA Grapalat"/>
          <w:sz w:val="24"/>
          <w:szCs w:val="24"/>
          <w:lang w:val="hy-AM"/>
        </w:rPr>
        <w:t xml:space="preserve"> կադաստրային գործի վերաբերյալ առկա է դիտողություն, որ իրավունքի պետական գրանցումը կատարվել է առանց որակավորում ունեցող անձի կողմից տրված շինությունը քանդված լինելու վերաբերյալ եզրակացության, սակայն կադաստրային գործի ուսումնասիրությունից պարզվել է, որ նման եզրակացություն առկա են: </w:t>
      </w:r>
    </w:p>
    <w:p w14:paraId="6BEF31A9" w14:textId="77777777" w:rsidR="008178AA" w:rsidRPr="008178AA" w:rsidRDefault="008178AA" w:rsidP="008178AA">
      <w:pPr>
        <w:spacing w:after="200" w:line="360" w:lineRule="auto"/>
        <w:ind w:left="360"/>
        <w:contextualSpacing/>
        <w:jc w:val="both"/>
        <w:rPr>
          <w:rFonts w:ascii="GHEA Grapalat" w:hAnsi="GHEA Grapalat"/>
          <w:b/>
          <w:color w:val="1F497D" w:themeColor="text2"/>
          <w:sz w:val="24"/>
          <w:szCs w:val="24"/>
          <w:lang w:val="hy-AM" w:eastAsia="en-US"/>
        </w:rPr>
      </w:pPr>
      <w:r w:rsidRPr="008178AA">
        <w:rPr>
          <w:rFonts w:ascii="GHEA Grapalat" w:hAnsi="GHEA Grapalat"/>
          <w:b/>
          <w:color w:val="1F497D" w:themeColor="text2"/>
          <w:sz w:val="24"/>
          <w:szCs w:val="24"/>
          <w:lang w:val="hy-AM" w:eastAsia="en-US"/>
        </w:rPr>
        <w:t>Հաշվեքննություն իրականացրած խմբի կարծիք</w:t>
      </w:r>
    </w:p>
    <w:p w14:paraId="52510F5D" w14:textId="77777777" w:rsidR="008178AA" w:rsidRPr="008178AA" w:rsidRDefault="008178AA" w:rsidP="008178AA">
      <w:pPr>
        <w:spacing w:line="360" w:lineRule="auto"/>
        <w:ind w:firstLine="170"/>
        <w:jc w:val="both"/>
        <w:rPr>
          <w:rFonts w:ascii="GHEA Grapalat" w:hAnsi="GHEA Grapalat"/>
          <w:color w:val="000000" w:themeColor="text1"/>
          <w:sz w:val="24"/>
          <w:szCs w:val="24"/>
          <w:lang w:val="hy-AM"/>
        </w:rPr>
      </w:pPr>
      <w:r w:rsidRPr="008178AA">
        <w:rPr>
          <w:rFonts w:ascii="GHEA Grapalat" w:hAnsi="GHEA Grapalat"/>
          <w:color w:val="000000" w:themeColor="text1"/>
          <w:sz w:val="24"/>
          <w:szCs w:val="24"/>
          <w:lang w:val="hy-AM"/>
        </w:rPr>
        <w:t>Հաշվեքննության օբյեկտի ղեկավարի կողմից ներկայացվել է պատասխան անհամապատասխանության վերաբերյալ, սակայն կից չի ներկայացվել առարկությունը հիմնավորող փաստաթղթեր կամ ապացույցներ, որ հաշվեքննության ընթացքում ծրագրի մեջ արտացոլված և ներբեռնված է եղել տվյալ եզրակացությունը:</w:t>
      </w:r>
    </w:p>
    <w:p w14:paraId="0AC73D14" w14:textId="77777777" w:rsidR="008178AA" w:rsidRPr="008178AA" w:rsidRDefault="008178AA" w:rsidP="008178AA">
      <w:pPr>
        <w:spacing w:after="200" w:line="360" w:lineRule="auto"/>
        <w:ind w:left="567"/>
        <w:contextualSpacing/>
        <w:jc w:val="both"/>
        <w:rPr>
          <w:rFonts w:ascii="GHEA Grapalat" w:hAnsi="GHEA Grapalat"/>
          <w:sz w:val="24"/>
          <w:szCs w:val="24"/>
          <w:lang w:val="hy-AM" w:eastAsia="en-US"/>
        </w:rPr>
      </w:pPr>
    </w:p>
    <w:p w14:paraId="187ED706" w14:textId="12D28547" w:rsidR="008178AA" w:rsidRPr="008178AA" w:rsidRDefault="008178AA" w:rsidP="00EC4AD7">
      <w:pPr>
        <w:numPr>
          <w:ilvl w:val="0"/>
          <w:numId w:val="32"/>
        </w:numPr>
        <w:spacing w:after="160" w:line="360" w:lineRule="auto"/>
        <w:ind w:left="142" w:firstLine="425"/>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70069550</w:t>
      </w:r>
      <w:r w:rsidRPr="008178AA">
        <w:rPr>
          <w:rFonts w:ascii="GHEA Grapalat" w:hAnsi="GHEA Grapalat"/>
          <w:sz w:val="24"/>
          <w:szCs w:val="24"/>
          <w:lang w:val="hy-AM" w:eastAsia="en-US"/>
        </w:rPr>
        <w:t xml:space="preserve"> – Հողամասի առուվաճառքի մասին պայմանագրի կնքման ամսաթիվ՝ 25.10.2017թ., մակերեսը` 181.91քմ, արժեքը՝ 2,182,920 </w:t>
      </w:r>
      <w:r w:rsidR="00723955" w:rsidRPr="00723955">
        <w:rPr>
          <w:rFonts w:ascii="GHEA Grapalat" w:hAnsi="GHEA Grapalat"/>
          <w:sz w:val="24"/>
          <w:szCs w:val="24"/>
          <w:lang w:val="hy-AM" w:eastAsia="en-US"/>
        </w:rPr>
        <w:t xml:space="preserve">ՀՀ </w:t>
      </w:r>
      <w:r w:rsidRPr="008178AA">
        <w:rPr>
          <w:rFonts w:ascii="GHEA Grapalat" w:hAnsi="GHEA Grapalat"/>
          <w:sz w:val="24"/>
          <w:szCs w:val="24"/>
          <w:lang w:val="hy-AM" w:eastAsia="en-US"/>
        </w:rPr>
        <w:t xml:space="preserve">դրամ: Հողամասի գլխավոր հատակագծով նպատակային նշանակությունը՝ բնակավայրեր, գործառնական նշանակությունը՝ հասարակական կառուցապատում: Իրավունքի պետական գրանցման համար դիմել է 25.10.2017թ-ին: Այնուհետև 30.10.2017թ-ին դիմում է ներկայացվել Կոմիտե 25.10-ի վարույթի դադարեցման նպատակով, որը և հենց նույն օրը դադարեցվել է: Իսկ 31.10.2017թ. նույն դադարեցման դիմումի համաձայն կրկին դադարեցվել է գրանցման վարույթը: Իրավունքի պետական գրանցման համար կրկին դիմվել է 03.11.2017թ-ին, </w:t>
      </w:r>
      <w:r w:rsidRPr="008178AA">
        <w:rPr>
          <w:rFonts w:ascii="GHEA Grapalat" w:hAnsi="GHEA Grapalat"/>
          <w:color w:val="000000" w:themeColor="text1"/>
          <w:sz w:val="24"/>
          <w:szCs w:val="24"/>
          <w:lang w:val="hy-AM" w:eastAsia="en-US"/>
        </w:rPr>
        <w:t xml:space="preserve">որի </w:t>
      </w:r>
      <w:r w:rsidRPr="008178AA">
        <w:rPr>
          <w:rFonts w:ascii="GHEA Grapalat" w:hAnsi="GHEA Grapalat"/>
          <w:sz w:val="24"/>
          <w:szCs w:val="24"/>
          <w:lang w:val="hy-AM" w:eastAsia="en-US"/>
        </w:rPr>
        <w:t xml:space="preserve">հիման վրա 08.11.2017թ-ին տրամադրվել է անշարժ գույքի նկատմամբ իրավունքների պետական գրանցման վկայական: </w:t>
      </w:r>
      <w:r w:rsidRPr="008178AA">
        <w:rPr>
          <w:rFonts w:ascii="GHEA Grapalat" w:hAnsi="GHEA Grapalat"/>
          <w:b/>
          <w:color w:val="000000" w:themeColor="text1"/>
          <w:sz w:val="24"/>
          <w:szCs w:val="24"/>
          <w:lang w:val="hy-AM" w:eastAsia="en-US"/>
        </w:rPr>
        <w:t>Անհամապատասխանությունը կայանում է նրանում, որ դադարեցման մեկ դիմումով տրվել է 2 տեղեկանք դադարեցման վերաբերյալ:</w:t>
      </w:r>
    </w:p>
    <w:p w14:paraId="550BC1D8" w14:textId="5E10D2D4" w:rsidR="008178AA" w:rsidRPr="008178AA" w:rsidRDefault="008178AA" w:rsidP="00EC4AD7">
      <w:pPr>
        <w:numPr>
          <w:ilvl w:val="0"/>
          <w:numId w:val="32"/>
        </w:numPr>
        <w:spacing w:after="160" w:line="360" w:lineRule="auto"/>
        <w:ind w:left="142" w:firstLine="425"/>
        <w:contextualSpacing/>
        <w:jc w:val="both"/>
        <w:rPr>
          <w:rFonts w:ascii="GHEA Grapalat" w:hAnsi="GHEA Grapalat"/>
          <w:sz w:val="24"/>
          <w:szCs w:val="24"/>
          <w:lang w:val="hy-AM" w:eastAsia="en-US"/>
        </w:rPr>
      </w:pPr>
      <w:r w:rsidRPr="008178AA">
        <w:rPr>
          <w:rFonts w:ascii="GHEA Grapalat" w:hAnsi="GHEA Grapalat" w:cs="Sylfaen"/>
          <w:sz w:val="24"/>
          <w:szCs w:val="24"/>
          <w:lang w:val="hy-AM" w:eastAsia="en-US"/>
        </w:rPr>
        <w:t xml:space="preserve"> </w:t>
      </w:r>
      <w:r w:rsidRPr="008178AA">
        <w:rPr>
          <w:rFonts w:ascii="GHEA Grapalat" w:hAnsi="GHEA Grapalat"/>
          <w:b/>
          <w:sz w:val="24"/>
          <w:szCs w:val="24"/>
          <w:lang w:val="hy-AM" w:eastAsia="en-US"/>
        </w:rPr>
        <w:t>70069855</w:t>
      </w:r>
      <w:r w:rsidRPr="008178AA">
        <w:rPr>
          <w:rFonts w:ascii="GHEA Grapalat" w:hAnsi="GHEA Grapalat"/>
          <w:sz w:val="24"/>
          <w:szCs w:val="24"/>
          <w:lang w:val="hy-AM" w:eastAsia="en-US"/>
        </w:rPr>
        <w:t xml:space="preserve"> – Հողամասի առուվաճառքի մասին պայմանագրի կնքման ամսաթիվ՝ 23.10.2017թ. /</w:t>
      </w:r>
      <w:r w:rsidRPr="008178AA">
        <w:rPr>
          <w:rFonts w:ascii="GHEA Grapalat" w:hAnsi="GHEA Grapalat"/>
          <w:b/>
          <w:sz w:val="24"/>
          <w:szCs w:val="24"/>
          <w:lang w:val="hy-AM" w:eastAsia="en-US"/>
        </w:rPr>
        <w:t>թվերով այլ ամսաթիվ է գրված՝ 10.10.2017թ.</w:t>
      </w:r>
      <w:r w:rsidRPr="008178AA">
        <w:rPr>
          <w:rFonts w:ascii="GHEA Grapalat" w:hAnsi="GHEA Grapalat"/>
          <w:sz w:val="24"/>
          <w:szCs w:val="24"/>
          <w:lang w:val="hy-AM" w:eastAsia="en-US"/>
        </w:rPr>
        <w:t>/, մակերեսը` 122.11քմ, արժեքը՝ 1,709,540</w:t>
      </w:r>
      <w:r w:rsidR="00723955" w:rsidRPr="00723955">
        <w:rPr>
          <w:rFonts w:ascii="GHEA Grapalat" w:hAnsi="GHEA Grapalat"/>
          <w:sz w:val="24"/>
          <w:szCs w:val="24"/>
          <w:lang w:val="hy-AM" w:eastAsia="en-US"/>
        </w:rPr>
        <w:t xml:space="preserve"> ՀՀ</w:t>
      </w:r>
      <w:r w:rsidRPr="008178AA">
        <w:rPr>
          <w:rFonts w:ascii="GHEA Grapalat" w:hAnsi="GHEA Grapalat"/>
          <w:sz w:val="24"/>
          <w:szCs w:val="24"/>
          <w:lang w:val="hy-AM" w:eastAsia="en-US"/>
        </w:rPr>
        <w:t xml:space="preserve"> դրամ: Հողամասի գլխավոր հատակագծով նպատակային նշանակությունը՝ բնակավայրեր, գործառնական նշանակությունը՝ հասարակական կառուցապատում: Իրավունքի պետական գրանցման համար դիմվել է 31.10.2017թ-ին: Կասեցումը /03.11.2017թ/ կատարվել է </w:t>
      </w:r>
      <w:r w:rsidRPr="008178AA">
        <w:rPr>
          <w:rFonts w:ascii="GHEA Grapalat" w:hAnsi="GHEA Grapalat"/>
          <w:color w:val="000000" w:themeColor="text1"/>
          <w:sz w:val="24"/>
          <w:szCs w:val="24"/>
          <w:lang w:val="hy-AM" w:eastAsia="en-US"/>
        </w:rPr>
        <w:t>այն հիմքով, որ հողամասում առկա է պատ, որը</w:t>
      </w:r>
      <w:r w:rsidR="001D2060">
        <w:rPr>
          <w:rFonts w:ascii="GHEA Grapalat" w:hAnsi="GHEA Grapalat"/>
          <w:color w:val="000000" w:themeColor="text1"/>
          <w:sz w:val="24"/>
          <w:szCs w:val="24"/>
          <w:lang w:val="hy-AM" w:eastAsia="en-US"/>
        </w:rPr>
        <w:t xml:space="preserve"> </w:t>
      </w:r>
      <w:r w:rsidRPr="008178AA">
        <w:rPr>
          <w:rFonts w:ascii="GHEA Grapalat" w:hAnsi="GHEA Grapalat"/>
          <w:color w:val="000000" w:themeColor="text1"/>
          <w:sz w:val="24"/>
          <w:szCs w:val="24"/>
          <w:lang w:val="hy-AM" w:eastAsia="en-US"/>
        </w:rPr>
        <w:t xml:space="preserve">գլխավոր հատակագծում նշված չէ: </w:t>
      </w:r>
      <w:r w:rsidRPr="008178AA">
        <w:rPr>
          <w:rFonts w:ascii="GHEA Grapalat" w:hAnsi="GHEA Grapalat"/>
          <w:sz w:val="24"/>
          <w:szCs w:val="24"/>
          <w:lang w:val="hy-AM" w:eastAsia="en-US"/>
        </w:rPr>
        <w:t xml:space="preserve">13.11.2017թ-ին կրկին դիմել է գրանցման համար, </w:t>
      </w:r>
      <w:r w:rsidRPr="008178AA">
        <w:rPr>
          <w:rFonts w:ascii="GHEA Grapalat" w:hAnsi="GHEA Grapalat"/>
          <w:color w:val="000000" w:themeColor="text1"/>
          <w:sz w:val="24"/>
          <w:szCs w:val="24"/>
          <w:lang w:val="hy-AM" w:eastAsia="en-US"/>
        </w:rPr>
        <w:t xml:space="preserve">նշելով նաև, որ պատը քանդված է, ինչպես նաև ներկայացրել է լուսանկար, որտեղ քանդված բետոնե պատեր են ընկած: Վերջինիս </w:t>
      </w:r>
      <w:r w:rsidRPr="008178AA">
        <w:rPr>
          <w:rFonts w:ascii="GHEA Grapalat" w:hAnsi="GHEA Grapalat"/>
          <w:sz w:val="24"/>
          <w:szCs w:val="24"/>
          <w:lang w:val="hy-AM" w:eastAsia="en-US"/>
        </w:rPr>
        <w:t xml:space="preserve">հիման վրա 16.11.2017թ-ին տրամադրվել է անշարժ գույքի նկատմամբ իրավունքների պետական գրանցման վկայական: </w:t>
      </w:r>
      <w:r w:rsidRPr="008178AA">
        <w:rPr>
          <w:rFonts w:ascii="GHEA Grapalat" w:hAnsi="GHEA Grapalat"/>
          <w:b/>
          <w:sz w:val="24"/>
          <w:szCs w:val="24"/>
          <w:lang w:val="hy-AM" w:eastAsia="en-US"/>
        </w:rPr>
        <w:t>Անհամապատասխանությունը կայանում է նրանում</w:t>
      </w:r>
      <w:r w:rsidRPr="008178AA">
        <w:rPr>
          <w:rFonts w:ascii="GHEA Grapalat" w:hAnsi="GHEA Grapalat" w:cs="Sylfaen"/>
          <w:b/>
          <w:color w:val="000000" w:themeColor="text1"/>
          <w:sz w:val="24"/>
          <w:szCs w:val="24"/>
          <w:lang w:val="hy-AM" w:eastAsia="en-US"/>
        </w:rPr>
        <w:t>, որ Կոմիտեի</w:t>
      </w:r>
      <w:r w:rsidRPr="008178AA">
        <w:rPr>
          <w:rFonts w:ascii="GHEA Grapalat" w:hAnsi="GHEA Grapalat"/>
          <w:b/>
          <w:color w:val="000000" w:themeColor="text1"/>
          <w:sz w:val="24"/>
          <w:szCs w:val="24"/>
          <w:lang w:val="hy-AM" w:eastAsia="en-US"/>
        </w:rPr>
        <w:t xml:space="preserve"> աշխատակիցների կողմից, ըստ երևույթին, տեղի է ունեցել հողամասի փաստացի տեղազննում, և տեղեկատվության</w:t>
      </w:r>
      <w:r w:rsidRPr="008178AA">
        <w:rPr>
          <w:rFonts w:ascii="GHEA Grapalat" w:hAnsi="GHEA Grapalat"/>
          <w:b/>
          <w:sz w:val="24"/>
          <w:szCs w:val="24"/>
          <w:lang w:val="hy-AM" w:eastAsia="en-US"/>
        </w:rPr>
        <w:t xml:space="preserve"> հավաքագրում հողամասի վրայի առկա շինության վերաբերյալ, որի իրավունքը օրենքով նախատեսված չէ: Հարկ է նշել նաև, որ հետագայում, Կոմիտեն, հիմնվելով միայն դիմումատուի տեղեկատվության վրա՝ առ այն, որ կասեցման թերությունները և խնդիրները վերացված են, առանց որակավորում ունեցող անձի եզրակացության, տվել է գույքի գրանցման վկայական: </w:t>
      </w:r>
    </w:p>
    <w:p w14:paraId="3F184BF1" w14:textId="0DBCCF3E" w:rsidR="008178AA" w:rsidRPr="008178AA" w:rsidRDefault="008178AA" w:rsidP="00EC4AD7">
      <w:pPr>
        <w:numPr>
          <w:ilvl w:val="0"/>
          <w:numId w:val="32"/>
        </w:numPr>
        <w:spacing w:after="160" w:line="360" w:lineRule="auto"/>
        <w:ind w:left="142" w:firstLine="425"/>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70069942</w:t>
      </w:r>
      <w:r w:rsidRPr="008178AA">
        <w:rPr>
          <w:rFonts w:ascii="GHEA Grapalat" w:hAnsi="GHEA Grapalat"/>
          <w:sz w:val="24"/>
          <w:szCs w:val="24"/>
          <w:lang w:val="hy-AM" w:eastAsia="en-US"/>
        </w:rPr>
        <w:t xml:space="preserve"> – Հողամասի առուվաճառքի մասին պայմանագրի կնքման ամսաթիվ՝ 11.10.2017թ., մակերեսը` 282.7քմ, արժեքը՝ 4,805,900 </w:t>
      </w:r>
      <w:r w:rsidR="00723955" w:rsidRPr="00723955">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 Հողամասի գլխավոր հատակագծով նպատակային նշանակությունը՝ բնակավայրեր, գործառնական նշանակությունը՝ բնակելի կառուցապատում: Իրավունքի պետական գրանցման համար դիմվել է 01.11.2017թ-ին: Պայմանագրին կցված հողամասի գլխավոր հատակագծով երևում է, որ աճուրդի պահին հողամասում առկա է եղել ապամոնտաժման ենթակա շինություն, ընդ որում ըստ պայմանի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աճուրդի հաղթողը պետք է անհրաժեշտության դեպքում սեփական միջոցների հաշվին իրականացնի տարածքով անցնող հաղորդակցուղիների տեղափոխման աշխատանքները, իսկ ապամոնտաժման պարտավորություններ սահմանված չեն: Այնուհետև 03.11.2017թ-ին գործին կցում է որակավորում ունեցող անձի եզրակացությունն այն մասին, որ ապամոնտաժման ենթակա շինությունը քանդված է: 06.11.2017թ-ին դիմում է ներկայացվել Կոմիտե 01.11.2017թ-ի վարույթի դադարեցման նպատակով, որը և հենց նույն օրը դադարեցվել է, իսկ 07.11.2017թ. նույն դադարեցման դիմումի համաձայն կրկին դադարեցվել է գրանցման վարույթը: Իրավունքի պետական գրանցման համար կրկին դիմել է 13.11.2017թ-ին, </w:t>
      </w:r>
      <w:r w:rsidRPr="008178AA">
        <w:rPr>
          <w:rFonts w:ascii="GHEA Grapalat" w:hAnsi="GHEA Grapalat"/>
          <w:color w:val="000000" w:themeColor="text1"/>
          <w:sz w:val="24"/>
          <w:szCs w:val="24"/>
          <w:lang w:val="hy-AM" w:eastAsia="en-US"/>
        </w:rPr>
        <w:t xml:space="preserve">որի </w:t>
      </w:r>
      <w:r w:rsidRPr="008178AA">
        <w:rPr>
          <w:rFonts w:ascii="GHEA Grapalat" w:hAnsi="GHEA Grapalat"/>
          <w:sz w:val="24"/>
          <w:szCs w:val="24"/>
          <w:lang w:val="hy-AM" w:eastAsia="en-US"/>
        </w:rPr>
        <w:t xml:space="preserve">հիման վրա 16.11.2017թ-ին տրամադրվել է անշարժ գույքի նկատմամբ իրավունքների պետական գրանցման վկայական: </w:t>
      </w:r>
      <w:r w:rsidRPr="008178AA">
        <w:rPr>
          <w:rFonts w:ascii="GHEA Grapalat" w:hAnsi="GHEA Grapalat"/>
          <w:b/>
          <w:color w:val="000000" w:themeColor="text1"/>
          <w:sz w:val="24"/>
          <w:szCs w:val="24"/>
          <w:lang w:val="hy-AM" w:eastAsia="en-US"/>
        </w:rPr>
        <w:t>Անհամապատասխանությունը կայանում է նրանում, որ դադարեցման մեկ դիմումով տրվել է 2 տեղեկանք դադարեցման վերաբերյալ:</w:t>
      </w:r>
    </w:p>
    <w:p w14:paraId="2226398A" w14:textId="56A42997" w:rsidR="008178AA" w:rsidRPr="008178AA" w:rsidRDefault="008178AA" w:rsidP="00EC4AD7">
      <w:pPr>
        <w:numPr>
          <w:ilvl w:val="0"/>
          <w:numId w:val="32"/>
        </w:numPr>
        <w:spacing w:after="160" w:line="360" w:lineRule="auto"/>
        <w:ind w:left="142" w:firstLine="425"/>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 xml:space="preserve"> 70070439</w:t>
      </w:r>
      <w:r w:rsidRPr="008178AA">
        <w:rPr>
          <w:rFonts w:ascii="GHEA Grapalat" w:hAnsi="GHEA Grapalat"/>
          <w:sz w:val="24"/>
          <w:szCs w:val="24"/>
          <w:lang w:val="hy-AM" w:eastAsia="en-US"/>
        </w:rPr>
        <w:t xml:space="preserve"> – Հողամասի առուվաճառքի մասին պայմանագրի կնքման ամսաթիվ՝ 16.11.2017թ., մակերեսը` 173.69քմ, արժեքը՝ 2,084,280 </w:t>
      </w:r>
      <w:r w:rsidR="00723955" w:rsidRPr="00723955">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 Հողամասի գլխավոր հատակագծով նպատակային նշանակությունը՝ բնակավայրեր, գործառնական նշանակությունը՝ հասարակական կառուցապատում:</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Իրավունքի պետական գրանցման համար դիմվել է 17.11.2017թ-ին: Կասեցումը /22.11.2017թ/ կատարվել է այն հիմքով, որ ներկայացված հողամասի մի մասը ըստ ՀՀ կառավարության 2009թ. 1517-Ն որոշման հանդիսանում է ընդհանուր օգտագործման նպատակային նշանակության հողատարածք </w:t>
      </w:r>
      <w:r w:rsidRPr="008178AA">
        <w:rPr>
          <w:rFonts w:ascii="GHEA Grapalat" w:hAnsi="GHEA Grapalat"/>
          <w:b/>
          <w:sz w:val="24"/>
          <w:szCs w:val="24"/>
          <w:lang w:val="hy-AM" w:eastAsia="en-US"/>
        </w:rPr>
        <w:t>/Անհամապատասխանությունը կայանում է կասեցման սխալ ձևակերպման մեջ՝ նման նպատակային նշանակություն չկա՝ վերջինս գործառնական նշանակություն է/:</w:t>
      </w:r>
      <w:r w:rsidRPr="008178AA">
        <w:rPr>
          <w:rFonts w:ascii="GHEA Grapalat" w:hAnsi="GHEA Grapalat"/>
          <w:sz w:val="24"/>
          <w:szCs w:val="24"/>
          <w:lang w:val="hy-AM" w:eastAsia="en-US"/>
        </w:rPr>
        <w:t xml:space="preserve"> Վերջինիս ի պատասխան, դիմողը 23.11.2017թ-ին Կոմիտե է ներկայացրել 06.10.2017թ. քաղաքապետի 3509-Ա որոշումը, ըստ որի տվյալ հասցեում գտնվող հողատարածքի /հողի կադաստրային ծածկագիր՝ 01-007-114-006/ գործառնական նշանակությունը փոփոխվել և սահմանվել է որպես հասարակական կառուցապատման: 28.11.2017թին տրամադրվել է անշարժ գույքի նկատմամբ իրավունքների պետական գրանցման վկայական:</w:t>
      </w:r>
      <w:r w:rsidRPr="008178AA">
        <w:rPr>
          <w:rFonts w:ascii="GHEA Grapalat" w:hAnsi="GHEA Grapalat"/>
          <w:b/>
          <w:sz w:val="24"/>
          <w:szCs w:val="24"/>
          <w:lang w:val="hy-AM" w:eastAsia="en-US"/>
        </w:rPr>
        <w:t xml:space="preserve"> </w:t>
      </w:r>
    </w:p>
    <w:p w14:paraId="2F7A2692" w14:textId="77777777" w:rsidR="008178AA" w:rsidRPr="008178AA" w:rsidRDefault="008178AA" w:rsidP="008178AA">
      <w:pPr>
        <w:spacing w:line="360" w:lineRule="auto"/>
        <w:ind w:firstLine="720"/>
        <w:rPr>
          <w:rFonts w:ascii="GHEA Grapalat" w:hAnsi="GHEA Grapalat"/>
          <w:b/>
          <w:color w:val="1F497D" w:themeColor="text2"/>
          <w:sz w:val="24"/>
          <w:szCs w:val="24"/>
          <w:lang w:val="hy-AM"/>
        </w:rPr>
      </w:pPr>
      <w:r w:rsidRPr="008178AA">
        <w:rPr>
          <w:rFonts w:ascii="GHEA Grapalat" w:hAnsi="GHEA Grapalat"/>
          <w:b/>
          <w:color w:val="1F497D" w:themeColor="text2"/>
          <w:sz w:val="24"/>
          <w:szCs w:val="24"/>
          <w:lang w:val="hy-AM"/>
        </w:rPr>
        <w:t xml:space="preserve">2018թ. </w:t>
      </w:r>
    </w:p>
    <w:p w14:paraId="7C2674CB" w14:textId="281F9D49"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70071590</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15.05.2018թ., մակերեսը` </w:t>
      </w:r>
      <w:r w:rsidRPr="008178AA">
        <w:rPr>
          <w:rFonts w:ascii="GHEA Grapalat" w:hAnsi="GHEA Grapalat"/>
          <w:sz w:val="24"/>
          <w:szCs w:val="24"/>
          <w:lang w:val="hy-AM" w:eastAsia="en-US"/>
        </w:rPr>
        <w:t>147.53</w:t>
      </w:r>
      <w:r w:rsidRPr="008178AA">
        <w:rPr>
          <w:rFonts w:ascii="GHEA Grapalat" w:hAnsi="GHEA Grapalat"/>
          <w:color w:val="000000" w:themeColor="text1"/>
          <w:sz w:val="24"/>
          <w:szCs w:val="24"/>
          <w:lang w:val="hy-AM" w:eastAsia="en-US"/>
        </w:rPr>
        <w:t xml:space="preserve">քմ, արժեքը՝ </w:t>
      </w:r>
      <w:r w:rsidRPr="008178AA">
        <w:rPr>
          <w:rFonts w:ascii="GHEA Grapalat" w:hAnsi="GHEA Grapalat"/>
          <w:sz w:val="24"/>
          <w:szCs w:val="24"/>
          <w:lang w:val="hy-AM" w:eastAsia="en-US"/>
        </w:rPr>
        <w:t xml:space="preserve">3,098,130 </w:t>
      </w:r>
      <w:r w:rsidR="00723955" w:rsidRPr="00723955">
        <w:rPr>
          <w:rFonts w:ascii="GHEA Grapalat" w:hAnsi="GHEA Grapalat"/>
          <w:sz w:val="24"/>
          <w:szCs w:val="24"/>
          <w:lang w:val="hy-AM" w:eastAsia="en-US"/>
        </w:rPr>
        <w:t xml:space="preserve">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Հողամասի գլխավոր հատակագծով նպատակային նշանակությունը՝ բնակավայրեր, գործառնական նշանակությունը՝ հասարակական կառուցապատում: Իրավունքի պետական գրանցման համար դիմվել է 17.05.2018թ-ին, որտեղ նշված է, որ 13.05.18թ-ին շինությունը ապամոնտաժված է: Պայմանագրին կցված հողամասի գլխավոր հատակագծով /հաստատված 28.03.2018թ/ երևում է, որ աճուրդի պահին հողամասում առկա է եղել է ապամոնտաժման ենթակա շինություն, ընդ որում ըստ պայմանի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աճուրդի հաղթողը պետք է անհրաժեշտության դեպքում սեփական միջոցների հաշվին իրականացնի միայն տարածքով անցնող հաղորդակցուղիների տեղափոխման աշխատանքները, իսկ ապամոնտաժման պարտավորություններ սահմանված չեն: Կասեցումը /22.05.2018թ/ կատարվել է այն հիմքով, որ ներկայացված չէ հողամասում առկա շինության ապամոնտաժված լինելու վերաբերյալ իրավահաստատող փաստաթուղթ: 24.05.2018թ-ին իրավունքի պետական գրանցման դիմումի հետ մեկտեղ ներկայացվել է որակավորում ունեցող անձի եզրակացությունն այն մասին, որ հողամասի վրայի շինություններն ապամոնտաժված են: Վերջինիս հիման վրա 30.05.2018թ-ին տրամադրվել է անշարժ գույքի նկատմամբ իրավունքների պետական գրանցման վկայական:</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15.04.2019թ.-ին կրկին դիմել է Կոմիտե՝ շինության նկատմամբ իրավունքի պետական գրանցման նպատակով, որը 18.04.2019թ-ին կասեցվել է, քանի որ շինությունների մի մասը կառուցվել է հողամասի սահմաններից դուրս: Վերջինիս ի պատասխան, 19.04.2019 թ-ին իրավունքի պետական գրանցման դիմումի հետ մեկտեղ Կոմիտե է ներկայացվել</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որակավորում ունեցող անձի եզրակացությունն այն մասին, որ տեղի է ունեցել տպագրական սխալ, և ներկայացրել է շինության հատակագծի ճշտված տարբերակը: 25.04.2019թ-ին կրկին կասեցվել է, քանի որ շինության հատակագծում չի նշվել աստիճանահարթակների գծային չափերը: Վերջինիս ի պատասխան, 26.04.2019 թ-ին իրավունքի պետական գրանցման դիմումի հետ մեկտեղ Կոմիտե է ներկայացրել է շինության հատակագծի երկրորդ ճշտված տարբերակը:</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02.05.2019թ-ին կրկին կասեցվել է, քանի որ բացակայում է աստիճանների հեռավորությունը պատի եզրային կետերից: Վերջինիս ի պատասխան, 03.05.2019 թ-ին իրավունքի պետական գրանցման դիմումի հետ մեկտեղ Կոմիտե է ներկայացրել է շինության հատակագծի երրորդ ճշտված տարբերակը, ինչի արդյունքում արդեն 08.05.2019թ-ին տրամադրվել է անշարժ գույքի նկատմամբ իրավունքների պետական գրանցման վկայական: </w:t>
      </w:r>
      <w:r w:rsidRPr="008178AA">
        <w:rPr>
          <w:rFonts w:ascii="GHEA Grapalat" w:hAnsi="GHEA Grapalat"/>
          <w:b/>
          <w:color w:val="000000" w:themeColor="text1"/>
          <w:sz w:val="24"/>
          <w:szCs w:val="24"/>
          <w:lang w:val="hy-AM" w:eastAsia="en-US"/>
        </w:rPr>
        <w:t>Անհամապատասխանությունը կայանում է նրանում, որ ն</w:t>
      </w:r>
      <w:r w:rsidRPr="008178AA">
        <w:rPr>
          <w:rFonts w:ascii="GHEA Grapalat" w:hAnsi="GHEA Grapalat"/>
          <w:b/>
          <w:sz w:val="24"/>
          <w:szCs w:val="24"/>
          <w:lang w:val="hy-AM" w:eastAsia="en-US"/>
        </w:rPr>
        <w:t>ույն շինության հատակագծի մասով 3 անգամ կասեցում է արվել, այսինքն</w:t>
      </w:r>
      <w:r w:rsidR="001D2060">
        <w:rPr>
          <w:rFonts w:ascii="GHEA Grapalat" w:hAnsi="GHEA Grapalat"/>
          <w:b/>
          <w:sz w:val="24"/>
          <w:szCs w:val="24"/>
          <w:lang w:val="hy-AM" w:eastAsia="en-US"/>
        </w:rPr>
        <w:t xml:space="preserve"> </w:t>
      </w:r>
      <w:r w:rsidRPr="008178AA">
        <w:rPr>
          <w:rFonts w:ascii="GHEA Grapalat" w:hAnsi="GHEA Grapalat"/>
          <w:b/>
          <w:sz w:val="24"/>
          <w:szCs w:val="24"/>
          <w:lang w:val="hy-AM" w:eastAsia="en-US"/>
        </w:rPr>
        <w:t>խախտվել է գույքի նկատմամբ իրավունքի պետական գրանցման մասին ՀՀ օրենքի 28-րդ հոդվածի 4-րդ և 5-րդ կետերի պահանջները՝ ինչը ենթադրում է, որ կասեցման վարույթում պետք է նշվեն վարույթի կասեցման բոլոր հիմքերը, այն փաստաթղթերը կամ տեղեկատվությունը, որոնք անհրաժեշտ են կասեցման համար հիմք դարձած հանգամանքները վերացնելու համար, և եթե առկա են պետական գրանցման վարույթը կասեցնելու մեկից ավելի հիմքեր, ապա վարույթը կասեցվում է բոլոր առկա հիմքերով:</w:t>
      </w:r>
    </w:p>
    <w:p w14:paraId="6A5B9411" w14:textId="30FA2DD6"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70073913</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w:t>
      </w:r>
      <w:r w:rsidRPr="008178AA">
        <w:rPr>
          <w:rFonts w:ascii="GHEA Grapalat" w:hAnsi="GHEA Grapalat"/>
          <w:b/>
          <w:color w:val="000000" w:themeColor="text1"/>
          <w:sz w:val="24"/>
          <w:szCs w:val="24"/>
          <w:lang w:val="hy-AM" w:eastAsia="en-US"/>
        </w:rPr>
        <w:t>ամսաթիվը բացակայում է, չնայած նոտարով հաստատվել է 08.05.2018թ</w:t>
      </w:r>
      <w:r w:rsidRPr="008178AA">
        <w:rPr>
          <w:rFonts w:ascii="GHEA Grapalat" w:hAnsi="GHEA Grapalat"/>
          <w:color w:val="000000" w:themeColor="text1"/>
          <w:sz w:val="24"/>
          <w:szCs w:val="24"/>
          <w:lang w:val="hy-AM" w:eastAsia="en-US"/>
        </w:rPr>
        <w:t xml:space="preserve">, մակերեսը` </w:t>
      </w:r>
      <w:r w:rsidRPr="008178AA">
        <w:rPr>
          <w:rFonts w:ascii="GHEA Grapalat" w:hAnsi="GHEA Grapalat"/>
          <w:sz w:val="24"/>
          <w:szCs w:val="24"/>
          <w:lang w:val="hy-AM" w:eastAsia="en-US"/>
        </w:rPr>
        <w:t xml:space="preserve">404.77քմ., </w:t>
      </w:r>
      <w:r w:rsidRPr="008178AA">
        <w:rPr>
          <w:rFonts w:ascii="GHEA Grapalat" w:hAnsi="GHEA Grapalat"/>
          <w:color w:val="000000" w:themeColor="text1"/>
          <w:sz w:val="24"/>
          <w:szCs w:val="24"/>
          <w:lang w:val="hy-AM" w:eastAsia="en-US"/>
        </w:rPr>
        <w:t xml:space="preserve">արժեքը՝ </w:t>
      </w:r>
      <w:r w:rsidRPr="008178AA">
        <w:rPr>
          <w:rFonts w:ascii="GHEA Grapalat" w:hAnsi="GHEA Grapalat"/>
          <w:sz w:val="24"/>
          <w:szCs w:val="24"/>
          <w:lang w:val="hy-AM" w:eastAsia="en-US"/>
        </w:rPr>
        <w:t>10,119,250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Հողամասի գլխավոր հատակագծով նպատակային նշանակությունը՝ բնակավայրեր, գործառնական նշանակությունը՝ հասարակական կառուցապատում: Իրավունքի պետական գրանցման համար դիմվել են 08.05.2018թ-ին:</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10.05.2018թ-ին Երևան, Մալաթիա-Սեբաստիա Գ. Միքայելյան փ. 9/3 հասցեում տրամադրվել է անշարժ գույքի նկատմամբ իրավունքների պետական գրանցման վկայական: </w:t>
      </w:r>
      <w:r w:rsidRPr="008178AA">
        <w:rPr>
          <w:rFonts w:ascii="GHEA Grapalat" w:hAnsi="GHEA Grapalat" w:cs="Sylfaen"/>
          <w:b/>
          <w:sz w:val="22"/>
          <w:szCs w:val="22"/>
          <w:lang w:val="hy-AM" w:eastAsia="en-US"/>
        </w:rPr>
        <w:t>Ա</w:t>
      </w:r>
      <w:r w:rsidRPr="008178AA">
        <w:rPr>
          <w:rFonts w:ascii="GHEA Grapalat" w:hAnsi="GHEA Grapalat"/>
          <w:b/>
          <w:sz w:val="24"/>
          <w:szCs w:val="24"/>
          <w:lang w:val="hy-AM" w:eastAsia="en-US"/>
        </w:rPr>
        <w:t>նհամապատասխանությունը</w:t>
      </w:r>
      <w:r w:rsidRPr="008178AA">
        <w:rPr>
          <w:rFonts w:ascii="GHEA Grapalat" w:hAnsi="GHEA Grapalat"/>
          <w:b/>
          <w:sz w:val="22"/>
          <w:szCs w:val="22"/>
          <w:lang w:val="hy-AM" w:eastAsia="en-US"/>
        </w:rPr>
        <w:t xml:space="preserve"> </w:t>
      </w:r>
      <w:r w:rsidRPr="008178AA">
        <w:rPr>
          <w:rFonts w:ascii="GHEA Grapalat" w:hAnsi="GHEA Grapalat" w:cs="Sylfaen"/>
          <w:b/>
          <w:sz w:val="24"/>
          <w:szCs w:val="24"/>
          <w:lang w:val="hy-AM" w:eastAsia="en-US"/>
        </w:rPr>
        <w:t>կայանում</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է</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նրանում</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որ</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պայմանագրին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կցված</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հողամասի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գլխավոր</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հատակագծով</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ինչպես</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նաև</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որակավորում ունեցող անձի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ներկայացրած</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հողամասի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նշահարման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ակտով</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չի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երևում</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որ</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աճուրդի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պահին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հողամասում</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առկա</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է</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եղել</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որևէ</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շինություն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կամ</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կառույց</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սակայն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նույնիսկ</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աճուրդից</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առաջ</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նշված</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հողատարածքում</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իրականացվել</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են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շինարարական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աշխատանքներ</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իսկ</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աճուրդի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անցկացման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ժամանակահատվածում</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արդեն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իսկ</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առկա</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է</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եղել</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առնվազն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մեկ</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հարկանի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կառույց</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Ներկայումս</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կադաստրային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քարտեզով</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տվյալ</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հողատարածքը</w:t>
      </w:r>
      <w:r w:rsidRPr="008178AA">
        <w:rPr>
          <w:rFonts w:ascii="GHEA Grapalat" w:hAnsi="GHEA Grapalat"/>
          <w:b/>
          <w:sz w:val="24"/>
          <w:szCs w:val="24"/>
          <w:lang w:val="hy-AM" w:eastAsia="en-US"/>
        </w:rPr>
        <w:t xml:space="preserve"> և դրան հարող տարածքները </w:t>
      </w:r>
      <w:r w:rsidRPr="008178AA">
        <w:rPr>
          <w:rFonts w:ascii="GHEA Grapalat" w:hAnsi="GHEA Grapalat" w:cs="Sylfaen"/>
          <w:b/>
          <w:sz w:val="24"/>
          <w:szCs w:val="24"/>
          <w:lang w:val="hy-AM" w:eastAsia="en-US"/>
        </w:rPr>
        <w:t>ծանրաբեռնված</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չ</w:t>
      </w:r>
      <w:r w:rsidRPr="008178AA">
        <w:rPr>
          <w:rFonts w:ascii="GHEA Grapalat" w:hAnsi="GHEA Grapalat"/>
          <w:b/>
          <w:sz w:val="24"/>
          <w:szCs w:val="24"/>
          <w:lang w:val="hy-AM" w:eastAsia="en-US"/>
        </w:rPr>
        <w:t xml:space="preserve">են </w:t>
      </w:r>
      <w:r w:rsidRPr="008178AA">
        <w:rPr>
          <w:rFonts w:ascii="GHEA Grapalat" w:hAnsi="GHEA Grapalat" w:cs="Sylfaen"/>
          <w:b/>
          <w:sz w:val="24"/>
          <w:szCs w:val="24"/>
          <w:lang w:val="hy-AM" w:eastAsia="en-US"/>
        </w:rPr>
        <w:t>շինություններով</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սակայն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փաստացի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ինչը</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տեսանելի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է</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ինչպես</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թվային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քարտեզով</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այնպես</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էլ</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ակնադիտարկմամբ</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առկա</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է</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հսկայական</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շինություն</w:t>
      </w:r>
      <w:r w:rsidRPr="008178AA">
        <w:rPr>
          <w:rFonts w:ascii="GHEA Grapalat" w:hAnsi="GHEA Grapalat"/>
          <w:b/>
          <w:sz w:val="24"/>
          <w:szCs w:val="24"/>
          <w:lang w:val="hy-AM" w:eastAsia="en-US"/>
        </w:rPr>
        <w:t>, այսինքն</w:t>
      </w:r>
      <w:r w:rsidR="001D2060">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տվյալ</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շինությունը</w:t>
      </w:r>
      <w:r w:rsidRPr="008178AA">
        <w:rPr>
          <w:rFonts w:ascii="GHEA Grapalat" w:hAnsi="GHEA Grapalat"/>
          <w:b/>
          <w:sz w:val="24"/>
          <w:szCs w:val="24"/>
          <w:lang w:val="hy-AM" w:eastAsia="en-US"/>
        </w:rPr>
        <w:t xml:space="preserve"> պետական </w:t>
      </w:r>
      <w:r w:rsidRPr="008178AA">
        <w:rPr>
          <w:rFonts w:ascii="GHEA Grapalat" w:hAnsi="GHEA Grapalat" w:cs="Sylfaen"/>
          <w:b/>
          <w:sz w:val="24"/>
          <w:szCs w:val="24"/>
          <w:lang w:val="hy-AM" w:eastAsia="en-US"/>
        </w:rPr>
        <w:t>գրանցում</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չի</w:t>
      </w:r>
      <w:r w:rsidRPr="008178AA">
        <w:rPr>
          <w:rFonts w:ascii="GHEA Grapalat" w:hAnsi="GHEA Grapalat"/>
          <w:b/>
          <w:sz w:val="24"/>
          <w:szCs w:val="24"/>
          <w:lang w:val="hy-AM" w:eastAsia="en-US"/>
        </w:rPr>
        <w:t xml:space="preserve"> </w:t>
      </w:r>
      <w:r w:rsidRPr="008178AA">
        <w:rPr>
          <w:rFonts w:ascii="GHEA Grapalat" w:hAnsi="GHEA Grapalat" w:cs="Sylfaen"/>
          <w:b/>
          <w:sz w:val="24"/>
          <w:szCs w:val="24"/>
          <w:lang w:val="hy-AM" w:eastAsia="en-US"/>
        </w:rPr>
        <w:t>ստացել</w:t>
      </w:r>
      <w:r w:rsidRPr="008178AA">
        <w:rPr>
          <w:rFonts w:ascii="GHEA Grapalat" w:hAnsi="GHEA Grapalat"/>
          <w:b/>
          <w:sz w:val="24"/>
          <w:szCs w:val="24"/>
          <w:lang w:val="hy-AM" w:eastAsia="en-US"/>
        </w:rPr>
        <w:t>՝ չնայած այն հանգամանքին, որ այնտեղ գործում են առևտրի կենտրոններ (Պրեստիժ մոտորս, ՎԵԳԱ և այլն):</w:t>
      </w:r>
      <w:r w:rsidRPr="008178AA">
        <w:rPr>
          <w:rFonts w:ascii="GHEA Grapalat" w:hAnsi="GHEA Grapalat"/>
          <w:sz w:val="24"/>
          <w:szCs w:val="24"/>
          <w:lang w:val="hy-AM" w:eastAsia="en-US"/>
        </w:rPr>
        <w:t xml:space="preserve"> </w:t>
      </w:r>
    </w:p>
    <w:p w14:paraId="564C47FC" w14:textId="77777777" w:rsidR="008178AA" w:rsidRPr="008178AA" w:rsidRDefault="008178AA" w:rsidP="00802D66">
      <w:pPr>
        <w:spacing w:after="200" w:line="360" w:lineRule="auto"/>
        <w:contextualSpacing/>
        <w:jc w:val="both"/>
        <w:rPr>
          <w:rFonts w:ascii="GHEA Grapalat" w:hAnsi="GHEA Grapalat"/>
          <w:b/>
          <w:color w:val="1F497D" w:themeColor="text2"/>
          <w:sz w:val="24"/>
          <w:szCs w:val="24"/>
          <w:lang w:val="hy-AM" w:eastAsia="en-US"/>
        </w:rPr>
      </w:pPr>
      <w:r w:rsidRPr="008178AA">
        <w:rPr>
          <w:rFonts w:ascii="GHEA Grapalat" w:hAnsi="GHEA Grapalat"/>
          <w:b/>
          <w:color w:val="1F497D" w:themeColor="text2"/>
          <w:sz w:val="24"/>
          <w:szCs w:val="24"/>
          <w:lang w:val="hy-AM" w:eastAsia="en-US"/>
        </w:rPr>
        <w:t>Հաշվեքննության օբյեկտի պատասխան</w:t>
      </w:r>
    </w:p>
    <w:p w14:paraId="47727965" w14:textId="77777777" w:rsidR="008178AA" w:rsidRPr="008178AA" w:rsidRDefault="008178AA" w:rsidP="00802D66">
      <w:pPr>
        <w:spacing w:line="360" w:lineRule="auto"/>
        <w:jc w:val="both"/>
        <w:rPr>
          <w:rFonts w:ascii="GHEA Grapalat" w:hAnsi="GHEA Grapalat"/>
          <w:color w:val="1F497D" w:themeColor="text2"/>
          <w:sz w:val="24"/>
          <w:szCs w:val="24"/>
          <w:lang w:val="hy-AM"/>
        </w:rPr>
      </w:pPr>
      <w:r w:rsidRPr="008178AA">
        <w:rPr>
          <w:rFonts w:ascii="GHEA Grapalat" w:hAnsi="GHEA Grapalat"/>
          <w:b/>
          <w:sz w:val="24"/>
          <w:szCs w:val="24"/>
          <w:lang w:val="hy-AM"/>
        </w:rPr>
        <w:t>70073913 ծածկագրով</w:t>
      </w:r>
      <w:r w:rsidRPr="008178AA">
        <w:rPr>
          <w:rFonts w:ascii="GHEA Grapalat" w:hAnsi="GHEA Grapalat"/>
          <w:sz w:val="24"/>
          <w:szCs w:val="24"/>
          <w:lang w:val="hy-AM"/>
        </w:rPr>
        <w:t xml:space="preserve"> կադաստրային գործի վերաբերյալ արձանագրվել է, որ հողամասի նկատմամբ կատարվել է պետական գրանցում անտեսելով այն փաստը, որ հողամասում առկա է շինություն, կադաստրային գործի փաստաթղթերում հողամասում շինության առկայության վերաբերյալ տվյալներ չկան:</w:t>
      </w:r>
    </w:p>
    <w:p w14:paraId="0DA7F248" w14:textId="77777777" w:rsidR="008178AA" w:rsidRPr="008178AA" w:rsidRDefault="008178AA" w:rsidP="00802D66">
      <w:pPr>
        <w:spacing w:after="200" w:line="360" w:lineRule="auto"/>
        <w:contextualSpacing/>
        <w:jc w:val="both"/>
        <w:rPr>
          <w:rFonts w:ascii="GHEA Grapalat" w:hAnsi="GHEA Grapalat"/>
          <w:b/>
          <w:color w:val="1F497D" w:themeColor="text2"/>
          <w:sz w:val="24"/>
          <w:szCs w:val="24"/>
          <w:lang w:val="hy-AM" w:eastAsia="en-US"/>
        </w:rPr>
      </w:pPr>
      <w:r w:rsidRPr="008178AA">
        <w:rPr>
          <w:rFonts w:ascii="GHEA Grapalat" w:hAnsi="GHEA Grapalat"/>
          <w:b/>
          <w:color w:val="1F497D" w:themeColor="text2"/>
          <w:sz w:val="24"/>
          <w:szCs w:val="24"/>
          <w:lang w:val="hy-AM" w:eastAsia="en-US"/>
        </w:rPr>
        <w:t>Հաշվեքննություն իրականացրած խմբի կարծիք</w:t>
      </w:r>
    </w:p>
    <w:p w14:paraId="7F067EC8" w14:textId="77777777"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70073913 ծածկագրով կադաստրային գործի վերաբերյալ ներկայացրած պարզաբանումը չի անդրադառնում հաշվեքննող խմբի կողմից բարձրացված խնդրին, քանի որ բուն խնդիրը վերաբերում է փաստացի իրավիճակի սխալ արտացոլմանը կադաստրային գործում: Համաձայն Կոմիտեի նախագահի 2011թ. N 284-Ն հրամանի՝ լուսանկարների ներկայացման պահանջի կատարման պարագայում և թվային քարտեզների ուսումնասիրության դեպքում Կոմիտեն հնարավորություն ուներ ճշտելու առկա անհամապատասխանությունը, հետևաբար նաև հնարավորություն ուներ քայլեր ձեռնարկեր խնդիրը լուծելու համար: </w:t>
      </w:r>
      <w:r w:rsidRPr="008178AA">
        <w:rPr>
          <w:rFonts w:ascii="GHEA Grapalat" w:hAnsi="GHEA Grapalat" w:cs="Sylfaen"/>
          <w:sz w:val="24"/>
          <w:szCs w:val="24"/>
          <w:lang w:val="hy-AM"/>
        </w:rPr>
        <w:t>Հարկ է ուշադրություն դարձնել</w:t>
      </w:r>
      <w:r w:rsidRPr="008178AA">
        <w:rPr>
          <w:rFonts w:ascii="GHEA Grapalat" w:hAnsi="GHEA Grapalat"/>
          <w:sz w:val="24"/>
          <w:szCs w:val="24"/>
          <w:lang w:val="hy-AM"/>
        </w:rPr>
        <w:t xml:space="preserve"> նաև համապատասխան որակավորում ունեցող անձի կազմած նշահարման ակտին, որտեղ արտացոլված չէ հողամասի ծանրաբեռնվածության փաստացի վիճակը: </w:t>
      </w:r>
    </w:p>
    <w:p w14:paraId="373ABB90" w14:textId="77777777" w:rsidR="008178AA" w:rsidRPr="008178AA" w:rsidRDefault="008178AA" w:rsidP="00802D66">
      <w:pPr>
        <w:spacing w:after="200" w:line="360" w:lineRule="auto"/>
        <w:contextualSpacing/>
        <w:jc w:val="both"/>
        <w:rPr>
          <w:rFonts w:ascii="GHEA Grapalat" w:hAnsi="GHEA Grapalat" w:cs="Sylfaen"/>
          <w:sz w:val="24"/>
          <w:szCs w:val="24"/>
          <w:lang w:val="hy-AM" w:eastAsia="en-US"/>
        </w:rPr>
      </w:pPr>
    </w:p>
    <w:p w14:paraId="633A555B" w14:textId="5F927E96"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 xml:space="preserve"> 70069949</w:t>
      </w:r>
      <w:r w:rsidRPr="008178AA">
        <w:rPr>
          <w:rFonts w:ascii="GHEA Grapalat" w:hAnsi="GHEA Grapalat"/>
          <w:sz w:val="24"/>
          <w:szCs w:val="24"/>
          <w:lang w:val="hy-AM" w:eastAsia="en-US"/>
        </w:rPr>
        <w:t xml:space="preserve"> – Հողամասի առուվաճառքի մասին պայմանագրի կնքման ամսաթիվ՝ 15.09.2017թ., մակերեսը` 572.21քմ, արժեքը՝ 17,166,300 </w:t>
      </w:r>
      <w:r w:rsidR="00723955" w:rsidRPr="00723955">
        <w:rPr>
          <w:rFonts w:ascii="GHEA Grapalat" w:hAnsi="GHEA Grapalat"/>
          <w:sz w:val="24"/>
          <w:szCs w:val="24"/>
          <w:lang w:val="hy-AM" w:eastAsia="en-US"/>
        </w:rPr>
        <w:t xml:space="preserve">ՀՀ </w:t>
      </w:r>
      <w:r w:rsidRPr="008178AA">
        <w:rPr>
          <w:rFonts w:ascii="GHEA Grapalat" w:hAnsi="GHEA Grapalat"/>
          <w:sz w:val="24"/>
          <w:szCs w:val="24"/>
          <w:lang w:val="hy-AM" w:eastAsia="en-US"/>
        </w:rPr>
        <w:t xml:space="preserve">դրամ: </w:t>
      </w:r>
      <w:r w:rsidRPr="008178AA">
        <w:rPr>
          <w:rFonts w:ascii="GHEA Grapalat" w:hAnsi="GHEA Grapalat" w:cs="Sylfaen"/>
          <w:sz w:val="24"/>
          <w:szCs w:val="24"/>
          <w:lang w:val="hy-AM" w:eastAsia="en-US"/>
        </w:rPr>
        <w:t>Հողամասի</w:t>
      </w:r>
      <w:r w:rsidRPr="008178AA">
        <w:rPr>
          <w:rFonts w:ascii="GHEA Grapalat" w:hAnsi="GHEA Grapalat"/>
          <w:sz w:val="24"/>
          <w:szCs w:val="24"/>
          <w:lang w:val="hy-AM" w:eastAsia="en-US"/>
        </w:rPr>
        <w:t xml:space="preserve"> գլխավոր հատակագծով նպատակային նշանակությունը՝ արդյունաբերության, ընդերքօգտագործման և այլ արտադրական նշանակության օբյեկտների, գործառնական նշանակությունը՝ արդյունաբերական կառուցապատում: Իրավունքի պետական գրանցման համար դիմվել է 01.11.2017թ-ին: Կոմիտեն 06.11.2017թ կայացրել է իրավունքի պետական գրանցման մերժման որոշում, այն հիմքով, որ խախտվել է գույքի նկատմամբ իրավունքների պետական գրանցման մասին ՀՀ օրենքի 24-րդ հոդվածի 6-րդ կետը՝ իրավունքների պետական գրանցման պետք է ներկայացվեն ոչ ուշ քան այդ գործարքների նոտարական վավերացման օրվանից սկսած՝ 30 աշխատանքային օրվա ընթացքում:</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06.11.2017թ-ին սխալների ուղղման նպատակով դիմել է գրանցման համար, </w:t>
      </w:r>
      <w:r w:rsidRPr="008178AA">
        <w:rPr>
          <w:rFonts w:ascii="GHEA Grapalat" w:hAnsi="GHEA Grapalat"/>
          <w:color w:val="000000" w:themeColor="text1"/>
          <w:sz w:val="24"/>
          <w:szCs w:val="24"/>
          <w:lang w:val="hy-AM" w:eastAsia="en-US"/>
        </w:rPr>
        <w:t xml:space="preserve">նշելով նաև, որ 30 օրվա ժամկետը չի խախտվել, սակայն 07.11.2017թ-ին Կոմիտեը տեղեկացրել է, որ </w:t>
      </w:r>
      <w:r w:rsidRPr="008178AA">
        <w:rPr>
          <w:rFonts w:ascii="GHEA Grapalat" w:hAnsi="GHEA Grapalat"/>
          <w:sz w:val="24"/>
          <w:szCs w:val="24"/>
          <w:lang w:val="hy-AM" w:eastAsia="en-US"/>
        </w:rPr>
        <w:t>մերժման որոշումը ճիշտ է: Իրավունքի պետական գրանցման համար կրկին դիմվել է 29.12.2017թ-ին՝ ներկայացնելով արդեն թարմացված պայմանագիրը /արդեն կնքված 30.12.2017թ./: Որի հիման վրա 10.01.2018թ-ին տրամադրվել է անշարժ գույքի նկատմամբ իրավունքների պետական գրանցման վկայական:</w:t>
      </w:r>
      <w:r w:rsidRPr="008178AA">
        <w:rPr>
          <w:rFonts w:ascii="GHEA Grapalat" w:hAnsi="GHEA Grapalat"/>
          <w:b/>
          <w:sz w:val="24"/>
          <w:szCs w:val="24"/>
          <w:lang w:val="hy-AM" w:eastAsia="en-US"/>
        </w:rPr>
        <w:t xml:space="preserve"> Անհամապատասխանությունը կապված է ամսաթվերի հետ՝ այսպես 29.12.2017թ-ին իրավունքի պետական գրանցման դիմումի հետ ներկայացվել է 30.12.2017թ-ին կնքված պայմանագիր՝ որն իր հերթին նոտարի կողմից հաստատվել է 29.12.2017թ-ին: Անշարժ գույքի նկատմամբ իրավունքների պետական գրանցման վկայականի գրացման հիմք հանդիսացած փաստաթղթերի մեջ նույնպես պայմանագրի ամսաթիվը նշվում է 29.12.2017թ:</w:t>
      </w:r>
      <w:r w:rsidRPr="008178AA">
        <w:rPr>
          <w:rFonts w:ascii="GHEA Grapalat" w:hAnsi="GHEA Grapalat"/>
          <w:sz w:val="24"/>
          <w:szCs w:val="24"/>
          <w:lang w:val="hy-AM" w:eastAsia="en-US"/>
        </w:rPr>
        <w:t xml:space="preserve"> </w:t>
      </w:r>
    </w:p>
    <w:p w14:paraId="4FE9804A" w14:textId="080E7AFA"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70071437</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10.01.2017թ. </w:t>
      </w:r>
      <w:r w:rsidRPr="008178AA">
        <w:rPr>
          <w:rFonts w:ascii="GHEA Grapalat" w:hAnsi="GHEA Grapalat"/>
          <w:b/>
          <w:color w:val="000000" w:themeColor="text1"/>
          <w:sz w:val="24"/>
          <w:szCs w:val="24"/>
          <w:lang w:val="hy-AM" w:eastAsia="en-US"/>
        </w:rPr>
        <w:t>/նոտարը հաստատել է 10.01.2018թ.-ով՝ առանց պայմանագրում ուղղում անելու/,</w:t>
      </w:r>
      <w:r w:rsidRPr="008178AA">
        <w:rPr>
          <w:rFonts w:ascii="GHEA Grapalat" w:hAnsi="GHEA Grapalat"/>
          <w:color w:val="000000" w:themeColor="text1"/>
          <w:sz w:val="24"/>
          <w:szCs w:val="24"/>
          <w:lang w:val="hy-AM" w:eastAsia="en-US"/>
        </w:rPr>
        <w:t xml:space="preserve"> մակերեսը` 174.26քմ, արժեքը՝ 3,659,460 </w:t>
      </w:r>
      <w:r w:rsidR="00723955" w:rsidRPr="00723955">
        <w:rPr>
          <w:rFonts w:ascii="GHEA Grapalat" w:hAnsi="GHEA Grapalat"/>
          <w:color w:val="000000" w:themeColor="text1"/>
          <w:sz w:val="24"/>
          <w:szCs w:val="24"/>
          <w:lang w:val="hy-AM" w:eastAsia="en-US"/>
        </w:rPr>
        <w:t xml:space="preserve">ՀՀ </w:t>
      </w:r>
      <w:r w:rsidRPr="008178AA">
        <w:rPr>
          <w:rFonts w:ascii="GHEA Grapalat" w:hAnsi="GHEA Grapalat"/>
          <w:color w:val="000000" w:themeColor="text1"/>
          <w:sz w:val="24"/>
          <w:szCs w:val="24"/>
          <w:lang w:val="hy-AM" w:eastAsia="en-US"/>
        </w:rPr>
        <w:t>դրամ:</w:t>
      </w:r>
    </w:p>
    <w:p w14:paraId="4BEB76DE" w14:textId="6CF7C480"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 xml:space="preserve"> 70071528</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11.01.2018թ., մակերեսը` </w:t>
      </w:r>
      <w:r w:rsidRPr="008178AA">
        <w:rPr>
          <w:rFonts w:ascii="GHEA Grapalat" w:hAnsi="GHEA Grapalat"/>
          <w:sz w:val="24"/>
          <w:szCs w:val="24"/>
          <w:lang w:val="hy-AM" w:eastAsia="en-US"/>
        </w:rPr>
        <w:t>110.65</w:t>
      </w:r>
      <w:r w:rsidRPr="008178AA">
        <w:rPr>
          <w:rFonts w:ascii="GHEA Grapalat" w:hAnsi="GHEA Grapalat"/>
          <w:color w:val="000000" w:themeColor="text1"/>
          <w:sz w:val="24"/>
          <w:szCs w:val="24"/>
          <w:lang w:val="hy-AM" w:eastAsia="en-US"/>
        </w:rPr>
        <w:t xml:space="preserve">քմ, արժեքը՝ </w:t>
      </w:r>
      <w:r w:rsidRPr="008178AA">
        <w:rPr>
          <w:rFonts w:ascii="GHEA Grapalat" w:hAnsi="GHEA Grapalat"/>
          <w:sz w:val="24"/>
          <w:szCs w:val="24"/>
          <w:lang w:val="hy-AM" w:eastAsia="en-US"/>
        </w:rPr>
        <w:t xml:space="preserve">553,250 </w:t>
      </w:r>
      <w:r w:rsidR="00723955" w:rsidRPr="00723955">
        <w:rPr>
          <w:rFonts w:ascii="GHEA Grapalat" w:hAnsi="GHEA Grapalat"/>
          <w:sz w:val="24"/>
          <w:szCs w:val="24"/>
          <w:lang w:val="hy-AM" w:eastAsia="en-US"/>
        </w:rPr>
        <w:t xml:space="preserve">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բնակավայրեր, գործառնական նշանակությունը՝ հասարակական կառուցապատում: Իրավունքի պետական գրանցման համար դիմվել է 15.01.2018թ-ին: Կասեցումը /18.01.2018թ/ կատարվել է այն հիմքով, որ ներկայացված հողամասը ըստ ՀՀ կառավարության 2009թ. 1517-Ն որոշման ունեցել է արդյունաբերության, ընդերքօգտագործման և այլ արտադրական նշանակության նպատակային և արդյունաբերական օբյեկտների կառուցապատման գործառնական նշանակություն: Կասեցմանն ի պատասխան, 22.01.2018 թ-ին իրավունքի պետական գրանցման դիմումի հետ մեկտեղ Կոմիտե է ներկայացվել 16.11.2017թ. Երևանի քաղաքապետի 4087-Ա որոշումը, ըստ որի տվյալ հասցեում գտնվող հողատարածքի /հողի կադաստրային ծածկագիր՝ 01-007-188-005/ գտնվող գործառնական նշանակությունը փոփոխվել և սահմանվել է որպես հասարակական կառուցապատման: </w:t>
      </w:r>
      <w:r w:rsidRPr="008178AA">
        <w:rPr>
          <w:rFonts w:ascii="GHEA Grapalat" w:hAnsi="GHEA Grapalat"/>
          <w:b/>
          <w:color w:val="000000" w:themeColor="text1"/>
          <w:sz w:val="24"/>
          <w:szCs w:val="24"/>
          <w:lang w:val="hy-AM" w:eastAsia="en-US"/>
        </w:rPr>
        <w:t>Անհամապատասխանությունը կայանում է նրանում, որ չ</w:t>
      </w:r>
      <w:r w:rsidRPr="008178AA">
        <w:rPr>
          <w:rFonts w:ascii="GHEA Grapalat" w:hAnsi="GHEA Grapalat"/>
          <w:b/>
          <w:sz w:val="24"/>
          <w:szCs w:val="24"/>
          <w:lang w:val="hy-AM" w:eastAsia="en-US"/>
        </w:rPr>
        <w:t>նայած այն հանգամանքին, որ Երևանի քաղաքապետի որոշման մեջ չի նշվել հողամասի նպատակային նշանակության փոփոխման մասին, սակայն 25.01.2018թ-ին տրամադրվել է անշարժ գույքի նկատմամբ իրավունքների պետական գրանցման վկայական:</w:t>
      </w:r>
    </w:p>
    <w:p w14:paraId="233BF047" w14:textId="77777777"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 xml:space="preserve"> (70071793, 70072437, 70071590, 70071802, 70072256,</w:t>
      </w:r>
      <w:r w:rsidRPr="008178AA">
        <w:rPr>
          <w:rFonts w:ascii="GHEA Grapalat" w:hAnsi="GHEA Grapalat"/>
          <w:sz w:val="24"/>
          <w:szCs w:val="24"/>
          <w:lang w:val="hy-AM" w:eastAsia="en-US"/>
        </w:rPr>
        <w:t xml:space="preserve"> </w:t>
      </w:r>
      <w:r w:rsidRPr="008178AA">
        <w:rPr>
          <w:rFonts w:ascii="GHEA Grapalat" w:hAnsi="GHEA Grapalat"/>
          <w:b/>
          <w:sz w:val="24"/>
          <w:szCs w:val="24"/>
          <w:lang w:val="hy-AM" w:eastAsia="en-US"/>
        </w:rPr>
        <w:t>70072572)</w:t>
      </w:r>
      <w:r w:rsidRPr="008178AA">
        <w:rPr>
          <w:rFonts w:ascii="GHEA Grapalat" w:hAnsi="GHEA Grapalat"/>
          <w:sz w:val="24"/>
          <w:szCs w:val="24"/>
          <w:lang w:val="hy-AM" w:eastAsia="en-US"/>
        </w:rPr>
        <w:t xml:space="preserve"> –</w:t>
      </w:r>
      <w:r w:rsidRPr="008178AA">
        <w:rPr>
          <w:rFonts w:ascii="GHEA Grapalat" w:hAnsi="GHEA Grapalat"/>
          <w:b/>
          <w:sz w:val="24"/>
          <w:szCs w:val="24"/>
          <w:lang w:val="hy-AM" w:eastAsia="en-US"/>
        </w:rPr>
        <w:t>Աճուրդի արձանագրության մեջ աճուրդի վաճառքի ամիս ամսաթիվը սխալ է նշված՝ 2018թ-ի փոխարեն գրված է 2017թ:</w:t>
      </w:r>
      <w:r w:rsidRPr="008178AA">
        <w:rPr>
          <w:rFonts w:ascii="GHEA Grapalat" w:hAnsi="GHEA Grapalat"/>
          <w:sz w:val="24"/>
          <w:szCs w:val="24"/>
          <w:lang w:val="hy-AM" w:eastAsia="en-US"/>
        </w:rPr>
        <w:t xml:space="preserve"> </w:t>
      </w:r>
    </w:p>
    <w:p w14:paraId="4D7D8E29" w14:textId="6E703368"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70071802</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29.01.2018թ., մակերեսը` </w:t>
      </w:r>
      <w:r w:rsidRPr="008178AA">
        <w:rPr>
          <w:rFonts w:ascii="GHEA Grapalat" w:hAnsi="GHEA Grapalat"/>
          <w:sz w:val="24"/>
          <w:szCs w:val="24"/>
          <w:lang w:val="hy-AM" w:eastAsia="en-US"/>
        </w:rPr>
        <w:t>666,66</w:t>
      </w:r>
      <w:r w:rsidRPr="008178AA">
        <w:rPr>
          <w:rFonts w:ascii="GHEA Grapalat" w:hAnsi="GHEA Grapalat"/>
          <w:color w:val="000000" w:themeColor="text1"/>
          <w:sz w:val="24"/>
          <w:szCs w:val="24"/>
          <w:lang w:val="hy-AM" w:eastAsia="en-US"/>
        </w:rPr>
        <w:t xml:space="preserve">քմ, արժեքը՝ </w:t>
      </w:r>
      <w:r w:rsidRPr="008178AA">
        <w:rPr>
          <w:rFonts w:ascii="GHEA Grapalat" w:hAnsi="GHEA Grapalat"/>
          <w:sz w:val="24"/>
          <w:szCs w:val="24"/>
          <w:lang w:val="hy-AM" w:eastAsia="en-US"/>
        </w:rPr>
        <w:t>5,333,280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բնակավայրեր, գործառնական նշանակությունը՝ բնակելի կառուցապատում: Իրավունքի պետական գրանցման համար դիմել է 01.02.2018թ-ին: Պայմանագրին կցված հողամասի գլխավոր հատակագծով և </w:t>
      </w:r>
      <w:r w:rsidRPr="008178AA">
        <w:rPr>
          <w:rFonts w:ascii="GHEA Grapalat" w:hAnsi="GHEA Grapalat" w:cs="Sylfaen"/>
          <w:color w:val="000000" w:themeColor="text1"/>
          <w:sz w:val="24"/>
          <w:szCs w:val="24"/>
          <w:lang w:val="hy-AM" w:eastAsia="en-US"/>
        </w:rPr>
        <w:t>որակավորում ունեցող անձի</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ներկայացրած</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հողամասի</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նշահարման</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ակտով</w:t>
      </w:r>
      <w:r w:rsidRPr="008178AA">
        <w:rPr>
          <w:rFonts w:ascii="GHEA Grapalat" w:hAnsi="GHEA Grapalat"/>
          <w:sz w:val="24"/>
          <w:szCs w:val="24"/>
          <w:lang w:val="hy-AM" w:eastAsia="en-US"/>
        </w:rPr>
        <w:t xml:space="preserve"> չի երևում, որ աճուրդի պահին հողամասում առկա է եղել ապամոնտաժման ենթակա շինություն, ընդ որում ըստ պայմանի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աճուրդի հաղթողը պետք է անհրաժեշտության դեպքում սեփական միջոցների հաշվին իրականացնի միայն տարածքով անցնող հաղորդակցուղիների տեղափոխման աշխատանքները: 06.02.2018թ-ին վարույթը կասեցվում է, քանի որ հողամասում առկա է շինություն: 14.02.2018թ-ին իրավունքի պետական գրանցման հետ մեկտեղ ներկայացվել են</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որակավարում ունեցող անձի եզրակացությունն այն մասին, որ հողամասի վրայի շինությունն ապամոնտաժված է: Վերջինիս հիման վրա 19.02.2018թ-ին տրամադրվել է անշարժ գույքի նկատմամբ իրավունքների պետական գրանցման վկայական: </w:t>
      </w:r>
      <w:r w:rsidRPr="008178AA">
        <w:rPr>
          <w:rFonts w:ascii="GHEA Grapalat" w:hAnsi="GHEA Grapalat"/>
          <w:b/>
          <w:color w:val="000000" w:themeColor="text1"/>
          <w:sz w:val="24"/>
          <w:szCs w:val="24"/>
          <w:lang w:val="hy-AM" w:eastAsia="en-US"/>
        </w:rPr>
        <w:t>Անհամապատասխանությունը կայանում է նրանում, որ գ</w:t>
      </w:r>
      <w:r w:rsidRPr="008178AA">
        <w:rPr>
          <w:rFonts w:ascii="GHEA Grapalat" w:hAnsi="GHEA Grapalat"/>
          <w:b/>
          <w:sz w:val="24"/>
          <w:szCs w:val="24"/>
          <w:lang w:val="hy-AM" w:eastAsia="en-US"/>
        </w:rPr>
        <w:t xml:space="preserve">լխավոր հատակագծով և </w:t>
      </w:r>
      <w:r w:rsidRPr="008178AA">
        <w:rPr>
          <w:rFonts w:ascii="GHEA Grapalat" w:hAnsi="GHEA Grapalat" w:cs="Sylfaen"/>
          <w:b/>
          <w:color w:val="000000" w:themeColor="text1"/>
          <w:sz w:val="24"/>
          <w:szCs w:val="24"/>
          <w:lang w:val="hy-AM" w:eastAsia="en-US"/>
        </w:rPr>
        <w:t>որակավորում ունեցող անձի</w:t>
      </w:r>
      <w:r w:rsidRPr="008178AA">
        <w:rPr>
          <w:rFonts w:ascii="GHEA Grapalat" w:hAnsi="GHEA Grapalat"/>
          <w:b/>
          <w:color w:val="000000" w:themeColor="text1"/>
          <w:sz w:val="24"/>
          <w:szCs w:val="24"/>
          <w:lang w:val="hy-AM" w:eastAsia="en-US"/>
        </w:rPr>
        <w:t xml:space="preserve"> </w:t>
      </w:r>
      <w:r w:rsidRPr="008178AA">
        <w:rPr>
          <w:rFonts w:ascii="GHEA Grapalat" w:hAnsi="GHEA Grapalat" w:cs="Sylfaen"/>
          <w:b/>
          <w:color w:val="000000" w:themeColor="text1"/>
          <w:sz w:val="24"/>
          <w:szCs w:val="24"/>
          <w:lang w:val="hy-AM" w:eastAsia="en-US"/>
        </w:rPr>
        <w:t>ներկայացրած</w:t>
      </w:r>
      <w:r w:rsidRPr="008178AA">
        <w:rPr>
          <w:rFonts w:ascii="GHEA Grapalat" w:hAnsi="GHEA Grapalat"/>
          <w:b/>
          <w:color w:val="000000" w:themeColor="text1"/>
          <w:sz w:val="24"/>
          <w:szCs w:val="24"/>
          <w:lang w:val="hy-AM" w:eastAsia="en-US"/>
        </w:rPr>
        <w:t xml:space="preserve"> </w:t>
      </w:r>
      <w:r w:rsidRPr="008178AA">
        <w:rPr>
          <w:rFonts w:ascii="GHEA Grapalat" w:hAnsi="GHEA Grapalat" w:cs="Sylfaen"/>
          <w:b/>
          <w:color w:val="000000" w:themeColor="text1"/>
          <w:sz w:val="24"/>
          <w:szCs w:val="24"/>
          <w:lang w:val="hy-AM" w:eastAsia="en-US"/>
        </w:rPr>
        <w:t>հողամասի</w:t>
      </w:r>
      <w:r w:rsidRPr="008178AA">
        <w:rPr>
          <w:rFonts w:ascii="GHEA Grapalat" w:hAnsi="GHEA Grapalat"/>
          <w:b/>
          <w:color w:val="000000" w:themeColor="text1"/>
          <w:sz w:val="24"/>
          <w:szCs w:val="24"/>
          <w:lang w:val="hy-AM" w:eastAsia="en-US"/>
        </w:rPr>
        <w:t xml:space="preserve"> </w:t>
      </w:r>
      <w:r w:rsidRPr="008178AA">
        <w:rPr>
          <w:rFonts w:ascii="GHEA Grapalat" w:hAnsi="GHEA Grapalat" w:cs="Sylfaen"/>
          <w:b/>
          <w:color w:val="000000" w:themeColor="text1"/>
          <w:sz w:val="24"/>
          <w:szCs w:val="24"/>
          <w:lang w:val="hy-AM" w:eastAsia="en-US"/>
        </w:rPr>
        <w:t>նշահարման</w:t>
      </w:r>
      <w:r w:rsidRPr="008178AA">
        <w:rPr>
          <w:rFonts w:ascii="GHEA Grapalat" w:hAnsi="GHEA Grapalat"/>
          <w:b/>
          <w:color w:val="000000" w:themeColor="text1"/>
          <w:sz w:val="24"/>
          <w:szCs w:val="24"/>
          <w:lang w:val="hy-AM" w:eastAsia="en-US"/>
        </w:rPr>
        <w:t xml:space="preserve"> </w:t>
      </w:r>
      <w:r w:rsidRPr="008178AA">
        <w:rPr>
          <w:rFonts w:ascii="GHEA Grapalat" w:hAnsi="GHEA Grapalat" w:cs="Sylfaen"/>
          <w:b/>
          <w:color w:val="000000" w:themeColor="text1"/>
          <w:sz w:val="24"/>
          <w:szCs w:val="24"/>
          <w:lang w:val="hy-AM" w:eastAsia="en-US"/>
        </w:rPr>
        <w:t>ակտով,</w:t>
      </w:r>
      <w:r w:rsidRPr="008178AA">
        <w:rPr>
          <w:rFonts w:ascii="GHEA Grapalat" w:hAnsi="GHEA Grapalat"/>
          <w:b/>
          <w:color w:val="000000" w:themeColor="text1"/>
          <w:sz w:val="24"/>
          <w:szCs w:val="24"/>
          <w:lang w:val="hy-AM" w:eastAsia="en-US"/>
        </w:rPr>
        <w:t xml:space="preserve"> </w:t>
      </w:r>
      <w:r w:rsidRPr="008178AA">
        <w:rPr>
          <w:rFonts w:ascii="GHEA Grapalat" w:hAnsi="GHEA Grapalat"/>
          <w:b/>
          <w:sz w:val="24"/>
          <w:szCs w:val="24"/>
          <w:lang w:val="hy-AM" w:eastAsia="en-US"/>
        </w:rPr>
        <w:t xml:space="preserve">22.11.2017թ. դրությամբ, ինքնակամ շինություն չկա, սակայն փաստացի շինության առկայության պատճառով կասեցվել է, ինչը ենթադրում է, որ </w:t>
      </w:r>
      <w:r w:rsidRPr="008178AA">
        <w:rPr>
          <w:rFonts w:ascii="GHEA Grapalat" w:hAnsi="GHEA Grapalat" w:cs="Sylfaen"/>
          <w:b/>
          <w:color w:val="000000" w:themeColor="text1"/>
          <w:sz w:val="24"/>
          <w:szCs w:val="24"/>
          <w:lang w:val="hy-AM" w:eastAsia="en-US"/>
        </w:rPr>
        <w:t>Կոմիտեի</w:t>
      </w:r>
      <w:r w:rsidRPr="008178AA">
        <w:rPr>
          <w:rFonts w:ascii="GHEA Grapalat" w:hAnsi="GHEA Grapalat"/>
          <w:b/>
          <w:color w:val="000000" w:themeColor="text1"/>
          <w:sz w:val="24"/>
          <w:szCs w:val="24"/>
          <w:lang w:val="hy-AM" w:eastAsia="en-US"/>
        </w:rPr>
        <w:t xml:space="preserve"> աշխատակիցների կողմից տեղի է ունեցել հողամասի փաստացի տեղազննում, և տեղեկատվության</w:t>
      </w:r>
      <w:r w:rsidRPr="008178AA">
        <w:rPr>
          <w:rFonts w:ascii="GHEA Grapalat" w:hAnsi="GHEA Grapalat"/>
          <w:b/>
          <w:sz w:val="24"/>
          <w:szCs w:val="24"/>
          <w:lang w:val="hy-AM" w:eastAsia="en-US"/>
        </w:rPr>
        <w:t xml:space="preserve"> հավաքագրում հողամասի վրայի առկա գույքի վերաբերյալ, որի իրավունքը օրենքով չունեին:</w:t>
      </w:r>
    </w:p>
    <w:p w14:paraId="64C3A7D7" w14:textId="47DCCA79"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 xml:space="preserve"> 70072256</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06.02.2018թ., մակերեսը` </w:t>
      </w:r>
      <w:r w:rsidRPr="008178AA">
        <w:rPr>
          <w:rFonts w:ascii="GHEA Grapalat" w:hAnsi="GHEA Grapalat"/>
          <w:sz w:val="24"/>
          <w:szCs w:val="24"/>
          <w:lang w:val="hy-AM" w:eastAsia="en-US"/>
        </w:rPr>
        <w:t>288.44</w:t>
      </w:r>
      <w:r w:rsidRPr="008178AA">
        <w:rPr>
          <w:rFonts w:ascii="GHEA Grapalat" w:hAnsi="GHEA Grapalat"/>
          <w:color w:val="000000" w:themeColor="text1"/>
          <w:sz w:val="24"/>
          <w:szCs w:val="24"/>
          <w:lang w:val="hy-AM" w:eastAsia="en-US"/>
        </w:rPr>
        <w:t xml:space="preserve">քմ, արժեքը՝ </w:t>
      </w:r>
      <w:r w:rsidRPr="008178AA">
        <w:rPr>
          <w:rFonts w:ascii="GHEA Grapalat" w:hAnsi="GHEA Grapalat"/>
          <w:sz w:val="24"/>
          <w:szCs w:val="24"/>
          <w:lang w:val="hy-AM" w:eastAsia="en-US"/>
        </w:rPr>
        <w:t xml:space="preserve">4,903,480 </w:t>
      </w:r>
      <w:r w:rsidR="00723955" w:rsidRPr="00723955">
        <w:rPr>
          <w:rFonts w:ascii="GHEA Grapalat" w:hAnsi="GHEA Grapalat"/>
          <w:sz w:val="24"/>
          <w:szCs w:val="24"/>
          <w:lang w:val="hy-AM" w:eastAsia="en-US"/>
        </w:rPr>
        <w:t xml:space="preserve">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Հողամասի գլխավոր հատակագծով նպատակային նշանակությունը՝ բնակավայրեր, գործառնական նշանակությունը՝ բնակելի կառուցապատում: Իրավունքի պետական գրանցման համար դիմվել է 22.02.2018թ-ին: Պայմանագրին կցված հողամասի հատակագծով երևում է, որ աճուրդի պահին հողամասում առկա է եղել է ապամոնտաժման ենթակա շինություն և պարիսպ, ընդ որում ըստ պայմանի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աճուրդի հաղթողը պետք է անհրաժեշտության դեպքում սեփական միջոցների հաշվին իրականացնի միայն տարածքով անցնող հաղորդակցուղիների տեղափոխման աշխատանքները, իսկ ապամոնտաժման պարտավորություններ սահմանված չեն: 27.02.2018թ-ին վարույթը կասեցվում է, քանի որ հողամասում առկա է շինություն և պարիսպ, և միայն գույքի ապամոնտաժված լինելու վերաբերյալ որակավորում ունեցող անձի եզրակացության ներկայացման դեպքում կարվի գրանցումը: 07.04.2018թ-ին իրավունքի պետական գրանցման հետ մեկտեղ ներկայացվել է որակավորում ունեցող անձի ներկայացրած եզրակացությունն այն մասին, որ հողամասի վրայի շինություններն ապամոնտաժված են: 11.04.2018թ-ին կրկին կասեցվել է, քանի որ հողամասում առկա շինությունը և պարիսպը ապամոնտաժված չեն, և պետք է ներկայացվի ապամոնտաժման վերաբերյալ որակավորում ունեցող անձի եզրակացություն: 25.04.2018թ-ին իրավունքի պետական գրանցման հետ մեկտեղ ներկայացվել են հողատարածքի լուսանկարներ</w:t>
      </w:r>
      <w:r w:rsidRPr="008178AA">
        <w:rPr>
          <w:rFonts w:ascii="GHEA Grapalat" w:hAnsi="GHEA Grapalat"/>
          <w:b/>
          <w:color w:val="F79646" w:themeColor="accent6"/>
          <w:sz w:val="24"/>
          <w:szCs w:val="24"/>
          <w:lang w:val="hy-AM" w:eastAsia="en-US"/>
        </w:rPr>
        <w:t xml:space="preserve"> </w:t>
      </w:r>
      <w:r w:rsidRPr="008178AA">
        <w:rPr>
          <w:rFonts w:ascii="GHEA Grapalat" w:hAnsi="GHEA Grapalat"/>
          <w:b/>
          <w:color w:val="000000" w:themeColor="text1"/>
          <w:sz w:val="24"/>
          <w:szCs w:val="24"/>
          <w:lang w:val="hy-AM" w:eastAsia="en-US"/>
        </w:rPr>
        <w:t>/լուսանկարների վրա բացակայում է որակավորում ունեցող անձի կնիքը, պարզ չէ, թե ինչ հողատարածք է պատկերված</w:t>
      </w:r>
      <w:r w:rsidRPr="008178AA">
        <w:rPr>
          <w:rFonts w:ascii="GHEA Grapalat" w:hAnsi="GHEA Grapalat"/>
          <w:color w:val="F79646" w:themeColor="accent6"/>
          <w:sz w:val="24"/>
          <w:szCs w:val="24"/>
          <w:lang w:val="hy-AM" w:eastAsia="en-US"/>
        </w:rPr>
        <w:t>/,</w:t>
      </w:r>
      <w:r w:rsidRPr="008178AA">
        <w:rPr>
          <w:rFonts w:ascii="GHEA Grapalat" w:hAnsi="GHEA Grapalat"/>
          <w:sz w:val="24"/>
          <w:szCs w:val="24"/>
          <w:lang w:val="hy-AM" w:eastAsia="en-US"/>
        </w:rPr>
        <w:t xml:space="preserve"> ինչի հիման վրա, սակայն, 02.05.2018թ-ին տրամադրվել է անշարժ գույքի նկատմամբ իրավունքների պետական գրանցման վկայական: </w:t>
      </w:r>
      <w:r w:rsidRPr="008178AA">
        <w:rPr>
          <w:rFonts w:ascii="GHEA Grapalat" w:hAnsi="GHEA Grapalat"/>
          <w:b/>
          <w:color w:val="000000" w:themeColor="text1"/>
          <w:sz w:val="24"/>
          <w:szCs w:val="24"/>
          <w:lang w:val="hy-AM" w:eastAsia="en-US"/>
        </w:rPr>
        <w:t>Անհամապատասխանությունը կայանում է նրանում, որ</w:t>
      </w:r>
      <w:r w:rsidRPr="008178AA">
        <w:rPr>
          <w:rFonts w:ascii="GHEA Grapalat" w:hAnsi="GHEA Grapalat"/>
          <w:b/>
          <w:sz w:val="24"/>
          <w:szCs w:val="24"/>
          <w:lang w:val="hy-AM" w:eastAsia="en-US"/>
        </w:rPr>
        <w:t xml:space="preserve"> Կոմիտեն՝ հաշվի չառնելով ապամոնտաժման վերաբերյալ որակավորում ունեցող անձի եզրակացությունը, կրկին կասեցրել է վարույթը, սակայն ինչ որ լուսանկարների հիման վրա կատարել է գրանցում: Այն հանգամանքից, որ որակավորում ունեցող անձի եզրակացությունը հաշվի չի առնվել, իսկ հետո լուսանկարները հիմք ընդունելով կատարել է գույքի գրանցում, կարելի է ենթադրել, որ </w:t>
      </w:r>
      <w:r w:rsidRPr="008178AA">
        <w:rPr>
          <w:rFonts w:ascii="GHEA Grapalat" w:hAnsi="GHEA Grapalat" w:cs="Sylfaen"/>
          <w:b/>
          <w:color w:val="000000" w:themeColor="text1"/>
          <w:sz w:val="24"/>
          <w:szCs w:val="24"/>
          <w:lang w:val="hy-AM" w:eastAsia="en-US"/>
        </w:rPr>
        <w:t>Կոմիտեի</w:t>
      </w:r>
      <w:r w:rsidRPr="008178AA">
        <w:rPr>
          <w:rFonts w:ascii="GHEA Grapalat" w:hAnsi="GHEA Grapalat"/>
          <w:b/>
          <w:color w:val="000000" w:themeColor="text1"/>
          <w:sz w:val="24"/>
          <w:szCs w:val="24"/>
          <w:lang w:val="hy-AM" w:eastAsia="en-US"/>
        </w:rPr>
        <w:t xml:space="preserve"> աշխատակիցների կողմից, ըստ երևույթին, տեղի է ունեցել հողամասի փաստացի տեղազննում, և տեղեկատվության</w:t>
      </w:r>
      <w:r w:rsidRPr="008178AA">
        <w:rPr>
          <w:rFonts w:ascii="GHEA Grapalat" w:hAnsi="GHEA Grapalat"/>
          <w:b/>
          <w:sz w:val="24"/>
          <w:szCs w:val="24"/>
          <w:lang w:val="hy-AM" w:eastAsia="en-US"/>
        </w:rPr>
        <w:t xml:space="preserve"> հավաքագրում հողամասի վրայի առկա գույքի վերաբերյալ, որի իրավունքը օրենքով չունեին:</w:t>
      </w:r>
    </w:p>
    <w:p w14:paraId="410AC0FE" w14:textId="33A3BBD7"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70074682</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07.06.2018թ., մակերեսը` </w:t>
      </w:r>
      <w:r w:rsidRPr="008178AA">
        <w:rPr>
          <w:rFonts w:ascii="GHEA Grapalat" w:hAnsi="GHEA Grapalat"/>
          <w:sz w:val="24"/>
          <w:szCs w:val="24"/>
          <w:lang w:val="hy-AM" w:eastAsia="en-US"/>
        </w:rPr>
        <w:t xml:space="preserve">398.61քմ., </w:t>
      </w:r>
      <w:r w:rsidRPr="008178AA">
        <w:rPr>
          <w:rFonts w:ascii="GHEA Grapalat" w:hAnsi="GHEA Grapalat"/>
          <w:color w:val="000000" w:themeColor="text1"/>
          <w:sz w:val="24"/>
          <w:szCs w:val="24"/>
          <w:lang w:val="hy-AM" w:eastAsia="en-US"/>
        </w:rPr>
        <w:t xml:space="preserve">արժեքը՝ </w:t>
      </w:r>
      <w:r w:rsidRPr="008178AA">
        <w:rPr>
          <w:rFonts w:ascii="GHEA Grapalat" w:hAnsi="GHEA Grapalat"/>
          <w:sz w:val="24"/>
          <w:szCs w:val="24"/>
          <w:lang w:val="hy-AM" w:eastAsia="en-US"/>
        </w:rPr>
        <w:t>13,951,350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բնակավայրեր, գործառնական նշանակությունը՝ բնակելի կառուցապատում: Իրավունքի պետական գրանցման համար դիմվել է 07.06.2018թ-ին: Կասեցումը /12.06.2018թ/ կատարվել է այն հիմքով, որ տվյալ 47 հասցեով առկա է եղել մի շարք քաղաքացիների անվամբ գույքագրված իրավունքներ, որոնք այդ պահին դադարեցված չեն եղել: 21.06.2018թ-ին իրավունքի պետական գրանցման դիմումի հետ Կոմիտե է ներկայացվել քաղաքապետարանի գրություն /20/1-Վ-829/20.06.2018թ/, ըստ որի </w:t>
      </w:r>
      <w:r w:rsidRPr="008178AA">
        <w:rPr>
          <w:rFonts w:ascii="GHEA Grapalat" w:hAnsi="GHEA Grapalat"/>
          <w:color w:val="000000" w:themeColor="text1"/>
          <w:sz w:val="24"/>
          <w:szCs w:val="24"/>
          <w:lang w:val="hy-AM" w:eastAsia="en-US"/>
        </w:rPr>
        <w:t xml:space="preserve">47 հասցեի </w:t>
      </w:r>
      <w:r w:rsidRPr="008178AA">
        <w:rPr>
          <w:rFonts w:ascii="GHEA Grapalat" w:hAnsi="GHEA Grapalat"/>
          <w:sz w:val="24"/>
          <w:szCs w:val="24"/>
          <w:lang w:val="hy-AM" w:eastAsia="en-US"/>
        </w:rPr>
        <w:t>գույքային միավորների նկատմամբ առկա իրավունքների դադարեցման նպատակով քաղաքապետարանի կողմից գրություն է ուղարկվել Կոմիտե, որի ներկայացված տեղեկանքի հիման վրա այդ իրավունքները դադարեցվել են եղել 10.05.2018թ-ին: Արդյունքում 26.07.2018թ-ին տրամադրվել է անշարժ գույքի նկատմամբ իրավունքների պետական գրանցման վկայական:</w:t>
      </w:r>
      <w:r w:rsidRPr="008178AA">
        <w:rPr>
          <w:rFonts w:ascii="GHEA Grapalat" w:hAnsi="GHEA Grapalat"/>
          <w:b/>
          <w:sz w:val="24"/>
          <w:szCs w:val="24"/>
          <w:lang w:val="hy-AM" w:eastAsia="en-US"/>
        </w:rPr>
        <w:t xml:space="preserve"> Չնայած, 10.05.2018թ. դրությամբ ՀՀ կառավարության առընթեր անշարժ գույքի կադաստրի պետական կոմիտեի N ԱՍ-08/05/2018-1-0260 տեղեկանքի համաձայն Տիգրան Մեծի պողոտայի հ. 47 շենքի գույքային միավորների նկատմամբ առկա իրավունքները դադարեցված են եղել,</w:t>
      </w:r>
      <w:r w:rsidR="001D2060">
        <w:rPr>
          <w:rFonts w:ascii="GHEA Grapalat" w:hAnsi="GHEA Grapalat"/>
          <w:b/>
          <w:sz w:val="24"/>
          <w:szCs w:val="24"/>
          <w:lang w:val="hy-AM" w:eastAsia="en-US"/>
        </w:rPr>
        <w:t xml:space="preserve"> </w:t>
      </w:r>
      <w:r w:rsidRPr="008178AA">
        <w:rPr>
          <w:rFonts w:ascii="GHEA Grapalat" w:hAnsi="GHEA Grapalat"/>
          <w:b/>
          <w:sz w:val="24"/>
          <w:szCs w:val="24"/>
          <w:lang w:val="hy-AM" w:eastAsia="en-US"/>
        </w:rPr>
        <w:t xml:space="preserve">հետևաբար անհասկանալի է 12.06.2018թ. կասեցման հիմնավորումը: </w:t>
      </w:r>
    </w:p>
    <w:p w14:paraId="549A9A9A" w14:textId="77777777" w:rsidR="008178AA" w:rsidRPr="008178AA" w:rsidRDefault="008178AA" w:rsidP="00802D66">
      <w:pPr>
        <w:spacing w:after="200" w:line="360" w:lineRule="auto"/>
        <w:contextualSpacing/>
        <w:jc w:val="both"/>
        <w:rPr>
          <w:rFonts w:ascii="GHEA Grapalat" w:hAnsi="GHEA Grapalat" w:cs="Sylfaen"/>
          <w:sz w:val="24"/>
          <w:szCs w:val="24"/>
          <w:lang w:val="hy-AM" w:eastAsia="en-US"/>
        </w:rPr>
      </w:pPr>
    </w:p>
    <w:p w14:paraId="4A29E6FA" w14:textId="77777777" w:rsidR="008178AA" w:rsidRPr="008178AA" w:rsidRDefault="008178AA" w:rsidP="00802D66">
      <w:pPr>
        <w:spacing w:after="200" w:line="360" w:lineRule="auto"/>
        <w:contextualSpacing/>
        <w:jc w:val="both"/>
        <w:rPr>
          <w:rFonts w:ascii="GHEA Grapalat" w:hAnsi="GHEA Grapalat"/>
          <w:b/>
          <w:color w:val="1F497D" w:themeColor="text2"/>
          <w:sz w:val="24"/>
          <w:szCs w:val="24"/>
          <w:lang w:val="hy-AM" w:eastAsia="en-US"/>
        </w:rPr>
      </w:pPr>
      <w:r w:rsidRPr="008178AA">
        <w:rPr>
          <w:rFonts w:ascii="GHEA Grapalat" w:hAnsi="GHEA Grapalat"/>
          <w:b/>
          <w:color w:val="1F497D" w:themeColor="text2"/>
          <w:sz w:val="24"/>
          <w:szCs w:val="24"/>
          <w:lang w:val="hy-AM" w:eastAsia="en-US"/>
        </w:rPr>
        <w:t>Հաշվեքննության օբյեկտի պատասխան</w:t>
      </w:r>
    </w:p>
    <w:p w14:paraId="448EE747" w14:textId="77777777"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Մեկ այլ դեպքում (</w:t>
      </w:r>
      <w:r w:rsidRPr="008178AA">
        <w:rPr>
          <w:rFonts w:ascii="GHEA Grapalat" w:hAnsi="GHEA Grapalat"/>
          <w:b/>
          <w:sz w:val="24"/>
          <w:szCs w:val="24"/>
          <w:lang w:val="hy-AM"/>
        </w:rPr>
        <w:t>70074682 ծածկագրով</w:t>
      </w:r>
      <w:r w:rsidRPr="008178AA">
        <w:rPr>
          <w:rFonts w:ascii="GHEA Grapalat" w:hAnsi="GHEA Grapalat"/>
          <w:sz w:val="24"/>
          <w:szCs w:val="24"/>
          <w:lang w:val="hy-AM"/>
        </w:rPr>
        <w:t xml:space="preserve"> կադաստրային գործ ) արձանագրվել է, որ դիմումը ներկայացվել է 47/1 հասցեի վերաբերյալ, սակայն կասեցվել է 47 հասցեում առկա գույքային իրավունքների պատճառով: Կադաստրային գործի ուսումնասիրությունից պարզվել է, որ Տիգրան Մեծի պողոտա 47 հասցեում գրանցված է եղել բազմաբնակարան բնակելի շենք, Երևանի քաղաքապետարանի կողմից բնակարանները իրացվել են, բնակելի շենքը քանդվել է: Շենքի զբաղեցրած հողամասը աճուրդով օտարվել է և հողամասին տրամադրվել է 47/1 հասցե, որը կասեցման պահին դեռևս գրանցված չի եղել: Ուստի կասեցումը իրավաչափ է, քանի որ վերաբերում է բազմաբնակարան շենքի բնակարաններին, որոնք մինչև իրավունքների դադարեցումը գրանցված էին 47 հասցեով:</w:t>
      </w:r>
    </w:p>
    <w:p w14:paraId="394B5C32" w14:textId="77777777" w:rsidR="008178AA" w:rsidRPr="008178AA" w:rsidRDefault="008178AA" w:rsidP="00802D66">
      <w:pPr>
        <w:spacing w:after="200" w:line="360" w:lineRule="auto"/>
        <w:contextualSpacing/>
        <w:jc w:val="both"/>
        <w:rPr>
          <w:rFonts w:ascii="GHEA Grapalat" w:hAnsi="GHEA Grapalat"/>
          <w:b/>
          <w:color w:val="1F497D" w:themeColor="text2"/>
          <w:sz w:val="24"/>
          <w:szCs w:val="24"/>
          <w:lang w:val="hy-AM" w:eastAsia="en-US"/>
        </w:rPr>
      </w:pPr>
      <w:r w:rsidRPr="008178AA">
        <w:rPr>
          <w:rFonts w:ascii="GHEA Grapalat" w:hAnsi="GHEA Grapalat"/>
          <w:b/>
          <w:color w:val="1F497D" w:themeColor="text2"/>
          <w:sz w:val="24"/>
          <w:szCs w:val="24"/>
          <w:lang w:val="hy-AM" w:eastAsia="en-US"/>
        </w:rPr>
        <w:t>Հաշվեքննություն իրականացրած խմբի կարծիք</w:t>
      </w:r>
    </w:p>
    <w:p w14:paraId="1B1CB5FE" w14:textId="77777777"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Կասեցման որոշում ընդունելու պահին Տիգրան Մեծի պողոտա 47/1 հասցե գրանցված չլինելու հանգամանքի պարագայում կասեցումը կրկին անհասկանալի է, քանի որ Երևանի քաղաքապետարանի կողմից 20.06.2018թ. դիմումատուին տված 20/1-Վ-829 գրությամբ փաստվել է, որ Երևանի քաղաքապետարանին ներկայացված ՀՀ կառավարության առընթեր անշարժ գույքի կադաստրի պետական կոմիտեի &lt;&lt;Երևան&gt;&gt; տարածքային ստորաբաժանման N ԱՍ-08/05/2018-1-0260 տեղեկանքի համաձայն Տիգրան Մեծի պողոտայի հ. 47 շենքի գույքային միավորների նկատմամբ առկա իրավունքները 10.05.2018թ. դրությամբ արդեն դադարեցված են եղել: </w:t>
      </w:r>
    </w:p>
    <w:p w14:paraId="377EA438" w14:textId="751A9038"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(70074950) –</w:t>
      </w:r>
      <w:r w:rsidRPr="008178AA">
        <w:rPr>
          <w:rFonts w:ascii="GHEA Grapalat" w:hAnsi="GHEA Grapalat"/>
          <w:sz w:val="24"/>
          <w:szCs w:val="24"/>
          <w:lang w:val="hy-AM" w:eastAsia="en-US"/>
        </w:rPr>
        <w:t xml:space="preserve">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15.06.2018թ., մակերեսը` </w:t>
      </w:r>
      <w:r w:rsidRPr="008178AA">
        <w:rPr>
          <w:rFonts w:ascii="GHEA Grapalat" w:hAnsi="GHEA Grapalat"/>
          <w:sz w:val="24"/>
          <w:szCs w:val="24"/>
          <w:lang w:val="hy-AM" w:eastAsia="en-US"/>
        </w:rPr>
        <w:t xml:space="preserve">248.0քմ., </w:t>
      </w:r>
      <w:r w:rsidRPr="008178AA">
        <w:rPr>
          <w:rFonts w:ascii="GHEA Grapalat" w:hAnsi="GHEA Grapalat"/>
          <w:color w:val="000000" w:themeColor="text1"/>
          <w:sz w:val="24"/>
          <w:szCs w:val="24"/>
          <w:lang w:val="hy-AM" w:eastAsia="en-US"/>
        </w:rPr>
        <w:t xml:space="preserve">արժեքը՝ </w:t>
      </w:r>
      <w:r w:rsidRPr="008178AA">
        <w:rPr>
          <w:rFonts w:ascii="GHEA Grapalat" w:hAnsi="GHEA Grapalat"/>
          <w:sz w:val="24"/>
          <w:szCs w:val="24"/>
          <w:lang w:val="hy-AM" w:eastAsia="en-US"/>
        </w:rPr>
        <w:t>2,976,000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բնակավայրերի, գործառնական նշանակությունը՝ հասարակական կառուցապատում: Իրավունքի պետական գրանցման համար դիմվել է 18.06.2018թ-ին: Կասեցումը /21.06.2018թ/ կատարվել է այն հիմքով, որ գլխավոր հատակագծում հողամասի նպատակային նշանակությունը հասարակական կառուցապատման է եղել </w:t>
      </w:r>
      <w:r w:rsidRPr="008178AA">
        <w:rPr>
          <w:rFonts w:ascii="GHEA Grapalat" w:hAnsi="GHEA Grapalat"/>
          <w:b/>
          <w:sz w:val="24"/>
          <w:szCs w:val="24"/>
          <w:lang w:val="hy-AM" w:eastAsia="en-US"/>
        </w:rPr>
        <w:t>/կասեցման մեջ կիրառել է սխալ ձևակերպում, այն առումով, որ հասարակական կառուցապատումը վերաբերվում է հողամասի գործառնական նշանակությանը, այլ ոչ թե նպատակային/,</w:t>
      </w:r>
      <w:r w:rsidRPr="008178AA">
        <w:rPr>
          <w:rFonts w:ascii="GHEA Grapalat" w:hAnsi="GHEA Grapalat"/>
          <w:sz w:val="24"/>
          <w:szCs w:val="24"/>
          <w:lang w:val="hy-AM" w:eastAsia="en-US"/>
        </w:rPr>
        <w:t xml:space="preserve"> իսկ ըստ ՀՀ կառավարության 2009թ. 1517-Ն կառավարության որոշման ներկայացված հողամասը մասամբ գտնվում է բնակելի կառուցապատման հողային շերտում:</w:t>
      </w:r>
      <w:r w:rsidRPr="008178AA">
        <w:rPr>
          <w:rFonts w:ascii="GHEA Grapalat" w:hAnsi="GHEA Grapalat"/>
          <w:b/>
          <w:sz w:val="24"/>
          <w:szCs w:val="24"/>
          <w:lang w:val="hy-AM" w:eastAsia="en-US"/>
        </w:rPr>
        <w:t xml:space="preserve"> </w:t>
      </w:r>
      <w:r w:rsidRPr="008178AA">
        <w:rPr>
          <w:rFonts w:ascii="GHEA Grapalat" w:hAnsi="GHEA Grapalat"/>
          <w:sz w:val="24"/>
          <w:szCs w:val="24"/>
          <w:lang w:val="hy-AM" w:eastAsia="en-US"/>
        </w:rPr>
        <w:t>22.06.2018թ-ին իրավունքի պետական գրանցման դիմումի հետ Կոմիտե է ներկայացվել 04.05.2018թ. Երևանի քաղաքապետի 1721-Ա որոշումը, ըստ որի տվյալ հասցեում գտնվող հողատարածքի</w:t>
      </w:r>
      <w:r w:rsidRPr="008178AA">
        <w:rPr>
          <w:rFonts w:ascii="GHEA Grapalat" w:hAnsi="GHEA Grapalat"/>
          <w:color w:val="FF0000"/>
          <w:sz w:val="24"/>
          <w:szCs w:val="24"/>
          <w:lang w:val="hy-AM" w:eastAsia="en-US"/>
        </w:rPr>
        <w:t xml:space="preserve"> </w:t>
      </w:r>
      <w:r w:rsidRPr="008178AA">
        <w:rPr>
          <w:rFonts w:ascii="GHEA Grapalat" w:hAnsi="GHEA Grapalat"/>
          <w:sz w:val="24"/>
          <w:szCs w:val="24"/>
          <w:lang w:val="hy-AM" w:eastAsia="en-US"/>
        </w:rPr>
        <w:t xml:space="preserve">/հողի կադաստրային ծածկագիր՝ /01-005-556-001 և 01-005-556-052/ գործառնական նշանակությունը փոփոխվել և սահմանվել է որպես հասարակական կառուցապատում գործառնական նշանակությամբ: 27.06.2018թ-ին տրամադրվել է անշարժ գույքի նկատմամբ իրավունքների պետական գրանցման վկայական: </w:t>
      </w:r>
    </w:p>
    <w:p w14:paraId="106ED51C" w14:textId="1C3A5B05"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70076002, 70076004</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Հողամասի առուվաճառքի մասին պայմանագրերի կնքման ամսաթիվ՝ 31.07.2018թ., մակերեսը` 1200</w:t>
      </w:r>
      <w:r w:rsidRPr="008178AA">
        <w:rPr>
          <w:rFonts w:ascii="GHEA Grapalat" w:hAnsi="GHEA Grapalat"/>
          <w:sz w:val="24"/>
          <w:szCs w:val="24"/>
          <w:lang w:val="hy-AM" w:eastAsia="en-US"/>
        </w:rPr>
        <w:t xml:space="preserve">քմ., </w:t>
      </w:r>
      <w:r w:rsidRPr="008178AA">
        <w:rPr>
          <w:rFonts w:ascii="GHEA Grapalat" w:hAnsi="GHEA Grapalat"/>
          <w:color w:val="000000" w:themeColor="text1"/>
          <w:sz w:val="24"/>
          <w:szCs w:val="24"/>
          <w:lang w:val="hy-AM" w:eastAsia="en-US"/>
        </w:rPr>
        <w:t xml:space="preserve">արժեքը՝ </w:t>
      </w:r>
      <w:r w:rsidRPr="008178AA">
        <w:rPr>
          <w:rFonts w:ascii="GHEA Grapalat" w:hAnsi="GHEA Grapalat"/>
          <w:sz w:val="24"/>
          <w:szCs w:val="24"/>
          <w:lang w:val="hy-AM" w:eastAsia="en-US"/>
        </w:rPr>
        <w:t>7,256,000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բնակավայրերի, գործառնական նշանակությունը՝ խառը կառուցապատում: Իրավունքի պետական գրանցման համար դիմվել է 01.08.2018թ-ին: </w:t>
      </w:r>
      <w:r w:rsidRPr="008178AA">
        <w:rPr>
          <w:rFonts w:ascii="GHEA Grapalat" w:hAnsi="GHEA Grapalat"/>
          <w:b/>
          <w:sz w:val="24"/>
          <w:szCs w:val="24"/>
          <w:lang w:val="hy-AM" w:eastAsia="en-US"/>
        </w:rPr>
        <w:t xml:space="preserve">Կասեցումը /06.08.2018թ/ կատարվել է հետևյալ հիմքերով՝ առաջին՝ չի պահպանվել գույքի նկատմամբ իրավունքների պետական գրանցման մասին ՀՀ օրենքի 7-րդ հոդվածի պահանջը՝ այսինքն մինչև աճուրդ իրականացնելն անհրաժեշտ էր իրականացնել համայնքի անվամբ գույքի իրավունքի պետական գրանցում, որը չի արվել, և երկրորդ՝ ՀՀ կառավարության 2009թ. 1517-Ն որոշմամբ ներկայացված հողամասը բնակելի կառուցապատում գործառնական նշանակությամբ է, սակայն հողամասի գլխավոր հատակագծում գործառնական նշանակությունը խառը կառուցապատում է նշված: </w:t>
      </w:r>
      <w:r w:rsidRPr="008178AA">
        <w:rPr>
          <w:rFonts w:ascii="GHEA Grapalat" w:hAnsi="GHEA Grapalat"/>
          <w:sz w:val="24"/>
          <w:szCs w:val="24"/>
          <w:lang w:val="hy-AM" w:eastAsia="en-US"/>
        </w:rPr>
        <w:t xml:space="preserve">24.08.2018թ-ին իրավունքի պետական գրանցման դիմումի հետ Կոմիտե է ներկայացվել Երևանի քաղաքապետարանի գրությունն այն մասին, որ Կոմիտեն իրավունք չուներ կասեցներ գործը՝ հիմնվելով ՀՀ կառավարության 2009թ. 1517-Ն որոշման վրա, քանի որ քաղաքաշինության մասին օրենքի 14.3 հոդվածով հողամասերի նպատակային և գործառնական նշանակությունները սահմանվում են համայնքի գլխավոր հատակագծով՝ հետևաբար հողամասերի նպատակային և գործառնական նշանակությունները սահմանվում են ՀՀ կառավարության 15.12.2005թ. 2330-Ն որոշմամբ: Չնայած վերջինիս՝ 29.08.2018թ-ին կրկին կասեցվել է նախորդ կասեցման հիմքերով: 28.08.2018թ-ին Երևանի </w:t>
      </w:r>
      <w:r w:rsidRPr="008178AA">
        <w:rPr>
          <w:rFonts w:ascii="GHEA Grapalat" w:hAnsi="GHEA Grapalat"/>
          <w:b/>
          <w:sz w:val="24"/>
          <w:szCs w:val="24"/>
          <w:lang w:val="hy-AM" w:eastAsia="en-US"/>
        </w:rPr>
        <w:t xml:space="preserve">քաղաքապետարանի լիազոր անձն </w:t>
      </w:r>
      <w:r w:rsidRPr="008178AA">
        <w:rPr>
          <w:rFonts w:ascii="GHEA Grapalat" w:hAnsi="GHEA Grapalat"/>
          <w:sz w:val="24"/>
          <w:szCs w:val="24"/>
          <w:lang w:val="hy-AM" w:eastAsia="en-US"/>
        </w:rPr>
        <w:t xml:space="preserve">իրավունքի պետական գրանցման դիմումի հետ Կոմիտե է ներկայացրել Երևանի քաղաքապետարանի աշխատակցի անունով լիազորագիր՝ ինչը հնարավորություն է տալիս վերջինիս քաղաքապետարանի անունից իրականացնել վերը նշված հասցեով գույքի գրանցում կատարելու և սահմանափակումների տեղեկանք ստանալ, ինչպես նաև </w:t>
      </w:r>
      <w:r w:rsidRPr="008178AA">
        <w:rPr>
          <w:rFonts w:ascii="GHEA Grapalat" w:hAnsi="GHEA Grapalat"/>
          <w:b/>
          <w:sz w:val="24"/>
          <w:szCs w:val="24"/>
          <w:lang w:val="hy-AM" w:eastAsia="en-US"/>
        </w:rPr>
        <w:t xml:space="preserve">11.06.2018թ. Երևանի քաղաքապետի 2183-Ա որոշումը, </w:t>
      </w:r>
      <w:r w:rsidRPr="008178AA">
        <w:rPr>
          <w:rFonts w:ascii="GHEA Grapalat" w:hAnsi="GHEA Grapalat"/>
          <w:sz w:val="24"/>
          <w:szCs w:val="24"/>
          <w:lang w:val="hy-AM" w:eastAsia="en-US"/>
        </w:rPr>
        <w:t xml:space="preserve">որում չնայած տվյալ հասցեում գտնվող հողատարածքի /հողի կադաստրային ծածկագիր՝ 01-004-084-016/ գործառնական նշանակությունը փոփոխելու վերաբերյալ գրառում չկա, սակայն կցված հավելվածում արձանագրված է արդեն փոփոխված՝ </w:t>
      </w:r>
      <w:r w:rsidRPr="008178AA">
        <w:rPr>
          <w:rFonts w:ascii="GHEA Grapalat" w:hAnsi="GHEA Grapalat" w:cs="Sylfaen"/>
          <w:sz w:val="24"/>
          <w:szCs w:val="24"/>
          <w:lang w:val="hy-AM" w:eastAsia="en-US"/>
        </w:rPr>
        <w:t>խառը</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կառուցապատման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գործառնական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նշանակությամբ</w:t>
      </w:r>
      <w:r w:rsidRPr="008178AA">
        <w:rPr>
          <w:rFonts w:ascii="GHEA Grapalat" w:hAnsi="GHEA Grapalat"/>
          <w:sz w:val="24"/>
          <w:szCs w:val="24"/>
          <w:lang w:val="hy-AM" w:eastAsia="en-US"/>
        </w:rPr>
        <w:t>:</w:t>
      </w:r>
      <w:r w:rsidR="001D2060">
        <w:rPr>
          <w:rFonts w:ascii="GHEA Grapalat" w:hAnsi="GHEA Grapalat"/>
          <w:b/>
          <w:sz w:val="24"/>
          <w:szCs w:val="24"/>
          <w:lang w:val="hy-AM" w:eastAsia="en-US"/>
        </w:rPr>
        <w:t xml:space="preserve"> </w:t>
      </w:r>
      <w:r w:rsidRPr="008178AA">
        <w:rPr>
          <w:rFonts w:ascii="GHEA Grapalat" w:hAnsi="GHEA Grapalat"/>
          <w:sz w:val="24"/>
          <w:szCs w:val="24"/>
          <w:lang w:val="hy-AM" w:eastAsia="en-US"/>
        </w:rPr>
        <w:t>31.08.2018թ-ին կրկին կասեցվել է, այն նույն հիմքով, որ ՀՀ կառավարության 2009թ. 1517-Ն կառավարության որոշմամբ</w:t>
      </w:r>
      <w:r w:rsidRPr="008178AA">
        <w:rPr>
          <w:rFonts w:ascii="GHEA Grapalat" w:hAnsi="GHEA Grapalat"/>
          <w:color w:val="FF0000"/>
          <w:sz w:val="24"/>
          <w:szCs w:val="24"/>
          <w:lang w:val="hy-AM" w:eastAsia="en-US"/>
        </w:rPr>
        <w:t xml:space="preserve"> </w:t>
      </w:r>
      <w:r w:rsidRPr="008178AA">
        <w:rPr>
          <w:rFonts w:ascii="GHEA Grapalat" w:hAnsi="GHEA Grapalat"/>
          <w:sz w:val="24"/>
          <w:szCs w:val="24"/>
          <w:lang w:val="hy-AM" w:eastAsia="en-US"/>
        </w:rPr>
        <w:t xml:space="preserve">հաստատված քարտեզի ներկայացված հողամասի գործառնական նշանակությունը՝ բնակելի կառուցապատում է, սակայն հողամասի գլխավոր հատակագծով՝ խառը կառուցապատում: 03.09.2018թ-ին Երևանի </w:t>
      </w:r>
      <w:r w:rsidRPr="008178AA">
        <w:rPr>
          <w:rFonts w:ascii="GHEA Grapalat" w:hAnsi="GHEA Grapalat"/>
          <w:b/>
          <w:sz w:val="24"/>
          <w:szCs w:val="24"/>
          <w:lang w:val="hy-AM" w:eastAsia="en-US"/>
        </w:rPr>
        <w:t>քաղաքապետարանի լիազոր անձի կողմից</w:t>
      </w:r>
      <w:r w:rsidRPr="008178AA">
        <w:rPr>
          <w:rFonts w:ascii="GHEA Grapalat" w:hAnsi="GHEA Grapalat"/>
          <w:sz w:val="24"/>
          <w:szCs w:val="24"/>
          <w:lang w:val="hy-AM" w:eastAsia="en-US"/>
        </w:rPr>
        <w:t xml:space="preserve"> կրկին իրավունքի պետական գրանցման դիմում է ներկայացվել Կոմիտե, իսկ 06.09.2018թ. տրամադրվել է անշարժ գույքի նկատմամբ իրավունքների պետական գրանցման վկայական՝ Երևանի </w:t>
      </w:r>
      <w:r w:rsidRPr="008178AA">
        <w:rPr>
          <w:rFonts w:ascii="GHEA Grapalat" w:hAnsi="GHEA Grapalat"/>
          <w:b/>
          <w:sz w:val="24"/>
          <w:szCs w:val="24"/>
          <w:lang w:val="hy-AM" w:eastAsia="en-US"/>
        </w:rPr>
        <w:t xml:space="preserve">քաղաքապետարանի անունով: </w:t>
      </w:r>
      <w:r w:rsidRPr="008178AA">
        <w:rPr>
          <w:rFonts w:ascii="GHEA Grapalat" w:hAnsi="GHEA Grapalat"/>
          <w:sz w:val="24"/>
          <w:szCs w:val="24"/>
          <w:lang w:val="hy-AM" w:eastAsia="en-US"/>
        </w:rPr>
        <w:t xml:space="preserve">14.09.2018թ. միասնական տեղեկատվության ստացման դիմումի հիման վրա դիմողին 18.09.2018թ. տրամադրվել է տեղեկանք, իսկ 19.09.2018թ-ին իրավունքի պետական գրանցման դիմումի արդյունքում 25.09.2018թ. տրամադրվել է անշարժ գույքի նկատմամբ իրավունքների պետական գրանցման վկայական արդեն </w:t>
      </w:r>
      <w:r w:rsidRPr="008178AA">
        <w:rPr>
          <w:rFonts w:ascii="GHEA Grapalat" w:hAnsi="GHEA Grapalat"/>
          <w:b/>
          <w:sz w:val="24"/>
          <w:szCs w:val="24"/>
          <w:lang w:val="hy-AM" w:eastAsia="en-US"/>
        </w:rPr>
        <w:t xml:space="preserve">քաղաքացու </w:t>
      </w:r>
      <w:r w:rsidRPr="008178AA">
        <w:rPr>
          <w:rFonts w:ascii="GHEA Grapalat" w:hAnsi="GHEA Grapalat"/>
          <w:sz w:val="24"/>
          <w:szCs w:val="24"/>
          <w:lang w:val="hy-AM" w:eastAsia="en-US"/>
        </w:rPr>
        <w:t>անունով:</w:t>
      </w:r>
      <w:r w:rsidRPr="008178AA">
        <w:rPr>
          <w:rFonts w:ascii="GHEA Grapalat" w:hAnsi="GHEA Grapalat"/>
          <w:b/>
          <w:sz w:val="24"/>
          <w:szCs w:val="24"/>
          <w:lang w:val="hy-AM" w:eastAsia="en-US"/>
        </w:rPr>
        <w:t xml:space="preserve"> Ա</w:t>
      </w:r>
      <w:r w:rsidRPr="008178AA">
        <w:rPr>
          <w:rFonts w:ascii="GHEA Grapalat" w:hAnsi="GHEA Grapalat"/>
          <w:b/>
          <w:color w:val="000000" w:themeColor="text1"/>
          <w:sz w:val="24"/>
          <w:szCs w:val="24"/>
          <w:lang w:val="hy-AM" w:eastAsia="en-US"/>
        </w:rPr>
        <w:t xml:space="preserve">նհամապատասխանությունը կայանում է նրանում, որ </w:t>
      </w:r>
      <w:r w:rsidRPr="008178AA">
        <w:rPr>
          <w:rFonts w:ascii="GHEA Grapalat" w:hAnsi="GHEA Grapalat"/>
          <w:b/>
          <w:sz w:val="24"/>
          <w:szCs w:val="24"/>
          <w:lang w:val="hy-AM" w:eastAsia="en-US"/>
        </w:rPr>
        <w:t xml:space="preserve">Կոմիտեն անտեսելով հողատարածքի գործառնական նշանակության փոփոխման վերաբերյալ քաղաքապետի որոշումը՝ կրկին կասեցնում է նույն հիմքով, սակայն հետագայում, առանց փաստաթղթերի փոփոխության և նոր փաստերի ներկայացման, տրամադրում է գրանցման վկայական: </w:t>
      </w:r>
    </w:p>
    <w:p w14:paraId="06F241B5" w14:textId="14ED27D0"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70076052</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03.08.2018թ., մակերեսը` </w:t>
      </w:r>
      <w:r w:rsidRPr="008178AA">
        <w:rPr>
          <w:rFonts w:ascii="GHEA Grapalat" w:hAnsi="GHEA Grapalat"/>
          <w:sz w:val="24"/>
          <w:szCs w:val="24"/>
          <w:lang w:val="hy-AM" w:eastAsia="en-US"/>
        </w:rPr>
        <w:t xml:space="preserve">39.6քմ., </w:t>
      </w:r>
      <w:r w:rsidRPr="008178AA">
        <w:rPr>
          <w:rFonts w:ascii="GHEA Grapalat" w:hAnsi="GHEA Grapalat"/>
          <w:color w:val="000000" w:themeColor="text1"/>
          <w:sz w:val="24"/>
          <w:szCs w:val="24"/>
          <w:lang w:val="hy-AM" w:eastAsia="en-US"/>
        </w:rPr>
        <w:t xml:space="preserve">արժեքը՝ </w:t>
      </w:r>
      <w:r w:rsidRPr="008178AA">
        <w:rPr>
          <w:rFonts w:ascii="GHEA Grapalat" w:hAnsi="GHEA Grapalat"/>
          <w:sz w:val="24"/>
          <w:szCs w:val="24"/>
          <w:lang w:val="hy-AM" w:eastAsia="en-US"/>
        </w:rPr>
        <w:t>316,000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բնակավայրերի, գործառնական նշանակությունը՝ հասարակական կառուցապատում: Իրավունքի պետական գրանցման համար դիմվել է 03.08.2018թ-ին: </w:t>
      </w:r>
      <w:r w:rsidRPr="008178AA">
        <w:rPr>
          <w:rFonts w:ascii="GHEA Grapalat" w:hAnsi="GHEA Grapalat"/>
          <w:b/>
          <w:sz w:val="24"/>
          <w:szCs w:val="24"/>
          <w:lang w:val="hy-AM" w:eastAsia="en-US"/>
        </w:rPr>
        <w:t xml:space="preserve">Կասեցումը /08.08.2018թ/ կատարվել է այն հիմքով, որ չի պահպանվել գույքի նկատմամբ իրավունքների պետական գրանցման մասին ՀՀ օրենքի 7-րդ հոդվածի պահանջը՝ մինչև աճուրդ իրականացնելն անհրաժեշտ էր իրականացնել համայնքի անվամբ գույքի իրավունքի պետական գրանցում, որը չի արվել: </w:t>
      </w:r>
      <w:r w:rsidRPr="008178AA">
        <w:rPr>
          <w:rFonts w:ascii="GHEA Grapalat" w:hAnsi="GHEA Grapalat"/>
          <w:color w:val="000000" w:themeColor="text1"/>
          <w:sz w:val="24"/>
          <w:szCs w:val="24"/>
          <w:lang w:val="hy-AM" w:eastAsia="en-US"/>
        </w:rPr>
        <w:t xml:space="preserve">28.08.2018թ-ին Երևանի </w:t>
      </w:r>
      <w:r w:rsidRPr="008178AA">
        <w:rPr>
          <w:rFonts w:ascii="GHEA Grapalat" w:hAnsi="GHEA Grapalat"/>
          <w:b/>
          <w:color w:val="000000" w:themeColor="text1"/>
          <w:sz w:val="24"/>
          <w:szCs w:val="24"/>
          <w:lang w:val="hy-AM" w:eastAsia="en-US"/>
        </w:rPr>
        <w:t xml:space="preserve">քաղաքապետարանի լիազոր անձն </w:t>
      </w:r>
      <w:r w:rsidRPr="008178AA">
        <w:rPr>
          <w:rFonts w:ascii="GHEA Grapalat" w:hAnsi="GHEA Grapalat"/>
          <w:color w:val="000000" w:themeColor="text1"/>
          <w:sz w:val="24"/>
          <w:szCs w:val="24"/>
          <w:lang w:val="hy-AM" w:eastAsia="en-US"/>
        </w:rPr>
        <w:t xml:space="preserve">իրավունքի պետական գրանցման դիմումի հետ Կոմիտե է ներկայացրել քաղաքապետարանի աշխատակցի անունով լիազորագիր՝ ինչը հնարավորություն է տալիս վերջինիս քաղաքապետարանի անունից իրականացնել վերը նշված հասցեով գույքի գրանցում կատարելու և սահմանափակումների տեղեկանք ստանալ, </w:t>
      </w:r>
      <w:r w:rsidRPr="008178AA">
        <w:rPr>
          <w:rFonts w:ascii="GHEA Grapalat" w:hAnsi="GHEA Grapalat" w:cs="Sylfaen"/>
          <w:color w:val="000000" w:themeColor="text1"/>
          <w:sz w:val="24"/>
          <w:szCs w:val="24"/>
          <w:lang w:val="hy-AM" w:eastAsia="en-US"/>
        </w:rPr>
        <w:t>ինչպես</w:t>
      </w:r>
      <w:r w:rsidRPr="008178AA">
        <w:rPr>
          <w:rFonts w:ascii="GHEA Grapalat" w:hAnsi="GHEA Grapalat"/>
          <w:color w:val="000000" w:themeColor="text1"/>
          <w:sz w:val="24"/>
          <w:szCs w:val="24"/>
          <w:lang w:val="hy-AM" w:eastAsia="en-US"/>
        </w:rPr>
        <w:t xml:space="preserve"> նաև 21.06.2018թ. Երևանի քաղաքապետի 2284-Ա որոշումը, ըստ որի տվյալ հասցեում գտնվող հողատարածքի /հողի կադաստրային ծածկագիր՝ 01-007-311-001/ գործառնական նշանակությունը փոփոխվել և սահմանվել է որպես հասարակական կառուցապատում: </w:t>
      </w:r>
      <w:r w:rsidRPr="008178AA">
        <w:rPr>
          <w:rFonts w:ascii="GHEA Grapalat" w:hAnsi="GHEA Grapalat"/>
          <w:sz w:val="24"/>
          <w:szCs w:val="24"/>
          <w:lang w:val="hy-AM" w:eastAsia="en-US"/>
        </w:rPr>
        <w:t xml:space="preserve">Արդյունքում՝ 31.08.2018թ. տրամադրվել է անշարժ գույքի նկատմամբ իրավունքների պետական գրանցման վկայական՝ Երևանի </w:t>
      </w:r>
      <w:r w:rsidRPr="008178AA">
        <w:rPr>
          <w:rFonts w:ascii="GHEA Grapalat" w:hAnsi="GHEA Grapalat"/>
          <w:b/>
          <w:sz w:val="24"/>
          <w:szCs w:val="24"/>
          <w:lang w:val="hy-AM" w:eastAsia="en-US"/>
        </w:rPr>
        <w:t xml:space="preserve">քաղաքապետարանի անունով: </w:t>
      </w:r>
      <w:r w:rsidRPr="008178AA">
        <w:rPr>
          <w:rFonts w:ascii="GHEA Grapalat" w:hAnsi="GHEA Grapalat"/>
          <w:sz w:val="24"/>
          <w:szCs w:val="24"/>
          <w:lang w:val="hy-AM" w:eastAsia="en-US"/>
        </w:rPr>
        <w:t xml:space="preserve">05.09.2018թ. միասնական տեղեկատվության ստացման դիմումի հիման վրա դիմողին 07.09.2018թ. տրամադրվել է տեղեկանք, և նույն օրը՝ 07.09.2018թ-ի, իրավունքի պետական գրանցման դիմումի արդյունքում 12.09.2018թ. տրամադրվել է անշարժ գույքի նկատմամբ իրավունքների պետական գրանցման վկայական արդեն </w:t>
      </w:r>
      <w:r w:rsidRPr="008178AA">
        <w:rPr>
          <w:rFonts w:ascii="GHEA Grapalat" w:hAnsi="GHEA Grapalat"/>
          <w:b/>
          <w:sz w:val="24"/>
          <w:szCs w:val="24"/>
          <w:lang w:val="hy-AM" w:eastAsia="en-US"/>
        </w:rPr>
        <w:t xml:space="preserve">քաղաքացու </w:t>
      </w:r>
      <w:r w:rsidRPr="008178AA">
        <w:rPr>
          <w:rFonts w:ascii="GHEA Grapalat" w:hAnsi="GHEA Grapalat"/>
          <w:sz w:val="24"/>
          <w:szCs w:val="24"/>
          <w:lang w:val="hy-AM" w:eastAsia="en-US"/>
        </w:rPr>
        <w:t xml:space="preserve">անունով: </w:t>
      </w:r>
      <w:r w:rsidRPr="008178AA">
        <w:rPr>
          <w:rFonts w:ascii="GHEA Grapalat" w:hAnsi="GHEA Grapalat"/>
          <w:b/>
          <w:color w:val="000000" w:themeColor="text1"/>
          <w:sz w:val="24"/>
          <w:szCs w:val="24"/>
          <w:lang w:val="hy-AM" w:eastAsia="en-US"/>
        </w:rPr>
        <w:t>Անհամապատասխանությունը կայանում է նրանում, որ Կոմիտեն իր կասեցման որոշման մեջ, որպես կասեցման հիմք, այս անգամ չի նշել այն հանգամանքը, որ ՀՀ կառավարության 2009թ. 1517-Ն որոշմամբ ներկայացված հողամասը այլ գործառնական նշանակության է եղել /վերջինս հաստատում է ներկայացված քաղաքապետի որոշումը/, քան նշված է հողամասի գլխավոր հատակագծում՝ հասարակական կառուցապատում: Վերջինս ենթադրում է, որ Կոմիտեն կիրառում է տարբերակված և կամայական մոտեցում:</w:t>
      </w:r>
      <w:r w:rsidR="001D2060">
        <w:rPr>
          <w:rFonts w:ascii="GHEA Grapalat" w:hAnsi="GHEA Grapalat"/>
          <w:b/>
          <w:color w:val="000000" w:themeColor="text1"/>
          <w:sz w:val="24"/>
          <w:szCs w:val="24"/>
          <w:lang w:val="hy-AM" w:eastAsia="en-US"/>
        </w:rPr>
        <w:t xml:space="preserve"> </w:t>
      </w:r>
    </w:p>
    <w:p w14:paraId="16CF6884" w14:textId="747DFD8B"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70076109</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06.08.2018թ., մակերեսը` </w:t>
      </w:r>
      <w:r w:rsidRPr="008178AA">
        <w:rPr>
          <w:rFonts w:ascii="GHEA Grapalat" w:hAnsi="GHEA Grapalat"/>
          <w:sz w:val="24"/>
          <w:szCs w:val="24"/>
          <w:lang w:val="hy-AM" w:eastAsia="en-US"/>
        </w:rPr>
        <w:t xml:space="preserve">829.29քմ., </w:t>
      </w:r>
      <w:r w:rsidRPr="008178AA">
        <w:rPr>
          <w:rFonts w:ascii="GHEA Grapalat" w:hAnsi="GHEA Grapalat"/>
          <w:color w:val="000000" w:themeColor="text1"/>
          <w:sz w:val="24"/>
          <w:szCs w:val="24"/>
          <w:lang w:val="hy-AM" w:eastAsia="en-US"/>
        </w:rPr>
        <w:t xml:space="preserve">արժեքը՝ </w:t>
      </w:r>
      <w:r w:rsidRPr="008178AA">
        <w:rPr>
          <w:rFonts w:ascii="GHEA Grapalat" w:hAnsi="GHEA Grapalat"/>
          <w:sz w:val="24"/>
          <w:szCs w:val="24"/>
          <w:lang w:val="hy-AM" w:eastAsia="en-US"/>
        </w:rPr>
        <w:t>7,463,610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բնակավայրերի, գործառնական նշանակությունը՝ հասարակական կառուցապատում: Իրավունքի պետական գրանցման համար դիմվել է 07.08.2018թ-ին: </w:t>
      </w:r>
      <w:r w:rsidRPr="008178AA">
        <w:rPr>
          <w:rFonts w:ascii="GHEA Grapalat" w:hAnsi="GHEA Grapalat"/>
          <w:b/>
          <w:sz w:val="24"/>
          <w:szCs w:val="24"/>
          <w:lang w:val="hy-AM" w:eastAsia="en-US"/>
        </w:rPr>
        <w:t xml:space="preserve">Կասեցումը /10.08.2018թ/ կատարվել է այն հիմքով, որ չի պահպանվել գույքի նկատմամբ իրավունքների պետական գրանցման մասին ՀՀ օրենքի 7-րդ հոդվածի պահանջը՝ մինչև աճուրդ իրականացնելը անհրաժեշտ էր իրականացնել համայնքի անվամբ գույքի իրավունքի պետական գրանցում, որը չի արվել: </w:t>
      </w:r>
      <w:r w:rsidRPr="008178AA">
        <w:rPr>
          <w:rFonts w:ascii="GHEA Grapalat" w:hAnsi="GHEA Grapalat"/>
          <w:sz w:val="24"/>
          <w:szCs w:val="24"/>
          <w:lang w:val="hy-AM" w:eastAsia="en-US"/>
        </w:rPr>
        <w:t xml:space="preserve">15.08.2018թին կրկին դիմվել է իրավունքի պետական գրանցման համար, սակայն 20.08.2018թ. կասեցվում նախկին կասեցման հիմքով: 28.08.2018թ-ին Երևանի </w:t>
      </w:r>
      <w:r w:rsidRPr="008178AA">
        <w:rPr>
          <w:rFonts w:ascii="GHEA Grapalat" w:hAnsi="GHEA Grapalat"/>
          <w:b/>
          <w:color w:val="000000" w:themeColor="text1"/>
          <w:sz w:val="24"/>
          <w:szCs w:val="24"/>
          <w:lang w:val="hy-AM" w:eastAsia="en-US"/>
        </w:rPr>
        <w:t xml:space="preserve">քաղաքապետարանի լիազոր անձն </w:t>
      </w:r>
      <w:r w:rsidRPr="008178AA">
        <w:rPr>
          <w:rFonts w:ascii="GHEA Grapalat" w:hAnsi="GHEA Grapalat"/>
          <w:color w:val="000000" w:themeColor="text1"/>
          <w:sz w:val="24"/>
          <w:szCs w:val="24"/>
          <w:lang w:val="hy-AM" w:eastAsia="en-US"/>
        </w:rPr>
        <w:t>իրավունքի պետական գրանցման դիմումի հետ Կոմիտե է</w:t>
      </w:r>
      <w:r w:rsidRPr="008178AA">
        <w:rPr>
          <w:rFonts w:ascii="GHEA Grapalat" w:hAnsi="GHEA Grapalat"/>
          <w:sz w:val="24"/>
          <w:szCs w:val="24"/>
          <w:lang w:val="hy-AM" w:eastAsia="en-US"/>
        </w:rPr>
        <w:t xml:space="preserve"> ներկայացրել քաղաքապետարանի աշխատակցի անունով լիազորագիր՝ ինչը հնարավորություն է տալիս վերջինիս Երևանի քաղաքապետարանի անունից իրականացնել վերը նշված հասցեով գույքի գրանցում կատարելու և սահմանափակումների տեղեկանք ստանալ, ինչպես նաև 21.06.2018թ. քաղաքապետի 2284-Ա որոշումը, ըստ որի տվյալ հասցեում գտնվող հողատարածքի /հողի կադաստրային ծածկագիր՝ 01-005-556-050/ գործառնական նշանակությունը փոփոխվել և սահմանվել է որպես հասարակական կառուցապատում: Արդյունքում՝ 31.08.2018թ. տրամադրվել է անշարժ գույքի նկատմամբ իրավունքների պետական գրանցման վկայական՝ </w:t>
      </w:r>
      <w:r w:rsidRPr="008178AA">
        <w:rPr>
          <w:rFonts w:ascii="GHEA Grapalat" w:hAnsi="GHEA Grapalat"/>
          <w:b/>
          <w:sz w:val="24"/>
          <w:szCs w:val="24"/>
          <w:lang w:val="hy-AM" w:eastAsia="en-US"/>
        </w:rPr>
        <w:t xml:space="preserve">քաղաքապետարանի անունով: </w:t>
      </w:r>
      <w:r w:rsidRPr="008178AA">
        <w:rPr>
          <w:rFonts w:ascii="GHEA Grapalat" w:hAnsi="GHEA Grapalat"/>
          <w:sz w:val="24"/>
          <w:szCs w:val="24"/>
          <w:lang w:val="hy-AM" w:eastAsia="en-US"/>
        </w:rPr>
        <w:t xml:space="preserve">07.09.2018թ. միասնական տեղեկատվության ստացման դիմումի հիման վրա դիմողին 11.09.2018թ. տրամադրվել է տեղեկանք, և նույն օրը՝ 11.09.2018թ-ի, իրավունքի պետական գրանցման դիմումի արդյունքում 14.09.2018թ. կրկին կասեցվել է, այն պատճառաբանությամբ, որ ներկայացված չեն պետական գրանցման և պետական տուրքի անդորրագերերը: 18.09.2018թ. կրկին իրավունքի պետական գրանցման դիմում է ներկայացվել՝ նաև կցելով պետական գրանցման և պետական տուրքի անդորրագերերը /նոր վճարված/, որի արդյունքում արդեն 24.09.2018թ տրամադրվել է անշարժ գույքի նկատմամբ իրավունքների պետական գրանցման վկայական արդեն </w:t>
      </w:r>
      <w:r w:rsidRPr="008178AA">
        <w:rPr>
          <w:rFonts w:ascii="GHEA Grapalat" w:hAnsi="GHEA Grapalat"/>
          <w:b/>
          <w:sz w:val="24"/>
          <w:szCs w:val="24"/>
          <w:lang w:val="hy-AM" w:eastAsia="en-US"/>
        </w:rPr>
        <w:t xml:space="preserve">քաղաքացու </w:t>
      </w:r>
      <w:r w:rsidRPr="008178AA">
        <w:rPr>
          <w:rFonts w:ascii="GHEA Grapalat" w:hAnsi="GHEA Grapalat"/>
          <w:sz w:val="24"/>
          <w:szCs w:val="24"/>
          <w:lang w:val="hy-AM" w:eastAsia="en-US"/>
        </w:rPr>
        <w:t xml:space="preserve">անունով: </w:t>
      </w:r>
      <w:r w:rsidRPr="008178AA">
        <w:rPr>
          <w:rFonts w:ascii="GHEA Grapalat" w:hAnsi="GHEA Grapalat"/>
          <w:b/>
          <w:color w:val="000000" w:themeColor="text1"/>
          <w:sz w:val="24"/>
          <w:szCs w:val="24"/>
          <w:lang w:val="hy-AM" w:eastAsia="en-US"/>
        </w:rPr>
        <w:t>Անհամապատասխանությունը կայանում է նրանում, որ Կոմիտեն իր կասեցման որոշման մեջ, որպես կասեցման հիմք, այս անգամ չի նշել այն հանգամանքը, որ ՀՀ կառավարության 2009թ. 1517-Ն որոշմամբ ներկայացված հողամասը այլ գործառնական նշանակության է եղել /վերջինս հաստատում է ներկայացված քաղաքապետի որոշումը/, քան նշված է հողամասի գլխավոր հատակագծում՝ հասարակական կառուցապատում: Վերջինս ենթադրում է, որ Կոմիտեն կիրառում է տարբերակված և կամայական մոտեցում: Բացի վերոնշյալից, Կոմիտեն քաղաքացուն ստիպել են կրկնակի վճարել միևնույն ծառայության՝ այսինքն իրավունքների պետական գրանցման համար:</w:t>
      </w:r>
    </w:p>
    <w:p w14:paraId="2DE9466D" w14:textId="1146EEE0"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70076129</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07.08.2018թ., մակերեսը` </w:t>
      </w:r>
      <w:r w:rsidRPr="008178AA">
        <w:rPr>
          <w:rFonts w:ascii="GHEA Grapalat" w:hAnsi="GHEA Grapalat"/>
          <w:sz w:val="24"/>
          <w:szCs w:val="24"/>
          <w:lang w:val="hy-AM" w:eastAsia="en-US"/>
        </w:rPr>
        <w:t xml:space="preserve">225.0քմ., </w:t>
      </w:r>
      <w:r w:rsidRPr="008178AA">
        <w:rPr>
          <w:rFonts w:ascii="GHEA Grapalat" w:hAnsi="GHEA Grapalat"/>
          <w:color w:val="000000" w:themeColor="text1"/>
          <w:sz w:val="24"/>
          <w:szCs w:val="24"/>
          <w:lang w:val="hy-AM" w:eastAsia="en-US"/>
        </w:rPr>
        <w:t xml:space="preserve">արժեքը՝ </w:t>
      </w:r>
      <w:r w:rsidRPr="008178AA">
        <w:rPr>
          <w:rFonts w:ascii="GHEA Grapalat" w:hAnsi="GHEA Grapalat"/>
          <w:sz w:val="24"/>
          <w:szCs w:val="24"/>
          <w:lang w:val="hy-AM" w:eastAsia="en-US"/>
        </w:rPr>
        <w:t>4,725,000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բնակավայրերի, գործառնական նշանակությունը՝ հասարակական կառուցապատում: Իրավունքի պետական գրանցման համար դիմվել է 08.08.2018թ-ին: </w:t>
      </w:r>
      <w:r w:rsidRPr="008178AA">
        <w:rPr>
          <w:rFonts w:ascii="GHEA Grapalat" w:hAnsi="GHEA Grapalat"/>
          <w:b/>
          <w:sz w:val="24"/>
          <w:szCs w:val="24"/>
          <w:lang w:val="hy-AM" w:eastAsia="en-US"/>
        </w:rPr>
        <w:t xml:space="preserve">Կասեցումը /13.08.2018թ/ կատարվել է այն հիմքով, որ չի պահպանվել գույքի նկատմամբ իրավունքների պետական գրանցման մասին ՀՀ օրենքի 7-րդ հոդվածի պահանջը՝ մինչև աճուրդ իրականացնելն անհրաժեշտ էր իրականացնել համայնքի անվամբ գույքի իրավունքի պետական գրանցում, որը չի արվել: </w:t>
      </w:r>
      <w:r w:rsidRPr="008178AA">
        <w:rPr>
          <w:rFonts w:ascii="GHEA Grapalat" w:hAnsi="GHEA Grapalat"/>
          <w:sz w:val="24"/>
          <w:szCs w:val="24"/>
          <w:lang w:val="hy-AM" w:eastAsia="en-US"/>
        </w:rPr>
        <w:t xml:space="preserve">14.08.2018թին կրկին դիմվել է իրավունքի պետական գրանցման համար, սակայն 17.08.2018թ. կասեցվում նախկին կասեցման հիմքով: 28.08.2018թ-ին Երևանի </w:t>
      </w:r>
      <w:r w:rsidRPr="008178AA">
        <w:rPr>
          <w:rFonts w:ascii="GHEA Grapalat" w:hAnsi="GHEA Grapalat"/>
          <w:b/>
          <w:color w:val="000000" w:themeColor="text1"/>
          <w:sz w:val="24"/>
          <w:szCs w:val="24"/>
          <w:lang w:val="hy-AM" w:eastAsia="en-US"/>
        </w:rPr>
        <w:t xml:space="preserve">քաղաքապետարանի լիազոր անձն </w:t>
      </w:r>
      <w:r w:rsidRPr="008178AA">
        <w:rPr>
          <w:rFonts w:ascii="GHEA Grapalat" w:hAnsi="GHEA Grapalat"/>
          <w:color w:val="000000" w:themeColor="text1"/>
          <w:sz w:val="24"/>
          <w:szCs w:val="24"/>
          <w:lang w:val="hy-AM" w:eastAsia="en-US"/>
        </w:rPr>
        <w:t>իրավունքի պետական գրանցման դիմումի հետ Կոմիտե է</w:t>
      </w:r>
      <w:r w:rsidRPr="008178AA">
        <w:rPr>
          <w:rFonts w:ascii="GHEA Grapalat" w:hAnsi="GHEA Grapalat"/>
          <w:sz w:val="24"/>
          <w:szCs w:val="24"/>
          <w:lang w:val="hy-AM" w:eastAsia="en-US"/>
        </w:rPr>
        <w:t xml:space="preserve"> ներկայացրել քաղաքապետարանի աշխատակցի անունով լիազորագիր՝ ինչը հնարավորություն է տալիս վերջինիս քաղաքապետարանի անունից իրականացնել վերը նշված հասցեով</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գույքի գրանցում կատարելու և սահմանափակումների տեղեկանք ստանալ: ինչպես նաև 21.06.2018թ. Երևանի քաղաքապետի 2284-Ա որոշումը, ըստ որի տվյալ հասցեում գտնվող հողատարածքի /հողի կադաստրային ծածկագիր՝ 01-008-629-064/ գործառնական նշանակությունը </w:t>
      </w:r>
      <w:r w:rsidRPr="008178AA">
        <w:rPr>
          <w:rFonts w:ascii="GHEA Grapalat" w:hAnsi="GHEA Grapalat"/>
          <w:b/>
          <w:sz w:val="24"/>
          <w:szCs w:val="24"/>
          <w:lang w:val="hy-AM" w:eastAsia="en-US"/>
        </w:rPr>
        <w:t>փոփոխվել և սահմանվել</w:t>
      </w:r>
      <w:r w:rsidRPr="008178AA">
        <w:rPr>
          <w:rFonts w:ascii="GHEA Grapalat" w:hAnsi="GHEA Grapalat"/>
          <w:sz w:val="24"/>
          <w:szCs w:val="24"/>
          <w:lang w:val="hy-AM" w:eastAsia="en-US"/>
        </w:rPr>
        <w:t xml:space="preserve"> է որպես հասարակական </w:t>
      </w:r>
      <w:r w:rsidRPr="008178AA">
        <w:rPr>
          <w:rFonts w:ascii="GHEA Grapalat" w:hAnsi="GHEA Grapalat"/>
          <w:b/>
          <w:sz w:val="24"/>
          <w:szCs w:val="24"/>
          <w:lang w:val="hy-AM" w:eastAsia="en-US"/>
        </w:rPr>
        <w:t xml:space="preserve">կառուցապատում: </w:t>
      </w:r>
      <w:r w:rsidRPr="008178AA">
        <w:rPr>
          <w:rFonts w:ascii="GHEA Grapalat" w:hAnsi="GHEA Grapalat"/>
          <w:sz w:val="24"/>
          <w:szCs w:val="24"/>
          <w:lang w:val="hy-AM" w:eastAsia="en-US"/>
        </w:rPr>
        <w:t xml:space="preserve">Արդյունքում՝ 31.08.2018թ. տրամադրվել է անշարժ գույքի նկատմամբ իրավունքների պետական գրանցման վկայական՝ Երևանի </w:t>
      </w:r>
      <w:r w:rsidRPr="008178AA">
        <w:rPr>
          <w:rFonts w:ascii="GHEA Grapalat" w:hAnsi="GHEA Grapalat"/>
          <w:b/>
          <w:sz w:val="24"/>
          <w:szCs w:val="24"/>
          <w:lang w:val="hy-AM" w:eastAsia="en-US"/>
        </w:rPr>
        <w:t xml:space="preserve">քաղաքապետարանի անունով: </w:t>
      </w:r>
      <w:r w:rsidRPr="008178AA">
        <w:rPr>
          <w:rFonts w:ascii="GHEA Grapalat" w:hAnsi="GHEA Grapalat"/>
          <w:sz w:val="24"/>
          <w:szCs w:val="24"/>
          <w:lang w:val="hy-AM" w:eastAsia="en-US"/>
        </w:rPr>
        <w:t>04.09.2018թ. միասնական տեղեկատվության ստացման դիմումի հիման վրա դիմողին 06.09.2018թ. տրամադրվել է տեղեկանք, և նույն օրը՝ 06.09.2018թ-ի, իրավունքի պետական գրանցման դիմումի արդյունքում 11.09.2018թ տրամադրվել է անշարժ գույքի նկատմամբ իրավունքների պետական գրանցման վկայական</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արդեն </w:t>
      </w:r>
      <w:r w:rsidRPr="008178AA">
        <w:rPr>
          <w:rFonts w:ascii="GHEA Grapalat" w:hAnsi="GHEA Grapalat"/>
          <w:b/>
          <w:sz w:val="24"/>
          <w:szCs w:val="24"/>
          <w:lang w:val="hy-AM" w:eastAsia="en-US"/>
        </w:rPr>
        <w:t xml:space="preserve">քաղաքացու </w:t>
      </w:r>
      <w:r w:rsidRPr="008178AA">
        <w:rPr>
          <w:rFonts w:ascii="GHEA Grapalat" w:hAnsi="GHEA Grapalat"/>
          <w:sz w:val="24"/>
          <w:szCs w:val="24"/>
          <w:lang w:val="hy-AM" w:eastAsia="en-US"/>
        </w:rPr>
        <w:t xml:space="preserve">անունով: </w:t>
      </w:r>
      <w:r w:rsidRPr="008178AA">
        <w:rPr>
          <w:rFonts w:ascii="GHEA Grapalat" w:hAnsi="GHEA Grapalat"/>
          <w:b/>
          <w:color w:val="000000" w:themeColor="text1"/>
          <w:sz w:val="24"/>
          <w:szCs w:val="24"/>
          <w:lang w:val="hy-AM" w:eastAsia="en-US"/>
        </w:rPr>
        <w:t>Անհամապատասխանությունը կայանում է նրանում, որ Կոմիտեն իր կասեցման որոշման մեջ, որպես կասեցման հիմք, այս անգամ չի նշել այն հանգամանքը, որ ՀՀ կառավարության 2009թ. 1517-Ն որոշմամբ ներկայացված հողամասը այլ գործառնական նշանակության է եղել /վերջինս հաստատում է ներկայացված քաղաքապետի որոշումը/, քան նշված է հողամասի գլխավոր հատակագծում՝ հասարակական կառուցապատում: Վերջինս ենթադրում է, որ Կոմիտեն կիրառում է տարբերակված և կամայական մոտեցում:</w:t>
      </w:r>
      <w:r w:rsidR="001D2060">
        <w:rPr>
          <w:rFonts w:ascii="GHEA Grapalat" w:hAnsi="GHEA Grapalat"/>
          <w:b/>
          <w:color w:val="000000" w:themeColor="text1"/>
          <w:sz w:val="24"/>
          <w:szCs w:val="24"/>
          <w:lang w:val="hy-AM" w:eastAsia="en-US"/>
        </w:rPr>
        <w:t xml:space="preserve"> </w:t>
      </w:r>
    </w:p>
    <w:p w14:paraId="693F9F75" w14:textId="73D5DA69" w:rsidR="008178AA" w:rsidRPr="008178AA" w:rsidRDefault="008178AA" w:rsidP="00802D66">
      <w:pPr>
        <w:numPr>
          <w:ilvl w:val="0"/>
          <w:numId w:val="33"/>
        </w:numPr>
        <w:spacing w:after="160"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(70071716)</w:t>
      </w:r>
      <w:r w:rsidRPr="008178AA">
        <w:rPr>
          <w:rFonts w:ascii="GHEA Grapalat" w:hAnsi="GHEA Grapalat"/>
          <w:sz w:val="24"/>
          <w:szCs w:val="24"/>
          <w:lang w:val="hy-AM" w:eastAsia="en-US"/>
        </w:rPr>
        <w:t xml:space="preserve"> – </w:t>
      </w:r>
      <w:r w:rsidRPr="008178AA">
        <w:rPr>
          <w:rFonts w:ascii="GHEA Grapalat" w:hAnsi="GHEA Grapalat"/>
          <w:color w:val="000000" w:themeColor="text1"/>
          <w:sz w:val="24"/>
          <w:szCs w:val="24"/>
          <w:lang w:val="hy-AM" w:eastAsia="en-US"/>
        </w:rPr>
        <w:t xml:space="preserve">Հողամասի առուվաճառքի մասին պայմանագրի կնքման ամսաթիվ՝ 26.01.2018թ., մակերեսը` </w:t>
      </w:r>
      <w:r w:rsidRPr="008178AA">
        <w:rPr>
          <w:rFonts w:ascii="GHEA Grapalat" w:hAnsi="GHEA Grapalat"/>
          <w:sz w:val="24"/>
          <w:szCs w:val="24"/>
          <w:lang w:val="hy-AM" w:eastAsia="en-US"/>
        </w:rPr>
        <w:t xml:space="preserve">99.0քմ., </w:t>
      </w:r>
      <w:r w:rsidRPr="008178AA">
        <w:rPr>
          <w:rFonts w:ascii="GHEA Grapalat" w:hAnsi="GHEA Grapalat"/>
          <w:color w:val="000000" w:themeColor="text1"/>
          <w:sz w:val="24"/>
          <w:szCs w:val="24"/>
          <w:lang w:val="hy-AM" w:eastAsia="en-US"/>
        </w:rPr>
        <w:t xml:space="preserve">արժեքը՝ </w:t>
      </w:r>
      <w:r w:rsidRPr="008178AA">
        <w:rPr>
          <w:rFonts w:ascii="GHEA Grapalat" w:hAnsi="GHEA Grapalat"/>
          <w:sz w:val="24"/>
          <w:szCs w:val="24"/>
          <w:lang w:val="hy-AM" w:eastAsia="en-US"/>
        </w:rPr>
        <w:t>2,475,000</w:t>
      </w:r>
      <w:r w:rsidR="00723955" w:rsidRPr="00723955">
        <w:rPr>
          <w:rFonts w:ascii="GHEA Grapalat" w:hAnsi="GHEA Grapalat"/>
          <w:sz w:val="24"/>
          <w:szCs w:val="24"/>
          <w:lang w:val="hy-AM" w:eastAsia="en-US"/>
        </w:rPr>
        <w:t xml:space="preserve"> ՀՀ </w:t>
      </w:r>
      <w:r w:rsidRPr="008178AA">
        <w:rPr>
          <w:rFonts w:ascii="GHEA Grapalat" w:hAnsi="GHEA Grapalat"/>
          <w:color w:val="000000" w:themeColor="text1"/>
          <w:sz w:val="24"/>
          <w:szCs w:val="24"/>
          <w:lang w:val="hy-AM" w:eastAsia="en-US"/>
        </w:rPr>
        <w:t>դրամ</w:t>
      </w:r>
      <w:r w:rsidRPr="008178AA">
        <w:rPr>
          <w:rFonts w:ascii="GHEA Grapalat" w:hAnsi="GHEA Grapalat"/>
          <w:sz w:val="24"/>
          <w:szCs w:val="24"/>
          <w:lang w:val="hy-AM" w:eastAsia="en-US"/>
        </w:rPr>
        <w:t xml:space="preserve">: Հողամասի գլխավոր հատակագծով նպատակային նշանակությունը՝ բնակավայր, գործառնական նշանակությունը՝ հասարակական կառուց/: Իրավունքի պետական գրանցման համար դիմվել է 29.01.2018թ-ին: Պայմանագրին կցված </w:t>
      </w:r>
      <w:r w:rsidRPr="008178AA">
        <w:rPr>
          <w:rFonts w:ascii="GHEA Grapalat" w:hAnsi="GHEA Grapalat"/>
          <w:color w:val="000000" w:themeColor="text1"/>
          <w:sz w:val="24"/>
          <w:szCs w:val="24"/>
          <w:lang w:val="hy-AM" w:eastAsia="en-US"/>
        </w:rPr>
        <w:t xml:space="preserve">հողամասի հատակագծով, ինչպես նաև </w:t>
      </w:r>
      <w:r w:rsidRPr="008178AA">
        <w:rPr>
          <w:rFonts w:ascii="GHEA Grapalat" w:hAnsi="GHEA Grapalat" w:cs="Sylfaen"/>
          <w:color w:val="000000" w:themeColor="text1"/>
          <w:sz w:val="24"/>
          <w:szCs w:val="24"/>
          <w:lang w:val="hy-AM" w:eastAsia="en-US"/>
        </w:rPr>
        <w:t>որակավորում ունեցող անձի</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ներկայացրած</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հողամասի</w:t>
      </w:r>
      <w:r w:rsidRPr="008178AA">
        <w:rPr>
          <w:rFonts w:ascii="GHEA Grapalat" w:hAnsi="GHEA Grapalat"/>
          <w:color w:val="000000" w:themeColor="text1"/>
          <w:sz w:val="24"/>
          <w:szCs w:val="24"/>
          <w:lang w:val="hy-AM" w:eastAsia="en-US"/>
        </w:rPr>
        <w:t xml:space="preserve"> </w:t>
      </w:r>
      <w:r w:rsidRPr="008178AA">
        <w:rPr>
          <w:rFonts w:ascii="GHEA Grapalat" w:hAnsi="GHEA Grapalat" w:cs="Sylfaen"/>
          <w:color w:val="000000" w:themeColor="text1"/>
          <w:sz w:val="24"/>
          <w:szCs w:val="24"/>
          <w:lang w:val="hy-AM" w:eastAsia="en-US"/>
        </w:rPr>
        <w:t>նշահարման</w:t>
      </w:r>
      <w:r w:rsidRPr="008178AA">
        <w:rPr>
          <w:rFonts w:ascii="GHEA Grapalat" w:hAnsi="GHEA Grapalat"/>
          <w:color w:val="000000" w:themeColor="text1"/>
          <w:sz w:val="24"/>
          <w:szCs w:val="24"/>
          <w:lang w:val="hy-AM" w:eastAsia="en-US"/>
        </w:rPr>
        <w:t xml:space="preserve"> ակտով</w:t>
      </w:r>
      <w:r w:rsidRPr="008178AA">
        <w:rPr>
          <w:rFonts w:ascii="GHEA Grapalat" w:hAnsi="GHEA Grapalat"/>
          <w:sz w:val="24"/>
          <w:szCs w:val="24"/>
          <w:lang w:val="hy-AM" w:eastAsia="en-US"/>
        </w:rPr>
        <w:t>, երևում է, որ աճուրդի պահին հողամասում ապամոնտաժման ենթակա շինություն չկա /առկա է միայն անկյունագծով բաժանում կետագծով նշված/, ընդ որում ըստ պայմանի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աճուրդի հաղթողը պետք է անհրաժեշտության դեպքում սեփական միջոցների հաշվին իրականացնի միայն տարածքով անցնող հաղորդակցուղիների տեղափոխման աշխատանքները, իսկ ապամոնտաժման պարտավորություններ սահմանված չեն: 01.02.2018թ-ին վարույթը կասեցվել է, քանի որ հողամասում առկա է զրուցարան:</w:t>
      </w:r>
      <w:r w:rsidRPr="008178AA">
        <w:rPr>
          <w:rFonts w:ascii="GHEA Grapalat" w:hAnsi="GHEA Grapalat"/>
          <w:color w:val="FF0000"/>
          <w:sz w:val="24"/>
          <w:szCs w:val="24"/>
          <w:lang w:val="hy-AM" w:eastAsia="en-US"/>
        </w:rPr>
        <w:t xml:space="preserve"> </w:t>
      </w:r>
      <w:r w:rsidRPr="008178AA">
        <w:rPr>
          <w:rFonts w:ascii="GHEA Grapalat" w:hAnsi="GHEA Grapalat"/>
          <w:sz w:val="24"/>
          <w:szCs w:val="24"/>
          <w:lang w:val="hy-AM" w:eastAsia="en-US"/>
        </w:rPr>
        <w:t>06.02.2018թ-ին իրավունքի պետական գրանցման հետ մեկտեղ ներկայացվել են</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որակավորում ունեցող անձի եզրակացություն, այն մասին, որ հողամասի վրայի շինությունը ապամոնտաժված է եղել տեխզննման պահին: Արդյունքում՝09.02.2018թ-ին տրամադրվել է անշարժ գույքի նկատմամբ իրավունքների պետական գրանցման վկայական: </w:t>
      </w:r>
      <w:r w:rsidRPr="008178AA">
        <w:rPr>
          <w:rFonts w:ascii="GHEA Grapalat" w:hAnsi="GHEA Grapalat"/>
          <w:b/>
          <w:color w:val="000000" w:themeColor="text1"/>
          <w:sz w:val="24"/>
          <w:szCs w:val="24"/>
          <w:lang w:val="hy-AM" w:eastAsia="en-US"/>
        </w:rPr>
        <w:t>Անհամապատասխանությունը կայանում է նրանում, որ գ</w:t>
      </w:r>
      <w:r w:rsidRPr="008178AA">
        <w:rPr>
          <w:rFonts w:ascii="GHEA Grapalat" w:hAnsi="GHEA Grapalat"/>
          <w:b/>
          <w:sz w:val="24"/>
          <w:szCs w:val="24"/>
          <w:lang w:val="hy-AM" w:eastAsia="en-US"/>
        </w:rPr>
        <w:t xml:space="preserve">լխավոր հատակագծով և </w:t>
      </w:r>
      <w:r w:rsidRPr="008178AA">
        <w:rPr>
          <w:rFonts w:ascii="GHEA Grapalat" w:hAnsi="GHEA Grapalat" w:cs="Sylfaen"/>
          <w:b/>
          <w:color w:val="000000" w:themeColor="text1"/>
          <w:sz w:val="24"/>
          <w:szCs w:val="24"/>
          <w:lang w:val="hy-AM" w:eastAsia="en-US"/>
        </w:rPr>
        <w:t>որակավորում ունեցող անձի</w:t>
      </w:r>
      <w:r w:rsidRPr="008178AA">
        <w:rPr>
          <w:rFonts w:ascii="GHEA Grapalat" w:hAnsi="GHEA Grapalat"/>
          <w:b/>
          <w:color w:val="000000" w:themeColor="text1"/>
          <w:sz w:val="24"/>
          <w:szCs w:val="24"/>
          <w:lang w:val="hy-AM" w:eastAsia="en-US"/>
        </w:rPr>
        <w:t xml:space="preserve"> </w:t>
      </w:r>
      <w:r w:rsidRPr="008178AA">
        <w:rPr>
          <w:rFonts w:ascii="GHEA Grapalat" w:hAnsi="GHEA Grapalat" w:cs="Sylfaen"/>
          <w:b/>
          <w:color w:val="000000" w:themeColor="text1"/>
          <w:sz w:val="24"/>
          <w:szCs w:val="24"/>
          <w:lang w:val="hy-AM" w:eastAsia="en-US"/>
        </w:rPr>
        <w:t>ներկայացրած</w:t>
      </w:r>
      <w:r w:rsidRPr="008178AA">
        <w:rPr>
          <w:rFonts w:ascii="GHEA Grapalat" w:hAnsi="GHEA Grapalat"/>
          <w:b/>
          <w:color w:val="000000" w:themeColor="text1"/>
          <w:sz w:val="24"/>
          <w:szCs w:val="24"/>
          <w:lang w:val="hy-AM" w:eastAsia="en-US"/>
        </w:rPr>
        <w:t xml:space="preserve"> </w:t>
      </w:r>
      <w:r w:rsidRPr="008178AA">
        <w:rPr>
          <w:rFonts w:ascii="GHEA Grapalat" w:hAnsi="GHEA Grapalat" w:cs="Sylfaen"/>
          <w:b/>
          <w:color w:val="000000" w:themeColor="text1"/>
          <w:sz w:val="24"/>
          <w:szCs w:val="24"/>
          <w:lang w:val="hy-AM" w:eastAsia="en-US"/>
        </w:rPr>
        <w:t>հողամասի</w:t>
      </w:r>
      <w:r w:rsidRPr="008178AA">
        <w:rPr>
          <w:rFonts w:ascii="GHEA Grapalat" w:hAnsi="GHEA Grapalat"/>
          <w:b/>
          <w:color w:val="000000" w:themeColor="text1"/>
          <w:sz w:val="24"/>
          <w:szCs w:val="24"/>
          <w:lang w:val="hy-AM" w:eastAsia="en-US"/>
        </w:rPr>
        <w:t xml:space="preserve"> </w:t>
      </w:r>
      <w:r w:rsidRPr="008178AA">
        <w:rPr>
          <w:rFonts w:ascii="GHEA Grapalat" w:hAnsi="GHEA Grapalat" w:cs="Sylfaen"/>
          <w:b/>
          <w:color w:val="000000" w:themeColor="text1"/>
          <w:sz w:val="24"/>
          <w:szCs w:val="24"/>
          <w:lang w:val="hy-AM" w:eastAsia="en-US"/>
        </w:rPr>
        <w:t>նշահարման</w:t>
      </w:r>
      <w:r w:rsidRPr="008178AA">
        <w:rPr>
          <w:rFonts w:ascii="GHEA Grapalat" w:hAnsi="GHEA Grapalat"/>
          <w:b/>
          <w:color w:val="000000" w:themeColor="text1"/>
          <w:sz w:val="24"/>
          <w:szCs w:val="24"/>
          <w:lang w:val="hy-AM" w:eastAsia="en-US"/>
        </w:rPr>
        <w:t xml:space="preserve"> </w:t>
      </w:r>
      <w:r w:rsidRPr="008178AA">
        <w:rPr>
          <w:rFonts w:ascii="GHEA Grapalat" w:hAnsi="GHEA Grapalat" w:cs="Sylfaen"/>
          <w:b/>
          <w:color w:val="000000" w:themeColor="text1"/>
          <w:sz w:val="24"/>
          <w:szCs w:val="24"/>
          <w:lang w:val="hy-AM" w:eastAsia="en-US"/>
        </w:rPr>
        <w:t>ակտով,</w:t>
      </w:r>
      <w:r w:rsidRPr="008178AA">
        <w:rPr>
          <w:rFonts w:ascii="GHEA Grapalat" w:hAnsi="GHEA Grapalat"/>
          <w:b/>
          <w:color w:val="000000" w:themeColor="text1"/>
          <w:sz w:val="24"/>
          <w:szCs w:val="24"/>
          <w:lang w:val="hy-AM" w:eastAsia="en-US"/>
        </w:rPr>
        <w:t xml:space="preserve"> 07.12.2017թ. դրությամբ, ինքնակամ շինություն չկա</w:t>
      </w:r>
      <w:r w:rsidRPr="008178AA">
        <w:rPr>
          <w:rFonts w:ascii="GHEA Grapalat" w:hAnsi="GHEA Grapalat"/>
          <w:b/>
          <w:sz w:val="24"/>
          <w:szCs w:val="24"/>
          <w:lang w:val="hy-AM" w:eastAsia="en-US"/>
        </w:rPr>
        <w:t xml:space="preserve">, սակայն փաստացի շինության առկայության պատճառով կասեցվել է, ինչը ենթադրում է, որ </w:t>
      </w:r>
      <w:r w:rsidRPr="008178AA">
        <w:rPr>
          <w:rFonts w:ascii="GHEA Grapalat" w:hAnsi="GHEA Grapalat" w:cs="Sylfaen"/>
          <w:b/>
          <w:color w:val="000000" w:themeColor="text1"/>
          <w:sz w:val="24"/>
          <w:szCs w:val="24"/>
          <w:lang w:val="hy-AM" w:eastAsia="en-US"/>
        </w:rPr>
        <w:t>Կոմիտեի</w:t>
      </w:r>
      <w:r w:rsidRPr="008178AA">
        <w:rPr>
          <w:rFonts w:ascii="GHEA Grapalat" w:hAnsi="GHEA Grapalat"/>
          <w:b/>
          <w:color w:val="000000" w:themeColor="text1"/>
          <w:sz w:val="24"/>
          <w:szCs w:val="24"/>
          <w:lang w:val="hy-AM" w:eastAsia="en-US"/>
        </w:rPr>
        <w:t xml:space="preserve"> աշխատակիցների կողմից տեղի է ունեցել հողամասի փաստացի տեղազննում, և տեղեկատվության</w:t>
      </w:r>
      <w:r w:rsidRPr="008178AA">
        <w:rPr>
          <w:rFonts w:ascii="GHEA Grapalat" w:hAnsi="GHEA Grapalat"/>
          <w:b/>
          <w:sz w:val="24"/>
          <w:szCs w:val="24"/>
          <w:lang w:val="hy-AM" w:eastAsia="en-US"/>
        </w:rPr>
        <w:t xml:space="preserve"> հավաքագրում հողամասի վրայի առկա գույքի վերաբերյալ, նման իրավասություն Կոմիտեին օրենսդրությամբ վերապահված չի եղել: </w:t>
      </w:r>
    </w:p>
    <w:p w14:paraId="48D53FDE" w14:textId="77777777" w:rsidR="008178AA" w:rsidRPr="008178AA" w:rsidRDefault="008178AA" w:rsidP="008178AA">
      <w:pPr>
        <w:spacing w:after="160" w:line="360" w:lineRule="auto"/>
        <w:jc w:val="center"/>
        <w:rPr>
          <w:rFonts w:ascii="GHEA Grapalat" w:eastAsia="Calibri" w:hAnsi="GHEA Grapalat" w:cs="Arial"/>
          <w:sz w:val="22"/>
          <w:szCs w:val="22"/>
          <w:lang w:val="hy-AM" w:eastAsia="en-US"/>
        </w:rPr>
      </w:pPr>
    </w:p>
    <w:p w14:paraId="380004DC" w14:textId="77777777" w:rsidR="008178AA" w:rsidRPr="008178AA" w:rsidRDefault="008178AA" w:rsidP="008178AA">
      <w:pPr>
        <w:spacing w:line="360" w:lineRule="auto"/>
        <w:rPr>
          <w:rFonts w:ascii="GHEA Grapalat" w:hAnsi="GHEA Grapalat" w:cs="Sylfaen"/>
          <w:b/>
          <w:color w:val="1F497D" w:themeColor="text2"/>
          <w:sz w:val="24"/>
          <w:szCs w:val="24"/>
          <w:lang w:val="hy-AM"/>
        </w:rPr>
      </w:pPr>
    </w:p>
    <w:p w14:paraId="73C74442" w14:textId="77777777" w:rsidR="008178AA" w:rsidRPr="008178AA" w:rsidRDefault="008178AA" w:rsidP="008178AA">
      <w:pPr>
        <w:spacing w:line="360" w:lineRule="auto"/>
        <w:ind w:firstLine="720"/>
        <w:jc w:val="center"/>
        <w:rPr>
          <w:rFonts w:ascii="GHEA Grapalat" w:hAnsi="GHEA Grapalat" w:cs="Sylfaen"/>
          <w:b/>
          <w:color w:val="1F497D" w:themeColor="text2"/>
          <w:sz w:val="24"/>
          <w:szCs w:val="24"/>
          <w:lang w:val="hy-AM"/>
        </w:rPr>
      </w:pPr>
      <w:r w:rsidRPr="008178AA">
        <w:rPr>
          <w:rFonts w:ascii="GHEA Grapalat" w:hAnsi="GHEA Grapalat" w:cs="Sylfaen"/>
          <w:b/>
          <w:color w:val="1F497D" w:themeColor="text2"/>
          <w:sz w:val="24"/>
          <w:szCs w:val="24"/>
          <w:lang w:val="hy-AM"/>
        </w:rPr>
        <w:t>2.8 Գնումների գործընթացի վերաբերյալ</w:t>
      </w:r>
    </w:p>
    <w:p w14:paraId="3E929E19" w14:textId="77777777" w:rsidR="008178AA" w:rsidRPr="008178AA" w:rsidRDefault="008178AA" w:rsidP="008178AA">
      <w:pPr>
        <w:spacing w:line="360" w:lineRule="auto"/>
        <w:ind w:firstLine="720"/>
        <w:jc w:val="center"/>
        <w:rPr>
          <w:rFonts w:ascii="GHEA Grapalat" w:hAnsi="GHEA Grapalat" w:cs="Sylfaen"/>
          <w:b/>
          <w:sz w:val="24"/>
          <w:szCs w:val="24"/>
          <w:lang w:val="hy-AM"/>
        </w:rPr>
      </w:pPr>
    </w:p>
    <w:p w14:paraId="19C80452" w14:textId="77777777" w:rsidR="008178AA" w:rsidRPr="008178AA" w:rsidRDefault="008178AA" w:rsidP="008178AA">
      <w:pPr>
        <w:spacing w:line="360" w:lineRule="auto"/>
        <w:ind w:firstLine="720"/>
        <w:jc w:val="both"/>
        <w:rPr>
          <w:rFonts w:ascii="GHEA Grapalat" w:hAnsi="GHEA Grapalat" w:cs="Sylfaen"/>
          <w:sz w:val="24"/>
          <w:szCs w:val="24"/>
          <w:lang w:val="hy-AM"/>
        </w:rPr>
      </w:pPr>
      <w:r w:rsidRPr="008178AA">
        <w:rPr>
          <w:rFonts w:ascii="GHEA Grapalat" w:hAnsi="GHEA Grapalat" w:cs="Sylfaen"/>
          <w:sz w:val="24"/>
          <w:szCs w:val="24"/>
          <w:lang w:val="hy-AM"/>
        </w:rPr>
        <w:t>Հաշվեքննության շրջանակներում ուսումնասիրվել է ՀՀ Կադաստրի կոմիտեի կողմից 2017-2018 թվականներին կազմակերպված գնումների գործընթացների համապատասխանությունը գնումների մասին Հայաստանի Հանրապետության օրենսդրության պահանջներին: Հայտնաբերվել են հետևյալ անհամապատասխանությունները.</w:t>
      </w:r>
    </w:p>
    <w:p w14:paraId="295A6C19" w14:textId="77777777" w:rsidR="008178AA" w:rsidRPr="008178AA" w:rsidRDefault="008178AA" w:rsidP="008178AA">
      <w:pPr>
        <w:spacing w:line="360" w:lineRule="auto"/>
        <w:ind w:firstLine="720"/>
        <w:jc w:val="both"/>
        <w:rPr>
          <w:rFonts w:ascii="GHEA Grapalat" w:hAnsi="GHEA Grapalat" w:cs="Sylfaen"/>
          <w:sz w:val="24"/>
          <w:szCs w:val="24"/>
          <w:lang w:val="hy-AM"/>
        </w:rPr>
      </w:pPr>
      <w:r w:rsidRPr="008178AA">
        <w:rPr>
          <w:rFonts w:ascii="GHEA Grapalat" w:hAnsi="GHEA Grapalat" w:cs="Sylfaen"/>
          <w:sz w:val="24"/>
          <w:szCs w:val="24"/>
          <w:lang w:val="hy-AM"/>
        </w:rPr>
        <w:t xml:space="preserve">Գնումների պլանները և դրանցում կատարվող փոփոխությունները տեղեկագրում հրապարակվում են օրենսդրության պահանջներին ոչ համապատասխան: </w:t>
      </w:r>
    </w:p>
    <w:p w14:paraId="0CF1B84D" w14:textId="1A8A24D0" w:rsidR="008178AA" w:rsidRPr="008178AA" w:rsidRDefault="008178AA" w:rsidP="008178AA">
      <w:pPr>
        <w:spacing w:line="360" w:lineRule="auto"/>
        <w:ind w:firstLine="720"/>
        <w:jc w:val="both"/>
        <w:rPr>
          <w:rFonts w:ascii="GHEA Grapalat" w:hAnsi="GHEA Grapalat" w:cs="Sylfaen"/>
          <w:sz w:val="24"/>
          <w:szCs w:val="24"/>
          <w:lang w:val="hy-AM"/>
        </w:rPr>
      </w:pPr>
      <w:r w:rsidRPr="008178AA">
        <w:rPr>
          <w:rFonts w:ascii="GHEA Grapalat" w:hAnsi="GHEA Grapalat" w:cs="Sylfaen"/>
          <w:sz w:val="24"/>
          <w:szCs w:val="24"/>
          <w:lang w:val="hy-AM"/>
        </w:rPr>
        <w:t xml:space="preserve">Համաձայն ՀՀ Կառավարության </w:t>
      </w:r>
      <w:r w:rsidR="00A86699" w:rsidRPr="00A86699">
        <w:rPr>
          <w:rFonts w:ascii="GHEA Grapalat" w:hAnsi="GHEA Grapalat" w:cs="Sylfaen"/>
          <w:sz w:val="24"/>
          <w:szCs w:val="24"/>
          <w:lang w:val="hy-AM"/>
        </w:rPr>
        <w:t xml:space="preserve">2017թ. Ապրիլի 13-ի թիվ </w:t>
      </w:r>
      <w:r w:rsidRPr="008178AA">
        <w:rPr>
          <w:rFonts w:ascii="GHEA Grapalat" w:hAnsi="GHEA Grapalat" w:cs="Sylfaen"/>
          <w:sz w:val="24"/>
          <w:szCs w:val="24"/>
          <w:lang w:val="hy-AM"/>
        </w:rPr>
        <w:t xml:space="preserve">390-Ն որոշման 9-րդ կետի գնումների պլանում կատարված փոփոխությունները և լրացումները տեղեկագրում հրապարակվում են գնումների պլանի ամբողջական տեսքով: Կոմիտեի կողմից տեղեկագրում հրապարակված 15 փոփոխությոննններից 13-ը եղել են չստորագրված և չնքված փաստաթղթեր և ներառել են միայն գնումների պլանում կատարված փոփոխությունները: Արդյունքում չեն պահպանվել վերոնշյալ որոշման պահանջները: </w:t>
      </w:r>
    </w:p>
    <w:p w14:paraId="303824CF" w14:textId="2F1F4E30" w:rsidR="008178AA" w:rsidRPr="008178AA" w:rsidRDefault="008178AA" w:rsidP="008178AA">
      <w:pPr>
        <w:spacing w:line="360" w:lineRule="auto"/>
        <w:ind w:firstLine="720"/>
        <w:jc w:val="both"/>
        <w:rPr>
          <w:rFonts w:ascii="GHEA Grapalat" w:hAnsi="GHEA Grapalat" w:cs="Sylfaen"/>
          <w:sz w:val="24"/>
          <w:szCs w:val="24"/>
          <w:lang w:val="hy-AM"/>
        </w:rPr>
      </w:pPr>
      <w:r w:rsidRPr="008178AA">
        <w:rPr>
          <w:rFonts w:ascii="GHEA Grapalat" w:hAnsi="GHEA Grapalat" w:cs="Sylfaen"/>
          <w:sz w:val="24"/>
          <w:szCs w:val="24"/>
          <w:lang w:val="hy-AM"/>
        </w:rPr>
        <w:t>Համաձայն ՀՀ Կառավարության 526-Ն որոշման 17-րդ կետի</w:t>
      </w:r>
      <w:r w:rsidR="001D2060">
        <w:rPr>
          <w:rFonts w:ascii="GHEA Grapalat" w:hAnsi="GHEA Grapalat" w:cs="Sylfaen"/>
          <w:sz w:val="24"/>
          <w:szCs w:val="24"/>
          <w:lang w:val="hy-AM"/>
        </w:rPr>
        <w:t xml:space="preserve"> </w:t>
      </w:r>
      <w:r w:rsidRPr="008178AA">
        <w:rPr>
          <w:rFonts w:ascii="GHEA Grapalat" w:hAnsi="GHEA Grapalat" w:cs="Sylfaen"/>
          <w:sz w:val="24"/>
          <w:szCs w:val="24"/>
          <w:lang w:val="hy-AM"/>
        </w:rPr>
        <w:t>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14:paraId="74E8F3EF" w14:textId="77777777" w:rsidR="008178AA" w:rsidRPr="008178AA" w:rsidRDefault="008178AA" w:rsidP="008178AA">
      <w:pPr>
        <w:spacing w:line="360" w:lineRule="auto"/>
        <w:ind w:firstLine="720"/>
        <w:jc w:val="both"/>
        <w:rPr>
          <w:rFonts w:ascii="GHEA Grapalat" w:hAnsi="GHEA Grapalat" w:cs="Sylfaen"/>
          <w:sz w:val="24"/>
          <w:szCs w:val="24"/>
          <w:lang w:val="hy-AM"/>
        </w:rPr>
      </w:pPr>
      <w:r w:rsidRPr="008178AA">
        <w:rPr>
          <w:rFonts w:ascii="GHEA Grapalat" w:hAnsi="GHEA Grapalat" w:cs="Sylfaen"/>
          <w:sz w:val="24"/>
          <w:szCs w:val="24"/>
          <w:lang w:val="hy-AM"/>
        </w:rPr>
        <w:t>Համաձայն գնումների մասին ՀՀ օրենքի 15-րդ հոդվածի 3-րդ մասի՝ գնումների պլանը, ներառյալ փոփոխությունները, հաստատվելուն հաջորդող երկու աշխատանքային օրվա ընթացքում պատվիրատուն հրապարակում է տեղեկագրում:</w:t>
      </w:r>
    </w:p>
    <w:p w14:paraId="27E316C1" w14:textId="39EF29AC" w:rsidR="008178AA" w:rsidRPr="008178AA" w:rsidRDefault="008178AA" w:rsidP="008178AA">
      <w:pPr>
        <w:spacing w:line="360" w:lineRule="auto"/>
        <w:ind w:firstLine="720"/>
        <w:jc w:val="both"/>
        <w:rPr>
          <w:rFonts w:ascii="GHEA Grapalat" w:hAnsi="GHEA Grapalat" w:cs="Sylfaen"/>
          <w:sz w:val="24"/>
          <w:szCs w:val="24"/>
          <w:lang w:val="hy-AM"/>
        </w:rPr>
      </w:pPr>
      <w:r w:rsidRPr="008178AA">
        <w:rPr>
          <w:rFonts w:ascii="GHEA Grapalat" w:hAnsi="GHEA Grapalat" w:cs="Sylfaen"/>
          <w:sz w:val="24"/>
          <w:szCs w:val="24"/>
          <w:lang w:val="hy-AM"/>
        </w:rPr>
        <w:t>Առկա են դեպքեր, երբ գնումների պլաններում կատարված փոփոխությունները չեն հրապարակվել տեղեկագրում կամ հրապարկվել են առանց սահմանված ժամկետների պահպանման: 19.10.2017թ. հաստատված պլանը հրապարկվել է 23.10.2017, 26.12.2018թ. հաստատված գնումների պլանը հրապարակվել է 19.01.2019թ.,</w:t>
      </w:r>
      <w:r w:rsidR="001D2060">
        <w:rPr>
          <w:rFonts w:ascii="GHEA Grapalat" w:hAnsi="GHEA Grapalat" w:cs="Sylfaen"/>
          <w:sz w:val="24"/>
          <w:szCs w:val="24"/>
          <w:lang w:val="hy-AM"/>
        </w:rPr>
        <w:t xml:space="preserve"> </w:t>
      </w:r>
      <w:r w:rsidRPr="008178AA">
        <w:rPr>
          <w:rFonts w:ascii="GHEA Grapalat" w:hAnsi="GHEA Grapalat" w:cs="Sylfaen"/>
          <w:sz w:val="24"/>
          <w:szCs w:val="24"/>
          <w:lang w:val="hy-AM"/>
        </w:rPr>
        <w:t xml:space="preserve">01.11.2018թ. գնումների պլանում հաստատված փոփոխությունները ընհանրապես չեն հրապարկվել: </w:t>
      </w:r>
    </w:p>
    <w:p w14:paraId="4DECB890" w14:textId="571BE7C6" w:rsidR="008178AA" w:rsidRPr="008178AA" w:rsidRDefault="008178AA" w:rsidP="008178AA">
      <w:pPr>
        <w:spacing w:line="360" w:lineRule="auto"/>
        <w:ind w:firstLine="720"/>
        <w:jc w:val="both"/>
        <w:rPr>
          <w:rFonts w:ascii="GHEA Grapalat" w:hAnsi="GHEA Grapalat" w:cs="Sylfaen"/>
          <w:sz w:val="24"/>
          <w:szCs w:val="24"/>
          <w:lang w:val="hy-AM"/>
        </w:rPr>
      </w:pPr>
      <w:r w:rsidRPr="008178AA">
        <w:rPr>
          <w:rFonts w:ascii="GHEA Grapalat" w:hAnsi="GHEA Grapalat" w:cs="Sylfaen"/>
          <w:sz w:val="24"/>
          <w:szCs w:val="24"/>
          <w:lang w:val="hy-AM"/>
        </w:rPr>
        <w:t>Դիտարկված բոլոր ընթացակարգերում չեն կազմվել գնման ընթացակարգի արձանագրությունները: Չեն պահպանվել Գնումների մասին օրենքի 9-րդ հոդվածի</w:t>
      </w:r>
      <w:r w:rsidR="001D2060">
        <w:rPr>
          <w:rFonts w:ascii="GHEA Grapalat" w:hAnsi="GHEA Grapalat" w:cs="Sylfaen"/>
          <w:sz w:val="24"/>
          <w:szCs w:val="24"/>
          <w:lang w:val="hy-AM"/>
        </w:rPr>
        <w:t xml:space="preserve"> </w:t>
      </w:r>
      <w:r w:rsidRPr="008178AA">
        <w:rPr>
          <w:rFonts w:ascii="GHEA Grapalat" w:hAnsi="GHEA Grapalat" w:cs="Sylfaen"/>
          <w:sz w:val="24"/>
          <w:szCs w:val="24"/>
          <w:lang w:val="hy-AM"/>
        </w:rPr>
        <w:t>1-ին մասի պահանջները, համաձայն որի՝ եթե գնման գինը գերազանցում է գնումների բազային միավորը, ապա պայմանագիրը կնքվելուն կամ գնման ընթացակարգը չկայացած հայտարարելուն հաջորդող երեք աշխատանքային օրվա ընթացքում պատվիրատուն կազմում է գնման ընթացակարգի արձանագրություն:</w:t>
      </w:r>
    </w:p>
    <w:p w14:paraId="0D714CF9" w14:textId="77777777" w:rsidR="008178AA" w:rsidRPr="008178AA" w:rsidRDefault="008178AA" w:rsidP="008178AA">
      <w:pPr>
        <w:spacing w:line="360" w:lineRule="auto"/>
        <w:jc w:val="both"/>
        <w:rPr>
          <w:rFonts w:ascii="GHEA Grapalat" w:hAnsi="GHEA Grapalat" w:cs="Sylfaen"/>
          <w:sz w:val="24"/>
          <w:szCs w:val="24"/>
          <w:lang w:val="hy-AM"/>
        </w:rPr>
      </w:pPr>
      <w:r w:rsidRPr="008178AA">
        <w:rPr>
          <w:rFonts w:ascii="GHEA Grapalat" w:hAnsi="GHEA Grapalat" w:cs="Sylfaen"/>
          <w:sz w:val="24"/>
          <w:szCs w:val="24"/>
          <w:lang w:val="hy-AM"/>
        </w:rPr>
        <w:tab/>
        <w:t xml:space="preserve">Գնումների տարեկան հաշվետվությունները չեն հրապարակվել տեղեկագրում: Չեն պահպանվել Գնումների մասին ՀՀ օրենքի 9-րդ հովածի 5-րդ մասի պահանջները: </w:t>
      </w:r>
    </w:p>
    <w:p w14:paraId="4EA2AC12" w14:textId="77777777" w:rsidR="008178AA" w:rsidRPr="008178AA" w:rsidRDefault="008178AA" w:rsidP="008178AA">
      <w:pPr>
        <w:spacing w:line="360" w:lineRule="auto"/>
        <w:ind w:firstLine="720"/>
        <w:jc w:val="both"/>
        <w:rPr>
          <w:rFonts w:ascii="GHEA Grapalat" w:hAnsi="GHEA Grapalat"/>
          <w:sz w:val="24"/>
          <w:szCs w:val="24"/>
          <w:lang w:val="hy-AM"/>
        </w:rPr>
      </w:pPr>
      <w:r w:rsidRPr="008178AA">
        <w:rPr>
          <w:rFonts w:ascii="GHEA Grapalat" w:hAnsi="GHEA Grapalat"/>
          <w:sz w:val="24"/>
          <w:szCs w:val="24"/>
          <w:lang w:val="hy-AM"/>
        </w:rPr>
        <w:t>Պայմանագրերի հանձնման-ընդունման ակտերը էլեկտրոնային համակարգում հրապարակված չեն: Չեն պահպանվել Գնումների ոլորտը կարգավորող ՀՀ կառավարության 2017թ-ի թին 526-Ն որոշման 110-րդ կետի պահանջները, համաձայն որի՝ Էլեկտրոնային եղանակով իրականացվող գնումների դեպքում պայմանագրի կատարման արդյունքի ընդունման հետ կապված գործողություններն իրականացվում են էլեկտրոնային գնումների համակարգի միջոցով:</w:t>
      </w:r>
    </w:p>
    <w:p w14:paraId="51B0108B" w14:textId="77777777" w:rsidR="008178AA" w:rsidRPr="008178AA" w:rsidRDefault="008178AA" w:rsidP="008178AA">
      <w:pPr>
        <w:spacing w:line="360" w:lineRule="auto"/>
        <w:ind w:firstLine="720"/>
        <w:jc w:val="both"/>
        <w:rPr>
          <w:rFonts w:ascii="GHEA Grapalat" w:hAnsi="GHEA Grapalat"/>
          <w:sz w:val="24"/>
          <w:szCs w:val="24"/>
          <w:lang w:val="hy-AM"/>
        </w:rPr>
      </w:pPr>
      <w:r w:rsidRPr="008178AA">
        <w:rPr>
          <w:rFonts w:ascii="GHEA Grapalat" w:hAnsi="GHEA Grapalat"/>
          <w:sz w:val="24"/>
          <w:szCs w:val="24"/>
          <w:lang w:val="hy-AM"/>
        </w:rPr>
        <w:t>Գնահատող հանձնաժողովներում մեծամասամբ ընգրկված են միևնույն անձինք, անկախ գնման առարկայից: Չեն պահպանվել ՀՀ Կառավարության 526-Ն որոշման 15-րդ հոդվածի պահանջները, համաձայն որի գնահատող հանձնաժողովի անդամը պետք է ունենա մասնակիցների որակավորումը և առաջարկները գնահատելու համար պահանջվող մասնագիտական կարողություն, ինչը որոշվում է գնման առարկային համապատասխան: Առկա են դեպքեր, երբ հանձնաժողովի նիստերի արձանագրություններում առկա են վերջինիս անդամների ստորագրությունները, սակայն նիստի օրը նրանք գտնվել են արձակուրդում:</w:t>
      </w:r>
    </w:p>
    <w:p w14:paraId="6A7794D0" w14:textId="77777777" w:rsidR="008178AA" w:rsidRPr="008178AA" w:rsidRDefault="008178AA" w:rsidP="008178AA">
      <w:pPr>
        <w:spacing w:line="360" w:lineRule="auto"/>
        <w:ind w:firstLine="720"/>
        <w:jc w:val="both"/>
        <w:rPr>
          <w:rFonts w:ascii="GHEA Grapalat" w:hAnsi="GHEA Grapalat"/>
          <w:b/>
          <w:color w:val="000000"/>
          <w:sz w:val="24"/>
          <w:szCs w:val="24"/>
          <w:lang w:val="hy-AM" w:eastAsia="en-GB"/>
        </w:rPr>
      </w:pPr>
    </w:p>
    <w:p w14:paraId="0894D41F" w14:textId="77777777" w:rsidR="008178AA" w:rsidRPr="008178AA" w:rsidRDefault="008178AA" w:rsidP="008178AA">
      <w:pPr>
        <w:spacing w:line="360" w:lineRule="auto"/>
        <w:jc w:val="center"/>
        <w:rPr>
          <w:rFonts w:ascii="GHEA Grapalat" w:hAnsi="GHEA Grapalat"/>
          <w:b/>
          <w:sz w:val="24"/>
          <w:szCs w:val="24"/>
          <w:lang w:val="hy-AM"/>
        </w:rPr>
      </w:pPr>
    </w:p>
    <w:p w14:paraId="509A5398" w14:textId="77777777" w:rsidR="008178AA" w:rsidRPr="008178AA" w:rsidRDefault="008178AA" w:rsidP="008178AA">
      <w:pPr>
        <w:spacing w:line="360" w:lineRule="auto"/>
        <w:jc w:val="center"/>
        <w:rPr>
          <w:rFonts w:ascii="GHEA Grapalat" w:hAnsi="GHEA Grapalat"/>
          <w:b/>
          <w:sz w:val="24"/>
          <w:szCs w:val="24"/>
        </w:rPr>
      </w:pPr>
      <w:r w:rsidRPr="008178AA">
        <w:rPr>
          <w:rFonts w:ascii="GHEA Grapalat" w:hAnsi="GHEA Grapalat"/>
          <w:b/>
          <w:sz w:val="24"/>
          <w:szCs w:val="24"/>
        </w:rPr>
        <w:t>2017թ. կազմակերպված գնումների վերաբերյալ</w:t>
      </w:r>
    </w:p>
    <w:p w14:paraId="4B85E01C" w14:textId="69E85142" w:rsidR="008178AA" w:rsidRPr="008178AA" w:rsidRDefault="008178AA" w:rsidP="00802D66">
      <w:pPr>
        <w:numPr>
          <w:ilvl w:val="0"/>
          <w:numId w:val="31"/>
        </w:numPr>
        <w:spacing w:line="360" w:lineRule="auto"/>
        <w:ind w:left="0" w:firstLine="0"/>
        <w:contextualSpacing/>
        <w:jc w:val="both"/>
        <w:rPr>
          <w:rFonts w:ascii="GHEA Grapalat" w:hAnsi="GHEA Grapalat"/>
          <w:sz w:val="24"/>
          <w:szCs w:val="24"/>
          <w:lang w:val="en-US" w:eastAsia="en-US"/>
        </w:rPr>
      </w:pPr>
      <w:r w:rsidRPr="008178AA">
        <w:rPr>
          <w:rFonts w:ascii="GHEA Grapalat" w:hAnsi="GHEA Grapalat"/>
          <w:b/>
          <w:sz w:val="24"/>
          <w:szCs w:val="24"/>
          <w:lang w:val="en-US" w:eastAsia="en-US"/>
        </w:rPr>
        <w:t>ՀՀ ԿԱԱԳԿՊԿ-ԳՀԱՊՁԲ-17/1.1-1</w:t>
      </w:r>
      <w:r w:rsidRPr="008178AA">
        <w:rPr>
          <w:rFonts w:ascii="GHEA Grapalat" w:hAnsi="GHEA Grapalat"/>
          <w:sz w:val="24"/>
          <w:szCs w:val="24"/>
          <w:lang w:val="en-US" w:eastAsia="en-US"/>
        </w:rPr>
        <w:t xml:space="preserve"> ընթացակարգով 12.09.2017թ.</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 xml:space="preserve">10,722.6 </w:t>
      </w:r>
      <w:r w:rsidR="001D2060">
        <w:rPr>
          <w:rFonts w:ascii="GHEA Grapalat" w:hAnsi="GHEA Grapalat"/>
          <w:sz w:val="24"/>
          <w:szCs w:val="24"/>
          <w:lang w:val="en-US" w:eastAsia="en-US"/>
        </w:rPr>
        <w:t>հազ.</w:t>
      </w:r>
      <w:r w:rsidR="00723955">
        <w:rPr>
          <w:rFonts w:ascii="GHEA Grapalat" w:hAnsi="GHEA Grapalat"/>
          <w:sz w:val="24"/>
          <w:szCs w:val="24"/>
          <w:lang w:val="en-US" w:eastAsia="en-US"/>
        </w:rPr>
        <w:t xml:space="preserve"> </w:t>
      </w:r>
      <w:r w:rsidRPr="008178AA">
        <w:rPr>
          <w:rFonts w:ascii="GHEA Grapalat" w:hAnsi="GHEA Grapalat"/>
          <w:sz w:val="24"/>
          <w:szCs w:val="24"/>
          <w:lang w:val="en-US" w:eastAsia="en-US"/>
        </w:rPr>
        <w:t>դրամով ձեռք են</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 xml:space="preserve">բերվել անձնական համակարգիչներ, առանց գնման առարկան գնումների պլանում ներառելու: Չեն պահպանվել </w:t>
      </w:r>
      <w:r w:rsidRPr="008178AA">
        <w:rPr>
          <w:rFonts w:ascii="GHEA Grapalat" w:hAnsi="GHEA Grapalat" w:cs="Sylfaen"/>
          <w:sz w:val="24"/>
          <w:szCs w:val="24"/>
          <w:lang w:val="en-US" w:eastAsia="en-US"/>
        </w:rPr>
        <w:t>ՀՀ Կառավարության 526-Ն որոշման 17-րդ կետի</w:t>
      </w:r>
      <w:r w:rsidR="001D2060">
        <w:rPr>
          <w:rFonts w:ascii="GHEA Grapalat" w:hAnsi="GHEA Grapalat" w:cs="Sylfaen"/>
          <w:sz w:val="24"/>
          <w:szCs w:val="24"/>
          <w:lang w:val="en-US" w:eastAsia="en-US"/>
        </w:rPr>
        <w:t xml:space="preserve"> </w:t>
      </w:r>
      <w:r w:rsidRPr="008178AA">
        <w:rPr>
          <w:rFonts w:ascii="GHEA Grapalat" w:hAnsi="GHEA Grapalat" w:cs="Sylfaen"/>
          <w:sz w:val="24"/>
          <w:szCs w:val="24"/>
          <w:lang w:val="en-US" w:eastAsia="en-US"/>
        </w:rPr>
        <w:t>պահանջները, համաձայն որի՝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 Բացի այդ</w:t>
      </w:r>
      <w:r w:rsidRPr="008178AA">
        <w:rPr>
          <w:rFonts w:ascii="GHEA Grapalat" w:hAnsi="GHEA Grapalat"/>
          <w:sz w:val="24"/>
          <w:szCs w:val="24"/>
          <w:lang w:val="en-US" w:eastAsia="en-US"/>
        </w:rPr>
        <w:t>, վերոնշյալ ընթացակարգի հրավերով սահմանված է, որ մատակարար ընկերությունը պարտավոր է ներկայացնել նամակ-հավաստագիր արտադրողի կամ դիստրիբյուտորի կողմից, որը թույլ կտա մատակարարին պաշտոնապես ներկրել տվյալ համակարգիչները Հայաստանի Հանրապետություն, ինչի արդյունքում չեն պահպանվել գնումների մասին ՀՀ օրենքի 6-րդ հոդվածի 4-րդ մասի 2-րդ կետի պահանջները, համաձայն որի՝</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չեն կարող սահմանվել մասնակցի` գնումներին մասնակցելու իրավունքի և որակավորման հետ կապված այնպիսի չափանիշներ, որոնք` խտրական են և սահմանափակում են մրցակցությունը` անհիմն կերպով բարդացնում կամ պարզեցնում են հնարավոր մասնակցությունը գնման գործընթացին:</w:t>
      </w:r>
    </w:p>
    <w:p w14:paraId="69F36F9B" w14:textId="77777777" w:rsidR="008178AA" w:rsidRPr="008178AA" w:rsidRDefault="008178AA" w:rsidP="008178AA">
      <w:pPr>
        <w:spacing w:line="360" w:lineRule="auto"/>
        <w:contextualSpacing/>
        <w:jc w:val="both"/>
        <w:rPr>
          <w:rFonts w:ascii="GHEA Grapalat" w:hAnsi="GHEA Grapalat"/>
          <w:b/>
          <w:color w:val="244061" w:themeColor="accent1" w:themeShade="80"/>
          <w:sz w:val="24"/>
          <w:szCs w:val="24"/>
          <w:u w:val="single"/>
          <w:shd w:val="clear" w:color="auto" w:fill="FFFFFF"/>
          <w:lang w:val="hy-AM" w:eastAsia="en-US"/>
        </w:rPr>
      </w:pPr>
    </w:p>
    <w:p w14:paraId="3B0D7A8E" w14:textId="77777777" w:rsidR="008178AA" w:rsidRPr="008178AA" w:rsidRDefault="008178AA" w:rsidP="008178AA">
      <w:pPr>
        <w:spacing w:line="360" w:lineRule="auto"/>
        <w:contextualSpacing/>
        <w:jc w:val="both"/>
        <w:rPr>
          <w:rFonts w:ascii="GHEA Grapalat" w:hAnsi="GHEA Grapalat"/>
          <w:b/>
          <w:color w:val="244061" w:themeColor="accent1" w:themeShade="80"/>
          <w:sz w:val="24"/>
          <w:szCs w:val="24"/>
          <w:u w:val="single"/>
          <w:shd w:val="clear" w:color="auto" w:fill="FFFFFF"/>
          <w:lang w:val="hy-AM" w:eastAsia="en-US"/>
        </w:rPr>
      </w:pPr>
      <w:r w:rsidRPr="008178AA">
        <w:rPr>
          <w:rFonts w:ascii="GHEA Grapalat" w:hAnsi="GHEA Grapalat"/>
          <w:b/>
          <w:color w:val="244061" w:themeColor="accent1" w:themeShade="80"/>
          <w:sz w:val="24"/>
          <w:szCs w:val="24"/>
          <w:u w:val="single"/>
          <w:shd w:val="clear" w:color="auto" w:fill="FFFFFF"/>
          <w:lang w:val="hy-AM" w:eastAsia="en-US"/>
        </w:rPr>
        <w:t>Հաշվեքննության օբյեկտի պատասխան</w:t>
      </w:r>
    </w:p>
    <w:p w14:paraId="0F236CFC" w14:textId="77777777" w:rsidR="008178AA" w:rsidRPr="008178AA" w:rsidRDefault="008178AA" w:rsidP="008178AA">
      <w:pPr>
        <w:spacing w:line="360" w:lineRule="auto"/>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ՀՀ ԿԱԱԳԿՊԿ-ԳՀԱՊՁԲ-17/1.1-1 ծածկագրով ընթացակարգով ձեռք են բերվել անձնական համակարգիչներ: Մրցույթը կազմակերպվել է համաձայն «Գնումների մասին» ՀՀ օրենքի 15-րդ հոդվածի 6-րդ կետով սահմանված պահանջների: Ցանկացած մրցույթ սկսելու համար անհրաժեշտ է գնման առարկայի կոդ (CPV)՝ առանց որի անհնար է կազմակերպել մրցույթը: Վերոնշյալ մրցույթը կազմակերպելիս նույնպես ստեղծվել է համապատասխան գնման առարկա, գնումների պլանի փոփոխությունը իրականացվել է Armeps համակարգի միջոցով և հաստատվել ֆինանսների նախարարության կողմից: Ցանկացած փոփոխություն արտացոլվում և պահպանվում է համակարգում հասնանելի է բոլորին այդ թվում մասնակիցներին: Հարկ է նշել, որ դիտարկումները իրականացվելու ժամանակ հրապարակումները իրականացվում են Gnumner.am կայքում, սակայն 2017 թվականի հրապարակումների մեծ մասը կատարվել են old.gnumner.am կայքում և ընթացակարգի գնումների պլանի փոփոխությունը հրապարակված է վերոգրյալ կայքում:</w:t>
      </w:r>
    </w:p>
    <w:p w14:paraId="5D18B964" w14:textId="77777777" w:rsidR="008178AA" w:rsidRPr="008178AA" w:rsidRDefault="008178AA" w:rsidP="008178AA">
      <w:pPr>
        <w:spacing w:line="360" w:lineRule="auto"/>
        <w:ind w:firstLine="18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Ի պատասխան այն դիտարկումը, որ մատակարար ընկերությունից պահանջված արտադրողի նամակ-հավաստագիրը, որը թույլ կտա մատակարարին պաշտոնապես ներկրել տվյալ համակարգիչները Հայաստանի Հանրապետություն, չի կարող դիտարկվել խտրական, քանի որ Կադաստրի կոմիտեի կողմից օրենքով չարգելված ապրանքի որակը հավաստող պահանջը չի սահմանափակում մասնակիցներին մրցույթում մասնակցություն ունենալու իրավունքը:</w:t>
      </w:r>
    </w:p>
    <w:p w14:paraId="188D13DD" w14:textId="77777777" w:rsidR="008178AA" w:rsidRPr="008178AA" w:rsidRDefault="008178AA" w:rsidP="008178AA">
      <w:pPr>
        <w:spacing w:line="360" w:lineRule="auto"/>
        <w:contextualSpacing/>
        <w:jc w:val="both"/>
        <w:rPr>
          <w:rFonts w:ascii="GHEA Grapalat" w:hAnsi="GHEA Grapalat"/>
          <w:b/>
          <w:color w:val="244061" w:themeColor="accent1" w:themeShade="80"/>
          <w:sz w:val="24"/>
          <w:szCs w:val="24"/>
          <w:u w:val="single"/>
          <w:shd w:val="clear" w:color="auto" w:fill="FFFFFF"/>
          <w:lang w:val="hy-AM" w:eastAsia="en-US"/>
        </w:rPr>
      </w:pPr>
      <w:r w:rsidRPr="008178AA">
        <w:rPr>
          <w:rFonts w:ascii="GHEA Grapalat" w:hAnsi="GHEA Grapalat"/>
          <w:b/>
          <w:color w:val="244061" w:themeColor="accent1" w:themeShade="80"/>
          <w:sz w:val="24"/>
          <w:szCs w:val="24"/>
          <w:u w:val="single"/>
          <w:shd w:val="clear" w:color="auto" w:fill="FFFFFF"/>
          <w:lang w:val="hy-AM" w:eastAsia="en-US"/>
        </w:rPr>
        <w:t>Հաշվեքննություն իրականացնող խմբի կարծիքը</w:t>
      </w:r>
    </w:p>
    <w:p w14:paraId="773FB34A" w14:textId="723A85D6" w:rsidR="008178AA" w:rsidRPr="008178AA" w:rsidRDefault="008178AA" w:rsidP="008178AA">
      <w:pPr>
        <w:spacing w:line="360" w:lineRule="auto"/>
        <w:jc w:val="both"/>
        <w:rPr>
          <w:rFonts w:ascii="GHEA Grapalat" w:hAnsi="GHEA Grapalat" w:cs="Sylfaen"/>
          <w:sz w:val="24"/>
          <w:szCs w:val="24"/>
          <w:lang w:val="hy-AM"/>
        </w:rPr>
      </w:pPr>
      <w:r w:rsidRPr="008178AA">
        <w:rPr>
          <w:rFonts w:ascii="GHEA Grapalat" w:hAnsi="GHEA Grapalat"/>
          <w:sz w:val="24"/>
          <w:szCs w:val="24"/>
          <w:lang w:val="hy-AM"/>
        </w:rPr>
        <w:t xml:space="preserve">Թեև մրցույթն սկսելու համար անհրաժեշտ է գնման առարկայի կոդ (CPV)՝ առանց որի անհնար է կազմակերպել մրցույթը, իսկ վերոնշյալ մրցույթը կազմակերպելիս նույնպես ստեղծվել է համապատասխան գնման առարկա, գնումների պլանի փոփոխությունը իրականացվել է Armeps համակարգի միջոցով և հաստատվել ֆինանսների նախարարության կողմից, սակայն Համաձայն </w:t>
      </w:r>
      <w:r w:rsidRPr="008178AA">
        <w:rPr>
          <w:rFonts w:ascii="GHEA Grapalat" w:hAnsi="GHEA Grapalat" w:cs="Sylfaen"/>
          <w:b/>
          <w:sz w:val="24"/>
          <w:szCs w:val="24"/>
          <w:lang w:val="hy-AM"/>
        </w:rPr>
        <w:t>ՀՀ Կառավարության 526-Ն որոշման 17-րդ կետի</w:t>
      </w:r>
      <w:r w:rsidR="001D2060">
        <w:rPr>
          <w:rFonts w:ascii="GHEA Grapalat" w:hAnsi="GHEA Grapalat" w:cs="Sylfaen"/>
          <w:sz w:val="24"/>
          <w:szCs w:val="24"/>
          <w:lang w:val="hy-AM"/>
        </w:rPr>
        <w:t xml:space="preserve"> </w:t>
      </w:r>
      <w:r w:rsidRPr="008178AA">
        <w:rPr>
          <w:rFonts w:ascii="GHEA Grapalat" w:hAnsi="GHEA Grapalat" w:cs="Sylfaen"/>
          <w:sz w:val="24"/>
          <w:szCs w:val="24"/>
          <w:lang w:val="hy-AM"/>
        </w:rPr>
        <w:t>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 ինչը տվյալ դեպքում բացակայել է:</w:t>
      </w:r>
    </w:p>
    <w:p w14:paraId="61CE0BF3" w14:textId="77777777" w:rsidR="008178AA" w:rsidRPr="008178AA" w:rsidRDefault="008178AA" w:rsidP="008178AA">
      <w:pPr>
        <w:spacing w:line="360" w:lineRule="auto"/>
        <w:jc w:val="both"/>
        <w:rPr>
          <w:rFonts w:ascii="GHEA Grapalat" w:hAnsi="GHEA Grapalat" w:cs="Sylfaen"/>
          <w:sz w:val="24"/>
          <w:szCs w:val="24"/>
          <w:lang w:val="hy-AM"/>
        </w:rPr>
      </w:pPr>
      <w:r w:rsidRPr="008178AA">
        <w:rPr>
          <w:rFonts w:ascii="GHEA Grapalat" w:hAnsi="GHEA Grapalat"/>
          <w:sz w:val="24"/>
          <w:szCs w:val="24"/>
          <w:lang w:val="hy-AM"/>
        </w:rPr>
        <w:t>Այն նկատառումը, որ արտադրողի նամակ-հավաստագիրը, որը թույլ կտա մատակարարին պաշտոնապես ներկրել տվյալ համակարգիչները կարելի է դիտարկել որպես որակը հավաստող պահանջ ոչ միանշանակ է: Սակայն այդ պահանջը միանշանակ կարող է սահմանափակել մրցույթին մասնակցող կազմակերպությունների քանակը:</w:t>
      </w:r>
    </w:p>
    <w:p w14:paraId="38AD6309" w14:textId="4A64CDCC" w:rsidR="008178AA" w:rsidRPr="008178AA" w:rsidRDefault="008178AA" w:rsidP="00802D66">
      <w:pPr>
        <w:numPr>
          <w:ilvl w:val="0"/>
          <w:numId w:val="31"/>
        </w:numPr>
        <w:tabs>
          <w:tab w:val="left" w:pos="0"/>
        </w:tabs>
        <w:spacing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ՀՀ ԿԱԱԳԿՊԿ-ԳՀԱՊՁԲ-17/3</w:t>
      </w:r>
      <w:r w:rsidRPr="008178AA">
        <w:rPr>
          <w:rFonts w:ascii="GHEA Grapalat" w:hAnsi="GHEA Grapalat"/>
          <w:sz w:val="24"/>
          <w:szCs w:val="24"/>
          <w:lang w:val="hy-AM" w:eastAsia="en-US"/>
        </w:rPr>
        <w:t xml:space="preserve"> ը</w:t>
      </w:r>
      <w:r w:rsidR="001D2060">
        <w:rPr>
          <w:rFonts w:ascii="GHEA Grapalat" w:hAnsi="GHEA Grapalat"/>
          <w:sz w:val="24"/>
          <w:szCs w:val="24"/>
          <w:lang w:val="hy-AM" w:eastAsia="en-US"/>
        </w:rPr>
        <w:t>նթացակարգով 17.10.2017թ. 17,083,</w:t>
      </w:r>
      <w:r w:rsidRPr="008178AA">
        <w:rPr>
          <w:rFonts w:ascii="GHEA Grapalat" w:hAnsi="GHEA Grapalat"/>
          <w:sz w:val="24"/>
          <w:szCs w:val="24"/>
          <w:lang w:val="hy-AM" w:eastAsia="en-US"/>
        </w:rPr>
        <w:t xml:space="preserve">200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 xml:space="preserve">դրամով ձեռք են բերվել սկաներներ, առանց գնման առարկան գնումների պլանում ներառելու: Չեն պահպանվել </w:t>
      </w:r>
      <w:r w:rsidRPr="008178AA">
        <w:rPr>
          <w:rFonts w:ascii="GHEA Grapalat" w:hAnsi="GHEA Grapalat" w:cs="Sylfaen"/>
          <w:sz w:val="24"/>
          <w:szCs w:val="24"/>
          <w:lang w:val="hy-AM" w:eastAsia="en-US"/>
        </w:rPr>
        <w:t>ՀՀ Կառավարության 526-Ն որոշման 17-րդ կետի</w:t>
      </w:r>
      <w:r w:rsidR="001D2060">
        <w:rPr>
          <w:rFonts w:ascii="GHEA Grapalat" w:hAnsi="GHEA Grapalat" w:cs="Sylfaen"/>
          <w:sz w:val="24"/>
          <w:szCs w:val="24"/>
          <w:lang w:val="hy-AM" w:eastAsia="en-US"/>
        </w:rPr>
        <w:t xml:space="preserve"> </w:t>
      </w:r>
      <w:r w:rsidRPr="008178AA">
        <w:rPr>
          <w:rFonts w:ascii="GHEA Grapalat" w:hAnsi="GHEA Grapalat" w:cs="Sylfaen"/>
          <w:sz w:val="24"/>
          <w:szCs w:val="24"/>
          <w:lang w:val="hy-AM" w:eastAsia="en-US"/>
        </w:rPr>
        <w:t>պահանջները, համաձայն որի՝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14:paraId="6EBD307A" w14:textId="31D8C127" w:rsidR="008178AA" w:rsidRPr="008178AA" w:rsidRDefault="008178AA" w:rsidP="008178AA">
      <w:pPr>
        <w:spacing w:line="360" w:lineRule="auto"/>
        <w:ind w:firstLine="720"/>
        <w:jc w:val="both"/>
        <w:rPr>
          <w:rFonts w:ascii="GHEA Grapalat" w:hAnsi="GHEA Grapalat"/>
          <w:sz w:val="24"/>
          <w:szCs w:val="24"/>
          <w:lang w:val="hy-AM"/>
        </w:rPr>
      </w:pPr>
      <w:r w:rsidRPr="008178AA">
        <w:rPr>
          <w:rFonts w:ascii="GHEA Grapalat" w:hAnsi="GHEA Grapalat"/>
          <w:sz w:val="24"/>
          <w:szCs w:val="24"/>
          <w:lang w:val="hy-AM"/>
        </w:rPr>
        <w:t>Կատարողի հետ պայմանագիրը կնքվել է 17.10.2017թ., իսկ պայմանագիրը կնքելու մասին հայտարարությունը տեղեկագրում հրապարակվել է 31.10.2017թ. կամ պայմանագրի կնքումից 14 օր անց:</w:t>
      </w:r>
      <w:r w:rsidR="001D2060">
        <w:rPr>
          <w:rFonts w:ascii="GHEA Grapalat" w:hAnsi="GHEA Grapalat"/>
          <w:sz w:val="24"/>
          <w:szCs w:val="24"/>
          <w:lang w:val="hy-AM"/>
        </w:rPr>
        <w:t xml:space="preserve"> </w:t>
      </w:r>
      <w:r w:rsidRPr="008178AA">
        <w:rPr>
          <w:rFonts w:ascii="GHEA Grapalat" w:hAnsi="GHEA Grapalat"/>
          <w:sz w:val="24"/>
          <w:szCs w:val="24"/>
          <w:lang w:val="hy-AM"/>
        </w:rPr>
        <w:t>Չեն պահպանվել գնումների մասին օրենքի 11-րդ հոդվածի 1-ին մասի պահանջները, համաձայն որի՝ պատվիրատուն տեղեկագրում հրապարակում է կնքված պայմանագրի մասին հայտարարություն ոչ ուշ, քան պայմանագիրը կնքվելուն հաջորդող առաջին աշխատանքային օրը:</w:t>
      </w:r>
    </w:p>
    <w:p w14:paraId="6AF99AD9" w14:textId="5BC5E160" w:rsidR="008178AA" w:rsidRPr="008178AA" w:rsidRDefault="008178AA" w:rsidP="008178AA">
      <w:pPr>
        <w:spacing w:line="360" w:lineRule="auto"/>
        <w:ind w:firstLine="720"/>
        <w:jc w:val="both"/>
        <w:rPr>
          <w:rFonts w:ascii="GHEA Grapalat" w:hAnsi="GHEA Grapalat"/>
          <w:sz w:val="24"/>
          <w:szCs w:val="24"/>
          <w:lang w:val="hy-AM"/>
        </w:rPr>
      </w:pPr>
      <w:r w:rsidRPr="008178AA">
        <w:rPr>
          <w:rFonts w:ascii="GHEA Grapalat" w:hAnsi="GHEA Grapalat"/>
          <w:sz w:val="24"/>
          <w:szCs w:val="24"/>
          <w:lang w:val="hy-AM"/>
        </w:rPr>
        <w:t>Բացի այդ վերոնշյալ ընթացակարգի հրավերով սահմանված է, որ մատակարար ընկերությունը պարտավոր է ներկայացնել նամակ-հավաստագիր արտադրողի կամ դիստրիբյուտորի կողմից, որը թույլ կտա մատակարարին պաշտոնապես ներկրել տվյալ սկաներները Հայաստանի Հանրապետություն, ինչի արդյունքում չեն պահպանվել գնումների մասին ՀՀ օրենքի 6-րդ հոդվածի 4-րդ մասի 2-րդ կետի պահանջները, համաձայն որի՝</w:t>
      </w:r>
      <w:r w:rsidR="001D2060">
        <w:rPr>
          <w:rFonts w:ascii="GHEA Grapalat" w:hAnsi="GHEA Grapalat"/>
          <w:sz w:val="24"/>
          <w:szCs w:val="24"/>
          <w:lang w:val="hy-AM"/>
        </w:rPr>
        <w:t xml:space="preserve"> </w:t>
      </w:r>
      <w:r w:rsidRPr="008178AA">
        <w:rPr>
          <w:rFonts w:ascii="GHEA Grapalat" w:hAnsi="GHEA Grapalat"/>
          <w:sz w:val="24"/>
          <w:szCs w:val="24"/>
          <w:lang w:val="hy-AM"/>
        </w:rPr>
        <w:t>չեն կարող սահմանվել մասնակցի` գնումներին մասնակցելու իրավունքի և որակավորման հետ կապված այնպիսի չափանիշներ, որոնք`խտրական են և սահմանափակում են մրցակցությունը` անհիմն կերպով բարդացնում կամ պարզեցնում են հնարավոր մասնակցությունը գնման գործընթացին:</w:t>
      </w:r>
    </w:p>
    <w:p w14:paraId="04B671A5" w14:textId="77777777" w:rsidR="008178AA" w:rsidRPr="008178AA" w:rsidRDefault="008178AA" w:rsidP="008178AA">
      <w:pPr>
        <w:spacing w:line="360" w:lineRule="auto"/>
        <w:contextualSpacing/>
        <w:jc w:val="both"/>
        <w:rPr>
          <w:rFonts w:ascii="GHEA Grapalat" w:hAnsi="GHEA Grapalat"/>
          <w:b/>
          <w:color w:val="244061" w:themeColor="accent1" w:themeShade="80"/>
          <w:sz w:val="24"/>
          <w:szCs w:val="24"/>
          <w:u w:val="single"/>
          <w:shd w:val="clear" w:color="auto" w:fill="FFFFFF"/>
          <w:lang w:val="hy-AM" w:eastAsia="en-US"/>
        </w:rPr>
      </w:pPr>
      <w:r w:rsidRPr="008178AA">
        <w:rPr>
          <w:rFonts w:ascii="GHEA Grapalat" w:hAnsi="GHEA Grapalat"/>
          <w:b/>
          <w:color w:val="244061" w:themeColor="accent1" w:themeShade="80"/>
          <w:sz w:val="24"/>
          <w:szCs w:val="24"/>
          <w:u w:val="single"/>
          <w:shd w:val="clear" w:color="auto" w:fill="FFFFFF"/>
          <w:lang w:val="hy-AM" w:eastAsia="en-US"/>
        </w:rPr>
        <w:t>Հաշվեքննության օբյեկտի պատասխան</w:t>
      </w:r>
    </w:p>
    <w:p w14:paraId="66326F53" w14:textId="77777777" w:rsidR="008178AA" w:rsidRPr="008178AA" w:rsidRDefault="008178AA" w:rsidP="008178AA">
      <w:pPr>
        <w:spacing w:line="360" w:lineRule="auto"/>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ՀՀ ԿԱԱԳԿՊԿ-ԳՀԱՊՁԲ-17/3 ծածկագրով ընթացակարգով ձեռք են բերվել սկաներներ: Մրցույթը կազմակերպվել է համաձայն «Գնումների մասին» ՀՀ օրենքի 15-րդ հոդվածի 6-րդ կետով սահմանված պահանջների: «</w:t>
      </w:r>
      <w:r w:rsidRPr="008178AA">
        <w:rPr>
          <w:rFonts w:ascii="GHEA Grapalat" w:hAnsi="GHEA Grapalat" w:cs="Sylfaen"/>
          <w:sz w:val="24"/>
          <w:szCs w:val="24"/>
          <w:lang w:val="hy-AM" w:eastAsia="en-US"/>
        </w:rPr>
        <w:t>Գնումների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մասին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ՀՀ</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օրենքի</w:t>
      </w:r>
      <w:r w:rsidRPr="008178AA">
        <w:rPr>
          <w:rFonts w:ascii="GHEA Grapalat" w:hAnsi="GHEA Grapalat"/>
          <w:sz w:val="24"/>
          <w:szCs w:val="24"/>
          <w:lang w:val="hy-AM" w:eastAsia="en-US"/>
        </w:rPr>
        <w:t xml:space="preserve"> 15-</w:t>
      </w:r>
      <w:r w:rsidRPr="008178AA">
        <w:rPr>
          <w:rFonts w:ascii="GHEA Grapalat" w:hAnsi="GHEA Grapalat" w:cs="Sylfaen"/>
          <w:sz w:val="24"/>
          <w:szCs w:val="24"/>
          <w:lang w:val="hy-AM" w:eastAsia="en-US"/>
        </w:rPr>
        <w:t>րդ</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հոդվածի</w:t>
      </w:r>
      <w:r w:rsidRPr="008178AA">
        <w:rPr>
          <w:rFonts w:ascii="GHEA Grapalat" w:hAnsi="GHEA Grapalat"/>
          <w:sz w:val="24"/>
          <w:szCs w:val="24"/>
          <w:lang w:val="hy-AM" w:eastAsia="en-US"/>
        </w:rPr>
        <w:t xml:space="preserve"> 6-</w:t>
      </w:r>
      <w:r w:rsidRPr="008178AA">
        <w:rPr>
          <w:rFonts w:ascii="GHEA Grapalat" w:hAnsi="GHEA Grapalat" w:cs="Sylfaen"/>
          <w:sz w:val="24"/>
          <w:szCs w:val="24"/>
          <w:lang w:val="hy-AM" w:eastAsia="en-US"/>
        </w:rPr>
        <w:t>րդ</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կետով</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սահմանված</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պահանջների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Ցանկացած</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մրցույթ</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սկսելիու</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համար</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անհրաժեշտ</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է</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գնման</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առարկայի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կոդ</w:t>
      </w:r>
      <w:r w:rsidRPr="008178AA">
        <w:rPr>
          <w:rFonts w:ascii="GHEA Grapalat" w:hAnsi="GHEA Grapalat"/>
          <w:sz w:val="24"/>
          <w:szCs w:val="24"/>
          <w:lang w:val="hy-AM" w:eastAsia="en-US"/>
        </w:rPr>
        <w:t xml:space="preserve"> (CPV)</w:t>
      </w:r>
      <w:r w:rsidRPr="008178AA">
        <w:rPr>
          <w:rFonts w:ascii="GHEA Grapalat" w:hAnsi="GHEA Grapalat" w:cs="Sylfaen"/>
          <w:sz w:val="24"/>
          <w:szCs w:val="24"/>
          <w:lang w:val="hy-AM" w:eastAsia="en-US"/>
        </w:rPr>
        <w:t>՝</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առանց</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որի</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անհնար</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է</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կազմակերպել</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մրցույթը</w:t>
      </w:r>
      <w:r w:rsidRPr="008178AA">
        <w:rPr>
          <w:rFonts w:ascii="GHEA Grapalat" w:hAnsi="GHEA Grapalat"/>
          <w:sz w:val="24"/>
          <w:szCs w:val="24"/>
          <w:lang w:val="hy-AM" w:eastAsia="en-US"/>
        </w:rPr>
        <w:t>: Վերոնշյալ մրցույթը կազմակերպելիս նույնպես ստեղծվել է համապատասխան գնման առարկան, գնումների պլանի փոփոխությունը իրականացվել է Armeps համակարգի միջոցով և հաստատվել է ՀՀ ֆինանսների նախարարության կողմից: Ցանկացած փոփոխություն արտացոլվում և պահպանվում է համակարգում, որի մասին տեղեկատվություն կարող է ստանալ ցանկացած մասնակցի և հասնանելի է բոլորին: Հարկ է նշել, որ դիտարկումները իրականացվելու ժամանակ հրապարակումները իրականացվում են gnumner.am կայքում, սակայն 2017 թվականի հրապարակումների մեծ մասը կատարվել են old.gnumner.am կայքում և ընթացակարգի գնումների պլանի փոփոխությունը հրապարակված է վերոգրյալ կայքում:</w:t>
      </w:r>
    </w:p>
    <w:p w14:paraId="37E5BFAF"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Մատակարար ընկերությունը պարտավոր է ներկայացնել նամակ-հավաստագիր արտադրողից, որը թույլ կտա մատակարարին պաշտոնապես ներկրել տվյալ սկաներները Հայաստանի Հանրապետություն: Հաշվեքննիչ պալատի կողմից ներկայացված դիտարկումը, որ մատակարար ընկերությունից պահանջված արտադրողի նամակ-հավաստագիրը, որը թույլ կտա մատակարարին պաշտոնապես ներկրել տվյալ համակարգիչները Հայաստանի Հանրապետություն, չի կարող դիտարկվել խտրական, քանի որ Կադաստրի կոմիտեի կողմից օրենքով չարգելված ապրանքի որակը հավաստող պահանջը չի սահմանափակում մասնակիցներին մրցույթում մասնակցություն ունենալու իրավունքը:</w:t>
      </w:r>
    </w:p>
    <w:p w14:paraId="03F77212"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Հաշվեքննություն իրականացնող խմբի կարծիքը</w:t>
      </w:r>
    </w:p>
    <w:p w14:paraId="46DFD9AE" w14:textId="08469B6B"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Թեև մրցույթն սկսելու համար անհրաժեշտ է գնման առարկայի կոդ (CPV)՝ առանց որի անհնար է կազմակերպել մրցույթը, իսկ վերոնշյալ մրցույթը կազմակերպելիս նույնպես ստեղծվել է համապատասխան գնման առարկա, գնումների պլանի փոփոխությունը իրականացվել է Armeps համակարգի միջոցով և հաստատվել ֆինանսների նախարարության կողմից, սակայն Համաձայն ՀՀ Կառավարության 526-Ն որոշման 17-րդ կետի</w:t>
      </w:r>
      <w:r w:rsidR="001D2060">
        <w:rPr>
          <w:rFonts w:ascii="GHEA Grapalat" w:hAnsi="GHEA Grapalat"/>
          <w:sz w:val="24"/>
          <w:szCs w:val="24"/>
          <w:lang w:val="hy-AM"/>
        </w:rPr>
        <w:t xml:space="preserve"> </w:t>
      </w:r>
      <w:r w:rsidRPr="008178AA">
        <w:rPr>
          <w:rFonts w:ascii="GHEA Grapalat" w:hAnsi="GHEA Grapalat"/>
          <w:sz w:val="24"/>
          <w:szCs w:val="24"/>
          <w:lang w:val="hy-AM"/>
        </w:rPr>
        <w:t>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 ինչը տվյալ դեպքում բացակայել է:</w:t>
      </w:r>
    </w:p>
    <w:p w14:paraId="14AECA72" w14:textId="77777777" w:rsidR="008178AA" w:rsidRPr="008178AA" w:rsidRDefault="008178AA" w:rsidP="008178AA">
      <w:pPr>
        <w:spacing w:line="360" w:lineRule="auto"/>
        <w:ind w:firstLine="720"/>
        <w:jc w:val="both"/>
        <w:rPr>
          <w:rFonts w:ascii="GHEA Grapalat" w:hAnsi="GHEA Grapalat" w:cs="Sylfaen"/>
          <w:sz w:val="24"/>
          <w:szCs w:val="24"/>
          <w:lang w:val="hy-AM"/>
        </w:rPr>
      </w:pPr>
      <w:r w:rsidRPr="008178AA">
        <w:rPr>
          <w:rFonts w:ascii="GHEA Grapalat" w:hAnsi="GHEA Grapalat"/>
          <w:sz w:val="24"/>
          <w:szCs w:val="24"/>
          <w:lang w:val="hy-AM"/>
        </w:rPr>
        <w:t>Այն նկատառումը, որ արտադրողի նամակ-հավաստագիրը, որը թույլ կտա մատակարարին պաշտոնապես ներկրել տվյալ սկաներները կարելի է դիտարկել որպես որակը հավաստող պահանջ ոչ միանշանակ է: Սակայն այդ պահանջը միանշանակ կարող է սահմանափակել մրցույթին մասնակցող կազմակերպությունների քանակը:</w:t>
      </w:r>
    </w:p>
    <w:p w14:paraId="10992FEA" w14:textId="7B881B90" w:rsidR="008178AA" w:rsidRPr="008178AA" w:rsidRDefault="008178AA" w:rsidP="00EC4AD7">
      <w:pPr>
        <w:numPr>
          <w:ilvl w:val="0"/>
          <w:numId w:val="31"/>
        </w:numPr>
        <w:tabs>
          <w:tab w:val="left" w:pos="0"/>
        </w:tabs>
        <w:spacing w:after="160" w:line="360" w:lineRule="auto"/>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ՀՀ ԿԱԱԳԿՊԿ-ԲՄԾՁԲ-17/1</w:t>
      </w:r>
      <w:r w:rsidR="001D2060">
        <w:rPr>
          <w:rFonts w:ascii="GHEA Grapalat" w:hAnsi="GHEA Grapalat"/>
          <w:sz w:val="24"/>
          <w:szCs w:val="24"/>
          <w:lang w:val="hy-AM" w:eastAsia="en-US"/>
        </w:rPr>
        <w:t xml:space="preserve"> ընթացակարգով 11,300,</w:t>
      </w:r>
      <w:r w:rsidRPr="008178AA">
        <w:rPr>
          <w:rFonts w:ascii="GHEA Grapalat" w:hAnsi="GHEA Grapalat"/>
          <w:sz w:val="24"/>
          <w:szCs w:val="24"/>
          <w:lang w:val="hy-AM" w:eastAsia="en-US"/>
        </w:rPr>
        <w:t xml:space="preserve">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դրամով ձեռք են բերվել</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քարտեզագրման համակարգչային ծրագրային փաթեթների մշակման ծառայություններ առանց գնման առարկան գնումների պլանում ներառելու: </w:t>
      </w:r>
    </w:p>
    <w:p w14:paraId="5FCFD5D5" w14:textId="77777777" w:rsidR="008178AA" w:rsidRPr="008178AA" w:rsidRDefault="008178AA" w:rsidP="008178AA">
      <w:pPr>
        <w:spacing w:line="360" w:lineRule="auto"/>
        <w:contextualSpacing/>
        <w:jc w:val="both"/>
        <w:rPr>
          <w:rFonts w:ascii="GHEA Grapalat" w:hAnsi="GHEA Grapalat"/>
          <w:b/>
          <w:color w:val="244061" w:themeColor="accent1" w:themeShade="80"/>
          <w:sz w:val="24"/>
          <w:szCs w:val="24"/>
          <w:u w:val="single"/>
          <w:shd w:val="clear" w:color="auto" w:fill="FFFFFF"/>
          <w:lang w:val="hy-AM" w:eastAsia="en-US"/>
        </w:rPr>
      </w:pPr>
      <w:r w:rsidRPr="008178AA">
        <w:rPr>
          <w:rFonts w:ascii="GHEA Grapalat" w:hAnsi="GHEA Grapalat"/>
          <w:b/>
          <w:color w:val="244061" w:themeColor="accent1" w:themeShade="80"/>
          <w:sz w:val="24"/>
          <w:szCs w:val="24"/>
          <w:u w:val="single"/>
          <w:shd w:val="clear" w:color="auto" w:fill="FFFFFF"/>
          <w:lang w:val="hy-AM" w:eastAsia="en-US"/>
        </w:rPr>
        <w:t>Հաշվեքննության օբյեկտի պատասխան</w:t>
      </w:r>
    </w:p>
    <w:p w14:paraId="434B4490" w14:textId="77777777" w:rsidR="008178AA" w:rsidRPr="008178AA" w:rsidRDefault="008178AA" w:rsidP="008178AA">
      <w:pPr>
        <w:spacing w:line="360" w:lineRule="auto"/>
        <w:contextualSpacing/>
        <w:jc w:val="both"/>
        <w:rPr>
          <w:rFonts w:ascii="GHEA Grapalat" w:hAnsi="GHEA Grapalat"/>
          <w:sz w:val="24"/>
          <w:szCs w:val="24"/>
          <w:lang w:val="hy-AM"/>
        </w:rPr>
      </w:pPr>
      <w:r w:rsidRPr="008178AA">
        <w:rPr>
          <w:rFonts w:ascii="GHEA Grapalat" w:hAnsi="GHEA Grapalat"/>
          <w:sz w:val="24"/>
          <w:szCs w:val="24"/>
          <w:lang w:val="hy-AM"/>
        </w:rPr>
        <w:t xml:space="preserve">ՀՀ ԿԱԱԳԿՊԿ-Բ Մ ԾՁԲ-17/1 ծածկագրով ընթացակարգով ձեռք է բերվել քարտեզագրման համակարգչային ծրագրային փաթեթների մշակման ծառայություններ: </w:t>
      </w:r>
      <w:r w:rsidRPr="008178AA">
        <w:rPr>
          <w:rFonts w:ascii="GHEA Grapalat" w:hAnsi="GHEA Grapalat" w:cs="Sylfaen"/>
          <w:sz w:val="24"/>
          <w:szCs w:val="24"/>
          <w:lang w:val="hy-AM"/>
        </w:rPr>
        <w:t>Ցանկացած</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մրցույթ</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սկսելիու</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համար</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անհրաժեշտ</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է</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գնման</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առարկայի</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կոդ</w:t>
      </w:r>
      <w:r w:rsidRPr="008178AA">
        <w:rPr>
          <w:rFonts w:ascii="GHEA Grapalat" w:hAnsi="GHEA Grapalat"/>
          <w:sz w:val="24"/>
          <w:szCs w:val="24"/>
          <w:lang w:val="hy-AM"/>
        </w:rPr>
        <w:t xml:space="preserve"> (CPV)</w:t>
      </w:r>
      <w:r w:rsidRPr="008178AA">
        <w:rPr>
          <w:rFonts w:ascii="GHEA Grapalat" w:hAnsi="GHEA Grapalat" w:cs="Sylfaen"/>
          <w:sz w:val="24"/>
          <w:szCs w:val="24"/>
          <w:lang w:val="hy-AM"/>
        </w:rPr>
        <w:t>՝</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առանց</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որի</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անհնար</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է</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կազմակերպել</w:t>
      </w:r>
      <w:r w:rsidRPr="008178AA">
        <w:rPr>
          <w:rFonts w:ascii="GHEA Grapalat" w:hAnsi="GHEA Grapalat"/>
          <w:sz w:val="24"/>
          <w:szCs w:val="24"/>
          <w:lang w:val="hy-AM"/>
        </w:rPr>
        <w:t xml:space="preserve"> </w:t>
      </w:r>
      <w:r w:rsidRPr="008178AA">
        <w:rPr>
          <w:rFonts w:ascii="GHEA Grapalat" w:hAnsi="GHEA Grapalat" w:cs="Sylfaen"/>
          <w:sz w:val="24"/>
          <w:szCs w:val="24"/>
          <w:lang w:val="hy-AM"/>
        </w:rPr>
        <w:t>մրցույթը</w:t>
      </w:r>
      <w:r w:rsidRPr="008178AA">
        <w:rPr>
          <w:rFonts w:ascii="GHEA Grapalat" w:hAnsi="GHEA Grapalat"/>
          <w:sz w:val="24"/>
          <w:szCs w:val="24"/>
          <w:lang w:val="hy-AM"/>
        </w:rPr>
        <w:t xml:space="preserve">: Վերոնշյալ մրցույթը կազմակերպելիս նույնպես ստեղծվել է համապատասխան գնման առարկան, գնումների պլանի փոփոխությունը իրականացվել է Armeps համակարգի միջոցով և հաստատվել է ՀՀ ֆինանսների նախարարության կողմից Ցանկացած փոփոխություն արտացոլվում և պահպանվում է համակարգում, որի մասին տեղեկատվություն կարող է ստանալ ցանկացած մասնակցի և հասնանելի է բոլորին: Հարկ է նշել, որ դիտարկումները իրականացվելու ժամանակ հրապարակումները իրականացվում են gnumner.am կայքում, սակայն 2017 թվականի </w:t>
      </w:r>
      <w:r w:rsidRPr="008178AA">
        <w:rPr>
          <w:rFonts w:ascii="GHEA Grapalat" w:hAnsi="GHEA Grapalat" w:cs="Sylfaen"/>
          <w:sz w:val="24"/>
          <w:szCs w:val="24"/>
          <w:lang w:val="hy-AM"/>
        </w:rPr>
        <w:t>հրապարակումների</w:t>
      </w:r>
      <w:r w:rsidRPr="008178AA">
        <w:rPr>
          <w:rFonts w:ascii="GHEA Grapalat" w:hAnsi="GHEA Grapalat"/>
          <w:sz w:val="24"/>
          <w:szCs w:val="24"/>
          <w:lang w:val="hy-AM"/>
        </w:rPr>
        <w:t xml:space="preserve"> մեծ մասը կատարվել են old.gnumner.am կայքում և ընթացակարգի գնումների պլանի փոփոխությունը հրապարակված է վերոգրյալ կայքում:</w:t>
      </w:r>
    </w:p>
    <w:p w14:paraId="39922FA4"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Հաշվեքննություն իրականացնող խմբի կարծիքը</w:t>
      </w:r>
    </w:p>
    <w:p w14:paraId="383A6C90" w14:textId="37D92C40" w:rsidR="008178AA" w:rsidRPr="008178AA" w:rsidRDefault="008178AA" w:rsidP="008178AA">
      <w:pPr>
        <w:spacing w:line="360" w:lineRule="auto"/>
        <w:jc w:val="both"/>
        <w:rPr>
          <w:rFonts w:ascii="GHEA Grapalat" w:hAnsi="GHEA Grapalat" w:cs="Sylfaen"/>
          <w:sz w:val="24"/>
          <w:szCs w:val="24"/>
          <w:lang w:val="hy-AM"/>
        </w:rPr>
      </w:pPr>
      <w:r w:rsidRPr="008178AA">
        <w:rPr>
          <w:rFonts w:ascii="GHEA Grapalat" w:hAnsi="GHEA Grapalat"/>
          <w:sz w:val="24"/>
          <w:szCs w:val="24"/>
          <w:lang w:val="hy-AM"/>
        </w:rPr>
        <w:t xml:space="preserve">Թեև մրցույթն սկսելու համար անհրաժեշտ է գնման առարկայի կոդ (CPV)՝ առանց որի անհնար է կազմակերպել մրցույթը, իսկ վերոնշյալ մրցույթը կազմակերպելիս նույնպես ստեղծվել է համապատասխան գնման առարկա, գնումների պլանի փոփոխությունը իրականացվել է Armeps համակարգի միջոցով և հաստատվել ֆինանսների նախարարության կողմից, սակայն Համաձայն </w:t>
      </w:r>
      <w:r w:rsidRPr="008178AA">
        <w:rPr>
          <w:rFonts w:ascii="GHEA Grapalat" w:hAnsi="GHEA Grapalat" w:cs="Sylfaen"/>
          <w:b/>
          <w:sz w:val="24"/>
          <w:szCs w:val="24"/>
          <w:lang w:val="hy-AM"/>
        </w:rPr>
        <w:t>ՀՀ Կառավարության 526-Ն որոշման 17-րդ կետի</w:t>
      </w:r>
      <w:r w:rsidR="001D2060">
        <w:rPr>
          <w:rFonts w:ascii="GHEA Grapalat" w:hAnsi="GHEA Grapalat" w:cs="Sylfaen"/>
          <w:sz w:val="24"/>
          <w:szCs w:val="24"/>
          <w:lang w:val="hy-AM"/>
        </w:rPr>
        <w:t xml:space="preserve"> </w:t>
      </w:r>
      <w:r w:rsidRPr="008178AA">
        <w:rPr>
          <w:rFonts w:ascii="GHEA Grapalat" w:hAnsi="GHEA Grapalat" w:cs="Sylfaen"/>
          <w:sz w:val="24"/>
          <w:szCs w:val="24"/>
          <w:lang w:val="hy-AM"/>
        </w:rPr>
        <w:t>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 ինչը տվյալ դեպքում բացակայել է:</w:t>
      </w:r>
    </w:p>
    <w:p w14:paraId="34639CD1" w14:textId="77777777" w:rsidR="008178AA" w:rsidRPr="008178AA" w:rsidRDefault="008178AA" w:rsidP="008178AA">
      <w:pPr>
        <w:spacing w:line="360" w:lineRule="auto"/>
        <w:jc w:val="both"/>
        <w:rPr>
          <w:rFonts w:ascii="GHEA Grapalat" w:hAnsi="GHEA Grapalat"/>
          <w:sz w:val="24"/>
          <w:szCs w:val="24"/>
          <w:lang w:val="hy-AM"/>
        </w:rPr>
      </w:pPr>
    </w:p>
    <w:p w14:paraId="6C83C2DB" w14:textId="779FDAAB" w:rsidR="008178AA" w:rsidRPr="008178AA" w:rsidRDefault="008178AA" w:rsidP="00802D66">
      <w:pPr>
        <w:numPr>
          <w:ilvl w:val="0"/>
          <w:numId w:val="31"/>
        </w:numPr>
        <w:tabs>
          <w:tab w:val="left" w:pos="0"/>
        </w:tabs>
        <w:spacing w:line="360" w:lineRule="auto"/>
        <w:ind w:left="0" w:firstLine="0"/>
        <w:contextualSpacing/>
        <w:jc w:val="both"/>
        <w:rPr>
          <w:rFonts w:ascii="GHEA Grapalat" w:hAnsi="GHEA Grapalat" w:cs="Sylfaen"/>
          <w:sz w:val="24"/>
          <w:szCs w:val="24"/>
          <w:lang w:val="hy-AM" w:eastAsia="en-US"/>
        </w:rPr>
      </w:pPr>
      <w:r w:rsidRPr="008178AA">
        <w:rPr>
          <w:rFonts w:ascii="GHEA Grapalat" w:hAnsi="GHEA Grapalat"/>
          <w:b/>
          <w:sz w:val="24"/>
          <w:szCs w:val="24"/>
          <w:lang w:val="hy-AM" w:eastAsia="en-US"/>
        </w:rPr>
        <w:t xml:space="preserve">ՀՀ ԿԱԱԳԿՊԿ-ԳՀԱՊՁԲ-17/4 </w:t>
      </w:r>
      <w:r w:rsidRPr="008178AA">
        <w:rPr>
          <w:rFonts w:ascii="GHEA Grapalat" w:hAnsi="GHEA Grapalat"/>
          <w:sz w:val="24"/>
          <w:szCs w:val="24"/>
          <w:lang w:val="hy-AM" w:eastAsia="en-US"/>
        </w:rPr>
        <w:t>ընթացակարգով 1,295</w:t>
      </w:r>
      <w:r w:rsidR="001D2060" w:rsidRPr="001D2060">
        <w:rPr>
          <w:rFonts w:ascii="GHEA Grapalat" w:hAnsi="GHEA Grapalat"/>
          <w:sz w:val="24"/>
          <w:szCs w:val="24"/>
          <w:lang w:val="hy-AM" w:eastAsia="en-US"/>
        </w:rPr>
        <w:t>,</w:t>
      </w:r>
      <w:r w:rsidRPr="008178AA">
        <w:rPr>
          <w:rFonts w:ascii="GHEA Grapalat" w:hAnsi="GHEA Grapalat"/>
          <w:sz w:val="24"/>
          <w:szCs w:val="24"/>
          <w:lang w:val="hy-AM" w:eastAsia="en-US"/>
        </w:rPr>
        <w:t xml:space="preserve">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 xml:space="preserve">դրամով ձեռք են բերվել սկաներներ, իսկ </w:t>
      </w:r>
      <w:r w:rsidRPr="008178AA">
        <w:rPr>
          <w:rFonts w:ascii="GHEA Grapalat" w:hAnsi="GHEA Grapalat"/>
          <w:b/>
          <w:sz w:val="24"/>
          <w:szCs w:val="24"/>
          <w:lang w:val="hy-AM" w:eastAsia="en-US"/>
        </w:rPr>
        <w:t>ՀՀ ԿԱԱԳԿՊԿ-ԳՀԱՇՁԲ-17/2</w:t>
      </w:r>
      <w:r w:rsidR="001D2060">
        <w:rPr>
          <w:rFonts w:ascii="GHEA Grapalat" w:hAnsi="GHEA Grapalat"/>
          <w:sz w:val="24"/>
          <w:szCs w:val="24"/>
          <w:lang w:val="hy-AM" w:eastAsia="en-US"/>
        </w:rPr>
        <w:t xml:space="preserve"> ընթացակարգով՝ 6,990,</w:t>
      </w:r>
      <w:r w:rsidRPr="008178AA">
        <w:rPr>
          <w:rFonts w:ascii="GHEA Grapalat" w:hAnsi="GHEA Grapalat"/>
          <w:sz w:val="24"/>
          <w:szCs w:val="24"/>
          <w:lang w:val="hy-AM" w:eastAsia="en-US"/>
        </w:rPr>
        <w:t xml:space="preserve">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 xml:space="preserve">դրամով ձեռք են բերվել տանիքների ծածկման աշխատանքներ: Հաստատված գնումների պլանում գնման առարկայի ներառման վերաբերյալ փոփոխությունը բացակայում է: Չեն պահպանվել </w:t>
      </w:r>
      <w:r w:rsidRPr="008178AA">
        <w:rPr>
          <w:rFonts w:ascii="GHEA Grapalat" w:hAnsi="GHEA Grapalat" w:cs="Sylfaen"/>
          <w:sz w:val="24"/>
          <w:szCs w:val="24"/>
          <w:lang w:val="hy-AM" w:eastAsia="en-US"/>
        </w:rPr>
        <w:t>ՀՀ Կառավարության 526-Ն որոշման 17-րդ կետի</w:t>
      </w:r>
      <w:r w:rsidR="001D2060">
        <w:rPr>
          <w:rFonts w:ascii="GHEA Grapalat" w:hAnsi="GHEA Grapalat" w:cs="Sylfaen"/>
          <w:sz w:val="24"/>
          <w:szCs w:val="24"/>
          <w:lang w:val="hy-AM" w:eastAsia="en-US"/>
        </w:rPr>
        <w:t xml:space="preserve"> </w:t>
      </w:r>
      <w:r w:rsidRPr="008178AA">
        <w:rPr>
          <w:rFonts w:ascii="GHEA Grapalat" w:hAnsi="GHEA Grapalat" w:cs="Sylfaen"/>
          <w:sz w:val="24"/>
          <w:szCs w:val="24"/>
          <w:lang w:val="hy-AM" w:eastAsia="en-US"/>
        </w:rPr>
        <w:t>պահանջները, համաձայն որի՝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14:paraId="15D74FF6" w14:textId="1087F21E" w:rsidR="008178AA" w:rsidRPr="008178AA" w:rsidRDefault="008178AA" w:rsidP="00802D66">
      <w:pPr>
        <w:numPr>
          <w:ilvl w:val="0"/>
          <w:numId w:val="31"/>
        </w:numPr>
        <w:tabs>
          <w:tab w:val="left" w:pos="0"/>
        </w:tabs>
        <w:spacing w:after="160" w:line="360" w:lineRule="auto"/>
        <w:ind w:left="0" w:firstLine="0"/>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ՀՀ ԿԱԱԳԿՊԿ-ՇՀԾՁԲ-17/6/4</w:t>
      </w:r>
      <w:r w:rsidRPr="008178AA">
        <w:rPr>
          <w:rFonts w:ascii="GHEA Grapalat" w:hAnsi="GHEA Grapalat"/>
          <w:sz w:val="24"/>
          <w:szCs w:val="24"/>
          <w:lang w:val="hy-AM" w:eastAsia="en-US"/>
        </w:rPr>
        <w:t xml:space="preserve"> ընթացակարգի 2-ր</w:t>
      </w:r>
      <w:r w:rsidR="001D2060">
        <w:rPr>
          <w:rFonts w:ascii="GHEA Grapalat" w:hAnsi="GHEA Grapalat"/>
          <w:sz w:val="24"/>
          <w:szCs w:val="24"/>
          <w:lang w:val="hy-AM" w:eastAsia="en-US"/>
        </w:rPr>
        <w:t>դ չափաբաժնով 11.04.2017թ. 3,050,</w:t>
      </w:r>
      <w:r w:rsidRPr="008178AA">
        <w:rPr>
          <w:rFonts w:ascii="GHEA Grapalat" w:hAnsi="GHEA Grapalat"/>
          <w:sz w:val="24"/>
          <w:szCs w:val="24"/>
          <w:lang w:val="hy-AM" w:eastAsia="en-US"/>
        </w:rPr>
        <w:t xml:space="preserve">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դրամով</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ձեռք</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են բերվել անշարժ գույքի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նկատմամբ գույքային իրավունքների սահմանափակումների կիրառման և սահմանափակումների առկայության վերահսկման էլեկտրոնային համակարգում ծրագրային փոփոխությունների և լրացումներ իրականացնելու ծառայություններ: Ծառայությունը իրենից ենթադրում է անշարժ գույքի կադաստրի պետական կոմիտեի կողմից</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շահագործվող անշարժ գույքի նկատմամբ գույքային իրավունքների սահմանփակումների կիրառման և սահմանափակումների առկայության վերահսկման էլեկտրոնային համկարգում ԴԱՀԿ ծառայությունից մուտքագրվող էլեկտրոնային հաղորդագրությունների հիման վրա սահմանափակումների ավտոմատացված կիրառման գործիքակազմում փոփոխությունների և լրացումների իրականացում: Կատարողի հետ կնքված պայմանագրի 3.5 կետի համաձայն՝ կատարողը պետք է ապահովեր տեխնիկական բնութագրով նախատեսված էլեկտրոնային ծառայությունների ներդրման հետ կապված ցանցային ծրագրային կարգաբերումները: 16.08.2017թ. դրությամբ ծրագրային փաթեթի հանձնում-ընդունումը կատարված է եղել: Սակայն Կոմիտեի ներկայացրած պարզաբանման համաձայն՝ մոդուլը 15.03.2020թ. դրությամբ չի կիրառվում և դեռևս գտնվում է թեստային փուլում: Համաձայն պարզաբանման՝ մոդուլի չօգտագործման հիմնական խնդիրը պայմանավորված է Կոմիտեում կատարվող գործարքների վերաբերյալ տեղեկատվության` համապատասխան բազաներում մուտքագրելու և մոդուլին ինտեգրելու հետ: Պարզաբանման համաձայն բազաներում տեղեկատվության մուտքագրման գործընթացը սկսվել է 2019թ. 2-րդ կիսամյակից: Ստացվում է, որ</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2017թ. գնված ծառայությունը մինչև օրս չի ծառայում իր նպատակին և դրա միջոցով չեն իրականցվում նախատեսված գործառույթները:</w:t>
      </w:r>
    </w:p>
    <w:p w14:paraId="00234259" w14:textId="77777777" w:rsidR="008178AA" w:rsidRPr="008178AA" w:rsidRDefault="008178AA" w:rsidP="00802D66">
      <w:pPr>
        <w:tabs>
          <w:tab w:val="left" w:pos="0"/>
        </w:tabs>
        <w:spacing w:line="360" w:lineRule="auto"/>
        <w:contextualSpacing/>
        <w:jc w:val="both"/>
        <w:rPr>
          <w:rFonts w:ascii="GHEA Grapalat" w:hAnsi="GHEA Grapalat"/>
          <w:b/>
          <w:color w:val="244061" w:themeColor="accent1" w:themeShade="80"/>
          <w:sz w:val="24"/>
          <w:szCs w:val="24"/>
          <w:shd w:val="clear" w:color="auto" w:fill="FFFFFF"/>
          <w:lang w:val="hy-AM" w:eastAsia="en-US"/>
        </w:rPr>
      </w:pPr>
      <w:r w:rsidRPr="008178AA">
        <w:rPr>
          <w:rFonts w:ascii="GHEA Grapalat" w:hAnsi="GHEA Grapalat"/>
          <w:b/>
          <w:color w:val="244061" w:themeColor="accent1" w:themeShade="80"/>
          <w:sz w:val="24"/>
          <w:szCs w:val="24"/>
          <w:shd w:val="clear" w:color="auto" w:fill="FFFFFF"/>
          <w:lang w:val="hy-AM" w:eastAsia="en-US"/>
        </w:rPr>
        <w:t>Հաշվեքննության օբյեկտի կողմից տվյալ ընթացակարգի վերաբերյալ պարզաբանում չի ներկայացվել:</w:t>
      </w:r>
    </w:p>
    <w:p w14:paraId="63B509BA" w14:textId="77777777" w:rsidR="008178AA" w:rsidRPr="008178AA" w:rsidRDefault="008178AA" w:rsidP="00802D66">
      <w:pPr>
        <w:tabs>
          <w:tab w:val="left" w:pos="0"/>
        </w:tabs>
        <w:spacing w:line="360" w:lineRule="auto"/>
        <w:jc w:val="both"/>
        <w:rPr>
          <w:rFonts w:ascii="GHEA Grapalat" w:hAnsi="GHEA Grapalat"/>
          <w:sz w:val="24"/>
          <w:szCs w:val="24"/>
          <w:lang w:val="hy-AM"/>
        </w:rPr>
      </w:pPr>
    </w:p>
    <w:p w14:paraId="334303A8" w14:textId="77777777" w:rsidR="008178AA" w:rsidRPr="008178AA" w:rsidRDefault="008178AA" w:rsidP="008178AA">
      <w:pPr>
        <w:spacing w:before="240" w:line="360" w:lineRule="auto"/>
        <w:jc w:val="center"/>
        <w:rPr>
          <w:rFonts w:ascii="GHEA Grapalat" w:hAnsi="GHEA Grapalat"/>
          <w:b/>
          <w:sz w:val="24"/>
          <w:szCs w:val="24"/>
          <w:lang w:val="hy-AM"/>
        </w:rPr>
      </w:pPr>
    </w:p>
    <w:p w14:paraId="2CF01927" w14:textId="77777777" w:rsidR="008178AA" w:rsidRPr="008178AA" w:rsidRDefault="008178AA" w:rsidP="008178AA">
      <w:pPr>
        <w:spacing w:before="240" w:line="360" w:lineRule="auto"/>
        <w:jc w:val="center"/>
        <w:rPr>
          <w:rFonts w:ascii="GHEA Grapalat" w:hAnsi="GHEA Grapalat"/>
          <w:b/>
          <w:sz w:val="24"/>
          <w:szCs w:val="24"/>
        </w:rPr>
      </w:pPr>
      <w:r w:rsidRPr="008178AA">
        <w:rPr>
          <w:rFonts w:ascii="GHEA Grapalat" w:hAnsi="GHEA Grapalat"/>
          <w:b/>
          <w:sz w:val="24"/>
          <w:szCs w:val="24"/>
        </w:rPr>
        <w:t>2018թ. կազմակերպված գնումների վերաբերյալ</w:t>
      </w:r>
    </w:p>
    <w:p w14:paraId="1201ADD6" w14:textId="636FA915" w:rsidR="008178AA" w:rsidRPr="008178AA" w:rsidRDefault="008178AA" w:rsidP="00EC4AD7">
      <w:pPr>
        <w:numPr>
          <w:ilvl w:val="0"/>
          <w:numId w:val="13"/>
        </w:numPr>
        <w:tabs>
          <w:tab w:val="left" w:pos="0"/>
          <w:tab w:val="left" w:pos="90"/>
        </w:tabs>
        <w:spacing w:line="360" w:lineRule="auto"/>
        <w:ind w:left="0" w:hanging="270"/>
        <w:contextualSpacing/>
        <w:jc w:val="both"/>
        <w:rPr>
          <w:rFonts w:ascii="GHEA Grapalat" w:hAnsi="GHEA Grapalat"/>
          <w:sz w:val="24"/>
          <w:szCs w:val="24"/>
          <w:lang w:val="en-US" w:eastAsia="en-US"/>
        </w:rPr>
      </w:pPr>
      <w:r w:rsidRPr="008178AA">
        <w:rPr>
          <w:rFonts w:ascii="GHEA Grapalat" w:hAnsi="GHEA Grapalat"/>
          <w:b/>
          <w:sz w:val="24"/>
          <w:szCs w:val="24"/>
          <w:lang w:val="en-US" w:eastAsia="en-US"/>
        </w:rPr>
        <w:t xml:space="preserve">ՀՀ ԱԳԿԿ-ԲՄԾՁԲ-18/02 </w:t>
      </w:r>
      <w:r w:rsidR="001D2060">
        <w:rPr>
          <w:rFonts w:ascii="GHEA Grapalat" w:hAnsi="GHEA Grapalat"/>
          <w:sz w:val="24"/>
          <w:szCs w:val="24"/>
          <w:lang w:val="en-US" w:eastAsia="en-US"/>
        </w:rPr>
        <w:t>ընթացակարգով 44,610,</w:t>
      </w:r>
      <w:r w:rsidRPr="008178AA">
        <w:rPr>
          <w:rFonts w:ascii="GHEA Grapalat" w:hAnsi="GHEA Grapalat"/>
          <w:sz w:val="24"/>
          <w:szCs w:val="24"/>
          <w:lang w:val="en-US" w:eastAsia="en-US"/>
        </w:rPr>
        <w:t xml:space="preserve">000 </w:t>
      </w:r>
      <w:r w:rsidR="001D2060">
        <w:rPr>
          <w:rFonts w:ascii="GHEA Grapalat" w:hAnsi="GHEA Grapalat"/>
          <w:sz w:val="24"/>
          <w:szCs w:val="24"/>
          <w:lang w:val="en-US" w:eastAsia="en-US"/>
        </w:rPr>
        <w:t xml:space="preserve">ՀՀ </w:t>
      </w:r>
      <w:r w:rsidRPr="008178AA">
        <w:rPr>
          <w:rFonts w:ascii="GHEA Grapalat" w:hAnsi="GHEA Grapalat"/>
          <w:sz w:val="24"/>
          <w:szCs w:val="24"/>
          <w:lang w:val="en-US" w:eastAsia="en-US"/>
        </w:rPr>
        <w:t>դրամով ձեռք են բերվել տնտեսագիտական հետազոտությունների իրականացման ծառայություններ:</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Կատարողի հետ կնքված պայմանագրի 4.2 կետի համաձայն՝ պատվիրատուն իրեն մատուցված ծառայության դիմաց փոխանցումները պետք է կատարեր հանձնման-ընդունման արձանագրության հիման վրա՝ պայմանագրի վճարման ժամանակացույցով նախատեսված չափերով և ամսիներին: 10.12.2018թ. կնքված</w:t>
      </w:r>
      <w:r w:rsidR="001D2060">
        <w:rPr>
          <w:rFonts w:ascii="GHEA Grapalat" w:hAnsi="GHEA Grapalat"/>
          <w:sz w:val="24"/>
          <w:szCs w:val="24"/>
          <w:lang w:val="en-US" w:eastAsia="en-US"/>
        </w:rPr>
        <w:t xml:space="preserve"> </w:t>
      </w:r>
      <w:r w:rsidRPr="008178AA">
        <w:rPr>
          <w:rFonts w:ascii="GHEA Grapalat" w:hAnsi="GHEA Grapalat"/>
          <w:sz w:val="24"/>
          <w:szCs w:val="24"/>
          <w:lang w:val="en-US" w:eastAsia="en-US"/>
        </w:rPr>
        <w:t>N 1 համաձայնագրի 1.2 կետով սահմանվել է, որ կատարողի հաշվին կատարվող վճարումը նախատեսվում է կատարել 100% կանխավճարի ձևով: Նույն համաձայնագրի 1.1 կետով 30 օրացուցային օրով երկարաձգվել է ծառայության մատուցման ժամկետը:</w:t>
      </w:r>
    </w:p>
    <w:p w14:paraId="657694DA" w14:textId="4A820249" w:rsidR="008178AA" w:rsidRPr="008178AA" w:rsidRDefault="008178AA" w:rsidP="008178AA">
      <w:pPr>
        <w:spacing w:line="360" w:lineRule="auto"/>
        <w:ind w:firstLine="720"/>
        <w:jc w:val="both"/>
        <w:rPr>
          <w:rFonts w:ascii="GHEA Grapalat" w:hAnsi="GHEA Grapalat"/>
          <w:sz w:val="24"/>
          <w:szCs w:val="24"/>
          <w:lang w:val="hy-AM"/>
        </w:rPr>
      </w:pPr>
      <w:r w:rsidRPr="008178AA">
        <w:rPr>
          <w:rFonts w:ascii="GHEA Grapalat" w:hAnsi="GHEA Grapalat"/>
          <w:sz w:val="24"/>
          <w:szCs w:val="24"/>
        </w:rPr>
        <w:t>ՀՀ ԱԳԿԿ ԲՄԾՁԲ 18/02 ընթացակարգի հրավերով կանխավճար նախատեսված չի եղել: Չեն պահպանվել</w:t>
      </w:r>
      <w:r w:rsidR="001D2060">
        <w:rPr>
          <w:rFonts w:ascii="GHEA Grapalat" w:hAnsi="GHEA Grapalat"/>
          <w:sz w:val="24"/>
          <w:szCs w:val="24"/>
        </w:rPr>
        <w:t xml:space="preserve"> </w:t>
      </w:r>
      <w:r w:rsidRPr="008178AA">
        <w:rPr>
          <w:rFonts w:ascii="GHEA Grapalat" w:hAnsi="GHEA Grapalat"/>
          <w:sz w:val="24"/>
          <w:szCs w:val="24"/>
        </w:rPr>
        <w:t>ՀՀ կառավարության 2017թ-ի թիվ 526-Ն որոշման 56 կետի պահանջները, որի համաձայն՝ արգելվում է պայմանագրում, իսկ եթե պայմանագրի</w:t>
      </w:r>
      <w:r w:rsidRPr="008178AA">
        <w:rPr>
          <w:rFonts w:ascii="GHEA Grapalat" w:hAnsi="GHEA Grapalat"/>
          <w:sz w:val="24"/>
          <w:szCs w:val="24"/>
          <w:lang w:val="hy-AM"/>
        </w:rPr>
        <w:t xml:space="preserve">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պայմանագրի գնի արհեստական փոփոխման:</w:t>
      </w:r>
    </w:p>
    <w:p w14:paraId="11394C2F" w14:textId="77777777" w:rsidR="008178AA" w:rsidRPr="008178AA" w:rsidRDefault="008178AA" w:rsidP="008178AA">
      <w:pPr>
        <w:spacing w:line="360" w:lineRule="auto"/>
        <w:ind w:firstLine="720"/>
        <w:jc w:val="both"/>
        <w:rPr>
          <w:rFonts w:ascii="GHEA Grapalat" w:hAnsi="GHEA Grapalat"/>
          <w:sz w:val="24"/>
          <w:szCs w:val="24"/>
          <w:lang w:val="hy-AM"/>
        </w:rPr>
      </w:pPr>
      <w:r w:rsidRPr="008178AA">
        <w:rPr>
          <w:rFonts w:ascii="GHEA Grapalat" w:hAnsi="GHEA Grapalat"/>
          <w:sz w:val="24"/>
          <w:szCs w:val="24"/>
          <w:lang w:val="hy-AM"/>
        </w:rPr>
        <w:t>Համաձայն որոշման նույն կետի՝ արհեստական փոփոխություն է համարվում.</w:t>
      </w:r>
    </w:p>
    <w:p w14:paraId="5E2C6A82" w14:textId="69AC1C17" w:rsidR="008178AA" w:rsidRPr="008178AA" w:rsidRDefault="008178AA" w:rsidP="00802D66">
      <w:pPr>
        <w:numPr>
          <w:ilvl w:val="0"/>
          <w:numId w:val="30"/>
        </w:numPr>
        <w:spacing w:after="160" w:line="360" w:lineRule="auto"/>
        <w:ind w:left="0" w:firstLine="0"/>
        <w:contextualSpacing/>
        <w:jc w:val="both"/>
        <w:rPr>
          <w:rFonts w:ascii="GHEA Grapalat" w:hAnsi="GHEA Grapalat" w:cs="Arial"/>
          <w:sz w:val="24"/>
          <w:szCs w:val="24"/>
          <w:lang w:val="hy-AM" w:eastAsia="en-US"/>
        </w:rPr>
      </w:pPr>
      <w:r w:rsidRPr="008178AA">
        <w:rPr>
          <w:rFonts w:ascii="GHEA Grapalat" w:hAnsi="GHEA Grapalat"/>
          <w:sz w:val="24"/>
          <w:szCs w:val="24"/>
          <w:lang w:val="hy-AM" w:eastAsia="en-US"/>
        </w:rPr>
        <w:t>պայմանագրով կանխավճար նախատեսելը, եթե հրավերով նախատեսված չի եղել կանխավճար հատկացնելու հնարավորություն՝ բացառությամբ սույն կարգի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23-րդ կետի 4-րդ ենթակետով հաստատված ցանկում ներառված գնումների, կամ եթե պայմանագրի կատարումը տեղափոխվում է պայմանագիրը կնքվելու տարվան հաջորդող բյուջետային տարի: </w:t>
      </w:r>
    </w:p>
    <w:p w14:paraId="68FEE959" w14:textId="77777777" w:rsidR="008178AA" w:rsidRPr="008178AA" w:rsidRDefault="008178AA" w:rsidP="00802D66">
      <w:pPr>
        <w:spacing w:after="200" w:line="360" w:lineRule="auto"/>
        <w:contextualSpacing/>
        <w:jc w:val="both"/>
        <w:rPr>
          <w:rFonts w:ascii="GHEA Grapalat" w:hAnsi="GHEA Grapalat" w:cs="Arial"/>
          <w:sz w:val="24"/>
          <w:szCs w:val="24"/>
          <w:lang w:val="hy-AM" w:eastAsia="en-US"/>
        </w:rPr>
      </w:pPr>
      <w:r w:rsidRPr="008178AA">
        <w:rPr>
          <w:rFonts w:ascii="GHEA Grapalat" w:hAnsi="GHEA Grapalat"/>
          <w:sz w:val="24"/>
          <w:szCs w:val="24"/>
          <w:lang w:val="hy-AM" w:eastAsia="en-US"/>
        </w:rPr>
        <w:t>(</w:t>
      </w:r>
      <w:r w:rsidRPr="008178AA">
        <w:rPr>
          <w:rFonts w:ascii="GHEA Grapalat" w:hAnsi="GHEA Grapalat"/>
          <w:b/>
          <w:sz w:val="24"/>
          <w:szCs w:val="24"/>
          <w:lang w:val="hy-AM" w:eastAsia="en-US"/>
        </w:rPr>
        <w:t>ԲՄԾՁԲ 18/02</w:t>
      </w:r>
      <w:r w:rsidRPr="008178AA">
        <w:rPr>
          <w:rFonts w:ascii="GHEA Grapalat" w:hAnsi="GHEA Grapalat"/>
          <w:sz w:val="24"/>
          <w:szCs w:val="24"/>
          <w:lang w:val="hy-AM" w:eastAsia="en-US"/>
        </w:rPr>
        <w:t xml:space="preserve"> </w:t>
      </w:r>
      <w:r w:rsidRPr="008178AA">
        <w:rPr>
          <w:rFonts w:ascii="GHEA Grapalat" w:hAnsi="GHEA Grapalat" w:cs="Sylfaen"/>
          <w:sz w:val="24"/>
          <w:szCs w:val="24"/>
          <w:lang w:val="hy-AM" w:eastAsia="en-US"/>
        </w:rPr>
        <w:t>պայմանագրի</w:t>
      </w:r>
      <w:r w:rsidRPr="008178AA">
        <w:rPr>
          <w:rFonts w:ascii="GHEA Grapalat" w:hAnsi="GHEA Grapalat"/>
          <w:sz w:val="24"/>
          <w:szCs w:val="24"/>
          <w:lang w:val="hy-AM" w:eastAsia="en-US"/>
        </w:rPr>
        <w:t xml:space="preserve"> կատարումը չի տեղափոխվել պայմանագիրը կնքվելու տարվան հաջորդող բյուջետային տարի):</w:t>
      </w:r>
    </w:p>
    <w:p w14:paraId="164AD94C" w14:textId="77777777" w:rsidR="008178AA" w:rsidRPr="008178AA" w:rsidRDefault="008178AA" w:rsidP="00802D66">
      <w:pPr>
        <w:numPr>
          <w:ilvl w:val="0"/>
          <w:numId w:val="30"/>
        </w:numPr>
        <w:spacing w:after="160" w:line="360" w:lineRule="auto"/>
        <w:ind w:left="0" w:firstLine="0"/>
        <w:contextualSpacing/>
        <w:jc w:val="both"/>
        <w:rPr>
          <w:rFonts w:ascii="GHEA Grapalat" w:hAnsi="GHEA Grapalat"/>
          <w:sz w:val="24"/>
          <w:szCs w:val="24"/>
          <w:lang w:val="hy-AM" w:eastAsia="en-US"/>
        </w:rPr>
      </w:pPr>
      <w:r w:rsidRPr="008178AA">
        <w:rPr>
          <w:rFonts w:ascii="GHEA Grapalat" w:hAnsi="GHEA Grapalat" w:cs="Sylfaen"/>
          <w:sz w:val="24"/>
          <w:szCs w:val="24"/>
          <w:lang w:val="hy-AM" w:eastAsia="en-US"/>
        </w:rPr>
        <w:t>պայմանագրով</w:t>
      </w:r>
      <w:r w:rsidRPr="008178AA">
        <w:rPr>
          <w:rFonts w:ascii="GHEA Grapalat" w:hAnsi="GHEA Grapalat"/>
          <w:sz w:val="24"/>
          <w:szCs w:val="24"/>
          <w:lang w:val="hy-AM" w:eastAsia="en-US"/>
        </w:rPr>
        <w:t xml:space="preserve"> ապրանքների մատակարարման, աշխատանքների կատարման կամ ծառայությունների մատուցման համար սահմանված ժամկետը մեկ անգամ` մինչև երեսուն օրացուցային օրվանից ավելի ժամկետով երկարաձգելը, բայց ոչ ավելի, քան պայմանագրով սահմանված ժամկետն է:</w:t>
      </w:r>
    </w:p>
    <w:p w14:paraId="507EE38B" w14:textId="77777777" w:rsidR="008178AA" w:rsidRPr="008178AA" w:rsidRDefault="008178AA" w:rsidP="00802D66">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Հաշվեքննության օբյեկտի պատասխան</w:t>
      </w:r>
    </w:p>
    <w:p w14:paraId="2EEC2869" w14:textId="46F751BA" w:rsidR="008178AA" w:rsidRPr="008178AA" w:rsidRDefault="008178AA" w:rsidP="00802D66">
      <w:pPr>
        <w:tabs>
          <w:tab w:val="left" w:pos="90"/>
        </w:tabs>
        <w:spacing w:after="200" w:line="360" w:lineRule="auto"/>
        <w:jc w:val="both"/>
        <w:rPr>
          <w:rFonts w:ascii="GHEA Grapalat" w:hAnsi="GHEA Grapalat"/>
          <w:sz w:val="24"/>
          <w:szCs w:val="24"/>
          <w:lang w:val="hy-AM"/>
        </w:rPr>
      </w:pPr>
      <w:r w:rsidRPr="008178AA">
        <w:rPr>
          <w:rFonts w:ascii="GHEA Grapalat" w:hAnsi="GHEA Grapalat"/>
          <w:sz w:val="24"/>
          <w:szCs w:val="24"/>
          <w:lang w:val="hy-AM"/>
        </w:rPr>
        <w:t>ՀՀ ԱԳԿԿ-ԲՄԾՁԲ-18/02 ծածկագրով ընթացակարգով ձեռք է բերվել տնտեսագիտական հետազոտությունների իրականացման ծառայություններ: Ընթացակարգը հայտարարվել է «Գնումների մասին» ՀՀ օրենքի 20-րդ հոդվածի համաձայն:</w:t>
      </w:r>
      <w:r w:rsidR="001D2060">
        <w:rPr>
          <w:rFonts w:ascii="GHEA Grapalat" w:hAnsi="GHEA Grapalat"/>
          <w:sz w:val="24"/>
          <w:szCs w:val="24"/>
          <w:lang w:val="hy-AM"/>
        </w:rPr>
        <w:t xml:space="preserve"> </w:t>
      </w:r>
      <w:r w:rsidRPr="008178AA">
        <w:rPr>
          <w:rFonts w:ascii="GHEA Grapalat" w:hAnsi="GHEA Grapalat"/>
          <w:sz w:val="24"/>
          <w:szCs w:val="24"/>
          <w:lang w:val="hy-AM"/>
        </w:rPr>
        <w:t>Պայմանագիր կնքվել է 2018 թվականի դեկտեմբերի 5-ին: Պայմանագրի վճարումը ժամանակին կատարելու համար՝ համաձայն պայմանագրի 7.5 կետի կնքվել է համաձայնագիր, համաձայն որի սահմանվել է 100 % կանխավճար (համաձայնագրի կնքման ժամանակ չի եղել որևէ սահմանափակում կանխավճարի չափի համար): Հարկ է նշել, որ համաձայն կնքված համաձայնագրի չի եղել միավորի գնի կամ պայմանագրի գնի արհեստական փոփոխություն:</w:t>
      </w:r>
    </w:p>
    <w:p w14:paraId="34D7009D" w14:textId="77777777" w:rsidR="008178AA" w:rsidRPr="008178AA" w:rsidRDefault="008178AA" w:rsidP="00802D66">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Հաշվեքննություն իրականացնող խմբի կարծիքը</w:t>
      </w:r>
    </w:p>
    <w:p w14:paraId="373F50EA" w14:textId="77777777" w:rsidR="008178AA" w:rsidRPr="008178AA" w:rsidRDefault="008178AA" w:rsidP="00802D66">
      <w:pPr>
        <w:spacing w:line="360" w:lineRule="auto"/>
        <w:jc w:val="both"/>
        <w:rPr>
          <w:rFonts w:ascii="GHEA Grapalat" w:hAnsi="GHEA Grapalat"/>
          <w:sz w:val="24"/>
          <w:szCs w:val="24"/>
          <w:lang w:val="hy-AM"/>
        </w:rPr>
      </w:pPr>
      <w:r w:rsidRPr="008178AA">
        <w:rPr>
          <w:rFonts w:ascii="GHEA Grapalat" w:hAnsi="GHEA Grapalat"/>
          <w:sz w:val="24"/>
          <w:szCs w:val="24"/>
          <w:lang w:val="hy-AM"/>
        </w:rPr>
        <w:t>Համաձայն ՀՀ կառավարության 2017թ-ի թիվ 526-Ն որոշման 56 կետի արհեստական փոփոխւթյուն են համարվում՝</w:t>
      </w:r>
    </w:p>
    <w:p w14:paraId="130FFE99" w14:textId="4C0F7A0E" w:rsidR="008178AA" w:rsidRPr="008178AA" w:rsidRDefault="008178AA" w:rsidP="00802D66">
      <w:pPr>
        <w:numPr>
          <w:ilvl w:val="0"/>
          <w:numId w:val="30"/>
        </w:numPr>
        <w:spacing w:after="160" w:line="360" w:lineRule="auto"/>
        <w:ind w:left="0" w:firstLine="0"/>
        <w:contextualSpacing/>
        <w:jc w:val="both"/>
        <w:rPr>
          <w:rFonts w:ascii="GHEA Grapalat" w:hAnsi="GHEA Grapalat" w:cs="Arial"/>
          <w:sz w:val="24"/>
          <w:szCs w:val="24"/>
          <w:lang w:val="hy-AM" w:eastAsia="en-US"/>
        </w:rPr>
      </w:pPr>
      <w:r w:rsidRPr="008178AA">
        <w:rPr>
          <w:rFonts w:ascii="GHEA Grapalat" w:hAnsi="GHEA Grapalat"/>
          <w:sz w:val="24"/>
          <w:szCs w:val="24"/>
          <w:lang w:val="hy-AM" w:eastAsia="en-US"/>
        </w:rPr>
        <w:t>պայմանագրով կանխավճար նախատեսելը, եթե հրավերով նախատեսված չի եղել կանխավճար հատկացնելու հնարավորություն՝ բացառությամբ սույն կարգի</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23-րդ կետի 4-րդ ենթակետով հաստատված ցանկում ներառված գնումների, կամ եթե պայմանագրի կատարումը տեղափոխվում է պայմանագիրը կնքվելու տարվան հաջորդող բյուջետային տարի: </w:t>
      </w:r>
    </w:p>
    <w:p w14:paraId="67A6E209" w14:textId="77777777" w:rsidR="008178AA" w:rsidRPr="008178AA" w:rsidRDefault="008178AA" w:rsidP="00802D66">
      <w:pPr>
        <w:numPr>
          <w:ilvl w:val="0"/>
          <w:numId w:val="30"/>
        </w:numPr>
        <w:spacing w:after="160" w:line="360" w:lineRule="auto"/>
        <w:ind w:left="0" w:firstLine="0"/>
        <w:contextualSpacing/>
        <w:jc w:val="both"/>
        <w:rPr>
          <w:rFonts w:ascii="GHEA Grapalat" w:hAnsi="GHEA Grapalat" w:cs="Calibri"/>
          <w:sz w:val="24"/>
          <w:szCs w:val="24"/>
          <w:lang w:val="hy-AM" w:eastAsia="en-US"/>
        </w:rPr>
      </w:pPr>
      <w:r w:rsidRPr="008178AA">
        <w:rPr>
          <w:rFonts w:ascii="GHEA Grapalat" w:hAnsi="GHEA Grapalat" w:cs="Sylfaen"/>
          <w:sz w:val="24"/>
          <w:szCs w:val="24"/>
          <w:lang w:val="hy-AM" w:eastAsia="en-US"/>
        </w:rPr>
        <w:t>պայմանագրով</w:t>
      </w:r>
      <w:r w:rsidRPr="008178AA">
        <w:rPr>
          <w:rFonts w:ascii="GHEA Grapalat" w:hAnsi="GHEA Grapalat"/>
          <w:sz w:val="24"/>
          <w:szCs w:val="24"/>
          <w:lang w:val="hy-AM" w:eastAsia="en-US"/>
        </w:rPr>
        <w:t xml:space="preserve"> ապրանքների մատակարարման, աշխատանքների կատարման կամ ծառայությունների մատուցման համար սահմանված ժամկետը մեկ անգամ` մինչև երեսուն օրացուցային օրվանից ավելի ժամկետով երկարաձգելը, բայց ոչ ավելի, քան պայմանագրով սահմանված ժամկետն է:</w:t>
      </w:r>
    </w:p>
    <w:p w14:paraId="083A64CA" w14:textId="77777777" w:rsidR="008178AA" w:rsidRPr="008178AA" w:rsidRDefault="008178AA" w:rsidP="008178AA">
      <w:pPr>
        <w:spacing w:line="360" w:lineRule="auto"/>
        <w:jc w:val="both"/>
        <w:rPr>
          <w:rFonts w:ascii="GHEA Grapalat" w:hAnsi="GHEA Grapalat" w:cs="Arial"/>
          <w:b/>
          <w:sz w:val="24"/>
          <w:szCs w:val="24"/>
          <w:lang w:val="hy-AM"/>
        </w:rPr>
      </w:pPr>
      <w:r w:rsidRPr="008178AA">
        <w:rPr>
          <w:rFonts w:ascii="GHEA Grapalat" w:hAnsi="GHEA Grapalat"/>
          <w:b/>
          <w:sz w:val="24"/>
          <w:szCs w:val="24"/>
          <w:lang w:val="hy-AM"/>
        </w:rPr>
        <w:t xml:space="preserve">Նշենք, որ տվյալ ընթացակարգի հրավերով կանխավճար նախատեսված չի եղել, </w:t>
      </w:r>
      <w:r w:rsidRPr="008178AA">
        <w:rPr>
          <w:rFonts w:ascii="GHEA Grapalat" w:hAnsi="GHEA Grapalat" w:cs="Sylfaen"/>
          <w:b/>
          <w:sz w:val="24"/>
          <w:szCs w:val="24"/>
          <w:lang w:val="hy-AM"/>
        </w:rPr>
        <w:t>պայմանագրի</w:t>
      </w:r>
      <w:r w:rsidRPr="008178AA">
        <w:rPr>
          <w:rFonts w:ascii="GHEA Grapalat" w:hAnsi="GHEA Grapalat"/>
          <w:b/>
          <w:sz w:val="24"/>
          <w:szCs w:val="24"/>
          <w:lang w:val="hy-AM"/>
        </w:rPr>
        <w:t xml:space="preserve"> կատարումը չի տեղափոխվել պայմանագիրը կնքվելու տարվան հաջորդող բյուջետային տարի:</w:t>
      </w:r>
    </w:p>
    <w:p w14:paraId="433953FA" w14:textId="0DD5628A" w:rsidR="008178AA" w:rsidRPr="008178AA" w:rsidRDefault="008178AA" w:rsidP="00EC4AD7">
      <w:pPr>
        <w:numPr>
          <w:ilvl w:val="0"/>
          <w:numId w:val="13"/>
        </w:numPr>
        <w:spacing w:line="360" w:lineRule="auto"/>
        <w:ind w:left="0"/>
        <w:contextualSpacing/>
        <w:jc w:val="both"/>
        <w:rPr>
          <w:rFonts w:ascii="GHEA Grapalat" w:hAnsi="GHEA Grapalat" w:cs="Arial"/>
          <w:b/>
          <w:sz w:val="24"/>
          <w:szCs w:val="24"/>
          <w:lang w:val="hy-AM" w:eastAsia="en-US"/>
        </w:rPr>
      </w:pPr>
      <w:r w:rsidRPr="008178AA">
        <w:rPr>
          <w:rFonts w:ascii="GHEA Grapalat" w:hAnsi="GHEA Grapalat"/>
          <w:b/>
          <w:sz w:val="24"/>
          <w:szCs w:val="24"/>
          <w:lang w:val="hy-AM" w:eastAsia="en-US"/>
        </w:rPr>
        <w:t>ՀՀ ԿԱԱԳԿՊԿ-ԲՄԱՇՁԲ-18/1</w:t>
      </w:r>
      <w:r w:rsidRPr="008178AA">
        <w:rPr>
          <w:rFonts w:ascii="GHEA Grapalat" w:hAnsi="GHEA Grapalat"/>
          <w:sz w:val="24"/>
          <w:szCs w:val="24"/>
          <w:lang w:val="hy-AM" w:eastAsia="en-US"/>
        </w:rPr>
        <w:t xml:space="preserve"> ընթացակարգի 2-րդ և 3-րդ չափաբաժիններում հաղթող ճանաչված կազմակերությունների հետ 05.04.18թ. կնքվել են համապա</w:t>
      </w:r>
      <w:r w:rsidR="001D2060">
        <w:rPr>
          <w:rFonts w:ascii="GHEA Grapalat" w:hAnsi="GHEA Grapalat"/>
          <w:sz w:val="24"/>
          <w:szCs w:val="24"/>
          <w:lang w:val="hy-AM" w:eastAsia="en-US"/>
        </w:rPr>
        <w:t>տասխանաբար 114,017.500 և 46,028,</w:t>
      </w:r>
      <w:r w:rsidRPr="008178AA">
        <w:rPr>
          <w:rFonts w:ascii="GHEA Grapalat" w:hAnsi="GHEA Grapalat"/>
          <w:sz w:val="24"/>
          <w:szCs w:val="24"/>
          <w:lang w:val="hy-AM" w:eastAsia="en-US"/>
        </w:rPr>
        <w:t xml:space="preserve">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 գնով գեոդոզիական-քարտեզագրական աշխատանքների կատարման պայմանագրեր: 03.10.2018թ. կնքված</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համաձայնագրերով 2 պայմանագրերի 7.8 կետերով նախատեսված ֆինանսական նվազեցման դեպքերով պայմանագրերը լուծարվել են: Պայմանագրերի փոփոխության վերաբերյալ ծանուցումները տեղեկագրում հրապարակվել են 08.11.2018թ. կամ դրանց կատարումից 35 օր անց: Չեն պահպանվել ՀՀ Կառավարության 526-Ն որոշման 55-րդ կետի պահանջները, համաձայն որի, եթե պետության կարիքների համար կնքված պայմանագրի գինը գերազանցում է գնումների բազային միավորը, ապա այդ պայմանագրում կատարված փոփոխությունը և դրա մասին հայտարարությունը պատվիրատուն Հայաստանի Հանրապետության ֆինանսների նախարարի սահմանած կարգով հրապարակում է տեղեկագրում` այդ փոփոխությունը կատարելու օրվանից երեք աշխատանքային օրվա ընթացքում: Մինչև համաձայնագրերով պայմանագրերի լուծարումը 2 կազմակերպություններին վճ</w:t>
      </w:r>
      <w:r w:rsidR="001D2060">
        <w:rPr>
          <w:rFonts w:ascii="GHEA Grapalat" w:hAnsi="GHEA Grapalat"/>
          <w:sz w:val="24"/>
          <w:szCs w:val="24"/>
          <w:lang w:val="hy-AM" w:eastAsia="en-US"/>
        </w:rPr>
        <w:t>արվել է համապատասխանաբար 69,635,</w:t>
      </w:r>
      <w:r w:rsidRPr="008178AA">
        <w:rPr>
          <w:rFonts w:ascii="GHEA Grapalat" w:hAnsi="GHEA Grapalat"/>
          <w:sz w:val="24"/>
          <w:szCs w:val="24"/>
          <w:lang w:val="hy-AM" w:eastAsia="en-US"/>
        </w:rPr>
        <w:t>010 և 23,838</w:t>
      </w:r>
      <w:r w:rsidR="001D2060" w:rsidRPr="001D2060">
        <w:rPr>
          <w:rFonts w:ascii="GHEA Grapalat" w:hAnsi="GHEA Grapalat"/>
          <w:sz w:val="24"/>
          <w:szCs w:val="24"/>
          <w:lang w:val="hy-AM" w:eastAsia="en-US"/>
        </w:rPr>
        <w:t>,</w:t>
      </w:r>
      <w:r w:rsidRPr="008178AA">
        <w:rPr>
          <w:rFonts w:ascii="GHEA Grapalat" w:hAnsi="GHEA Grapalat"/>
          <w:sz w:val="24"/>
          <w:szCs w:val="24"/>
          <w:lang w:val="hy-AM" w:eastAsia="en-US"/>
        </w:rPr>
        <w:t xml:space="preserve">176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 xml:space="preserve">դրամ: </w:t>
      </w:r>
    </w:p>
    <w:p w14:paraId="09577950" w14:textId="783E5ED4"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 xml:space="preserve">05.11.2018թ. կամ համաձայնագրերով կատարողների հետ պայմանագրերը լուծելուց 32 օր անց, կազմակերպություններին կատարվել են համապատասխանաբար </w:t>
      </w:r>
      <w:r w:rsidR="001D2060">
        <w:rPr>
          <w:rFonts w:ascii="GHEA Grapalat" w:hAnsi="GHEA Grapalat"/>
          <w:b/>
          <w:sz w:val="24"/>
          <w:szCs w:val="24"/>
          <w:lang w:val="hy-AM"/>
        </w:rPr>
        <w:t>9,915,</w:t>
      </w:r>
      <w:r w:rsidRPr="008178AA">
        <w:rPr>
          <w:rFonts w:ascii="GHEA Grapalat" w:hAnsi="GHEA Grapalat"/>
          <w:b/>
          <w:sz w:val="24"/>
          <w:szCs w:val="24"/>
          <w:lang w:val="hy-AM"/>
        </w:rPr>
        <w:t xml:space="preserve">342 </w:t>
      </w:r>
      <w:r w:rsidRPr="008178AA">
        <w:rPr>
          <w:rFonts w:ascii="GHEA Grapalat" w:hAnsi="GHEA Grapalat"/>
          <w:sz w:val="24"/>
          <w:szCs w:val="24"/>
          <w:lang w:val="hy-AM"/>
        </w:rPr>
        <w:t>և</w:t>
      </w:r>
      <w:r w:rsidRPr="008178AA">
        <w:rPr>
          <w:rFonts w:ascii="GHEA Grapalat" w:hAnsi="GHEA Grapalat"/>
          <w:b/>
          <w:sz w:val="24"/>
          <w:szCs w:val="24"/>
          <w:lang w:val="hy-AM"/>
        </w:rPr>
        <w:t xml:space="preserve"> 2,</w:t>
      </w:r>
      <w:r w:rsidR="001D2060">
        <w:rPr>
          <w:rFonts w:ascii="GHEA Grapalat" w:hAnsi="GHEA Grapalat"/>
          <w:b/>
          <w:sz w:val="24"/>
          <w:szCs w:val="24"/>
          <w:lang w:val="hy-AM"/>
        </w:rPr>
        <w:t>113,</w:t>
      </w:r>
      <w:r w:rsidRPr="008178AA">
        <w:rPr>
          <w:rFonts w:ascii="GHEA Grapalat" w:hAnsi="GHEA Grapalat"/>
          <w:b/>
          <w:sz w:val="24"/>
          <w:szCs w:val="24"/>
          <w:lang w:val="hy-AM"/>
        </w:rPr>
        <w:t>985</w:t>
      </w:r>
      <w:r w:rsidRPr="008178AA">
        <w:rPr>
          <w:rFonts w:ascii="GHEA Grapalat" w:hAnsi="GHEA Grapalat"/>
          <w:sz w:val="24"/>
          <w:szCs w:val="24"/>
          <w:lang w:val="hy-AM"/>
        </w:rPr>
        <w:t xml:space="preserve"> </w:t>
      </w:r>
      <w:r w:rsidR="001D2060" w:rsidRPr="001D2060">
        <w:rPr>
          <w:rFonts w:ascii="GHEA Grapalat" w:hAnsi="GHEA Grapalat"/>
          <w:sz w:val="24"/>
          <w:szCs w:val="24"/>
          <w:lang w:val="hy-AM"/>
        </w:rPr>
        <w:t xml:space="preserve">ՀՀ </w:t>
      </w:r>
      <w:r w:rsidRPr="008178AA">
        <w:rPr>
          <w:rFonts w:ascii="GHEA Grapalat" w:hAnsi="GHEA Grapalat"/>
          <w:sz w:val="24"/>
          <w:szCs w:val="24"/>
          <w:lang w:val="hy-AM"/>
        </w:rPr>
        <w:t>դրամ փոխանցումներ:</w:t>
      </w:r>
    </w:p>
    <w:p w14:paraId="7BD59D38" w14:textId="77777777" w:rsidR="008178AA" w:rsidRPr="008178AA" w:rsidRDefault="008178AA" w:rsidP="008178AA">
      <w:pPr>
        <w:spacing w:line="360" w:lineRule="auto"/>
        <w:contextualSpacing/>
        <w:jc w:val="both"/>
        <w:rPr>
          <w:rFonts w:ascii="GHEA Grapalat" w:hAnsi="GHEA Grapalat"/>
          <w:b/>
          <w:color w:val="244061" w:themeColor="accent1" w:themeShade="80"/>
          <w:sz w:val="24"/>
          <w:szCs w:val="24"/>
          <w:u w:val="single"/>
          <w:shd w:val="clear" w:color="auto" w:fill="FFFFFF"/>
          <w:lang w:val="hy-AM" w:eastAsia="en-US"/>
        </w:rPr>
      </w:pPr>
      <w:r w:rsidRPr="008178AA">
        <w:rPr>
          <w:rFonts w:ascii="GHEA Grapalat" w:hAnsi="GHEA Grapalat"/>
          <w:b/>
          <w:color w:val="244061" w:themeColor="accent1" w:themeShade="80"/>
          <w:sz w:val="24"/>
          <w:szCs w:val="24"/>
          <w:u w:val="single"/>
          <w:shd w:val="clear" w:color="auto" w:fill="FFFFFF"/>
          <w:lang w:val="hy-AM" w:eastAsia="en-US"/>
        </w:rPr>
        <w:t>Հաշվեքննության օբյեկտի պատասխան</w:t>
      </w:r>
    </w:p>
    <w:p w14:paraId="4CFD5F29" w14:textId="77777777" w:rsidR="008178AA" w:rsidRPr="008178AA" w:rsidRDefault="008178AA" w:rsidP="008178AA">
      <w:pPr>
        <w:spacing w:line="360" w:lineRule="auto"/>
        <w:contextualSpacing/>
        <w:jc w:val="both"/>
        <w:rPr>
          <w:rFonts w:ascii="GHEA Grapalat" w:hAnsi="GHEA Grapalat"/>
          <w:sz w:val="24"/>
          <w:szCs w:val="24"/>
          <w:lang w:val="hy-AM"/>
        </w:rPr>
      </w:pPr>
      <w:r w:rsidRPr="008178AA">
        <w:rPr>
          <w:rFonts w:ascii="GHEA Grapalat" w:hAnsi="GHEA Grapalat"/>
          <w:sz w:val="24"/>
          <w:szCs w:val="24"/>
          <w:lang w:val="hy-AM"/>
        </w:rPr>
        <w:t>ՀՀ ԿԱԱԳԿՊԿ-ԲՄԱՇՁԲ-18/1 պայմանագրերը լուծվել են ֆինանսական միջոցների նվազեցման հիմքով:</w:t>
      </w:r>
    </w:p>
    <w:p w14:paraId="2F387E70" w14:textId="77777777" w:rsidR="008178AA" w:rsidRPr="008178AA" w:rsidRDefault="008178AA" w:rsidP="008178AA">
      <w:pPr>
        <w:spacing w:line="360" w:lineRule="auto"/>
        <w:contextualSpacing/>
        <w:jc w:val="both"/>
        <w:rPr>
          <w:rFonts w:ascii="GHEA Grapalat" w:hAnsi="GHEA Grapalat"/>
          <w:b/>
          <w:sz w:val="24"/>
          <w:szCs w:val="24"/>
          <w:u w:val="single"/>
          <w:shd w:val="clear" w:color="auto" w:fill="FFFFFF"/>
          <w:lang w:val="hy-AM" w:eastAsia="en-US"/>
        </w:rPr>
      </w:pPr>
      <w:r w:rsidRPr="008178AA">
        <w:rPr>
          <w:rFonts w:ascii="GHEA Grapalat" w:hAnsi="GHEA Grapalat"/>
          <w:b/>
          <w:sz w:val="24"/>
          <w:szCs w:val="24"/>
          <w:u w:val="single"/>
          <w:shd w:val="clear" w:color="auto" w:fill="FFFFFF"/>
          <w:lang w:val="hy-AM" w:eastAsia="en-US"/>
        </w:rPr>
        <w:t>Հաշվեքննություն իրականացնող խմբի կարծիքը</w:t>
      </w:r>
    </w:p>
    <w:p w14:paraId="255760A9" w14:textId="77777777" w:rsidR="008178AA" w:rsidRPr="008178AA" w:rsidRDefault="008178AA" w:rsidP="008178AA">
      <w:pPr>
        <w:spacing w:line="360" w:lineRule="auto"/>
        <w:contextualSpacing/>
        <w:jc w:val="both"/>
        <w:rPr>
          <w:rFonts w:ascii="GHEA Grapalat" w:hAnsi="GHEA Grapalat"/>
          <w:sz w:val="24"/>
          <w:szCs w:val="24"/>
          <w:lang w:val="hy-AM"/>
        </w:rPr>
      </w:pPr>
      <w:r w:rsidRPr="008178AA">
        <w:rPr>
          <w:rFonts w:ascii="GHEA Grapalat" w:hAnsi="GHEA Grapalat"/>
          <w:sz w:val="24"/>
          <w:szCs w:val="24"/>
          <w:lang w:val="hy-AM"/>
        </w:rPr>
        <w:t>Ֆինանսական նվազեցման հիմքով պայմանագրերը լուծարելու համապատասխան հիմնավորումները հաշվեքննություն իրականցնող խմբին չեն ներկայացվել:</w:t>
      </w:r>
    </w:p>
    <w:p w14:paraId="2424024C" w14:textId="6E691A07" w:rsidR="008178AA" w:rsidRPr="008178AA" w:rsidRDefault="008178AA" w:rsidP="00EC4AD7">
      <w:pPr>
        <w:numPr>
          <w:ilvl w:val="0"/>
          <w:numId w:val="13"/>
        </w:numPr>
        <w:spacing w:line="360" w:lineRule="auto"/>
        <w:ind w:left="0"/>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2018թ. ՀՀ ԿԱԱԳԿՊԿ-ՄԱԾՁԲ-18/7</w:t>
      </w:r>
      <w:r w:rsidR="001D2060">
        <w:rPr>
          <w:rFonts w:ascii="GHEA Grapalat" w:hAnsi="GHEA Grapalat"/>
          <w:sz w:val="24"/>
          <w:szCs w:val="24"/>
          <w:lang w:val="hy-AM" w:eastAsia="en-US"/>
        </w:rPr>
        <w:t xml:space="preserve"> ընթացակարգով 540,</w:t>
      </w:r>
      <w:r w:rsidRPr="008178AA">
        <w:rPr>
          <w:rFonts w:ascii="GHEA Grapalat" w:hAnsi="GHEA Grapalat"/>
          <w:sz w:val="24"/>
          <w:szCs w:val="24"/>
          <w:lang w:val="hy-AM" w:eastAsia="en-US"/>
        </w:rPr>
        <w:t>000</w:t>
      </w:r>
      <w:r w:rsidR="001D2060" w:rsidRPr="001D2060">
        <w:rPr>
          <w:rFonts w:ascii="GHEA Grapalat" w:hAnsi="GHEA Grapalat"/>
          <w:sz w:val="24"/>
          <w:szCs w:val="24"/>
          <w:lang w:val="hy-AM" w:eastAsia="en-US"/>
        </w:rPr>
        <w:t xml:space="preserve"> ՀՀ</w:t>
      </w:r>
      <w:r w:rsidRPr="008178AA">
        <w:rPr>
          <w:rFonts w:ascii="GHEA Grapalat" w:hAnsi="GHEA Grapalat"/>
          <w:sz w:val="24"/>
          <w:szCs w:val="24"/>
          <w:lang w:val="hy-AM" w:eastAsia="en-US"/>
        </w:rPr>
        <w:t xml:space="preserve"> դրամով ձեռք են բերվել</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գազասպառման համակարգի ծառայություններ առանց գնման առարկան գնումների պլանում ներառելու: </w:t>
      </w:r>
    </w:p>
    <w:p w14:paraId="1478DB5A" w14:textId="14606CF5" w:rsidR="008178AA" w:rsidRPr="008178AA" w:rsidRDefault="008178AA" w:rsidP="00EC4AD7">
      <w:pPr>
        <w:numPr>
          <w:ilvl w:val="0"/>
          <w:numId w:val="13"/>
        </w:numPr>
        <w:spacing w:line="360" w:lineRule="auto"/>
        <w:ind w:left="0"/>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ՀՀ ԿԱԱԳԿՊԿ-ՄԱԾՁԲ-18/9</w:t>
      </w:r>
      <w:r w:rsidRPr="008178AA">
        <w:rPr>
          <w:rFonts w:ascii="GHEA Grapalat" w:hAnsi="GHEA Grapalat"/>
          <w:sz w:val="24"/>
          <w:szCs w:val="24"/>
          <w:lang w:val="hy-AM" w:eastAsia="en-US"/>
        </w:rPr>
        <w:t xml:space="preserve"> ընթացակարգով ձեռք են բերվել գազասպառման համակարգի տեխնիկական սպասարկման ծառայություններ: Պայմանագիրը կնքվել է 04.09.18: Գնման առարկան արտացոլվել է միայն 26.12.2018թ. հաստատված գնումների պլա</w:t>
      </w:r>
      <w:r w:rsidR="001D2060">
        <w:rPr>
          <w:rFonts w:ascii="GHEA Grapalat" w:hAnsi="GHEA Grapalat"/>
          <w:sz w:val="24"/>
          <w:szCs w:val="24"/>
          <w:lang w:val="hy-AM" w:eastAsia="en-US"/>
        </w:rPr>
        <w:t>նում պայմանագրում նշված գնից 50,</w:t>
      </w:r>
      <w:r w:rsidRPr="008178AA">
        <w:rPr>
          <w:rFonts w:ascii="GHEA Grapalat" w:hAnsi="GHEA Grapalat"/>
          <w:sz w:val="24"/>
          <w:szCs w:val="24"/>
          <w:lang w:val="hy-AM" w:eastAsia="en-US"/>
        </w:rPr>
        <w:t xml:space="preserve">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 ցածր նախահաշվային գնով:</w:t>
      </w:r>
    </w:p>
    <w:p w14:paraId="7B83D8F1" w14:textId="77777777" w:rsidR="008178AA" w:rsidRPr="008178AA" w:rsidRDefault="008178AA" w:rsidP="008178AA">
      <w:pPr>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Հաշվեքննության օբյեկտի պատասխան</w:t>
      </w:r>
    </w:p>
    <w:p w14:paraId="0C26A02C" w14:textId="77777777" w:rsidR="008178AA" w:rsidRPr="008178AA" w:rsidRDefault="008178AA" w:rsidP="008178AA">
      <w:pPr>
        <w:spacing w:line="360" w:lineRule="auto"/>
        <w:contextualSpacing/>
        <w:jc w:val="both"/>
        <w:rPr>
          <w:rFonts w:ascii="GHEA Grapalat" w:hAnsi="GHEA Grapalat"/>
          <w:sz w:val="24"/>
          <w:szCs w:val="24"/>
          <w:lang w:val="hy-AM"/>
        </w:rPr>
      </w:pPr>
      <w:r w:rsidRPr="008178AA">
        <w:rPr>
          <w:rFonts w:ascii="GHEA Grapalat" w:hAnsi="GHEA Grapalat"/>
          <w:sz w:val="24"/>
          <w:szCs w:val="24"/>
          <w:lang w:val="hy-AM"/>
        </w:rPr>
        <w:t>ՀՀ ԿԱԱԳԿՊԿ-ՄԱԾՁԲ-18/7 և ՀՀ ԿԱԱԳԿՊԿ-ՄԱԾՁԲ-18/9 ծածկագրերով ընթացակարգերը կազմակերպվելիս գնումների պլանում կատարվել են համապատասխան փոփոխությունները: Ցանկացած մրցույթ սկսելիս հիմք է հանդիսանում գնման առարկան (CPV)՝ առանց որի անհնար է կազմակերպել մրցույթը: Վերոնշյալ մրցույթը կազմակերպելիս նույնպես ստեղծվել է համապատասխան գնման առարկան, գնումների պլանի փոփոխությունը իրականացվել է Armeps համակարգի միջոցով և հաստատվել է ՀՀ ֆինանսների նախարարության կողմից: Ցանկացած փոփոխություն արտացոլվում և պահպանվում է համակարգում, որի մասին տեղեկատվություն կարող է ստանալ ցանկացած մասնակցի և հասնանելի է բոլորին:</w:t>
      </w:r>
    </w:p>
    <w:p w14:paraId="40DB6CF5"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p>
    <w:p w14:paraId="3CEFDCF4"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p>
    <w:p w14:paraId="58FC5056"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Հաշվեքննություն իրականացնող խմբի կարծիքը</w:t>
      </w:r>
    </w:p>
    <w:p w14:paraId="62A2C8F5" w14:textId="2EDDEF85" w:rsidR="008178AA" w:rsidRPr="008178AA" w:rsidRDefault="008178AA" w:rsidP="008178AA">
      <w:pPr>
        <w:spacing w:line="360" w:lineRule="auto"/>
        <w:jc w:val="both"/>
        <w:rPr>
          <w:rFonts w:ascii="GHEA Grapalat" w:hAnsi="GHEA Grapalat"/>
          <w:sz w:val="24"/>
          <w:szCs w:val="24"/>
          <w:highlight w:val="yellow"/>
          <w:lang w:val="hy-AM"/>
        </w:rPr>
      </w:pPr>
      <w:r w:rsidRPr="008178AA">
        <w:rPr>
          <w:rFonts w:ascii="GHEA Grapalat" w:hAnsi="GHEA Grapalat" w:cs="Sylfaen"/>
          <w:sz w:val="24"/>
          <w:szCs w:val="24"/>
          <w:lang w:val="hy-AM"/>
        </w:rPr>
        <w:t>Համաձայն ՀՀ Կառավարության 526-Ն որոշման 17-րդ կետի</w:t>
      </w:r>
      <w:r w:rsidR="001D2060">
        <w:rPr>
          <w:rFonts w:ascii="GHEA Grapalat" w:hAnsi="GHEA Grapalat" w:cs="Sylfaen"/>
          <w:sz w:val="24"/>
          <w:szCs w:val="24"/>
          <w:lang w:val="hy-AM"/>
        </w:rPr>
        <w:t xml:space="preserve"> </w:t>
      </w:r>
      <w:r w:rsidRPr="008178AA">
        <w:rPr>
          <w:rFonts w:ascii="GHEA Grapalat" w:hAnsi="GHEA Grapalat" w:cs="Sylfaen"/>
          <w:sz w:val="24"/>
          <w:szCs w:val="24"/>
          <w:lang w:val="hy-AM"/>
        </w:rPr>
        <w:t>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14:paraId="1A04576B" w14:textId="77777777" w:rsidR="008178AA" w:rsidRPr="008178AA" w:rsidRDefault="008178AA" w:rsidP="008178AA">
      <w:pPr>
        <w:spacing w:line="360" w:lineRule="auto"/>
        <w:contextualSpacing/>
        <w:jc w:val="both"/>
        <w:rPr>
          <w:rFonts w:ascii="GHEA Grapalat" w:hAnsi="GHEA Grapalat"/>
          <w:sz w:val="24"/>
          <w:szCs w:val="24"/>
          <w:highlight w:val="yellow"/>
          <w:lang w:val="hy-AM"/>
        </w:rPr>
      </w:pPr>
      <w:r w:rsidRPr="008178AA">
        <w:rPr>
          <w:rFonts w:ascii="GHEA Grapalat" w:hAnsi="GHEA Grapalat" w:cs="Sylfaen"/>
          <w:sz w:val="24"/>
          <w:szCs w:val="24"/>
          <w:lang w:val="hy-AM"/>
        </w:rPr>
        <w:t>Համաձայն ՀՀ Կառավարության 390-Ն որոշման 9-րդ կետի գնումների պլանում կատարված փոփոխությունները և լրացումները տեղեկագրում հրապարակվում են գնումների պլանի ամբողջական տեսքով, ինչը տվյալ դեպքերում չի կատարվել:</w:t>
      </w:r>
    </w:p>
    <w:p w14:paraId="339A5360" w14:textId="2300756F" w:rsidR="008178AA" w:rsidRPr="008178AA" w:rsidRDefault="008178AA" w:rsidP="00EC4AD7">
      <w:pPr>
        <w:numPr>
          <w:ilvl w:val="0"/>
          <w:numId w:val="13"/>
        </w:numPr>
        <w:spacing w:line="360" w:lineRule="auto"/>
        <w:ind w:left="0"/>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 xml:space="preserve">ՀՀ ԱԳԿԿ-ՄԱԾՁԲ-18/12 </w:t>
      </w:r>
      <w:r w:rsidRPr="008178AA">
        <w:rPr>
          <w:rFonts w:ascii="GHEA Grapalat" w:hAnsi="GHEA Grapalat"/>
          <w:sz w:val="24"/>
          <w:szCs w:val="24"/>
          <w:lang w:val="hy-AM" w:eastAsia="en-US"/>
        </w:rPr>
        <w:t>ընթացակարգով մեկ անձից գնման ձևով Սամվել Մարտիրոսոյան ԱՁ-ից 970 հազ. դրամով ձեռք են բերվել համակարգչային աուդիտի ծառայութ</w:t>
      </w:r>
      <w:r w:rsidR="001D2060">
        <w:rPr>
          <w:rFonts w:ascii="GHEA Grapalat" w:hAnsi="GHEA Grapalat"/>
          <w:sz w:val="24"/>
          <w:szCs w:val="24"/>
          <w:lang w:val="hy-AM" w:eastAsia="en-US"/>
        </w:rPr>
        <w:t>յուններ</w:t>
      </w:r>
      <w:r w:rsidRPr="008178AA">
        <w:rPr>
          <w:rFonts w:ascii="GHEA Grapalat" w:hAnsi="GHEA Grapalat"/>
          <w:sz w:val="24"/>
          <w:szCs w:val="24"/>
          <w:lang w:val="hy-AM" w:eastAsia="en-US"/>
        </w:rPr>
        <w:t>: Համաձայն Ֆինասների նախարարի 2012թ. 143-ն հրամանի՝ տեղեկատվական տեխնոլոգիաների աուդիտը հանդիսանում է համապատասխանության և կատարողականի աուդիտի տեսակների համակցության տարատեսակ, իսկ աուդիտորական գործունեության և Լիցենզավորման մասին ՀՀ օրենքների համաձայն աուդիտորական գործունեությունը ենթակա է լիցենզավորման: Սամվել Մարտիրոսյան ԱՁ-ն պետական գրանցում է ստացել 02.11.2018թ., այսինքն ընթացակարգի հայտարարումից և կնքումից ընդամենը 5 օր առաջ և չի ունեցել նշված գործուներությունն իրականացնելու լիզենցիա:</w:t>
      </w:r>
    </w:p>
    <w:p w14:paraId="427D69DC" w14:textId="77777777" w:rsidR="008178AA" w:rsidRPr="008178AA" w:rsidRDefault="008178AA" w:rsidP="008178AA">
      <w:pPr>
        <w:spacing w:line="360" w:lineRule="auto"/>
        <w:contextualSpacing/>
        <w:jc w:val="both"/>
        <w:rPr>
          <w:rFonts w:ascii="GHEA Grapalat" w:hAnsi="GHEA Grapalat"/>
          <w:b/>
          <w:color w:val="244061" w:themeColor="accent1" w:themeShade="80"/>
          <w:sz w:val="24"/>
          <w:szCs w:val="24"/>
          <w:u w:val="single"/>
          <w:shd w:val="clear" w:color="auto" w:fill="FFFFFF"/>
          <w:lang w:val="hy-AM" w:eastAsia="en-US"/>
        </w:rPr>
      </w:pPr>
      <w:r w:rsidRPr="008178AA">
        <w:rPr>
          <w:rFonts w:ascii="GHEA Grapalat" w:hAnsi="GHEA Grapalat"/>
          <w:b/>
          <w:color w:val="244061" w:themeColor="accent1" w:themeShade="80"/>
          <w:sz w:val="24"/>
          <w:szCs w:val="24"/>
          <w:u w:val="single"/>
          <w:shd w:val="clear" w:color="auto" w:fill="FFFFFF"/>
          <w:lang w:val="hy-AM" w:eastAsia="en-US"/>
        </w:rPr>
        <w:t>Հաշվեքննության օբյեկտի պատասխան</w:t>
      </w:r>
    </w:p>
    <w:p w14:paraId="6052EA8C" w14:textId="77777777" w:rsidR="008178AA" w:rsidRPr="008178AA" w:rsidRDefault="008178AA" w:rsidP="008178AA">
      <w:pPr>
        <w:spacing w:line="360" w:lineRule="auto"/>
        <w:contextualSpacing/>
        <w:jc w:val="both"/>
        <w:rPr>
          <w:rFonts w:ascii="GHEA Grapalat" w:hAnsi="GHEA Grapalat"/>
          <w:sz w:val="24"/>
          <w:szCs w:val="24"/>
          <w:lang w:val="hy-AM"/>
        </w:rPr>
      </w:pPr>
      <w:r w:rsidRPr="008178AA">
        <w:rPr>
          <w:rFonts w:ascii="GHEA Grapalat" w:hAnsi="GHEA Grapalat"/>
          <w:sz w:val="24"/>
          <w:szCs w:val="24"/>
          <w:lang w:val="hy-AM"/>
        </w:rPr>
        <w:t>ՀՀ ԱԳԿԿ-ՄԱԾՁԲ-18/12 ծածկագրով ընթացակարգով ձեռք է բերվել համակարգչային աուդիտի ծառայություններ և խորհրդատվություն: Ընթացակարգի համար պատասխանատու ստորապաժանումը ներկայացրել է ծառայության ձեռքբ բերման համար տեխնիկական բնութագիր, որով սահմանված չի եղել որևէ լիցենզիայի պահանջ: Համաձայն ներկայացրած տեխնիկական բնութագրի կազմակերպվել է ընթացակարգը:</w:t>
      </w:r>
    </w:p>
    <w:p w14:paraId="67FCDD97"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Հաշվեքննություն իրականացնող խմբի կարծիքը</w:t>
      </w:r>
    </w:p>
    <w:p w14:paraId="6ACDD6CD" w14:textId="77777777" w:rsidR="008178AA" w:rsidRPr="008178AA" w:rsidRDefault="008178AA" w:rsidP="008178AA">
      <w:pPr>
        <w:spacing w:line="360" w:lineRule="auto"/>
        <w:contextualSpacing/>
        <w:jc w:val="both"/>
        <w:rPr>
          <w:rFonts w:ascii="GHEA Grapalat" w:hAnsi="GHEA Grapalat"/>
          <w:sz w:val="24"/>
          <w:szCs w:val="24"/>
          <w:lang w:val="hy-AM"/>
        </w:rPr>
      </w:pPr>
      <w:r w:rsidRPr="008178AA">
        <w:rPr>
          <w:rFonts w:ascii="GHEA Grapalat" w:hAnsi="GHEA Grapalat"/>
          <w:sz w:val="24"/>
          <w:szCs w:val="24"/>
          <w:lang w:val="hy-AM"/>
        </w:rPr>
        <w:t xml:space="preserve">Համաձայն ՀՀ Կառավարության 526-Ն որոշման 25-րդ կետի՝ գնումները համակարգողը գնման հայտն ստանալուն հաջորդող երեք աշխատանքային օրվա ընթացքում գնահատում է գնման հայտի կազմման համապատասխանությունը Գնումների մասին Հայաստանի Հանրապետության օրենսդրությամբ սահմանված պահանջներին: Եթե արձանագրվում է անհամապատասխանություն, ապա գնման հայտը վերադարձվում է պատասխանատու ստորաբաժանմանը` նշելով արձանագրված անհամապատասխանությունները: Պատասխանատու ստորաբաժանումն ուղղում և երկու աշխատանքային օրվա ընթացքում գնումները համակարգողին է ներկայացնում ճշտված գնման հայտը: Համաձայն Ֆինասների նախարարի 2012թ. 143-ն հրամանի՝ տեղեկատվական տեխնոլոգիաների աուդիտը հանդիսանում է համապատասխանության և կատարողականի աուդիտի տեսակների համակցության տարատեսակ, իսկ աուդիտորական գործունեության և Լիցենզավորման մասին ՀՀ օրենքների համաձայն աուդիտորական գործունեությունը ենթակա է լիցենզավորման: </w:t>
      </w:r>
    </w:p>
    <w:p w14:paraId="75B6545B" w14:textId="4B6673FD" w:rsidR="008178AA" w:rsidRPr="008178AA" w:rsidRDefault="008178AA" w:rsidP="00EC4AD7">
      <w:pPr>
        <w:numPr>
          <w:ilvl w:val="0"/>
          <w:numId w:val="13"/>
        </w:numPr>
        <w:tabs>
          <w:tab w:val="left" w:pos="0"/>
        </w:tabs>
        <w:spacing w:after="160" w:line="360" w:lineRule="auto"/>
        <w:ind w:left="0"/>
        <w:contextualSpacing/>
        <w:jc w:val="both"/>
        <w:rPr>
          <w:rFonts w:ascii="GHEA Grapalat" w:hAnsi="GHEA Grapalat"/>
          <w:sz w:val="24"/>
          <w:szCs w:val="24"/>
          <w:lang w:val="hy-AM" w:eastAsia="en-US"/>
        </w:rPr>
      </w:pPr>
      <w:r w:rsidRPr="008178AA">
        <w:rPr>
          <w:rFonts w:ascii="GHEA Grapalat" w:hAnsi="GHEA Grapalat"/>
          <w:sz w:val="24"/>
          <w:szCs w:val="24"/>
          <w:lang w:val="hy-AM" w:eastAsia="en-US"/>
        </w:rPr>
        <w:t>30.11.2018թ-ին մեկ անձից գնման ձևով</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ձեռք է բերվել գրաֆիկական դիզայնի ծառայություն</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1 700.0 հազ. դրամի չափով: Գնման առարկան գնումների պլանում ներառվել է պայմագիրը կնքելուց հետո՝ 26.12.2018թ. հաստատված, սակայն 15.01.2019թ. հրապարակված գնումների պլանում: Բացի այդ գնումը չէր կարող կատարվել մեկ անձից գնման ձևով, քանի որ այն չի բավարարում գնումը մեկ անձից կատարելու՝ Գնումների մասին ՀՀ օրենքի 23-րդ հոդվածով սահմանված պայմաններին:</w:t>
      </w:r>
    </w:p>
    <w:p w14:paraId="6ECF17D3"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Հաշվեքննության օբյեկտի պատասխան</w:t>
      </w:r>
    </w:p>
    <w:p w14:paraId="19D1E1BB" w14:textId="77777777" w:rsidR="008178AA" w:rsidRPr="008178AA" w:rsidRDefault="008178AA" w:rsidP="008178AA">
      <w:pPr>
        <w:spacing w:line="360" w:lineRule="auto"/>
        <w:contextualSpacing/>
        <w:jc w:val="both"/>
        <w:rPr>
          <w:rFonts w:ascii="GHEA Grapalat" w:hAnsi="GHEA Grapalat"/>
          <w:sz w:val="24"/>
          <w:szCs w:val="24"/>
          <w:lang w:val="hy-AM"/>
        </w:rPr>
      </w:pPr>
      <w:r w:rsidRPr="008178AA">
        <w:rPr>
          <w:rFonts w:ascii="GHEA Grapalat" w:hAnsi="GHEA Grapalat"/>
          <w:sz w:val="24"/>
          <w:szCs w:val="24"/>
          <w:lang w:val="hy-AM"/>
        </w:rPr>
        <w:t>Գրաֆիկական դիզայնի ծառայությունների ձեռք բերման համար կնքվել է 1700.0 հազ. դրամի չափով պայմանագիր: Պայմանագիրը կնքվել է «Գնումների մասին» ՀՀ օրենքի 23-րդ հոդվածի 1-ին մասի 1-րդ կետ, ՀՀ կառավարության 2017 թ. մայիսի 4-ի թիվ 526-Ն որոշմամբ հաստատված գնումների գործընթացի կազմակերպման կարգի 23-րդ կետի աղյուսակի 15 տողի համաձայն, ինչպես նաև 2018 թվականի նոյեմբերի 16-ին կնքած N ՀՀ ԱԳԿԿ-ՄԱԾՁԲ-18/13 ծածկագրով պայմանագրի 7.13 կետ:</w:t>
      </w:r>
    </w:p>
    <w:p w14:paraId="23CD81F3"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Հաշվեքննություն իրականացնող խմբի կարծիքը</w:t>
      </w:r>
    </w:p>
    <w:p w14:paraId="1DFF17E7"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Համաձայն ՀՀ կառավարության 2017 թ. մայիսի 4-ի թիվ 526-Ն որոշմամբ հաստատված գնումների գործընթացի կազմակերպման կարգի 23-րդ կետի աղյուսակի 15 տողի՝ հետևյալ գնումները կարող են կատարվել Գնումների մասին ՀՀ օրենքի 23-րդ հոդվածի 1-ին մասի 1-ին կետի հիման վրա` հատուկ կամ բացառիկ իրավունքի առկայության հիմքով.</w:t>
      </w:r>
    </w:p>
    <w:p w14:paraId="5E44BD7A" w14:textId="285A9913" w:rsidR="008178AA" w:rsidRPr="008178AA" w:rsidRDefault="008178AA" w:rsidP="00A86699">
      <w:pPr>
        <w:spacing w:after="200" w:line="360" w:lineRule="auto"/>
        <w:contextualSpacing/>
        <w:jc w:val="both"/>
        <w:rPr>
          <w:rFonts w:ascii="GHEA Grapalat" w:hAnsi="GHEA Grapalat"/>
          <w:b/>
          <w:sz w:val="24"/>
          <w:szCs w:val="24"/>
          <w:lang w:val="hy-AM" w:eastAsia="en-US"/>
        </w:rPr>
      </w:pPr>
      <w:r w:rsidRPr="008178AA">
        <w:rPr>
          <w:rFonts w:ascii="GHEA Grapalat" w:hAnsi="GHEA Grapalat"/>
          <w:b/>
          <w:sz w:val="24"/>
          <w:szCs w:val="24"/>
          <w:lang w:val="hy-AM" w:eastAsia="en-US"/>
        </w:rPr>
        <w:t>գնման առարկայի ձեռքբերման պայմանագրով նախատեսված դեպքերում գնման առարկան արտադրած կամ վերջինիս միակ ներկայացուցիչ հանդիսացող անձից գնման առարկայի տեխնիկական սպասարկման ծառայությունների՝ ներառյալ սպասարկման համար անհրաժեշտ պարագաների ձեռքբերում:</w:t>
      </w:r>
    </w:p>
    <w:p w14:paraId="0E25D2E1" w14:textId="2AF1C1C2" w:rsidR="008178AA" w:rsidRPr="008178AA" w:rsidRDefault="008178AA" w:rsidP="008178AA">
      <w:pPr>
        <w:spacing w:line="360" w:lineRule="auto"/>
        <w:ind w:left="-90"/>
        <w:jc w:val="both"/>
        <w:rPr>
          <w:rFonts w:ascii="GHEA Grapalat" w:hAnsi="GHEA Grapalat"/>
          <w:b/>
          <w:sz w:val="24"/>
          <w:szCs w:val="24"/>
          <w:lang w:val="hy-AM"/>
        </w:rPr>
      </w:pPr>
      <w:r w:rsidRPr="008178AA">
        <w:rPr>
          <w:rFonts w:ascii="GHEA Grapalat" w:hAnsi="GHEA Grapalat"/>
          <w:sz w:val="24"/>
          <w:szCs w:val="24"/>
          <w:lang w:val="hy-AM"/>
        </w:rPr>
        <w:t>Պարզաբանման մեջ նշված նախորդ՝</w:t>
      </w:r>
      <w:r w:rsidRPr="008178AA">
        <w:rPr>
          <w:rFonts w:ascii="GHEA Grapalat" w:hAnsi="GHEA Grapalat"/>
          <w:b/>
          <w:sz w:val="24"/>
          <w:szCs w:val="24"/>
          <w:lang w:val="hy-AM"/>
        </w:rPr>
        <w:t xml:space="preserve"> ՀՀ ԱԳԿԿ-ՄԱԾՁԲ-18/13 </w:t>
      </w:r>
      <w:r w:rsidRPr="008178AA">
        <w:rPr>
          <w:rFonts w:ascii="GHEA Grapalat" w:hAnsi="GHEA Grapalat"/>
          <w:sz w:val="24"/>
          <w:szCs w:val="24"/>
          <w:lang w:val="hy-AM"/>
        </w:rPr>
        <w:t>պայմանագրով ձեռք են բերվել գրաֆիկական դիզայնի և լոգոյի պատրաստման ծառայություններ: Կադաստրի կոմիտեի պատվերով վերջինիս համար ստեղծված լոգոյի հետագա</w:t>
      </w:r>
      <w:r w:rsidR="001D2060">
        <w:rPr>
          <w:rFonts w:ascii="GHEA Grapalat" w:hAnsi="GHEA Grapalat"/>
          <w:sz w:val="24"/>
          <w:szCs w:val="24"/>
          <w:lang w:val="hy-AM"/>
        </w:rPr>
        <w:t xml:space="preserve"> </w:t>
      </w:r>
      <w:r w:rsidRPr="008178AA">
        <w:rPr>
          <w:rFonts w:ascii="GHEA Grapalat" w:hAnsi="GHEA Grapalat"/>
          <w:sz w:val="24"/>
          <w:szCs w:val="24"/>
          <w:lang w:val="hy-AM"/>
        </w:rPr>
        <w:t>օգտագործումը այլ գրաֆիկական դիզայնի ծառայությունների համար չի կարող դիտարկվել որպես ՀՀ կառավարության 2017 թ. մայիսի 4-ի թիվ 526-Ն որոշմամբ հաստատված գնումների գործընթացի կազմակերպման կարգի 23-րդ կետի աղյուսակի 15 տողին համապատասխան դեպք:</w:t>
      </w:r>
    </w:p>
    <w:p w14:paraId="5C17C83F" w14:textId="77777777" w:rsidR="008178AA" w:rsidRPr="008178AA" w:rsidRDefault="008178AA" w:rsidP="00EC4AD7">
      <w:pPr>
        <w:numPr>
          <w:ilvl w:val="0"/>
          <w:numId w:val="13"/>
        </w:numPr>
        <w:spacing w:line="360" w:lineRule="auto"/>
        <w:ind w:left="0"/>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Ա3189891215</w:t>
      </w:r>
      <w:r w:rsidRPr="008178AA">
        <w:rPr>
          <w:rFonts w:ascii="GHEA Grapalat" w:hAnsi="GHEA Grapalat"/>
          <w:sz w:val="24"/>
          <w:szCs w:val="24"/>
          <w:lang w:val="hy-AM" w:eastAsia="en-US"/>
        </w:rPr>
        <w:t xml:space="preserve"> ընթացակարգով դիզայնավորման-կահավորման աշխատանքների ԳՄԱ կոդի ներքո 218,240 ՀՀ դրամով ձեռք են բերվել շերտավարագույրներ:</w:t>
      </w:r>
    </w:p>
    <w:p w14:paraId="1769EFCE" w14:textId="77777777" w:rsidR="008178AA" w:rsidRPr="008178AA" w:rsidRDefault="008178AA" w:rsidP="008178AA">
      <w:pPr>
        <w:spacing w:line="360" w:lineRule="auto"/>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Հաշվեքննության օբյեկտի պատասխան</w:t>
      </w:r>
    </w:p>
    <w:p w14:paraId="56218049" w14:textId="60CF4674" w:rsidR="008178AA" w:rsidRPr="008178AA" w:rsidRDefault="008178AA" w:rsidP="008178AA">
      <w:pPr>
        <w:spacing w:line="360" w:lineRule="auto"/>
        <w:contextualSpacing/>
        <w:jc w:val="both"/>
        <w:rPr>
          <w:rFonts w:ascii="GHEA Grapalat" w:hAnsi="GHEA Grapalat"/>
          <w:sz w:val="24"/>
          <w:szCs w:val="24"/>
          <w:lang w:val="hy-AM"/>
        </w:rPr>
      </w:pPr>
      <w:r w:rsidRPr="008178AA">
        <w:rPr>
          <w:rFonts w:ascii="GHEA Grapalat" w:hAnsi="GHEA Grapalat"/>
          <w:sz w:val="24"/>
          <w:szCs w:val="24"/>
          <w:lang w:val="hy-AM"/>
        </w:rPr>
        <w:t>Ա 3189891215 ծածկագրով ընթացակարգի արդյունքում ձեռք է բերվել կոմիտեի համար անհրաժեշտ դիզայնավորման-կահավորման աշխատանքներ, որը իրենից ենթադրում են շերտավարագույրների ձեռքբերում, կոմիտեի համապատասխան սենյակների ինտերիերին հանապատասխանեցնելու պարտադիր պայմանով: Այդ իսկ պատճառով գնման առարկայի CPV կոդը</w:t>
      </w:r>
      <w:r w:rsidR="001D2060">
        <w:rPr>
          <w:rFonts w:ascii="GHEA Grapalat" w:hAnsi="GHEA Grapalat"/>
          <w:sz w:val="24"/>
          <w:szCs w:val="24"/>
          <w:lang w:val="hy-AM"/>
        </w:rPr>
        <w:t xml:space="preserve"> </w:t>
      </w:r>
      <w:r w:rsidRPr="008178AA">
        <w:rPr>
          <w:rFonts w:ascii="GHEA Grapalat" w:hAnsi="GHEA Grapalat"/>
          <w:sz w:val="24"/>
          <w:szCs w:val="24"/>
          <w:lang w:val="hy-AM"/>
        </w:rPr>
        <w:t>ընտրվել է համաձայն պահանջի:</w:t>
      </w:r>
    </w:p>
    <w:p w14:paraId="5E43512D" w14:textId="77777777" w:rsidR="008178AA" w:rsidRPr="008178AA" w:rsidRDefault="008178AA" w:rsidP="008178AA">
      <w:pPr>
        <w:spacing w:line="360" w:lineRule="auto"/>
        <w:ind w:left="-180" w:firstLine="180"/>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Հաշվեքննություն իրականացնող խմբի կարծիքը</w:t>
      </w:r>
    </w:p>
    <w:p w14:paraId="578E1153" w14:textId="77777777" w:rsidR="008178AA" w:rsidRPr="008178AA" w:rsidRDefault="008178AA" w:rsidP="008178AA">
      <w:pPr>
        <w:spacing w:line="360" w:lineRule="auto"/>
        <w:jc w:val="both"/>
        <w:rPr>
          <w:rFonts w:ascii="GHEA Grapalat" w:hAnsi="GHEA Grapalat"/>
          <w:sz w:val="24"/>
          <w:szCs w:val="24"/>
          <w:lang w:val="hy-AM"/>
        </w:rPr>
      </w:pPr>
      <w:r w:rsidRPr="008178AA">
        <w:rPr>
          <w:rFonts w:ascii="GHEA Grapalat" w:hAnsi="GHEA Grapalat"/>
          <w:sz w:val="24"/>
          <w:szCs w:val="24"/>
          <w:lang w:val="hy-AM"/>
        </w:rPr>
        <w:t>ԳՄԱ կոդն ընտրվում է օրենսդրության պահանջներին համապատասխան և ոչ թե համաձայն պահանջի:</w:t>
      </w:r>
    </w:p>
    <w:p w14:paraId="003B7F2A" w14:textId="57A4C133" w:rsidR="008178AA" w:rsidRPr="008178AA" w:rsidRDefault="008178AA" w:rsidP="00EC4AD7">
      <w:pPr>
        <w:numPr>
          <w:ilvl w:val="0"/>
          <w:numId w:val="13"/>
        </w:numPr>
        <w:spacing w:line="360" w:lineRule="auto"/>
        <w:ind w:left="0"/>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Բ3866017611</w:t>
      </w:r>
      <w:r w:rsidRPr="008178AA">
        <w:rPr>
          <w:rFonts w:ascii="GHEA Grapalat" w:hAnsi="GHEA Grapalat"/>
          <w:sz w:val="24"/>
          <w:szCs w:val="24"/>
          <w:lang w:val="hy-AM" w:eastAsia="en-US"/>
        </w:rPr>
        <w:t xml:space="preserve"> ընթացակարգով 350,000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դրամով ձեռք են բերվել հոսանքագծերի համար օժանդակ աշխատանքների ծառայություններ: Գնման առարկան գնումների պլանում ներառվել է մրցույթը կազմակերպելուց հետո:</w:t>
      </w:r>
    </w:p>
    <w:p w14:paraId="058A11DA" w14:textId="52898C5B" w:rsidR="008178AA" w:rsidRPr="008178AA" w:rsidRDefault="008178AA" w:rsidP="00EC4AD7">
      <w:pPr>
        <w:numPr>
          <w:ilvl w:val="0"/>
          <w:numId w:val="13"/>
        </w:numPr>
        <w:spacing w:line="360" w:lineRule="auto"/>
        <w:ind w:left="0"/>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ՀՀ ԱԳԿԿ-ՄԱԱՇՁԲ-18/3</w:t>
      </w:r>
      <w:r w:rsidRPr="008178AA">
        <w:rPr>
          <w:rFonts w:ascii="GHEA Grapalat" w:hAnsi="GHEA Grapalat"/>
          <w:sz w:val="24"/>
          <w:szCs w:val="24"/>
          <w:lang w:val="hy-AM" w:eastAsia="en-US"/>
        </w:rPr>
        <w:t xml:space="preserve"> ընթացակարգով մեկ անձից գնման ձևով</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 xml:space="preserve">12.12.2018թ. 700,000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դրամով ձեռք են բերվել ապամոնտաժման աշխատանքներ առանց գնման առարկան գնումների պլանում ներառելու:</w:t>
      </w:r>
    </w:p>
    <w:p w14:paraId="1CDB9664" w14:textId="315A782D" w:rsidR="008178AA" w:rsidRPr="008178AA" w:rsidRDefault="008178AA" w:rsidP="00EC4AD7">
      <w:pPr>
        <w:numPr>
          <w:ilvl w:val="0"/>
          <w:numId w:val="13"/>
        </w:numPr>
        <w:spacing w:line="360" w:lineRule="auto"/>
        <w:ind w:left="0"/>
        <w:contextualSpacing/>
        <w:jc w:val="both"/>
        <w:rPr>
          <w:rFonts w:ascii="GHEA Grapalat" w:hAnsi="GHEA Grapalat"/>
          <w:sz w:val="24"/>
          <w:szCs w:val="24"/>
          <w:lang w:val="hy-AM" w:eastAsia="en-US"/>
        </w:rPr>
      </w:pPr>
      <w:r w:rsidRPr="008178AA">
        <w:rPr>
          <w:rFonts w:ascii="GHEA Grapalat" w:hAnsi="GHEA Grapalat"/>
          <w:b/>
          <w:sz w:val="24"/>
          <w:szCs w:val="24"/>
          <w:lang w:val="hy-AM" w:eastAsia="en-US"/>
        </w:rPr>
        <w:t xml:space="preserve">ՀՀ ԱԳԿԿ-ԳՀԱՇՁԲ-18/01 </w:t>
      </w:r>
      <w:r w:rsidRPr="008178AA">
        <w:rPr>
          <w:rFonts w:ascii="GHEA Grapalat" w:hAnsi="GHEA Grapalat"/>
          <w:sz w:val="24"/>
          <w:szCs w:val="24"/>
          <w:lang w:val="hy-AM" w:eastAsia="en-US"/>
        </w:rPr>
        <w:t>ընթացակարգով մեկ անձից գնման ձևով</w:t>
      </w:r>
      <w:r w:rsidR="001D2060">
        <w:rPr>
          <w:rFonts w:ascii="GHEA Grapalat" w:hAnsi="GHEA Grapalat"/>
          <w:sz w:val="24"/>
          <w:szCs w:val="24"/>
          <w:lang w:val="hy-AM" w:eastAsia="en-US"/>
        </w:rPr>
        <w:t xml:space="preserve"> </w:t>
      </w:r>
      <w:r w:rsidRPr="008178AA">
        <w:rPr>
          <w:rFonts w:ascii="GHEA Grapalat" w:hAnsi="GHEA Grapalat"/>
          <w:sz w:val="24"/>
          <w:szCs w:val="24"/>
          <w:lang w:val="hy-AM" w:eastAsia="en-US"/>
        </w:rPr>
        <w:t>580</w:t>
      </w:r>
      <w:r w:rsidR="001D2060" w:rsidRPr="001D2060">
        <w:rPr>
          <w:rFonts w:ascii="GHEA Grapalat" w:hAnsi="GHEA Grapalat"/>
          <w:sz w:val="24"/>
          <w:szCs w:val="24"/>
          <w:lang w:val="hy-AM" w:eastAsia="en-US"/>
        </w:rPr>
        <w:t>,</w:t>
      </w:r>
      <w:r w:rsidRPr="008178AA">
        <w:rPr>
          <w:rFonts w:ascii="GHEA Grapalat" w:hAnsi="GHEA Grapalat"/>
          <w:sz w:val="24"/>
          <w:szCs w:val="24"/>
          <w:lang w:val="hy-AM" w:eastAsia="en-US"/>
        </w:rPr>
        <w:t xml:space="preserve">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դրամով ձեռք են բերվել կնիքների և դրոշմակնիքների պատրաստման աշխատանքներ՝ առանց գնման առարկան գնումների պլանում ներառելու:</w:t>
      </w:r>
    </w:p>
    <w:p w14:paraId="2F253309" w14:textId="29E7BB70" w:rsidR="008178AA" w:rsidRPr="008178AA" w:rsidRDefault="008178AA" w:rsidP="00EC4AD7">
      <w:pPr>
        <w:numPr>
          <w:ilvl w:val="0"/>
          <w:numId w:val="13"/>
        </w:numPr>
        <w:spacing w:line="360" w:lineRule="auto"/>
        <w:ind w:left="-90" w:hanging="180"/>
        <w:contextualSpacing/>
        <w:jc w:val="both"/>
        <w:rPr>
          <w:rFonts w:ascii="GHEA Grapalat" w:hAnsi="GHEA Grapalat"/>
          <w:sz w:val="24"/>
          <w:szCs w:val="24"/>
          <w:lang w:val="hy-AM" w:eastAsia="en-US"/>
        </w:rPr>
      </w:pPr>
      <w:r w:rsidRPr="008178AA">
        <w:rPr>
          <w:rFonts w:ascii="GHEA Grapalat" w:hAnsi="GHEA Grapalat" w:cs="Calibri"/>
          <w:b/>
          <w:color w:val="000000"/>
          <w:sz w:val="24"/>
          <w:szCs w:val="24"/>
          <w:lang w:val="hy-AM" w:eastAsia="en-US"/>
        </w:rPr>
        <w:t>ՀՀ ԱԳԿԿ-ՄԱԱՇՁԲ-18/2</w:t>
      </w:r>
      <w:r w:rsidRPr="008178AA">
        <w:rPr>
          <w:rFonts w:ascii="GHEA Grapalat" w:hAnsi="GHEA Grapalat" w:cs="Calibri"/>
          <w:color w:val="000000"/>
          <w:sz w:val="24"/>
          <w:szCs w:val="24"/>
          <w:lang w:val="hy-AM" w:eastAsia="en-US"/>
        </w:rPr>
        <w:t xml:space="preserve"> </w:t>
      </w:r>
      <w:r w:rsidRPr="008178AA">
        <w:rPr>
          <w:rFonts w:ascii="GHEA Grapalat" w:hAnsi="GHEA Grapalat"/>
          <w:sz w:val="24"/>
          <w:szCs w:val="24"/>
          <w:lang w:val="hy-AM" w:eastAsia="en-US"/>
        </w:rPr>
        <w:t xml:space="preserve">ընթացակարգով մեկ անձից </w:t>
      </w:r>
      <w:r w:rsidR="001D2060">
        <w:rPr>
          <w:rFonts w:ascii="GHEA Grapalat" w:hAnsi="GHEA Grapalat"/>
          <w:sz w:val="24"/>
          <w:szCs w:val="24"/>
          <w:lang w:val="hy-AM" w:eastAsia="en-US"/>
        </w:rPr>
        <w:t>գնման ձևով 12.12.2018թ. 1,000,</w:t>
      </w:r>
      <w:r w:rsidRPr="008178AA">
        <w:rPr>
          <w:rFonts w:ascii="GHEA Grapalat" w:hAnsi="GHEA Grapalat"/>
          <w:sz w:val="24"/>
          <w:szCs w:val="24"/>
          <w:lang w:val="hy-AM" w:eastAsia="en-US"/>
        </w:rPr>
        <w:t xml:space="preserve">000 </w:t>
      </w:r>
      <w:r w:rsidR="001D2060" w:rsidRPr="001D2060">
        <w:rPr>
          <w:rFonts w:ascii="GHEA Grapalat" w:hAnsi="GHEA Grapalat"/>
          <w:sz w:val="24"/>
          <w:szCs w:val="24"/>
          <w:lang w:val="hy-AM" w:eastAsia="en-US"/>
        </w:rPr>
        <w:t xml:space="preserve">ՀՀ </w:t>
      </w:r>
      <w:r w:rsidRPr="008178AA">
        <w:rPr>
          <w:rFonts w:ascii="GHEA Grapalat" w:hAnsi="GHEA Grapalat"/>
          <w:sz w:val="24"/>
          <w:szCs w:val="24"/>
          <w:lang w:val="hy-AM" w:eastAsia="en-US"/>
        </w:rPr>
        <w:t>դրամով ձեռք են բերվել էլեկտրական ցանցերի միացման ծառայություններ՝ առանց գնման առարկան գնումների պլանում ներառելու:</w:t>
      </w:r>
    </w:p>
    <w:p w14:paraId="4123B67A" w14:textId="7F716935" w:rsidR="008178AA" w:rsidRPr="008178AA" w:rsidRDefault="008178AA" w:rsidP="00EC4AD7">
      <w:pPr>
        <w:numPr>
          <w:ilvl w:val="0"/>
          <w:numId w:val="13"/>
        </w:numPr>
        <w:tabs>
          <w:tab w:val="left" w:pos="0"/>
        </w:tabs>
        <w:spacing w:line="360" w:lineRule="auto"/>
        <w:ind w:left="-90" w:hanging="180"/>
        <w:contextualSpacing/>
        <w:jc w:val="both"/>
        <w:rPr>
          <w:rFonts w:ascii="GHEA Grapalat" w:hAnsi="GHEA Grapalat"/>
          <w:sz w:val="24"/>
          <w:szCs w:val="24"/>
          <w:lang w:val="hy-AM" w:eastAsia="en-US"/>
        </w:rPr>
      </w:pPr>
      <w:r w:rsidRPr="008178AA">
        <w:rPr>
          <w:rFonts w:ascii="GHEA Grapalat" w:hAnsi="GHEA Grapalat" w:cs="Calibri"/>
          <w:b/>
          <w:color w:val="000000"/>
          <w:sz w:val="24"/>
          <w:szCs w:val="24"/>
          <w:lang w:val="hy-AM" w:eastAsia="en-US"/>
        </w:rPr>
        <w:t>ՀՀ ԿԱԱԳԿՊԿ-ԳՀԱՊՁԲ-18/17</w:t>
      </w:r>
      <w:r w:rsidRPr="008178AA">
        <w:rPr>
          <w:rFonts w:ascii="GHEA Grapalat" w:hAnsi="GHEA Grapalat" w:cs="Calibri"/>
          <w:color w:val="000000"/>
          <w:sz w:val="24"/>
          <w:szCs w:val="24"/>
          <w:lang w:val="hy-AM" w:eastAsia="en-US"/>
        </w:rPr>
        <w:t xml:space="preserve"> ընթացակարգով գնանշման հարցման ձևով</w:t>
      </w:r>
      <w:r w:rsidR="001D2060">
        <w:rPr>
          <w:rFonts w:ascii="GHEA Grapalat" w:hAnsi="GHEA Grapalat" w:cs="Calibri"/>
          <w:color w:val="000000"/>
          <w:sz w:val="24"/>
          <w:szCs w:val="24"/>
          <w:lang w:val="hy-AM" w:eastAsia="en-US"/>
        </w:rPr>
        <w:t xml:space="preserve"> </w:t>
      </w:r>
      <w:r w:rsidRPr="008178AA">
        <w:rPr>
          <w:rFonts w:ascii="GHEA Grapalat" w:hAnsi="GHEA Grapalat" w:cs="Calibri"/>
          <w:color w:val="000000"/>
          <w:sz w:val="24"/>
          <w:szCs w:val="24"/>
          <w:lang w:val="hy-AM" w:eastAsia="en-US"/>
        </w:rPr>
        <w:t>03.05.2018թ.</w:t>
      </w:r>
      <w:r w:rsidR="001D2060">
        <w:rPr>
          <w:rFonts w:ascii="GHEA Grapalat" w:hAnsi="GHEA Grapalat" w:cs="Calibri"/>
          <w:color w:val="000000"/>
          <w:sz w:val="24"/>
          <w:szCs w:val="24"/>
          <w:lang w:val="hy-AM" w:eastAsia="en-US"/>
        </w:rPr>
        <w:t xml:space="preserve"> </w:t>
      </w:r>
      <w:r w:rsidRPr="008178AA">
        <w:rPr>
          <w:rFonts w:ascii="GHEA Grapalat" w:hAnsi="GHEA Grapalat" w:cs="Calibri"/>
          <w:color w:val="000000"/>
          <w:sz w:val="24"/>
          <w:szCs w:val="24"/>
          <w:lang w:val="hy-AM" w:eastAsia="en-US"/>
        </w:rPr>
        <w:t xml:space="preserve">400,000 </w:t>
      </w:r>
      <w:r w:rsidR="001D2060" w:rsidRPr="001D2060">
        <w:rPr>
          <w:rFonts w:ascii="GHEA Grapalat" w:hAnsi="GHEA Grapalat" w:cs="Calibri"/>
          <w:color w:val="000000"/>
          <w:sz w:val="24"/>
          <w:szCs w:val="24"/>
          <w:lang w:val="hy-AM" w:eastAsia="en-US"/>
        </w:rPr>
        <w:t xml:space="preserve">ՀՀ </w:t>
      </w:r>
      <w:r w:rsidRPr="008178AA">
        <w:rPr>
          <w:rFonts w:ascii="GHEA Grapalat" w:hAnsi="GHEA Grapalat" w:cs="Calibri"/>
          <w:color w:val="000000"/>
          <w:sz w:val="24"/>
          <w:szCs w:val="24"/>
          <w:lang w:val="hy-AM" w:eastAsia="en-US"/>
        </w:rPr>
        <w:t xml:space="preserve">դրամով ձեռք են բերվել շարժիչի յուղեր՝ </w:t>
      </w:r>
      <w:r w:rsidRPr="008178AA">
        <w:rPr>
          <w:rFonts w:ascii="GHEA Grapalat" w:hAnsi="GHEA Grapalat"/>
          <w:sz w:val="24"/>
          <w:szCs w:val="24"/>
          <w:lang w:val="hy-AM" w:eastAsia="en-US"/>
        </w:rPr>
        <w:t>առանց գնման առարկան գնումների պլանում ներառելու:</w:t>
      </w:r>
    </w:p>
    <w:p w14:paraId="121C2C1F" w14:textId="2C7B35FF" w:rsidR="008178AA" w:rsidRPr="008178AA" w:rsidRDefault="008178AA" w:rsidP="00EC4AD7">
      <w:pPr>
        <w:numPr>
          <w:ilvl w:val="0"/>
          <w:numId w:val="13"/>
        </w:numPr>
        <w:tabs>
          <w:tab w:val="left" w:pos="0"/>
        </w:tabs>
        <w:spacing w:line="360" w:lineRule="auto"/>
        <w:ind w:left="-90" w:hanging="180"/>
        <w:contextualSpacing/>
        <w:jc w:val="both"/>
        <w:rPr>
          <w:rFonts w:ascii="GHEA Grapalat" w:hAnsi="GHEA Grapalat"/>
          <w:sz w:val="24"/>
          <w:szCs w:val="24"/>
          <w:lang w:val="hy-AM" w:eastAsia="en-US"/>
        </w:rPr>
      </w:pPr>
      <w:r w:rsidRPr="008178AA">
        <w:rPr>
          <w:rFonts w:ascii="GHEA Grapalat" w:hAnsi="GHEA Grapalat" w:cs="Calibri"/>
          <w:b/>
          <w:color w:val="000000"/>
          <w:sz w:val="24"/>
          <w:szCs w:val="24"/>
          <w:lang w:val="hy-AM" w:eastAsia="en-US"/>
        </w:rPr>
        <w:t xml:space="preserve"> Բ7355862029</w:t>
      </w:r>
      <w:r w:rsidRPr="008178AA">
        <w:rPr>
          <w:rFonts w:ascii="GHEA Grapalat" w:hAnsi="GHEA Grapalat" w:cs="Calibri"/>
          <w:color w:val="000000"/>
          <w:sz w:val="24"/>
          <w:szCs w:val="24"/>
          <w:lang w:val="hy-AM" w:eastAsia="en-US"/>
        </w:rPr>
        <w:t xml:space="preserve"> ընթացակարգով մեկ անձից գնման ձևով 10.12.2018թ. ձեռք են բերվել</w:t>
      </w:r>
      <w:r w:rsidR="001D2060">
        <w:rPr>
          <w:rFonts w:ascii="GHEA Grapalat" w:hAnsi="GHEA Grapalat" w:cs="Calibri"/>
          <w:color w:val="000000"/>
          <w:sz w:val="24"/>
          <w:szCs w:val="24"/>
          <w:lang w:val="hy-AM" w:eastAsia="en-US"/>
        </w:rPr>
        <w:t xml:space="preserve"> </w:t>
      </w:r>
      <w:r w:rsidRPr="008178AA">
        <w:rPr>
          <w:rFonts w:ascii="GHEA Grapalat" w:hAnsi="GHEA Grapalat" w:cs="Calibri"/>
          <w:color w:val="000000"/>
          <w:sz w:val="24"/>
          <w:szCs w:val="24"/>
          <w:lang w:val="hy-AM" w:eastAsia="en-US"/>
        </w:rPr>
        <w:t xml:space="preserve">բեռների փոխադրման ծառայություններ: Գնման առական գնումների պլանում ներառվել է 16 օր անց՝ 26.12.2018թ.: </w:t>
      </w:r>
    </w:p>
    <w:p w14:paraId="5DD5491F" w14:textId="4C9D7521" w:rsidR="008178AA" w:rsidRPr="008178AA" w:rsidRDefault="008178AA" w:rsidP="00EC4AD7">
      <w:pPr>
        <w:numPr>
          <w:ilvl w:val="0"/>
          <w:numId w:val="13"/>
        </w:numPr>
        <w:tabs>
          <w:tab w:val="left" w:pos="0"/>
        </w:tabs>
        <w:spacing w:line="360" w:lineRule="auto"/>
        <w:ind w:left="-90" w:hanging="270"/>
        <w:contextualSpacing/>
        <w:jc w:val="both"/>
        <w:rPr>
          <w:rFonts w:ascii="GHEA Grapalat" w:hAnsi="GHEA Grapalat"/>
          <w:sz w:val="24"/>
          <w:szCs w:val="24"/>
          <w:lang w:val="hy-AM" w:eastAsia="en-US"/>
        </w:rPr>
      </w:pPr>
      <w:r w:rsidRPr="008178AA">
        <w:rPr>
          <w:rFonts w:ascii="GHEA Grapalat" w:hAnsi="GHEA Grapalat" w:cs="Calibri"/>
          <w:b/>
          <w:color w:val="000000"/>
          <w:sz w:val="24"/>
          <w:szCs w:val="24"/>
          <w:lang w:val="hy-AM" w:eastAsia="en-US"/>
        </w:rPr>
        <w:t>PD-320-12-18</w:t>
      </w:r>
      <w:r w:rsidRPr="008178AA">
        <w:rPr>
          <w:rFonts w:ascii="GHEA Grapalat" w:hAnsi="GHEA Grapalat" w:cs="Calibri"/>
          <w:color w:val="000000"/>
          <w:sz w:val="24"/>
          <w:szCs w:val="24"/>
          <w:lang w:val="hy-AM" w:eastAsia="en-US"/>
        </w:rPr>
        <w:t xml:space="preserve"> ընթացակարգով 20.12.20</w:t>
      </w:r>
      <w:r w:rsidR="001D2060">
        <w:rPr>
          <w:rFonts w:ascii="GHEA Grapalat" w:hAnsi="GHEA Grapalat" w:cs="Calibri"/>
          <w:color w:val="000000"/>
          <w:sz w:val="24"/>
          <w:szCs w:val="24"/>
          <w:lang w:val="hy-AM" w:eastAsia="en-US"/>
        </w:rPr>
        <w:t>18թ. մեկ անձից գնման ձևով 1,000,</w:t>
      </w:r>
      <w:r w:rsidRPr="008178AA">
        <w:rPr>
          <w:rFonts w:ascii="GHEA Grapalat" w:hAnsi="GHEA Grapalat" w:cs="Calibri"/>
          <w:color w:val="000000"/>
          <w:sz w:val="24"/>
          <w:szCs w:val="24"/>
          <w:lang w:val="hy-AM" w:eastAsia="en-US"/>
        </w:rPr>
        <w:t xml:space="preserve">000 </w:t>
      </w:r>
      <w:r w:rsidR="001D2060" w:rsidRPr="001D2060">
        <w:rPr>
          <w:rFonts w:ascii="GHEA Grapalat" w:hAnsi="GHEA Grapalat" w:cs="Calibri"/>
          <w:color w:val="000000"/>
          <w:sz w:val="24"/>
          <w:szCs w:val="24"/>
          <w:lang w:val="hy-AM" w:eastAsia="en-US"/>
        </w:rPr>
        <w:t xml:space="preserve">ՀՀ </w:t>
      </w:r>
      <w:r w:rsidRPr="008178AA">
        <w:rPr>
          <w:rFonts w:ascii="GHEA Grapalat" w:hAnsi="GHEA Grapalat" w:cs="Calibri"/>
          <w:color w:val="000000"/>
          <w:sz w:val="24"/>
          <w:szCs w:val="24"/>
          <w:lang w:val="hy-AM" w:eastAsia="en-US"/>
        </w:rPr>
        <w:t>դրամով ձեռք ձեռք են բերվել փոստային առաքման ծառայություններ: Գնման առարկան գնումների պլանում ներառվել է 26.12.2018թ. կամ պայմանագրի կնքումից 6 օր անց:</w:t>
      </w:r>
    </w:p>
    <w:p w14:paraId="5A631C60" w14:textId="77777777" w:rsidR="008178AA" w:rsidRPr="008178AA" w:rsidRDefault="008178AA" w:rsidP="008178AA">
      <w:pPr>
        <w:spacing w:line="360" w:lineRule="auto"/>
        <w:ind w:left="-90"/>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Հաշվեքննության օբյեկտի պատասխան</w:t>
      </w:r>
    </w:p>
    <w:p w14:paraId="27448138" w14:textId="77777777" w:rsidR="008178AA" w:rsidRPr="008178AA" w:rsidRDefault="008178AA" w:rsidP="008178AA">
      <w:pPr>
        <w:spacing w:line="360" w:lineRule="auto"/>
        <w:ind w:left="-90"/>
        <w:contextualSpacing/>
        <w:jc w:val="both"/>
        <w:rPr>
          <w:rFonts w:ascii="GHEA Grapalat" w:hAnsi="GHEA Grapalat" w:cs="Calibri"/>
          <w:color w:val="000000"/>
          <w:sz w:val="24"/>
          <w:szCs w:val="24"/>
          <w:lang w:val="hy-AM"/>
        </w:rPr>
      </w:pPr>
      <w:r w:rsidRPr="008178AA">
        <w:rPr>
          <w:rFonts w:ascii="GHEA Grapalat" w:hAnsi="GHEA Grapalat" w:cs="Calibri"/>
          <w:color w:val="000000"/>
          <w:sz w:val="24"/>
          <w:szCs w:val="24"/>
          <w:lang w:val="hy-AM"/>
        </w:rPr>
        <w:t>Բ 3866017611, ՀՀ ԱԳԿԿ-ՄԱԱՇՁԲ-18/3, ՀՀ ԱԳԿԿ-ՄԱԱՇՁԲ-18/01, ՀՀ ԱԳԿԿ-ՄԱԱՇՁԲ-18/2. ՀՀ ԿԱԱԳԿԿ-ԳՀԱՊՁԲ-18/17, Բ 7355862029, PD-320-12-18 ծածկագրերով կազմակերպված ընթացակարգերի համար Armeps համակարգի միջոցով կատարվել է պլանի փոփոխությունը, որը հաստատվել է ՀՀ ֆինանսների նախարարության կողմից: Ցանկացած փոփոխություն արտացոլվում և պահպանվում է համակարգում, որի մասին տեղեկատվություն կարող է ստանալ ցանկացած մասնակցի և հասնանելի է բոլորին: Համապատասխան փոփոխություններից հետո նաև թղթային տարբերակով Gnumner.am կայքով հրապարակվել է պլանի փոփոխության մասին հայտարարությունները:</w:t>
      </w:r>
    </w:p>
    <w:p w14:paraId="0A1DFBDE" w14:textId="77777777" w:rsidR="008178AA" w:rsidRPr="008178AA" w:rsidRDefault="008178AA" w:rsidP="008178AA">
      <w:pPr>
        <w:spacing w:line="360" w:lineRule="auto"/>
        <w:contextualSpacing/>
        <w:jc w:val="both"/>
        <w:rPr>
          <w:rFonts w:ascii="GHEA Grapalat" w:hAnsi="GHEA Grapalat"/>
          <w:b/>
          <w:color w:val="244061" w:themeColor="accent1" w:themeShade="80"/>
          <w:sz w:val="24"/>
          <w:szCs w:val="24"/>
          <w:u w:val="single"/>
          <w:shd w:val="clear" w:color="auto" w:fill="FFFFFF"/>
          <w:lang w:val="hy-AM"/>
        </w:rPr>
      </w:pPr>
      <w:r w:rsidRPr="008178AA">
        <w:rPr>
          <w:rFonts w:ascii="GHEA Grapalat" w:hAnsi="GHEA Grapalat"/>
          <w:b/>
          <w:color w:val="244061" w:themeColor="accent1" w:themeShade="80"/>
          <w:sz w:val="24"/>
          <w:szCs w:val="24"/>
          <w:u w:val="single"/>
          <w:shd w:val="clear" w:color="auto" w:fill="FFFFFF"/>
          <w:lang w:val="hy-AM"/>
        </w:rPr>
        <w:t>Հաշվեքննություն իրականացնող խմբի կարծիքը</w:t>
      </w:r>
    </w:p>
    <w:p w14:paraId="3B5421CE" w14:textId="7E346F23" w:rsidR="008178AA" w:rsidRPr="008178AA" w:rsidRDefault="008178AA" w:rsidP="008178AA">
      <w:pPr>
        <w:spacing w:line="360" w:lineRule="auto"/>
        <w:jc w:val="both"/>
        <w:rPr>
          <w:rFonts w:ascii="GHEA Grapalat" w:hAnsi="GHEA Grapalat" w:cs="Calibri"/>
          <w:color w:val="000000"/>
          <w:sz w:val="24"/>
          <w:szCs w:val="24"/>
          <w:lang w:val="hy-AM"/>
        </w:rPr>
      </w:pPr>
      <w:r w:rsidRPr="008178AA">
        <w:rPr>
          <w:rFonts w:ascii="GHEA Grapalat" w:hAnsi="GHEA Grapalat" w:cs="Calibri"/>
          <w:color w:val="000000"/>
          <w:sz w:val="24"/>
          <w:szCs w:val="24"/>
          <w:lang w:val="hy-AM"/>
        </w:rPr>
        <w:t>Համաձայն ՀՀ Կառավարության 526-Ն որոշման 17-րդ կետի</w:t>
      </w:r>
      <w:r w:rsidR="001D2060">
        <w:rPr>
          <w:rFonts w:ascii="GHEA Grapalat" w:hAnsi="GHEA Grapalat" w:cs="Calibri"/>
          <w:color w:val="000000"/>
          <w:sz w:val="24"/>
          <w:szCs w:val="24"/>
          <w:lang w:val="hy-AM"/>
        </w:rPr>
        <w:t xml:space="preserve"> </w:t>
      </w:r>
      <w:r w:rsidRPr="008178AA">
        <w:rPr>
          <w:rFonts w:ascii="GHEA Grapalat" w:hAnsi="GHEA Grapalat" w:cs="Calibri"/>
          <w:color w:val="000000"/>
          <w:sz w:val="24"/>
          <w:szCs w:val="24"/>
          <w:lang w:val="hy-AM"/>
        </w:rPr>
        <w:t>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14:paraId="25A1B17B" w14:textId="77777777" w:rsidR="008178AA" w:rsidRPr="008178AA" w:rsidRDefault="008178AA" w:rsidP="008178AA">
      <w:pPr>
        <w:spacing w:line="360" w:lineRule="auto"/>
        <w:jc w:val="both"/>
        <w:rPr>
          <w:rFonts w:ascii="GHEA Grapalat" w:hAnsi="GHEA Grapalat" w:cs="Calibri"/>
          <w:color w:val="000000"/>
          <w:sz w:val="24"/>
          <w:szCs w:val="24"/>
          <w:lang w:val="hy-AM"/>
        </w:rPr>
      </w:pPr>
      <w:r w:rsidRPr="008178AA">
        <w:rPr>
          <w:rFonts w:ascii="GHEA Grapalat" w:hAnsi="GHEA Grapalat" w:cs="Calibri"/>
          <w:color w:val="000000"/>
          <w:sz w:val="24"/>
          <w:szCs w:val="24"/>
          <w:lang w:val="hy-AM"/>
        </w:rPr>
        <w:t>Համաձայն ՀՀ Կառավարության 390-Ն որոշման 9-րդ կետի գնումների պլանում կատարված փոփոխությունները և լրացումները տեղեկագրում հրապարակվում են գնումների պլանի ամբողջական տեսքով, ինչը տվյալ դեպքերում չի կատարվել:</w:t>
      </w:r>
    </w:p>
    <w:p w14:paraId="472286C3" w14:textId="0DD0A300" w:rsidR="008178AA" w:rsidRPr="008178AA" w:rsidRDefault="008178AA" w:rsidP="00EC4AD7">
      <w:pPr>
        <w:numPr>
          <w:ilvl w:val="0"/>
          <w:numId w:val="13"/>
        </w:numPr>
        <w:spacing w:line="360" w:lineRule="auto"/>
        <w:ind w:left="0"/>
        <w:contextualSpacing/>
        <w:jc w:val="both"/>
        <w:rPr>
          <w:rFonts w:ascii="GHEA Grapalat" w:hAnsi="GHEA Grapalat" w:cs="Calibri"/>
          <w:color w:val="000000"/>
          <w:sz w:val="24"/>
          <w:szCs w:val="24"/>
          <w:lang w:val="hy-AM" w:eastAsia="en-US"/>
        </w:rPr>
      </w:pPr>
      <w:r w:rsidRPr="008178AA">
        <w:rPr>
          <w:rFonts w:ascii="GHEA Grapalat" w:hAnsi="GHEA Grapalat" w:cs="Calibri"/>
          <w:b/>
          <w:color w:val="000000"/>
          <w:sz w:val="24"/>
          <w:szCs w:val="24"/>
          <w:lang w:val="hy-AM" w:eastAsia="en-US"/>
        </w:rPr>
        <w:t>ՀՀ ԿԱԱԳԿՊԿ-ԳՀԾՁԲ-18/1</w:t>
      </w:r>
      <w:r w:rsidRPr="008178AA">
        <w:rPr>
          <w:rFonts w:ascii="GHEA Grapalat" w:hAnsi="GHEA Grapalat" w:cs="Calibri"/>
          <w:color w:val="000000"/>
          <w:sz w:val="24"/>
          <w:szCs w:val="24"/>
          <w:lang w:val="hy-AM" w:eastAsia="en-US"/>
        </w:rPr>
        <w:t xml:space="preserve"> ընթացակարգի հրավերի հայտարարման նիստը տեղի է ունեցել 24.10.2017թ, սակայն հրավերը հրապարակվել է 08.12.2017թ.: Չեն պահպանվել ՀՀ Կառավարության 526 որոշման 34-րդ կետի պահանջները, համաձայն որի գնումների մասին հայտարարության և հրավերի կամ նախաորակավորման մասին հայտարարության տեքստերը, իսկ շինարարական ծրագրերի գնման դեպքում նաև շինարարական ծրագրի նախահաշիվը՝ ներառյալ ըստ առանձին աշխատանքների տեսակների կատարման արժեքները, Հայաստանի Հանրապետության ֆինանսների նախարարի սահմանած կարգով հրապարակում է տեղեկագրում 2 օրվա ընթացքում:</w:t>
      </w:r>
      <w:r w:rsidR="001D2060">
        <w:rPr>
          <w:rFonts w:ascii="GHEA Grapalat" w:hAnsi="GHEA Grapalat" w:cs="Calibri"/>
          <w:color w:val="000000"/>
          <w:sz w:val="24"/>
          <w:szCs w:val="24"/>
          <w:lang w:val="hy-AM" w:eastAsia="en-US"/>
        </w:rPr>
        <w:t xml:space="preserve"> </w:t>
      </w:r>
      <w:r w:rsidRPr="008178AA">
        <w:rPr>
          <w:rFonts w:ascii="GHEA Grapalat" w:hAnsi="GHEA Grapalat" w:cs="Calibri"/>
          <w:color w:val="000000"/>
          <w:sz w:val="24"/>
          <w:szCs w:val="24"/>
          <w:lang w:val="hy-AM" w:eastAsia="en-US"/>
        </w:rPr>
        <w:t>22.12.2017թ. կնքված պայմանագրով ձեռք են բերվել հերթի կառավարման համակարգի սպասարկման ծառայություններ: 25.06.18թ. կողմերի միջև կնքված համաձայնագրով պայմանագիրը լուծվել է: 19.04.18 հայտարարվել է ՀՀ ԿԱԱԳԿՊԿ-ԳՀԾՁԲ-18/19 ընթա</w:t>
      </w:r>
      <w:r w:rsidR="001D2060">
        <w:rPr>
          <w:rFonts w:ascii="GHEA Grapalat" w:hAnsi="GHEA Grapalat" w:cs="Calibri"/>
          <w:color w:val="000000"/>
          <w:sz w:val="24"/>
          <w:szCs w:val="24"/>
          <w:lang w:val="hy-AM" w:eastAsia="en-US"/>
        </w:rPr>
        <w:t>ցակարգը, ինչի արդյունքում 2,940,</w:t>
      </w:r>
      <w:r w:rsidRPr="008178AA">
        <w:rPr>
          <w:rFonts w:ascii="GHEA Grapalat" w:hAnsi="GHEA Grapalat" w:cs="Calibri"/>
          <w:color w:val="000000"/>
          <w:sz w:val="24"/>
          <w:szCs w:val="24"/>
          <w:lang w:val="hy-AM" w:eastAsia="en-US"/>
        </w:rPr>
        <w:t xml:space="preserve">000 </w:t>
      </w:r>
      <w:r w:rsidR="001D2060" w:rsidRPr="001D2060">
        <w:rPr>
          <w:rFonts w:ascii="GHEA Grapalat" w:hAnsi="GHEA Grapalat" w:cs="Calibri"/>
          <w:color w:val="000000"/>
          <w:sz w:val="24"/>
          <w:szCs w:val="24"/>
          <w:lang w:val="hy-AM" w:eastAsia="en-US"/>
        </w:rPr>
        <w:t xml:space="preserve">ՀՀ </w:t>
      </w:r>
      <w:r w:rsidRPr="008178AA">
        <w:rPr>
          <w:rFonts w:ascii="GHEA Grapalat" w:hAnsi="GHEA Grapalat" w:cs="Calibri"/>
          <w:color w:val="000000"/>
          <w:sz w:val="24"/>
          <w:szCs w:val="24"/>
          <w:lang w:val="hy-AM" w:eastAsia="en-US"/>
        </w:rPr>
        <w:t>դրամով ձեռք են բերվել</w:t>
      </w:r>
      <w:r w:rsidR="001D2060">
        <w:rPr>
          <w:rFonts w:ascii="GHEA Grapalat" w:hAnsi="GHEA Grapalat" w:cs="Calibri"/>
          <w:color w:val="000000"/>
          <w:sz w:val="24"/>
          <w:szCs w:val="24"/>
          <w:lang w:val="hy-AM" w:eastAsia="en-US"/>
        </w:rPr>
        <w:t xml:space="preserve"> </w:t>
      </w:r>
      <w:r w:rsidRPr="008178AA">
        <w:rPr>
          <w:rFonts w:ascii="GHEA Grapalat" w:hAnsi="GHEA Grapalat" w:cs="Calibri"/>
          <w:color w:val="000000"/>
          <w:sz w:val="24"/>
          <w:szCs w:val="24"/>
          <w:lang w:val="hy-AM" w:eastAsia="en-US"/>
        </w:rPr>
        <w:t>սպասարկման որակի գնահատման և հերթերի կառավարման համակարգերի փոփոխություններ: Իսկ 21.05.2018թ.</w:t>
      </w:r>
      <w:r w:rsidR="001D2060">
        <w:rPr>
          <w:rFonts w:ascii="GHEA Grapalat" w:hAnsi="GHEA Grapalat" w:cs="Calibri"/>
          <w:color w:val="000000"/>
          <w:sz w:val="24"/>
          <w:szCs w:val="24"/>
          <w:lang w:val="hy-AM" w:eastAsia="en-US"/>
        </w:rPr>
        <w:t xml:space="preserve"> </w:t>
      </w:r>
      <w:r w:rsidRPr="008178AA">
        <w:rPr>
          <w:rFonts w:ascii="GHEA Grapalat" w:hAnsi="GHEA Grapalat" w:cs="Calibri"/>
          <w:color w:val="000000"/>
          <w:sz w:val="24"/>
          <w:szCs w:val="24"/>
          <w:lang w:val="hy-AM" w:eastAsia="en-US"/>
        </w:rPr>
        <w:t>ՀՀ ԿԱԱԳԿՊԿ-ԳՀԾՁԲ-18/20 ընթացակարգ</w:t>
      </w:r>
      <w:r w:rsidR="001D2060">
        <w:rPr>
          <w:rFonts w:ascii="GHEA Grapalat" w:hAnsi="GHEA Grapalat" w:cs="Calibri"/>
          <w:color w:val="000000"/>
          <w:sz w:val="24"/>
          <w:szCs w:val="24"/>
          <w:lang w:val="hy-AM" w:eastAsia="en-US"/>
        </w:rPr>
        <w:t>ով 7,860,</w:t>
      </w:r>
      <w:r w:rsidRPr="008178AA">
        <w:rPr>
          <w:rFonts w:ascii="GHEA Grapalat" w:hAnsi="GHEA Grapalat" w:cs="Calibri"/>
          <w:color w:val="000000"/>
          <w:sz w:val="24"/>
          <w:szCs w:val="24"/>
          <w:lang w:val="hy-AM" w:eastAsia="en-US"/>
        </w:rPr>
        <w:t xml:space="preserve">000 </w:t>
      </w:r>
      <w:r w:rsidR="001D2060" w:rsidRPr="001D2060">
        <w:rPr>
          <w:rFonts w:ascii="GHEA Grapalat" w:hAnsi="GHEA Grapalat" w:cs="Calibri"/>
          <w:color w:val="000000"/>
          <w:sz w:val="24"/>
          <w:szCs w:val="24"/>
          <w:lang w:val="hy-AM" w:eastAsia="en-US"/>
        </w:rPr>
        <w:t xml:space="preserve">ՀՀ </w:t>
      </w:r>
      <w:r w:rsidRPr="008178AA">
        <w:rPr>
          <w:rFonts w:ascii="GHEA Grapalat" w:hAnsi="GHEA Grapalat" w:cs="Calibri"/>
          <w:color w:val="000000"/>
          <w:sz w:val="24"/>
          <w:szCs w:val="24"/>
          <w:lang w:val="hy-AM" w:eastAsia="en-US"/>
        </w:rPr>
        <w:t xml:space="preserve">դրամով ձեռք են բերվել որակի գնահատման համակարգի սպասարկման ծառայություններ, որի շրջանակներում՝ Կոմիտեի կողմից ներկայացված պարզաբանման համաձայն՝ սպասարկվել է նաև Կոմիտեի հերթերի կառավարման համակարգը: </w:t>
      </w:r>
    </w:p>
    <w:p w14:paraId="1298C0D5" w14:textId="77777777" w:rsidR="008178AA" w:rsidRPr="008178AA" w:rsidRDefault="008178AA" w:rsidP="008178AA">
      <w:pPr>
        <w:spacing w:line="360" w:lineRule="auto"/>
        <w:jc w:val="both"/>
        <w:rPr>
          <w:rFonts w:ascii="GHEA Grapalat" w:hAnsi="GHEA Grapalat" w:cs="Calibri"/>
          <w:color w:val="000000"/>
          <w:sz w:val="24"/>
          <w:szCs w:val="24"/>
          <w:lang w:val="hy-AM"/>
        </w:rPr>
      </w:pPr>
      <w:r w:rsidRPr="008178AA">
        <w:rPr>
          <w:rFonts w:ascii="GHEA Grapalat" w:hAnsi="GHEA Grapalat" w:cs="Calibri"/>
          <w:color w:val="000000"/>
          <w:sz w:val="24"/>
          <w:szCs w:val="24"/>
          <w:lang w:val="hy-AM"/>
        </w:rPr>
        <w:t xml:space="preserve">Արդյունքում ֆինանսական նվազեցման հիմքով պայմանագիրը լուծելուց հետո միևնույն բյուջետային տարում նույն առարկայի կամ ծառայության գնման համար նախատեսվել են ֆինանսական միջոցներ: Չեն պահպանվել ՀՀ Կառավարության 526 որոշման 33-րդ հոդվածի 9-րդ կետի պահանջները, համաձայն որի պայմանագիրը չի 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 Ընդ որում, արգելվում է միևնույն բյուջետային տարվա ընթացքում նույն ապրանքի, աշխատանքի կամ ծառայության ձեռքբերման նպատակով նախատեսել ֆինանսական միջոցներ: </w:t>
      </w:r>
    </w:p>
    <w:p w14:paraId="092A64A1" w14:textId="77777777" w:rsidR="008178AA" w:rsidRPr="008178AA" w:rsidRDefault="008178AA" w:rsidP="008178AA">
      <w:pPr>
        <w:rPr>
          <w:rFonts w:ascii="GHEA Grapalat" w:hAnsi="GHEA Grapalat" w:cs="Calibri"/>
          <w:color w:val="000000"/>
          <w:sz w:val="24"/>
          <w:szCs w:val="24"/>
          <w:lang w:val="hy-AM"/>
        </w:rPr>
      </w:pPr>
    </w:p>
    <w:p w14:paraId="3A631F46" w14:textId="77777777" w:rsidR="008178AA" w:rsidRPr="008178AA" w:rsidRDefault="008178AA" w:rsidP="008178AA">
      <w:pPr>
        <w:rPr>
          <w:rFonts w:ascii="GHEA Grapalat" w:hAnsi="GHEA Grapalat" w:cs="Calibri"/>
          <w:color w:val="000000"/>
          <w:sz w:val="24"/>
          <w:szCs w:val="24"/>
          <w:lang w:val="hy-AM"/>
        </w:rPr>
      </w:pPr>
    </w:p>
    <w:p w14:paraId="07B38F68" w14:textId="77777777" w:rsidR="008178AA" w:rsidRPr="008178AA" w:rsidRDefault="008178AA" w:rsidP="008178AA">
      <w:pPr>
        <w:spacing w:after="160" w:line="360" w:lineRule="auto"/>
        <w:jc w:val="center"/>
        <w:rPr>
          <w:rFonts w:ascii="GHEA Grapalat" w:eastAsia="Calibri" w:hAnsi="GHEA Grapalat" w:cs="Arial"/>
          <w:b/>
          <w:sz w:val="22"/>
          <w:szCs w:val="22"/>
          <w:lang w:val="en-US" w:eastAsia="en-US"/>
        </w:rPr>
      </w:pPr>
      <w:r w:rsidRPr="008178AA">
        <w:rPr>
          <w:rFonts w:ascii="GHEA Grapalat" w:eastAsia="Calibri" w:hAnsi="GHEA Grapalat" w:cs="Arial"/>
          <w:b/>
          <w:sz w:val="22"/>
          <w:szCs w:val="22"/>
          <w:lang w:val="hy-AM" w:eastAsia="en-US"/>
        </w:rPr>
        <w:t>Առաջարկություն</w:t>
      </w:r>
      <w:r w:rsidRPr="008178AA">
        <w:rPr>
          <w:rFonts w:ascii="GHEA Grapalat" w:eastAsia="Calibri" w:hAnsi="GHEA Grapalat" w:cs="Arial"/>
          <w:b/>
          <w:sz w:val="22"/>
          <w:szCs w:val="22"/>
          <w:lang w:val="en-US" w:eastAsia="en-US"/>
        </w:rPr>
        <w:t>ներ</w:t>
      </w:r>
    </w:p>
    <w:p w14:paraId="0E914D7E" w14:textId="77777777" w:rsidR="008178AA" w:rsidRPr="008178AA" w:rsidRDefault="008178AA" w:rsidP="008178AA">
      <w:pPr>
        <w:spacing w:after="160" w:line="360" w:lineRule="auto"/>
        <w:jc w:val="both"/>
        <w:rPr>
          <w:rFonts w:ascii="GHEA Grapalat" w:hAnsi="GHEA Grapalat"/>
          <w:b/>
          <w:sz w:val="24"/>
          <w:szCs w:val="24"/>
          <w:lang w:val="en-US"/>
        </w:rPr>
      </w:pPr>
      <w:r w:rsidRPr="008178AA">
        <w:rPr>
          <w:rFonts w:ascii="GHEA Grapalat" w:hAnsi="GHEA Grapalat"/>
          <w:b/>
          <w:sz w:val="24"/>
          <w:szCs w:val="24"/>
          <w:lang w:val="en-US"/>
        </w:rPr>
        <w:t>Խստացնել վերահսկողությունը՝</w:t>
      </w:r>
    </w:p>
    <w:p w14:paraId="7756A3E7" w14:textId="77777777" w:rsidR="008178AA" w:rsidRPr="008178AA" w:rsidRDefault="008178AA" w:rsidP="00EC4AD7">
      <w:pPr>
        <w:numPr>
          <w:ilvl w:val="0"/>
          <w:numId w:val="35"/>
        </w:numPr>
        <w:spacing w:line="360" w:lineRule="auto"/>
        <w:contextualSpacing/>
        <w:jc w:val="both"/>
        <w:rPr>
          <w:rFonts w:ascii="GHEA Grapalat" w:hAnsi="GHEA Grapalat"/>
          <w:sz w:val="24"/>
          <w:szCs w:val="24"/>
          <w:lang w:val="hy-AM" w:eastAsia="en-US"/>
        </w:rPr>
      </w:pPr>
      <w:r w:rsidRPr="008178AA">
        <w:rPr>
          <w:rFonts w:ascii="GHEA Grapalat" w:hAnsi="GHEA Grapalat"/>
          <w:sz w:val="24"/>
          <w:szCs w:val="24"/>
          <w:lang w:val="en-US" w:eastAsia="en-US"/>
        </w:rPr>
        <w:t>Ի</w:t>
      </w:r>
      <w:r w:rsidRPr="008178AA">
        <w:rPr>
          <w:rFonts w:ascii="GHEA Grapalat" w:hAnsi="GHEA Grapalat"/>
          <w:sz w:val="24"/>
          <w:szCs w:val="24"/>
          <w:lang w:val="hy-AM" w:eastAsia="en-US"/>
        </w:rPr>
        <w:t>րավական ակտեր</w:t>
      </w:r>
      <w:r w:rsidRPr="008178AA">
        <w:rPr>
          <w:rFonts w:ascii="GHEA Grapalat" w:hAnsi="GHEA Grapalat"/>
          <w:sz w:val="24"/>
          <w:szCs w:val="24"/>
          <w:lang w:val="en-US" w:eastAsia="en-US"/>
        </w:rPr>
        <w:t>ով և օրենսդրությամբ սահմանված պահանջների կատարման</w:t>
      </w:r>
      <w:r w:rsidRPr="008178AA">
        <w:rPr>
          <w:rFonts w:ascii="GHEA Grapalat" w:hAnsi="GHEA Grapalat"/>
          <w:sz w:val="24"/>
          <w:szCs w:val="24"/>
          <w:lang w:val="hy-AM" w:eastAsia="en-US"/>
        </w:rPr>
        <w:t xml:space="preserve"> նկատմամբ</w:t>
      </w:r>
      <w:r w:rsidRPr="008178AA">
        <w:rPr>
          <w:rFonts w:ascii="GHEA Grapalat" w:hAnsi="GHEA Grapalat"/>
          <w:sz w:val="24"/>
          <w:szCs w:val="24"/>
          <w:lang w:val="en-US" w:eastAsia="en-US"/>
        </w:rPr>
        <w:t>,</w:t>
      </w:r>
    </w:p>
    <w:p w14:paraId="51DAB98C" w14:textId="77777777" w:rsidR="008178AA" w:rsidRPr="008178AA" w:rsidRDefault="008178AA" w:rsidP="00EC4AD7">
      <w:pPr>
        <w:numPr>
          <w:ilvl w:val="0"/>
          <w:numId w:val="35"/>
        </w:numPr>
        <w:spacing w:line="360" w:lineRule="auto"/>
        <w:contextualSpacing/>
        <w:jc w:val="both"/>
        <w:rPr>
          <w:rFonts w:ascii="GHEA Grapalat" w:hAnsi="GHEA Grapalat"/>
          <w:b/>
          <w:i/>
          <w:sz w:val="24"/>
          <w:szCs w:val="24"/>
          <w:lang w:val="hy-AM" w:eastAsia="en-US"/>
        </w:rPr>
      </w:pPr>
      <w:r w:rsidRPr="008178AA">
        <w:rPr>
          <w:rFonts w:ascii="GHEA Grapalat" w:hAnsi="GHEA Grapalat"/>
          <w:sz w:val="24"/>
          <w:szCs w:val="24"/>
          <w:lang w:val="hy-AM" w:eastAsia="en-US"/>
        </w:rPr>
        <w:t>Կոմիտեի կողմից անտեղի, անհիմն և թերի կասեցումների, տարբերակված և կամայական որոշումների, հավելյալ վճարումների, տեղանքի</w:t>
      </w:r>
      <w:r w:rsidRPr="008178AA">
        <w:rPr>
          <w:rFonts w:ascii="GHEA Grapalat" w:hAnsi="GHEA Grapalat"/>
          <w:i/>
          <w:sz w:val="24"/>
          <w:szCs w:val="24"/>
          <w:lang w:val="hy-AM" w:eastAsia="en-US"/>
        </w:rPr>
        <w:t xml:space="preserve"> փաստացի տեղազննությունը և չափագրումը </w:t>
      </w:r>
      <w:r w:rsidRPr="008178AA">
        <w:rPr>
          <w:rFonts w:ascii="GHEA Grapalat" w:hAnsi="GHEA Grapalat"/>
          <w:sz w:val="24"/>
          <w:szCs w:val="24"/>
          <w:lang w:val="hy-AM" w:eastAsia="en-US"/>
        </w:rPr>
        <w:t>բացառելու նպատակով,</w:t>
      </w:r>
    </w:p>
    <w:p w14:paraId="4F0D079A" w14:textId="77777777" w:rsidR="008178AA" w:rsidRPr="008178AA" w:rsidRDefault="008178AA" w:rsidP="00EC4AD7">
      <w:pPr>
        <w:numPr>
          <w:ilvl w:val="0"/>
          <w:numId w:val="35"/>
        </w:numPr>
        <w:tabs>
          <w:tab w:val="left" w:pos="4050"/>
        </w:tabs>
        <w:spacing w:line="360" w:lineRule="auto"/>
        <w:contextualSpacing/>
        <w:jc w:val="both"/>
        <w:rPr>
          <w:rFonts w:ascii="GHEA Grapalat" w:hAnsi="GHEA Grapalat"/>
          <w:b/>
          <w:i/>
          <w:sz w:val="24"/>
          <w:szCs w:val="24"/>
          <w:lang w:val="hy-AM" w:eastAsia="en-US"/>
        </w:rPr>
      </w:pPr>
      <w:r w:rsidRPr="008178AA">
        <w:rPr>
          <w:rFonts w:ascii="GHEA Grapalat" w:hAnsi="GHEA Grapalat"/>
          <w:sz w:val="24"/>
          <w:szCs w:val="24"/>
          <w:lang w:val="hy-AM" w:eastAsia="en-US"/>
        </w:rPr>
        <w:t>Կոմիտեի ընդունած որոշումներում սխալ ձևակերպումների, վրիպակների բացառման նպատակով,</w:t>
      </w:r>
    </w:p>
    <w:p w14:paraId="41E96D52" w14:textId="77777777" w:rsidR="008178AA" w:rsidRPr="008178AA" w:rsidRDefault="008178AA" w:rsidP="00EC4AD7">
      <w:pPr>
        <w:numPr>
          <w:ilvl w:val="0"/>
          <w:numId w:val="35"/>
        </w:numPr>
        <w:tabs>
          <w:tab w:val="left" w:pos="4050"/>
        </w:tabs>
        <w:spacing w:line="360" w:lineRule="auto"/>
        <w:contextualSpacing/>
        <w:jc w:val="both"/>
        <w:rPr>
          <w:rFonts w:ascii="GHEA Grapalat" w:hAnsi="GHEA Grapalat"/>
          <w:b/>
          <w:i/>
          <w:sz w:val="24"/>
          <w:szCs w:val="24"/>
          <w:lang w:val="hy-AM" w:eastAsia="en-US"/>
        </w:rPr>
      </w:pPr>
      <w:r w:rsidRPr="008178AA">
        <w:rPr>
          <w:rFonts w:ascii="GHEA Grapalat" w:hAnsi="GHEA Grapalat" w:cs="Sylfaen"/>
          <w:color w:val="000000"/>
          <w:sz w:val="24"/>
          <w:szCs w:val="24"/>
          <w:lang w:val="hy-AM" w:eastAsia="en-US"/>
        </w:rPr>
        <w:t>Համայնքային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սեփականություն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հանդիսացող</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հողամասերում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գտնվող</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օրինական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ճանաչված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կառույցների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ուղղակի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վաճառքի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գները</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բոլոր</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համայնքներում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հաշվարկել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և</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գանձել</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քաղաքացիների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կողմից</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իրականացված</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շինությունների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կառույցների</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միևնույն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չափերով</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արտաքին</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կամ</w:t>
      </w:r>
      <w:r w:rsidRPr="008178AA">
        <w:rPr>
          <w:rFonts w:ascii="GHEA Grapalat" w:hAnsi="GHEA Grapalat"/>
          <w:color w:val="000000"/>
          <w:sz w:val="24"/>
          <w:szCs w:val="24"/>
          <w:lang w:val="hy-AM" w:eastAsia="en-US"/>
        </w:rPr>
        <w:t xml:space="preserve"> </w:t>
      </w:r>
      <w:r w:rsidRPr="008178AA">
        <w:rPr>
          <w:rFonts w:ascii="GHEA Grapalat" w:hAnsi="GHEA Grapalat" w:cs="Sylfaen"/>
          <w:color w:val="000000"/>
          <w:sz w:val="24"/>
          <w:szCs w:val="24"/>
          <w:lang w:val="hy-AM" w:eastAsia="en-US"/>
        </w:rPr>
        <w:t>ներքին</w:t>
      </w:r>
      <w:r w:rsidRPr="008178AA">
        <w:rPr>
          <w:rFonts w:ascii="GHEA Grapalat" w:hAnsi="GHEA Grapalat"/>
          <w:color w:val="000000"/>
          <w:sz w:val="24"/>
          <w:szCs w:val="24"/>
          <w:lang w:val="hy-AM" w:eastAsia="en-US"/>
        </w:rPr>
        <w:t>):</w:t>
      </w:r>
    </w:p>
    <w:p w14:paraId="3313BC7B" w14:textId="77777777" w:rsidR="008178AA" w:rsidRPr="008178AA" w:rsidRDefault="008178AA" w:rsidP="00EC4AD7">
      <w:pPr>
        <w:numPr>
          <w:ilvl w:val="0"/>
          <w:numId w:val="35"/>
        </w:numPr>
        <w:tabs>
          <w:tab w:val="left" w:pos="4050"/>
        </w:tabs>
        <w:spacing w:line="360" w:lineRule="auto"/>
        <w:contextualSpacing/>
        <w:jc w:val="both"/>
        <w:rPr>
          <w:rFonts w:ascii="GHEA Grapalat" w:hAnsi="GHEA Grapalat"/>
          <w:b/>
          <w:i/>
          <w:sz w:val="24"/>
          <w:szCs w:val="24"/>
          <w:lang w:val="hy-AM" w:eastAsia="en-US"/>
        </w:rPr>
      </w:pPr>
      <w:r w:rsidRPr="008178AA">
        <w:rPr>
          <w:rFonts w:ascii="GHEA Grapalat" w:hAnsi="GHEA Grapalat" w:cs="Sylfaen"/>
          <w:sz w:val="24"/>
          <w:szCs w:val="24"/>
          <w:lang w:val="hy-AM" w:eastAsia="en-US"/>
        </w:rPr>
        <w:t>Գնումների պլանները և դրանցում կատարվող փոփոխությունները տեղեկագրում օրենսդրության պահանջներին համապատասխան հրապարակելու նպատակով,</w:t>
      </w:r>
    </w:p>
    <w:p w14:paraId="17327E6C" w14:textId="77777777" w:rsidR="008178AA" w:rsidRPr="008178AA" w:rsidRDefault="008178AA" w:rsidP="00EC4AD7">
      <w:pPr>
        <w:numPr>
          <w:ilvl w:val="0"/>
          <w:numId w:val="35"/>
        </w:numPr>
        <w:tabs>
          <w:tab w:val="left" w:pos="4050"/>
        </w:tabs>
        <w:spacing w:line="360" w:lineRule="auto"/>
        <w:contextualSpacing/>
        <w:jc w:val="both"/>
        <w:rPr>
          <w:rFonts w:ascii="GHEA Grapalat" w:hAnsi="GHEA Grapalat"/>
          <w:b/>
          <w:i/>
          <w:sz w:val="24"/>
          <w:szCs w:val="24"/>
          <w:lang w:val="hy-AM" w:eastAsia="en-US"/>
        </w:rPr>
      </w:pPr>
      <w:r w:rsidRPr="008178AA">
        <w:rPr>
          <w:rFonts w:ascii="GHEA Grapalat" w:hAnsi="GHEA Grapalat" w:cs="Sylfaen"/>
          <w:sz w:val="24"/>
          <w:szCs w:val="24"/>
          <w:lang w:val="hy-AM" w:eastAsia="en-US"/>
        </w:rPr>
        <w:t xml:space="preserve">Օրենսդրության պահանջներին համապատասխան գնման ընթացակարգերի արձանագրություններ կազմելու նպատակով, </w:t>
      </w:r>
    </w:p>
    <w:p w14:paraId="0728B082" w14:textId="77777777" w:rsidR="008178AA" w:rsidRPr="008178AA" w:rsidRDefault="008178AA" w:rsidP="00EC4AD7">
      <w:pPr>
        <w:numPr>
          <w:ilvl w:val="0"/>
          <w:numId w:val="35"/>
        </w:numPr>
        <w:tabs>
          <w:tab w:val="left" w:pos="4050"/>
        </w:tabs>
        <w:spacing w:line="360" w:lineRule="auto"/>
        <w:contextualSpacing/>
        <w:jc w:val="both"/>
        <w:rPr>
          <w:rFonts w:ascii="GHEA Grapalat" w:hAnsi="GHEA Grapalat"/>
          <w:b/>
          <w:i/>
          <w:sz w:val="24"/>
          <w:szCs w:val="24"/>
          <w:lang w:val="hy-AM" w:eastAsia="en-US"/>
        </w:rPr>
      </w:pPr>
      <w:r w:rsidRPr="008178AA">
        <w:rPr>
          <w:rFonts w:ascii="GHEA Grapalat" w:hAnsi="GHEA Grapalat" w:cs="Sylfaen"/>
          <w:sz w:val="24"/>
          <w:szCs w:val="24"/>
          <w:lang w:val="hy-AM" w:eastAsia="en-US"/>
        </w:rPr>
        <w:t>Տեղեկագրում գնումների տարեկան հաշվետվությունները հրապարակելու նպատակով,</w:t>
      </w:r>
    </w:p>
    <w:p w14:paraId="3F081257" w14:textId="77777777" w:rsidR="008178AA" w:rsidRPr="008178AA" w:rsidRDefault="008178AA" w:rsidP="00EC4AD7">
      <w:pPr>
        <w:numPr>
          <w:ilvl w:val="0"/>
          <w:numId w:val="35"/>
        </w:numPr>
        <w:tabs>
          <w:tab w:val="left" w:pos="4050"/>
        </w:tabs>
        <w:spacing w:line="360" w:lineRule="auto"/>
        <w:contextualSpacing/>
        <w:jc w:val="both"/>
        <w:rPr>
          <w:rFonts w:ascii="GHEA Grapalat" w:hAnsi="GHEA Grapalat"/>
          <w:b/>
          <w:i/>
          <w:sz w:val="24"/>
          <w:szCs w:val="24"/>
          <w:lang w:val="hy-AM" w:eastAsia="en-US"/>
        </w:rPr>
      </w:pPr>
      <w:r w:rsidRPr="008178AA">
        <w:rPr>
          <w:rFonts w:ascii="GHEA Grapalat" w:hAnsi="GHEA Grapalat" w:cs="Sylfaen"/>
          <w:sz w:val="24"/>
          <w:szCs w:val="24"/>
          <w:lang w:val="hy-AM" w:eastAsia="en-US"/>
        </w:rPr>
        <w:t>Էլեկտրոնային համակարգում պայմանագրերի հանձնման-ընդունման արձանագրությունները հրապարակելու նպատակով,</w:t>
      </w:r>
    </w:p>
    <w:p w14:paraId="33B46667" w14:textId="77777777" w:rsidR="008178AA" w:rsidRPr="008178AA" w:rsidRDefault="008178AA" w:rsidP="00EC4AD7">
      <w:pPr>
        <w:numPr>
          <w:ilvl w:val="0"/>
          <w:numId w:val="35"/>
        </w:numPr>
        <w:tabs>
          <w:tab w:val="left" w:pos="4050"/>
        </w:tabs>
        <w:autoSpaceDE w:val="0"/>
        <w:autoSpaceDN w:val="0"/>
        <w:adjustRightInd w:val="0"/>
        <w:spacing w:line="360" w:lineRule="auto"/>
        <w:contextualSpacing/>
        <w:jc w:val="both"/>
        <w:rPr>
          <w:rFonts w:ascii="GHEA Grapalat" w:eastAsia="Calibri" w:hAnsi="GHEA Grapalat" w:cs="Arial"/>
          <w:sz w:val="22"/>
          <w:szCs w:val="22"/>
          <w:lang w:val="hy-AM" w:eastAsia="en-US"/>
        </w:rPr>
      </w:pPr>
      <w:r w:rsidRPr="008178AA">
        <w:rPr>
          <w:rFonts w:ascii="GHEA Grapalat" w:hAnsi="GHEA Grapalat" w:cs="Sylfaen"/>
          <w:sz w:val="24"/>
          <w:szCs w:val="24"/>
          <w:lang w:val="hy-AM" w:eastAsia="en-US"/>
        </w:rPr>
        <w:t>Գնահատող հանձնաժողովների անդամներին ՀՀ Կառավարության 526-Ն որոշման 15-րդ հոդվածի պահանջներին համապատասխան ընտրելու նպատակով:</w:t>
      </w:r>
    </w:p>
    <w:p w14:paraId="24C0E6B3" w14:textId="77777777" w:rsidR="008178AA" w:rsidRPr="008178AA" w:rsidRDefault="008178AA" w:rsidP="00E710F1">
      <w:pPr>
        <w:spacing w:line="276" w:lineRule="auto"/>
        <w:jc w:val="both"/>
        <w:rPr>
          <w:rFonts w:ascii="GHEA Grapalat" w:hAnsi="GHEA Grapalat" w:cs="Sylfaen"/>
          <w:b/>
          <w:sz w:val="24"/>
          <w:szCs w:val="24"/>
          <w:u w:val="single"/>
          <w:lang w:val="hy-AM"/>
        </w:rPr>
      </w:pPr>
    </w:p>
    <w:sectPr w:rsidR="008178AA" w:rsidRPr="008178AA" w:rsidSect="00E4448D">
      <w:headerReference w:type="default" r:id="rId16"/>
      <w:footerReference w:type="default" r:id="rId17"/>
      <w:pgSz w:w="11906" w:h="16838" w:code="9"/>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8913A" w14:textId="77777777" w:rsidR="005E35E8" w:rsidRDefault="005E35E8" w:rsidP="00A97B69">
      <w:r>
        <w:separator/>
      </w:r>
    </w:p>
  </w:endnote>
  <w:endnote w:type="continuationSeparator" w:id="0">
    <w:p w14:paraId="648C4A74" w14:textId="77777777" w:rsidR="005E35E8" w:rsidRDefault="005E35E8" w:rsidP="00A9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mTitle">
    <w:panose1 w:val="00000000000000000000"/>
    <w:charset w:val="00"/>
    <w:family w:val="auto"/>
    <w:pitch w:val="variable"/>
    <w:sig w:usb0="00000003" w:usb1="00000000" w:usb2="00000000" w:usb3="00000000" w:csb0="00000001" w:csb1="00000000"/>
  </w:font>
  <w:font w:name="Dallak Time">
    <w:panose1 w:val="02027200000000000000"/>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Avenir Book">
    <w:altName w:val="Corbe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ArialUnicode">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EE88" w14:textId="77777777" w:rsidR="001D2060" w:rsidRDefault="001D2060" w:rsidP="00E4448D">
    <w:pPr>
      <w:pStyle w:val="Footer"/>
      <w:jc w:val="right"/>
      <w:rPr>
        <w:rFonts w:ascii="GHEA Grapalat" w:hAnsi="GHEA Grapalat"/>
        <w:caps/>
        <w:color w:val="4F81BD" w:themeColor="accent1"/>
      </w:rPr>
    </w:pPr>
  </w:p>
  <w:p w14:paraId="453B865B" w14:textId="598C8854" w:rsidR="001D2060" w:rsidRPr="00CB0169" w:rsidRDefault="005E35E8" w:rsidP="00E4448D">
    <w:pPr>
      <w:pStyle w:val="Footer"/>
      <w:jc w:val="right"/>
      <w:rPr>
        <w:rFonts w:ascii="GHEA Grapalat" w:hAnsi="GHEA Grapalat"/>
      </w:rPr>
    </w:pPr>
    <w:sdt>
      <w:sdtPr>
        <w:rPr>
          <w:rFonts w:ascii="GHEA Grapalat" w:hAnsi="GHEA Grapalat"/>
          <w:caps/>
          <w:color w:val="4F81BD" w:themeColor="accent1"/>
        </w:rPr>
        <w:alias w:val="Title"/>
        <w:tag w:val=""/>
        <w:id w:val="-841621828"/>
        <w:dataBinding w:prefixMappings="xmlns:ns0='http://purl.org/dc/elements/1.1/' xmlns:ns1='http://schemas.openxmlformats.org/package/2006/metadata/core-properties' " w:xpath="/ns1:coreProperties[1]/ns0:title[1]" w:storeItemID="{6C3C8BC8-F283-45AE-878A-BAB7291924A1}"/>
        <w:text/>
      </w:sdtPr>
      <w:sdtEndPr/>
      <w:sdtContent>
        <w:r w:rsidR="001D2060" w:rsidRPr="00CB0169">
          <w:rPr>
            <w:rFonts w:ascii="GHEA Grapalat" w:hAnsi="GHEA Grapalat" w:cs="Sylfaen"/>
            <w:caps/>
            <w:color w:val="4F81BD" w:themeColor="accent1"/>
            <w:lang w:val="en-US"/>
          </w:rPr>
          <w:t>ՀՀ</w:t>
        </w:r>
        <w:r w:rsidR="001D2060" w:rsidRPr="00CB0169">
          <w:rPr>
            <w:rFonts w:ascii="GHEA Grapalat" w:hAnsi="GHEA Grapalat"/>
            <w:caps/>
            <w:color w:val="4F81BD" w:themeColor="accent1"/>
            <w:lang w:val="en-US"/>
          </w:rPr>
          <w:t xml:space="preserve"> </w:t>
        </w:r>
        <w:r w:rsidR="001D2060" w:rsidRPr="00CB0169">
          <w:rPr>
            <w:rFonts w:ascii="GHEA Grapalat" w:hAnsi="GHEA Grapalat" w:cs="Sylfaen"/>
            <w:caps/>
            <w:color w:val="4F81BD" w:themeColor="accent1"/>
            <w:lang w:val="en-US"/>
          </w:rPr>
          <w:t>ՀԱՇՎԵՔՆՆԻՉ</w:t>
        </w:r>
        <w:r w:rsidR="001D2060" w:rsidRPr="00CB0169">
          <w:rPr>
            <w:rFonts w:ascii="GHEA Grapalat" w:hAnsi="GHEA Grapalat"/>
            <w:caps/>
            <w:color w:val="4F81BD" w:themeColor="accent1"/>
            <w:lang w:val="en-US"/>
          </w:rPr>
          <w:t xml:space="preserve"> </w:t>
        </w:r>
        <w:r w:rsidR="001D2060" w:rsidRPr="00CB0169">
          <w:rPr>
            <w:rFonts w:ascii="GHEA Grapalat" w:hAnsi="GHEA Grapalat" w:cs="Sylfaen"/>
            <w:caps/>
            <w:color w:val="4F81BD" w:themeColor="accent1"/>
            <w:lang w:val="en-US"/>
          </w:rPr>
          <w:t>ՊԱԼԱՏԻ</w:t>
        </w:r>
        <w:r w:rsidR="001D2060" w:rsidRPr="00CB0169">
          <w:rPr>
            <w:rFonts w:ascii="GHEA Grapalat" w:hAnsi="GHEA Grapalat"/>
            <w:caps/>
            <w:color w:val="4F81BD" w:themeColor="accent1"/>
            <w:lang w:val="en-US"/>
          </w:rPr>
          <w:t xml:space="preserve"> </w:t>
        </w:r>
        <w:r w:rsidR="001D2060" w:rsidRPr="00CB0169">
          <w:rPr>
            <w:rFonts w:ascii="GHEA Grapalat" w:hAnsi="GHEA Grapalat" w:cs="Sylfaen"/>
            <w:caps/>
            <w:color w:val="4F81BD" w:themeColor="accent1"/>
            <w:lang w:val="en-US"/>
          </w:rPr>
          <w:t>Ընթացիկ</w:t>
        </w:r>
        <w:r w:rsidR="001D2060" w:rsidRPr="00CB0169">
          <w:rPr>
            <w:rFonts w:ascii="GHEA Grapalat" w:hAnsi="GHEA Grapalat"/>
            <w:caps/>
            <w:color w:val="4F81BD" w:themeColor="accent1"/>
            <w:lang w:val="en-US"/>
          </w:rPr>
          <w:t xml:space="preserve"> </w:t>
        </w:r>
        <w:r w:rsidR="001D2060" w:rsidRPr="00CB0169">
          <w:rPr>
            <w:rFonts w:ascii="GHEA Grapalat" w:hAnsi="GHEA Grapalat" w:cs="Sylfaen"/>
            <w:caps/>
            <w:color w:val="4F81BD" w:themeColor="accent1"/>
            <w:lang w:val="en-US"/>
          </w:rPr>
          <w:t>ԵԶՐԱԿԱՑՈՒԹՅՈՒՆ</w:t>
        </w:r>
      </w:sdtContent>
    </w:sdt>
    <w:r w:rsidR="001D2060" w:rsidRPr="00CB0169">
      <w:rPr>
        <w:rFonts w:ascii="Calibri" w:hAnsi="Calibri" w:cs="Calibri"/>
        <w:caps/>
        <w:color w:val="808080" w:themeColor="background1" w:themeShade="80"/>
      </w:rPr>
      <w:t> </w:t>
    </w:r>
    <w:r w:rsidR="001D2060" w:rsidRPr="00CB0169">
      <w:rPr>
        <w:rFonts w:ascii="GHEA Grapalat" w:hAnsi="GHEA Grapalat"/>
        <w:caps/>
        <w:color w:val="808080" w:themeColor="background1" w:themeShade="80"/>
      </w:rPr>
      <w:t>|</w:t>
    </w:r>
    <w:r w:rsidR="001D2060" w:rsidRPr="00CB0169">
      <w:rPr>
        <w:rFonts w:ascii="Calibri" w:hAnsi="Calibri" w:cs="Calibri"/>
        <w:caps/>
        <w:color w:val="808080" w:themeColor="background1" w:themeShade="80"/>
      </w:rPr>
      <w:t> </w:t>
    </w:r>
    <w:sdt>
      <w:sdtPr>
        <w:rPr>
          <w:rFonts w:ascii="GHEA Grapalat" w:hAnsi="GHEA Grapalat"/>
          <w:color w:val="808080" w:themeColor="background1" w:themeShade="80"/>
        </w:rPr>
        <w:alias w:val="Subtitle"/>
        <w:tag w:val=""/>
        <w:id w:val="961384520"/>
        <w:dataBinding w:prefixMappings="xmlns:ns0='http://purl.org/dc/elements/1.1/' xmlns:ns1='http://schemas.openxmlformats.org/package/2006/metadata/core-properties' " w:xpath="/ns1:coreProperties[1]/ns0:subject[1]" w:storeItemID="{6C3C8BC8-F283-45AE-878A-BAB7291924A1}"/>
        <w:text/>
      </w:sdtPr>
      <w:sdtEndPr/>
      <w:sdtContent>
        <w:r w:rsidR="001D2060">
          <w:rPr>
            <w:rFonts w:ascii="GHEA Grapalat" w:hAnsi="GHEA Grapalat"/>
            <w:color w:val="808080" w:themeColor="background1" w:themeShade="80"/>
            <w:lang w:val="en-US"/>
          </w:rPr>
          <w:t>2020</w:t>
        </w:r>
      </w:sdtContent>
    </w:sdt>
  </w:p>
  <w:p w14:paraId="50EA5881" w14:textId="77777777" w:rsidR="001D2060" w:rsidRDefault="001D2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53035" w14:textId="77777777" w:rsidR="005E35E8" w:rsidRDefault="005E35E8" w:rsidP="00A97B69">
      <w:r>
        <w:separator/>
      </w:r>
    </w:p>
  </w:footnote>
  <w:footnote w:type="continuationSeparator" w:id="0">
    <w:p w14:paraId="4E65E4C5" w14:textId="77777777" w:rsidR="005E35E8" w:rsidRDefault="005E35E8" w:rsidP="00A97B69">
      <w:r>
        <w:continuationSeparator/>
      </w:r>
    </w:p>
  </w:footnote>
  <w:footnote w:id="1">
    <w:p w14:paraId="1207DCD4" w14:textId="70A37235" w:rsidR="001D2060" w:rsidRPr="005E4ED1" w:rsidRDefault="001D2060">
      <w:pPr>
        <w:pStyle w:val="FootnoteText"/>
        <w:rPr>
          <w:rFonts w:ascii="GHEA Grapalat" w:hAnsi="GHEA Grapalat"/>
          <w:sz w:val="18"/>
          <w:lang w:val="en-US"/>
        </w:rPr>
      </w:pPr>
      <w:r w:rsidRPr="005E4ED1">
        <w:rPr>
          <w:rStyle w:val="FootnoteReference"/>
          <w:rFonts w:ascii="GHEA Grapalat" w:hAnsi="GHEA Grapalat"/>
          <w:sz w:val="18"/>
        </w:rPr>
        <w:footnoteRef/>
      </w:r>
      <w:r w:rsidRPr="005E4ED1">
        <w:rPr>
          <w:rFonts w:ascii="GHEA Grapalat" w:hAnsi="GHEA Grapalat"/>
          <w:sz w:val="18"/>
        </w:rPr>
        <w:t xml:space="preserve"> «Գույքի նկատմամբ իրավունքների պետական գրանցման մասին» ՀՀ օրենք</w:t>
      </w:r>
      <w:r>
        <w:rPr>
          <w:rFonts w:ascii="GHEA Grapalat" w:hAnsi="GHEA Grapalat"/>
          <w:sz w:val="18"/>
        </w:rPr>
        <w:t>ի 2-րդ գլուխ, հոդված 19:</w:t>
      </w:r>
    </w:p>
  </w:footnote>
  <w:footnote w:id="2">
    <w:p w14:paraId="1E267ACA" w14:textId="1791C0BA" w:rsidR="001D2060" w:rsidRPr="00404B02" w:rsidRDefault="001D2060">
      <w:pPr>
        <w:pStyle w:val="FootnoteText"/>
        <w:rPr>
          <w:rFonts w:ascii="Sylfaen" w:hAnsi="Sylfaen"/>
        </w:rPr>
      </w:pPr>
      <w:r>
        <w:rPr>
          <w:rStyle w:val="FootnoteReference"/>
        </w:rPr>
        <w:footnoteRef/>
      </w:r>
      <w:r>
        <w:t xml:space="preserve"> </w:t>
      </w:r>
      <w:r w:rsidRPr="00404B02">
        <w:rPr>
          <w:rFonts w:ascii="GHEA Grapalat" w:hAnsi="GHEA Grapalat"/>
          <w:sz w:val="18"/>
        </w:rPr>
        <w:t>«Գույքի նկատմամբ իրավունքների պետական գրանցման մասին»</w:t>
      </w:r>
      <w:r>
        <w:rPr>
          <w:rFonts w:ascii="GHEA Grapalat" w:hAnsi="GHEA Grapalat"/>
          <w:sz w:val="18"/>
        </w:rPr>
        <w:t xml:space="preserve"> ՀՀ օրենքի 2-րդ գլուխ, հոդված 20</w:t>
      </w:r>
      <w:r w:rsidRPr="00404B02">
        <w:rPr>
          <w:rFonts w:ascii="GHEA Grapalat" w:hAnsi="GHEA Grapalat"/>
          <w:sz w:val="18"/>
        </w:rPr>
        <w:t>:</w:t>
      </w:r>
    </w:p>
  </w:footnote>
  <w:footnote w:id="3">
    <w:p w14:paraId="400FF320" w14:textId="13FB5A6E" w:rsidR="001D2060" w:rsidRPr="006857CF" w:rsidRDefault="001D2060" w:rsidP="006857CF">
      <w:pPr>
        <w:pStyle w:val="FootnoteText"/>
        <w:jc w:val="both"/>
        <w:rPr>
          <w:rFonts w:ascii="GHEA Grapalat" w:hAnsi="GHEA Grapalat"/>
          <w:sz w:val="18"/>
          <w:szCs w:val="18"/>
        </w:rPr>
      </w:pPr>
      <w:r>
        <w:rPr>
          <w:rStyle w:val="FootnoteReference"/>
        </w:rPr>
        <w:footnoteRef/>
      </w:r>
      <w:r>
        <w:t xml:space="preserve"> </w:t>
      </w:r>
      <w:r>
        <w:rPr>
          <w:rFonts w:ascii="GHEA Grapalat" w:hAnsi="GHEA Grapalat"/>
          <w:sz w:val="18"/>
          <w:szCs w:val="18"/>
        </w:rPr>
        <w:t>ՀՀ կառավարության 2002 թվականի նո</w:t>
      </w:r>
      <w:r>
        <w:rPr>
          <w:rFonts w:ascii="GHEA Grapalat" w:hAnsi="GHEA Grapalat"/>
          <w:sz w:val="18"/>
          <w:szCs w:val="18"/>
          <w:lang w:val="ru-RU"/>
        </w:rPr>
        <w:t>յեմբեր</w:t>
      </w:r>
      <w:r>
        <w:rPr>
          <w:rFonts w:ascii="GHEA Grapalat" w:hAnsi="GHEA Grapalat"/>
          <w:sz w:val="18"/>
          <w:szCs w:val="18"/>
        </w:rPr>
        <w:t xml:space="preserve">ի 28-ի </w:t>
      </w:r>
      <w:r w:rsidRPr="00F1121B">
        <w:rPr>
          <w:rFonts w:ascii="GHEA Grapalat" w:hAnsi="GHEA Grapalat"/>
          <w:sz w:val="18"/>
          <w:szCs w:val="18"/>
        </w:rPr>
        <w:t>«</w:t>
      </w:r>
      <w:r w:rsidRPr="00F1121B">
        <w:rPr>
          <w:rFonts w:ascii="GHEA Grapalat" w:hAnsi="GHEA Grapalat"/>
          <w:sz w:val="18"/>
          <w:szCs w:val="18"/>
          <w:lang w:val="ru-RU"/>
        </w:rPr>
        <w:t>ՀՀ</w:t>
      </w:r>
      <w:r w:rsidRPr="00F1121B">
        <w:rPr>
          <w:rFonts w:ascii="GHEA Grapalat" w:hAnsi="GHEA Grapalat"/>
          <w:sz w:val="18"/>
          <w:szCs w:val="18"/>
        </w:rPr>
        <w:t xml:space="preserve"> կառավարությանն առընթեր անշարժ գույքի կադաստրի պետական կոմիտեի աշխատակազմ» պետական կառավարչական հիմնարկ ստեղծելու, </w:t>
      </w:r>
      <w:r>
        <w:rPr>
          <w:rFonts w:ascii="GHEA Grapalat" w:hAnsi="GHEA Grapalat"/>
          <w:sz w:val="18"/>
          <w:szCs w:val="18"/>
        </w:rPr>
        <w:t>Հ</w:t>
      </w:r>
      <w:r w:rsidRPr="00F1121B">
        <w:rPr>
          <w:rFonts w:ascii="GHEA Grapalat" w:hAnsi="GHEA Grapalat"/>
          <w:sz w:val="18"/>
          <w:szCs w:val="18"/>
        </w:rPr>
        <w:t xml:space="preserve">այաստանի </w:t>
      </w:r>
      <w:r>
        <w:rPr>
          <w:rFonts w:ascii="GHEA Grapalat" w:hAnsi="GHEA Grapalat"/>
          <w:sz w:val="18"/>
          <w:szCs w:val="18"/>
        </w:rPr>
        <w:t>Հ</w:t>
      </w:r>
      <w:r w:rsidRPr="00F1121B">
        <w:rPr>
          <w:rFonts w:ascii="GHEA Grapalat" w:hAnsi="GHEA Grapalat"/>
          <w:sz w:val="18"/>
          <w:szCs w:val="18"/>
        </w:rPr>
        <w:t xml:space="preserve">անրապետության կառավարությանն առընթեր անշարժ գույքի կադաստրի պետական կոմիտեի կանոնադրությունը եվ աշխատակազմի կառուցվածքը, գույքի կազմը </w:t>
      </w:r>
      <w:r>
        <w:rPr>
          <w:rFonts w:ascii="GHEA Grapalat" w:hAnsi="GHEA Grapalat"/>
          <w:sz w:val="18"/>
          <w:szCs w:val="18"/>
        </w:rPr>
        <w:t>և</w:t>
      </w:r>
      <w:r w:rsidRPr="00F1121B">
        <w:rPr>
          <w:rFonts w:ascii="GHEA Grapalat" w:hAnsi="GHEA Grapalat"/>
          <w:sz w:val="18"/>
          <w:szCs w:val="18"/>
        </w:rPr>
        <w:t xml:space="preserve"> չափը հաստատելու մասին</w:t>
      </w:r>
      <w:r>
        <w:rPr>
          <w:rFonts w:ascii="GHEA Grapalat" w:hAnsi="GHEA Grapalat"/>
          <w:sz w:val="18"/>
          <w:szCs w:val="18"/>
        </w:rPr>
        <w:t xml:space="preserve"> N 1930</w:t>
      </w:r>
      <w:r w:rsidRPr="00F1121B">
        <w:rPr>
          <w:rFonts w:ascii="GHEA Grapalat" w:hAnsi="GHEA Grapalat"/>
          <w:sz w:val="18"/>
          <w:szCs w:val="18"/>
        </w:rPr>
        <w:t>-Ն որոշում</w:t>
      </w:r>
      <w:r w:rsidRPr="006857CF">
        <w:rPr>
          <w:rFonts w:ascii="GHEA Grapalat" w:hAnsi="GHEA Grapalat"/>
          <w:sz w:val="18"/>
          <w:szCs w:val="18"/>
        </w:rPr>
        <w:t>:</w:t>
      </w:r>
    </w:p>
  </w:footnote>
  <w:footnote w:id="4">
    <w:p w14:paraId="3EEEE845" w14:textId="53EBE235" w:rsidR="001D2060" w:rsidRPr="006857CF" w:rsidRDefault="001D2060" w:rsidP="006857CF">
      <w:pPr>
        <w:pStyle w:val="FootnoteText"/>
        <w:jc w:val="both"/>
        <w:rPr>
          <w:rFonts w:ascii="GHEA Grapalat" w:hAnsi="GHEA Grapalat"/>
          <w:sz w:val="18"/>
          <w:szCs w:val="18"/>
        </w:rPr>
      </w:pPr>
      <w:r>
        <w:rPr>
          <w:rStyle w:val="FootnoteReference"/>
        </w:rPr>
        <w:footnoteRef/>
      </w:r>
      <w:r w:rsidRPr="006857CF">
        <w:t xml:space="preserve"> </w:t>
      </w:r>
      <w:r>
        <w:rPr>
          <w:rFonts w:ascii="GHEA Grapalat" w:hAnsi="GHEA Grapalat"/>
          <w:sz w:val="18"/>
          <w:szCs w:val="18"/>
        </w:rPr>
        <w:t>ՀՀ</w:t>
      </w:r>
      <w:r w:rsidRPr="006857CF">
        <w:rPr>
          <w:rFonts w:ascii="GHEA Grapalat" w:hAnsi="GHEA Grapalat"/>
          <w:sz w:val="18"/>
          <w:szCs w:val="18"/>
        </w:rPr>
        <w:t xml:space="preserve"> </w:t>
      </w:r>
      <w:r>
        <w:rPr>
          <w:rFonts w:ascii="GHEA Grapalat" w:hAnsi="GHEA Grapalat"/>
          <w:sz w:val="18"/>
          <w:szCs w:val="18"/>
        </w:rPr>
        <w:t>կառավարության</w:t>
      </w:r>
      <w:r w:rsidRPr="006857CF">
        <w:rPr>
          <w:rFonts w:ascii="GHEA Grapalat" w:hAnsi="GHEA Grapalat"/>
          <w:sz w:val="18"/>
          <w:szCs w:val="18"/>
        </w:rPr>
        <w:t xml:space="preserve"> 2018 </w:t>
      </w:r>
      <w:r>
        <w:rPr>
          <w:rFonts w:ascii="GHEA Grapalat" w:hAnsi="GHEA Grapalat"/>
          <w:sz w:val="18"/>
          <w:szCs w:val="18"/>
        </w:rPr>
        <w:t>թվականի</w:t>
      </w:r>
      <w:r w:rsidRPr="006857CF">
        <w:rPr>
          <w:rFonts w:ascii="GHEA Grapalat" w:hAnsi="GHEA Grapalat"/>
          <w:sz w:val="18"/>
          <w:szCs w:val="18"/>
        </w:rPr>
        <w:t xml:space="preserve"> </w:t>
      </w:r>
      <w:r>
        <w:rPr>
          <w:rFonts w:ascii="GHEA Grapalat" w:hAnsi="GHEA Grapalat"/>
          <w:sz w:val="18"/>
          <w:szCs w:val="18"/>
          <w:lang w:val="ru-RU"/>
        </w:rPr>
        <w:t>հունիսի</w:t>
      </w:r>
      <w:r w:rsidRPr="006857CF">
        <w:rPr>
          <w:rFonts w:ascii="GHEA Grapalat" w:hAnsi="GHEA Grapalat"/>
          <w:sz w:val="18"/>
          <w:szCs w:val="18"/>
        </w:rPr>
        <w:t xml:space="preserve"> 8-</w:t>
      </w:r>
      <w:r>
        <w:rPr>
          <w:rFonts w:ascii="GHEA Grapalat" w:hAnsi="GHEA Grapalat"/>
          <w:sz w:val="18"/>
          <w:szCs w:val="18"/>
          <w:lang w:val="ru-RU"/>
        </w:rPr>
        <w:t>ի</w:t>
      </w:r>
      <w:r>
        <w:rPr>
          <w:rFonts w:ascii="GHEA Grapalat" w:hAnsi="GHEA Grapalat"/>
          <w:sz w:val="18"/>
          <w:szCs w:val="18"/>
        </w:rPr>
        <w:t xml:space="preserve"> </w:t>
      </w:r>
      <w:r>
        <w:rPr>
          <w:rFonts w:ascii="GHEA Grapalat" w:hAnsi="GHEA Grapalat"/>
          <w:sz w:val="18"/>
          <w:szCs w:val="18"/>
          <w:lang w:val="ru-RU"/>
        </w:rPr>
        <w:t>ՀՀ</w:t>
      </w:r>
      <w:r w:rsidRPr="006857CF">
        <w:rPr>
          <w:rFonts w:ascii="GHEA Grapalat" w:hAnsi="GHEA Grapalat"/>
          <w:sz w:val="18"/>
          <w:szCs w:val="18"/>
        </w:rPr>
        <w:t xml:space="preserve"> </w:t>
      </w:r>
      <w:r w:rsidRPr="00670E15">
        <w:rPr>
          <w:rFonts w:ascii="GHEA Grapalat" w:hAnsi="GHEA Grapalat"/>
          <w:sz w:val="18"/>
          <w:szCs w:val="18"/>
          <w:lang w:val="ru-RU"/>
        </w:rPr>
        <w:t>կառավարության</w:t>
      </w:r>
      <w:r w:rsidRPr="006857CF">
        <w:rPr>
          <w:rFonts w:ascii="GHEA Grapalat" w:hAnsi="GHEA Grapalat"/>
          <w:sz w:val="18"/>
          <w:szCs w:val="18"/>
        </w:rPr>
        <w:t xml:space="preserve"> </w:t>
      </w:r>
      <w:r w:rsidRPr="00670E15">
        <w:rPr>
          <w:rFonts w:ascii="GHEA Grapalat" w:hAnsi="GHEA Grapalat"/>
          <w:sz w:val="18"/>
          <w:szCs w:val="18"/>
          <w:lang w:val="ru-RU"/>
        </w:rPr>
        <w:t>մի</w:t>
      </w:r>
      <w:r w:rsidRPr="006857CF">
        <w:rPr>
          <w:rFonts w:ascii="GHEA Grapalat" w:hAnsi="GHEA Grapalat"/>
          <w:sz w:val="18"/>
          <w:szCs w:val="18"/>
        </w:rPr>
        <w:t xml:space="preserve"> </w:t>
      </w:r>
      <w:r w:rsidRPr="00670E15">
        <w:rPr>
          <w:rFonts w:ascii="GHEA Grapalat" w:hAnsi="GHEA Grapalat"/>
          <w:sz w:val="18"/>
          <w:szCs w:val="18"/>
          <w:lang w:val="ru-RU"/>
        </w:rPr>
        <w:t>շարք</w:t>
      </w:r>
      <w:r w:rsidRPr="006857CF">
        <w:rPr>
          <w:rFonts w:ascii="GHEA Grapalat" w:hAnsi="GHEA Grapalat"/>
          <w:sz w:val="18"/>
          <w:szCs w:val="18"/>
        </w:rPr>
        <w:t xml:space="preserve"> </w:t>
      </w:r>
      <w:r w:rsidRPr="00670E15">
        <w:rPr>
          <w:rFonts w:ascii="GHEA Grapalat" w:hAnsi="GHEA Grapalat"/>
          <w:sz w:val="18"/>
          <w:szCs w:val="18"/>
          <w:lang w:val="ru-RU"/>
        </w:rPr>
        <w:t>որոշումներ</w:t>
      </w:r>
      <w:r w:rsidRPr="006857CF">
        <w:rPr>
          <w:rFonts w:ascii="GHEA Grapalat" w:hAnsi="GHEA Grapalat"/>
          <w:sz w:val="18"/>
          <w:szCs w:val="18"/>
        </w:rPr>
        <w:t xml:space="preserve"> </w:t>
      </w:r>
      <w:r w:rsidRPr="00670E15">
        <w:rPr>
          <w:rFonts w:ascii="GHEA Grapalat" w:hAnsi="GHEA Grapalat"/>
          <w:sz w:val="18"/>
          <w:szCs w:val="18"/>
          <w:lang w:val="ru-RU"/>
        </w:rPr>
        <w:t>ուժը</w:t>
      </w:r>
      <w:r w:rsidRPr="006857CF">
        <w:rPr>
          <w:rFonts w:ascii="GHEA Grapalat" w:hAnsi="GHEA Grapalat"/>
          <w:sz w:val="18"/>
          <w:szCs w:val="18"/>
        </w:rPr>
        <w:t xml:space="preserve"> </w:t>
      </w:r>
      <w:r w:rsidRPr="00670E15">
        <w:rPr>
          <w:rFonts w:ascii="GHEA Grapalat" w:hAnsi="GHEA Grapalat"/>
          <w:sz w:val="18"/>
          <w:szCs w:val="18"/>
          <w:lang w:val="ru-RU"/>
        </w:rPr>
        <w:t>կորցրած</w:t>
      </w:r>
      <w:r w:rsidRPr="006857CF">
        <w:rPr>
          <w:rFonts w:ascii="GHEA Grapalat" w:hAnsi="GHEA Grapalat"/>
          <w:sz w:val="18"/>
          <w:szCs w:val="18"/>
        </w:rPr>
        <w:t xml:space="preserve"> </w:t>
      </w:r>
      <w:r w:rsidRPr="00670E15">
        <w:rPr>
          <w:rFonts w:ascii="GHEA Grapalat" w:hAnsi="GHEA Grapalat"/>
          <w:sz w:val="18"/>
          <w:szCs w:val="18"/>
          <w:lang w:val="ru-RU"/>
        </w:rPr>
        <w:t>ճանաչելու</w:t>
      </w:r>
      <w:r w:rsidRPr="006857CF">
        <w:rPr>
          <w:rFonts w:ascii="GHEA Grapalat" w:hAnsi="GHEA Grapalat"/>
          <w:sz w:val="18"/>
          <w:szCs w:val="18"/>
        </w:rPr>
        <w:t xml:space="preserve"> </w:t>
      </w:r>
      <w:r w:rsidRPr="00670E15">
        <w:rPr>
          <w:rFonts w:ascii="GHEA Grapalat" w:hAnsi="GHEA Grapalat"/>
          <w:sz w:val="18"/>
          <w:szCs w:val="18"/>
          <w:lang w:val="ru-RU"/>
        </w:rPr>
        <w:t>մասին</w:t>
      </w:r>
      <w:r w:rsidRPr="006857CF">
        <w:rPr>
          <w:rFonts w:ascii="GHEA Grapalat" w:hAnsi="GHEA Grapalat"/>
          <w:sz w:val="18"/>
          <w:szCs w:val="18"/>
        </w:rPr>
        <w:t xml:space="preserve"> 705-</w:t>
      </w:r>
      <w:r w:rsidRPr="00F1121B">
        <w:rPr>
          <w:rFonts w:ascii="GHEA Grapalat" w:hAnsi="GHEA Grapalat"/>
          <w:sz w:val="18"/>
          <w:szCs w:val="18"/>
        </w:rPr>
        <w:t>Ն</w:t>
      </w:r>
      <w:r w:rsidRPr="006857CF">
        <w:rPr>
          <w:rFonts w:ascii="GHEA Grapalat" w:hAnsi="GHEA Grapalat"/>
          <w:sz w:val="18"/>
          <w:szCs w:val="18"/>
        </w:rPr>
        <w:t xml:space="preserve"> </w:t>
      </w:r>
      <w:r w:rsidRPr="00F1121B">
        <w:rPr>
          <w:rFonts w:ascii="GHEA Grapalat" w:hAnsi="GHEA Grapalat"/>
          <w:sz w:val="18"/>
          <w:szCs w:val="18"/>
        </w:rPr>
        <w:t>որոշ</w:t>
      </w:r>
      <w:r>
        <w:rPr>
          <w:rFonts w:ascii="GHEA Grapalat" w:hAnsi="GHEA Grapalat"/>
          <w:sz w:val="18"/>
          <w:szCs w:val="18"/>
        </w:rPr>
        <w:t>ման</w:t>
      </w:r>
      <w:r w:rsidRPr="006857CF">
        <w:rPr>
          <w:rFonts w:ascii="GHEA Grapalat" w:hAnsi="GHEA Grapalat"/>
          <w:sz w:val="18"/>
          <w:szCs w:val="18"/>
        </w:rPr>
        <w:t xml:space="preserve"> 1-</w:t>
      </w:r>
      <w:r>
        <w:rPr>
          <w:rFonts w:ascii="GHEA Grapalat" w:hAnsi="GHEA Grapalat"/>
          <w:sz w:val="18"/>
          <w:szCs w:val="18"/>
        </w:rPr>
        <w:t>ին</w:t>
      </w:r>
      <w:r w:rsidRPr="006857CF">
        <w:rPr>
          <w:rFonts w:ascii="GHEA Grapalat" w:hAnsi="GHEA Grapalat"/>
          <w:sz w:val="18"/>
          <w:szCs w:val="18"/>
        </w:rPr>
        <w:t xml:space="preserve"> </w:t>
      </w:r>
      <w:r>
        <w:rPr>
          <w:rFonts w:ascii="GHEA Grapalat" w:hAnsi="GHEA Grapalat"/>
          <w:sz w:val="18"/>
          <w:szCs w:val="18"/>
        </w:rPr>
        <w:t>կետի</w:t>
      </w:r>
      <w:r w:rsidRPr="006857CF">
        <w:rPr>
          <w:rFonts w:ascii="GHEA Grapalat" w:hAnsi="GHEA Grapalat"/>
          <w:sz w:val="18"/>
          <w:szCs w:val="18"/>
        </w:rPr>
        <w:t xml:space="preserve"> 12-</w:t>
      </w:r>
      <w:r>
        <w:rPr>
          <w:rFonts w:ascii="GHEA Grapalat" w:hAnsi="GHEA Grapalat"/>
          <w:sz w:val="18"/>
          <w:szCs w:val="18"/>
        </w:rPr>
        <w:t>րդ</w:t>
      </w:r>
      <w:r w:rsidRPr="006857CF">
        <w:rPr>
          <w:rFonts w:ascii="GHEA Grapalat" w:hAnsi="GHEA Grapalat"/>
          <w:sz w:val="18"/>
          <w:szCs w:val="18"/>
        </w:rPr>
        <w:t xml:space="preserve"> </w:t>
      </w:r>
      <w:r>
        <w:rPr>
          <w:rFonts w:ascii="GHEA Grapalat" w:hAnsi="GHEA Grapalat"/>
          <w:sz w:val="18"/>
          <w:szCs w:val="18"/>
        </w:rPr>
        <w:t>ենթակեը</w:t>
      </w:r>
      <w:r w:rsidRPr="006857CF">
        <w:rPr>
          <w:rFonts w:ascii="GHEA Grapalat" w:hAnsi="GHEA Grapalat"/>
          <w:sz w:val="18"/>
          <w:szCs w:val="18"/>
        </w:rPr>
        <w:t>:</w:t>
      </w:r>
    </w:p>
  </w:footnote>
  <w:footnote w:id="5">
    <w:p w14:paraId="6E516A24" w14:textId="30A91190" w:rsidR="001D2060" w:rsidRPr="006857CF" w:rsidRDefault="001D2060" w:rsidP="006857CF">
      <w:pPr>
        <w:pStyle w:val="FootnoteText"/>
        <w:jc w:val="both"/>
      </w:pPr>
      <w:r>
        <w:rPr>
          <w:rStyle w:val="FootnoteReference"/>
        </w:rPr>
        <w:footnoteRef/>
      </w:r>
      <w:r w:rsidRPr="006857CF">
        <w:t xml:space="preserve"> </w:t>
      </w:r>
      <w:r>
        <w:rPr>
          <w:rFonts w:ascii="GHEA Grapalat" w:hAnsi="GHEA Grapalat"/>
          <w:sz w:val="18"/>
          <w:szCs w:val="18"/>
        </w:rPr>
        <w:t>ՀՀ</w:t>
      </w:r>
      <w:r w:rsidRPr="006857CF">
        <w:rPr>
          <w:rFonts w:ascii="GHEA Grapalat" w:hAnsi="GHEA Grapalat"/>
          <w:sz w:val="18"/>
          <w:szCs w:val="18"/>
        </w:rPr>
        <w:t xml:space="preserve"> </w:t>
      </w:r>
      <w:r>
        <w:rPr>
          <w:rFonts w:ascii="GHEA Grapalat" w:hAnsi="GHEA Grapalat"/>
          <w:sz w:val="18"/>
          <w:szCs w:val="18"/>
        </w:rPr>
        <w:t>կառավարության</w:t>
      </w:r>
      <w:r w:rsidRPr="006857CF">
        <w:rPr>
          <w:rFonts w:ascii="GHEA Grapalat" w:hAnsi="GHEA Grapalat"/>
          <w:sz w:val="18"/>
          <w:szCs w:val="18"/>
        </w:rPr>
        <w:t xml:space="preserve"> 2018 </w:t>
      </w:r>
      <w:r>
        <w:rPr>
          <w:rFonts w:ascii="GHEA Grapalat" w:hAnsi="GHEA Grapalat"/>
          <w:sz w:val="18"/>
          <w:szCs w:val="18"/>
        </w:rPr>
        <w:t>թվականի</w:t>
      </w:r>
      <w:r w:rsidRPr="006857CF">
        <w:rPr>
          <w:rFonts w:ascii="GHEA Grapalat" w:hAnsi="GHEA Grapalat"/>
          <w:sz w:val="18"/>
          <w:szCs w:val="18"/>
        </w:rPr>
        <w:t xml:space="preserve"> </w:t>
      </w:r>
      <w:r>
        <w:rPr>
          <w:rFonts w:ascii="GHEA Grapalat" w:hAnsi="GHEA Grapalat"/>
          <w:sz w:val="18"/>
          <w:szCs w:val="18"/>
          <w:lang w:val="ru-RU"/>
        </w:rPr>
        <w:t>հունիսի</w:t>
      </w:r>
      <w:r w:rsidRPr="006857CF">
        <w:rPr>
          <w:rFonts w:ascii="GHEA Grapalat" w:hAnsi="GHEA Grapalat"/>
          <w:sz w:val="18"/>
          <w:szCs w:val="18"/>
        </w:rPr>
        <w:t xml:space="preserve"> 11-</w:t>
      </w:r>
      <w:r>
        <w:rPr>
          <w:rFonts w:ascii="GHEA Grapalat" w:hAnsi="GHEA Grapalat"/>
          <w:sz w:val="18"/>
          <w:szCs w:val="18"/>
          <w:lang w:val="ru-RU"/>
        </w:rPr>
        <w:t>ի</w:t>
      </w:r>
      <w:r>
        <w:rPr>
          <w:rFonts w:ascii="GHEA Grapalat" w:hAnsi="GHEA Grapalat"/>
          <w:sz w:val="18"/>
          <w:szCs w:val="18"/>
        </w:rPr>
        <w:t xml:space="preserve"> </w:t>
      </w:r>
      <w:r>
        <w:rPr>
          <w:rFonts w:ascii="GHEA Grapalat" w:hAnsi="GHEA Grapalat"/>
          <w:sz w:val="18"/>
          <w:szCs w:val="18"/>
          <w:lang w:val="ru-RU"/>
        </w:rPr>
        <w:t>ՀՀ</w:t>
      </w:r>
      <w:r w:rsidRPr="006857CF">
        <w:rPr>
          <w:rFonts w:ascii="GHEA Grapalat" w:hAnsi="GHEA Grapalat"/>
          <w:sz w:val="18"/>
          <w:szCs w:val="18"/>
        </w:rPr>
        <w:t xml:space="preserve"> </w:t>
      </w:r>
      <w:r w:rsidRPr="00754A79">
        <w:rPr>
          <w:rFonts w:ascii="GHEA Grapalat" w:hAnsi="GHEA Grapalat"/>
          <w:sz w:val="18"/>
          <w:szCs w:val="18"/>
          <w:lang w:val="ru-RU"/>
        </w:rPr>
        <w:t>անշարժ</w:t>
      </w:r>
      <w:r w:rsidRPr="006857CF">
        <w:rPr>
          <w:rFonts w:ascii="GHEA Grapalat" w:hAnsi="GHEA Grapalat"/>
          <w:sz w:val="18"/>
          <w:szCs w:val="18"/>
        </w:rPr>
        <w:t xml:space="preserve"> </w:t>
      </w:r>
      <w:r w:rsidRPr="00754A79">
        <w:rPr>
          <w:rFonts w:ascii="GHEA Grapalat" w:hAnsi="GHEA Grapalat"/>
          <w:sz w:val="18"/>
          <w:szCs w:val="18"/>
          <w:lang w:val="ru-RU"/>
        </w:rPr>
        <w:t>գույքի</w:t>
      </w:r>
      <w:r w:rsidRPr="006857CF">
        <w:rPr>
          <w:rFonts w:ascii="GHEA Grapalat" w:hAnsi="GHEA Grapalat"/>
          <w:sz w:val="18"/>
          <w:szCs w:val="18"/>
        </w:rPr>
        <w:t xml:space="preserve"> </w:t>
      </w:r>
      <w:r w:rsidRPr="00754A79">
        <w:rPr>
          <w:rFonts w:ascii="GHEA Grapalat" w:hAnsi="GHEA Grapalat"/>
          <w:sz w:val="18"/>
          <w:szCs w:val="18"/>
          <w:lang w:val="ru-RU"/>
        </w:rPr>
        <w:t>կադաստրի</w:t>
      </w:r>
      <w:r w:rsidRPr="006857CF">
        <w:rPr>
          <w:rFonts w:ascii="GHEA Grapalat" w:hAnsi="GHEA Grapalat"/>
          <w:sz w:val="18"/>
          <w:szCs w:val="18"/>
        </w:rPr>
        <w:t xml:space="preserve"> </w:t>
      </w:r>
      <w:r w:rsidRPr="00754A79">
        <w:rPr>
          <w:rFonts w:ascii="GHEA Grapalat" w:hAnsi="GHEA Grapalat"/>
          <w:sz w:val="18"/>
          <w:szCs w:val="18"/>
          <w:lang w:val="ru-RU"/>
        </w:rPr>
        <w:t>կոմիտեի</w:t>
      </w:r>
      <w:r w:rsidRPr="006857CF">
        <w:rPr>
          <w:rFonts w:ascii="GHEA Grapalat" w:hAnsi="GHEA Grapalat"/>
          <w:sz w:val="18"/>
          <w:szCs w:val="18"/>
        </w:rPr>
        <w:t xml:space="preserve"> </w:t>
      </w:r>
      <w:r w:rsidRPr="00754A79">
        <w:rPr>
          <w:rFonts w:ascii="GHEA Grapalat" w:hAnsi="GHEA Grapalat"/>
          <w:sz w:val="18"/>
          <w:szCs w:val="18"/>
          <w:lang w:val="ru-RU"/>
        </w:rPr>
        <w:t>կանոնադրությունը</w:t>
      </w:r>
      <w:r w:rsidRPr="006857CF">
        <w:rPr>
          <w:rFonts w:ascii="GHEA Grapalat" w:hAnsi="GHEA Grapalat"/>
          <w:sz w:val="18"/>
          <w:szCs w:val="18"/>
        </w:rPr>
        <w:t xml:space="preserve"> </w:t>
      </w:r>
      <w:r w:rsidRPr="00754A79">
        <w:rPr>
          <w:rFonts w:ascii="GHEA Grapalat" w:hAnsi="GHEA Grapalat"/>
          <w:sz w:val="18"/>
          <w:szCs w:val="18"/>
          <w:lang w:val="ru-RU"/>
        </w:rPr>
        <w:t>սահմանելու</w:t>
      </w:r>
      <w:r w:rsidRPr="006857CF">
        <w:rPr>
          <w:rFonts w:ascii="GHEA Grapalat" w:hAnsi="GHEA Grapalat"/>
          <w:sz w:val="18"/>
          <w:szCs w:val="18"/>
        </w:rPr>
        <w:t xml:space="preserve"> </w:t>
      </w:r>
      <w:r w:rsidRPr="00754A79">
        <w:rPr>
          <w:rFonts w:ascii="GHEA Grapalat" w:hAnsi="GHEA Grapalat"/>
          <w:sz w:val="18"/>
          <w:szCs w:val="18"/>
          <w:lang w:val="ru-RU"/>
        </w:rPr>
        <w:t>մասին</w:t>
      </w:r>
      <w:r w:rsidRPr="006857CF">
        <w:rPr>
          <w:rFonts w:ascii="GHEA Grapalat" w:hAnsi="GHEA Grapalat"/>
          <w:sz w:val="18"/>
          <w:szCs w:val="18"/>
        </w:rPr>
        <w:t xml:space="preserve"> N 749-</w:t>
      </w:r>
      <w:r>
        <w:rPr>
          <w:rFonts w:ascii="GHEA Grapalat" w:hAnsi="GHEA Grapalat"/>
          <w:sz w:val="18"/>
          <w:szCs w:val="18"/>
          <w:lang w:val="ru-RU"/>
        </w:rPr>
        <w:t>Լ</w:t>
      </w:r>
      <w:r w:rsidRPr="006857CF">
        <w:rPr>
          <w:rFonts w:ascii="GHEA Grapalat" w:hAnsi="GHEA Grapalat"/>
          <w:sz w:val="18"/>
          <w:szCs w:val="18"/>
        </w:rPr>
        <w:t xml:space="preserve"> </w:t>
      </w:r>
      <w:r>
        <w:rPr>
          <w:rFonts w:ascii="GHEA Grapalat" w:hAnsi="GHEA Grapalat"/>
          <w:sz w:val="18"/>
          <w:szCs w:val="18"/>
          <w:lang w:val="ru-RU"/>
        </w:rPr>
        <w:t>որոշման</w:t>
      </w:r>
      <w:r w:rsidRPr="006857CF">
        <w:rPr>
          <w:rFonts w:ascii="GHEA Grapalat" w:hAnsi="GHEA Grapalat"/>
          <w:sz w:val="18"/>
          <w:szCs w:val="18"/>
        </w:rPr>
        <w:t xml:space="preserve"> </w:t>
      </w:r>
      <w:r>
        <w:rPr>
          <w:rFonts w:ascii="GHEA Grapalat" w:hAnsi="GHEA Grapalat"/>
          <w:sz w:val="18"/>
          <w:szCs w:val="18"/>
          <w:lang w:val="ru-RU"/>
        </w:rPr>
        <w:t>հավելված</w:t>
      </w:r>
      <w:r w:rsidRPr="006857CF">
        <w:rPr>
          <w:rFonts w:ascii="GHEA Grapalat" w:hAnsi="GHEA Grapalat"/>
          <w:sz w:val="18"/>
          <w:szCs w:val="18"/>
        </w:rPr>
        <w:t>:</w:t>
      </w:r>
    </w:p>
  </w:footnote>
  <w:footnote w:id="6">
    <w:p w14:paraId="3CEEA073" w14:textId="4731447B" w:rsidR="001D2060" w:rsidRPr="00555DF0" w:rsidRDefault="001D2060" w:rsidP="00555DF0">
      <w:pPr>
        <w:jc w:val="both"/>
        <w:rPr>
          <w:rFonts w:ascii="GHEA Grapalat" w:hAnsi="GHEA Grapalat"/>
          <w:sz w:val="18"/>
          <w:szCs w:val="18"/>
        </w:rPr>
      </w:pPr>
      <w:r>
        <w:rPr>
          <w:rStyle w:val="FootnoteReference"/>
        </w:rPr>
        <w:footnoteRef/>
      </w:r>
      <w:r w:rsidRPr="00555DF0">
        <w:t xml:space="preserve"> </w:t>
      </w:r>
      <w:r w:rsidRPr="00923B2B">
        <w:rPr>
          <w:rFonts w:ascii="GHEA Grapalat" w:hAnsi="GHEA Grapalat"/>
          <w:sz w:val="18"/>
          <w:szCs w:val="18"/>
        </w:rPr>
        <w:t>ՀՀ</w:t>
      </w:r>
      <w:r w:rsidRPr="00555DF0">
        <w:rPr>
          <w:rFonts w:ascii="GHEA Grapalat" w:hAnsi="GHEA Grapalat"/>
          <w:sz w:val="18"/>
          <w:szCs w:val="18"/>
        </w:rPr>
        <w:t xml:space="preserve"> </w:t>
      </w:r>
      <w:r>
        <w:rPr>
          <w:rFonts w:ascii="GHEA Grapalat" w:hAnsi="GHEA Grapalat"/>
          <w:sz w:val="18"/>
          <w:szCs w:val="18"/>
        </w:rPr>
        <w:t xml:space="preserve">վարչապետի </w:t>
      </w:r>
      <w:r w:rsidRPr="00555DF0">
        <w:rPr>
          <w:rFonts w:ascii="GHEA Grapalat" w:hAnsi="GHEA Grapalat"/>
          <w:sz w:val="18"/>
          <w:szCs w:val="18"/>
        </w:rPr>
        <w:t xml:space="preserve">10 </w:t>
      </w:r>
      <w:r>
        <w:rPr>
          <w:rFonts w:ascii="GHEA Grapalat" w:hAnsi="GHEA Grapalat"/>
          <w:sz w:val="18"/>
          <w:szCs w:val="18"/>
          <w:lang w:val="ru-RU"/>
        </w:rPr>
        <w:t>մայիս</w:t>
      </w:r>
      <w:r w:rsidRPr="00923B2B">
        <w:rPr>
          <w:rFonts w:ascii="GHEA Grapalat" w:hAnsi="GHEA Grapalat"/>
          <w:sz w:val="18"/>
          <w:szCs w:val="18"/>
        </w:rPr>
        <w:t>ի</w:t>
      </w:r>
      <w:r w:rsidRPr="00555DF0">
        <w:rPr>
          <w:rFonts w:ascii="GHEA Grapalat" w:hAnsi="GHEA Grapalat"/>
          <w:sz w:val="18"/>
          <w:szCs w:val="18"/>
        </w:rPr>
        <w:t xml:space="preserve"> 2019 </w:t>
      </w:r>
      <w:r w:rsidRPr="00923B2B">
        <w:rPr>
          <w:rFonts w:ascii="GHEA Grapalat" w:hAnsi="GHEA Grapalat"/>
          <w:sz w:val="18"/>
          <w:szCs w:val="18"/>
        </w:rPr>
        <w:t>թվականի</w:t>
      </w:r>
      <w:r w:rsidRPr="00555DF0">
        <w:rPr>
          <w:rFonts w:ascii="GHEA Grapalat" w:hAnsi="GHEA Grapalat"/>
          <w:sz w:val="18"/>
          <w:szCs w:val="18"/>
        </w:rPr>
        <w:t xml:space="preserve"> «</w:t>
      </w:r>
      <w:r w:rsidRPr="009B1D1A">
        <w:rPr>
          <w:rFonts w:ascii="GHEA Grapalat" w:hAnsi="GHEA Grapalat"/>
          <w:sz w:val="18"/>
          <w:szCs w:val="18"/>
        </w:rPr>
        <w:t>ՀՀ</w:t>
      </w:r>
      <w:r w:rsidRPr="00555DF0">
        <w:rPr>
          <w:rFonts w:ascii="GHEA Grapalat" w:hAnsi="GHEA Grapalat"/>
          <w:sz w:val="18"/>
          <w:szCs w:val="18"/>
        </w:rPr>
        <w:t xml:space="preserve"> </w:t>
      </w:r>
      <w:r w:rsidRPr="009B1D1A">
        <w:rPr>
          <w:rFonts w:ascii="GHEA Grapalat" w:hAnsi="GHEA Grapalat"/>
          <w:sz w:val="18"/>
          <w:szCs w:val="18"/>
        </w:rPr>
        <w:t>վարչապետի</w:t>
      </w:r>
      <w:r w:rsidRPr="00555DF0">
        <w:rPr>
          <w:rFonts w:ascii="GHEA Grapalat" w:hAnsi="GHEA Grapalat"/>
          <w:sz w:val="18"/>
          <w:szCs w:val="18"/>
        </w:rPr>
        <w:t xml:space="preserve"> 2018 </w:t>
      </w:r>
      <w:r w:rsidRPr="009B1D1A">
        <w:rPr>
          <w:rFonts w:ascii="GHEA Grapalat" w:hAnsi="GHEA Grapalat"/>
          <w:sz w:val="18"/>
          <w:szCs w:val="18"/>
        </w:rPr>
        <w:t>թվականի</w:t>
      </w:r>
      <w:r w:rsidRPr="00555DF0">
        <w:rPr>
          <w:rFonts w:ascii="GHEA Grapalat" w:hAnsi="GHEA Grapalat"/>
          <w:sz w:val="18"/>
          <w:szCs w:val="18"/>
        </w:rPr>
        <w:t xml:space="preserve"> </w:t>
      </w:r>
      <w:r>
        <w:rPr>
          <w:rFonts w:ascii="GHEA Grapalat" w:hAnsi="GHEA Grapalat"/>
          <w:sz w:val="18"/>
          <w:szCs w:val="18"/>
        </w:rPr>
        <w:t>հունիսի</w:t>
      </w:r>
      <w:r w:rsidRPr="00555DF0">
        <w:rPr>
          <w:rFonts w:ascii="GHEA Grapalat" w:hAnsi="GHEA Grapalat"/>
          <w:sz w:val="18"/>
          <w:szCs w:val="18"/>
        </w:rPr>
        <w:t xml:space="preserve"> 11-</w:t>
      </w:r>
      <w:r w:rsidRPr="009B1D1A">
        <w:rPr>
          <w:rFonts w:ascii="GHEA Grapalat" w:hAnsi="GHEA Grapalat"/>
          <w:sz w:val="18"/>
          <w:szCs w:val="18"/>
        </w:rPr>
        <w:t>ի</w:t>
      </w:r>
      <w:r w:rsidRPr="00555DF0">
        <w:rPr>
          <w:rFonts w:ascii="GHEA Grapalat" w:hAnsi="GHEA Grapalat"/>
          <w:sz w:val="18"/>
          <w:szCs w:val="18"/>
        </w:rPr>
        <w:t xml:space="preserve"> </w:t>
      </w:r>
      <w:r w:rsidRPr="009B1D1A">
        <w:rPr>
          <w:rFonts w:ascii="GHEA Grapalat" w:hAnsi="GHEA Grapalat"/>
          <w:sz w:val="18"/>
          <w:szCs w:val="18"/>
        </w:rPr>
        <w:t>N</w:t>
      </w:r>
      <w:r w:rsidRPr="00555DF0">
        <w:rPr>
          <w:rFonts w:ascii="GHEA Grapalat" w:hAnsi="GHEA Grapalat"/>
          <w:sz w:val="18"/>
          <w:szCs w:val="18"/>
        </w:rPr>
        <w:t xml:space="preserve"> 706-</w:t>
      </w:r>
      <w:r w:rsidRPr="009B1D1A">
        <w:rPr>
          <w:rFonts w:ascii="GHEA Grapalat" w:hAnsi="GHEA Grapalat"/>
          <w:sz w:val="18"/>
          <w:szCs w:val="18"/>
          <w:lang w:val="ru-RU"/>
        </w:rPr>
        <w:t>Ա</w:t>
      </w:r>
      <w:r w:rsidRPr="00555DF0">
        <w:rPr>
          <w:rFonts w:ascii="GHEA Grapalat" w:hAnsi="GHEA Grapalat"/>
          <w:sz w:val="18"/>
          <w:szCs w:val="18"/>
        </w:rPr>
        <w:t xml:space="preserve"> </w:t>
      </w:r>
      <w:r w:rsidRPr="009B1D1A">
        <w:rPr>
          <w:rFonts w:ascii="GHEA Grapalat" w:hAnsi="GHEA Grapalat"/>
          <w:sz w:val="18"/>
          <w:szCs w:val="18"/>
        </w:rPr>
        <w:t>որոշման</w:t>
      </w:r>
      <w:r w:rsidRPr="00555DF0">
        <w:rPr>
          <w:rFonts w:ascii="GHEA Grapalat" w:hAnsi="GHEA Grapalat"/>
          <w:sz w:val="18"/>
          <w:szCs w:val="18"/>
        </w:rPr>
        <w:t xml:space="preserve"> </w:t>
      </w:r>
      <w:r w:rsidRPr="009B1D1A">
        <w:rPr>
          <w:rFonts w:ascii="GHEA Grapalat" w:hAnsi="GHEA Grapalat"/>
          <w:sz w:val="18"/>
          <w:szCs w:val="18"/>
        </w:rPr>
        <w:t>մեջ</w:t>
      </w:r>
      <w:r w:rsidRPr="00555DF0">
        <w:rPr>
          <w:rFonts w:ascii="GHEA Grapalat" w:hAnsi="GHEA Grapalat"/>
          <w:sz w:val="18"/>
          <w:szCs w:val="18"/>
        </w:rPr>
        <w:t xml:space="preserve"> </w:t>
      </w:r>
      <w:r w:rsidRPr="009B1D1A">
        <w:rPr>
          <w:rFonts w:ascii="GHEA Grapalat" w:hAnsi="GHEA Grapalat"/>
          <w:sz w:val="18"/>
          <w:szCs w:val="18"/>
        </w:rPr>
        <w:t>փոփոխություններ</w:t>
      </w:r>
      <w:r w:rsidRPr="00555DF0">
        <w:rPr>
          <w:rFonts w:ascii="GHEA Grapalat" w:hAnsi="GHEA Grapalat"/>
          <w:sz w:val="18"/>
          <w:szCs w:val="18"/>
        </w:rPr>
        <w:t xml:space="preserve"> </w:t>
      </w:r>
      <w:r w:rsidRPr="009B1D1A">
        <w:rPr>
          <w:rFonts w:ascii="GHEA Grapalat" w:hAnsi="GHEA Grapalat"/>
          <w:sz w:val="18"/>
          <w:szCs w:val="18"/>
        </w:rPr>
        <w:t>կատարելու</w:t>
      </w:r>
      <w:r w:rsidRPr="00555DF0">
        <w:rPr>
          <w:rFonts w:ascii="GHEA Grapalat" w:hAnsi="GHEA Grapalat"/>
          <w:sz w:val="18"/>
          <w:szCs w:val="18"/>
        </w:rPr>
        <w:t xml:space="preserve"> </w:t>
      </w:r>
      <w:r w:rsidRPr="009B1D1A">
        <w:rPr>
          <w:rFonts w:ascii="GHEA Grapalat" w:hAnsi="GHEA Grapalat"/>
          <w:sz w:val="18"/>
          <w:szCs w:val="18"/>
        </w:rPr>
        <w:t>մասին</w:t>
      </w:r>
      <w:r w:rsidRPr="00555DF0">
        <w:rPr>
          <w:rFonts w:ascii="GHEA Grapalat" w:hAnsi="GHEA Grapalat"/>
          <w:sz w:val="18"/>
          <w:szCs w:val="18"/>
        </w:rPr>
        <w:t xml:space="preserve">» </w:t>
      </w:r>
      <w:r w:rsidRPr="00F9372C">
        <w:rPr>
          <w:rFonts w:ascii="GHEA Grapalat" w:hAnsi="GHEA Grapalat"/>
          <w:sz w:val="18"/>
          <w:szCs w:val="18"/>
        </w:rPr>
        <w:t>N</w:t>
      </w:r>
      <w:r w:rsidRPr="00555DF0">
        <w:rPr>
          <w:rFonts w:ascii="GHEA Grapalat" w:hAnsi="GHEA Grapalat"/>
          <w:sz w:val="18"/>
          <w:szCs w:val="18"/>
        </w:rPr>
        <w:t xml:space="preserve"> 521-</w:t>
      </w:r>
      <w:r>
        <w:rPr>
          <w:rFonts w:ascii="GHEA Grapalat" w:hAnsi="GHEA Grapalat"/>
          <w:sz w:val="18"/>
          <w:szCs w:val="18"/>
          <w:lang w:val="ru-RU"/>
        </w:rPr>
        <w:t>Ա</w:t>
      </w:r>
      <w:r w:rsidRPr="00555DF0">
        <w:rPr>
          <w:rFonts w:ascii="GHEA Grapalat" w:hAnsi="GHEA Grapalat"/>
          <w:sz w:val="18"/>
          <w:szCs w:val="18"/>
        </w:rPr>
        <w:t xml:space="preserve"> </w:t>
      </w:r>
      <w:r>
        <w:rPr>
          <w:rFonts w:ascii="GHEA Grapalat" w:hAnsi="GHEA Grapalat"/>
          <w:sz w:val="18"/>
          <w:szCs w:val="18"/>
        </w:rPr>
        <w:t>որոշում</w:t>
      </w:r>
      <w:r w:rsidRPr="00555DF0">
        <w:rPr>
          <w:rFonts w:ascii="GHEA Grapalat" w:hAnsi="GHEA Grapalat"/>
          <w:sz w:val="18"/>
          <w:szCs w:val="18"/>
        </w:rPr>
        <w:t>:</w:t>
      </w:r>
    </w:p>
  </w:footnote>
  <w:footnote w:id="7">
    <w:p w14:paraId="56341594" w14:textId="1916891E" w:rsidR="001D2060" w:rsidRPr="00E91F53" w:rsidRDefault="001D2060" w:rsidP="00E91F53">
      <w:pPr>
        <w:jc w:val="both"/>
        <w:rPr>
          <w:rFonts w:ascii="GHEA Grapalat" w:hAnsi="GHEA Grapalat"/>
          <w:sz w:val="18"/>
          <w:szCs w:val="18"/>
        </w:rPr>
      </w:pPr>
      <w:r>
        <w:rPr>
          <w:rStyle w:val="FootnoteReference"/>
        </w:rPr>
        <w:footnoteRef/>
      </w:r>
      <w:r w:rsidRPr="00E91F53">
        <w:rPr>
          <w:rFonts w:ascii="GHEA Grapalat" w:hAnsi="GHEA Grapalat"/>
          <w:sz w:val="18"/>
          <w:szCs w:val="18"/>
        </w:rPr>
        <w:t xml:space="preserve"> </w:t>
      </w:r>
      <w:r w:rsidRPr="00923B2B">
        <w:rPr>
          <w:rFonts w:ascii="GHEA Grapalat" w:hAnsi="GHEA Grapalat"/>
          <w:sz w:val="18"/>
          <w:szCs w:val="18"/>
        </w:rPr>
        <w:t>ՀՀ</w:t>
      </w:r>
      <w:r w:rsidRPr="00E91F53">
        <w:rPr>
          <w:rFonts w:ascii="GHEA Grapalat" w:hAnsi="GHEA Grapalat"/>
          <w:sz w:val="18"/>
          <w:szCs w:val="18"/>
        </w:rPr>
        <w:t xml:space="preserve"> </w:t>
      </w:r>
      <w:r>
        <w:rPr>
          <w:rFonts w:ascii="GHEA Grapalat" w:hAnsi="GHEA Grapalat"/>
          <w:sz w:val="18"/>
          <w:szCs w:val="18"/>
        </w:rPr>
        <w:t xml:space="preserve">վարչապետի </w:t>
      </w:r>
      <w:r w:rsidRPr="00E91F53">
        <w:rPr>
          <w:rFonts w:ascii="GHEA Grapalat" w:hAnsi="GHEA Grapalat"/>
          <w:sz w:val="18"/>
          <w:szCs w:val="18"/>
        </w:rPr>
        <w:t xml:space="preserve">7 </w:t>
      </w:r>
      <w:r>
        <w:rPr>
          <w:rFonts w:ascii="GHEA Grapalat" w:hAnsi="GHEA Grapalat"/>
          <w:sz w:val="18"/>
          <w:szCs w:val="18"/>
          <w:lang w:val="ru-RU"/>
        </w:rPr>
        <w:t>սեպտեմբեր</w:t>
      </w:r>
      <w:r w:rsidRPr="00923B2B">
        <w:rPr>
          <w:rFonts w:ascii="GHEA Grapalat" w:hAnsi="GHEA Grapalat"/>
          <w:sz w:val="18"/>
          <w:szCs w:val="18"/>
        </w:rPr>
        <w:t>ի</w:t>
      </w:r>
      <w:r w:rsidRPr="00E91F53">
        <w:rPr>
          <w:rFonts w:ascii="GHEA Grapalat" w:hAnsi="GHEA Grapalat"/>
          <w:sz w:val="18"/>
          <w:szCs w:val="18"/>
        </w:rPr>
        <w:t xml:space="preserve"> 2016 </w:t>
      </w:r>
      <w:r w:rsidRPr="00923B2B">
        <w:rPr>
          <w:rFonts w:ascii="GHEA Grapalat" w:hAnsi="GHEA Grapalat"/>
          <w:sz w:val="18"/>
          <w:szCs w:val="18"/>
        </w:rPr>
        <w:t>թվականի</w:t>
      </w:r>
      <w:r w:rsidRPr="00E91F53">
        <w:rPr>
          <w:rFonts w:ascii="GHEA Grapalat" w:hAnsi="GHEA Grapalat"/>
          <w:sz w:val="18"/>
          <w:szCs w:val="18"/>
        </w:rPr>
        <w:t xml:space="preserve"> «</w:t>
      </w:r>
      <w:r>
        <w:rPr>
          <w:rFonts w:ascii="GHEA Grapalat" w:hAnsi="GHEA Grapalat"/>
          <w:sz w:val="18"/>
          <w:szCs w:val="18"/>
        </w:rPr>
        <w:t>ՀՀ</w:t>
      </w:r>
      <w:r w:rsidRPr="00E91F53">
        <w:rPr>
          <w:rFonts w:ascii="GHEA Grapalat" w:hAnsi="GHEA Grapalat"/>
          <w:sz w:val="18"/>
          <w:szCs w:val="18"/>
        </w:rPr>
        <w:t xml:space="preserve"> </w:t>
      </w:r>
      <w:r w:rsidRPr="00F9372C">
        <w:rPr>
          <w:rFonts w:ascii="GHEA Grapalat" w:hAnsi="GHEA Grapalat"/>
          <w:sz w:val="18"/>
          <w:szCs w:val="18"/>
        </w:rPr>
        <w:t>վարչապետի</w:t>
      </w:r>
      <w:r w:rsidRPr="00E91F53">
        <w:rPr>
          <w:rFonts w:ascii="GHEA Grapalat" w:hAnsi="GHEA Grapalat"/>
          <w:sz w:val="18"/>
          <w:szCs w:val="18"/>
        </w:rPr>
        <w:t xml:space="preserve"> 1998 </w:t>
      </w:r>
      <w:r w:rsidRPr="00F9372C">
        <w:rPr>
          <w:rFonts w:ascii="GHEA Grapalat" w:hAnsi="GHEA Grapalat"/>
          <w:sz w:val="18"/>
          <w:szCs w:val="18"/>
        </w:rPr>
        <w:t>թվականի</w:t>
      </w:r>
      <w:r w:rsidRPr="00E91F53">
        <w:rPr>
          <w:rFonts w:ascii="GHEA Grapalat" w:hAnsi="GHEA Grapalat"/>
          <w:sz w:val="18"/>
          <w:szCs w:val="18"/>
        </w:rPr>
        <w:t xml:space="preserve"> </w:t>
      </w:r>
      <w:r w:rsidRPr="00F9372C">
        <w:rPr>
          <w:rFonts w:ascii="GHEA Grapalat" w:hAnsi="GHEA Grapalat"/>
          <w:sz w:val="18"/>
          <w:szCs w:val="18"/>
        </w:rPr>
        <w:t>նոյեմբերի</w:t>
      </w:r>
      <w:r w:rsidRPr="00E91F53">
        <w:rPr>
          <w:rFonts w:ascii="GHEA Grapalat" w:hAnsi="GHEA Grapalat"/>
          <w:sz w:val="18"/>
          <w:szCs w:val="18"/>
        </w:rPr>
        <w:t xml:space="preserve"> 6-</w:t>
      </w:r>
      <w:r w:rsidRPr="00F9372C">
        <w:rPr>
          <w:rFonts w:ascii="GHEA Grapalat" w:hAnsi="GHEA Grapalat"/>
          <w:sz w:val="18"/>
          <w:szCs w:val="18"/>
        </w:rPr>
        <w:t>ի</w:t>
      </w:r>
      <w:r w:rsidRPr="00E91F53">
        <w:rPr>
          <w:rFonts w:ascii="GHEA Grapalat" w:hAnsi="GHEA Grapalat"/>
          <w:sz w:val="18"/>
          <w:szCs w:val="18"/>
        </w:rPr>
        <w:t xml:space="preserve"> N 620 </w:t>
      </w:r>
      <w:r w:rsidRPr="00F9372C">
        <w:rPr>
          <w:rFonts w:ascii="GHEA Grapalat" w:hAnsi="GHEA Grapalat"/>
          <w:sz w:val="18"/>
          <w:szCs w:val="18"/>
        </w:rPr>
        <w:t>որոշման</w:t>
      </w:r>
      <w:r w:rsidRPr="00E91F53">
        <w:rPr>
          <w:rFonts w:ascii="GHEA Grapalat" w:hAnsi="GHEA Grapalat"/>
          <w:sz w:val="18"/>
          <w:szCs w:val="18"/>
        </w:rPr>
        <w:t xml:space="preserve"> </w:t>
      </w:r>
      <w:r w:rsidRPr="00F9372C">
        <w:rPr>
          <w:rFonts w:ascii="GHEA Grapalat" w:hAnsi="GHEA Grapalat"/>
          <w:sz w:val="18"/>
          <w:szCs w:val="18"/>
        </w:rPr>
        <w:t>մեջ</w:t>
      </w:r>
      <w:r w:rsidRPr="00E91F53">
        <w:rPr>
          <w:rFonts w:ascii="GHEA Grapalat" w:hAnsi="GHEA Grapalat"/>
          <w:sz w:val="18"/>
          <w:szCs w:val="18"/>
        </w:rPr>
        <w:t xml:space="preserve"> </w:t>
      </w:r>
      <w:r w:rsidRPr="00F9372C">
        <w:rPr>
          <w:rFonts w:ascii="GHEA Grapalat" w:hAnsi="GHEA Grapalat"/>
          <w:sz w:val="18"/>
          <w:szCs w:val="18"/>
        </w:rPr>
        <w:t>փոփոխություններ</w:t>
      </w:r>
      <w:r w:rsidRPr="00E91F53">
        <w:rPr>
          <w:rFonts w:ascii="GHEA Grapalat" w:hAnsi="GHEA Grapalat"/>
          <w:sz w:val="18"/>
          <w:szCs w:val="18"/>
        </w:rPr>
        <w:t xml:space="preserve"> </w:t>
      </w:r>
      <w:r w:rsidRPr="00F9372C">
        <w:rPr>
          <w:rFonts w:ascii="GHEA Grapalat" w:hAnsi="GHEA Grapalat"/>
          <w:sz w:val="18"/>
          <w:szCs w:val="18"/>
        </w:rPr>
        <w:t>կատարելու</w:t>
      </w:r>
      <w:r w:rsidRPr="00E91F53">
        <w:rPr>
          <w:rFonts w:ascii="GHEA Grapalat" w:hAnsi="GHEA Grapalat"/>
          <w:sz w:val="18"/>
          <w:szCs w:val="18"/>
        </w:rPr>
        <w:t xml:space="preserve"> </w:t>
      </w:r>
      <w:r w:rsidRPr="00F9372C">
        <w:rPr>
          <w:rFonts w:ascii="GHEA Grapalat" w:hAnsi="GHEA Grapalat"/>
          <w:sz w:val="18"/>
          <w:szCs w:val="18"/>
        </w:rPr>
        <w:t>մասին</w:t>
      </w:r>
      <w:r w:rsidRPr="00E91F53">
        <w:rPr>
          <w:rFonts w:ascii="GHEA Grapalat" w:hAnsi="GHEA Grapalat"/>
          <w:sz w:val="18"/>
          <w:szCs w:val="18"/>
        </w:rPr>
        <w:t xml:space="preserve">» </w:t>
      </w:r>
      <w:r w:rsidRPr="00F9372C">
        <w:rPr>
          <w:rFonts w:ascii="GHEA Grapalat" w:hAnsi="GHEA Grapalat"/>
          <w:sz w:val="18"/>
          <w:szCs w:val="18"/>
        </w:rPr>
        <w:t>N</w:t>
      </w:r>
      <w:r w:rsidRPr="00E91F53">
        <w:rPr>
          <w:rFonts w:ascii="GHEA Grapalat" w:hAnsi="GHEA Grapalat"/>
          <w:sz w:val="18"/>
          <w:szCs w:val="18"/>
        </w:rPr>
        <w:t xml:space="preserve"> 822-</w:t>
      </w:r>
      <w:r w:rsidRPr="00F9372C">
        <w:rPr>
          <w:rFonts w:ascii="GHEA Grapalat" w:hAnsi="GHEA Grapalat"/>
          <w:sz w:val="18"/>
          <w:szCs w:val="18"/>
        </w:rPr>
        <w:t>Ն</w:t>
      </w:r>
      <w:r w:rsidRPr="00E91F53">
        <w:rPr>
          <w:rFonts w:ascii="GHEA Grapalat" w:hAnsi="GHEA Grapalat"/>
          <w:sz w:val="18"/>
          <w:szCs w:val="18"/>
        </w:rPr>
        <w:t xml:space="preserve"> </w:t>
      </w:r>
      <w:r>
        <w:rPr>
          <w:rFonts w:ascii="GHEA Grapalat" w:hAnsi="GHEA Grapalat"/>
          <w:sz w:val="18"/>
          <w:szCs w:val="18"/>
        </w:rPr>
        <w:t>որոշում</w:t>
      </w:r>
      <w:r w:rsidRPr="00E91F53">
        <w:rPr>
          <w:rFonts w:ascii="GHEA Grapalat" w:hAnsi="GHEA Grapalat"/>
          <w:sz w:val="18"/>
          <w:szCs w:val="18"/>
        </w:rPr>
        <w:t>:</w:t>
      </w:r>
    </w:p>
  </w:footnote>
  <w:footnote w:id="8">
    <w:p w14:paraId="272CB5CB" w14:textId="0A01B689" w:rsidR="001D2060" w:rsidRPr="00E91F53" w:rsidRDefault="001D2060" w:rsidP="00E91F53">
      <w:pPr>
        <w:pStyle w:val="FootnoteText"/>
        <w:jc w:val="both"/>
        <w:rPr>
          <w:rFonts w:ascii="GHEA Grapalat" w:hAnsi="GHEA Grapalat"/>
          <w:sz w:val="18"/>
          <w:szCs w:val="18"/>
        </w:rPr>
      </w:pPr>
      <w:r>
        <w:rPr>
          <w:rStyle w:val="FootnoteReference"/>
        </w:rPr>
        <w:footnoteRef/>
      </w:r>
      <w:r w:rsidRPr="00E91F53">
        <w:t xml:space="preserve"> </w:t>
      </w:r>
      <w:r w:rsidRPr="00923B2B">
        <w:rPr>
          <w:rFonts w:ascii="GHEA Grapalat" w:hAnsi="GHEA Grapalat"/>
          <w:sz w:val="18"/>
          <w:szCs w:val="18"/>
        </w:rPr>
        <w:t>ՀՀ</w:t>
      </w:r>
      <w:r w:rsidRPr="00E91F53">
        <w:rPr>
          <w:rFonts w:ascii="GHEA Grapalat" w:hAnsi="GHEA Grapalat"/>
          <w:sz w:val="18"/>
          <w:szCs w:val="18"/>
        </w:rPr>
        <w:t xml:space="preserve"> </w:t>
      </w:r>
      <w:r>
        <w:rPr>
          <w:rFonts w:ascii="GHEA Grapalat" w:hAnsi="GHEA Grapalat"/>
          <w:sz w:val="18"/>
          <w:szCs w:val="18"/>
        </w:rPr>
        <w:t xml:space="preserve">վարչապետի </w:t>
      </w:r>
      <w:r w:rsidRPr="00E91F53">
        <w:rPr>
          <w:rFonts w:ascii="GHEA Grapalat" w:hAnsi="GHEA Grapalat"/>
          <w:sz w:val="18"/>
          <w:szCs w:val="18"/>
        </w:rPr>
        <w:t xml:space="preserve">1 </w:t>
      </w:r>
      <w:r>
        <w:rPr>
          <w:rFonts w:ascii="GHEA Grapalat" w:hAnsi="GHEA Grapalat"/>
          <w:sz w:val="18"/>
          <w:szCs w:val="18"/>
          <w:lang w:val="ru-RU"/>
        </w:rPr>
        <w:t>նոյեմբեր</w:t>
      </w:r>
      <w:r w:rsidRPr="00923B2B">
        <w:rPr>
          <w:rFonts w:ascii="GHEA Grapalat" w:hAnsi="GHEA Grapalat"/>
          <w:sz w:val="18"/>
          <w:szCs w:val="18"/>
        </w:rPr>
        <w:t>ի</w:t>
      </w:r>
      <w:r w:rsidRPr="00E91F53">
        <w:rPr>
          <w:rFonts w:ascii="GHEA Grapalat" w:hAnsi="GHEA Grapalat"/>
          <w:sz w:val="18"/>
          <w:szCs w:val="18"/>
        </w:rPr>
        <w:t xml:space="preserve"> 2016 </w:t>
      </w:r>
      <w:r w:rsidRPr="00923B2B">
        <w:rPr>
          <w:rFonts w:ascii="GHEA Grapalat" w:hAnsi="GHEA Grapalat"/>
          <w:sz w:val="18"/>
          <w:szCs w:val="18"/>
        </w:rPr>
        <w:t>թվականի</w:t>
      </w:r>
      <w:r w:rsidRPr="00E91F53">
        <w:rPr>
          <w:rFonts w:ascii="GHEA Grapalat" w:hAnsi="GHEA Grapalat"/>
          <w:sz w:val="18"/>
          <w:szCs w:val="18"/>
        </w:rPr>
        <w:t xml:space="preserve"> «</w:t>
      </w:r>
      <w:r>
        <w:rPr>
          <w:rFonts w:ascii="GHEA Grapalat" w:hAnsi="GHEA Grapalat"/>
          <w:sz w:val="18"/>
          <w:szCs w:val="18"/>
        </w:rPr>
        <w:t>ՀՀ</w:t>
      </w:r>
      <w:r w:rsidRPr="00E91F53">
        <w:rPr>
          <w:rFonts w:ascii="GHEA Grapalat" w:hAnsi="GHEA Grapalat"/>
          <w:sz w:val="18"/>
          <w:szCs w:val="18"/>
        </w:rPr>
        <w:t xml:space="preserve"> </w:t>
      </w:r>
      <w:r w:rsidRPr="00F9372C">
        <w:rPr>
          <w:rFonts w:ascii="GHEA Grapalat" w:hAnsi="GHEA Grapalat"/>
          <w:sz w:val="18"/>
          <w:szCs w:val="18"/>
        </w:rPr>
        <w:t>վարչապետի</w:t>
      </w:r>
      <w:r w:rsidRPr="00E91F53">
        <w:rPr>
          <w:rFonts w:ascii="GHEA Grapalat" w:hAnsi="GHEA Grapalat"/>
          <w:sz w:val="18"/>
          <w:szCs w:val="18"/>
        </w:rPr>
        <w:t xml:space="preserve"> 1998 </w:t>
      </w:r>
      <w:r w:rsidRPr="00F9372C">
        <w:rPr>
          <w:rFonts w:ascii="GHEA Grapalat" w:hAnsi="GHEA Grapalat"/>
          <w:sz w:val="18"/>
          <w:szCs w:val="18"/>
        </w:rPr>
        <w:t>թվականի</w:t>
      </w:r>
      <w:r w:rsidRPr="00E91F53">
        <w:rPr>
          <w:rFonts w:ascii="GHEA Grapalat" w:hAnsi="GHEA Grapalat"/>
          <w:sz w:val="18"/>
          <w:szCs w:val="18"/>
        </w:rPr>
        <w:t xml:space="preserve"> </w:t>
      </w:r>
      <w:r w:rsidRPr="00F9372C">
        <w:rPr>
          <w:rFonts w:ascii="GHEA Grapalat" w:hAnsi="GHEA Grapalat"/>
          <w:sz w:val="18"/>
          <w:szCs w:val="18"/>
        </w:rPr>
        <w:t>նոյեմբերի</w:t>
      </w:r>
      <w:r w:rsidRPr="00E91F53">
        <w:rPr>
          <w:rFonts w:ascii="GHEA Grapalat" w:hAnsi="GHEA Grapalat"/>
          <w:sz w:val="18"/>
          <w:szCs w:val="18"/>
        </w:rPr>
        <w:t xml:space="preserve"> 6-</w:t>
      </w:r>
      <w:r w:rsidRPr="00F9372C">
        <w:rPr>
          <w:rFonts w:ascii="GHEA Grapalat" w:hAnsi="GHEA Grapalat"/>
          <w:sz w:val="18"/>
          <w:szCs w:val="18"/>
        </w:rPr>
        <w:t>ի</w:t>
      </w:r>
      <w:r w:rsidRPr="00E91F53">
        <w:rPr>
          <w:rFonts w:ascii="GHEA Grapalat" w:hAnsi="GHEA Grapalat"/>
          <w:sz w:val="18"/>
          <w:szCs w:val="18"/>
        </w:rPr>
        <w:t xml:space="preserve"> N 620 </w:t>
      </w:r>
      <w:r w:rsidRPr="00F9372C">
        <w:rPr>
          <w:rFonts w:ascii="GHEA Grapalat" w:hAnsi="GHEA Grapalat"/>
          <w:sz w:val="18"/>
          <w:szCs w:val="18"/>
        </w:rPr>
        <w:t>որոշման</w:t>
      </w:r>
      <w:r w:rsidRPr="00E91F53">
        <w:rPr>
          <w:rFonts w:ascii="GHEA Grapalat" w:hAnsi="GHEA Grapalat"/>
          <w:sz w:val="18"/>
          <w:szCs w:val="18"/>
        </w:rPr>
        <w:t xml:space="preserve"> </w:t>
      </w:r>
      <w:r w:rsidRPr="00F9372C">
        <w:rPr>
          <w:rFonts w:ascii="GHEA Grapalat" w:hAnsi="GHEA Grapalat"/>
          <w:sz w:val="18"/>
          <w:szCs w:val="18"/>
        </w:rPr>
        <w:t>մեջ</w:t>
      </w:r>
      <w:r w:rsidRPr="00E91F53">
        <w:rPr>
          <w:rFonts w:ascii="GHEA Grapalat" w:hAnsi="GHEA Grapalat"/>
          <w:sz w:val="18"/>
          <w:szCs w:val="18"/>
        </w:rPr>
        <w:t xml:space="preserve"> </w:t>
      </w:r>
      <w:r w:rsidRPr="00F9372C">
        <w:rPr>
          <w:rFonts w:ascii="GHEA Grapalat" w:hAnsi="GHEA Grapalat"/>
          <w:sz w:val="18"/>
          <w:szCs w:val="18"/>
        </w:rPr>
        <w:t>փոփոխություններ</w:t>
      </w:r>
      <w:r w:rsidRPr="00E91F53">
        <w:rPr>
          <w:rFonts w:ascii="GHEA Grapalat" w:hAnsi="GHEA Grapalat"/>
          <w:sz w:val="18"/>
          <w:szCs w:val="18"/>
        </w:rPr>
        <w:t xml:space="preserve"> </w:t>
      </w:r>
      <w:r w:rsidRPr="003919F0">
        <w:rPr>
          <w:rFonts w:ascii="GHEA Grapalat" w:hAnsi="GHEA Grapalat"/>
          <w:sz w:val="18"/>
          <w:szCs w:val="18"/>
        </w:rPr>
        <w:t>կատարելու</w:t>
      </w:r>
      <w:r w:rsidRPr="00E91F53">
        <w:rPr>
          <w:rFonts w:ascii="GHEA Grapalat" w:hAnsi="GHEA Grapalat"/>
          <w:sz w:val="18"/>
          <w:szCs w:val="18"/>
        </w:rPr>
        <w:t xml:space="preserve"> </w:t>
      </w:r>
      <w:r w:rsidRPr="003919F0">
        <w:rPr>
          <w:rFonts w:ascii="GHEA Grapalat" w:hAnsi="GHEA Grapalat"/>
          <w:sz w:val="18"/>
          <w:szCs w:val="18"/>
        </w:rPr>
        <w:t>մասին</w:t>
      </w:r>
      <w:r w:rsidRPr="00E91F53">
        <w:rPr>
          <w:rFonts w:ascii="GHEA Grapalat" w:hAnsi="GHEA Grapalat"/>
          <w:sz w:val="18"/>
          <w:szCs w:val="18"/>
        </w:rPr>
        <w:t xml:space="preserve">» </w:t>
      </w:r>
      <w:r w:rsidRPr="003919F0">
        <w:rPr>
          <w:rFonts w:ascii="GHEA Grapalat" w:hAnsi="GHEA Grapalat"/>
          <w:sz w:val="18"/>
          <w:szCs w:val="18"/>
        </w:rPr>
        <w:t>N</w:t>
      </w:r>
      <w:r w:rsidRPr="00E91F53">
        <w:rPr>
          <w:rFonts w:ascii="GHEA Grapalat" w:hAnsi="GHEA Grapalat"/>
          <w:sz w:val="18"/>
          <w:szCs w:val="18"/>
        </w:rPr>
        <w:t xml:space="preserve"> 1015-</w:t>
      </w:r>
      <w:r w:rsidRPr="003919F0">
        <w:rPr>
          <w:rFonts w:ascii="GHEA Grapalat" w:hAnsi="GHEA Grapalat"/>
          <w:sz w:val="18"/>
          <w:szCs w:val="18"/>
        </w:rPr>
        <w:t>Ն</w:t>
      </w:r>
      <w:r w:rsidRPr="00E91F53">
        <w:rPr>
          <w:rFonts w:ascii="GHEA Grapalat" w:hAnsi="GHEA Grapalat"/>
          <w:sz w:val="18"/>
          <w:szCs w:val="18"/>
        </w:rPr>
        <w:t xml:space="preserve"> </w:t>
      </w:r>
      <w:r w:rsidRPr="003919F0">
        <w:rPr>
          <w:rFonts w:ascii="GHEA Grapalat" w:hAnsi="GHEA Grapalat"/>
          <w:sz w:val="18"/>
          <w:szCs w:val="18"/>
        </w:rPr>
        <w:t>որոշում</w:t>
      </w:r>
      <w:r w:rsidRPr="00E91F53">
        <w:rPr>
          <w:rFonts w:ascii="GHEA Grapalat" w:hAnsi="GHEA Grapalat"/>
          <w:sz w:val="18"/>
          <w:szCs w:val="18"/>
        </w:rPr>
        <w:t>:</w:t>
      </w:r>
    </w:p>
  </w:footnote>
  <w:footnote w:id="9">
    <w:p w14:paraId="7946FD37" w14:textId="77777777" w:rsidR="001D2060" w:rsidRPr="00E91F53" w:rsidRDefault="001D2060" w:rsidP="00E91F53">
      <w:pPr>
        <w:pStyle w:val="FootnoteText"/>
        <w:jc w:val="both"/>
        <w:rPr>
          <w:rFonts w:ascii="GHEA Grapalat" w:hAnsi="GHEA Grapalat"/>
          <w:sz w:val="18"/>
          <w:szCs w:val="18"/>
        </w:rPr>
      </w:pPr>
      <w:r>
        <w:rPr>
          <w:rStyle w:val="FootnoteReference"/>
        </w:rPr>
        <w:footnoteRef/>
      </w:r>
      <w:r w:rsidRPr="00E91F53">
        <w:t xml:space="preserve"> </w:t>
      </w:r>
      <w:r w:rsidRPr="00923B2B">
        <w:rPr>
          <w:rFonts w:ascii="GHEA Grapalat" w:hAnsi="GHEA Grapalat"/>
          <w:b/>
          <w:sz w:val="18"/>
          <w:szCs w:val="18"/>
          <w:lang w:val="en-US"/>
        </w:rPr>
        <w:t>Կոմիտեի</w:t>
      </w:r>
      <w:r w:rsidRPr="00E91F53">
        <w:rPr>
          <w:rFonts w:ascii="GHEA Grapalat" w:hAnsi="GHEA Grapalat"/>
          <w:sz w:val="18"/>
          <w:szCs w:val="18"/>
        </w:rPr>
        <w:t xml:space="preserve"> </w:t>
      </w:r>
      <w:r w:rsidRPr="00923B2B">
        <w:rPr>
          <w:rFonts w:ascii="GHEA Grapalat" w:hAnsi="GHEA Grapalat"/>
          <w:sz w:val="18"/>
          <w:szCs w:val="18"/>
          <w:lang w:val="en-US"/>
        </w:rPr>
        <w:t>նախագահի</w:t>
      </w:r>
      <w:r w:rsidRPr="00E91F53">
        <w:rPr>
          <w:rFonts w:ascii="GHEA Grapalat" w:hAnsi="GHEA Grapalat"/>
          <w:sz w:val="18"/>
          <w:szCs w:val="18"/>
        </w:rPr>
        <w:t xml:space="preserve"> 2016</w:t>
      </w:r>
      <w:r w:rsidRPr="00923B2B">
        <w:rPr>
          <w:rFonts w:ascii="GHEA Grapalat" w:hAnsi="GHEA Grapalat"/>
          <w:sz w:val="18"/>
          <w:szCs w:val="18"/>
          <w:lang w:val="en-US"/>
        </w:rPr>
        <w:t>թվականի</w:t>
      </w:r>
      <w:r w:rsidRPr="00E91F53">
        <w:rPr>
          <w:rFonts w:ascii="GHEA Grapalat" w:hAnsi="GHEA Grapalat"/>
          <w:sz w:val="18"/>
          <w:szCs w:val="18"/>
        </w:rPr>
        <w:t xml:space="preserve"> </w:t>
      </w:r>
      <w:r w:rsidRPr="00923B2B">
        <w:rPr>
          <w:rFonts w:ascii="GHEA Grapalat" w:hAnsi="GHEA Grapalat"/>
          <w:sz w:val="18"/>
          <w:szCs w:val="18"/>
          <w:lang w:val="en-US"/>
        </w:rPr>
        <w:t>սեպտեմբերի</w:t>
      </w:r>
      <w:r w:rsidRPr="00E91F53">
        <w:rPr>
          <w:rFonts w:ascii="GHEA Grapalat" w:hAnsi="GHEA Grapalat"/>
          <w:sz w:val="18"/>
          <w:szCs w:val="18"/>
        </w:rPr>
        <w:t xml:space="preserve"> 16-</w:t>
      </w:r>
      <w:r w:rsidRPr="00923B2B">
        <w:rPr>
          <w:rFonts w:ascii="GHEA Grapalat" w:hAnsi="GHEA Grapalat"/>
          <w:sz w:val="18"/>
          <w:szCs w:val="18"/>
          <w:lang w:val="en-US"/>
        </w:rPr>
        <w:t>ի</w:t>
      </w:r>
      <w:r w:rsidRPr="00E91F53">
        <w:rPr>
          <w:rFonts w:ascii="GHEA Grapalat" w:hAnsi="GHEA Grapalat"/>
          <w:sz w:val="18"/>
          <w:szCs w:val="18"/>
        </w:rPr>
        <w:t xml:space="preserve"> </w:t>
      </w:r>
      <w:r>
        <w:rPr>
          <w:rFonts w:ascii="GHEA Grapalat" w:hAnsi="GHEA Grapalat"/>
          <w:sz w:val="18"/>
          <w:szCs w:val="18"/>
          <w:lang w:val="ru-RU"/>
        </w:rPr>
        <w:t>Տավուշի</w:t>
      </w:r>
      <w:r w:rsidRPr="00E91F53">
        <w:rPr>
          <w:rFonts w:ascii="GHEA Grapalat" w:hAnsi="GHEA Grapalat"/>
          <w:sz w:val="18"/>
          <w:szCs w:val="18"/>
        </w:rPr>
        <w:t xml:space="preserve"> </w:t>
      </w:r>
      <w:r>
        <w:rPr>
          <w:rFonts w:ascii="GHEA Grapalat" w:hAnsi="GHEA Grapalat"/>
          <w:sz w:val="18"/>
          <w:szCs w:val="18"/>
          <w:lang w:val="ru-RU"/>
        </w:rPr>
        <w:t>մարզային</w:t>
      </w:r>
      <w:r w:rsidRPr="00E91F53">
        <w:rPr>
          <w:rFonts w:ascii="GHEA Grapalat" w:hAnsi="GHEA Grapalat"/>
          <w:sz w:val="18"/>
          <w:szCs w:val="18"/>
        </w:rPr>
        <w:t xml:space="preserve"> </w:t>
      </w:r>
      <w:r>
        <w:rPr>
          <w:rFonts w:ascii="GHEA Grapalat" w:hAnsi="GHEA Grapalat"/>
          <w:sz w:val="18"/>
          <w:szCs w:val="18"/>
          <w:lang w:val="ru-RU"/>
        </w:rPr>
        <w:t>ստորաբաժանումը</w:t>
      </w:r>
      <w:r w:rsidRPr="00E91F53">
        <w:rPr>
          <w:rFonts w:ascii="GHEA Grapalat" w:hAnsi="GHEA Grapalat"/>
          <w:sz w:val="18"/>
          <w:szCs w:val="18"/>
        </w:rPr>
        <w:t>, «</w:t>
      </w:r>
      <w:r w:rsidRPr="00923B2B">
        <w:rPr>
          <w:rFonts w:ascii="GHEA Grapalat" w:hAnsi="GHEA Grapalat"/>
          <w:sz w:val="18"/>
          <w:szCs w:val="18"/>
          <w:lang w:val="en-US"/>
        </w:rPr>
        <w:t>Ախուրյան</w:t>
      </w:r>
      <w:r w:rsidRPr="00E91F53">
        <w:rPr>
          <w:rFonts w:ascii="GHEA Grapalat" w:hAnsi="GHEA Grapalat"/>
          <w:sz w:val="18"/>
          <w:szCs w:val="18"/>
        </w:rPr>
        <w:t>», «</w:t>
      </w:r>
      <w:r w:rsidRPr="00923B2B">
        <w:rPr>
          <w:rFonts w:ascii="GHEA Grapalat" w:hAnsi="GHEA Grapalat"/>
          <w:sz w:val="18"/>
          <w:szCs w:val="18"/>
          <w:lang w:val="en-US"/>
        </w:rPr>
        <w:t>Անի</w:t>
      </w:r>
      <w:r w:rsidRPr="00E91F53">
        <w:rPr>
          <w:rFonts w:ascii="GHEA Grapalat" w:hAnsi="GHEA Grapalat"/>
          <w:sz w:val="18"/>
          <w:szCs w:val="18"/>
        </w:rPr>
        <w:t xml:space="preserve">» </w:t>
      </w:r>
      <w:r w:rsidRPr="00923B2B">
        <w:rPr>
          <w:rFonts w:ascii="GHEA Grapalat" w:hAnsi="GHEA Grapalat"/>
          <w:sz w:val="18"/>
          <w:szCs w:val="18"/>
          <w:lang w:val="en-US"/>
        </w:rPr>
        <w:t>և</w:t>
      </w:r>
      <w:r w:rsidRPr="00E91F53">
        <w:rPr>
          <w:rFonts w:ascii="GHEA Grapalat" w:hAnsi="GHEA Grapalat"/>
          <w:sz w:val="18"/>
          <w:szCs w:val="18"/>
        </w:rPr>
        <w:t xml:space="preserve"> «</w:t>
      </w:r>
      <w:r w:rsidRPr="00923B2B">
        <w:rPr>
          <w:rFonts w:ascii="GHEA Grapalat" w:hAnsi="GHEA Grapalat"/>
          <w:sz w:val="18"/>
          <w:szCs w:val="18"/>
          <w:lang w:val="en-US"/>
        </w:rPr>
        <w:t>Վայք</w:t>
      </w:r>
      <w:r w:rsidRPr="00E91F53">
        <w:rPr>
          <w:rFonts w:ascii="GHEA Grapalat" w:hAnsi="GHEA Grapalat"/>
          <w:sz w:val="18"/>
          <w:szCs w:val="18"/>
        </w:rPr>
        <w:t xml:space="preserve">» </w:t>
      </w:r>
      <w:r w:rsidRPr="00923B2B">
        <w:rPr>
          <w:rFonts w:ascii="GHEA Grapalat" w:hAnsi="GHEA Grapalat"/>
          <w:sz w:val="18"/>
          <w:szCs w:val="18"/>
          <w:lang w:val="en-US"/>
        </w:rPr>
        <w:t>սպասարկման</w:t>
      </w:r>
      <w:r w:rsidRPr="00E91F53">
        <w:rPr>
          <w:rFonts w:ascii="GHEA Grapalat" w:hAnsi="GHEA Grapalat"/>
          <w:sz w:val="18"/>
          <w:szCs w:val="18"/>
        </w:rPr>
        <w:t xml:space="preserve"> </w:t>
      </w:r>
      <w:r w:rsidRPr="00923B2B">
        <w:rPr>
          <w:rFonts w:ascii="GHEA Grapalat" w:hAnsi="GHEA Grapalat"/>
          <w:sz w:val="18"/>
          <w:szCs w:val="18"/>
          <w:lang w:val="en-US"/>
        </w:rPr>
        <w:t>գրասենյակները</w:t>
      </w:r>
      <w:r w:rsidRPr="00E91F53">
        <w:rPr>
          <w:rFonts w:ascii="GHEA Grapalat" w:hAnsi="GHEA Grapalat"/>
          <w:sz w:val="18"/>
          <w:szCs w:val="18"/>
        </w:rPr>
        <w:t xml:space="preserve"> </w:t>
      </w:r>
      <w:r w:rsidRPr="00923B2B">
        <w:rPr>
          <w:rFonts w:ascii="GHEA Grapalat" w:hAnsi="GHEA Grapalat"/>
          <w:sz w:val="18"/>
          <w:szCs w:val="18"/>
          <w:lang w:val="en-US"/>
        </w:rPr>
        <w:t>լուծարելու</w:t>
      </w:r>
      <w:r w:rsidRPr="00E91F53">
        <w:rPr>
          <w:rFonts w:ascii="GHEA Grapalat" w:hAnsi="GHEA Grapalat"/>
          <w:sz w:val="18"/>
          <w:szCs w:val="18"/>
        </w:rPr>
        <w:t xml:space="preserve"> </w:t>
      </w:r>
      <w:r w:rsidRPr="00923B2B">
        <w:rPr>
          <w:rFonts w:ascii="GHEA Grapalat" w:hAnsi="GHEA Grapalat"/>
          <w:sz w:val="18"/>
          <w:szCs w:val="18"/>
          <w:lang w:val="en-US"/>
        </w:rPr>
        <w:t>մասին</w:t>
      </w:r>
      <w:r w:rsidRPr="00E91F53">
        <w:rPr>
          <w:rFonts w:ascii="GHEA Grapalat" w:hAnsi="GHEA Grapalat"/>
          <w:sz w:val="18"/>
          <w:szCs w:val="18"/>
        </w:rPr>
        <w:t xml:space="preserve"> </w:t>
      </w:r>
      <w:r w:rsidRPr="00923B2B">
        <w:rPr>
          <w:rFonts w:ascii="GHEA Grapalat" w:hAnsi="GHEA Grapalat"/>
          <w:sz w:val="18"/>
          <w:szCs w:val="18"/>
          <w:lang w:val="en-US"/>
        </w:rPr>
        <w:t>հրաման</w:t>
      </w:r>
      <w:r w:rsidRPr="00E91F53">
        <w:rPr>
          <w:rFonts w:ascii="GHEA Grapalat" w:hAnsi="GHEA Grapalat"/>
          <w:sz w:val="18"/>
          <w:szCs w:val="18"/>
        </w:rPr>
        <w:t>:</w:t>
      </w:r>
    </w:p>
  </w:footnote>
  <w:footnote w:id="10">
    <w:p w14:paraId="336D2A55" w14:textId="547D1BAC" w:rsidR="001D2060" w:rsidRPr="00E91F53" w:rsidRDefault="001D2060" w:rsidP="00E91F53">
      <w:pPr>
        <w:pStyle w:val="FootnoteText"/>
        <w:jc w:val="both"/>
        <w:rPr>
          <w:rFonts w:ascii="GHEA Grapalat" w:hAnsi="GHEA Grapalat"/>
          <w:sz w:val="18"/>
          <w:szCs w:val="18"/>
        </w:rPr>
      </w:pPr>
      <w:r w:rsidRPr="00923B2B">
        <w:rPr>
          <w:rStyle w:val="FootnoteReference"/>
          <w:rFonts w:ascii="GHEA Grapalat" w:hAnsi="GHEA Grapalat"/>
          <w:sz w:val="18"/>
          <w:szCs w:val="18"/>
        </w:rPr>
        <w:footnoteRef/>
      </w:r>
      <w:r>
        <w:rPr>
          <w:rFonts w:ascii="GHEA Grapalat" w:hAnsi="GHEA Grapalat"/>
          <w:sz w:val="18"/>
          <w:szCs w:val="18"/>
        </w:rPr>
        <w:t xml:space="preserve"> </w:t>
      </w:r>
      <w:r w:rsidRPr="00923B2B">
        <w:rPr>
          <w:rFonts w:ascii="GHEA Grapalat" w:hAnsi="GHEA Grapalat"/>
          <w:b/>
          <w:sz w:val="18"/>
          <w:szCs w:val="18"/>
          <w:lang w:val="en-US"/>
        </w:rPr>
        <w:t>Կոմիտեի</w:t>
      </w:r>
      <w:r w:rsidRPr="00E91F53">
        <w:rPr>
          <w:rFonts w:ascii="GHEA Grapalat" w:hAnsi="GHEA Grapalat"/>
          <w:sz w:val="18"/>
          <w:szCs w:val="18"/>
        </w:rPr>
        <w:t xml:space="preserve"> </w:t>
      </w:r>
      <w:r w:rsidRPr="00923B2B">
        <w:rPr>
          <w:rFonts w:ascii="GHEA Grapalat" w:hAnsi="GHEA Grapalat"/>
          <w:sz w:val="18"/>
          <w:szCs w:val="18"/>
          <w:lang w:val="en-US"/>
        </w:rPr>
        <w:t>նախագահի</w:t>
      </w:r>
      <w:r w:rsidRPr="00E91F53">
        <w:rPr>
          <w:rFonts w:ascii="GHEA Grapalat" w:hAnsi="GHEA Grapalat"/>
          <w:sz w:val="18"/>
          <w:szCs w:val="18"/>
        </w:rPr>
        <w:t xml:space="preserve"> 2016</w:t>
      </w:r>
      <w:r w:rsidRPr="00923B2B">
        <w:rPr>
          <w:rFonts w:ascii="GHEA Grapalat" w:hAnsi="GHEA Grapalat"/>
          <w:sz w:val="18"/>
          <w:szCs w:val="18"/>
          <w:lang w:val="en-US"/>
        </w:rPr>
        <w:t>թվականի</w:t>
      </w:r>
      <w:r w:rsidRPr="00E91F53">
        <w:rPr>
          <w:rFonts w:ascii="GHEA Grapalat" w:hAnsi="GHEA Grapalat"/>
          <w:sz w:val="18"/>
          <w:szCs w:val="18"/>
        </w:rPr>
        <w:t xml:space="preserve"> </w:t>
      </w:r>
      <w:r w:rsidRPr="00923B2B">
        <w:rPr>
          <w:rFonts w:ascii="GHEA Grapalat" w:hAnsi="GHEA Grapalat"/>
          <w:sz w:val="18"/>
          <w:szCs w:val="18"/>
          <w:lang w:val="en-US"/>
        </w:rPr>
        <w:t>նոյեմբերի</w:t>
      </w:r>
      <w:r w:rsidRPr="00E91F53">
        <w:rPr>
          <w:rFonts w:ascii="GHEA Grapalat" w:hAnsi="GHEA Grapalat"/>
          <w:sz w:val="18"/>
          <w:szCs w:val="18"/>
        </w:rPr>
        <w:t xml:space="preserve"> 3-</w:t>
      </w:r>
      <w:r w:rsidRPr="00923B2B">
        <w:rPr>
          <w:rFonts w:ascii="GHEA Grapalat" w:hAnsi="GHEA Grapalat"/>
          <w:sz w:val="18"/>
          <w:szCs w:val="18"/>
          <w:lang w:val="en-US"/>
        </w:rPr>
        <w:t>ի</w:t>
      </w:r>
      <w:r>
        <w:rPr>
          <w:rFonts w:ascii="GHEA Grapalat" w:hAnsi="GHEA Grapalat"/>
          <w:sz w:val="18"/>
          <w:szCs w:val="18"/>
        </w:rPr>
        <w:t xml:space="preserve"> </w:t>
      </w:r>
      <w:r w:rsidRPr="00E91F53">
        <w:rPr>
          <w:rFonts w:ascii="GHEA Grapalat" w:hAnsi="GHEA Grapalat"/>
          <w:sz w:val="18"/>
          <w:szCs w:val="18"/>
        </w:rPr>
        <w:t>«</w:t>
      </w:r>
      <w:r w:rsidRPr="00923B2B">
        <w:rPr>
          <w:rFonts w:ascii="GHEA Grapalat" w:hAnsi="GHEA Grapalat"/>
          <w:sz w:val="18"/>
          <w:szCs w:val="18"/>
          <w:lang w:val="en-US"/>
        </w:rPr>
        <w:t>Արարատի</w:t>
      </w:r>
      <w:r w:rsidRPr="00E91F53">
        <w:rPr>
          <w:rFonts w:ascii="GHEA Grapalat" w:hAnsi="GHEA Grapalat"/>
          <w:sz w:val="18"/>
          <w:szCs w:val="18"/>
        </w:rPr>
        <w:t xml:space="preserve">» </w:t>
      </w:r>
      <w:r w:rsidRPr="00923B2B">
        <w:rPr>
          <w:rFonts w:ascii="GHEA Grapalat" w:hAnsi="GHEA Grapalat"/>
          <w:sz w:val="18"/>
          <w:szCs w:val="18"/>
          <w:lang w:val="en-US"/>
        </w:rPr>
        <w:t>մարզային</w:t>
      </w:r>
      <w:r w:rsidRPr="00E91F53">
        <w:rPr>
          <w:rFonts w:ascii="GHEA Grapalat" w:hAnsi="GHEA Grapalat"/>
          <w:sz w:val="18"/>
          <w:szCs w:val="18"/>
        </w:rPr>
        <w:t xml:space="preserve"> </w:t>
      </w:r>
      <w:r w:rsidRPr="00923B2B">
        <w:rPr>
          <w:rFonts w:ascii="GHEA Grapalat" w:hAnsi="GHEA Grapalat"/>
          <w:sz w:val="18"/>
          <w:szCs w:val="18"/>
          <w:lang w:val="en-US"/>
        </w:rPr>
        <w:t>ստորաբաժանման</w:t>
      </w:r>
      <w:r w:rsidRPr="00E91F53">
        <w:rPr>
          <w:rFonts w:ascii="GHEA Grapalat" w:hAnsi="GHEA Grapalat"/>
          <w:sz w:val="18"/>
          <w:szCs w:val="18"/>
        </w:rPr>
        <w:t xml:space="preserve"> </w:t>
      </w:r>
      <w:r w:rsidRPr="00923B2B">
        <w:rPr>
          <w:rFonts w:ascii="GHEA Grapalat" w:hAnsi="GHEA Grapalat"/>
          <w:sz w:val="18"/>
          <w:szCs w:val="18"/>
          <w:lang w:val="en-US"/>
        </w:rPr>
        <w:t>լուծարելու</w:t>
      </w:r>
      <w:r w:rsidRPr="00E91F53">
        <w:rPr>
          <w:rFonts w:ascii="GHEA Grapalat" w:hAnsi="GHEA Grapalat"/>
          <w:sz w:val="18"/>
          <w:szCs w:val="18"/>
        </w:rPr>
        <w:t xml:space="preserve"> </w:t>
      </w:r>
      <w:r w:rsidRPr="00923B2B">
        <w:rPr>
          <w:rFonts w:ascii="GHEA Grapalat" w:hAnsi="GHEA Grapalat"/>
          <w:sz w:val="18"/>
          <w:szCs w:val="18"/>
          <w:lang w:val="en-US"/>
        </w:rPr>
        <w:t>մասին</w:t>
      </w:r>
      <w:r w:rsidRPr="00E91F53">
        <w:rPr>
          <w:rFonts w:ascii="GHEA Grapalat" w:hAnsi="GHEA Grapalat"/>
          <w:sz w:val="18"/>
          <w:szCs w:val="18"/>
        </w:rPr>
        <w:t xml:space="preserve"> </w:t>
      </w:r>
      <w:r w:rsidRPr="00923B2B">
        <w:rPr>
          <w:rFonts w:ascii="GHEA Grapalat" w:hAnsi="GHEA Grapalat"/>
          <w:sz w:val="18"/>
          <w:szCs w:val="18"/>
          <w:lang w:val="en-US"/>
        </w:rPr>
        <w:t>հրաման</w:t>
      </w:r>
      <w:r w:rsidRPr="00E91F53">
        <w:rPr>
          <w:rFonts w:ascii="GHEA Grapalat" w:hAnsi="GHEA Grapalat"/>
          <w:sz w:val="18"/>
          <w:szCs w:val="18"/>
        </w:rPr>
        <w:t>:</w:t>
      </w:r>
    </w:p>
  </w:footnote>
  <w:footnote w:id="11">
    <w:p w14:paraId="7DFDC263" w14:textId="77777777" w:rsidR="001D2060" w:rsidRPr="00E91F53" w:rsidRDefault="001D2060" w:rsidP="00E91F53">
      <w:pPr>
        <w:pStyle w:val="FootnoteText"/>
        <w:jc w:val="both"/>
      </w:pPr>
      <w:r>
        <w:rPr>
          <w:rStyle w:val="FootnoteReference"/>
        </w:rPr>
        <w:footnoteRef/>
      </w:r>
      <w:r w:rsidRPr="00E91F53">
        <w:t xml:space="preserve"> </w:t>
      </w:r>
      <w:r w:rsidRPr="009D2880">
        <w:rPr>
          <w:rFonts w:ascii="GHEA Grapalat" w:hAnsi="GHEA Grapalat"/>
          <w:sz w:val="18"/>
          <w:szCs w:val="18"/>
        </w:rPr>
        <w:t>ՀՀ</w:t>
      </w:r>
      <w:r w:rsidRPr="00E91F53">
        <w:rPr>
          <w:rFonts w:ascii="GHEA Grapalat" w:hAnsi="GHEA Grapalat"/>
          <w:sz w:val="18"/>
          <w:szCs w:val="18"/>
        </w:rPr>
        <w:t xml:space="preserve"> </w:t>
      </w:r>
      <w:r w:rsidRPr="009D2880">
        <w:rPr>
          <w:rFonts w:ascii="GHEA Grapalat" w:hAnsi="GHEA Grapalat"/>
          <w:sz w:val="18"/>
          <w:szCs w:val="18"/>
        </w:rPr>
        <w:t>կառավարության</w:t>
      </w:r>
      <w:r w:rsidRPr="00E91F53">
        <w:rPr>
          <w:rFonts w:ascii="GHEA Grapalat" w:hAnsi="GHEA Grapalat"/>
          <w:sz w:val="18"/>
          <w:szCs w:val="18"/>
        </w:rPr>
        <w:t xml:space="preserve"> 2016 </w:t>
      </w:r>
      <w:r w:rsidRPr="009D2880">
        <w:rPr>
          <w:rFonts w:ascii="GHEA Grapalat" w:hAnsi="GHEA Grapalat"/>
          <w:sz w:val="18"/>
          <w:szCs w:val="18"/>
        </w:rPr>
        <w:t>թվականի</w:t>
      </w:r>
      <w:r w:rsidRPr="00E91F53">
        <w:rPr>
          <w:rFonts w:ascii="GHEA Grapalat" w:hAnsi="GHEA Grapalat"/>
          <w:sz w:val="18"/>
          <w:szCs w:val="18"/>
        </w:rPr>
        <w:t xml:space="preserve"> </w:t>
      </w:r>
      <w:r w:rsidRPr="009D2880">
        <w:rPr>
          <w:rFonts w:ascii="GHEA Grapalat" w:hAnsi="GHEA Grapalat"/>
          <w:sz w:val="18"/>
          <w:szCs w:val="18"/>
        </w:rPr>
        <w:t>դեկտեմբերի</w:t>
      </w:r>
      <w:r w:rsidRPr="00E91F53">
        <w:rPr>
          <w:rFonts w:ascii="GHEA Grapalat" w:hAnsi="GHEA Grapalat"/>
          <w:sz w:val="18"/>
          <w:szCs w:val="18"/>
        </w:rPr>
        <w:t xml:space="preserve"> 15-</w:t>
      </w:r>
      <w:r w:rsidRPr="009D2880">
        <w:rPr>
          <w:rFonts w:ascii="GHEA Grapalat" w:hAnsi="GHEA Grapalat"/>
          <w:sz w:val="18"/>
          <w:szCs w:val="18"/>
        </w:rPr>
        <w:t>ի</w:t>
      </w:r>
      <w:r w:rsidRPr="00E91F53">
        <w:rPr>
          <w:rFonts w:ascii="GHEA Grapalat" w:hAnsi="GHEA Grapalat"/>
          <w:sz w:val="18"/>
          <w:szCs w:val="18"/>
        </w:rPr>
        <w:t xml:space="preserve"> </w:t>
      </w:r>
      <w:r w:rsidRPr="009D2880">
        <w:rPr>
          <w:rFonts w:ascii="GHEA Grapalat" w:hAnsi="GHEA Grapalat"/>
          <w:sz w:val="18"/>
          <w:szCs w:val="18"/>
        </w:rPr>
        <w:t>N</w:t>
      </w:r>
      <w:r w:rsidRPr="00E91F53">
        <w:rPr>
          <w:rFonts w:ascii="GHEA Grapalat" w:hAnsi="GHEA Grapalat"/>
          <w:sz w:val="18"/>
          <w:szCs w:val="18"/>
        </w:rPr>
        <w:t xml:space="preserve"> 1380-</w:t>
      </w:r>
      <w:r w:rsidRPr="009D2880">
        <w:rPr>
          <w:rFonts w:ascii="GHEA Grapalat" w:hAnsi="GHEA Grapalat"/>
          <w:sz w:val="18"/>
          <w:szCs w:val="18"/>
        </w:rPr>
        <w:t>Ն</w:t>
      </w:r>
      <w:r w:rsidRPr="00E91F53">
        <w:rPr>
          <w:rFonts w:ascii="GHEA Grapalat" w:hAnsi="GHEA Grapalat"/>
          <w:sz w:val="18"/>
          <w:szCs w:val="18"/>
        </w:rPr>
        <w:t xml:space="preserve"> </w:t>
      </w:r>
      <w:r w:rsidRPr="009D2880">
        <w:rPr>
          <w:rFonts w:ascii="GHEA Grapalat" w:hAnsi="GHEA Grapalat"/>
          <w:sz w:val="18"/>
          <w:szCs w:val="18"/>
        </w:rPr>
        <w:t>որոշ</w:t>
      </w:r>
      <w:r w:rsidRPr="00786935">
        <w:rPr>
          <w:rFonts w:ascii="GHEA Grapalat" w:hAnsi="GHEA Grapalat"/>
          <w:sz w:val="18"/>
          <w:szCs w:val="18"/>
        </w:rPr>
        <w:t>ում՝</w:t>
      </w:r>
      <w:r w:rsidRPr="00E91F53">
        <w:rPr>
          <w:rFonts w:ascii="GHEA Grapalat" w:hAnsi="GHEA Grapalat"/>
          <w:sz w:val="18"/>
          <w:szCs w:val="18"/>
        </w:rPr>
        <w:t xml:space="preserve"> </w:t>
      </w:r>
      <w:r w:rsidRPr="009D2880">
        <w:rPr>
          <w:rFonts w:ascii="GHEA Grapalat" w:hAnsi="GHEA Grapalat"/>
          <w:sz w:val="18"/>
          <w:szCs w:val="18"/>
        </w:rPr>
        <w:t>ՀՀ</w:t>
      </w:r>
      <w:r w:rsidRPr="00E91F53">
        <w:rPr>
          <w:rFonts w:ascii="GHEA Grapalat" w:hAnsi="GHEA Grapalat"/>
          <w:sz w:val="18"/>
          <w:szCs w:val="18"/>
        </w:rPr>
        <w:t xml:space="preserve"> </w:t>
      </w:r>
      <w:r w:rsidRPr="009D2880">
        <w:rPr>
          <w:rFonts w:ascii="GHEA Grapalat" w:hAnsi="GHEA Grapalat"/>
          <w:sz w:val="18"/>
          <w:szCs w:val="18"/>
        </w:rPr>
        <w:t>կառավարությանն</w:t>
      </w:r>
      <w:r w:rsidRPr="00E91F53">
        <w:rPr>
          <w:rFonts w:ascii="GHEA Grapalat" w:hAnsi="GHEA Grapalat"/>
          <w:sz w:val="18"/>
          <w:szCs w:val="18"/>
        </w:rPr>
        <w:t xml:space="preserve"> </w:t>
      </w:r>
      <w:r w:rsidRPr="009D2880">
        <w:rPr>
          <w:rFonts w:ascii="GHEA Grapalat" w:hAnsi="GHEA Grapalat"/>
          <w:sz w:val="18"/>
          <w:szCs w:val="18"/>
        </w:rPr>
        <w:t>առընթեր</w:t>
      </w:r>
      <w:r w:rsidRPr="00E91F53">
        <w:rPr>
          <w:rFonts w:ascii="GHEA Grapalat" w:hAnsi="GHEA Grapalat"/>
          <w:sz w:val="18"/>
          <w:szCs w:val="18"/>
        </w:rPr>
        <w:t xml:space="preserve"> </w:t>
      </w:r>
      <w:r w:rsidRPr="009D2880">
        <w:rPr>
          <w:rFonts w:ascii="GHEA Grapalat" w:hAnsi="GHEA Grapalat"/>
          <w:sz w:val="18"/>
          <w:szCs w:val="18"/>
        </w:rPr>
        <w:t>անշարժ</w:t>
      </w:r>
      <w:r w:rsidRPr="00E91F53">
        <w:rPr>
          <w:rFonts w:ascii="GHEA Grapalat" w:hAnsi="GHEA Grapalat"/>
          <w:sz w:val="18"/>
          <w:szCs w:val="18"/>
        </w:rPr>
        <w:t xml:space="preserve"> </w:t>
      </w:r>
      <w:r w:rsidRPr="009D2880">
        <w:rPr>
          <w:rFonts w:ascii="GHEA Grapalat" w:hAnsi="GHEA Grapalat"/>
          <w:sz w:val="18"/>
          <w:szCs w:val="18"/>
        </w:rPr>
        <w:t>գույքի</w:t>
      </w:r>
      <w:r w:rsidRPr="00E91F53">
        <w:rPr>
          <w:rFonts w:ascii="GHEA Grapalat" w:hAnsi="GHEA Grapalat"/>
          <w:sz w:val="18"/>
          <w:szCs w:val="18"/>
        </w:rPr>
        <w:t xml:space="preserve"> </w:t>
      </w:r>
      <w:r w:rsidRPr="009D2880">
        <w:rPr>
          <w:rFonts w:ascii="GHEA Grapalat" w:hAnsi="GHEA Grapalat"/>
          <w:sz w:val="18"/>
          <w:szCs w:val="18"/>
        </w:rPr>
        <w:t>կադաստրի</w:t>
      </w:r>
      <w:r w:rsidRPr="00E91F53">
        <w:rPr>
          <w:rFonts w:ascii="GHEA Grapalat" w:hAnsi="GHEA Grapalat"/>
          <w:sz w:val="18"/>
          <w:szCs w:val="18"/>
        </w:rPr>
        <w:t xml:space="preserve"> </w:t>
      </w:r>
      <w:r w:rsidRPr="009D2880">
        <w:rPr>
          <w:rFonts w:ascii="GHEA Grapalat" w:hAnsi="GHEA Grapalat"/>
          <w:sz w:val="18"/>
          <w:szCs w:val="18"/>
        </w:rPr>
        <w:t>պետական</w:t>
      </w:r>
      <w:r w:rsidRPr="00E91F53">
        <w:rPr>
          <w:rFonts w:ascii="GHEA Grapalat" w:hAnsi="GHEA Grapalat"/>
          <w:sz w:val="18"/>
          <w:szCs w:val="18"/>
        </w:rPr>
        <w:t xml:space="preserve"> </w:t>
      </w:r>
      <w:r w:rsidRPr="009D2880">
        <w:rPr>
          <w:rFonts w:ascii="GHEA Grapalat" w:hAnsi="GHEA Grapalat"/>
          <w:sz w:val="18"/>
          <w:szCs w:val="18"/>
        </w:rPr>
        <w:t>կոմիտեի</w:t>
      </w:r>
      <w:r w:rsidRPr="00E91F53">
        <w:rPr>
          <w:rFonts w:ascii="GHEA Grapalat" w:hAnsi="GHEA Grapalat"/>
          <w:sz w:val="18"/>
          <w:szCs w:val="18"/>
        </w:rPr>
        <w:t xml:space="preserve"> </w:t>
      </w:r>
      <w:r w:rsidRPr="009D2880">
        <w:rPr>
          <w:rFonts w:ascii="GHEA Grapalat" w:hAnsi="GHEA Grapalat"/>
          <w:sz w:val="18"/>
          <w:szCs w:val="18"/>
        </w:rPr>
        <w:t>համակարգի</w:t>
      </w:r>
      <w:r w:rsidRPr="00E91F53">
        <w:rPr>
          <w:rFonts w:ascii="GHEA Grapalat" w:hAnsi="GHEA Grapalat"/>
          <w:sz w:val="18"/>
          <w:szCs w:val="18"/>
        </w:rPr>
        <w:t xml:space="preserve"> «</w:t>
      </w:r>
      <w:r w:rsidRPr="009D2880">
        <w:rPr>
          <w:rFonts w:ascii="GHEA Grapalat" w:hAnsi="GHEA Grapalat"/>
          <w:sz w:val="18"/>
          <w:szCs w:val="18"/>
        </w:rPr>
        <w:t>Ուսումնամեթոդական</w:t>
      </w:r>
      <w:r w:rsidRPr="00E91F53">
        <w:rPr>
          <w:rFonts w:ascii="GHEA Grapalat" w:hAnsi="GHEA Grapalat"/>
          <w:sz w:val="18"/>
          <w:szCs w:val="18"/>
        </w:rPr>
        <w:t xml:space="preserve"> </w:t>
      </w:r>
      <w:r w:rsidRPr="009D2880">
        <w:rPr>
          <w:rFonts w:ascii="GHEA Grapalat" w:hAnsi="GHEA Grapalat"/>
          <w:sz w:val="18"/>
          <w:szCs w:val="18"/>
        </w:rPr>
        <w:t>կենտրոն</w:t>
      </w:r>
      <w:r w:rsidRPr="00E91F53">
        <w:rPr>
          <w:rFonts w:ascii="GHEA Grapalat" w:hAnsi="GHEA Grapalat"/>
          <w:sz w:val="18"/>
          <w:szCs w:val="18"/>
        </w:rPr>
        <w:t xml:space="preserve">» </w:t>
      </w:r>
      <w:r w:rsidRPr="009D2880">
        <w:rPr>
          <w:rFonts w:ascii="GHEA Grapalat" w:hAnsi="GHEA Grapalat"/>
          <w:sz w:val="18"/>
          <w:szCs w:val="18"/>
        </w:rPr>
        <w:t>պետական</w:t>
      </w:r>
      <w:r w:rsidRPr="00E91F53">
        <w:rPr>
          <w:rFonts w:ascii="GHEA Grapalat" w:hAnsi="GHEA Grapalat"/>
          <w:sz w:val="18"/>
          <w:szCs w:val="18"/>
        </w:rPr>
        <w:t xml:space="preserve"> </w:t>
      </w:r>
      <w:r w:rsidRPr="009D2880">
        <w:rPr>
          <w:rFonts w:ascii="GHEA Grapalat" w:hAnsi="GHEA Grapalat"/>
          <w:sz w:val="18"/>
          <w:szCs w:val="18"/>
        </w:rPr>
        <w:t>ոչ</w:t>
      </w:r>
      <w:r w:rsidRPr="00E91F53">
        <w:rPr>
          <w:rFonts w:ascii="GHEA Grapalat" w:hAnsi="GHEA Grapalat"/>
          <w:sz w:val="18"/>
          <w:szCs w:val="18"/>
        </w:rPr>
        <w:t xml:space="preserve"> </w:t>
      </w:r>
      <w:r w:rsidRPr="009D2880">
        <w:rPr>
          <w:rFonts w:ascii="GHEA Grapalat" w:hAnsi="GHEA Grapalat"/>
          <w:sz w:val="18"/>
          <w:szCs w:val="18"/>
        </w:rPr>
        <w:t>առևտրային</w:t>
      </w:r>
      <w:r w:rsidRPr="00E91F53">
        <w:rPr>
          <w:rFonts w:ascii="GHEA Grapalat" w:hAnsi="GHEA Grapalat"/>
          <w:sz w:val="18"/>
          <w:szCs w:val="18"/>
        </w:rPr>
        <w:t xml:space="preserve"> </w:t>
      </w:r>
      <w:r w:rsidRPr="009D2880">
        <w:rPr>
          <w:rFonts w:ascii="GHEA Grapalat" w:hAnsi="GHEA Grapalat"/>
          <w:sz w:val="18"/>
          <w:szCs w:val="18"/>
        </w:rPr>
        <w:t>կազմակերպությունը</w:t>
      </w:r>
      <w:r w:rsidRPr="00E91F53">
        <w:rPr>
          <w:rFonts w:ascii="GHEA Grapalat" w:hAnsi="GHEA Grapalat"/>
          <w:sz w:val="18"/>
          <w:szCs w:val="18"/>
        </w:rPr>
        <w:t xml:space="preserve"> </w:t>
      </w:r>
      <w:r w:rsidRPr="009D2880">
        <w:rPr>
          <w:rFonts w:ascii="GHEA Grapalat" w:hAnsi="GHEA Grapalat"/>
          <w:sz w:val="18"/>
          <w:szCs w:val="18"/>
        </w:rPr>
        <w:t>վերակազմակերպման</w:t>
      </w:r>
      <w:r w:rsidRPr="00E91F53">
        <w:rPr>
          <w:rFonts w:ascii="GHEA Grapalat" w:hAnsi="GHEA Grapalat"/>
          <w:sz w:val="18"/>
          <w:szCs w:val="18"/>
        </w:rPr>
        <w:t xml:space="preserve"> </w:t>
      </w:r>
      <w:r w:rsidRPr="009D2880">
        <w:rPr>
          <w:rFonts w:ascii="GHEA Grapalat" w:hAnsi="GHEA Grapalat"/>
          <w:sz w:val="18"/>
          <w:szCs w:val="18"/>
        </w:rPr>
        <w:t>ձևով</w:t>
      </w:r>
      <w:r w:rsidRPr="00E91F53">
        <w:rPr>
          <w:rFonts w:ascii="GHEA Grapalat" w:hAnsi="GHEA Grapalat"/>
          <w:sz w:val="18"/>
          <w:szCs w:val="18"/>
        </w:rPr>
        <w:t xml:space="preserve"> </w:t>
      </w:r>
      <w:r w:rsidRPr="009D2880">
        <w:rPr>
          <w:rFonts w:ascii="GHEA Grapalat" w:hAnsi="GHEA Grapalat"/>
          <w:sz w:val="18"/>
          <w:szCs w:val="18"/>
        </w:rPr>
        <w:t>միացավ</w:t>
      </w:r>
      <w:r w:rsidRPr="00E91F53">
        <w:rPr>
          <w:rFonts w:ascii="GHEA Grapalat" w:hAnsi="GHEA Grapalat"/>
          <w:sz w:val="18"/>
          <w:szCs w:val="18"/>
        </w:rPr>
        <w:t xml:space="preserve"> </w:t>
      </w:r>
      <w:r w:rsidRPr="009D2880">
        <w:rPr>
          <w:rFonts w:ascii="GHEA Grapalat" w:hAnsi="GHEA Grapalat"/>
          <w:sz w:val="18"/>
          <w:szCs w:val="18"/>
        </w:rPr>
        <w:t>շահույթ</w:t>
      </w:r>
      <w:r w:rsidRPr="00E91F53">
        <w:rPr>
          <w:rFonts w:ascii="GHEA Grapalat" w:hAnsi="GHEA Grapalat"/>
          <w:sz w:val="18"/>
          <w:szCs w:val="18"/>
        </w:rPr>
        <w:t xml:space="preserve"> </w:t>
      </w:r>
      <w:r w:rsidRPr="009D2880">
        <w:rPr>
          <w:rFonts w:ascii="GHEA Grapalat" w:hAnsi="GHEA Grapalat"/>
          <w:sz w:val="18"/>
          <w:szCs w:val="18"/>
        </w:rPr>
        <w:t>ստանալու</w:t>
      </w:r>
      <w:r w:rsidRPr="00E91F53">
        <w:rPr>
          <w:rFonts w:ascii="GHEA Grapalat" w:hAnsi="GHEA Grapalat"/>
          <w:sz w:val="18"/>
          <w:szCs w:val="18"/>
        </w:rPr>
        <w:t xml:space="preserve"> </w:t>
      </w:r>
      <w:r w:rsidRPr="009D2880">
        <w:rPr>
          <w:rFonts w:ascii="GHEA Grapalat" w:hAnsi="GHEA Grapalat"/>
          <w:sz w:val="18"/>
          <w:szCs w:val="18"/>
        </w:rPr>
        <w:t>նպատակ</w:t>
      </w:r>
      <w:r w:rsidRPr="00E91F53">
        <w:rPr>
          <w:rFonts w:ascii="GHEA Grapalat" w:hAnsi="GHEA Grapalat"/>
          <w:sz w:val="18"/>
          <w:szCs w:val="18"/>
        </w:rPr>
        <w:t xml:space="preserve"> </w:t>
      </w:r>
      <w:r w:rsidRPr="009D2880">
        <w:rPr>
          <w:rFonts w:ascii="GHEA Grapalat" w:hAnsi="GHEA Grapalat"/>
          <w:sz w:val="18"/>
          <w:szCs w:val="18"/>
        </w:rPr>
        <w:t>չհետապնդող</w:t>
      </w:r>
      <w:r w:rsidRPr="00E91F53">
        <w:rPr>
          <w:rFonts w:ascii="GHEA Grapalat" w:hAnsi="GHEA Grapalat"/>
          <w:sz w:val="18"/>
          <w:szCs w:val="18"/>
        </w:rPr>
        <w:t xml:space="preserve"> «</w:t>
      </w:r>
      <w:r w:rsidRPr="009D2880">
        <w:rPr>
          <w:rFonts w:ascii="GHEA Grapalat" w:hAnsi="GHEA Grapalat"/>
          <w:sz w:val="18"/>
          <w:szCs w:val="18"/>
        </w:rPr>
        <w:t>Գեոդեզիա</w:t>
      </w:r>
      <w:r w:rsidRPr="00E91F53">
        <w:rPr>
          <w:rFonts w:ascii="GHEA Grapalat" w:hAnsi="GHEA Grapalat"/>
          <w:sz w:val="18"/>
          <w:szCs w:val="18"/>
        </w:rPr>
        <w:t xml:space="preserve"> </w:t>
      </w:r>
      <w:r w:rsidRPr="009D2880">
        <w:rPr>
          <w:rFonts w:ascii="GHEA Grapalat" w:hAnsi="GHEA Grapalat"/>
          <w:sz w:val="18"/>
          <w:szCs w:val="18"/>
        </w:rPr>
        <w:t>և</w:t>
      </w:r>
      <w:r w:rsidRPr="00E91F53">
        <w:rPr>
          <w:rFonts w:ascii="GHEA Grapalat" w:hAnsi="GHEA Grapalat"/>
          <w:sz w:val="18"/>
          <w:szCs w:val="18"/>
        </w:rPr>
        <w:t xml:space="preserve"> </w:t>
      </w:r>
      <w:r w:rsidRPr="009D2880">
        <w:rPr>
          <w:rFonts w:ascii="GHEA Grapalat" w:hAnsi="GHEA Grapalat"/>
          <w:sz w:val="18"/>
          <w:szCs w:val="18"/>
        </w:rPr>
        <w:t>քարտեզագրություն</w:t>
      </w:r>
      <w:r w:rsidRPr="00E91F53">
        <w:rPr>
          <w:rFonts w:ascii="GHEA Grapalat" w:hAnsi="GHEA Grapalat"/>
          <w:sz w:val="18"/>
          <w:szCs w:val="18"/>
        </w:rPr>
        <w:t xml:space="preserve">» </w:t>
      </w:r>
      <w:r w:rsidRPr="009D2880">
        <w:rPr>
          <w:rFonts w:ascii="GHEA Grapalat" w:hAnsi="GHEA Grapalat"/>
          <w:sz w:val="18"/>
          <w:szCs w:val="18"/>
        </w:rPr>
        <w:t>պետական</w:t>
      </w:r>
      <w:r w:rsidRPr="00E91F53">
        <w:rPr>
          <w:rFonts w:ascii="GHEA Grapalat" w:hAnsi="GHEA Grapalat"/>
          <w:sz w:val="18"/>
          <w:szCs w:val="18"/>
        </w:rPr>
        <w:t xml:space="preserve"> </w:t>
      </w:r>
      <w:r w:rsidRPr="009D2880">
        <w:rPr>
          <w:rFonts w:ascii="GHEA Grapalat" w:hAnsi="GHEA Grapalat"/>
          <w:sz w:val="18"/>
          <w:szCs w:val="18"/>
        </w:rPr>
        <w:t>ոչ</w:t>
      </w:r>
      <w:r w:rsidRPr="00E91F53">
        <w:rPr>
          <w:rFonts w:ascii="GHEA Grapalat" w:hAnsi="GHEA Grapalat"/>
          <w:sz w:val="18"/>
          <w:szCs w:val="18"/>
        </w:rPr>
        <w:t xml:space="preserve"> </w:t>
      </w:r>
      <w:r w:rsidRPr="009D2880">
        <w:rPr>
          <w:rFonts w:ascii="GHEA Grapalat" w:hAnsi="GHEA Grapalat"/>
          <w:sz w:val="18"/>
          <w:szCs w:val="18"/>
        </w:rPr>
        <w:t>առևտրային</w:t>
      </w:r>
      <w:r w:rsidRPr="00E91F53">
        <w:rPr>
          <w:rFonts w:ascii="GHEA Grapalat" w:hAnsi="GHEA Grapalat"/>
          <w:sz w:val="18"/>
          <w:szCs w:val="18"/>
        </w:rPr>
        <w:t xml:space="preserve"> </w:t>
      </w:r>
      <w:r w:rsidRPr="009D2880">
        <w:rPr>
          <w:rFonts w:ascii="GHEA Grapalat" w:hAnsi="GHEA Grapalat"/>
          <w:sz w:val="18"/>
          <w:szCs w:val="18"/>
        </w:rPr>
        <w:t>կազմակերպությանը։</w:t>
      </w:r>
    </w:p>
  </w:footnote>
  <w:footnote w:id="12">
    <w:p w14:paraId="0B17430F" w14:textId="0DF33ED8" w:rsidR="001D2060" w:rsidRPr="00E91F53" w:rsidRDefault="001D2060" w:rsidP="00E91F53">
      <w:pPr>
        <w:pStyle w:val="FootnoteText"/>
        <w:jc w:val="both"/>
        <w:rPr>
          <w:rFonts w:ascii="GHEA Grapalat" w:hAnsi="GHEA Grapalat"/>
          <w:sz w:val="18"/>
          <w:szCs w:val="18"/>
        </w:rPr>
      </w:pPr>
      <w:r w:rsidRPr="003919F0">
        <w:rPr>
          <w:rStyle w:val="FootnoteReference"/>
          <w:rFonts w:ascii="GHEA Grapalat" w:hAnsi="GHEA Grapalat"/>
          <w:sz w:val="18"/>
          <w:szCs w:val="18"/>
        </w:rPr>
        <w:footnoteRef/>
      </w:r>
      <w:r w:rsidRPr="00E91F53">
        <w:rPr>
          <w:rFonts w:ascii="GHEA Grapalat" w:hAnsi="GHEA Grapalat"/>
          <w:sz w:val="18"/>
          <w:szCs w:val="18"/>
        </w:rPr>
        <w:t xml:space="preserve"> </w:t>
      </w:r>
      <w:r w:rsidRPr="003919F0">
        <w:rPr>
          <w:rFonts w:ascii="GHEA Grapalat" w:hAnsi="GHEA Grapalat"/>
          <w:sz w:val="18"/>
          <w:szCs w:val="18"/>
        </w:rPr>
        <w:t>ՀՀ</w:t>
      </w:r>
      <w:r w:rsidRPr="00E91F53">
        <w:rPr>
          <w:rFonts w:ascii="GHEA Grapalat" w:hAnsi="GHEA Grapalat"/>
          <w:sz w:val="18"/>
          <w:szCs w:val="18"/>
        </w:rPr>
        <w:t xml:space="preserve"> </w:t>
      </w:r>
      <w:r w:rsidRPr="003919F0">
        <w:rPr>
          <w:rFonts w:ascii="GHEA Grapalat" w:hAnsi="GHEA Grapalat"/>
          <w:sz w:val="18"/>
          <w:szCs w:val="18"/>
        </w:rPr>
        <w:t>վարչապետի</w:t>
      </w:r>
      <w:r>
        <w:rPr>
          <w:rFonts w:ascii="GHEA Grapalat" w:hAnsi="GHEA Grapalat"/>
          <w:sz w:val="18"/>
          <w:szCs w:val="18"/>
        </w:rPr>
        <w:t xml:space="preserve"> </w:t>
      </w:r>
      <w:r w:rsidRPr="00E91F53">
        <w:rPr>
          <w:rFonts w:ascii="GHEA Grapalat" w:hAnsi="GHEA Grapalat"/>
          <w:sz w:val="18"/>
          <w:szCs w:val="18"/>
        </w:rPr>
        <w:t xml:space="preserve">28 </w:t>
      </w:r>
      <w:r w:rsidRPr="003919F0">
        <w:rPr>
          <w:rFonts w:ascii="GHEA Grapalat" w:hAnsi="GHEA Grapalat"/>
          <w:sz w:val="18"/>
          <w:szCs w:val="18"/>
          <w:lang w:val="ru-RU"/>
        </w:rPr>
        <w:t>դեկտեմբեր</w:t>
      </w:r>
      <w:r w:rsidRPr="003919F0">
        <w:rPr>
          <w:rFonts w:ascii="GHEA Grapalat" w:hAnsi="GHEA Grapalat"/>
          <w:sz w:val="18"/>
          <w:szCs w:val="18"/>
        </w:rPr>
        <w:t>ի</w:t>
      </w:r>
      <w:r w:rsidRPr="00E91F53">
        <w:rPr>
          <w:rFonts w:ascii="GHEA Grapalat" w:hAnsi="GHEA Grapalat"/>
          <w:sz w:val="18"/>
          <w:szCs w:val="18"/>
        </w:rPr>
        <w:t xml:space="preserve"> 2016 </w:t>
      </w:r>
      <w:r w:rsidRPr="003919F0">
        <w:rPr>
          <w:rFonts w:ascii="GHEA Grapalat" w:hAnsi="GHEA Grapalat"/>
          <w:sz w:val="18"/>
          <w:szCs w:val="18"/>
        </w:rPr>
        <w:t>թվականի</w:t>
      </w:r>
      <w:r w:rsidRPr="00E91F53">
        <w:rPr>
          <w:rFonts w:ascii="GHEA Grapalat" w:hAnsi="GHEA Grapalat"/>
          <w:sz w:val="18"/>
          <w:szCs w:val="18"/>
        </w:rPr>
        <w:t xml:space="preserve"> «</w:t>
      </w:r>
      <w:r w:rsidRPr="003919F0">
        <w:rPr>
          <w:rFonts w:ascii="GHEA Grapalat" w:hAnsi="GHEA Grapalat"/>
          <w:sz w:val="18"/>
          <w:szCs w:val="18"/>
        </w:rPr>
        <w:t>ՀՀ</w:t>
      </w:r>
      <w:r w:rsidRPr="00E91F53">
        <w:rPr>
          <w:rFonts w:ascii="GHEA Grapalat" w:hAnsi="GHEA Grapalat"/>
          <w:sz w:val="18"/>
          <w:szCs w:val="18"/>
        </w:rPr>
        <w:t xml:space="preserve"> </w:t>
      </w:r>
      <w:r w:rsidRPr="003919F0">
        <w:rPr>
          <w:rFonts w:ascii="GHEA Grapalat" w:hAnsi="GHEA Grapalat"/>
          <w:sz w:val="18"/>
          <w:szCs w:val="18"/>
        </w:rPr>
        <w:t>վարչապետի</w:t>
      </w:r>
      <w:r w:rsidRPr="00E91F53">
        <w:rPr>
          <w:rFonts w:ascii="GHEA Grapalat" w:hAnsi="GHEA Grapalat"/>
          <w:sz w:val="18"/>
          <w:szCs w:val="18"/>
        </w:rPr>
        <w:t xml:space="preserve"> 1998 </w:t>
      </w:r>
      <w:r w:rsidRPr="003919F0">
        <w:rPr>
          <w:rFonts w:ascii="GHEA Grapalat" w:hAnsi="GHEA Grapalat"/>
          <w:sz w:val="18"/>
          <w:szCs w:val="18"/>
        </w:rPr>
        <w:t>թվականի</w:t>
      </w:r>
      <w:r w:rsidRPr="00E91F53">
        <w:rPr>
          <w:rFonts w:ascii="GHEA Grapalat" w:hAnsi="GHEA Grapalat"/>
          <w:sz w:val="18"/>
          <w:szCs w:val="18"/>
        </w:rPr>
        <w:t xml:space="preserve"> </w:t>
      </w:r>
      <w:r w:rsidRPr="003919F0">
        <w:rPr>
          <w:rFonts w:ascii="GHEA Grapalat" w:hAnsi="GHEA Grapalat"/>
          <w:sz w:val="18"/>
          <w:szCs w:val="18"/>
        </w:rPr>
        <w:t>նոյեմբերի</w:t>
      </w:r>
      <w:r w:rsidRPr="00E91F53">
        <w:rPr>
          <w:rFonts w:ascii="GHEA Grapalat" w:hAnsi="GHEA Grapalat"/>
          <w:sz w:val="18"/>
          <w:szCs w:val="18"/>
        </w:rPr>
        <w:t xml:space="preserve"> 6-</w:t>
      </w:r>
      <w:r w:rsidRPr="003919F0">
        <w:rPr>
          <w:rFonts w:ascii="GHEA Grapalat" w:hAnsi="GHEA Grapalat"/>
          <w:sz w:val="18"/>
          <w:szCs w:val="18"/>
        </w:rPr>
        <w:t>ի</w:t>
      </w:r>
      <w:r w:rsidRPr="00E91F53">
        <w:rPr>
          <w:rFonts w:ascii="GHEA Grapalat" w:hAnsi="GHEA Grapalat"/>
          <w:sz w:val="18"/>
          <w:szCs w:val="18"/>
        </w:rPr>
        <w:t xml:space="preserve"> N 620 </w:t>
      </w:r>
      <w:r w:rsidRPr="003919F0">
        <w:rPr>
          <w:rFonts w:ascii="GHEA Grapalat" w:hAnsi="GHEA Grapalat"/>
          <w:sz w:val="18"/>
          <w:szCs w:val="18"/>
        </w:rPr>
        <w:t>որոշման</w:t>
      </w:r>
      <w:r w:rsidRPr="00E91F53">
        <w:rPr>
          <w:rFonts w:ascii="GHEA Grapalat" w:hAnsi="GHEA Grapalat"/>
          <w:sz w:val="18"/>
          <w:szCs w:val="18"/>
        </w:rPr>
        <w:t xml:space="preserve"> </w:t>
      </w:r>
      <w:r w:rsidRPr="003919F0">
        <w:rPr>
          <w:rFonts w:ascii="GHEA Grapalat" w:hAnsi="GHEA Grapalat"/>
          <w:sz w:val="18"/>
          <w:szCs w:val="18"/>
        </w:rPr>
        <w:t>մեջ</w:t>
      </w:r>
      <w:r w:rsidRPr="00E91F53">
        <w:rPr>
          <w:rFonts w:ascii="GHEA Grapalat" w:hAnsi="GHEA Grapalat"/>
          <w:sz w:val="18"/>
          <w:szCs w:val="18"/>
        </w:rPr>
        <w:t xml:space="preserve"> </w:t>
      </w:r>
      <w:r w:rsidRPr="003919F0">
        <w:rPr>
          <w:rFonts w:ascii="GHEA Grapalat" w:hAnsi="GHEA Grapalat"/>
          <w:sz w:val="18"/>
          <w:szCs w:val="18"/>
        </w:rPr>
        <w:t>փոփոխություններ</w:t>
      </w:r>
      <w:r w:rsidRPr="00E91F53">
        <w:rPr>
          <w:rFonts w:ascii="GHEA Grapalat" w:hAnsi="GHEA Grapalat"/>
          <w:sz w:val="18"/>
          <w:szCs w:val="18"/>
        </w:rPr>
        <w:t xml:space="preserve"> </w:t>
      </w:r>
      <w:r w:rsidRPr="003919F0">
        <w:rPr>
          <w:rFonts w:ascii="GHEA Grapalat" w:hAnsi="GHEA Grapalat"/>
          <w:sz w:val="18"/>
          <w:szCs w:val="18"/>
        </w:rPr>
        <w:t>կատարելու</w:t>
      </w:r>
      <w:r w:rsidRPr="00E91F53">
        <w:rPr>
          <w:rFonts w:ascii="GHEA Grapalat" w:hAnsi="GHEA Grapalat"/>
          <w:sz w:val="18"/>
          <w:szCs w:val="18"/>
        </w:rPr>
        <w:t xml:space="preserve"> </w:t>
      </w:r>
      <w:r w:rsidRPr="003919F0">
        <w:rPr>
          <w:rFonts w:ascii="GHEA Grapalat" w:hAnsi="GHEA Grapalat"/>
          <w:sz w:val="18"/>
          <w:szCs w:val="18"/>
        </w:rPr>
        <w:t>մասին</w:t>
      </w:r>
      <w:r w:rsidRPr="00E91F53">
        <w:rPr>
          <w:rFonts w:ascii="GHEA Grapalat" w:hAnsi="GHEA Grapalat"/>
          <w:sz w:val="18"/>
          <w:szCs w:val="18"/>
        </w:rPr>
        <w:t xml:space="preserve">» </w:t>
      </w:r>
      <w:r w:rsidRPr="003919F0">
        <w:rPr>
          <w:rFonts w:ascii="GHEA Grapalat" w:hAnsi="GHEA Grapalat"/>
          <w:sz w:val="18"/>
          <w:szCs w:val="18"/>
        </w:rPr>
        <w:t>N</w:t>
      </w:r>
      <w:r w:rsidRPr="00E91F53">
        <w:rPr>
          <w:rFonts w:ascii="GHEA Grapalat" w:hAnsi="GHEA Grapalat"/>
          <w:sz w:val="18"/>
          <w:szCs w:val="18"/>
        </w:rPr>
        <w:t xml:space="preserve"> 1251-</w:t>
      </w:r>
      <w:r w:rsidRPr="003919F0">
        <w:rPr>
          <w:rFonts w:ascii="GHEA Grapalat" w:hAnsi="GHEA Grapalat"/>
          <w:sz w:val="18"/>
          <w:szCs w:val="18"/>
        </w:rPr>
        <w:t>Ն</w:t>
      </w:r>
      <w:r w:rsidRPr="00E91F53">
        <w:rPr>
          <w:rFonts w:ascii="GHEA Grapalat" w:hAnsi="GHEA Grapalat"/>
          <w:sz w:val="18"/>
          <w:szCs w:val="18"/>
        </w:rPr>
        <w:t xml:space="preserve"> </w:t>
      </w:r>
      <w:r w:rsidRPr="003919F0">
        <w:rPr>
          <w:rFonts w:ascii="GHEA Grapalat" w:hAnsi="GHEA Grapalat"/>
          <w:sz w:val="18"/>
          <w:szCs w:val="18"/>
        </w:rPr>
        <w:t>որոշում</w:t>
      </w:r>
      <w:r w:rsidRPr="00E91F53">
        <w:rPr>
          <w:rFonts w:ascii="GHEA Grapalat" w:hAnsi="GHEA Grapalat"/>
          <w:sz w:val="18"/>
          <w:szCs w:val="18"/>
        </w:rPr>
        <w:t>:</w:t>
      </w:r>
    </w:p>
  </w:footnote>
  <w:footnote w:id="13">
    <w:p w14:paraId="167449EE" w14:textId="77777777" w:rsidR="001D2060" w:rsidRPr="00E91F53" w:rsidRDefault="001D2060" w:rsidP="00E91F53">
      <w:pPr>
        <w:pStyle w:val="FootnoteText"/>
        <w:jc w:val="both"/>
        <w:rPr>
          <w:rFonts w:ascii="GHEA Grapalat" w:hAnsi="GHEA Grapalat"/>
          <w:sz w:val="18"/>
          <w:szCs w:val="18"/>
        </w:rPr>
      </w:pPr>
      <w:r w:rsidRPr="003919F0">
        <w:rPr>
          <w:rStyle w:val="FootnoteReference"/>
          <w:rFonts w:ascii="GHEA Grapalat" w:hAnsi="GHEA Grapalat"/>
          <w:sz w:val="18"/>
          <w:szCs w:val="18"/>
        </w:rPr>
        <w:footnoteRef/>
      </w:r>
      <w:r w:rsidRPr="00E91F53">
        <w:rPr>
          <w:rFonts w:ascii="GHEA Grapalat" w:hAnsi="GHEA Grapalat"/>
          <w:sz w:val="18"/>
          <w:szCs w:val="18"/>
        </w:rPr>
        <w:t xml:space="preserve"> </w:t>
      </w:r>
      <w:r w:rsidRPr="003919F0">
        <w:rPr>
          <w:rFonts w:ascii="GHEA Grapalat" w:hAnsi="GHEA Grapalat"/>
          <w:b/>
          <w:sz w:val="18"/>
          <w:szCs w:val="18"/>
          <w:lang w:val="en-US"/>
        </w:rPr>
        <w:t>Կոմիտեի</w:t>
      </w:r>
      <w:r w:rsidRPr="00E91F53">
        <w:rPr>
          <w:rFonts w:ascii="GHEA Grapalat" w:hAnsi="GHEA Grapalat"/>
          <w:sz w:val="18"/>
          <w:szCs w:val="18"/>
        </w:rPr>
        <w:t xml:space="preserve"> </w:t>
      </w:r>
      <w:r w:rsidRPr="003919F0">
        <w:rPr>
          <w:rFonts w:ascii="GHEA Grapalat" w:hAnsi="GHEA Grapalat"/>
          <w:sz w:val="18"/>
          <w:szCs w:val="18"/>
          <w:lang w:val="en-US"/>
        </w:rPr>
        <w:t>նախագահի</w:t>
      </w:r>
      <w:r w:rsidRPr="00E91F53">
        <w:rPr>
          <w:rFonts w:ascii="GHEA Grapalat" w:hAnsi="GHEA Grapalat"/>
          <w:sz w:val="18"/>
          <w:szCs w:val="18"/>
        </w:rPr>
        <w:t xml:space="preserve"> 2017 </w:t>
      </w:r>
      <w:r w:rsidRPr="003919F0">
        <w:rPr>
          <w:rFonts w:ascii="GHEA Grapalat" w:hAnsi="GHEA Grapalat"/>
          <w:sz w:val="18"/>
          <w:szCs w:val="18"/>
          <w:lang w:val="en-US"/>
        </w:rPr>
        <w:t>թվականի</w:t>
      </w:r>
      <w:r w:rsidRPr="00E91F53">
        <w:rPr>
          <w:rFonts w:ascii="GHEA Grapalat" w:hAnsi="GHEA Grapalat"/>
          <w:sz w:val="18"/>
          <w:szCs w:val="18"/>
        </w:rPr>
        <w:t xml:space="preserve"> </w:t>
      </w:r>
      <w:r w:rsidRPr="003919F0">
        <w:rPr>
          <w:rFonts w:ascii="GHEA Grapalat" w:hAnsi="GHEA Grapalat"/>
          <w:sz w:val="18"/>
          <w:szCs w:val="18"/>
          <w:lang w:val="en-US"/>
        </w:rPr>
        <w:t>հունվարի</w:t>
      </w:r>
      <w:r w:rsidRPr="00E91F53">
        <w:rPr>
          <w:rFonts w:ascii="GHEA Grapalat" w:hAnsi="GHEA Grapalat"/>
          <w:sz w:val="18"/>
          <w:szCs w:val="18"/>
        </w:rPr>
        <w:t xml:space="preserve"> 12-</w:t>
      </w:r>
      <w:r w:rsidRPr="003919F0">
        <w:rPr>
          <w:rFonts w:ascii="GHEA Grapalat" w:hAnsi="GHEA Grapalat"/>
          <w:sz w:val="18"/>
          <w:szCs w:val="18"/>
          <w:lang w:val="en-US"/>
        </w:rPr>
        <w:t>ի</w:t>
      </w:r>
      <w:r w:rsidRPr="00E91F53">
        <w:rPr>
          <w:rFonts w:ascii="GHEA Grapalat" w:hAnsi="GHEA Grapalat"/>
          <w:sz w:val="18"/>
          <w:szCs w:val="18"/>
        </w:rPr>
        <w:t xml:space="preserve"> «</w:t>
      </w:r>
      <w:r w:rsidRPr="003919F0">
        <w:rPr>
          <w:rFonts w:ascii="GHEA Grapalat" w:hAnsi="GHEA Grapalat"/>
          <w:sz w:val="18"/>
          <w:szCs w:val="18"/>
          <w:lang w:val="en-US"/>
        </w:rPr>
        <w:t>Արարատյան</w:t>
      </w:r>
      <w:r w:rsidRPr="00E91F53">
        <w:rPr>
          <w:rFonts w:ascii="GHEA Grapalat" w:hAnsi="GHEA Grapalat"/>
          <w:sz w:val="18"/>
          <w:szCs w:val="18"/>
        </w:rPr>
        <w:t xml:space="preserve">» </w:t>
      </w:r>
      <w:r w:rsidRPr="003919F0">
        <w:rPr>
          <w:rFonts w:ascii="GHEA Grapalat" w:hAnsi="GHEA Grapalat"/>
          <w:sz w:val="18"/>
          <w:szCs w:val="18"/>
          <w:lang w:val="en-US"/>
        </w:rPr>
        <w:t>և</w:t>
      </w:r>
      <w:r w:rsidRPr="00E91F53">
        <w:rPr>
          <w:rFonts w:ascii="GHEA Grapalat" w:hAnsi="GHEA Grapalat"/>
          <w:sz w:val="18"/>
          <w:szCs w:val="18"/>
        </w:rPr>
        <w:t xml:space="preserve"> «</w:t>
      </w:r>
      <w:r w:rsidRPr="003919F0">
        <w:rPr>
          <w:rFonts w:ascii="GHEA Grapalat" w:hAnsi="GHEA Grapalat"/>
          <w:sz w:val="18"/>
          <w:szCs w:val="18"/>
          <w:lang w:val="en-US"/>
        </w:rPr>
        <w:t>Արտաշատ</w:t>
      </w:r>
      <w:r w:rsidRPr="00E91F53">
        <w:rPr>
          <w:rFonts w:ascii="GHEA Grapalat" w:hAnsi="GHEA Grapalat"/>
          <w:sz w:val="18"/>
          <w:szCs w:val="18"/>
        </w:rPr>
        <w:t xml:space="preserve">» </w:t>
      </w:r>
      <w:r w:rsidRPr="003919F0">
        <w:rPr>
          <w:rFonts w:ascii="GHEA Grapalat" w:hAnsi="GHEA Grapalat"/>
          <w:sz w:val="18"/>
          <w:szCs w:val="18"/>
          <w:lang w:val="en-US"/>
        </w:rPr>
        <w:t>սպասարկման</w:t>
      </w:r>
      <w:r w:rsidRPr="00E91F53">
        <w:rPr>
          <w:rFonts w:ascii="GHEA Grapalat" w:hAnsi="GHEA Grapalat"/>
          <w:sz w:val="18"/>
          <w:szCs w:val="18"/>
        </w:rPr>
        <w:t xml:space="preserve"> </w:t>
      </w:r>
      <w:r w:rsidRPr="003919F0">
        <w:rPr>
          <w:rFonts w:ascii="GHEA Grapalat" w:hAnsi="GHEA Grapalat"/>
          <w:sz w:val="18"/>
          <w:szCs w:val="18"/>
          <w:lang w:val="en-US"/>
        </w:rPr>
        <w:t>գրասենյակները</w:t>
      </w:r>
      <w:r w:rsidRPr="00E91F53">
        <w:rPr>
          <w:rFonts w:ascii="GHEA Grapalat" w:hAnsi="GHEA Grapalat"/>
          <w:sz w:val="18"/>
          <w:szCs w:val="18"/>
        </w:rPr>
        <w:t xml:space="preserve"> </w:t>
      </w:r>
      <w:r w:rsidRPr="003919F0">
        <w:rPr>
          <w:rFonts w:ascii="GHEA Grapalat" w:hAnsi="GHEA Grapalat"/>
          <w:sz w:val="18"/>
          <w:szCs w:val="18"/>
          <w:lang w:val="en-US"/>
        </w:rPr>
        <w:t>վերակազմակերպելու</w:t>
      </w:r>
      <w:r w:rsidRPr="00E91F53">
        <w:rPr>
          <w:rFonts w:ascii="GHEA Grapalat" w:hAnsi="GHEA Grapalat"/>
          <w:sz w:val="18"/>
          <w:szCs w:val="18"/>
        </w:rPr>
        <w:t xml:space="preserve"> </w:t>
      </w:r>
      <w:r w:rsidRPr="003919F0">
        <w:rPr>
          <w:rFonts w:ascii="GHEA Grapalat" w:hAnsi="GHEA Grapalat"/>
          <w:sz w:val="18"/>
          <w:szCs w:val="18"/>
          <w:lang w:val="en-US"/>
        </w:rPr>
        <w:t>մասին</w:t>
      </w:r>
      <w:r w:rsidRPr="00E91F53">
        <w:rPr>
          <w:rFonts w:ascii="GHEA Grapalat" w:hAnsi="GHEA Grapalat"/>
          <w:sz w:val="18"/>
          <w:szCs w:val="18"/>
        </w:rPr>
        <w:t xml:space="preserve"> </w:t>
      </w:r>
      <w:r w:rsidRPr="003919F0">
        <w:rPr>
          <w:rFonts w:ascii="GHEA Grapalat" w:hAnsi="GHEA Grapalat"/>
          <w:sz w:val="18"/>
          <w:szCs w:val="18"/>
          <w:lang w:val="en-US"/>
        </w:rPr>
        <w:t>հրաման</w:t>
      </w:r>
      <w:r w:rsidRPr="00E91F53">
        <w:rPr>
          <w:rFonts w:ascii="GHEA Grapalat" w:hAnsi="GHEA Grapalat"/>
          <w:sz w:val="18"/>
          <w:szCs w:val="18"/>
        </w:rPr>
        <w:t>:</w:t>
      </w:r>
    </w:p>
  </w:footnote>
  <w:footnote w:id="14">
    <w:p w14:paraId="0644DAC6" w14:textId="744582B0" w:rsidR="001D2060" w:rsidRPr="00E91F53" w:rsidRDefault="001D2060" w:rsidP="00E91F53">
      <w:pPr>
        <w:pStyle w:val="FootnoteText"/>
        <w:jc w:val="both"/>
        <w:rPr>
          <w:rFonts w:ascii="GHEA Grapalat" w:hAnsi="GHEA Grapalat"/>
          <w:sz w:val="18"/>
          <w:szCs w:val="18"/>
        </w:rPr>
      </w:pPr>
      <w:r w:rsidRPr="003919F0">
        <w:rPr>
          <w:rStyle w:val="FootnoteReference"/>
          <w:rFonts w:ascii="GHEA Grapalat" w:hAnsi="GHEA Grapalat"/>
          <w:sz w:val="18"/>
          <w:szCs w:val="18"/>
        </w:rPr>
        <w:footnoteRef/>
      </w:r>
      <w:r w:rsidRPr="00E91F53">
        <w:rPr>
          <w:rFonts w:ascii="GHEA Grapalat" w:hAnsi="GHEA Grapalat"/>
          <w:sz w:val="18"/>
          <w:szCs w:val="18"/>
        </w:rPr>
        <w:t xml:space="preserve"> </w:t>
      </w:r>
      <w:r w:rsidRPr="003919F0">
        <w:rPr>
          <w:rFonts w:ascii="GHEA Grapalat" w:hAnsi="GHEA Grapalat"/>
          <w:sz w:val="18"/>
          <w:szCs w:val="18"/>
          <w:lang w:val="ru-RU"/>
        </w:rPr>
        <w:t>ՀՀ</w:t>
      </w:r>
      <w:r w:rsidRPr="00E91F53">
        <w:rPr>
          <w:rFonts w:ascii="GHEA Grapalat" w:hAnsi="GHEA Grapalat"/>
          <w:sz w:val="18"/>
          <w:szCs w:val="18"/>
        </w:rPr>
        <w:t xml:space="preserve"> </w:t>
      </w:r>
      <w:r w:rsidRPr="003919F0">
        <w:rPr>
          <w:rFonts w:ascii="GHEA Grapalat" w:hAnsi="GHEA Grapalat"/>
          <w:sz w:val="18"/>
          <w:szCs w:val="18"/>
          <w:lang w:val="ru-RU"/>
        </w:rPr>
        <w:t>վարչապետի</w:t>
      </w:r>
      <w:r>
        <w:rPr>
          <w:rFonts w:ascii="GHEA Grapalat" w:hAnsi="GHEA Grapalat"/>
          <w:sz w:val="18"/>
          <w:szCs w:val="18"/>
        </w:rPr>
        <w:t xml:space="preserve"> </w:t>
      </w:r>
      <w:r w:rsidRPr="00E91F53">
        <w:rPr>
          <w:rFonts w:ascii="GHEA Grapalat" w:hAnsi="GHEA Grapalat"/>
          <w:sz w:val="18"/>
          <w:szCs w:val="18"/>
        </w:rPr>
        <w:t xml:space="preserve">18 </w:t>
      </w:r>
      <w:r w:rsidRPr="003919F0">
        <w:rPr>
          <w:rFonts w:ascii="GHEA Grapalat" w:hAnsi="GHEA Grapalat"/>
          <w:sz w:val="18"/>
          <w:szCs w:val="18"/>
          <w:lang w:val="ru-RU"/>
        </w:rPr>
        <w:t>դեկտեմբերի</w:t>
      </w:r>
      <w:r w:rsidRPr="00E91F53">
        <w:rPr>
          <w:rFonts w:ascii="GHEA Grapalat" w:hAnsi="GHEA Grapalat"/>
          <w:sz w:val="18"/>
          <w:szCs w:val="18"/>
        </w:rPr>
        <w:t xml:space="preserve"> 2017 </w:t>
      </w:r>
      <w:r w:rsidRPr="003919F0">
        <w:rPr>
          <w:rFonts w:ascii="GHEA Grapalat" w:hAnsi="GHEA Grapalat"/>
          <w:sz w:val="18"/>
          <w:szCs w:val="18"/>
          <w:lang w:val="ru-RU"/>
        </w:rPr>
        <w:t>թվականի</w:t>
      </w:r>
      <w:r w:rsidRPr="00E91F53">
        <w:rPr>
          <w:rFonts w:ascii="GHEA Grapalat" w:hAnsi="GHEA Grapalat"/>
          <w:sz w:val="18"/>
          <w:szCs w:val="18"/>
        </w:rPr>
        <w:t xml:space="preserve"> «</w:t>
      </w:r>
      <w:r w:rsidRPr="003919F0">
        <w:rPr>
          <w:rFonts w:ascii="GHEA Grapalat" w:hAnsi="GHEA Grapalat"/>
          <w:sz w:val="18"/>
          <w:szCs w:val="18"/>
          <w:lang w:val="ru-RU"/>
        </w:rPr>
        <w:t>ՀՀ</w:t>
      </w:r>
      <w:r w:rsidRPr="00E91F53">
        <w:rPr>
          <w:rFonts w:ascii="GHEA Grapalat" w:hAnsi="GHEA Grapalat"/>
          <w:sz w:val="18"/>
          <w:szCs w:val="18"/>
        </w:rPr>
        <w:t xml:space="preserve"> </w:t>
      </w:r>
      <w:r w:rsidRPr="003919F0">
        <w:rPr>
          <w:rFonts w:ascii="GHEA Grapalat" w:hAnsi="GHEA Grapalat"/>
          <w:sz w:val="18"/>
          <w:szCs w:val="18"/>
          <w:lang w:val="ru-RU"/>
        </w:rPr>
        <w:t>վարչապետի</w:t>
      </w:r>
      <w:r w:rsidRPr="00E91F53">
        <w:rPr>
          <w:rFonts w:ascii="GHEA Grapalat" w:hAnsi="GHEA Grapalat"/>
          <w:sz w:val="18"/>
          <w:szCs w:val="18"/>
        </w:rPr>
        <w:t xml:space="preserve"> 1998 </w:t>
      </w:r>
      <w:r w:rsidRPr="003919F0">
        <w:rPr>
          <w:rFonts w:ascii="GHEA Grapalat" w:hAnsi="GHEA Grapalat"/>
          <w:sz w:val="18"/>
          <w:szCs w:val="18"/>
          <w:lang w:val="ru-RU"/>
        </w:rPr>
        <w:t>թվականի</w:t>
      </w:r>
      <w:r w:rsidRPr="00E91F53">
        <w:rPr>
          <w:rFonts w:ascii="GHEA Grapalat" w:hAnsi="GHEA Grapalat"/>
          <w:sz w:val="18"/>
          <w:szCs w:val="18"/>
        </w:rPr>
        <w:t xml:space="preserve"> </w:t>
      </w:r>
      <w:r w:rsidRPr="003919F0">
        <w:rPr>
          <w:rFonts w:ascii="GHEA Grapalat" w:hAnsi="GHEA Grapalat"/>
          <w:sz w:val="18"/>
          <w:szCs w:val="18"/>
          <w:lang w:val="ru-RU"/>
        </w:rPr>
        <w:t>նոյեմբերի</w:t>
      </w:r>
      <w:r w:rsidRPr="00E91F53">
        <w:rPr>
          <w:rFonts w:ascii="GHEA Grapalat" w:hAnsi="GHEA Grapalat"/>
          <w:sz w:val="18"/>
          <w:szCs w:val="18"/>
        </w:rPr>
        <w:t xml:space="preserve"> 6-</w:t>
      </w:r>
      <w:r w:rsidRPr="003919F0">
        <w:rPr>
          <w:rFonts w:ascii="GHEA Grapalat" w:hAnsi="GHEA Grapalat"/>
          <w:sz w:val="18"/>
          <w:szCs w:val="18"/>
          <w:lang w:val="ru-RU"/>
        </w:rPr>
        <w:t>ի</w:t>
      </w:r>
      <w:r w:rsidRPr="00E91F53">
        <w:rPr>
          <w:rFonts w:ascii="GHEA Grapalat" w:hAnsi="GHEA Grapalat"/>
          <w:sz w:val="18"/>
          <w:szCs w:val="18"/>
        </w:rPr>
        <w:t xml:space="preserve"> N 620 </w:t>
      </w:r>
      <w:r w:rsidRPr="003919F0">
        <w:rPr>
          <w:rFonts w:ascii="GHEA Grapalat" w:hAnsi="GHEA Grapalat"/>
          <w:sz w:val="18"/>
          <w:szCs w:val="18"/>
          <w:lang w:val="ru-RU"/>
        </w:rPr>
        <w:t>որոշման</w:t>
      </w:r>
      <w:r w:rsidRPr="00E91F53">
        <w:rPr>
          <w:rFonts w:ascii="GHEA Grapalat" w:hAnsi="GHEA Grapalat"/>
          <w:sz w:val="18"/>
          <w:szCs w:val="18"/>
        </w:rPr>
        <w:t xml:space="preserve"> </w:t>
      </w:r>
      <w:r w:rsidRPr="003919F0">
        <w:rPr>
          <w:rFonts w:ascii="GHEA Grapalat" w:hAnsi="GHEA Grapalat"/>
          <w:sz w:val="18"/>
          <w:szCs w:val="18"/>
          <w:lang w:val="ru-RU"/>
        </w:rPr>
        <w:t>մեջ</w:t>
      </w:r>
      <w:r w:rsidRPr="00E91F53">
        <w:rPr>
          <w:rFonts w:ascii="GHEA Grapalat" w:hAnsi="GHEA Grapalat"/>
          <w:sz w:val="18"/>
          <w:szCs w:val="18"/>
        </w:rPr>
        <w:t xml:space="preserve"> </w:t>
      </w:r>
      <w:r w:rsidRPr="003919F0">
        <w:rPr>
          <w:rFonts w:ascii="GHEA Grapalat" w:hAnsi="GHEA Grapalat"/>
          <w:sz w:val="18"/>
          <w:szCs w:val="18"/>
          <w:lang w:val="ru-RU"/>
        </w:rPr>
        <w:t>փոփոխություններ</w:t>
      </w:r>
      <w:r w:rsidRPr="00E91F53">
        <w:rPr>
          <w:rFonts w:ascii="GHEA Grapalat" w:hAnsi="GHEA Grapalat"/>
          <w:sz w:val="18"/>
          <w:szCs w:val="18"/>
        </w:rPr>
        <w:t xml:space="preserve"> </w:t>
      </w:r>
      <w:r w:rsidRPr="003919F0">
        <w:rPr>
          <w:rFonts w:ascii="GHEA Grapalat" w:hAnsi="GHEA Grapalat"/>
          <w:sz w:val="18"/>
          <w:szCs w:val="18"/>
          <w:lang w:val="ru-RU"/>
        </w:rPr>
        <w:t>կատարելու</w:t>
      </w:r>
      <w:r w:rsidRPr="00E91F53">
        <w:rPr>
          <w:rFonts w:ascii="GHEA Grapalat" w:hAnsi="GHEA Grapalat"/>
          <w:sz w:val="18"/>
          <w:szCs w:val="18"/>
        </w:rPr>
        <w:t xml:space="preserve"> </w:t>
      </w:r>
      <w:r w:rsidRPr="003919F0">
        <w:rPr>
          <w:rFonts w:ascii="GHEA Grapalat" w:hAnsi="GHEA Grapalat"/>
          <w:sz w:val="18"/>
          <w:szCs w:val="18"/>
          <w:lang w:val="ru-RU"/>
        </w:rPr>
        <w:t>մասին</w:t>
      </w:r>
      <w:r w:rsidRPr="00E91F53">
        <w:rPr>
          <w:rFonts w:ascii="GHEA Grapalat" w:hAnsi="GHEA Grapalat"/>
          <w:sz w:val="18"/>
          <w:szCs w:val="18"/>
        </w:rPr>
        <w:t>» N 1501-</w:t>
      </w:r>
      <w:r w:rsidRPr="003919F0">
        <w:rPr>
          <w:rFonts w:ascii="GHEA Grapalat" w:hAnsi="GHEA Grapalat"/>
          <w:sz w:val="18"/>
          <w:szCs w:val="18"/>
          <w:lang w:val="ru-RU"/>
        </w:rPr>
        <w:t>Ն</w:t>
      </w:r>
      <w:r w:rsidRPr="00E91F53">
        <w:rPr>
          <w:rFonts w:ascii="GHEA Grapalat" w:hAnsi="GHEA Grapalat"/>
          <w:sz w:val="18"/>
          <w:szCs w:val="18"/>
        </w:rPr>
        <w:t xml:space="preserve"> </w:t>
      </w:r>
      <w:r w:rsidRPr="003919F0">
        <w:rPr>
          <w:rFonts w:ascii="GHEA Grapalat" w:hAnsi="GHEA Grapalat"/>
          <w:sz w:val="18"/>
          <w:szCs w:val="18"/>
          <w:lang w:val="ru-RU"/>
        </w:rPr>
        <w:t>որոշում</w:t>
      </w:r>
      <w:r w:rsidRPr="00E91F53">
        <w:rPr>
          <w:rFonts w:ascii="GHEA Grapalat" w:hAnsi="GHEA Grapalat"/>
          <w:sz w:val="18"/>
          <w:szCs w:val="18"/>
        </w:rPr>
        <w:t>:</w:t>
      </w:r>
    </w:p>
  </w:footnote>
  <w:footnote w:id="15">
    <w:p w14:paraId="1A8990F5" w14:textId="77777777" w:rsidR="001D2060" w:rsidRPr="00E91F53" w:rsidRDefault="001D2060" w:rsidP="00E91F53">
      <w:pPr>
        <w:pStyle w:val="FootnoteText"/>
        <w:jc w:val="both"/>
        <w:rPr>
          <w:rFonts w:ascii="GHEA Grapalat" w:hAnsi="GHEA Grapalat"/>
          <w:sz w:val="18"/>
          <w:szCs w:val="18"/>
        </w:rPr>
      </w:pPr>
      <w:r w:rsidRPr="003919F0">
        <w:rPr>
          <w:rStyle w:val="FootnoteReference"/>
          <w:rFonts w:ascii="GHEA Grapalat" w:hAnsi="GHEA Grapalat"/>
          <w:sz w:val="18"/>
          <w:szCs w:val="18"/>
        </w:rPr>
        <w:footnoteRef/>
      </w:r>
      <w:r w:rsidRPr="00E91F53">
        <w:rPr>
          <w:rFonts w:ascii="GHEA Grapalat" w:hAnsi="GHEA Grapalat"/>
          <w:sz w:val="18"/>
          <w:szCs w:val="18"/>
        </w:rPr>
        <w:t xml:space="preserve"> </w:t>
      </w:r>
      <w:r w:rsidRPr="003919F0">
        <w:rPr>
          <w:rFonts w:ascii="GHEA Grapalat" w:hAnsi="GHEA Grapalat"/>
          <w:b/>
          <w:sz w:val="18"/>
          <w:szCs w:val="18"/>
          <w:lang w:val="en-US"/>
        </w:rPr>
        <w:t>Կոմիտեի</w:t>
      </w:r>
      <w:r w:rsidRPr="00E91F53">
        <w:rPr>
          <w:rFonts w:ascii="GHEA Grapalat" w:hAnsi="GHEA Grapalat"/>
          <w:sz w:val="18"/>
          <w:szCs w:val="18"/>
        </w:rPr>
        <w:t xml:space="preserve"> </w:t>
      </w:r>
      <w:r w:rsidRPr="003919F0">
        <w:rPr>
          <w:rFonts w:ascii="GHEA Grapalat" w:hAnsi="GHEA Grapalat"/>
          <w:sz w:val="18"/>
          <w:szCs w:val="18"/>
          <w:lang w:val="en-US"/>
        </w:rPr>
        <w:t>նախագահի</w:t>
      </w:r>
      <w:r w:rsidRPr="00E91F53">
        <w:rPr>
          <w:rFonts w:ascii="GHEA Grapalat" w:hAnsi="GHEA Grapalat"/>
          <w:sz w:val="18"/>
          <w:szCs w:val="18"/>
        </w:rPr>
        <w:t xml:space="preserve"> 2018 </w:t>
      </w:r>
      <w:r w:rsidRPr="003919F0">
        <w:rPr>
          <w:rFonts w:ascii="GHEA Grapalat" w:hAnsi="GHEA Grapalat"/>
          <w:sz w:val="18"/>
          <w:szCs w:val="18"/>
          <w:lang w:val="en-US"/>
        </w:rPr>
        <w:t>թվականի</w:t>
      </w:r>
      <w:r w:rsidRPr="00E91F53">
        <w:rPr>
          <w:rFonts w:ascii="GHEA Grapalat" w:hAnsi="GHEA Grapalat"/>
          <w:sz w:val="18"/>
          <w:szCs w:val="18"/>
        </w:rPr>
        <w:t xml:space="preserve"> </w:t>
      </w:r>
      <w:r w:rsidRPr="003919F0">
        <w:rPr>
          <w:rFonts w:ascii="GHEA Grapalat" w:hAnsi="GHEA Grapalat"/>
          <w:sz w:val="18"/>
          <w:szCs w:val="18"/>
          <w:lang w:val="en-US"/>
        </w:rPr>
        <w:t>հունվարի</w:t>
      </w:r>
      <w:r w:rsidRPr="00E91F53">
        <w:rPr>
          <w:rFonts w:ascii="GHEA Grapalat" w:hAnsi="GHEA Grapalat"/>
          <w:sz w:val="18"/>
          <w:szCs w:val="18"/>
        </w:rPr>
        <w:t xml:space="preserve"> 9-</w:t>
      </w:r>
      <w:r w:rsidRPr="003919F0">
        <w:rPr>
          <w:rFonts w:ascii="GHEA Grapalat" w:hAnsi="GHEA Grapalat"/>
          <w:sz w:val="18"/>
          <w:szCs w:val="18"/>
          <w:lang w:val="en-US"/>
        </w:rPr>
        <w:t>ի</w:t>
      </w:r>
      <w:r w:rsidRPr="00E91F53">
        <w:rPr>
          <w:rFonts w:ascii="GHEA Grapalat" w:hAnsi="GHEA Grapalat"/>
          <w:sz w:val="18"/>
          <w:szCs w:val="18"/>
        </w:rPr>
        <w:t xml:space="preserve"> «</w:t>
      </w:r>
      <w:r>
        <w:rPr>
          <w:rFonts w:ascii="GHEA Grapalat" w:hAnsi="GHEA Grapalat"/>
          <w:sz w:val="18"/>
          <w:szCs w:val="18"/>
          <w:lang w:val="en-US"/>
        </w:rPr>
        <w:t>Գեղարքունիքի</w:t>
      </w:r>
      <w:r w:rsidRPr="00E91F53">
        <w:rPr>
          <w:rFonts w:ascii="GHEA Grapalat" w:hAnsi="GHEA Grapalat"/>
          <w:sz w:val="18"/>
          <w:szCs w:val="18"/>
        </w:rPr>
        <w:t xml:space="preserve">» </w:t>
      </w:r>
      <w:r w:rsidRPr="00923B2B">
        <w:rPr>
          <w:rFonts w:ascii="GHEA Grapalat" w:hAnsi="GHEA Grapalat"/>
          <w:sz w:val="18"/>
          <w:szCs w:val="18"/>
          <w:lang w:val="en-US"/>
        </w:rPr>
        <w:t>մարզային</w:t>
      </w:r>
      <w:r w:rsidRPr="00E91F53">
        <w:rPr>
          <w:rFonts w:ascii="GHEA Grapalat" w:hAnsi="GHEA Grapalat"/>
          <w:sz w:val="18"/>
          <w:szCs w:val="18"/>
        </w:rPr>
        <w:t xml:space="preserve"> </w:t>
      </w:r>
      <w:r w:rsidRPr="00923B2B">
        <w:rPr>
          <w:rFonts w:ascii="GHEA Grapalat" w:hAnsi="GHEA Grapalat"/>
          <w:sz w:val="18"/>
          <w:szCs w:val="18"/>
          <w:lang w:val="en-US"/>
        </w:rPr>
        <w:t>ստորաբաժանման</w:t>
      </w:r>
      <w:r w:rsidRPr="00E91F53">
        <w:rPr>
          <w:rFonts w:ascii="GHEA Grapalat" w:hAnsi="GHEA Grapalat"/>
          <w:sz w:val="18"/>
          <w:szCs w:val="18"/>
        </w:rPr>
        <w:t xml:space="preserve"> </w:t>
      </w:r>
      <w:r w:rsidRPr="00923B2B">
        <w:rPr>
          <w:rFonts w:ascii="GHEA Grapalat" w:hAnsi="GHEA Grapalat"/>
          <w:sz w:val="18"/>
          <w:szCs w:val="18"/>
          <w:lang w:val="en-US"/>
        </w:rPr>
        <w:t>լուծարելու</w:t>
      </w:r>
      <w:r w:rsidRPr="00E91F53">
        <w:rPr>
          <w:rFonts w:ascii="GHEA Grapalat" w:hAnsi="GHEA Grapalat"/>
          <w:sz w:val="18"/>
          <w:szCs w:val="18"/>
        </w:rPr>
        <w:t xml:space="preserve"> </w:t>
      </w:r>
      <w:r w:rsidRPr="00923B2B">
        <w:rPr>
          <w:rFonts w:ascii="GHEA Grapalat" w:hAnsi="GHEA Grapalat"/>
          <w:sz w:val="18"/>
          <w:szCs w:val="18"/>
          <w:lang w:val="en-US"/>
        </w:rPr>
        <w:t>մասին</w:t>
      </w:r>
      <w:r w:rsidRPr="00E91F53">
        <w:rPr>
          <w:rFonts w:ascii="GHEA Grapalat" w:hAnsi="GHEA Grapalat"/>
          <w:sz w:val="18"/>
          <w:szCs w:val="18"/>
        </w:rPr>
        <w:t xml:space="preserve"> </w:t>
      </w:r>
      <w:r w:rsidRPr="00923B2B">
        <w:rPr>
          <w:rFonts w:ascii="GHEA Grapalat" w:hAnsi="GHEA Grapalat"/>
          <w:sz w:val="18"/>
          <w:szCs w:val="18"/>
          <w:lang w:val="en-US"/>
        </w:rPr>
        <w:t>հրաման</w:t>
      </w:r>
    </w:p>
  </w:footnote>
  <w:footnote w:id="16">
    <w:p w14:paraId="2A8AD53B" w14:textId="6A556703" w:rsidR="001D2060" w:rsidRPr="00E91F53" w:rsidRDefault="001D2060" w:rsidP="00E91F53">
      <w:pPr>
        <w:jc w:val="both"/>
        <w:rPr>
          <w:rFonts w:ascii="GHEA Grapalat" w:hAnsi="GHEA Grapalat"/>
          <w:sz w:val="18"/>
          <w:szCs w:val="18"/>
        </w:rPr>
      </w:pPr>
      <w:r>
        <w:rPr>
          <w:rStyle w:val="FootnoteReference"/>
        </w:rPr>
        <w:footnoteRef/>
      </w:r>
      <w:r w:rsidRPr="00E91F53">
        <w:t xml:space="preserve"> </w:t>
      </w:r>
      <w:r w:rsidRPr="00923B2B">
        <w:rPr>
          <w:rFonts w:ascii="GHEA Grapalat" w:hAnsi="GHEA Grapalat"/>
          <w:sz w:val="18"/>
          <w:szCs w:val="18"/>
        </w:rPr>
        <w:t>ՀՀ</w:t>
      </w:r>
      <w:r w:rsidRPr="00E91F53">
        <w:rPr>
          <w:rFonts w:ascii="GHEA Grapalat" w:hAnsi="GHEA Grapalat"/>
          <w:sz w:val="18"/>
          <w:szCs w:val="18"/>
        </w:rPr>
        <w:t xml:space="preserve"> </w:t>
      </w:r>
      <w:r>
        <w:rPr>
          <w:rFonts w:ascii="GHEA Grapalat" w:hAnsi="GHEA Grapalat"/>
          <w:sz w:val="18"/>
          <w:szCs w:val="18"/>
        </w:rPr>
        <w:t xml:space="preserve">վարչապետի </w:t>
      </w:r>
      <w:r w:rsidRPr="00E91F53">
        <w:rPr>
          <w:rFonts w:ascii="GHEA Grapalat" w:hAnsi="GHEA Grapalat"/>
          <w:sz w:val="18"/>
          <w:szCs w:val="18"/>
        </w:rPr>
        <w:t xml:space="preserve">12 </w:t>
      </w:r>
      <w:r>
        <w:rPr>
          <w:rFonts w:ascii="GHEA Grapalat" w:hAnsi="GHEA Grapalat"/>
          <w:sz w:val="18"/>
          <w:szCs w:val="18"/>
          <w:lang w:val="ru-RU"/>
        </w:rPr>
        <w:t>նոյեմբերի</w:t>
      </w:r>
      <w:r w:rsidRPr="00E91F53">
        <w:rPr>
          <w:rFonts w:ascii="GHEA Grapalat" w:hAnsi="GHEA Grapalat"/>
          <w:sz w:val="18"/>
          <w:szCs w:val="18"/>
        </w:rPr>
        <w:t xml:space="preserve"> 2018 </w:t>
      </w:r>
      <w:r w:rsidRPr="00923B2B">
        <w:rPr>
          <w:rFonts w:ascii="GHEA Grapalat" w:hAnsi="GHEA Grapalat"/>
          <w:sz w:val="18"/>
          <w:szCs w:val="18"/>
        </w:rPr>
        <w:t>թվականի</w:t>
      </w:r>
      <w:r w:rsidRPr="00E91F53">
        <w:rPr>
          <w:rFonts w:ascii="GHEA Grapalat" w:hAnsi="GHEA Grapalat"/>
          <w:sz w:val="18"/>
          <w:szCs w:val="18"/>
        </w:rPr>
        <w:t xml:space="preserve"> «</w:t>
      </w:r>
      <w:r>
        <w:rPr>
          <w:rFonts w:ascii="GHEA Grapalat" w:hAnsi="GHEA Grapalat"/>
          <w:sz w:val="18"/>
          <w:szCs w:val="18"/>
        </w:rPr>
        <w:t>ՀՀ</w:t>
      </w:r>
      <w:r w:rsidRPr="00E91F53">
        <w:rPr>
          <w:rFonts w:ascii="GHEA Grapalat" w:hAnsi="GHEA Grapalat"/>
          <w:sz w:val="18"/>
          <w:szCs w:val="18"/>
        </w:rPr>
        <w:t xml:space="preserve"> </w:t>
      </w:r>
      <w:r w:rsidRPr="00F9372C">
        <w:rPr>
          <w:rFonts w:ascii="GHEA Grapalat" w:hAnsi="GHEA Grapalat"/>
          <w:sz w:val="18"/>
          <w:szCs w:val="18"/>
        </w:rPr>
        <w:t>վարչապետի</w:t>
      </w:r>
      <w:r w:rsidRPr="00E91F53">
        <w:rPr>
          <w:rFonts w:ascii="GHEA Grapalat" w:hAnsi="GHEA Grapalat"/>
          <w:sz w:val="18"/>
          <w:szCs w:val="18"/>
        </w:rPr>
        <w:t xml:space="preserve"> 2018 </w:t>
      </w:r>
      <w:r w:rsidRPr="00F9372C">
        <w:rPr>
          <w:rFonts w:ascii="GHEA Grapalat" w:hAnsi="GHEA Grapalat"/>
          <w:sz w:val="18"/>
          <w:szCs w:val="18"/>
        </w:rPr>
        <w:t>թվականի</w:t>
      </w:r>
      <w:r w:rsidRPr="00E91F53">
        <w:rPr>
          <w:rFonts w:ascii="GHEA Grapalat" w:hAnsi="GHEA Grapalat"/>
          <w:sz w:val="18"/>
          <w:szCs w:val="18"/>
        </w:rPr>
        <w:t xml:space="preserve"> </w:t>
      </w:r>
      <w:r>
        <w:rPr>
          <w:rFonts w:ascii="GHEA Grapalat" w:hAnsi="GHEA Grapalat"/>
          <w:sz w:val="18"/>
          <w:szCs w:val="18"/>
        </w:rPr>
        <w:t>հունիսի</w:t>
      </w:r>
      <w:r w:rsidRPr="00E91F53">
        <w:rPr>
          <w:rFonts w:ascii="GHEA Grapalat" w:hAnsi="GHEA Grapalat"/>
          <w:sz w:val="18"/>
          <w:szCs w:val="18"/>
        </w:rPr>
        <w:t xml:space="preserve"> 11-</w:t>
      </w:r>
      <w:r w:rsidRPr="00F9372C">
        <w:rPr>
          <w:rFonts w:ascii="GHEA Grapalat" w:hAnsi="GHEA Grapalat"/>
          <w:sz w:val="18"/>
          <w:szCs w:val="18"/>
        </w:rPr>
        <w:t>ի</w:t>
      </w:r>
      <w:r w:rsidRPr="00E91F53">
        <w:rPr>
          <w:rFonts w:ascii="GHEA Grapalat" w:hAnsi="GHEA Grapalat"/>
          <w:sz w:val="18"/>
          <w:szCs w:val="18"/>
        </w:rPr>
        <w:t xml:space="preserve"> N 749-</w:t>
      </w:r>
      <w:r>
        <w:rPr>
          <w:rFonts w:ascii="GHEA Grapalat" w:hAnsi="GHEA Grapalat"/>
          <w:sz w:val="18"/>
          <w:szCs w:val="18"/>
          <w:lang w:val="ru-RU"/>
        </w:rPr>
        <w:t>Լ</w:t>
      </w:r>
      <w:r w:rsidRPr="00E91F53">
        <w:rPr>
          <w:rFonts w:ascii="GHEA Grapalat" w:hAnsi="GHEA Grapalat"/>
          <w:sz w:val="18"/>
          <w:szCs w:val="18"/>
        </w:rPr>
        <w:t xml:space="preserve"> </w:t>
      </w:r>
      <w:r w:rsidRPr="00F9372C">
        <w:rPr>
          <w:rFonts w:ascii="GHEA Grapalat" w:hAnsi="GHEA Grapalat"/>
          <w:sz w:val="18"/>
          <w:szCs w:val="18"/>
        </w:rPr>
        <w:t>որոշման</w:t>
      </w:r>
      <w:r w:rsidRPr="00E91F53">
        <w:rPr>
          <w:rFonts w:ascii="GHEA Grapalat" w:hAnsi="GHEA Grapalat"/>
          <w:sz w:val="18"/>
          <w:szCs w:val="18"/>
        </w:rPr>
        <w:t xml:space="preserve"> </w:t>
      </w:r>
      <w:r w:rsidRPr="00F9372C">
        <w:rPr>
          <w:rFonts w:ascii="GHEA Grapalat" w:hAnsi="GHEA Grapalat"/>
          <w:sz w:val="18"/>
          <w:szCs w:val="18"/>
        </w:rPr>
        <w:t>մեջ</w:t>
      </w:r>
      <w:r w:rsidRPr="00E91F53">
        <w:rPr>
          <w:rFonts w:ascii="GHEA Grapalat" w:hAnsi="GHEA Grapalat"/>
          <w:sz w:val="18"/>
          <w:szCs w:val="18"/>
        </w:rPr>
        <w:t xml:space="preserve"> </w:t>
      </w:r>
      <w:r w:rsidRPr="00F9372C">
        <w:rPr>
          <w:rFonts w:ascii="GHEA Grapalat" w:hAnsi="GHEA Grapalat"/>
          <w:sz w:val="18"/>
          <w:szCs w:val="18"/>
        </w:rPr>
        <w:t>փոփոխություններ</w:t>
      </w:r>
      <w:r w:rsidRPr="00E91F53">
        <w:rPr>
          <w:rFonts w:ascii="GHEA Grapalat" w:hAnsi="GHEA Grapalat"/>
          <w:sz w:val="18"/>
          <w:szCs w:val="18"/>
        </w:rPr>
        <w:t xml:space="preserve"> </w:t>
      </w:r>
      <w:r>
        <w:rPr>
          <w:rFonts w:ascii="GHEA Grapalat" w:hAnsi="GHEA Grapalat"/>
          <w:sz w:val="18"/>
          <w:szCs w:val="18"/>
          <w:lang w:val="ru-RU"/>
        </w:rPr>
        <w:t>և</w:t>
      </w:r>
      <w:r w:rsidRPr="00E91F53">
        <w:rPr>
          <w:rFonts w:ascii="GHEA Grapalat" w:hAnsi="GHEA Grapalat"/>
          <w:sz w:val="18"/>
          <w:szCs w:val="18"/>
        </w:rPr>
        <w:t xml:space="preserve"> </w:t>
      </w:r>
      <w:r>
        <w:rPr>
          <w:rFonts w:ascii="GHEA Grapalat" w:hAnsi="GHEA Grapalat"/>
          <w:sz w:val="18"/>
          <w:szCs w:val="18"/>
          <w:lang w:val="ru-RU"/>
        </w:rPr>
        <w:t>լրացումներ</w:t>
      </w:r>
      <w:r w:rsidRPr="00E91F53">
        <w:rPr>
          <w:rFonts w:ascii="GHEA Grapalat" w:hAnsi="GHEA Grapalat"/>
          <w:sz w:val="18"/>
          <w:szCs w:val="18"/>
        </w:rPr>
        <w:t xml:space="preserve"> </w:t>
      </w:r>
      <w:r w:rsidRPr="00F9372C">
        <w:rPr>
          <w:rFonts w:ascii="GHEA Grapalat" w:hAnsi="GHEA Grapalat"/>
          <w:sz w:val="18"/>
          <w:szCs w:val="18"/>
        </w:rPr>
        <w:t>կատարելու</w:t>
      </w:r>
      <w:r w:rsidRPr="00E91F53">
        <w:rPr>
          <w:rFonts w:ascii="GHEA Grapalat" w:hAnsi="GHEA Grapalat"/>
          <w:sz w:val="18"/>
          <w:szCs w:val="18"/>
        </w:rPr>
        <w:t xml:space="preserve"> </w:t>
      </w:r>
      <w:r w:rsidRPr="00F9372C">
        <w:rPr>
          <w:rFonts w:ascii="GHEA Grapalat" w:hAnsi="GHEA Grapalat"/>
          <w:sz w:val="18"/>
          <w:szCs w:val="18"/>
        </w:rPr>
        <w:t>մասին</w:t>
      </w:r>
      <w:r w:rsidRPr="00E91F53">
        <w:rPr>
          <w:rFonts w:ascii="GHEA Grapalat" w:hAnsi="GHEA Grapalat"/>
          <w:sz w:val="18"/>
          <w:szCs w:val="18"/>
        </w:rPr>
        <w:t xml:space="preserve">» </w:t>
      </w:r>
      <w:r w:rsidRPr="00F9372C">
        <w:rPr>
          <w:rFonts w:ascii="GHEA Grapalat" w:hAnsi="GHEA Grapalat"/>
          <w:sz w:val="18"/>
          <w:szCs w:val="18"/>
        </w:rPr>
        <w:t>N</w:t>
      </w:r>
      <w:r w:rsidRPr="00E91F53">
        <w:rPr>
          <w:rFonts w:ascii="GHEA Grapalat" w:hAnsi="GHEA Grapalat"/>
          <w:sz w:val="18"/>
          <w:szCs w:val="18"/>
        </w:rPr>
        <w:t xml:space="preserve"> 1500-</w:t>
      </w:r>
      <w:r>
        <w:rPr>
          <w:rFonts w:ascii="GHEA Grapalat" w:hAnsi="GHEA Grapalat"/>
          <w:sz w:val="18"/>
          <w:szCs w:val="18"/>
          <w:lang w:val="ru-RU"/>
        </w:rPr>
        <w:t>Լ</w:t>
      </w:r>
      <w:r w:rsidRPr="00E91F53">
        <w:rPr>
          <w:rFonts w:ascii="GHEA Grapalat" w:hAnsi="GHEA Grapalat"/>
          <w:sz w:val="18"/>
          <w:szCs w:val="18"/>
        </w:rPr>
        <w:t xml:space="preserve"> </w:t>
      </w:r>
      <w:r>
        <w:rPr>
          <w:rFonts w:ascii="GHEA Grapalat" w:hAnsi="GHEA Grapalat"/>
          <w:sz w:val="18"/>
          <w:szCs w:val="18"/>
        </w:rPr>
        <w:t>որոշմամբ՝</w:t>
      </w:r>
      <w:r w:rsidRPr="00E91F53">
        <w:t xml:space="preserve"> </w:t>
      </w:r>
      <w:r w:rsidRPr="009566CF">
        <w:rPr>
          <w:rFonts w:ascii="GHEA Grapalat" w:hAnsi="GHEA Grapalat"/>
          <w:sz w:val="18"/>
          <w:szCs w:val="18"/>
        </w:rPr>
        <w:t>Երևանի</w:t>
      </w:r>
      <w:r w:rsidRPr="00E91F53">
        <w:rPr>
          <w:rFonts w:ascii="GHEA Grapalat" w:hAnsi="GHEA Grapalat"/>
          <w:sz w:val="18"/>
          <w:szCs w:val="18"/>
        </w:rPr>
        <w:t xml:space="preserve"> </w:t>
      </w:r>
      <w:r w:rsidRPr="009566CF">
        <w:rPr>
          <w:rFonts w:ascii="GHEA Grapalat" w:hAnsi="GHEA Grapalat"/>
          <w:sz w:val="18"/>
          <w:szCs w:val="18"/>
        </w:rPr>
        <w:t>տարածքային</w:t>
      </w:r>
      <w:r w:rsidRPr="00E91F53">
        <w:rPr>
          <w:rFonts w:ascii="GHEA Grapalat" w:hAnsi="GHEA Grapalat"/>
          <w:sz w:val="18"/>
          <w:szCs w:val="18"/>
        </w:rPr>
        <w:t xml:space="preserve">, </w:t>
      </w:r>
      <w:r w:rsidRPr="009566CF">
        <w:rPr>
          <w:rFonts w:ascii="GHEA Grapalat" w:hAnsi="GHEA Grapalat"/>
          <w:sz w:val="18"/>
          <w:szCs w:val="18"/>
        </w:rPr>
        <w:t>մարզերի</w:t>
      </w:r>
      <w:r w:rsidRPr="00E91F53">
        <w:rPr>
          <w:rFonts w:ascii="GHEA Grapalat" w:hAnsi="GHEA Grapalat"/>
          <w:sz w:val="18"/>
          <w:szCs w:val="18"/>
        </w:rPr>
        <w:t xml:space="preserve"> </w:t>
      </w:r>
      <w:r w:rsidRPr="009566CF">
        <w:rPr>
          <w:rFonts w:ascii="GHEA Grapalat" w:hAnsi="GHEA Grapalat"/>
          <w:sz w:val="18"/>
          <w:szCs w:val="18"/>
        </w:rPr>
        <w:t>միավորված</w:t>
      </w:r>
      <w:r w:rsidRPr="00E91F53">
        <w:rPr>
          <w:rFonts w:ascii="GHEA Grapalat" w:hAnsi="GHEA Grapalat"/>
          <w:sz w:val="18"/>
          <w:szCs w:val="18"/>
        </w:rPr>
        <w:t xml:space="preserve"> </w:t>
      </w:r>
      <w:r w:rsidRPr="009566CF">
        <w:rPr>
          <w:rFonts w:ascii="GHEA Grapalat" w:hAnsi="GHEA Grapalat"/>
          <w:sz w:val="18"/>
          <w:szCs w:val="18"/>
        </w:rPr>
        <w:t>և</w:t>
      </w:r>
      <w:r w:rsidRPr="00E91F53">
        <w:rPr>
          <w:rFonts w:ascii="GHEA Grapalat" w:hAnsi="GHEA Grapalat"/>
          <w:sz w:val="18"/>
          <w:szCs w:val="18"/>
        </w:rPr>
        <w:t xml:space="preserve"> </w:t>
      </w:r>
      <w:r w:rsidRPr="009566CF">
        <w:rPr>
          <w:rFonts w:ascii="GHEA Grapalat" w:hAnsi="GHEA Grapalat"/>
          <w:sz w:val="18"/>
          <w:szCs w:val="18"/>
        </w:rPr>
        <w:t>Վայոց</w:t>
      </w:r>
      <w:r w:rsidRPr="00E91F53">
        <w:rPr>
          <w:rFonts w:ascii="GHEA Grapalat" w:hAnsi="GHEA Grapalat"/>
          <w:sz w:val="18"/>
          <w:szCs w:val="18"/>
        </w:rPr>
        <w:t xml:space="preserve"> </w:t>
      </w:r>
      <w:r w:rsidRPr="009566CF">
        <w:rPr>
          <w:rFonts w:ascii="GHEA Grapalat" w:hAnsi="GHEA Grapalat"/>
          <w:sz w:val="18"/>
          <w:szCs w:val="18"/>
        </w:rPr>
        <w:t>ձորի</w:t>
      </w:r>
      <w:r w:rsidRPr="00E91F53">
        <w:rPr>
          <w:rFonts w:ascii="GHEA Grapalat" w:hAnsi="GHEA Grapalat"/>
          <w:sz w:val="18"/>
          <w:szCs w:val="18"/>
        </w:rPr>
        <w:t xml:space="preserve"> </w:t>
      </w:r>
      <w:r w:rsidRPr="009566CF">
        <w:rPr>
          <w:rFonts w:ascii="GHEA Grapalat" w:hAnsi="GHEA Grapalat"/>
          <w:sz w:val="18"/>
          <w:szCs w:val="18"/>
        </w:rPr>
        <w:t>մարզային</w:t>
      </w:r>
      <w:r w:rsidRPr="00E91F53">
        <w:rPr>
          <w:rFonts w:ascii="GHEA Grapalat" w:hAnsi="GHEA Grapalat"/>
          <w:sz w:val="18"/>
          <w:szCs w:val="18"/>
        </w:rPr>
        <w:t xml:space="preserve"> </w:t>
      </w:r>
      <w:r w:rsidRPr="009566CF">
        <w:rPr>
          <w:rFonts w:ascii="GHEA Grapalat" w:hAnsi="GHEA Grapalat"/>
          <w:sz w:val="18"/>
          <w:szCs w:val="18"/>
        </w:rPr>
        <w:t>ստորաբաժանումները</w:t>
      </w:r>
      <w:r w:rsidRPr="00E91F53">
        <w:rPr>
          <w:rFonts w:ascii="GHEA Grapalat" w:hAnsi="GHEA Grapalat"/>
          <w:sz w:val="18"/>
          <w:szCs w:val="18"/>
        </w:rPr>
        <w:t xml:space="preserve"> </w:t>
      </w:r>
      <w:r w:rsidRPr="009566CF">
        <w:rPr>
          <w:rFonts w:ascii="GHEA Grapalat" w:hAnsi="GHEA Grapalat"/>
          <w:sz w:val="18"/>
          <w:szCs w:val="18"/>
        </w:rPr>
        <w:t>միաձուլել</w:t>
      </w:r>
      <w:r w:rsidRPr="00E91F53">
        <w:rPr>
          <w:rFonts w:ascii="GHEA Grapalat" w:hAnsi="GHEA Grapalat"/>
          <w:sz w:val="18"/>
          <w:szCs w:val="18"/>
        </w:rPr>
        <w:t xml:space="preserve">` </w:t>
      </w:r>
      <w:r w:rsidRPr="009566CF">
        <w:rPr>
          <w:rFonts w:ascii="GHEA Grapalat" w:hAnsi="GHEA Grapalat"/>
          <w:sz w:val="18"/>
          <w:szCs w:val="18"/>
        </w:rPr>
        <w:t>ստեղծելով</w:t>
      </w:r>
      <w:r w:rsidRPr="00E91F53">
        <w:rPr>
          <w:rFonts w:ascii="GHEA Grapalat" w:hAnsi="GHEA Grapalat"/>
          <w:sz w:val="18"/>
          <w:szCs w:val="18"/>
        </w:rPr>
        <w:t xml:space="preserve"> </w:t>
      </w:r>
      <w:r w:rsidRPr="009566CF">
        <w:rPr>
          <w:rFonts w:ascii="GHEA Grapalat" w:hAnsi="GHEA Grapalat"/>
          <w:sz w:val="18"/>
          <w:szCs w:val="18"/>
        </w:rPr>
        <w:t>Անշարժ</w:t>
      </w:r>
      <w:r w:rsidRPr="00E91F53">
        <w:rPr>
          <w:rFonts w:ascii="GHEA Grapalat" w:hAnsi="GHEA Grapalat"/>
          <w:sz w:val="18"/>
          <w:szCs w:val="18"/>
        </w:rPr>
        <w:t xml:space="preserve"> </w:t>
      </w:r>
      <w:r w:rsidRPr="009566CF">
        <w:rPr>
          <w:rFonts w:ascii="GHEA Grapalat" w:hAnsi="GHEA Grapalat"/>
          <w:sz w:val="18"/>
          <w:szCs w:val="18"/>
        </w:rPr>
        <w:t>գույքի</w:t>
      </w:r>
      <w:r w:rsidRPr="00E91F53">
        <w:rPr>
          <w:rFonts w:ascii="GHEA Grapalat" w:hAnsi="GHEA Grapalat"/>
          <w:sz w:val="18"/>
          <w:szCs w:val="18"/>
        </w:rPr>
        <w:t xml:space="preserve"> </w:t>
      </w:r>
      <w:r w:rsidRPr="009566CF">
        <w:rPr>
          <w:rFonts w:ascii="GHEA Grapalat" w:hAnsi="GHEA Grapalat"/>
          <w:sz w:val="18"/>
          <w:szCs w:val="18"/>
        </w:rPr>
        <w:t>գրանցման</w:t>
      </w:r>
      <w:r w:rsidRPr="00E91F53">
        <w:rPr>
          <w:rFonts w:ascii="GHEA Grapalat" w:hAnsi="GHEA Grapalat"/>
          <w:sz w:val="18"/>
          <w:szCs w:val="18"/>
        </w:rPr>
        <w:t xml:space="preserve"> </w:t>
      </w:r>
      <w:r w:rsidRPr="009566CF">
        <w:rPr>
          <w:rFonts w:ascii="GHEA Grapalat" w:hAnsi="GHEA Grapalat"/>
          <w:sz w:val="18"/>
          <w:szCs w:val="18"/>
        </w:rPr>
        <w:t>միասնական</w:t>
      </w:r>
      <w:r w:rsidRPr="00E91F53">
        <w:rPr>
          <w:rFonts w:ascii="GHEA Grapalat" w:hAnsi="GHEA Grapalat"/>
          <w:sz w:val="18"/>
          <w:szCs w:val="18"/>
        </w:rPr>
        <w:t xml:space="preserve"> </w:t>
      </w:r>
      <w:r w:rsidRPr="009566CF">
        <w:rPr>
          <w:rFonts w:ascii="GHEA Grapalat" w:hAnsi="GHEA Grapalat"/>
          <w:sz w:val="18"/>
          <w:szCs w:val="18"/>
        </w:rPr>
        <w:t>ստորաբաժանում</w:t>
      </w:r>
      <w:r w:rsidRPr="00E91F53">
        <w:rPr>
          <w:rFonts w:ascii="GHEA Grapalat" w:hAnsi="GHEA Grapalat"/>
          <w:sz w:val="18"/>
          <w:szCs w:val="18"/>
        </w:rPr>
        <w:t>: :</w:t>
      </w:r>
    </w:p>
  </w:footnote>
  <w:footnote w:id="17">
    <w:p w14:paraId="2B230430" w14:textId="4F3A2B08" w:rsidR="001D2060" w:rsidRPr="00E91F53" w:rsidRDefault="001D2060" w:rsidP="00E91F53">
      <w:pPr>
        <w:pStyle w:val="FootnoteText"/>
        <w:jc w:val="both"/>
      </w:pPr>
      <w:r w:rsidRPr="00810F26">
        <w:rPr>
          <w:rStyle w:val="FootnoteReference"/>
        </w:rPr>
        <w:footnoteRef/>
      </w:r>
      <w:r w:rsidRPr="00E91F53">
        <w:t xml:space="preserve"> </w:t>
      </w:r>
      <w:r w:rsidRPr="00810F26">
        <w:rPr>
          <w:rFonts w:ascii="GHEA Grapalat" w:hAnsi="GHEA Grapalat"/>
          <w:sz w:val="18"/>
          <w:szCs w:val="18"/>
        </w:rPr>
        <w:t>ՀՀ</w:t>
      </w:r>
      <w:r w:rsidRPr="00E91F53">
        <w:rPr>
          <w:rFonts w:ascii="GHEA Grapalat" w:hAnsi="GHEA Grapalat"/>
          <w:sz w:val="18"/>
          <w:szCs w:val="18"/>
        </w:rPr>
        <w:t xml:space="preserve"> </w:t>
      </w:r>
      <w:r w:rsidRPr="00810F26">
        <w:rPr>
          <w:rFonts w:ascii="GHEA Grapalat" w:hAnsi="GHEA Grapalat"/>
          <w:sz w:val="18"/>
          <w:szCs w:val="18"/>
        </w:rPr>
        <w:t>վարչապետի</w:t>
      </w:r>
      <w:r>
        <w:rPr>
          <w:rFonts w:ascii="GHEA Grapalat" w:hAnsi="GHEA Grapalat"/>
          <w:sz w:val="18"/>
          <w:szCs w:val="18"/>
        </w:rPr>
        <w:t xml:space="preserve"> </w:t>
      </w:r>
      <w:r w:rsidRPr="00E91F53">
        <w:rPr>
          <w:rFonts w:ascii="GHEA Grapalat" w:hAnsi="GHEA Grapalat"/>
          <w:sz w:val="18"/>
          <w:szCs w:val="18"/>
        </w:rPr>
        <w:t xml:space="preserve">11 </w:t>
      </w:r>
      <w:r w:rsidRPr="00810F26">
        <w:rPr>
          <w:rFonts w:ascii="GHEA Grapalat" w:hAnsi="GHEA Grapalat"/>
          <w:sz w:val="18"/>
          <w:szCs w:val="18"/>
          <w:lang w:val="ru-RU"/>
        </w:rPr>
        <w:t>հունիսի</w:t>
      </w:r>
      <w:r w:rsidRPr="00E91F53">
        <w:rPr>
          <w:rFonts w:ascii="GHEA Grapalat" w:hAnsi="GHEA Grapalat"/>
          <w:sz w:val="18"/>
          <w:szCs w:val="18"/>
        </w:rPr>
        <w:t xml:space="preserve"> 2018 </w:t>
      </w:r>
      <w:r w:rsidRPr="00810F26">
        <w:rPr>
          <w:rFonts w:ascii="GHEA Grapalat" w:hAnsi="GHEA Grapalat"/>
          <w:sz w:val="18"/>
          <w:szCs w:val="18"/>
        </w:rPr>
        <w:t>թվականի</w:t>
      </w:r>
      <w:r w:rsidRPr="00E91F53">
        <w:rPr>
          <w:rFonts w:ascii="GHEA Grapalat" w:hAnsi="GHEA Grapalat"/>
          <w:sz w:val="18"/>
          <w:szCs w:val="18"/>
        </w:rPr>
        <w:t xml:space="preserve"> «</w:t>
      </w:r>
      <w:r w:rsidRPr="00810F26">
        <w:rPr>
          <w:rFonts w:ascii="GHEA Grapalat" w:hAnsi="GHEA Grapalat"/>
          <w:sz w:val="18"/>
          <w:szCs w:val="18"/>
          <w:lang w:val="ru-RU"/>
        </w:rPr>
        <w:t>Հ</w:t>
      </w:r>
      <w:r w:rsidRPr="00810F26">
        <w:rPr>
          <w:rFonts w:ascii="GHEA Grapalat" w:hAnsi="GHEA Grapalat"/>
          <w:sz w:val="18"/>
          <w:szCs w:val="18"/>
          <w:lang w:val="en-US"/>
        </w:rPr>
        <w:t>Հ</w:t>
      </w:r>
      <w:r w:rsidRPr="00E91F53">
        <w:rPr>
          <w:rFonts w:ascii="GHEA Grapalat" w:hAnsi="GHEA Grapalat"/>
          <w:sz w:val="18"/>
          <w:szCs w:val="18"/>
        </w:rPr>
        <w:t xml:space="preserve"> </w:t>
      </w:r>
      <w:r w:rsidRPr="00810F26">
        <w:rPr>
          <w:rFonts w:ascii="GHEA Grapalat" w:hAnsi="GHEA Grapalat"/>
          <w:sz w:val="18"/>
          <w:szCs w:val="18"/>
          <w:lang w:val="ru-RU"/>
        </w:rPr>
        <w:t>քաղաքաշինության</w:t>
      </w:r>
      <w:r w:rsidRPr="00E91F53">
        <w:rPr>
          <w:rFonts w:ascii="GHEA Grapalat" w:hAnsi="GHEA Grapalat"/>
          <w:sz w:val="18"/>
          <w:szCs w:val="18"/>
        </w:rPr>
        <w:t xml:space="preserve">, </w:t>
      </w:r>
      <w:r w:rsidRPr="00810F26">
        <w:rPr>
          <w:rFonts w:ascii="GHEA Grapalat" w:hAnsi="GHEA Grapalat"/>
          <w:sz w:val="18"/>
          <w:szCs w:val="18"/>
          <w:lang w:val="ru-RU"/>
        </w:rPr>
        <w:t>տեխնիկական</w:t>
      </w:r>
      <w:r w:rsidRPr="00E91F53">
        <w:rPr>
          <w:rFonts w:ascii="GHEA Grapalat" w:hAnsi="GHEA Grapalat"/>
          <w:sz w:val="18"/>
          <w:szCs w:val="18"/>
        </w:rPr>
        <w:t xml:space="preserve"> </w:t>
      </w:r>
      <w:r w:rsidRPr="00810F26">
        <w:rPr>
          <w:rFonts w:ascii="GHEA Grapalat" w:hAnsi="GHEA Grapalat"/>
          <w:sz w:val="18"/>
          <w:szCs w:val="18"/>
          <w:lang w:val="ru-RU"/>
        </w:rPr>
        <w:t>եվ</w:t>
      </w:r>
      <w:r w:rsidRPr="00E91F53">
        <w:rPr>
          <w:rFonts w:ascii="GHEA Grapalat" w:hAnsi="GHEA Grapalat"/>
          <w:sz w:val="18"/>
          <w:szCs w:val="18"/>
        </w:rPr>
        <w:t xml:space="preserve"> </w:t>
      </w:r>
      <w:r w:rsidRPr="00810F26">
        <w:rPr>
          <w:rFonts w:ascii="GHEA Grapalat" w:hAnsi="GHEA Grapalat"/>
          <w:sz w:val="18"/>
          <w:szCs w:val="18"/>
          <w:lang w:val="ru-RU"/>
        </w:rPr>
        <w:t>հրդեհային</w:t>
      </w:r>
      <w:r w:rsidRPr="00E91F53">
        <w:rPr>
          <w:rFonts w:ascii="GHEA Grapalat" w:hAnsi="GHEA Grapalat"/>
          <w:sz w:val="18"/>
          <w:szCs w:val="18"/>
        </w:rPr>
        <w:t xml:space="preserve"> </w:t>
      </w:r>
      <w:r w:rsidRPr="00810F26">
        <w:rPr>
          <w:rFonts w:ascii="GHEA Grapalat" w:hAnsi="GHEA Grapalat"/>
          <w:sz w:val="18"/>
          <w:szCs w:val="18"/>
          <w:lang w:val="ru-RU"/>
        </w:rPr>
        <w:t>անվտանգության</w:t>
      </w:r>
      <w:r w:rsidRPr="00E91F53">
        <w:rPr>
          <w:rFonts w:ascii="GHEA Grapalat" w:hAnsi="GHEA Grapalat"/>
          <w:sz w:val="18"/>
          <w:szCs w:val="18"/>
        </w:rPr>
        <w:t xml:space="preserve"> </w:t>
      </w:r>
      <w:r w:rsidRPr="00810F26">
        <w:rPr>
          <w:rFonts w:ascii="GHEA Grapalat" w:hAnsi="GHEA Grapalat"/>
          <w:sz w:val="18"/>
          <w:szCs w:val="18"/>
          <w:lang w:val="ru-RU"/>
        </w:rPr>
        <w:t>տեսչական</w:t>
      </w:r>
      <w:r w:rsidRPr="00E91F53">
        <w:rPr>
          <w:rFonts w:ascii="GHEA Grapalat" w:hAnsi="GHEA Grapalat"/>
          <w:sz w:val="18"/>
          <w:szCs w:val="18"/>
        </w:rPr>
        <w:t xml:space="preserve"> </w:t>
      </w:r>
      <w:r w:rsidRPr="00810F26">
        <w:rPr>
          <w:rFonts w:ascii="GHEA Grapalat" w:hAnsi="GHEA Grapalat"/>
          <w:sz w:val="18"/>
          <w:szCs w:val="18"/>
          <w:lang w:val="ru-RU"/>
        </w:rPr>
        <w:t>մարմնի</w:t>
      </w:r>
      <w:r w:rsidRPr="00E91F53">
        <w:rPr>
          <w:rFonts w:ascii="GHEA Grapalat" w:hAnsi="GHEA Grapalat"/>
          <w:sz w:val="18"/>
          <w:szCs w:val="18"/>
        </w:rPr>
        <w:t xml:space="preserve"> </w:t>
      </w:r>
      <w:r w:rsidRPr="00810F26">
        <w:rPr>
          <w:rFonts w:ascii="GHEA Grapalat" w:hAnsi="GHEA Grapalat"/>
          <w:sz w:val="18"/>
          <w:szCs w:val="18"/>
          <w:lang w:val="ru-RU"/>
        </w:rPr>
        <w:t>կանոնադրությունը</w:t>
      </w:r>
      <w:r w:rsidRPr="00E91F53">
        <w:rPr>
          <w:rFonts w:ascii="GHEA Grapalat" w:hAnsi="GHEA Grapalat"/>
          <w:sz w:val="18"/>
          <w:szCs w:val="18"/>
        </w:rPr>
        <w:t xml:space="preserve"> </w:t>
      </w:r>
      <w:r w:rsidRPr="00810F26">
        <w:rPr>
          <w:rFonts w:ascii="GHEA Grapalat" w:hAnsi="GHEA Grapalat"/>
          <w:sz w:val="18"/>
          <w:szCs w:val="18"/>
          <w:lang w:val="ru-RU"/>
        </w:rPr>
        <w:t>հաստատելու</w:t>
      </w:r>
      <w:r w:rsidRPr="00E91F53">
        <w:rPr>
          <w:rFonts w:ascii="GHEA Grapalat" w:hAnsi="GHEA Grapalat"/>
          <w:sz w:val="18"/>
          <w:szCs w:val="18"/>
        </w:rPr>
        <w:t xml:space="preserve"> </w:t>
      </w:r>
      <w:r w:rsidRPr="00810F26">
        <w:rPr>
          <w:rFonts w:ascii="GHEA Grapalat" w:hAnsi="GHEA Grapalat"/>
          <w:sz w:val="18"/>
          <w:szCs w:val="18"/>
          <w:lang w:val="ru-RU"/>
        </w:rPr>
        <w:t>մասին</w:t>
      </w:r>
      <w:r w:rsidRPr="00E91F53">
        <w:rPr>
          <w:rFonts w:ascii="GHEA Grapalat" w:hAnsi="GHEA Grapalat"/>
          <w:sz w:val="18"/>
          <w:szCs w:val="18"/>
        </w:rPr>
        <w:t>» N 730-</w:t>
      </w:r>
      <w:r>
        <w:rPr>
          <w:rFonts w:ascii="GHEA Grapalat" w:hAnsi="GHEA Grapalat"/>
          <w:sz w:val="18"/>
          <w:szCs w:val="18"/>
          <w:lang w:val="en-US"/>
        </w:rPr>
        <w:t>Լ</w:t>
      </w:r>
      <w:r w:rsidRPr="00E91F53">
        <w:rPr>
          <w:rFonts w:ascii="GHEA Grapalat" w:hAnsi="GHEA Grapalat"/>
          <w:sz w:val="18"/>
          <w:szCs w:val="18"/>
        </w:rPr>
        <w:t xml:space="preserve"> </w:t>
      </w:r>
      <w:r>
        <w:rPr>
          <w:rFonts w:ascii="GHEA Grapalat" w:hAnsi="GHEA Grapalat"/>
          <w:sz w:val="18"/>
          <w:szCs w:val="18"/>
          <w:lang w:val="en-US"/>
        </w:rPr>
        <w:t>որոշում</w:t>
      </w:r>
      <w:r w:rsidRPr="00E91F53">
        <w:rPr>
          <w:rFonts w:ascii="GHEA Grapalat" w:hAnsi="GHEA Grapalat"/>
          <w:sz w:val="18"/>
          <w:szCs w:val="18"/>
        </w:rPr>
        <w:t>:</w:t>
      </w:r>
    </w:p>
  </w:footnote>
  <w:footnote w:id="18">
    <w:p w14:paraId="79647169" w14:textId="77777777" w:rsidR="001D2060" w:rsidRPr="00E91F53" w:rsidRDefault="001D2060" w:rsidP="00E91F53">
      <w:pPr>
        <w:pStyle w:val="FootnoteText"/>
      </w:pPr>
      <w:r>
        <w:rPr>
          <w:rStyle w:val="FootnoteReference"/>
        </w:rPr>
        <w:footnoteRef/>
      </w:r>
      <w:r w:rsidRPr="00E91F53">
        <w:t xml:space="preserve"> </w:t>
      </w:r>
      <w:r w:rsidRPr="00E91F53">
        <w:rPr>
          <w:rFonts w:ascii="GHEA Grapalat" w:hAnsi="GHEA Grapalat"/>
          <w:sz w:val="18"/>
          <w:szCs w:val="18"/>
        </w:rPr>
        <w:t>20.10.2016</w:t>
      </w:r>
      <w:r>
        <w:rPr>
          <w:rFonts w:ascii="GHEA Grapalat" w:hAnsi="GHEA Grapalat"/>
          <w:sz w:val="18"/>
          <w:szCs w:val="18"/>
          <w:lang w:val="ru-RU"/>
        </w:rPr>
        <w:t>թ</w:t>
      </w:r>
      <w:r w:rsidRPr="00E91F53">
        <w:rPr>
          <w:rFonts w:ascii="GHEA Grapalat" w:hAnsi="GHEA Grapalat"/>
          <w:sz w:val="18"/>
          <w:szCs w:val="18"/>
        </w:rPr>
        <w:t>.-</w:t>
      </w:r>
      <w:r>
        <w:rPr>
          <w:rFonts w:ascii="GHEA Grapalat" w:hAnsi="GHEA Grapalat"/>
          <w:sz w:val="18"/>
          <w:szCs w:val="18"/>
          <w:lang w:val="ru-RU"/>
        </w:rPr>
        <w:t>ի</w:t>
      </w:r>
      <w:r w:rsidRPr="00E91F53">
        <w:rPr>
          <w:rFonts w:ascii="GHEA Grapalat" w:hAnsi="GHEA Grapalat"/>
          <w:sz w:val="18"/>
          <w:szCs w:val="18"/>
        </w:rPr>
        <w:t xml:space="preserve"> «</w:t>
      </w:r>
      <w:r>
        <w:rPr>
          <w:rFonts w:ascii="GHEA Grapalat" w:hAnsi="GHEA Grapalat"/>
          <w:sz w:val="18"/>
          <w:szCs w:val="18"/>
          <w:lang w:val="en-US"/>
        </w:rPr>
        <w:t>Գ</w:t>
      </w:r>
      <w:r w:rsidRPr="00687B81">
        <w:rPr>
          <w:rFonts w:ascii="GHEA Grapalat" w:hAnsi="GHEA Grapalat"/>
          <w:sz w:val="18"/>
          <w:szCs w:val="18"/>
        </w:rPr>
        <w:t>ույքի</w:t>
      </w:r>
      <w:r w:rsidRPr="00E91F53">
        <w:rPr>
          <w:rFonts w:ascii="GHEA Grapalat" w:hAnsi="GHEA Grapalat"/>
          <w:sz w:val="18"/>
          <w:szCs w:val="18"/>
        </w:rPr>
        <w:t xml:space="preserve"> </w:t>
      </w:r>
      <w:r w:rsidRPr="00687B81">
        <w:rPr>
          <w:rFonts w:ascii="GHEA Grapalat" w:hAnsi="GHEA Grapalat"/>
          <w:sz w:val="18"/>
          <w:szCs w:val="18"/>
        </w:rPr>
        <w:t>նկատմամբ</w:t>
      </w:r>
      <w:r w:rsidRPr="00E91F53">
        <w:rPr>
          <w:rFonts w:ascii="GHEA Grapalat" w:hAnsi="GHEA Grapalat"/>
          <w:sz w:val="18"/>
          <w:szCs w:val="18"/>
        </w:rPr>
        <w:t xml:space="preserve"> </w:t>
      </w:r>
      <w:r w:rsidRPr="00687B81">
        <w:rPr>
          <w:rFonts w:ascii="GHEA Grapalat" w:hAnsi="GHEA Grapalat"/>
          <w:sz w:val="18"/>
          <w:szCs w:val="18"/>
        </w:rPr>
        <w:t>իրավունքների</w:t>
      </w:r>
      <w:r w:rsidRPr="00E91F53">
        <w:rPr>
          <w:rFonts w:ascii="GHEA Grapalat" w:hAnsi="GHEA Grapalat"/>
          <w:sz w:val="18"/>
          <w:szCs w:val="18"/>
        </w:rPr>
        <w:t xml:space="preserve"> </w:t>
      </w:r>
      <w:r w:rsidRPr="00687B81">
        <w:rPr>
          <w:rFonts w:ascii="GHEA Grapalat" w:hAnsi="GHEA Grapalat"/>
          <w:sz w:val="18"/>
          <w:szCs w:val="18"/>
        </w:rPr>
        <w:t>պետական</w:t>
      </w:r>
      <w:r w:rsidRPr="00E91F53">
        <w:rPr>
          <w:rFonts w:ascii="GHEA Grapalat" w:hAnsi="GHEA Grapalat"/>
          <w:sz w:val="18"/>
          <w:szCs w:val="18"/>
        </w:rPr>
        <w:t xml:space="preserve"> </w:t>
      </w:r>
      <w:r w:rsidRPr="00687B81">
        <w:rPr>
          <w:rFonts w:ascii="GHEA Grapalat" w:hAnsi="GHEA Grapalat"/>
          <w:sz w:val="18"/>
          <w:szCs w:val="18"/>
        </w:rPr>
        <w:t>գրանցման</w:t>
      </w:r>
      <w:r w:rsidRPr="00E91F53">
        <w:rPr>
          <w:rFonts w:ascii="GHEA Grapalat" w:hAnsi="GHEA Grapalat"/>
          <w:sz w:val="18"/>
          <w:szCs w:val="18"/>
        </w:rPr>
        <w:t xml:space="preserve"> </w:t>
      </w:r>
      <w:r w:rsidRPr="00687B81">
        <w:rPr>
          <w:rFonts w:ascii="GHEA Grapalat" w:hAnsi="GHEA Grapalat"/>
          <w:sz w:val="18"/>
          <w:szCs w:val="18"/>
        </w:rPr>
        <w:t>մասին</w:t>
      </w:r>
      <w:r w:rsidRPr="00E91F53">
        <w:rPr>
          <w:rFonts w:ascii="GHEA Grapalat" w:hAnsi="GHEA Grapalat"/>
          <w:sz w:val="18"/>
          <w:szCs w:val="18"/>
        </w:rPr>
        <w:t xml:space="preserve">» </w:t>
      </w:r>
      <w:r>
        <w:rPr>
          <w:rFonts w:ascii="GHEA Grapalat" w:hAnsi="GHEA Grapalat"/>
          <w:sz w:val="18"/>
          <w:szCs w:val="18"/>
          <w:lang w:val="en-US"/>
        </w:rPr>
        <w:t>ՀՀ</w:t>
      </w:r>
      <w:r w:rsidRPr="00E91F53">
        <w:rPr>
          <w:rFonts w:ascii="GHEA Grapalat" w:hAnsi="GHEA Grapalat"/>
          <w:sz w:val="18"/>
          <w:szCs w:val="18"/>
        </w:rPr>
        <w:t xml:space="preserve"> </w:t>
      </w:r>
      <w:r w:rsidRPr="00687B81">
        <w:rPr>
          <w:rFonts w:ascii="GHEA Grapalat" w:hAnsi="GHEA Grapalat"/>
          <w:sz w:val="18"/>
          <w:szCs w:val="18"/>
        </w:rPr>
        <w:t>օրենքում</w:t>
      </w:r>
      <w:r w:rsidRPr="00E91F53">
        <w:rPr>
          <w:rFonts w:ascii="GHEA Grapalat" w:hAnsi="GHEA Grapalat"/>
          <w:sz w:val="18"/>
          <w:szCs w:val="18"/>
        </w:rPr>
        <w:t xml:space="preserve"> </w:t>
      </w:r>
      <w:r>
        <w:rPr>
          <w:rFonts w:ascii="GHEA Grapalat" w:hAnsi="GHEA Grapalat"/>
          <w:sz w:val="18"/>
          <w:szCs w:val="18"/>
          <w:lang w:val="ru-RU"/>
        </w:rPr>
        <w:t>լրացումներ</w:t>
      </w:r>
      <w:r w:rsidRPr="00E91F53">
        <w:rPr>
          <w:rFonts w:ascii="GHEA Grapalat" w:hAnsi="GHEA Grapalat"/>
          <w:sz w:val="18"/>
          <w:szCs w:val="18"/>
        </w:rPr>
        <w:t xml:space="preserve"> </w:t>
      </w:r>
      <w:r>
        <w:rPr>
          <w:rFonts w:ascii="GHEA Grapalat" w:hAnsi="GHEA Grapalat"/>
          <w:sz w:val="18"/>
          <w:szCs w:val="18"/>
          <w:lang w:val="ru-RU"/>
        </w:rPr>
        <w:t>և</w:t>
      </w:r>
      <w:r w:rsidRPr="00E91F53">
        <w:rPr>
          <w:rFonts w:ascii="GHEA Grapalat" w:hAnsi="GHEA Grapalat"/>
          <w:sz w:val="18"/>
          <w:szCs w:val="18"/>
        </w:rPr>
        <w:t xml:space="preserve"> </w:t>
      </w:r>
      <w:r w:rsidRPr="00687B81">
        <w:rPr>
          <w:rFonts w:ascii="GHEA Grapalat" w:hAnsi="GHEA Grapalat"/>
          <w:sz w:val="18"/>
          <w:szCs w:val="18"/>
        </w:rPr>
        <w:t>փոփոխություն</w:t>
      </w:r>
      <w:r>
        <w:rPr>
          <w:rFonts w:ascii="GHEA Grapalat" w:hAnsi="GHEA Grapalat"/>
          <w:sz w:val="18"/>
          <w:szCs w:val="18"/>
          <w:lang w:val="ru-RU"/>
        </w:rPr>
        <w:t>ներ</w:t>
      </w:r>
      <w:r w:rsidRPr="00E91F53">
        <w:rPr>
          <w:rFonts w:ascii="GHEA Grapalat" w:hAnsi="GHEA Grapalat"/>
          <w:sz w:val="18"/>
          <w:szCs w:val="18"/>
        </w:rPr>
        <w:t xml:space="preserve"> </w:t>
      </w:r>
      <w:r w:rsidRPr="00687B81">
        <w:rPr>
          <w:rFonts w:ascii="GHEA Grapalat" w:hAnsi="GHEA Grapalat"/>
          <w:sz w:val="18"/>
          <w:szCs w:val="18"/>
        </w:rPr>
        <w:t>կատարելու</w:t>
      </w:r>
      <w:r w:rsidRPr="00E91F53">
        <w:rPr>
          <w:rFonts w:ascii="GHEA Grapalat" w:hAnsi="GHEA Grapalat"/>
          <w:sz w:val="18"/>
          <w:szCs w:val="18"/>
        </w:rPr>
        <w:t xml:space="preserve"> </w:t>
      </w:r>
      <w:r w:rsidRPr="00687B81">
        <w:rPr>
          <w:rFonts w:ascii="GHEA Grapalat" w:hAnsi="GHEA Grapalat"/>
          <w:sz w:val="18"/>
          <w:szCs w:val="18"/>
        </w:rPr>
        <w:t>մասին</w:t>
      </w:r>
      <w:r w:rsidRPr="00E91F53">
        <w:rPr>
          <w:rFonts w:ascii="GHEA Grapalat" w:hAnsi="GHEA Grapalat"/>
          <w:sz w:val="18"/>
          <w:szCs w:val="18"/>
        </w:rPr>
        <w:t xml:space="preserve"> ,</w:t>
      </w:r>
      <w:r w:rsidRPr="00630529">
        <w:rPr>
          <w:rFonts w:ascii="GHEA Grapalat" w:hAnsi="GHEA Grapalat"/>
          <w:sz w:val="18"/>
          <w:szCs w:val="18"/>
        </w:rPr>
        <w:t>ՀՕ</w:t>
      </w:r>
      <w:r w:rsidRPr="00E91F53">
        <w:rPr>
          <w:rFonts w:ascii="GHEA Grapalat" w:hAnsi="GHEA Grapalat"/>
          <w:sz w:val="18"/>
          <w:szCs w:val="18"/>
        </w:rPr>
        <w:t>-166-</w:t>
      </w:r>
      <w:r w:rsidRPr="00630529">
        <w:rPr>
          <w:rFonts w:ascii="GHEA Grapalat" w:hAnsi="GHEA Grapalat"/>
          <w:sz w:val="18"/>
          <w:szCs w:val="18"/>
        </w:rPr>
        <w:t>Ն</w:t>
      </w:r>
      <w:r w:rsidRPr="00E91F53">
        <w:rPr>
          <w:rFonts w:ascii="GHEA Grapalat" w:hAnsi="GHEA Grapalat"/>
          <w:sz w:val="18"/>
          <w:szCs w:val="18"/>
        </w:rPr>
        <w:t xml:space="preserve"> </w:t>
      </w:r>
      <w:r>
        <w:rPr>
          <w:rFonts w:ascii="GHEA Grapalat" w:hAnsi="GHEA Grapalat"/>
          <w:sz w:val="18"/>
          <w:szCs w:val="18"/>
        </w:rPr>
        <w:t>փաստաթղթի</w:t>
      </w:r>
      <w:r w:rsidRPr="00E91F53">
        <w:rPr>
          <w:rFonts w:ascii="GHEA Grapalat" w:hAnsi="GHEA Grapalat"/>
          <w:sz w:val="18"/>
          <w:szCs w:val="18"/>
        </w:rPr>
        <w:t xml:space="preserve"> </w:t>
      </w:r>
      <w:r>
        <w:rPr>
          <w:rFonts w:ascii="GHEA Grapalat" w:hAnsi="GHEA Grapalat"/>
          <w:sz w:val="18"/>
          <w:szCs w:val="18"/>
          <w:lang w:val="ru-RU"/>
        </w:rPr>
        <w:t>Հոդված</w:t>
      </w:r>
      <w:r w:rsidRPr="00E91F53">
        <w:rPr>
          <w:rFonts w:ascii="GHEA Grapalat" w:hAnsi="GHEA Grapalat"/>
          <w:sz w:val="18"/>
          <w:szCs w:val="18"/>
        </w:rPr>
        <w:t xml:space="preserve"> 23 </w:t>
      </w:r>
      <w:r w:rsidRPr="00C41ADF">
        <w:rPr>
          <w:rFonts w:ascii="GHEA Grapalat" w:hAnsi="GHEA Grapalat"/>
          <w:sz w:val="18"/>
          <w:szCs w:val="18"/>
          <w:lang w:val="ru-RU"/>
        </w:rPr>
        <w:t>Օրենքի</w:t>
      </w:r>
      <w:r w:rsidRPr="00E91F53">
        <w:rPr>
          <w:rFonts w:ascii="GHEA Grapalat" w:hAnsi="GHEA Grapalat"/>
          <w:sz w:val="18"/>
          <w:szCs w:val="18"/>
        </w:rPr>
        <w:t xml:space="preserve"> 74-</w:t>
      </w:r>
      <w:r w:rsidRPr="00C41ADF">
        <w:rPr>
          <w:rFonts w:ascii="GHEA Grapalat" w:hAnsi="GHEA Grapalat"/>
          <w:sz w:val="18"/>
          <w:szCs w:val="18"/>
          <w:lang w:val="ru-RU"/>
        </w:rPr>
        <w:t>րդ</w:t>
      </w:r>
      <w:r w:rsidRPr="00E91F53">
        <w:rPr>
          <w:rFonts w:ascii="GHEA Grapalat" w:hAnsi="GHEA Grapalat"/>
          <w:sz w:val="18"/>
          <w:szCs w:val="18"/>
        </w:rPr>
        <w:t xml:space="preserve"> </w:t>
      </w:r>
      <w:r w:rsidRPr="00C41ADF">
        <w:rPr>
          <w:rFonts w:ascii="GHEA Grapalat" w:hAnsi="GHEA Grapalat"/>
          <w:sz w:val="18"/>
          <w:szCs w:val="18"/>
          <w:lang w:val="ru-RU"/>
        </w:rPr>
        <w:t>հոդվածը</w:t>
      </w:r>
      <w:r w:rsidRPr="00E91F53">
        <w:rPr>
          <w:rFonts w:ascii="GHEA Grapalat" w:hAnsi="GHEA Grapalat"/>
          <w:sz w:val="18"/>
          <w:szCs w:val="18"/>
        </w:rPr>
        <w:t xml:space="preserve"> </w:t>
      </w:r>
      <w:r w:rsidRPr="00C41ADF">
        <w:rPr>
          <w:rFonts w:ascii="GHEA Grapalat" w:hAnsi="GHEA Grapalat"/>
          <w:sz w:val="18"/>
          <w:szCs w:val="18"/>
          <w:lang w:val="ru-RU"/>
        </w:rPr>
        <w:t>շարադրել</w:t>
      </w:r>
      <w:r w:rsidRPr="00E91F53">
        <w:rPr>
          <w:rFonts w:ascii="GHEA Grapalat" w:hAnsi="GHEA Grapalat"/>
          <w:sz w:val="18"/>
          <w:szCs w:val="18"/>
        </w:rPr>
        <w:t xml:space="preserve"> </w:t>
      </w:r>
      <w:r w:rsidRPr="00C41ADF">
        <w:rPr>
          <w:rFonts w:ascii="GHEA Grapalat" w:hAnsi="GHEA Grapalat"/>
          <w:sz w:val="18"/>
          <w:szCs w:val="18"/>
          <w:lang w:val="ru-RU"/>
        </w:rPr>
        <w:t>հետևյալ</w:t>
      </w:r>
      <w:r w:rsidRPr="00E91F53">
        <w:rPr>
          <w:rFonts w:ascii="GHEA Grapalat" w:hAnsi="GHEA Grapalat"/>
          <w:sz w:val="18"/>
          <w:szCs w:val="18"/>
        </w:rPr>
        <w:t xml:space="preserve"> </w:t>
      </w:r>
      <w:r w:rsidRPr="00C41ADF">
        <w:rPr>
          <w:rFonts w:ascii="GHEA Grapalat" w:hAnsi="GHEA Grapalat"/>
          <w:sz w:val="18"/>
          <w:szCs w:val="18"/>
          <w:lang w:val="ru-RU"/>
        </w:rPr>
        <w:t>խմբագրությամբ</w:t>
      </w:r>
      <w:r w:rsidRPr="00E91F53">
        <w:rPr>
          <w:rFonts w:ascii="GHEA Grapalat" w:hAnsi="GHEA Grapalat"/>
          <w:sz w:val="18"/>
          <w:szCs w:val="18"/>
        </w:rPr>
        <w:t>.</w:t>
      </w:r>
    </w:p>
  </w:footnote>
  <w:footnote w:id="19">
    <w:p w14:paraId="1D5FD064" w14:textId="77777777" w:rsidR="001D2060" w:rsidRPr="00E91F53" w:rsidRDefault="001D2060" w:rsidP="00E91F53">
      <w:pPr>
        <w:pStyle w:val="FootnoteText"/>
        <w:jc w:val="both"/>
        <w:rPr>
          <w:rFonts w:ascii="GHEA Grapalat" w:hAnsi="GHEA Grapalat"/>
          <w:sz w:val="18"/>
          <w:szCs w:val="18"/>
        </w:rPr>
      </w:pPr>
      <w:r w:rsidRPr="00923B2B">
        <w:rPr>
          <w:rStyle w:val="FootnoteReference"/>
          <w:rFonts w:ascii="GHEA Grapalat" w:hAnsi="GHEA Grapalat"/>
          <w:sz w:val="18"/>
          <w:szCs w:val="18"/>
        </w:rPr>
        <w:footnoteRef/>
      </w:r>
      <w:r w:rsidRPr="00E91F53">
        <w:rPr>
          <w:rFonts w:ascii="GHEA Grapalat" w:hAnsi="GHEA Grapalat"/>
          <w:sz w:val="18"/>
          <w:szCs w:val="18"/>
        </w:rPr>
        <w:t xml:space="preserve"> </w:t>
      </w:r>
      <w:r w:rsidRPr="00923B2B">
        <w:rPr>
          <w:rFonts w:ascii="GHEA Grapalat" w:hAnsi="GHEA Grapalat"/>
          <w:sz w:val="18"/>
          <w:szCs w:val="18"/>
        </w:rPr>
        <w:t>ՀՀ</w:t>
      </w:r>
      <w:r w:rsidRPr="00E91F53">
        <w:rPr>
          <w:rFonts w:ascii="GHEA Grapalat" w:hAnsi="GHEA Grapalat"/>
          <w:sz w:val="18"/>
          <w:szCs w:val="18"/>
        </w:rPr>
        <w:t xml:space="preserve"> </w:t>
      </w:r>
      <w:r>
        <w:rPr>
          <w:rFonts w:ascii="GHEA Grapalat" w:hAnsi="GHEA Grapalat"/>
          <w:sz w:val="18"/>
          <w:szCs w:val="18"/>
          <w:lang w:val="en-US"/>
        </w:rPr>
        <w:t>Կառավարության</w:t>
      </w:r>
      <w:r w:rsidRPr="00E91F53">
        <w:rPr>
          <w:rFonts w:ascii="GHEA Grapalat" w:hAnsi="GHEA Grapalat"/>
          <w:sz w:val="18"/>
          <w:szCs w:val="18"/>
        </w:rPr>
        <w:t xml:space="preserve"> 25 </w:t>
      </w:r>
      <w:r w:rsidRPr="00923B2B">
        <w:rPr>
          <w:rFonts w:ascii="GHEA Grapalat" w:hAnsi="GHEA Grapalat"/>
          <w:sz w:val="18"/>
          <w:szCs w:val="18"/>
        </w:rPr>
        <w:t>դեկտեմբերի</w:t>
      </w:r>
      <w:r w:rsidRPr="00E91F53">
        <w:rPr>
          <w:rFonts w:ascii="GHEA Grapalat" w:hAnsi="GHEA Grapalat"/>
          <w:sz w:val="18"/>
          <w:szCs w:val="18"/>
        </w:rPr>
        <w:t xml:space="preserve"> 2014 </w:t>
      </w:r>
      <w:r w:rsidRPr="00923B2B">
        <w:rPr>
          <w:rFonts w:ascii="GHEA Grapalat" w:hAnsi="GHEA Grapalat"/>
          <w:sz w:val="18"/>
          <w:szCs w:val="18"/>
        </w:rPr>
        <w:t>թվականի</w:t>
      </w:r>
      <w:r w:rsidRPr="00E91F53">
        <w:rPr>
          <w:rFonts w:ascii="GHEA Grapalat" w:hAnsi="GHEA Grapalat"/>
          <w:sz w:val="18"/>
          <w:szCs w:val="18"/>
        </w:rPr>
        <w:t xml:space="preserve"> «</w:t>
      </w:r>
      <w:r w:rsidRPr="00923B2B">
        <w:rPr>
          <w:rFonts w:ascii="GHEA Grapalat" w:hAnsi="GHEA Grapalat"/>
          <w:sz w:val="18"/>
          <w:szCs w:val="18"/>
        </w:rPr>
        <w:t>Հ</w:t>
      </w:r>
      <w:r w:rsidRPr="00923B2B">
        <w:rPr>
          <w:rFonts w:ascii="GHEA Grapalat" w:hAnsi="GHEA Grapalat"/>
          <w:sz w:val="18"/>
          <w:szCs w:val="18"/>
          <w:lang w:val="ru-RU"/>
        </w:rPr>
        <w:t>Հ</w:t>
      </w:r>
      <w:r w:rsidRPr="00E91F53">
        <w:rPr>
          <w:rFonts w:ascii="GHEA Grapalat" w:hAnsi="GHEA Grapalat"/>
          <w:sz w:val="18"/>
          <w:szCs w:val="18"/>
        </w:rPr>
        <w:t xml:space="preserve"> </w:t>
      </w:r>
      <w:r w:rsidRPr="00923B2B">
        <w:rPr>
          <w:rFonts w:ascii="GHEA Grapalat" w:hAnsi="GHEA Grapalat"/>
          <w:sz w:val="18"/>
          <w:szCs w:val="18"/>
        </w:rPr>
        <w:t>կառավարության</w:t>
      </w:r>
      <w:r w:rsidRPr="00E91F53">
        <w:rPr>
          <w:rFonts w:ascii="GHEA Grapalat" w:hAnsi="GHEA Grapalat"/>
          <w:sz w:val="18"/>
          <w:szCs w:val="18"/>
        </w:rPr>
        <w:t xml:space="preserve"> 2012 </w:t>
      </w:r>
      <w:r w:rsidRPr="00923B2B">
        <w:rPr>
          <w:rFonts w:ascii="GHEA Grapalat" w:hAnsi="GHEA Grapalat"/>
          <w:sz w:val="18"/>
          <w:szCs w:val="18"/>
        </w:rPr>
        <w:t>թվականի</w:t>
      </w:r>
      <w:r w:rsidRPr="00E91F53">
        <w:rPr>
          <w:rFonts w:ascii="GHEA Grapalat" w:hAnsi="GHEA Grapalat"/>
          <w:sz w:val="18"/>
          <w:szCs w:val="18"/>
        </w:rPr>
        <w:t xml:space="preserve"> </w:t>
      </w:r>
      <w:r w:rsidRPr="00923B2B">
        <w:rPr>
          <w:rFonts w:ascii="GHEA Grapalat" w:hAnsi="GHEA Grapalat"/>
          <w:sz w:val="18"/>
          <w:szCs w:val="18"/>
        </w:rPr>
        <w:t>փետրվարի</w:t>
      </w:r>
      <w:r w:rsidRPr="00E91F53">
        <w:rPr>
          <w:rFonts w:ascii="GHEA Grapalat" w:hAnsi="GHEA Grapalat"/>
          <w:sz w:val="18"/>
          <w:szCs w:val="18"/>
        </w:rPr>
        <w:t xml:space="preserve"> 9-</w:t>
      </w:r>
      <w:r w:rsidRPr="00923B2B">
        <w:rPr>
          <w:rFonts w:ascii="GHEA Grapalat" w:hAnsi="GHEA Grapalat"/>
          <w:sz w:val="18"/>
          <w:szCs w:val="18"/>
        </w:rPr>
        <w:t>ի</w:t>
      </w:r>
      <w:r w:rsidRPr="00E91F53">
        <w:rPr>
          <w:rFonts w:ascii="GHEA Grapalat" w:hAnsi="GHEA Grapalat"/>
          <w:sz w:val="18"/>
          <w:szCs w:val="18"/>
        </w:rPr>
        <w:t xml:space="preserve"> </w:t>
      </w:r>
      <w:r w:rsidRPr="00923B2B">
        <w:rPr>
          <w:rFonts w:ascii="GHEA Grapalat" w:hAnsi="GHEA Grapalat"/>
          <w:sz w:val="18"/>
          <w:szCs w:val="18"/>
        </w:rPr>
        <w:t>n</w:t>
      </w:r>
      <w:r w:rsidRPr="00E91F53">
        <w:rPr>
          <w:rFonts w:ascii="GHEA Grapalat" w:hAnsi="GHEA Grapalat"/>
          <w:sz w:val="18"/>
          <w:szCs w:val="18"/>
        </w:rPr>
        <w:t xml:space="preserve"> 165-</w:t>
      </w:r>
      <w:r w:rsidRPr="00923B2B">
        <w:rPr>
          <w:rFonts w:ascii="GHEA Grapalat" w:hAnsi="GHEA Grapalat"/>
          <w:sz w:val="18"/>
          <w:szCs w:val="18"/>
        </w:rPr>
        <w:t>ն</w:t>
      </w:r>
      <w:r w:rsidRPr="00E91F53">
        <w:rPr>
          <w:rFonts w:ascii="GHEA Grapalat" w:hAnsi="GHEA Grapalat"/>
          <w:sz w:val="18"/>
          <w:szCs w:val="18"/>
        </w:rPr>
        <w:t xml:space="preserve"> </w:t>
      </w:r>
      <w:r w:rsidRPr="00923B2B">
        <w:rPr>
          <w:rFonts w:ascii="GHEA Grapalat" w:hAnsi="GHEA Grapalat"/>
          <w:sz w:val="18"/>
          <w:szCs w:val="18"/>
        </w:rPr>
        <w:t>որոշման</w:t>
      </w:r>
      <w:r w:rsidRPr="00E91F53">
        <w:rPr>
          <w:rFonts w:ascii="GHEA Grapalat" w:hAnsi="GHEA Grapalat"/>
          <w:sz w:val="18"/>
          <w:szCs w:val="18"/>
        </w:rPr>
        <w:t xml:space="preserve"> </w:t>
      </w:r>
      <w:r w:rsidRPr="00923B2B">
        <w:rPr>
          <w:rFonts w:ascii="GHEA Grapalat" w:hAnsi="GHEA Grapalat"/>
          <w:sz w:val="18"/>
          <w:szCs w:val="18"/>
        </w:rPr>
        <w:t>մեջ</w:t>
      </w:r>
      <w:r w:rsidRPr="00E91F53">
        <w:rPr>
          <w:rFonts w:ascii="GHEA Grapalat" w:hAnsi="GHEA Grapalat"/>
          <w:sz w:val="18"/>
          <w:szCs w:val="18"/>
        </w:rPr>
        <w:t xml:space="preserve"> </w:t>
      </w:r>
      <w:r w:rsidRPr="00923B2B">
        <w:rPr>
          <w:rFonts w:ascii="GHEA Grapalat" w:hAnsi="GHEA Grapalat"/>
          <w:sz w:val="18"/>
          <w:szCs w:val="18"/>
        </w:rPr>
        <w:t>լրացումներ</w:t>
      </w:r>
      <w:r w:rsidRPr="00E91F53">
        <w:rPr>
          <w:rFonts w:ascii="GHEA Grapalat" w:hAnsi="GHEA Grapalat"/>
          <w:sz w:val="18"/>
          <w:szCs w:val="18"/>
        </w:rPr>
        <w:t xml:space="preserve"> </w:t>
      </w:r>
      <w:r w:rsidRPr="00923B2B">
        <w:rPr>
          <w:rFonts w:ascii="GHEA Grapalat" w:hAnsi="GHEA Grapalat"/>
          <w:sz w:val="18"/>
          <w:szCs w:val="18"/>
        </w:rPr>
        <w:t>կատարելու</w:t>
      </w:r>
      <w:r w:rsidRPr="00E91F53">
        <w:rPr>
          <w:rFonts w:ascii="GHEA Grapalat" w:hAnsi="GHEA Grapalat"/>
          <w:sz w:val="18"/>
          <w:szCs w:val="18"/>
        </w:rPr>
        <w:t xml:space="preserve"> </w:t>
      </w:r>
      <w:r w:rsidRPr="00923B2B">
        <w:rPr>
          <w:rFonts w:ascii="GHEA Grapalat" w:hAnsi="GHEA Grapalat"/>
          <w:sz w:val="18"/>
          <w:szCs w:val="18"/>
        </w:rPr>
        <w:t>մասին</w:t>
      </w:r>
      <w:r w:rsidRPr="00E91F53">
        <w:rPr>
          <w:rFonts w:ascii="GHEA Grapalat" w:hAnsi="GHEA Grapalat"/>
          <w:sz w:val="18"/>
          <w:szCs w:val="18"/>
        </w:rPr>
        <w:t xml:space="preserve">» </w:t>
      </w:r>
      <w:r w:rsidRPr="00923B2B">
        <w:rPr>
          <w:rFonts w:ascii="GHEA Grapalat" w:hAnsi="GHEA Grapalat"/>
          <w:sz w:val="18"/>
          <w:szCs w:val="18"/>
        </w:rPr>
        <w:t>N</w:t>
      </w:r>
      <w:r w:rsidRPr="00E91F53">
        <w:rPr>
          <w:rFonts w:ascii="GHEA Grapalat" w:hAnsi="GHEA Grapalat"/>
          <w:sz w:val="18"/>
          <w:szCs w:val="18"/>
        </w:rPr>
        <w:t xml:space="preserve"> 1487-</w:t>
      </w:r>
      <w:r w:rsidRPr="00923B2B">
        <w:rPr>
          <w:rFonts w:ascii="GHEA Grapalat" w:hAnsi="GHEA Grapalat"/>
          <w:sz w:val="18"/>
          <w:szCs w:val="18"/>
        </w:rPr>
        <w:t>Ն</w:t>
      </w:r>
      <w:r w:rsidRPr="00E91F53">
        <w:rPr>
          <w:rFonts w:ascii="GHEA Grapalat" w:hAnsi="GHEA Grapalat"/>
          <w:sz w:val="18"/>
          <w:szCs w:val="18"/>
        </w:rPr>
        <w:t xml:space="preserve"> </w:t>
      </w:r>
      <w:r w:rsidRPr="00923B2B">
        <w:rPr>
          <w:rFonts w:ascii="GHEA Grapalat" w:hAnsi="GHEA Grapalat"/>
          <w:sz w:val="18"/>
          <w:szCs w:val="18"/>
        </w:rPr>
        <w:t>որոշման</w:t>
      </w:r>
      <w:r w:rsidRPr="00E91F53">
        <w:rPr>
          <w:rFonts w:ascii="GHEA Grapalat" w:hAnsi="GHEA Grapalat"/>
          <w:sz w:val="18"/>
          <w:szCs w:val="18"/>
        </w:rPr>
        <w:t xml:space="preserve"> 3.1-</w:t>
      </w:r>
      <w:r w:rsidRPr="00923B2B">
        <w:rPr>
          <w:rFonts w:ascii="GHEA Grapalat" w:hAnsi="GHEA Grapalat"/>
          <w:sz w:val="18"/>
          <w:szCs w:val="18"/>
        </w:rPr>
        <w:t>ին</w:t>
      </w:r>
      <w:r w:rsidRPr="00E91F53">
        <w:rPr>
          <w:rFonts w:ascii="GHEA Grapalat" w:hAnsi="GHEA Grapalat"/>
          <w:sz w:val="18"/>
          <w:szCs w:val="18"/>
        </w:rPr>
        <w:t xml:space="preserve"> </w:t>
      </w:r>
      <w:r w:rsidRPr="00923B2B">
        <w:rPr>
          <w:rFonts w:ascii="GHEA Grapalat" w:hAnsi="GHEA Grapalat"/>
          <w:sz w:val="18"/>
          <w:szCs w:val="18"/>
        </w:rPr>
        <w:t>և</w:t>
      </w:r>
      <w:r w:rsidRPr="00E91F53">
        <w:rPr>
          <w:rFonts w:ascii="GHEA Grapalat" w:hAnsi="GHEA Grapalat"/>
          <w:sz w:val="18"/>
          <w:szCs w:val="18"/>
        </w:rPr>
        <w:t xml:space="preserve"> 3.2-</w:t>
      </w:r>
      <w:r w:rsidRPr="00923B2B">
        <w:rPr>
          <w:rFonts w:ascii="GHEA Grapalat" w:hAnsi="GHEA Grapalat"/>
          <w:sz w:val="18"/>
          <w:szCs w:val="18"/>
        </w:rPr>
        <w:t>րդ</w:t>
      </w:r>
      <w:r w:rsidRPr="00E91F53">
        <w:rPr>
          <w:rFonts w:ascii="GHEA Grapalat" w:hAnsi="GHEA Grapalat"/>
          <w:sz w:val="18"/>
          <w:szCs w:val="18"/>
        </w:rPr>
        <w:t xml:space="preserve"> </w:t>
      </w:r>
      <w:r w:rsidRPr="00923B2B">
        <w:rPr>
          <w:rFonts w:ascii="GHEA Grapalat" w:hAnsi="GHEA Grapalat"/>
          <w:sz w:val="18"/>
          <w:szCs w:val="18"/>
        </w:rPr>
        <w:t>կետ</w:t>
      </w:r>
    </w:p>
  </w:footnote>
  <w:footnote w:id="20">
    <w:p w14:paraId="7FCA60EB" w14:textId="42849864" w:rsidR="001D2060" w:rsidRPr="00E91F53" w:rsidRDefault="001D2060" w:rsidP="00E91F53">
      <w:pPr>
        <w:pStyle w:val="FootnoteText"/>
        <w:jc w:val="both"/>
        <w:rPr>
          <w:rFonts w:ascii="GHEA Grapalat" w:hAnsi="GHEA Grapalat"/>
          <w:sz w:val="18"/>
          <w:szCs w:val="18"/>
        </w:rPr>
      </w:pPr>
      <w:r w:rsidRPr="00923B2B">
        <w:rPr>
          <w:rStyle w:val="FootnoteReference"/>
          <w:rFonts w:ascii="GHEA Grapalat" w:hAnsi="GHEA Grapalat"/>
          <w:sz w:val="18"/>
          <w:szCs w:val="18"/>
        </w:rPr>
        <w:footnoteRef/>
      </w:r>
      <w:r w:rsidRPr="00E91F53">
        <w:rPr>
          <w:rFonts w:ascii="GHEA Grapalat" w:hAnsi="GHEA Grapalat"/>
          <w:sz w:val="18"/>
          <w:szCs w:val="18"/>
        </w:rPr>
        <w:t xml:space="preserve"> </w:t>
      </w:r>
      <w:r w:rsidRPr="00923B2B">
        <w:rPr>
          <w:rFonts w:ascii="GHEA Grapalat" w:hAnsi="GHEA Grapalat"/>
          <w:sz w:val="18"/>
          <w:szCs w:val="18"/>
          <w:lang w:val="en-US"/>
        </w:rPr>
        <w:t>ՀՀ</w:t>
      </w:r>
      <w:r w:rsidRPr="00E91F53">
        <w:rPr>
          <w:rFonts w:ascii="GHEA Grapalat" w:hAnsi="GHEA Grapalat"/>
          <w:sz w:val="18"/>
          <w:szCs w:val="18"/>
        </w:rPr>
        <w:t xml:space="preserve"> </w:t>
      </w:r>
      <w:r w:rsidRPr="00923B2B">
        <w:rPr>
          <w:rFonts w:ascii="GHEA Grapalat" w:hAnsi="GHEA Grapalat"/>
          <w:sz w:val="18"/>
          <w:szCs w:val="18"/>
          <w:lang w:val="en-US"/>
        </w:rPr>
        <w:t>Կառավարության</w:t>
      </w:r>
      <w:r>
        <w:rPr>
          <w:rFonts w:ascii="GHEA Grapalat" w:hAnsi="GHEA Grapalat"/>
          <w:sz w:val="18"/>
          <w:szCs w:val="18"/>
        </w:rPr>
        <w:t xml:space="preserve"> </w:t>
      </w:r>
      <w:r w:rsidRPr="00E91F53">
        <w:rPr>
          <w:rFonts w:ascii="GHEA Grapalat" w:hAnsi="GHEA Grapalat"/>
          <w:sz w:val="18"/>
          <w:szCs w:val="18"/>
        </w:rPr>
        <w:t xml:space="preserve">27 </w:t>
      </w:r>
      <w:r w:rsidRPr="00923B2B">
        <w:rPr>
          <w:rFonts w:ascii="GHEA Grapalat" w:hAnsi="GHEA Grapalat"/>
          <w:sz w:val="18"/>
          <w:szCs w:val="18"/>
          <w:lang w:val="en-US"/>
        </w:rPr>
        <w:t>հոկտեմբերի</w:t>
      </w:r>
      <w:r w:rsidRPr="00E91F53">
        <w:rPr>
          <w:rFonts w:ascii="GHEA Grapalat" w:hAnsi="GHEA Grapalat"/>
          <w:sz w:val="18"/>
          <w:szCs w:val="18"/>
        </w:rPr>
        <w:t xml:space="preserve"> 2016 </w:t>
      </w:r>
      <w:r w:rsidRPr="00923B2B">
        <w:rPr>
          <w:rFonts w:ascii="GHEA Grapalat" w:hAnsi="GHEA Grapalat"/>
          <w:sz w:val="18"/>
          <w:szCs w:val="18"/>
          <w:lang w:val="en-US"/>
        </w:rPr>
        <w:t>թվականի</w:t>
      </w:r>
      <w:r w:rsidRPr="00E91F53">
        <w:rPr>
          <w:rFonts w:ascii="GHEA Grapalat" w:hAnsi="GHEA Grapalat"/>
          <w:sz w:val="18"/>
          <w:szCs w:val="18"/>
        </w:rPr>
        <w:t xml:space="preserve"> «</w:t>
      </w:r>
      <w:r w:rsidRPr="00923B2B">
        <w:rPr>
          <w:rFonts w:ascii="GHEA Grapalat" w:hAnsi="GHEA Grapalat"/>
          <w:sz w:val="18"/>
          <w:szCs w:val="18"/>
          <w:lang w:val="en-US"/>
        </w:rPr>
        <w:t>պետական</w:t>
      </w:r>
      <w:r w:rsidRPr="00E91F53">
        <w:rPr>
          <w:rFonts w:ascii="GHEA Grapalat" w:hAnsi="GHEA Grapalat"/>
          <w:sz w:val="18"/>
          <w:szCs w:val="18"/>
        </w:rPr>
        <w:t xml:space="preserve"> </w:t>
      </w:r>
      <w:r w:rsidRPr="00923B2B">
        <w:rPr>
          <w:rFonts w:ascii="GHEA Grapalat" w:hAnsi="GHEA Grapalat"/>
          <w:sz w:val="18"/>
          <w:szCs w:val="18"/>
          <w:lang w:val="en-US"/>
        </w:rPr>
        <w:t>իշխանության</w:t>
      </w:r>
      <w:r w:rsidRPr="00E91F53">
        <w:rPr>
          <w:rFonts w:ascii="GHEA Grapalat" w:hAnsi="GHEA Grapalat"/>
          <w:sz w:val="18"/>
          <w:szCs w:val="18"/>
        </w:rPr>
        <w:t xml:space="preserve"> </w:t>
      </w:r>
      <w:r w:rsidRPr="00923B2B">
        <w:rPr>
          <w:rFonts w:ascii="GHEA Grapalat" w:hAnsi="GHEA Grapalat"/>
          <w:sz w:val="18"/>
          <w:szCs w:val="18"/>
          <w:lang w:val="en-US"/>
        </w:rPr>
        <w:t>մարմինների</w:t>
      </w:r>
      <w:r w:rsidRPr="00E91F53">
        <w:rPr>
          <w:rFonts w:ascii="GHEA Grapalat" w:hAnsi="GHEA Grapalat"/>
          <w:sz w:val="18"/>
          <w:szCs w:val="18"/>
        </w:rPr>
        <w:t xml:space="preserve"> </w:t>
      </w:r>
      <w:r w:rsidRPr="00923B2B">
        <w:rPr>
          <w:rFonts w:ascii="GHEA Grapalat" w:hAnsi="GHEA Grapalat"/>
          <w:sz w:val="18"/>
          <w:szCs w:val="18"/>
          <w:lang w:val="en-US"/>
        </w:rPr>
        <w:t>սպասարկման</w:t>
      </w:r>
      <w:r w:rsidRPr="00E91F53">
        <w:rPr>
          <w:rFonts w:ascii="GHEA Grapalat" w:hAnsi="GHEA Grapalat"/>
          <w:sz w:val="18"/>
          <w:szCs w:val="18"/>
        </w:rPr>
        <w:t xml:space="preserve"> </w:t>
      </w:r>
      <w:r w:rsidRPr="00923B2B">
        <w:rPr>
          <w:rFonts w:ascii="GHEA Grapalat" w:hAnsi="GHEA Grapalat"/>
          <w:sz w:val="18"/>
          <w:szCs w:val="18"/>
          <w:lang w:val="en-US"/>
        </w:rPr>
        <w:t>գրասենյակների</w:t>
      </w:r>
      <w:r w:rsidRPr="00E91F53">
        <w:rPr>
          <w:rFonts w:ascii="GHEA Grapalat" w:hAnsi="GHEA Grapalat"/>
          <w:sz w:val="18"/>
          <w:szCs w:val="18"/>
        </w:rPr>
        <w:t xml:space="preserve"> </w:t>
      </w:r>
      <w:r w:rsidRPr="00923B2B">
        <w:rPr>
          <w:rFonts w:ascii="GHEA Grapalat" w:hAnsi="GHEA Grapalat"/>
          <w:sz w:val="18"/>
          <w:szCs w:val="18"/>
          <w:lang w:val="en-US"/>
        </w:rPr>
        <w:t>գործառույթներ</w:t>
      </w:r>
      <w:r w:rsidRPr="00E91F53">
        <w:rPr>
          <w:rFonts w:ascii="GHEA Grapalat" w:hAnsi="GHEA Grapalat"/>
          <w:sz w:val="18"/>
          <w:szCs w:val="18"/>
        </w:rPr>
        <w:t xml:space="preserve"> </w:t>
      </w:r>
      <w:r w:rsidRPr="00923B2B">
        <w:rPr>
          <w:rFonts w:ascii="GHEA Grapalat" w:hAnsi="GHEA Grapalat"/>
          <w:sz w:val="18"/>
          <w:szCs w:val="18"/>
          <w:lang w:val="en-US"/>
        </w:rPr>
        <w:t>իրականացնող</w:t>
      </w:r>
      <w:r w:rsidRPr="00E91F53">
        <w:rPr>
          <w:rFonts w:ascii="GHEA Grapalat" w:hAnsi="GHEA Grapalat"/>
          <w:sz w:val="18"/>
          <w:szCs w:val="18"/>
        </w:rPr>
        <w:t xml:space="preserve"> </w:t>
      </w:r>
      <w:r w:rsidRPr="00923B2B">
        <w:rPr>
          <w:rFonts w:ascii="GHEA Grapalat" w:hAnsi="GHEA Grapalat"/>
          <w:sz w:val="18"/>
          <w:szCs w:val="18"/>
          <w:lang w:val="en-US"/>
        </w:rPr>
        <w:t>օպերատորների</w:t>
      </w:r>
      <w:r w:rsidRPr="00E91F53">
        <w:rPr>
          <w:rFonts w:ascii="GHEA Grapalat" w:hAnsi="GHEA Grapalat"/>
          <w:sz w:val="18"/>
          <w:szCs w:val="18"/>
        </w:rPr>
        <w:t xml:space="preserve"> </w:t>
      </w:r>
      <w:r w:rsidRPr="00923B2B">
        <w:rPr>
          <w:rFonts w:ascii="GHEA Grapalat" w:hAnsi="GHEA Grapalat"/>
          <w:sz w:val="18"/>
          <w:szCs w:val="18"/>
          <w:lang w:val="en-US"/>
        </w:rPr>
        <w:t>ցանկը</w:t>
      </w:r>
      <w:r w:rsidRPr="00E91F53">
        <w:rPr>
          <w:rFonts w:ascii="GHEA Grapalat" w:hAnsi="GHEA Grapalat"/>
          <w:sz w:val="18"/>
          <w:szCs w:val="18"/>
        </w:rPr>
        <w:t xml:space="preserve"> </w:t>
      </w:r>
      <w:r w:rsidRPr="00923B2B">
        <w:rPr>
          <w:rFonts w:ascii="GHEA Grapalat" w:hAnsi="GHEA Grapalat"/>
          <w:sz w:val="18"/>
          <w:szCs w:val="18"/>
          <w:lang w:val="en-US"/>
        </w:rPr>
        <w:t>հաստատելու</w:t>
      </w:r>
      <w:r w:rsidRPr="00E91F53">
        <w:rPr>
          <w:rFonts w:ascii="GHEA Grapalat" w:hAnsi="GHEA Grapalat"/>
          <w:sz w:val="18"/>
          <w:szCs w:val="18"/>
        </w:rPr>
        <w:t xml:space="preserve">, </w:t>
      </w:r>
      <w:r w:rsidRPr="00923B2B">
        <w:rPr>
          <w:rFonts w:ascii="GHEA Grapalat" w:hAnsi="GHEA Grapalat"/>
          <w:sz w:val="18"/>
          <w:szCs w:val="18"/>
          <w:lang w:val="en-US"/>
        </w:rPr>
        <w:t>գործառույթների</w:t>
      </w:r>
      <w:r w:rsidRPr="00E91F53">
        <w:rPr>
          <w:rFonts w:ascii="GHEA Grapalat" w:hAnsi="GHEA Grapalat"/>
          <w:sz w:val="18"/>
          <w:szCs w:val="18"/>
        </w:rPr>
        <w:t xml:space="preserve"> </w:t>
      </w:r>
      <w:r w:rsidRPr="00923B2B">
        <w:rPr>
          <w:rFonts w:ascii="GHEA Grapalat" w:hAnsi="GHEA Grapalat"/>
          <w:sz w:val="18"/>
          <w:szCs w:val="18"/>
          <w:lang w:val="en-US"/>
        </w:rPr>
        <w:t>իրականացումն</w:t>
      </w:r>
      <w:r w:rsidRPr="00E91F53">
        <w:rPr>
          <w:rFonts w:ascii="GHEA Grapalat" w:hAnsi="GHEA Grapalat"/>
          <w:sz w:val="18"/>
          <w:szCs w:val="18"/>
        </w:rPr>
        <w:t xml:space="preserve"> </w:t>
      </w:r>
      <w:r w:rsidRPr="00923B2B">
        <w:rPr>
          <w:rFonts w:ascii="GHEA Grapalat" w:hAnsi="GHEA Grapalat"/>
          <w:sz w:val="18"/>
          <w:szCs w:val="18"/>
          <w:lang w:val="en-US"/>
        </w:rPr>
        <w:t>օպերատորին</w:t>
      </w:r>
      <w:r w:rsidRPr="00E91F53">
        <w:rPr>
          <w:rFonts w:ascii="GHEA Grapalat" w:hAnsi="GHEA Grapalat"/>
          <w:sz w:val="18"/>
          <w:szCs w:val="18"/>
        </w:rPr>
        <w:t xml:space="preserve"> </w:t>
      </w:r>
      <w:r w:rsidRPr="00923B2B">
        <w:rPr>
          <w:rFonts w:ascii="GHEA Grapalat" w:hAnsi="GHEA Grapalat"/>
          <w:sz w:val="18"/>
          <w:szCs w:val="18"/>
          <w:lang w:val="en-US"/>
        </w:rPr>
        <w:t>պատվիրակելու</w:t>
      </w:r>
      <w:r w:rsidRPr="00E91F53">
        <w:rPr>
          <w:rFonts w:ascii="GHEA Grapalat" w:hAnsi="GHEA Grapalat"/>
          <w:sz w:val="18"/>
          <w:szCs w:val="18"/>
        </w:rPr>
        <w:t xml:space="preserve">, </w:t>
      </w:r>
      <w:r w:rsidRPr="00923B2B">
        <w:rPr>
          <w:rFonts w:ascii="GHEA Grapalat" w:hAnsi="GHEA Grapalat"/>
          <w:sz w:val="18"/>
          <w:szCs w:val="18"/>
          <w:lang w:val="en-US"/>
        </w:rPr>
        <w:t>գործառույթների</w:t>
      </w:r>
      <w:r w:rsidRPr="00E91F53">
        <w:rPr>
          <w:rFonts w:ascii="GHEA Grapalat" w:hAnsi="GHEA Grapalat"/>
          <w:sz w:val="18"/>
          <w:szCs w:val="18"/>
        </w:rPr>
        <w:t xml:space="preserve"> </w:t>
      </w:r>
      <w:r w:rsidRPr="00923B2B">
        <w:rPr>
          <w:rFonts w:ascii="GHEA Grapalat" w:hAnsi="GHEA Grapalat"/>
          <w:sz w:val="18"/>
          <w:szCs w:val="18"/>
          <w:lang w:val="en-US"/>
        </w:rPr>
        <w:t>ցանկը</w:t>
      </w:r>
      <w:r w:rsidRPr="00E91F53">
        <w:rPr>
          <w:rFonts w:ascii="GHEA Grapalat" w:hAnsi="GHEA Grapalat"/>
          <w:sz w:val="18"/>
          <w:szCs w:val="18"/>
        </w:rPr>
        <w:t xml:space="preserve"> </w:t>
      </w:r>
      <w:r w:rsidRPr="00923B2B">
        <w:rPr>
          <w:rFonts w:ascii="GHEA Grapalat" w:hAnsi="GHEA Grapalat"/>
          <w:sz w:val="18"/>
          <w:szCs w:val="18"/>
          <w:lang w:val="en-US"/>
        </w:rPr>
        <w:t>հաստատելու</w:t>
      </w:r>
      <w:r w:rsidRPr="00E91F53">
        <w:rPr>
          <w:rFonts w:ascii="GHEA Grapalat" w:hAnsi="GHEA Grapalat"/>
          <w:sz w:val="18"/>
          <w:szCs w:val="18"/>
        </w:rPr>
        <w:t xml:space="preserve">, </w:t>
      </w:r>
      <w:r w:rsidRPr="00923B2B">
        <w:rPr>
          <w:rFonts w:ascii="GHEA Grapalat" w:hAnsi="GHEA Grapalat"/>
          <w:sz w:val="18"/>
          <w:szCs w:val="18"/>
          <w:lang w:val="en-US"/>
        </w:rPr>
        <w:t>օպերատորի</w:t>
      </w:r>
      <w:r w:rsidRPr="00E91F53">
        <w:rPr>
          <w:rFonts w:ascii="GHEA Grapalat" w:hAnsi="GHEA Grapalat"/>
          <w:sz w:val="18"/>
          <w:szCs w:val="18"/>
        </w:rPr>
        <w:t xml:space="preserve"> </w:t>
      </w:r>
      <w:r w:rsidRPr="00923B2B">
        <w:rPr>
          <w:rFonts w:ascii="GHEA Grapalat" w:hAnsi="GHEA Grapalat"/>
          <w:sz w:val="18"/>
          <w:szCs w:val="18"/>
          <w:lang w:val="en-US"/>
        </w:rPr>
        <w:t>հետ</w:t>
      </w:r>
      <w:r w:rsidRPr="00E91F53">
        <w:rPr>
          <w:rFonts w:ascii="GHEA Grapalat" w:hAnsi="GHEA Grapalat"/>
          <w:sz w:val="18"/>
          <w:szCs w:val="18"/>
        </w:rPr>
        <w:t xml:space="preserve"> </w:t>
      </w:r>
      <w:r w:rsidRPr="00923B2B">
        <w:rPr>
          <w:rFonts w:ascii="GHEA Grapalat" w:hAnsi="GHEA Grapalat"/>
          <w:sz w:val="18"/>
          <w:szCs w:val="18"/>
          <w:lang w:val="en-US"/>
        </w:rPr>
        <w:t>կնքվող</w:t>
      </w:r>
      <w:r w:rsidRPr="00E91F53">
        <w:rPr>
          <w:rFonts w:ascii="GHEA Grapalat" w:hAnsi="GHEA Grapalat"/>
          <w:sz w:val="18"/>
          <w:szCs w:val="18"/>
        </w:rPr>
        <w:t xml:space="preserve"> </w:t>
      </w:r>
      <w:r w:rsidRPr="00923B2B">
        <w:rPr>
          <w:rFonts w:ascii="GHEA Grapalat" w:hAnsi="GHEA Grapalat"/>
          <w:sz w:val="18"/>
          <w:szCs w:val="18"/>
          <w:lang w:val="en-US"/>
        </w:rPr>
        <w:t>ծառայությունների</w:t>
      </w:r>
      <w:r w:rsidRPr="00E91F53">
        <w:rPr>
          <w:rFonts w:ascii="GHEA Grapalat" w:hAnsi="GHEA Grapalat"/>
          <w:sz w:val="18"/>
          <w:szCs w:val="18"/>
        </w:rPr>
        <w:t xml:space="preserve"> </w:t>
      </w:r>
      <w:r w:rsidRPr="00923B2B">
        <w:rPr>
          <w:rFonts w:ascii="GHEA Grapalat" w:hAnsi="GHEA Grapalat"/>
          <w:sz w:val="18"/>
          <w:szCs w:val="18"/>
          <w:lang w:val="en-US"/>
        </w:rPr>
        <w:t>մատուցման</w:t>
      </w:r>
      <w:r w:rsidRPr="00E91F53">
        <w:rPr>
          <w:rFonts w:ascii="GHEA Grapalat" w:hAnsi="GHEA Grapalat"/>
          <w:sz w:val="18"/>
          <w:szCs w:val="18"/>
        </w:rPr>
        <w:t xml:space="preserve"> </w:t>
      </w:r>
      <w:r w:rsidRPr="00923B2B">
        <w:rPr>
          <w:rFonts w:ascii="GHEA Grapalat" w:hAnsi="GHEA Grapalat"/>
          <w:sz w:val="18"/>
          <w:szCs w:val="18"/>
          <w:lang w:val="en-US"/>
        </w:rPr>
        <w:t>պայմանագրի</w:t>
      </w:r>
      <w:r w:rsidRPr="00E91F53">
        <w:rPr>
          <w:rFonts w:ascii="GHEA Grapalat" w:hAnsi="GHEA Grapalat"/>
          <w:sz w:val="18"/>
          <w:szCs w:val="18"/>
        </w:rPr>
        <w:t xml:space="preserve"> </w:t>
      </w:r>
      <w:r w:rsidRPr="00923B2B">
        <w:rPr>
          <w:rFonts w:ascii="GHEA Grapalat" w:hAnsi="GHEA Grapalat"/>
          <w:sz w:val="18"/>
          <w:szCs w:val="18"/>
          <w:lang w:val="en-US"/>
        </w:rPr>
        <w:t>օրինակելի</w:t>
      </w:r>
      <w:r w:rsidRPr="00E91F53">
        <w:rPr>
          <w:rFonts w:ascii="GHEA Grapalat" w:hAnsi="GHEA Grapalat"/>
          <w:sz w:val="18"/>
          <w:szCs w:val="18"/>
        </w:rPr>
        <w:t xml:space="preserve"> </w:t>
      </w:r>
      <w:r w:rsidRPr="00923B2B">
        <w:rPr>
          <w:rFonts w:ascii="GHEA Grapalat" w:hAnsi="GHEA Grapalat"/>
          <w:sz w:val="18"/>
          <w:szCs w:val="18"/>
          <w:lang w:val="en-US"/>
        </w:rPr>
        <w:t>ձևը</w:t>
      </w:r>
      <w:r w:rsidRPr="00E91F53">
        <w:rPr>
          <w:rFonts w:ascii="GHEA Grapalat" w:hAnsi="GHEA Grapalat"/>
          <w:sz w:val="18"/>
          <w:szCs w:val="18"/>
        </w:rPr>
        <w:t xml:space="preserve"> </w:t>
      </w:r>
      <w:r w:rsidRPr="00923B2B">
        <w:rPr>
          <w:rFonts w:ascii="GHEA Grapalat" w:hAnsi="GHEA Grapalat"/>
          <w:sz w:val="18"/>
          <w:szCs w:val="18"/>
          <w:lang w:val="en-US"/>
        </w:rPr>
        <w:t>եվ</w:t>
      </w:r>
      <w:r w:rsidRPr="00E91F53">
        <w:rPr>
          <w:rFonts w:ascii="GHEA Grapalat" w:hAnsi="GHEA Grapalat"/>
          <w:sz w:val="18"/>
          <w:szCs w:val="18"/>
        </w:rPr>
        <w:t xml:space="preserve"> </w:t>
      </w:r>
      <w:r w:rsidRPr="00923B2B">
        <w:rPr>
          <w:rFonts w:ascii="GHEA Grapalat" w:hAnsi="GHEA Grapalat"/>
          <w:sz w:val="18"/>
          <w:szCs w:val="18"/>
          <w:lang w:val="en-US"/>
        </w:rPr>
        <w:t>օպերատորին</w:t>
      </w:r>
      <w:r w:rsidRPr="00E91F53">
        <w:rPr>
          <w:rFonts w:ascii="GHEA Grapalat" w:hAnsi="GHEA Grapalat"/>
          <w:sz w:val="18"/>
          <w:szCs w:val="18"/>
        </w:rPr>
        <w:t xml:space="preserve"> </w:t>
      </w:r>
      <w:r w:rsidRPr="00923B2B">
        <w:rPr>
          <w:rFonts w:ascii="GHEA Grapalat" w:hAnsi="GHEA Grapalat"/>
          <w:sz w:val="18"/>
          <w:szCs w:val="18"/>
          <w:lang w:val="en-US"/>
        </w:rPr>
        <w:t>առաջադրվող</w:t>
      </w:r>
      <w:r w:rsidRPr="00E91F53">
        <w:rPr>
          <w:rFonts w:ascii="GHEA Grapalat" w:hAnsi="GHEA Grapalat"/>
          <w:sz w:val="18"/>
          <w:szCs w:val="18"/>
        </w:rPr>
        <w:t xml:space="preserve"> </w:t>
      </w:r>
      <w:r w:rsidRPr="00923B2B">
        <w:rPr>
          <w:rFonts w:ascii="GHEA Grapalat" w:hAnsi="GHEA Grapalat"/>
          <w:sz w:val="18"/>
          <w:szCs w:val="18"/>
          <w:lang w:val="en-US"/>
        </w:rPr>
        <w:t>նվազագույն</w:t>
      </w:r>
      <w:r w:rsidRPr="00E91F53">
        <w:rPr>
          <w:rFonts w:ascii="GHEA Grapalat" w:hAnsi="GHEA Grapalat"/>
          <w:sz w:val="18"/>
          <w:szCs w:val="18"/>
        </w:rPr>
        <w:t xml:space="preserve"> </w:t>
      </w:r>
      <w:r w:rsidRPr="00923B2B">
        <w:rPr>
          <w:rFonts w:ascii="GHEA Grapalat" w:hAnsi="GHEA Grapalat"/>
          <w:sz w:val="18"/>
          <w:szCs w:val="18"/>
          <w:lang w:val="en-US"/>
        </w:rPr>
        <w:t>տեխնիկական</w:t>
      </w:r>
      <w:r w:rsidRPr="00E91F53">
        <w:rPr>
          <w:rFonts w:ascii="GHEA Grapalat" w:hAnsi="GHEA Grapalat"/>
          <w:sz w:val="18"/>
          <w:szCs w:val="18"/>
        </w:rPr>
        <w:t xml:space="preserve"> </w:t>
      </w:r>
      <w:r w:rsidRPr="00923B2B">
        <w:rPr>
          <w:rFonts w:ascii="GHEA Grapalat" w:hAnsi="GHEA Grapalat"/>
          <w:sz w:val="18"/>
          <w:szCs w:val="18"/>
          <w:lang w:val="en-US"/>
        </w:rPr>
        <w:t>պահանջները</w:t>
      </w:r>
      <w:r w:rsidRPr="00E91F53">
        <w:rPr>
          <w:rFonts w:ascii="GHEA Grapalat" w:hAnsi="GHEA Grapalat"/>
          <w:sz w:val="18"/>
          <w:szCs w:val="18"/>
        </w:rPr>
        <w:t xml:space="preserve"> </w:t>
      </w:r>
      <w:r w:rsidRPr="00923B2B">
        <w:rPr>
          <w:rFonts w:ascii="GHEA Grapalat" w:hAnsi="GHEA Grapalat"/>
          <w:sz w:val="18"/>
          <w:szCs w:val="18"/>
          <w:lang w:val="en-US"/>
        </w:rPr>
        <w:t>սահմանելու</w:t>
      </w:r>
      <w:r w:rsidRPr="00E91F53">
        <w:rPr>
          <w:rFonts w:ascii="GHEA Grapalat" w:hAnsi="GHEA Grapalat"/>
          <w:sz w:val="18"/>
          <w:szCs w:val="18"/>
        </w:rPr>
        <w:t xml:space="preserve"> </w:t>
      </w:r>
      <w:r w:rsidRPr="00923B2B">
        <w:rPr>
          <w:rFonts w:ascii="GHEA Grapalat" w:hAnsi="GHEA Grapalat"/>
          <w:sz w:val="18"/>
          <w:szCs w:val="18"/>
          <w:lang w:val="en-US"/>
        </w:rPr>
        <w:t>մասին</w:t>
      </w:r>
      <w:r w:rsidRPr="00E91F53">
        <w:rPr>
          <w:rFonts w:ascii="GHEA Grapalat" w:hAnsi="GHEA Grapalat"/>
          <w:sz w:val="18"/>
          <w:szCs w:val="18"/>
        </w:rPr>
        <w:t xml:space="preserve">» </w:t>
      </w:r>
      <w:r w:rsidRPr="00923B2B">
        <w:rPr>
          <w:rFonts w:ascii="GHEA Grapalat" w:hAnsi="GHEA Grapalat"/>
          <w:sz w:val="18"/>
          <w:szCs w:val="18"/>
          <w:lang w:val="en-US"/>
        </w:rPr>
        <w:t>N</w:t>
      </w:r>
      <w:r w:rsidRPr="00E91F53">
        <w:rPr>
          <w:rFonts w:ascii="GHEA Grapalat" w:hAnsi="GHEA Grapalat"/>
          <w:sz w:val="18"/>
          <w:szCs w:val="18"/>
        </w:rPr>
        <w:t xml:space="preserve"> 1109-</w:t>
      </w:r>
      <w:r w:rsidRPr="00923B2B">
        <w:rPr>
          <w:rFonts w:ascii="GHEA Grapalat" w:hAnsi="GHEA Grapalat"/>
          <w:sz w:val="18"/>
          <w:szCs w:val="18"/>
          <w:lang w:val="en-US"/>
        </w:rPr>
        <w:t>Ն</w:t>
      </w:r>
      <w:r w:rsidRPr="00E91F53">
        <w:rPr>
          <w:rFonts w:ascii="GHEA Grapalat" w:hAnsi="GHEA Grapalat"/>
          <w:sz w:val="18"/>
          <w:szCs w:val="18"/>
        </w:rPr>
        <w:t xml:space="preserve"> </w:t>
      </w:r>
      <w:r w:rsidRPr="00923B2B">
        <w:rPr>
          <w:rFonts w:ascii="GHEA Grapalat" w:hAnsi="GHEA Grapalat"/>
          <w:sz w:val="18"/>
          <w:szCs w:val="18"/>
          <w:lang w:val="en-US"/>
        </w:rPr>
        <w:t>որոշում</w:t>
      </w:r>
      <w:r w:rsidRPr="00E91F53">
        <w:rPr>
          <w:rFonts w:ascii="GHEA Grapalat" w:hAnsi="GHEA Grapalat"/>
          <w:sz w:val="18"/>
          <w:szCs w:val="18"/>
        </w:rPr>
        <w:t>:</w:t>
      </w:r>
    </w:p>
  </w:footnote>
  <w:footnote w:id="21">
    <w:p w14:paraId="11F51A59" w14:textId="77777777" w:rsidR="001D2060" w:rsidRPr="00E91F53" w:rsidRDefault="001D2060" w:rsidP="00E91F53">
      <w:pPr>
        <w:pStyle w:val="FootnoteText"/>
        <w:rPr>
          <w:rFonts w:ascii="GHEA Grapalat" w:hAnsi="GHEA Grapalat"/>
          <w:sz w:val="18"/>
          <w:szCs w:val="18"/>
        </w:rPr>
      </w:pPr>
      <w:r>
        <w:rPr>
          <w:rStyle w:val="FootnoteReference"/>
        </w:rPr>
        <w:footnoteRef/>
      </w:r>
      <w:r w:rsidRPr="00E91F53">
        <w:t xml:space="preserve"> </w:t>
      </w:r>
      <w:r w:rsidRPr="0098050D">
        <w:rPr>
          <w:rFonts w:ascii="GHEA Grapalat" w:hAnsi="GHEA Grapalat"/>
          <w:sz w:val="18"/>
          <w:szCs w:val="18"/>
          <w:lang w:val="ru-RU"/>
        </w:rPr>
        <w:t>ՀՀ</w:t>
      </w:r>
      <w:r w:rsidRPr="00E91F53">
        <w:rPr>
          <w:rFonts w:ascii="GHEA Grapalat" w:hAnsi="GHEA Grapalat"/>
          <w:sz w:val="18"/>
          <w:szCs w:val="18"/>
        </w:rPr>
        <w:t xml:space="preserve"> </w:t>
      </w:r>
      <w:r w:rsidRPr="0098050D">
        <w:rPr>
          <w:rFonts w:ascii="GHEA Grapalat" w:hAnsi="GHEA Grapalat"/>
          <w:sz w:val="18"/>
          <w:szCs w:val="18"/>
          <w:lang w:val="ru-RU"/>
        </w:rPr>
        <w:t>կառավարության</w:t>
      </w:r>
      <w:r w:rsidRPr="00E91F53">
        <w:rPr>
          <w:rFonts w:ascii="GHEA Grapalat" w:hAnsi="GHEA Grapalat"/>
          <w:sz w:val="18"/>
          <w:szCs w:val="18"/>
        </w:rPr>
        <w:t xml:space="preserve"> 22 </w:t>
      </w:r>
      <w:r>
        <w:rPr>
          <w:rFonts w:ascii="GHEA Grapalat" w:hAnsi="GHEA Grapalat"/>
          <w:sz w:val="18"/>
          <w:szCs w:val="18"/>
          <w:lang w:val="en-US"/>
        </w:rPr>
        <w:t>դեկտեմբերի</w:t>
      </w:r>
      <w:r w:rsidRPr="00E91F53">
        <w:rPr>
          <w:rFonts w:ascii="GHEA Grapalat" w:hAnsi="GHEA Grapalat"/>
          <w:sz w:val="18"/>
          <w:szCs w:val="18"/>
        </w:rPr>
        <w:t xml:space="preserve"> 2011</w:t>
      </w:r>
      <w:r w:rsidRPr="0098050D">
        <w:rPr>
          <w:rFonts w:ascii="GHEA Grapalat" w:hAnsi="GHEA Grapalat"/>
          <w:sz w:val="18"/>
          <w:szCs w:val="18"/>
          <w:lang w:val="ru-RU"/>
        </w:rPr>
        <w:t>թ</w:t>
      </w:r>
      <w:r w:rsidRPr="00E91F53">
        <w:rPr>
          <w:rFonts w:ascii="GHEA Grapalat" w:hAnsi="GHEA Grapalat"/>
          <w:sz w:val="18"/>
          <w:szCs w:val="18"/>
        </w:rPr>
        <w:t>.-</w:t>
      </w:r>
      <w:r w:rsidRPr="0098050D">
        <w:rPr>
          <w:rFonts w:ascii="GHEA Grapalat" w:hAnsi="GHEA Grapalat"/>
          <w:sz w:val="18"/>
          <w:szCs w:val="18"/>
          <w:lang w:val="ru-RU"/>
        </w:rPr>
        <w:t>ի</w:t>
      </w:r>
      <w:r w:rsidRPr="00E91F53">
        <w:rPr>
          <w:rFonts w:ascii="GHEA Grapalat" w:hAnsi="GHEA Grapalat"/>
          <w:sz w:val="18"/>
          <w:szCs w:val="18"/>
        </w:rPr>
        <w:t xml:space="preserve"> «</w:t>
      </w:r>
      <w:r w:rsidRPr="0098050D">
        <w:rPr>
          <w:rFonts w:ascii="GHEA Grapalat" w:hAnsi="GHEA Grapalat"/>
          <w:sz w:val="18"/>
          <w:szCs w:val="18"/>
          <w:lang w:val="ru-RU"/>
        </w:rPr>
        <w:t>նոտարական</w:t>
      </w:r>
      <w:r w:rsidRPr="00E91F53">
        <w:rPr>
          <w:rFonts w:ascii="GHEA Grapalat" w:hAnsi="GHEA Grapalat"/>
          <w:sz w:val="18"/>
          <w:szCs w:val="18"/>
        </w:rPr>
        <w:t xml:space="preserve"> </w:t>
      </w:r>
      <w:r w:rsidRPr="0098050D">
        <w:rPr>
          <w:rFonts w:ascii="GHEA Grapalat" w:hAnsi="GHEA Grapalat"/>
          <w:sz w:val="18"/>
          <w:szCs w:val="18"/>
          <w:lang w:val="ru-RU"/>
        </w:rPr>
        <w:t>վավերացում</w:t>
      </w:r>
      <w:r w:rsidRPr="00E91F53">
        <w:rPr>
          <w:rFonts w:ascii="GHEA Grapalat" w:hAnsi="GHEA Grapalat"/>
          <w:sz w:val="18"/>
          <w:szCs w:val="18"/>
        </w:rPr>
        <w:t xml:space="preserve"> </w:t>
      </w:r>
      <w:r w:rsidRPr="0098050D">
        <w:rPr>
          <w:rFonts w:ascii="GHEA Grapalat" w:hAnsi="GHEA Grapalat"/>
          <w:sz w:val="18"/>
          <w:szCs w:val="18"/>
          <w:lang w:val="ru-RU"/>
        </w:rPr>
        <w:t>չպահ</w:t>
      </w:r>
      <w:r>
        <w:rPr>
          <w:rFonts w:ascii="GHEA Grapalat" w:hAnsi="GHEA Grapalat"/>
          <w:sz w:val="18"/>
          <w:szCs w:val="18"/>
          <w:lang w:val="ru-RU"/>
        </w:rPr>
        <w:t>անջող</w:t>
      </w:r>
      <w:r w:rsidRPr="00E91F53">
        <w:rPr>
          <w:rFonts w:ascii="GHEA Grapalat" w:hAnsi="GHEA Grapalat"/>
          <w:sz w:val="18"/>
          <w:szCs w:val="18"/>
        </w:rPr>
        <w:t xml:space="preserve"> </w:t>
      </w:r>
      <w:r>
        <w:rPr>
          <w:rFonts w:ascii="GHEA Grapalat" w:hAnsi="GHEA Grapalat"/>
          <w:sz w:val="18"/>
          <w:szCs w:val="18"/>
          <w:lang w:val="ru-RU"/>
        </w:rPr>
        <w:t>պայմանագրերի</w:t>
      </w:r>
      <w:r w:rsidRPr="00E91F53">
        <w:rPr>
          <w:rFonts w:ascii="GHEA Grapalat" w:hAnsi="GHEA Grapalat"/>
          <w:sz w:val="18"/>
          <w:szCs w:val="18"/>
        </w:rPr>
        <w:t xml:space="preserve"> </w:t>
      </w:r>
      <w:r>
        <w:rPr>
          <w:rFonts w:ascii="GHEA Grapalat" w:hAnsi="GHEA Grapalat"/>
          <w:sz w:val="18"/>
          <w:szCs w:val="18"/>
          <w:lang w:val="ru-RU"/>
        </w:rPr>
        <w:t>օրինակելի</w:t>
      </w:r>
      <w:r w:rsidRPr="00E91F53">
        <w:rPr>
          <w:rFonts w:ascii="GHEA Grapalat" w:hAnsi="GHEA Grapalat"/>
          <w:sz w:val="18"/>
          <w:szCs w:val="18"/>
        </w:rPr>
        <w:t xml:space="preserve"> </w:t>
      </w:r>
      <w:r>
        <w:rPr>
          <w:rFonts w:ascii="GHEA Grapalat" w:hAnsi="GHEA Grapalat"/>
          <w:sz w:val="18"/>
          <w:szCs w:val="18"/>
          <w:lang w:val="ru-RU"/>
        </w:rPr>
        <w:t>ձև</w:t>
      </w:r>
      <w:r w:rsidRPr="0098050D">
        <w:rPr>
          <w:rFonts w:ascii="GHEA Grapalat" w:hAnsi="GHEA Grapalat"/>
          <w:sz w:val="18"/>
          <w:szCs w:val="18"/>
          <w:lang w:val="ru-RU"/>
        </w:rPr>
        <w:t>երը</w:t>
      </w:r>
      <w:r w:rsidRPr="00E91F53">
        <w:rPr>
          <w:rFonts w:ascii="GHEA Grapalat" w:hAnsi="GHEA Grapalat"/>
          <w:sz w:val="18"/>
          <w:szCs w:val="18"/>
        </w:rPr>
        <w:t xml:space="preserve"> </w:t>
      </w:r>
      <w:r w:rsidRPr="0098050D">
        <w:rPr>
          <w:rFonts w:ascii="GHEA Grapalat" w:hAnsi="GHEA Grapalat"/>
          <w:sz w:val="18"/>
          <w:szCs w:val="18"/>
          <w:lang w:val="ru-RU"/>
        </w:rPr>
        <w:t>հաստատելու</w:t>
      </w:r>
      <w:r w:rsidRPr="00E91F53">
        <w:rPr>
          <w:rFonts w:ascii="GHEA Grapalat" w:hAnsi="GHEA Grapalat"/>
          <w:sz w:val="18"/>
          <w:szCs w:val="18"/>
        </w:rPr>
        <w:t xml:space="preserve"> </w:t>
      </w:r>
      <w:r w:rsidRPr="0098050D">
        <w:rPr>
          <w:rFonts w:ascii="GHEA Grapalat" w:hAnsi="GHEA Grapalat"/>
          <w:sz w:val="18"/>
          <w:szCs w:val="18"/>
          <w:lang w:val="ru-RU"/>
        </w:rPr>
        <w:t>մասին</w:t>
      </w:r>
      <w:r w:rsidRPr="00E91F53">
        <w:rPr>
          <w:rFonts w:ascii="GHEA Grapalat" w:hAnsi="GHEA Grapalat"/>
          <w:sz w:val="18"/>
          <w:szCs w:val="18"/>
        </w:rPr>
        <w:t>» N 1851-</w:t>
      </w:r>
      <w:r w:rsidRPr="0098050D">
        <w:rPr>
          <w:rFonts w:ascii="GHEA Grapalat" w:hAnsi="GHEA Grapalat"/>
          <w:sz w:val="18"/>
          <w:szCs w:val="18"/>
          <w:lang w:val="ru-RU"/>
        </w:rPr>
        <w:t>Ն</w:t>
      </w:r>
      <w:r w:rsidRPr="00E91F53">
        <w:rPr>
          <w:rFonts w:ascii="GHEA Grapalat" w:hAnsi="GHEA Grapalat"/>
          <w:sz w:val="18"/>
          <w:szCs w:val="18"/>
        </w:rPr>
        <w:t xml:space="preserve"> </w:t>
      </w:r>
      <w:r>
        <w:rPr>
          <w:rFonts w:ascii="GHEA Grapalat" w:hAnsi="GHEA Grapalat"/>
          <w:sz w:val="18"/>
          <w:szCs w:val="18"/>
          <w:lang w:val="en-US"/>
        </w:rPr>
        <w:t>որոշում</w:t>
      </w:r>
    </w:p>
  </w:footnote>
  <w:footnote w:id="22">
    <w:p w14:paraId="671C5E33" w14:textId="77777777" w:rsidR="001D2060" w:rsidRPr="001437CE" w:rsidRDefault="001D2060" w:rsidP="001437CE">
      <w:pPr>
        <w:pStyle w:val="FootnoteText"/>
        <w:rPr>
          <w:rFonts w:ascii="GHEA Grapalat" w:hAnsi="GHEA Grapalat"/>
          <w:sz w:val="18"/>
          <w:szCs w:val="18"/>
        </w:rPr>
      </w:pPr>
      <w:r>
        <w:rPr>
          <w:rStyle w:val="FootnoteReference"/>
        </w:rPr>
        <w:footnoteRef/>
      </w:r>
      <w:r w:rsidRPr="001437CE">
        <w:t xml:space="preserve"> </w:t>
      </w:r>
      <w:r w:rsidRPr="001437CE">
        <w:rPr>
          <w:rFonts w:ascii="GHEA Grapalat" w:hAnsi="GHEA Grapalat"/>
          <w:sz w:val="18"/>
          <w:szCs w:val="18"/>
        </w:rPr>
        <w:t>«</w:t>
      </w:r>
      <w:r>
        <w:rPr>
          <w:rFonts w:ascii="GHEA Grapalat" w:hAnsi="GHEA Grapalat"/>
          <w:sz w:val="18"/>
          <w:szCs w:val="18"/>
          <w:lang w:val="en-US"/>
        </w:rPr>
        <w:t>Գ</w:t>
      </w:r>
      <w:r w:rsidRPr="00687B81">
        <w:rPr>
          <w:rFonts w:ascii="GHEA Grapalat" w:hAnsi="GHEA Grapalat"/>
          <w:sz w:val="18"/>
          <w:szCs w:val="18"/>
        </w:rPr>
        <w:t>ույքի</w:t>
      </w:r>
      <w:r w:rsidRPr="001437CE">
        <w:rPr>
          <w:rFonts w:ascii="GHEA Grapalat" w:hAnsi="GHEA Grapalat"/>
          <w:sz w:val="18"/>
          <w:szCs w:val="18"/>
        </w:rPr>
        <w:t xml:space="preserve"> </w:t>
      </w:r>
      <w:r w:rsidRPr="00687B81">
        <w:rPr>
          <w:rFonts w:ascii="GHEA Grapalat" w:hAnsi="GHEA Grapalat"/>
          <w:sz w:val="18"/>
          <w:szCs w:val="18"/>
        </w:rPr>
        <w:t>նկատմամբ</w:t>
      </w:r>
      <w:r w:rsidRPr="001437CE">
        <w:rPr>
          <w:rFonts w:ascii="GHEA Grapalat" w:hAnsi="GHEA Grapalat"/>
          <w:sz w:val="18"/>
          <w:szCs w:val="18"/>
        </w:rPr>
        <w:t xml:space="preserve"> </w:t>
      </w:r>
      <w:r w:rsidRPr="00687B81">
        <w:rPr>
          <w:rFonts w:ascii="GHEA Grapalat" w:hAnsi="GHEA Grapalat"/>
          <w:sz w:val="18"/>
          <w:szCs w:val="18"/>
        </w:rPr>
        <w:t>իրավունքների</w:t>
      </w:r>
      <w:r w:rsidRPr="001437CE">
        <w:rPr>
          <w:rFonts w:ascii="GHEA Grapalat" w:hAnsi="GHEA Grapalat"/>
          <w:sz w:val="18"/>
          <w:szCs w:val="18"/>
        </w:rPr>
        <w:t xml:space="preserve"> </w:t>
      </w:r>
      <w:r w:rsidRPr="00687B81">
        <w:rPr>
          <w:rFonts w:ascii="GHEA Grapalat" w:hAnsi="GHEA Grapalat"/>
          <w:sz w:val="18"/>
          <w:szCs w:val="18"/>
        </w:rPr>
        <w:t>պետական</w:t>
      </w:r>
      <w:r w:rsidRPr="001437CE">
        <w:rPr>
          <w:rFonts w:ascii="GHEA Grapalat" w:hAnsi="GHEA Grapalat"/>
          <w:sz w:val="18"/>
          <w:szCs w:val="18"/>
        </w:rPr>
        <w:t xml:space="preserve"> </w:t>
      </w:r>
      <w:r w:rsidRPr="00687B81">
        <w:rPr>
          <w:rFonts w:ascii="GHEA Grapalat" w:hAnsi="GHEA Grapalat"/>
          <w:sz w:val="18"/>
          <w:szCs w:val="18"/>
        </w:rPr>
        <w:t>գրանցման</w:t>
      </w:r>
      <w:r w:rsidRPr="001437CE">
        <w:rPr>
          <w:rFonts w:ascii="GHEA Grapalat" w:hAnsi="GHEA Grapalat"/>
          <w:sz w:val="18"/>
          <w:szCs w:val="18"/>
        </w:rPr>
        <w:t xml:space="preserve"> </w:t>
      </w:r>
      <w:r w:rsidRPr="00687B81">
        <w:rPr>
          <w:rFonts w:ascii="GHEA Grapalat" w:hAnsi="GHEA Grapalat"/>
          <w:sz w:val="18"/>
          <w:szCs w:val="18"/>
        </w:rPr>
        <w:t>մասին</w:t>
      </w:r>
      <w:r w:rsidRPr="001437CE">
        <w:rPr>
          <w:rFonts w:ascii="GHEA Grapalat" w:hAnsi="GHEA Grapalat"/>
          <w:sz w:val="18"/>
          <w:szCs w:val="18"/>
        </w:rPr>
        <w:t xml:space="preserve">» </w:t>
      </w:r>
      <w:r>
        <w:rPr>
          <w:rFonts w:ascii="GHEA Grapalat" w:hAnsi="GHEA Grapalat"/>
          <w:sz w:val="18"/>
          <w:szCs w:val="18"/>
          <w:lang w:val="en-US"/>
        </w:rPr>
        <w:t>ՀՀ</w:t>
      </w:r>
      <w:r w:rsidRPr="001437CE">
        <w:rPr>
          <w:rFonts w:ascii="GHEA Grapalat" w:hAnsi="GHEA Grapalat"/>
          <w:sz w:val="18"/>
          <w:szCs w:val="18"/>
        </w:rPr>
        <w:t xml:space="preserve"> </w:t>
      </w:r>
      <w:r w:rsidRPr="00687B81">
        <w:rPr>
          <w:rFonts w:ascii="GHEA Grapalat" w:hAnsi="GHEA Grapalat"/>
          <w:sz w:val="18"/>
          <w:szCs w:val="18"/>
        </w:rPr>
        <w:t>օրենքում</w:t>
      </w:r>
      <w:r w:rsidRPr="001437CE">
        <w:rPr>
          <w:rFonts w:ascii="GHEA Grapalat" w:hAnsi="GHEA Grapalat"/>
          <w:sz w:val="18"/>
          <w:szCs w:val="18"/>
        </w:rPr>
        <w:t xml:space="preserve"> </w:t>
      </w:r>
      <w:r>
        <w:rPr>
          <w:rFonts w:ascii="GHEA Grapalat" w:hAnsi="GHEA Grapalat"/>
          <w:sz w:val="18"/>
          <w:szCs w:val="18"/>
          <w:lang w:val="en-US"/>
        </w:rPr>
        <w:t>գլուխ</w:t>
      </w:r>
      <w:r w:rsidRPr="001437CE">
        <w:rPr>
          <w:rFonts w:ascii="GHEA Grapalat" w:hAnsi="GHEA Grapalat"/>
          <w:sz w:val="18"/>
          <w:szCs w:val="18"/>
        </w:rPr>
        <w:t>-2-</w:t>
      </w:r>
      <w:r>
        <w:rPr>
          <w:rFonts w:ascii="GHEA Grapalat" w:hAnsi="GHEA Grapalat"/>
          <w:sz w:val="18"/>
          <w:szCs w:val="18"/>
          <w:lang w:val="en-US"/>
        </w:rPr>
        <w:t>րդ</w:t>
      </w:r>
      <w:r w:rsidRPr="001437CE">
        <w:rPr>
          <w:rFonts w:ascii="GHEA Grapalat" w:hAnsi="GHEA Grapalat"/>
          <w:sz w:val="18"/>
          <w:szCs w:val="18"/>
        </w:rPr>
        <w:t xml:space="preserve"> </w:t>
      </w:r>
      <w:r>
        <w:rPr>
          <w:rFonts w:ascii="GHEA Grapalat" w:hAnsi="GHEA Grapalat"/>
          <w:sz w:val="18"/>
          <w:szCs w:val="18"/>
          <w:lang w:val="ru-RU"/>
        </w:rPr>
        <w:t>Հոդված</w:t>
      </w:r>
      <w:r w:rsidRPr="001437CE">
        <w:rPr>
          <w:rFonts w:ascii="GHEA Grapalat" w:hAnsi="GHEA Grapalat"/>
          <w:sz w:val="18"/>
          <w:szCs w:val="18"/>
        </w:rPr>
        <w:t xml:space="preserve"> 19</w:t>
      </w:r>
    </w:p>
  </w:footnote>
  <w:footnote w:id="23">
    <w:p w14:paraId="4656B47A" w14:textId="77777777" w:rsidR="001D2060" w:rsidRPr="001437CE" w:rsidRDefault="001D2060" w:rsidP="001437CE">
      <w:pPr>
        <w:pStyle w:val="FootnoteText"/>
        <w:rPr>
          <w:rFonts w:ascii="GHEA Grapalat" w:hAnsi="GHEA Grapalat"/>
          <w:sz w:val="18"/>
          <w:szCs w:val="18"/>
        </w:rPr>
      </w:pPr>
      <w:r>
        <w:rPr>
          <w:rStyle w:val="FootnoteReference"/>
        </w:rPr>
        <w:footnoteRef/>
      </w:r>
      <w:r w:rsidRPr="001437CE">
        <w:t xml:space="preserve"> </w:t>
      </w:r>
      <w:r>
        <w:rPr>
          <w:rFonts w:ascii="GHEA Grapalat" w:hAnsi="GHEA Grapalat"/>
          <w:sz w:val="18"/>
          <w:szCs w:val="18"/>
          <w:lang w:val="en-US"/>
        </w:rPr>
        <w:t>Գ</w:t>
      </w:r>
      <w:r w:rsidRPr="00687B81">
        <w:rPr>
          <w:rFonts w:ascii="GHEA Grapalat" w:hAnsi="GHEA Grapalat"/>
          <w:sz w:val="18"/>
          <w:szCs w:val="18"/>
        </w:rPr>
        <w:t>ույքի</w:t>
      </w:r>
      <w:r w:rsidRPr="001437CE">
        <w:rPr>
          <w:rFonts w:ascii="GHEA Grapalat" w:hAnsi="GHEA Grapalat"/>
          <w:sz w:val="18"/>
          <w:szCs w:val="18"/>
        </w:rPr>
        <w:t xml:space="preserve"> </w:t>
      </w:r>
      <w:r w:rsidRPr="00687B81">
        <w:rPr>
          <w:rFonts w:ascii="GHEA Grapalat" w:hAnsi="GHEA Grapalat"/>
          <w:sz w:val="18"/>
          <w:szCs w:val="18"/>
        </w:rPr>
        <w:t>նկատմամբ</w:t>
      </w:r>
      <w:r w:rsidRPr="001437CE">
        <w:rPr>
          <w:rFonts w:ascii="GHEA Grapalat" w:hAnsi="GHEA Grapalat"/>
          <w:sz w:val="18"/>
          <w:szCs w:val="18"/>
        </w:rPr>
        <w:t xml:space="preserve"> </w:t>
      </w:r>
      <w:r w:rsidRPr="00687B81">
        <w:rPr>
          <w:rFonts w:ascii="GHEA Grapalat" w:hAnsi="GHEA Grapalat"/>
          <w:sz w:val="18"/>
          <w:szCs w:val="18"/>
        </w:rPr>
        <w:t>իրավունքների</w:t>
      </w:r>
      <w:r w:rsidRPr="001437CE">
        <w:rPr>
          <w:rFonts w:ascii="GHEA Grapalat" w:hAnsi="GHEA Grapalat"/>
          <w:sz w:val="18"/>
          <w:szCs w:val="18"/>
        </w:rPr>
        <w:t xml:space="preserve"> </w:t>
      </w:r>
      <w:r w:rsidRPr="00687B81">
        <w:rPr>
          <w:rFonts w:ascii="GHEA Grapalat" w:hAnsi="GHEA Grapalat"/>
          <w:sz w:val="18"/>
          <w:szCs w:val="18"/>
        </w:rPr>
        <w:t>պետական</w:t>
      </w:r>
      <w:r w:rsidRPr="001437CE">
        <w:rPr>
          <w:rFonts w:ascii="GHEA Grapalat" w:hAnsi="GHEA Grapalat"/>
          <w:sz w:val="18"/>
          <w:szCs w:val="18"/>
        </w:rPr>
        <w:t xml:space="preserve"> </w:t>
      </w:r>
      <w:r w:rsidRPr="00687B81">
        <w:rPr>
          <w:rFonts w:ascii="GHEA Grapalat" w:hAnsi="GHEA Grapalat"/>
          <w:sz w:val="18"/>
          <w:szCs w:val="18"/>
        </w:rPr>
        <w:t>գրանցման</w:t>
      </w:r>
      <w:r w:rsidRPr="001437CE">
        <w:rPr>
          <w:rFonts w:ascii="GHEA Grapalat" w:hAnsi="GHEA Grapalat"/>
          <w:sz w:val="18"/>
          <w:szCs w:val="18"/>
        </w:rPr>
        <w:t xml:space="preserve"> </w:t>
      </w:r>
      <w:r w:rsidRPr="00687B81">
        <w:rPr>
          <w:rFonts w:ascii="GHEA Grapalat" w:hAnsi="GHEA Grapalat"/>
          <w:sz w:val="18"/>
          <w:szCs w:val="18"/>
        </w:rPr>
        <w:t>մասին</w:t>
      </w:r>
      <w:r w:rsidRPr="001437CE">
        <w:rPr>
          <w:rFonts w:ascii="GHEA Grapalat" w:hAnsi="GHEA Grapalat"/>
          <w:sz w:val="18"/>
          <w:szCs w:val="18"/>
        </w:rPr>
        <w:t xml:space="preserve">» </w:t>
      </w:r>
      <w:r>
        <w:rPr>
          <w:rFonts w:ascii="GHEA Grapalat" w:hAnsi="GHEA Grapalat"/>
          <w:sz w:val="18"/>
          <w:szCs w:val="18"/>
          <w:lang w:val="en-US"/>
        </w:rPr>
        <w:t>ՀՀ</w:t>
      </w:r>
      <w:r w:rsidRPr="001437CE">
        <w:rPr>
          <w:rFonts w:ascii="GHEA Grapalat" w:hAnsi="GHEA Grapalat"/>
          <w:sz w:val="18"/>
          <w:szCs w:val="18"/>
        </w:rPr>
        <w:t xml:space="preserve"> </w:t>
      </w:r>
      <w:r>
        <w:rPr>
          <w:rFonts w:ascii="GHEA Grapalat" w:hAnsi="GHEA Grapalat"/>
          <w:sz w:val="18"/>
          <w:szCs w:val="18"/>
        </w:rPr>
        <w:t>օրենքի</w:t>
      </w:r>
      <w:r w:rsidRPr="001437CE">
        <w:rPr>
          <w:rFonts w:ascii="GHEA Grapalat" w:hAnsi="GHEA Grapalat"/>
          <w:sz w:val="18"/>
          <w:szCs w:val="18"/>
        </w:rPr>
        <w:t xml:space="preserve"> </w:t>
      </w:r>
      <w:r>
        <w:rPr>
          <w:rFonts w:ascii="GHEA Grapalat" w:hAnsi="GHEA Grapalat"/>
          <w:sz w:val="18"/>
          <w:szCs w:val="18"/>
        </w:rPr>
        <w:t>գլուխ</w:t>
      </w:r>
      <w:r w:rsidRPr="001437CE">
        <w:rPr>
          <w:rFonts w:ascii="GHEA Grapalat" w:hAnsi="GHEA Grapalat"/>
          <w:sz w:val="18"/>
          <w:szCs w:val="18"/>
        </w:rPr>
        <w:t xml:space="preserve"> 3 </w:t>
      </w:r>
      <w:r>
        <w:rPr>
          <w:rFonts w:ascii="GHEA Grapalat" w:hAnsi="GHEA Grapalat"/>
          <w:sz w:val="18"/>
          <w:szCs w:val="18"/>
          <w:lang w:val="ru-RU"/>
        </w:rPr>
        <w:t>հոդված</w:t>
      </w:r>
      <w:r w:rsidRPr="001437CE">
        <w:rPr>
          <w:rFonts w:ascii="GHEA Grapalat" w:hAnsi="GHEA Grapalat"/>
          <w:sz w:val="18"/>
          <w:szCs w:val="18"/>
        </w:rPr>
        <w:t xml:space="preserve"> 28</w:t>
      </w:r>
    </w:p>
    <w:p w14:paraId="07568005" w14:textId="77777777" w:rsidR="001D2060" w:rsidRPr="001437CE" w:rsidRDefault="001D2060" w:rsidP="001437CE">
      <w:pPr>
        <w:pStyle w:val="FootnoteText"/>
      </w:pPr>
    </w:p>
  </w:footnote>
  <w:footnote w:id="24">
    <w:p w14:paraId="1C79EF2C" w14:textId="77777777" w:rsidR="001D2060" w:rsidRPr="001437CE" w:rsidRDefault="001D2060" w:rsidP="001437CE">
      <w:pPr>
        <w:pStyle w:val="FootnoteText"/>
      </w:pPr>
      <w:r>
        <w:rPr>
          <w:rStyle w:val="FootnoteReference"/>
        </w:rPr>
        <w:footnoteRef/>
      </w:r>
      <w:r w:rsidRPr="001437CE">
        <w:t xml:space="preserve"> </w:t>
      </w:r>
      <w:r>
        <w:rPr>
          <w:rFonts w:ascii="GHEA Grapalat" w:hAnsi="GHEA Grapalat"/>
          <w:sz w:val="18"/>
          <w:szCs w:val="18"/>
          <w:lang w:val="en-US"/>
        </w:rPr>
        <w:t>Գ</w:t>
      </w:r>
      <w:r w:rsidRPr="00687B81">
        <w:rPr>
          <w:rFonts w:ascii="GHEA Grapalat" w:hAnsi="GHEA Grapalat"/>
          <w:sz w:val="18"/>
          <w:szCs w:val="18"/>
        </w:rPr>
        <w:t>ույքի</w:t>
      </w:r>
      <w:r w:rsidRPr="001437CE">
        <w:rPr>
          <w:rFonts w:ascii="GHEA Grapalat" w:hAnsi="GHEA Grapalat"/>
          <w:sz w:val="18"/>
          <w:szCs w:val="18"/>
        </w:rPr>
        <w:t xml:space="preserve"> </w:t>
      </w:r>
      <w:r w:rsidRPr="00687B81">
        <w:rPr>
          <w:rFonts w:ascii="GHEA Grapalat" w:hAnsi="GHEA Grapalat"/>
          <w:sz w:val="18"/>
          <w:szCs w:val="18"/>
        </w:rPr>
        <w:t>նկատմամբ</w:t>
      </w:r>
      <w:r w:rsidRPr="001437CE">
        <w:rPr>
          <w:rFonts w:ascii="GHEA Grapalat" w:hAnsi="GHEA Grapalat"/>
          <w:sz w:val="18"/>
          <w:szCs w:val="18"/>
        </w:rPr>
        <w:t xml:space="preserve"> </w:t>
      </w:r>
      <w:r w:rsidRPr="00687B81">
        <w:rPr>
          <w:rFonts w:ascii="GHEA Grapalat" w:hAnsi="GHEA Grapalat"/>
          <w:sz w:val="18"/>
          <w:szCs w:val="18"/>
        </w:rPr>
        <w:t>իրավունքների</w:t>
      </w:r>
      <w:r w:rsidRPr="001437CE">
        <w:rPr>
          <w:rFonts w:ascii="GHEA Grapalat" w:hAnsi="GHEA Grapalat"/>
          <w:sz w:val="18"/>
          <w:szCs w:val="18"/>
        </w:rPr>
        <w:t xml:space="preserve"> </w:t>
      </w:r>
      <w:r w:rsidRPr="00687B81">
        <w:rPr>
          <w:rFonts w:ascii="GHEA Grapalat" w:hAnsi="GHEA Grapalat"/>
          <w:sz w:val="18"/>
          <w:szCs w:val="18"/>
        </w:rPr>
        <w:t>պետական</w:t>
      </w:r>
      <w:r w:rsidRPr="001437CE">
        <w:rPr>
          <w:rFonts w:ascii="GHEA Grapalat" w:hAnsi="GHEA Grapalat"/>
          <w:sz w:val="18"/>
          <w:szCs w:val="18"/>
        </w:rPr>
        <w:t xml:space="preserve"> </w:t>
      </w:r>
      <w:r w:rsidRPr="00687B81">
        <w:rPr>
          <w:rFonts w:ascii="GHEA Grapalat" w:hAnsi="GHEA Grapalat"/>
          <w:sz w:val="18"/>
          <w:szCs w:val="18"/>
        </w:rPr>
        <w:t>գրանցման</w:t>
      </w:r>
      <w:r w:rsidRPr="001437CE">
        <w:rPr>
          <w:rFonts w:ascii="GHEA Grapalat" w:hAnsi="GHEA Grapalat"/>
          <w:sz w:val="18"/>
          <w:szCs w:val="18"/>
        </w:rPr>
        <w:t xml:space="preserve"> </w:t>
      </w:r>
      <w:r w:rsidRPr="00687B81">
        <w:rPr>
          <w:rFonts w:ascii="GHEA Grapalat" w:hAnsi="GHEA Grapalat"/>
          <w:sz w:val="18"/>
          <w:szCs w:val="18"/>
        </w:rPr>
        <w:t>մասին</w:t>
      </w:r>
      <w:r w:rsidRPr="001437CE">
        <w:rPr>
          <w:rFonts w:ascii="GHEA Grapalat" w:hAnsi="GHEA Grapalat"/>
          <w:sz w:val="18"/>
          <w:szCs w:val="18"/>
        </w:rPr>
        <w:t xml:space="preserve">» </w:t>
      </w:r>
      <w:r>
        <w:rPr>
          <w:rFonts w:ascii="GHEA Grapalat" w:hAnsi="GHEA Grapalat"/>
          <w:sz w:val="18"/>
          <w:szCs w:val="18"/>
          <w:lang w:val="en-US"/>
        </w:rPr>
        <w:t>ՀՀ</w:t>
      </w:r>
      <w:r w:rsidRPr="001437CE">
        <w:rPr>
          <w:rFonts w:ascii="GHEA Grapalat" w:hAnsi="GHEA Grapalat"/>
          <w:sz w:val="18"/>
          <w:szCs w:val="18"/>
        </w:rPr>
        <w:t xml:space="preserve"> </w:t>
      </w:r>
      <w:r>
        <w:rPr>
          <w:rFonts w:ascii="GHEA Grapalat" w:hAnsi="GHEA Grapalat"/>
          <w:sz w:val="18"/>
          <w:szCs w:val="18"/>
        </w:rPr>
        <w:t>օրենքի</w:t>
      </w:r>
      <w:r w:rsidRPr="001437CE">
        <w:rPr>
          <w:rFonts w:ascii="GHEA Grapalat" w:hAnsi="GHEA Grapalat"/>
          <w:sz w:val="18"/>
          <w:szCs w:val="18"/>
        </w:rPr>
        <w:t xml:space="preserve"> </w:t>
      </w:r>
      <w:r>
        <w:rPr>
          <w:rFonts w:ascii="GHEA Grapalat" w:hAnsi="GHEA Grapalat"/>
          <w:sz w:val="18"/>
          <w:szCs w:val="18"/>
        </w:rPr>
        <w:t>գլուխ</w:t>
      </w:r>
      <w:r w:rsidRPr="001437CE">
        <w:rPr>
          <w:rFonts w:ascii="GHEA Grapalat" w:hAnsi="GHEA Grapalat"/>
          <w:sz w:val="18"/>
          <w:szCs w:val="18"/>
        </w:rPr>
        <w:t xml:space="preserve"> 3 </w:t>
      </w:r>
      <w:r>
        <w:rPr>
          <w:rFonts w:ascii="GHEA Grapalat" w:hAnsi="GHEA Grapalat"/>
          <w:sz w:val="18"/>
          <w:szCs w:val="18"/>
          <w:lang w:val="ru-RU"/>
        </w:rPr>
        <w:t>հոդված</w:t>
      </w:r>
      <w:r w:rsidRPr="001437CE">
        <w:rPr>
          <w:rFonts w:ascii="GHEA Grapalat" w:hAnsi="GHEA Grapalat"/>
          <w:sz w:val="18"/>
          <w:szCs w:val="18"/>
        </w:rPr>
        <w:t xml:space="preserve"> 29</w:t>
      </w:r>
    </w:p>
  </w:footnote>
  <w:footnote w:id="25">
    <w:p w14:paraId="0CD93D09" w14:textId="77777777" w:rsidR="001D2060" w:rsidRPr="001437CE" w:rsidRDefault="001D2060" w:rsidP="001437CE">
      <w:pPr>
        <w:pStyle w:val="FootnoteText"/>
      </w:pPr>
      <w:r>
        <w:rPr>
          <w:rStyle w:val="FootnoteReference"/>
        </w:rPr>
        <w:footnoteRef/>
      </w:r>
      <w:r w:rsidRPr="001437CE">
        <w:t xml:space="preserve"> </w:t>
      </w:r>
      <w:r>
        <w:rPr>
          <w:rFonts w:ascii="GHEA Grapalat" w:hAnsi="GHEA Grapalat"/>
          <w:sz w:val="18"/>
          <w:szCs w:val="18"/>
          <w:lang w:val="en-US"/>
        </w:rPr>
        <w:t>Գ</w:t>
      </w:r>
      <w:r w:rsidRPr="00687B81">
        <w:rPr>
          <w:rFonts w:ascii="GHEA Grapalat" w:hAnsi="GHEA Grapalat"/>
          <w:sz w:val="18"/>
          <w:szCs w:val="18"/>
        </w:rPr>
        <w:t>ույքի</w:t>
      </w:r>
      <w:r w:rsidRPr="001437CE">
        <w:rPr>
          <w:rFonts w:ascii="GHEA Grapalat" w:hAnsi="GHEA Grapalat"/>
          <w:sz w:val="18"/>
          <w:szCs w:val="18"/>
        </w:rPr>
        <w:t xml:space="preserve"> </w:t>
      </w:r>
      <w:r w:rsidRPr="00687B81">
        <w:rPr>
          <w:rFonts w:ascii="GHEA Grapalat" w:hAnsi="GHEA Grapalat"/>
          <w:sz w:val="18"/>
          <w:szCs w:val="18"/>
        </w:rPr>
        <w:t>նկատմամբ</w:t>
      </w:r>
      <w:r w:rsidRPr="001437CE">
        <w:rPr>
          <w:rFonts w:ascii="GHEA Grapalat" w:hAnsi="GHEA Grapalat"/>
          <w:sz w:val="18"/>
          <w:szCs w:val="18"/>
        </w:rPr>
        <w:t xml:space="preserve"> </w:t>
      </w:r>
      <w:r w:rsidRPr="00687B81">
        <w:rPr>
          <w:rFonts w:ascii="GHEA Grapalat" w:hAnsi="GHEA Grapalat"/>
          <w:sz w:val="18"/>
          <w:szCs w:val="18"/>
        </w:rPr>
        <w:t>իրավունքների</w:t>
      </w:r>
      <w:r w:rsidRPr="001437CE">
        <w:rPr>
          <w:rFonts w:ascii="GHEA Grapalat" w:hAnsi="GHEA Grapalat"/>
          <w:sz w:val="18"/>
          <w:szCs w:val="18"/>
        </w:rPr>
        <w:t xml:space="preserve"> </w:t>
      </w:r>
      <w:r w:rsidRPr="00687B81">
        <w:rPr>
          <w:rFonts w:ascii="GHEA Grapalat" w:hAnsi="GHEA Grapalat"/>
          <w:sz w:val="18"/>
          <w:szCs w:val="18"/>
        </w:rPr>
        <w:t>պետական</w:t>
      </w:r>
      <w:r w:rsidRPr="001437CE">
        <w:rPr>
          <w:rFonts w:ascii="GHEA Grapalat" w:hAnsi="GHEA Grapalat"/>
          <w:sz w:val="18"/>
          <w:szCs w:val="18"/>
        </w:rPr>
        <w:t xml:space="preserve"> </w:t>
      </w:r>
      <w:r w:rsidRPr="00687B81">
        <w:rPr>
          <w:rFonts w:ascii="GHEA Grapalat" w:hAnsi="GHEA Grapalat"/>
          <w:sz w:val="18"/>
          <w:szCs w:val="18"/>
        </w:rPr>
        <w:t>գրանցման</w:t>
      </w:r>
      <w:r w:rsidRPr="001437CE">
        <w:rPr>
          <w:rFonts w:ascii="GHEA Grapalat" w:hAnsi="GHEA Grapalat"/>
          <w:sz w:val="18"/>
          <w:szCs w:val="18"/>
        </w:rPr>
        <w:t xml:space="preserve"> </w:t>
      </w:r>
      <w:r w:rsidRPr="00687B81">
        <w:rPr>
          <w:rFonts w:ascii="GHEA Grapalat" w:hAnsi="GHEA Grapalat"/>
          <w:sz w:val="18"/>
          <w:szCs w:val="18"/>
        </w:rPr>
        <w:t>մասին</w:t>
      </w:r>
      <w:r w:rsidRPr="001437CE">
        <w:rPr>
          <w:rFonts w:ascii="GHEA Grapalat" w:hAnsi="GHEA Grapalat"/>
          <w:sz w:val="18"/>
          <w:szCs w:val="18"/>
        </w:rPr>
        <w:t xml:space="preserve">» </w:t>
      </w:r>
      <w:r>
        <w:rPr>
          <w:rFonts w:ascii="GHEA Grapalat" w:hAnsi="GHEA Grapalat"/>
          <w:sz w:val="18"/>
          <w:szCs w:val="18"/>
          <w:lang w:val="en-US"/>
        </w:rPr>
        <w:t>ՀՀ</w:t>
      </w:r>
      <w:r w:rsidRPr="001437CE">
        <w:rPr>
          <w:rFonts w:ascii="GHEA Grapalat" w:hAnsi="GHEA Grapalat"/>
          <w:sz w:val="18"/>
          <w:szCs w:val="18"/>
        </w:rPr>
        <w:t xml:space="preserve"> </w:t>
      </w:r>
      <w:r>
        <w:rPr>
          <w:rFonts w:ascii="GHEA Grapalat" w:hAnsi="GHEA Grapalat"/>
          <w:sz w:val="18"/>
          <w:szCs w:val="18"/>
        </w:rPr>
        <w:t>օրենքի</w:t>
      </w:r>
      <w:r w:rsidRPr="001437CE">
        <w:rPr>
          <w:rFonts w:ascii="GHEA Grapalat" w:hAnsi="GHEA Grapalat"/>
          <w:sz w:val="18"/>
          <w:szCs w:val="18"/>
        </w:rPr>
        <w:t xml:space="preserve"> </w:t>
      </w:r>
      <w:r>
        <w:rPr>
          <w:rFonts w:ascii="GHEA Grapalat" w:hAnsi="GHEA Grapalat"/>
          <w:sz w:val="18"/>
          <w:szCs w:val="18"/>
        </w:rPr>
        <w:t>գլուխ</w:t>
      </w:r>
      <w:r w:rsidRPr="001437CE">
        <w:rPr>
          <w:rFonts w:ascii="GHEA Grapalat" w:hAnsi="GHEA Grapalat"/>
          <w:sz w:val="18"/>
          <w:szCs w:val="18"/>
        </w:rPr>
        <w:t xml:space="preserve"> 3 </w:t>
      </w:r>
      <w:r>
        <w:rPr>
          <w:rFonts w:ascii="GHEA Grapalat" w:hAnsi="GHEA Grapalat"/>
          <w:sz w:val="18"/>
          <w:szCs w:val="18"/>
          <w:lang w:val="ru-RU"/>
        </w:rPr>
        <w:t>հոդված</w:t>
      </w:r>
      <w:r w:rsidRPr="001437CE">
        <w:rPr>
          <w:rFonts w:ascii="GHEA Grapalat" w:hAnsi="GHEA Grapalat"/>
          <w:sz w:val="18"/>
          <w:szCs w:val="18"/>
        </w:rPr>
        <w:t xml:space="preserve"> 30</w:t>
      </w:r>
    </w:p>
  </w:footnote>
  <w:footnote w:id="26">
    <w:p w14:paraId="1B9E325B" w14:textId="77777777" w:rsidR="001D2060" w:rsidRPr="00D862C1" w:rsidRDefault="001D2060" w:rsidP="00D862C1">
      <w:pPr>
        <w:pStyle w:val="FootnoteText"/>
        <w:rPr>
          <w:rFonts w:ascii="GHEA Grapalat" w:hAnsi="GHEA Grapalat"/>
          <w:sz w:val="18"/>
          <w:szCs w:val="18"/>
        </w:rPr>
      </w:pPr>
      <w:r>
        <w:rPr>
          <w:rStyle w:val="FootnoteReference"/>
        </w:rPr>
        <w:footnoteRef/>
      </w:r>
      <w:r w:rsidRPr="00D862C1">
        <w:t xml:space="preserve"> </w:t>
      </w:r>
      <w:r>
        <w:rPr>
          <w:rFonts w:ascii="GHEA Grapalat" w:hAnsi="GHEA Grapalat"/>
          <w:sz w:val="18"/>
          <w:szCs w:val="18"/>
          <w:lang w:val="ru-RU"/>
        </w:rPr>
        <w:t>ԱԺ</w:t>
      </w:r>
      <w:r w:rsidRPr="00D862C1">
        <w:rPr>
          <w:rFonts w:ascii="GHEA Grapalat" w:hAnsi="GHEA Grapalat"/>
          <w:sz w:val="18"/>
          <w:szCs w:val="18"/>
        </w:rPr>
        <w:t xml:space="preserve"> 23.06.2011 «</w:t>
      </w:r>
      <w:r>
        <w:rPr>
          <w:rFonts w:ascii="GHEA Grapalat" w:hAnsi="GHEA Grapalat"/>
          <w:sz w:val="18"/>
          <w:szCs w:val="18"/>
          <w:lang w:val="en-US"/>
        </w:rPr>
        <w:t>Գ</w:t>
      </w:r>
      <w:r w:rsidRPr="00687B81">
        <w:rPr>
          <w:rFonts w:ascii="GHEA Grapalat" w:hAnsi="GHEA Grapalat"/>
          <w:sz w:val="18"/>
          <w:szCs w:val="18"/>
        </w:rPr>
        <w:t>ույքի</w:t>
      </w:r>
      <w:r w:rsidRPr="00D862C1">
        <w:rPr>
          <w:rFonts w:ascii="GHEA Grapalat" w:hAnsi="GHEA Grapalat"/>
          <w:sz w:val="18"/>
          <w:szCs w:val="18"/>
        </w:rPr>
        <w:t xml:space="preserve"> </w:t>
      </w:r>
      <w:r w:rsidRPr="00687B81">
        <w:rPr>
          <w:rFonts w:ascii="GHEA Grapalat" w:hAnsi="GHEA Grapalat"/>
          <w:sz w:val="18"/>
          <w:szCs w:val="18"/>
        </w:rPr>
        <w:t>նկատմամբ</w:t>
      </w:r>
      <w:r w:rsidRPr="00D862C1">
        <w:rPr>
          <w:rFonts w:ascii="GHEA Grapalat" w:hAnsi="GHEA Grapalat"/>
          <w:sz w:val="18"/>
          <w:szCs w:val="18"/>
        </w:rPr>
        <w:t xml:space="preserve"> </w:t>
      </w:r>
      <w:r w:rsidRPr="00687B81">
        <w:rPr>
          <w:rFonts w:ascii="GHEA Grapalat" w:hAnsi="GHEA Grapalat"/>
          <w:sz w:val="18"/>
          <w:szCs w:val="18"/>
        </w:rPr>
        <w:t>իրավունքների</w:t>
      </w:r>
      <w:r w:rsidRPr="00D862C1">
        <w:rPr>
          <w:rFonts w:ascii="GHEA Grapalat" w:hAnsi="GHEA Grapalat"/>
          <w:sz w:val="18"/>
          <w:szCs w:val="18"/>
        </w:rPr>
        <w:t xml:space="preserve"> </w:t>
      </w:r>
      <w:r w:rsidRPr="00687B81">
        <w:rPr>
          <w:rFonts w:ascii="GHEA Grapalat" w:hAnsi="GHEA Grapalat"/>
          <w:sz w:val="18"/>
          <w:szCs w:val="18"/>
        </w:rPr>
        <w:t>պետական</w:t>
      </w:r>
      <w:r w:rsidRPr="00D862C1">
        <w:rPr>
          <w:rFonts w:ascii="GHEA Grapalat" w:hAnsi="GHEA Grapalat"/>
          <w:sz w:val="18"/>
          <w:szCs w:val="18"/>
        </w:rPr>
        <w:t xml:space="preserve"> </w:t>
      </w:r>
      <w:r w:rsidRPr="00687B81">
        <w:rPr>
          <w:rFonts w:ascii="GHEA Grapalat" w:hAnsi="GHEA Grapalat"/>
          <w:sz w:val="18"/>
          <w:szCs w:val="18"/>
        </w:rPr>
        <w:t>գրանցման</w:t>
      </w:r>
      <w:r w:rsidRPr="00D862C1">
        <w:rPr>
          <w:rFonts w:ascii="GHEA Grapalat" w:hAnsi="GHEA Grapalat"/>
          <w:sz w:val="18"/>
          <w:szCs w:val="18"/>
        </w:rPr>
        <w:t xml:space="preserve"> </w:t>
      </w:r>
      <w:r w:rsidRPr="00687B81">
        <w:rPr>
          <w:rFonts w:ascii="GHEA Grapalat" w:hAnsi="GHEA Grapalat"/>
          <w:sz w:val="18"/>
          <w:szCs w:val="18"/>
        </w:rPr>
        <w:t>մասին</w:t>
      </w:r>
      <w:r w:rsidRPr="00D862C1">
        <w:rPr>
          <w:rFonts w:ascii="GHEA Grapalat" w:hAnsi="GHEA Grapalat"/>
          <w:sz w:val="18"/>
          <w:szCs w:val="18"/>
        </w:rPr>
        <w:t xml:space="preserve">» </w:t>
      </w:r>
      <w:r>
        <w:rPr>
          <w:rFonts w:ascii="GHEA Grapalat" w:hAnsi="GHEA Grapalat"/>
          <w:sz w:val="18"/>
          <w:szCs w:val="18"/>
          <w:lang w:val="en-US"/>
        </w:rPr>
        <w:t>ՀՀ</w:t>
      </w:r>
      <w:r w:rsidRPr="00D862C1">
        <w:rPr>
          <w:rFonts w:ascii="GHEA Grapalat" w:hAnsi="GHEA Grapalat"/>
          <w:sz w:val="18"/>
          <w:szCs w:val="18"/>
        </w:rPr>
        <w:t xml:space="preserve"> </w:t>
      </w:r>
      <w:r w:rsidRPr="00687B81">
        <w:rPr>
          <w:rFonts w:ascii="GHEA Grapalat" w:hAnsi="GHEA Grapalat"/>
          <w:sz w:val="18"/>
          <w:szCs w:val="18"/>
        </w:rPr>
        <w:t>օրենքում</w:t>
      </w:r>
      <w:r w:rsidRPr="00D862C1">
        <w:rPr>
          <w:rFonts w:ascii="GHEA Grapalat" w:hAnsi="GHEA Grapalat"/>
          <w:sz w:val="18"/>
          <w:szCs w:val="18"/>
        </w:rPr>
        <w:t xml:space="preserve"> </w:t>
      </w:r>
      <w:r w:rsidRPr="00687B81">
        <w:rPr>
          <w:rFonts w:ascii="GHEA Grapalat" w:hAnsi="GHEA Grapalat"/>
          <w:sz w:val="18"/>
          <w:szCs w:val="18"/>
        </w:rPr>
        <w:t>փոփոխություն</w:t>
      </w:r>
      <w:r w:rsidRPr="00D862C1">
        <w:rPr>
          <w:rFonts w:ascii="GHEA Grapalat" w:hAnsi="GHEA Grapalat"/>
          <w:sz w:val="18"/>
          <w:szCs w:val="18"/>
        </w:rPr>
        <w:t xml:space="preserve"> </w:t>
      </w:r>
      <w:r w:rsidRPr="00687B81">
        <w:rPr>
          <w:rFonts w:ascii="GHEA Grapalat" w:hAnsi="GHEA Grapalat"/>
          <w:sz w:val="18"/>
          <w:szCs w:val="18"/>
        </w:rPr>
        <w:t>կատարելու</w:t>
      </w:r>
      <w:r w:rsidRPr="00D862C1">
        <w:rPr>
          <w:rFonts w:ascii="GHEA Grapalat" w:hAnsi="GHEA Grapalat"/>
          <w:sz w:val="18"/>
          <w:szCs w:val="18"/>
        </w:rPr>
        <w:t xml:space="preserve"> </w:t>
      </w:r>
      <w:r w:rsidRPr="00687B81">
        <w:rPr>
          <w:rFonts w:ascii="GHEA Grapalat" w:hAnsi="GHEA Grapalat"/>
          <w:sz w:val="18"/>
          <w:szCs w:val="18"/>
        </w:rPr>
        <w:t>մասին</w:t>
      </w:r>
      <w:r w:rsidRPr="00D862C1">
        <w:rPr>
          <w:rFonts w:ascii="GHEA Grapalat" w:hAnsi="GHEA Grapalat"/>
          <w:sz w:val="18"/>
          <w:szCs w:val="18"/>
        </w:rPr>
        <w:t xml:space="preserve"> ,</w:t>
      </w:r>
      <w:r w:rsidRPr="00630529">
        <w:rPr>
          <w:rFonts w:ascii="GHEA Grapalat" w:hAnsi="GHEA Grapalat"/>
          <w:sz w:val="18"/>
          <w:szCs w:val="18"/>
        </w:rPr>
        <w:t>ՀՕ</w:t>
      </w:r>
      <w:r w:rsidRPr="00D862C1">
        <w:rPr>
          <w:rFonts w:ascii="GHEA Grapalat" w:hAnsi="GHEA Grapalat"/>
          <w:sz w:val="18"/>
          <w:szCs w:val="18"/>
        </w:rPr>
        <w:t>-247-</w:t>
      </w:r>
      <w:r w:rsidRPr="00630529">
        <w:rPr>
          <w:rFonts w:ascii="GHEA Grapalat" w:hAnsi="GHEA Grapalat"/>
          <w:sz w:val="18"/>
          <w:szCs w:val="18"/>
        </w:rPr>
        <w:t>Ն</w:t>
      </w:r>
      <w:r w:rsidRPr="00D862C1">
        <w:rPr>
          <w:rFonts w:ascii="GHEA Grapalat" w:hAnsi="GHEA Grapalat"/>
          <w:sz w:val="18"/>
          <w:szCs w:val="18"/>
        </w:rPr>
        <w:t xml:space="preserve"> </w:t>
      </w:r>
      <w:r>
        <w:rPr>
          <w:rFonts w:ascii="GHEA Grapalat" w:hAnsi="GHEA Grapalat"/>
          <w:sz w:val="18"/>
          <w:szCs w:val="18"/>
        </w:rPr>
        <w:t>փաստաթղթի</w:t>
      </w:r>
      <w:r w:rsidRPr="00D862C1">
        <w:rPr>
          <w:rFonts w:ascii="GHEA Grapalat" w:hAnsi="GHEA Grapalat"/>
          <w:sz w:val="18"/>
          <w:szCs w:val="18"/>
        </w:rPr>
        <w:t xml:space="preserve"> </w:t>
      </w:r>
      <w:r w:rsidRPr="00630529">
        <w:rPr>
          <w:rFonts w:ascii="GHEA Grapalat" w:hAnsi="GHEA Grapalat"/>
          <w:sz w:val="18"/>
          <w:szCs w:val="18"/>
          <w:lang w:val="ru-RU"/>
        </w:rPr>
        <w:t>Հոդված</w:t>
      </w:r>
      <w:r w:rsidRPr="00D862C1">
        <w:rPr>
          <w:rFonts w:ascii="GHEA Grapalat" w:hAnsi="GHEA Grapalat"/>
          <w:sz w:val="18"/>
          <w:szCs w:val="18"/>
        </w:rPr>
        <w:t xml:space="preserve"> 16</w:t>
      </w:r>
    </w:p>
    <w:p w14:paraId="1EFE8688" w14:textId="77777777" w:rsidR="001D2060" w:rsidRPr="00D862C1" w:rsidRDefault="001D2060" w:rsidP="00D862C1">
      <w:pPr>
        <w:pStyle w:val="FootnoteText"/>
        <w:rPr>
          <w:rFonts w:ascii="GHEA Grapalat" w:hAnsi="GHEA Grapalat"/>
          <w:sz w:val="18"/>
          <w:szCs w:val="18"/>
        </w:rPr>
      </w:pPr>
    </w:p>
  </w:footnote>
  <w:footnote w:id="27">
    <w:p w14:paraId="257BCF19" w14:textId="77777777" w:rsidR="001D2060" w:rsidRPr="00D862C1" w:rsidRDefault="001D2060" w:rsidP="00D862C1">
      <w:pPr>
        <w:pStyle w:val="FootnoteText"/>
      </w:pPr>
      <w:r>
        <w:rPr>
          <w:rStyle w:val="FootnoteReference"/>
        </w:rPr>
        <w:footnoteRef/>
      </w:r>
      <w:r w:rsidRPr="00D862C1">
        <w:t xml:space="preserve"> </w:t>
      </w:r>
      <w:r w:rsidRPr="00D862C1">
        <w:rPr>
          <w:rFonts w:ascii="GHEA Grapalat" w:hAnsi="GHEA Grapalat"/>
          <w:sz w:val="18"/>
          <w:szCs w:val="18"/>
        </w:rPr>
        <w:t>«</w:t>
      </w:r>
      <w:r>
        <w:rPr>
          <w:rFonts w:ascii="GHEA Grapalat" w:hAnsi="GHEA Grapalat"/>
          <w:sz w:val="18"/>
          <w:szCs w:val="18"/>
          <w:lang w:val="en-US"/>
        </w:rPr>
        <w:t>Գ</w:t>
      </w:r>
      <w:r w:rsidRPr="00687B81">
        <w:rPr>
          <w:rFonts w:ascii="GHEA Grapalat" w:hAnsi="GHEA Grapalat"/>
          <w:sz w:val="18"/>
          <w:szCs w:val="18"/>
        </w:rPr>
        <w:t>ույքի</w:t>
      </w:r>
      <w:r w:rsidRPr="00D862C1">
        <w:rPr>
          <w:rFonts w:ascii="GHEA Grapalat" w:hAnsi="GHEA Grapalat"/>
          <w:sz w:val="18"/>
          <w:szCs w:val="18"/>
        </w:rPr>
        <w:t xml:space="preserve"> </w:t>
      </w:r>
      <w:r w:rsidRPr="00687B81">
        <w:rPr>
          <w:rFonts w:ascii="GHEA Grapalat" w:hAnsi="GHEA Grapalat"/>
          <w:sz w:val="18"/>
          <w:szCs w:val="18"/>
        </w:rPr>
        <w:t>նկատմամբ</w:t>
      </w:r>
      <w:r w:rsidRPr="00D862C1">
        <w:rPr>
          <w:rFonts w:ascii="GHEA Grapalat" w:hAnsi="GHEA Grapalat"/>
          <w:sz w:val="18"/>
          <w:szCs w:val="18"/>
        </w:rPr>
        <w:t xml:space="preserve"> </w:t>
      </w:r>
      <w:r w:rsidRPr="00687B81">
        <w:rPr>
          <w:rFonts w:ascii="GHEA Grapalat" w:hAnsi="GHEA Grapalat"/>
          <w:sz w:val="18"/>
          <w:szCs w:val="18"/>
        </w:rPr>
        <w:t>իրավունքների</w:t>
      </w:r>
      <w:r w:rsidRPr="00D862C1">
        <w:rPr>
          <w:rFonts w:ascii="GHEA Grapalat" w:hAnsi="GHEA Grapalat"/>
          <w:sz w:val="18"/>
          <w:szCs w:val="18"/>
        </w:rPr>
        <w:t xml:space="preserve"> </w:t>
      </w:r>
      <w:r w:rsidRPr="00687B81">
        <w:rPr>
          <w:rFonts w:ascii="GHEA Grapalat" w:hAnsi="GHEA Grapalat"/>
          <w:sz w:val="18"/>
          <w:szCs w:val="18"/>
        </w:rPr>
        <w:t>պետական</w:t>
      </w:r>
      <w:r w:rsidRPr="00D862C1">
        <w:rPr>
          <w:rFonts w:ascii="GHEA Grapalat" w:hAnsi="GHEA Grapalat"/>
          <w:sz w:val="18"/>
          <w:szCs w:val="18"/>
        </w:rPr>
        <w:t xml:space="preserve"> </w:t>
      </w:r>
      <w:r w:rsidRPr="00687B81">
        <w:rPr>
          <w:rFonts w:ascii="GHEA Grapalat" w:hAnsi="GHEA Grapalat"/>
          <w:sz w:val="18"/>
          <w:szCs w:val="18"/>
        </w:rPr>
        <w:t>գրանցման</w:t>
      </w:r>
      <w:r w:rsidRPr="00D862C1">
        <w:rPr>
          <w:rFonts w:ascii="GHEA Grapalat" w:hAnsi="GHEA Grapalat"/>
          <w:sz w:val="18"/>
          <w:szCs w:val="18"/>
        </w:rPr>
        <w:t xml:space="preserve"> </w:t>
      </w:r>
      <w:r w:rsidRPr="00687B81">
        <w:rPr>
          <w:rFonts w:ascii="GHEA Grapalat" w:hAnsi="GHEA Grapalat"/>
          <w:sz w:val="18"/>
          <w:szCs w:val="18"/>
        </w:rPr>
        <w:t>մասին</w:t>
      </w:r>
      <w:r w:rsidRPr="00D862C1">
        <w:rPr>
          <w:rFonts w:ascii="GHEA Grapalat" w:hAnsi="GHEA Grapalat"/>
          <w:sz w:val="18"/>
          <w:szCs w:val="18"/>
        </w:rPr>
        <w:t xml:space="preserve">» </w:t>
      </w:r>
      <w:r>
        <w:rPr>
          <w:rFonts w:ascii="GHEA Grapalat" w:hAnsi="GHEA Grapalat"/>
          <w:sz w:val="18"/>
          <w:szCs w:val="18"/>
          <w:lang w:val="en-US"/>
        </w:rPr>
        <w:t>ՀՀ</w:t>
      </w:r>
      <w:r w:rsidRPr="00D862C1">
        <w:rPr>
          <w:rFonts w:ascii="GHEA Grapalat" w:hAnsi="GHEA Grapalat"/>
          <w:sz w:val="18"/>
          <w:szCs w:val="18"/>
        </w:rPr>
        <w:t xml:space="preserve"> </w:t>
      </w:r>
      <w:r>
        <w:rPr>
          <w:rFonts w:ascii="GHEA Grapalat" w:hAnsi="GHEA Grapalat"/>
          <w:sz w:val="18"/>
          <w:szCs w:val="18"/>
          <w:lang w:val="en-US"/>
        </w:rPr>
        <w:t>օրենքի</w:t>
      </w:r>
      <w:r w:rsidRPr="00D862C1">
        <w:rPr>
          <w:rFonts w:ascii="GHEA Grapalat" w:hAnsi="GHEA Grapalat"/>
          <w:sz w:val="18"/>
          <w:szCs w:val="18"/>
        </w:rPr>
        <w:t xml:space="preserve"> 3-</w:t>
      </w:r>
      <w:r>
        <w:rPr>
          <w:rFonts w:ascii="GHEA Grapalat" w:hAnsi="GHEA Grapalat"/>
          <w:sz w:val="18"/>
          <w:szCs w:val="18"/>
          <w:lang w:val="en-US"/>
        </w:rPr>
        <w:t>րդ</w:t>
      </w:r>
      <w:r w:rsidRPr="00D862C1">
        <w:rPr>
          <w:rFonts w:ascii="GHEA Grapalat" w:hAnsi="GHEA Grapalat"/>
          <w:sz w:val="18"/>
          <w:szCs w:val="18"/>
        </w:rPr>
        <w:t xml:space="preserve"> </w:t>
      </w:r>
      <w:r>
        <w:rPr>
          <w:rFonts w:ascii="GHEA Grapalat" w:hAnsi="GHEA Grapalat"/>
          <w:sz w:val="18"/>
          <w:szCs w:val="18"/>
          <w:lang w:val="en-US"/>
        </w:rPr>
        <w:t>գլուխի</w:t>
      </w:r>
      <w:r w:rsidRPr="00D862C1">
        <w:rPr>
          <w:rFonts w:ascii="GHEA Grapalat" w:hAnsi="GHEA Grapalat"/>
          <w:sz w:val="18"/>
          <w:szCs w:val="18"/>
        </w:rPr>
        <w:t xml:space="preserve"> 25-</w:t>
      </w:r>
      <w:r>
        <w:rPr>
          <w:rFonts w:ascii="GHEA Grapalat" w:hAnsi="GHEA Grapalat"/>
          <w:sz w:val="18"/>
          <w:szCs w:val="18"/>
          <w:lang w:val="en-US"/>
        </w:rPr>
        <w:t>րդ</w:t>
      </w:r>
      <w:r w:rsidRPr="00D862C1">
        <w:rPr>
          <w:rFonts w:ascii="GHEA Grapalat" w:hAnsi="GHEA Grapalat"/>
          <w:sz w:val="18"/>
          <w:szCs w:val="18"/>
        </w:rPr>
        <w:t xml:space="preserve"> </w:t>
      </w:r>
      <w:r>
        <w:rPr>
          <w:rFonts w:ascii="GHEA Grapalat" w:hAnsi="GHEA Grapalat"/>
          <w:sz w:val="18"/>
          <w:szCs w:val="18"/>
          <w:lang w:val="en-US"/>
        </w:rPr>
        <w:t>հոդված</w:t>
      </w:r>
      <w:r w:rsidRPr="00D862C1">
        <w:rPr>
          <w:rFonts w:ascii="GHEA Grapalat" w:hAnsi="GHEA Grapalat"/>
          <w:sz w:val="18"/>
          <w:szCs w:val="18"/>
        </w:rPr>
        <w:t>:</w:t>
      </w:r>
    </w:p>
  </w:footnote>
  <w:footnote w:id="28">
    <w:p w14:paraId="2524FBC5" w14:textId="77777777" w:rsidR="001D2060" w:rsidRPr="008178AA" w:rsidRDefault="001D2060" w:rsidP="008178AA">
      <w:pPr>
        <w:pStyle w:val="FootnoteText"/>
        <w:jc w:val="both"/>
        <w:rPr>
          <w:rFonts w:ascii="GHEA Grapalat" w:hAnsi="GHEA Grapalat"/>
          <w:sz w:val="18"/>
          <w:szCs w:val="18"/>
        </w:rPr>
      </w:pPr>
      <w:r>
        <w:rPr>
          <w:rStyle w:val="FootnoteReference"/>
        </w:rPr>
        <w:footnoteRef/>
      </w:r>
      <w:r>
        <w:t xml:space="preserve"> </w:t>
      </w:r>
      <w:r>
        <w:rPr>
          <w:rFonts w:ascii="GHEA Grapalat" w:hAnsi="GHEA Grapalat"/>
          <w:sz w:val="18"/>
          <w:szCs w:val="18"/>
        </w:rPr>
        <w:t>ՀՀ կառավարության 2002 թվականի նո</w:t>
      </w:r>
      <w:r>
        <w:rPr>
          <w:rFonts w:ascii="GHEA Grapalat" w:hAnsi="GHEA Grapalat"/>
          <w:sz w:val="18"/>
          <w:szCs w:val="18"/>
          <w:lang w:val="ru-RU"/>
        </w:rPr>
        <w:t>յեմբեր</w:t>
      </w:r>
      <w:r>
        <w:rPr>
          <w:rFonts w:ascii="GHEA Grapalat" w:hAnsi="GHEA Grapalat"/>
          <w:sz w:val="18"/>
          <w:szCs w:val="18"/>
        </w:rPr>
        <w:t xml:space="preserve">ի 28-ի </w:t>
      </w:r>
      <w:r w:rsidRPr="00F1121B">
        <w:rPr>
          <w:rFonts w:ascii="GHEA Grapalat" w:hAnsi="GHEA Grapalat"/>
          <w:sz w:val="18"/>
          <w:szCs w:val="18"/>
        </w:rPr>
        <w:t>«</w:t>
      </w:r>
      <w:r w:rsidRPr="00F1121B">
        <w:rPr>
          <w:rFonts w:ascii="GHEA Grapalat" w:hAnsi="GHEA Grapalat"/>
          <w:sz w:val="18"/>
          <w:szCs w:val="18"/>
          <w:lang w:val="ru-RU"/>
        </w:rPr>
        <w:t>ՀՀ</w:t>
      </w:r>
      <w:r w:rsidRPr="00F1121B">
        <w:rPr>
          <w:rFonts w:ascii="GHEA Grapalat" w:hAnsi="GHEA Grapalat"/>
          <w:sz w:val="18"/>
          <w:szCs w:val="18"/>
        </w:rPr>
        <w:t xml:space="preserve"> կառավարությանն առընթեր անշարժ գույքի կադաստրի պետական կոմիտեի աշխատակազմ» պետական կառավարչական հիմնարկ ստեղծելու, հայաստանի հանրապետության կառավարությանն առընթեր անշարժ գույքի կադաստրի պետական կոմիտեի կանոնադրությունը եվ աշխատակազմի կառուցվածքը, գույքի կազմը եվ չափը հաստատելու մասին</w:t>
      </w:r>
      <w:r>
        <w:rPr>
          <w:rFonts w:ascii="GHEA Grapalat" w:hAnsi="GHEA Grapalat"/>
          <w:sz w:val="18"/>
          <w:szCs w:val="18"/>
        </w:rPr>
        <w:t xml:space="preserve"> N 1930</w:t>
      </w:r>
      <w:r w:rsidRPr="00F1121B">
        <w:rPr>
          <w:rFonts w:ascii="GHEA Grapalat" w:hAnsi="GHEA Grapalat"/>
          <w:sz w:val="18"/>
          <w:szCs w:val="18"/>
        </w:rPr>
        <w:t>-Ն որոշում</w:t>
      </w:r>
      <w:r w:rsidRPr="008178AA">
        <w:rPr>
          <w:rFonts w:ascii="GHEA Grapalat" w:hAnsi="GHEA Grapalat"/>
          <w:sz w:val="18"/>
          <w:szCs w:val="18"/>
        </w:rPr>
        <w:t>:</w:t>
      </w:r>
    </w:p>
  </w:footnote>
  <w:footnote w:id="29">
    <w:p w14:paraId="16DB7216" w14:textId="1E2D2370" w:rsidR="001D2060" w:rsidRPr="008178AA" w:rsidRDefault="001D2060" w:rsidP="008178AA">
      <w:pPr>
        <w:pStyle w:val="FootnoteText"/>
        <w:jc w:val="both"/>
        <w:rPr>
          <w:rFonts w:ascii="GHEA Grapalat" w:hAnsi="GHEA Grapalat"/>
          <w:sz w:val="18"/>
          <w:szCs w:val="18"/>
        </w:rPr>
      </w:pPr>
      <w:r>
        <w:rPr>
          <w:rStyle w:val="FootnoteReference"/>
        </w:rPr>
        <w:footnoteRef/>
      </w:r>
      <w:r w:rsidRPr="008178AA">
        <w:t xml:space="preserve"> </w:t>
      </w:r>
      <w:r>
        <w:rPr>
          <w:rFonts w:ascii="GHEA Grapalat" w:hAnsi="GHEA Grapalat"/>
          <w:sz w:val="18"/>
          <w:szCs w:val="18"/>
        </w:rPr>
        <w:t>ՀՀ</w:t>
      </w:r>
      <w:r w:rsidRPr="008178AA">
        <w:rPr>
          <w:rFonts w:ascii="GHEA Grapalat" w:hAnsi="GHEA Grapalat"/>
          <w:sz w:val="18"/>
          <w:szCs w:val="18"/>
        </w:rPr>
        <w:t xml:space="preserve"> </w:t>
      </w:r>
      <w:r>
        <w:rPr>
          <w:rFonts w:ascii="GHEA Grapalat" w:hAnsi="GHEA Grapalat"/>
          <w:sz w:val="18"/>
          <w:szCs w:val="18"/>
        </w:rPr>
        <w:t>կառավարության</w:t>
      </w:r>
      <w:r w:rsidRPr="008178AA">
        <w:rPr>
          <w:rFonts w:ascii="GHEA Grapalat" w:hAnsi="GHEA Grapalat"/>
          <w:sz w:val="18"/>
          <w:szCs w:val="18"/>
        </w:rPr>
        <w:t xml:space="preserve"> 2018 </w:t>
      </w:r>
      <w:r>
        <w:rPr>
          <w:rFonts w:ascii="GHEA Grapalat" w:hAnsi="GHEA Grapalat"/>
          <w:sz w:val="18"/>
          <w:szCs w:val="18"/>
        </w:rPr>
        <w:t>թվականի</w:t>
      </w:r>
      <w:r w:rsidRPr="008178AA">
        <w:rPr>
          <w:rFonts w:ascii="GHEA Grapalat" w:hAnsi="GHEA Grapalat"/>
          <w:sz w:val="18"/>
          <w:szCs w:val="18"/>
        </w:rPr>
        <w:t xml:space="preserve"> </w:t>
      </w:r>
      <w:r>
        <w:rPr>
          <w:rFonts w:ascii="GHEA Grapalat" w:hAnsi="GHEA Grapalat"/>
          <w:sz w:val="18"/>
          <w:szCs w:val="18"/>
          <w:lang w:val="ru-RU"/>
        </w:rPr>
        <w:t>հունիսի</w:t>
      </w:r>
      <w:r w:rsidRPr="008178AA">
        <w:rPr>
          <w:rFonts w:ascii="GHEA Grapalat" w:hAnsi="GHEA Grapalat"/>
          <w:sz w:val="18"/>
          <w:szCs w:val="18"/>
        </w:rPr>
        <w:t xml:space="preserve"> 8-</w:t>
      </w:r>
      <w:r>
        <w:rPr>
          <w:rFonts w:ascii="GHEA Grapalat" w:hAnsi="GHEA Grapalat"/>
          <w:sz w:val="18"/>
          <w:szCs w:val="18"/>
          <w:lang w:val="ru-RU"/>
        </w:rPr>
        <w:t>ի</w:t>
      </w:r>
      <w:r>
        <w:rPr>
          <w:rFonts w:ascii="GHEA Grapalat" w:hAnsi="GHEA Grapalat"/>
          <w:sz w:val="18"/>
          <w:szCs w:val="18"/>
        </w:rPr>
        <w:t xml:space="preserve"> </w:t>
      </w:r>
      <w:r>
        <w:rPr>
          <w:rFonts w:ascii="GHEA Grapalat" w:hAnsi="GHEA Grapalat"/>
          <w:sz w:val="18"/>
          <w:szCs w:val="18"/>
          <w:lang w:val="ru-RU"/>
        </w:rPr>
        <w:t>ՀՀ</w:t>
      </w:r>
      <w:r w:rsidRPr="008178AA">
        <w:rPr>
          <w:rFonts w:ascii="GHEA Grapalat" w:hAnsi="GHEA Grapalat"/>
          <w:sz w:val="18"/>
          <w:szCs w:val="18"/>
        </w:rPr>
        <w:t xml:space="preserve"> </w:t>
      </w:r>
      <w:r w:rsidRPr="00670E15">
        <w:rPr>
          <w:rFonts w:ascii="GHEA Grapalat" w:hAnsi="GHEA Grapalat"/>
          <w:sz w:val="18"/>
          <w:szCs w:val="18"/>
          <w:lang w:val="ru-RU"/>
        </w:rPr>
        <w:t>կառավարության</w:t>
      </w:r>
      <w:r w:rsidRPr="008178AA">
        <w:rPr>
          <w:rFonts w:ascii="GHEA Grapalat" w:hAnsi="GHEA Grapalat"/>
          <w:sz w:val="18"/>
          <w:szCs w:val="18"/>
        </w:rPr>
        <w:t xml:space="preserve"> </w:t>
      </w:r>
      <w:r w:rsidRPr="00670E15">
        <w:rPr>
          <w:rFonts w:ascii="GHEA Grapalat" w:hAnsi="GHEA Grapalat"/>
          <w:sz w:val="18"/>
          <w:szCs w:val="18"/>
          <w:lang w:val="ru-RU"/>
        </w:rPr>
        <w:t>մի</w:t>
      </w:r>
      <w:r w:rsidRPr="008178AA">
        <w:rPr>
          <w:rFonts w:ascii="GHEA Grapalat" w:hAnsi="GHEA Grapalat"/>
          <w:sz w:val="18"/>
          <w:szCs w:val="18"/>
        </w:rPr>
        <w:t xml:space="preserve"> </w:t>
      </w:r>
      <w:r w:rsidRPr="00670E15">
        <w:rPr>
          <w:rFonts w:ascii="GHEA Grapalat" w:hAnsi="GHEA Grapalat"/>
          <w:sz w:val="18"/>
          <w:szCs w:val="18"/>
          <w:lang w:val="ru-RU"/>
        </w:rPr>
        <w:t>շարք</w:t>
      </w:r>
      <w:r w:rsidRPr="008178AA">
        <w:rPr>
          <w:rFonts w:ascii="GHEA Grapalat" w:hAnsi="GHEA Grapalat"/>
          <w:sz w:val="18"/>
          <w:szCs w:val="18"/>
        </w:rPr>
        <w:t xml:space="preserve"> </w:t>
      </w:r>
      <w:r w:rsidRPr="00670E15">
        <w:rPr>
          <w:rFonts w:ascii="GHEA Grapalat" w:hAnsi="GHEA Grapalat"/>
          <w:sz w:val="18"/>
          <w:szCs w:val="18"/>
          <w:lang w:val="ru-RU"/>
        </w:rPr>
        <w:t>որոշումներ</w:t>
      </w:r>
      <w:r w:rsidRPr="008178AA">
        <w:rPr>
          <w:rFonts w:ascii="GHEA Grapalat" w:hAnsi="GHEA Grapalat"/>
          <w:sz w:val="18"/>
          <w:szCs w:val="18"/>
        </w:rPr>
        <w:t xml:space="preserve"> </w:t>
      </w:r>
      <w:r w:rsidRPr="00670E15">
        <w:rPr>
          <w:rFonts w:ascii="GHEA Grapalat" w:hAnsi="GHEA Grapalat"/>
          <w:sz w:val="18"/>
          <w:szCs w:val="18"/>
          <w:lang w:val="ru-RU"/>
        </w:rPr>
        <w:t>ուժը</w:t>
      </w:r>
      <w:r w:rsidRPr="008178AA">
        <w:rPr>
          <w:rFonts w:ascii="GHEA Grapalat" w:hAnsi="GHEA Grapalat"/>
          <w:sz w:val="18"/>
          <w:szCs w:val="18"/>
        </w:rPr>
        <w:t xml:space="preserve"> </w:t>
      </w:r>
      <w:r w:rsidRPr="00670E15">
        <w:rPr>
          <w:rFonts w:ascii="GHEA Grapalat" w:hAnsi="GHEA Grapalat"/>
          <w:sz w:val="18"/>
          <w:szCs w:val="18"/>
          <w:lang w:val="ru-RU"/>
        </w:rPr>
        <w:t>կորցրած</w:t>
      </w:r>
      <w:r w:rsidRPr="008178AA">
        <w:rPr>
          <w:rFonts w:ascii="GHEA Grapalat" w:hAnsi="GHEA Grapalat"/>
          <w:sz w:val="18"/>
          <w:szCs w:val="18"/>
        </w:rPr>
        <w:t xml:space="preserve"> </w:t>
      </w:r>
      <w:r w:rsidRPr="00670E15">
        <w:rPr>
          <w:rFonts w:ascii="GHEA Grapalat" w:hAnsi="GHEA Grapalat"/>
          <w:sz w:val="18"/>
          <w:szCs w:val="18"/>
          <w:lang w:val="ru-RU"/>
        </w:rPr>
        <w:t>ճանաչելու</w:t>
      </w:r>
      <w:r w:rsidRPr="008178AA">
        <w:rPr>
          <w:rFonts w:ascii="GHEA Grapalat" w:hAnsi="GHEA Grapalat"/>
          <w:sz w:val="18"/>
          <w:szCs w:val="18"/>
        </w:rPr>
        <w:t xml:space="preserve"> </w:t>
      </w:r>
      <w:r w:rsidRPr="00670E15">
        <w:rPr>
          <w:rFonts w:ascii="GHEA Grapalat" w:hAnsi="GHEA Grapalat"/>
          <w:sz w:val="18"/>
          <w:szCs w:val="18"/>
          <w:lang w:val="ru-RU"/>
        </w:rPr>
        <w:t>մասին</w:t>
      </w:r>
      <w:r w:rsidRPr="008178AA">
        <w:rPr>
          <w:rFonts w:ascii="GHEA Grapalat" w:hAnsi="GHEA Grapalat"/>
          <w:sz w:val="18"/>
          <w:szCs w:val="18"/>
        </w:rPr>
        <w:t xml:space="preserve"> 705-</w:t>
      </w:r>
      <w:r w:rsidRPr="00F1121B">
        <w:rPr>
          <w:rFonts w:ascii="GHEA Grapalat" w:hAnsi="GHEA Grapalat"/>
          <w:sz w:val="18"/>
          <w:szCs w:val="18"/>
        </w:rPr>
        <w:t>Ն</w:t>
      </w:r>
      <w:r w:rsidRPr="008178AA">
        <w:rPr>
          <w:rFonts w:ascii="GHEA Grapalat" w:hAnsi="GHEA Grapalat"/>
          <w:sz w:val="18"/>
          <w:szCs w:val="18"/>
        </w:rPr>
        <w:t xml:space="preserve"> </w:t>
      </w:r>
      <w:r w:rsidRPr="00F1121B">
        <w:rPr>
          <w:rFonts w:ascii="GHEA Grapalat" w:hAnsi="GHEA Grapalat"/>
          <w:sz w:val="18"/>
          <w:szCs w:val="18"/>
        </w:rPr>
        <w:t>որոշ</w:t>
      </w:r>
      <w:r>
        <w:rPr>
          <w:rFonts w:ascii="GHEA Grapalat" w:hAnsi="GHEA Grapalat"/>
          <w:sz w:val="18"/>
          <w:szCs w:val="18"/>
        </w:rPr>
        <w:t>ման</w:t>
      </w:r>
      <w:r w:rsidRPr="008178AA">
        <w:rPr>
          <w:rFonts w:ascii="GHEA Grapalat" w:hAnsi="GHEA Grapalat"/>
          <w:sz w:val="18"/>
          <w:szCs w:val="18"/>
        </w:rPr>
        <w:t xml:space="preserve"> 1-</w:t>
      </w:r>
      <w:r>
        <w:rPr>
          <w:rFonts w:ascii="GHEA Grapalat" w:hAnsi="GHEA Grapalat"/>
          <w:sz w:val="18"/>
          <w:szCs w:val="18"/>
        </w:rPr>
        <w:t>ին</w:t>
      </w:r>
      <w:r w:rsidRPr="008178AA">
        <w:rPr>
          <w:rFonts w:ascii="GHEA Grapalat" w:hAnsi="GHEA Grapalat"/>
          <w:sz w:val="18"/>
          <w:szCs w:val="18"/>
        </w:rPr>
        <w:t xml:space="preserve"> </w:t>
      </w:r>
      <w:r>
        <w:rPr>
          <w:rFonts w:ascii="GHEA Grapalat" w:hAnsi="GHEA Grapalat"/>
          <w:sz w:val="18"/>
          <w:szCs w:val="18"/>
        </w:rPr>
        <w:t>կետի</w:t>
      </w:r>
      <w:r w:rsidRPr="008178AA">
        <w:rPr>
          <w:rFonts w:ascii="GHEA Grapalat" w:hAnsi="GHEA Grapalat"/>
          <w:sz w:val="18"/>
          <w:szCs w:val="18"/>
        </w:rPr>
        <w:t xml:space="preserve"> 12-</w:t>
      </w:r>
      <w:r>
        <w:rPr>
          <w:rFonts w:ascii="GHEA Grapalat" w:hAnsi="GHEA Grapalat"/>
          <w:sz w:val="18"/>
          <w:szCs w:val="18"/>
        </w:rPr>
        <w:t>րդ</w:t>
      </w:r>
      <w:r w:rsidRPr="008178AA">
        <w:rPr>
          <w:rFonts w:ascii="GHEA Grapalat" w:hAnsi="GHEA Grapalat"/>
          <w:sz w:val="18"/>
          <w:szCs w:val="18"/>
        </w:rPr>
        <w:t xml:space="preserve"> </w:t>
      </w:r>
      <w:r>
        <w:rPr>
          <w:rFonts w:ascii="GHEA Grapalat" w:hAnsi="GHEA Grapalat"/>
          <w:sz w:val="18"/>
          <w:szCs w:val="18"/>
        </w:rPr>
        <w:t>ենթակեը</w:t>
      </w:r>
      <w:r w:rsidRPr="008178AA">
        <w:rPr>
          <w:rFonts w:ascii="GHEA Grapalat" w:hAnsi="GHEA Grapalat"/>
          <w:sz w:val="18"/>
          <w:szCs w:val="18"/>
        </w:rPr>
        <w:t>:</w:t>
      </w:r>
    </w:p>
  </w:footnote>
  <w:footnote w:id="30">
    <w:p w14:paraId="7BB46E56" w14:textId="7B46EC93" w:rsidR="001D2060" w:rsidRPr="008178AA" w:rsidRDefault="001D2060" w:rsidP="008178AA">
      <w:pPr>
        <w:pStyle w:val="FootnoteText"/>
        <w:jc w:val="both"/>
      </w:pPr>
      <w:r>
        <w:rPr>
          <w:rStyle w:val="FootnoteReference"/>
        </w:rPr>
        <w:footnoteRef/>
      </w:r>
      <w:r w:rsidRPr="008178AA">
        <w:t xml:space="preserve"> </w:t>
      </w:r>
      <w:r>
        <w:rPr>
          <w:rFonts w:ascii="GHEA Grapalat" w:hAnsi="GHEA Grapalat"/>
          <w:sz w:val="18"/>
          <w:szCs w:val="18"/>
        </w:rPr>
        <w:t>ՀՀ</w:t>
      </w:r>
      <w:r w:rsidRPr="008178AA">
        <w:rPr>
          <w:rFonts w:ascii="GHEA Grapalat" w:hAnsi="GHEA Grapalat"/>
          <w:sz w:val="18"/>
          <w:szCs w:val="18"/>
        </w:rPr>
        <w:t xml:space="preserve"> </w:t>
      </w:r>
      <w:r>
        <w:rPr>
          <w:rFonts w:ascii="GHEA Grapalat" w:hAnsi="GHEA Grapalat"/>
          <w:sz w:val="18"/>
          <w:szCs w:val="18"/>
        </w:rPr>
        <w:t>կառավարության</w:t>
      </w:r>
      <w:r w:rsidRPr="008178AA">
        <w:rPr>
          <w:rFonts w:ascii="GHEA Grapalat" w:hAnsi="GHEA Grapalat"/>
          <w:sz w:val="18"/>
          <w:szCs w:val="18"/>
        </w:rPr>
        <w:t xml:space="preserve"> 2018 </w:t>
      </w:r>
      <w:r>
        <w:rPr>
          <w:rFonts w:ascii="GHEA Grapalat" w:hAnsi="GHEA Grapalat"/>
          <w:sz w:val="18"/>
          <w:szCs w:val="18"/>
        </w:rPr>
        <w:t>թվականի</w:t>
      </w:r>
      <w:r w:rsidRPr="008178AA">
        <w:rPr>
          <w:rFonts w:ascii="GHEA Grapalat" w:hAnsi="GHEA Grapalat"/>
          <w:sz w:val="18"/>
          <w:szCs w:val="18"/>
        </w:rPr>
        <w:t xml:space="preserve"> </w:t>
      </w:r>
      <w:r>
        <w:rPr>
          <w:rFonts w:ascii="GHEA Grapalat" w:hAnsi="GHEA Grapalat"/>
          <w:sz w:val="18"/>
          <w:szCs w:val="18"/>
          <w:lang w:val="ru-RU"/>
        </w:rPr>
        <w:t>հունիսի</w:t>
      </w:r>
      <w:r w:rsidRPr="008178AA">
        <w:rPr>
          <w:rFonts w:ascii="GHEA Grapalat" w:hAnsi="GHEA Grapalat"/>
          <w:sz w:val="18"/>
          <w:szCs w:val="18"/>
        </w:rPr>
        <w:t xml:space="preserve"> 11-</w:t>
      </w:r>
      <w:r>
        <w:rPr>
          <w:rFonts w:ascii="GHEA Grapalat" w:hAnsi="GHEA Grapalat"/>
          <w:sz w:val="18"/>
          <w:szCs w:val="18"/>
          <w:lang w:val="ru-RU"/>
        </w:rPr>
        <w:t>ի</w:t>
      </w:r>
      <w:r>
        <w:rPr>
          <w:rFonts w:ascii="GHEA Grapalat" w:hAnsi="GHEA Grapalat"/>
          <w:sz w:val="18"/>
          <w:szCs w:val="18"/>
        </w:rPr>
        <w:t xml:space="preserve"> </w:t>
      </w:r>
      <w:r>
        <w:rPr>
          <w:rFonts w:ascii="GHEA Grapalat" w:hAnsi="GHEA Grapalat"/>
          <w:sz w:val="18"/>
          <w:szCs w:val="18"/>
          <w:lang w:val="ru-RU"/>
        </w:rPr>
        <w:t>ՀՀ</w:t>
      </w:r>
      <w:r w:rsidRPr="008178AA">
        <w:rPr>
          <w:rFonts w:ascii="GHEA Grapalat" w:hAnsi="GHEA Grapalat"/>
          <w:sz w:val="18"/>
          <w:szCs w:val="18"/>
        </w:rPr>
        <w:t xml:space="preserve"> </w:t>
      </w:r>
      <w:r w:rsidRPr="00754A79">
        <w:rPr>
          <w:rFonts w:ascii="GHEA Grapalat" w:hAnsi="GHEA Grapalat"/>
          <w:sz w:val="18"/>
          <w:szCs w:val="18"/>
          <w:lang w:val="ru-RU"/>
        </w:rPr>
        <w:t>անշարժ</w:t>
      </w:r>
      <w:r w:rsidRPr="008178AA">
        <w:rPr>
          <w:rFonts w:ascii="GHEA Grapalat" w:hAnsi="GHEA Grapalat"/>
          <w:sz w:val="18"/>
          <w:szCs w:val="18"/>
        </w:rPr>
        <w:t xml:space="preserve"> </w:t>
      </w:r>
      <w:r w:rsidRPr="00754A79">
        <w:rPr>
          <w:rFonts w:ascii="GHEA Grapalat" w:hAnsi="GHEA Grapalat"/>
          <w:sz w:val="18"/>
          <w:szCs w:val="18"/>
          <w:lang w:val="ru-RU"/>
        </w:rPr>
        <w:t>գույքի</w:t>
      </w:r>
      <w:r w:rsidRPr="008178AA">
        <w:rPr>
          <w:rFonts w:ascii="GHEA Grapalat" w:hAnsi="GHEA Grapalat"/>
          <w:sz w:val="18"/>
          <w:szCs w:val="18"/>
        </w:rPr>
        <w:t xml:space="preserve"> </w:t>
      </w:r>
      <w:r w:rsidRPr="00754A79">
        <w:rPr>
          <w:rFonts w:ascii="GHEA Grapalat" w:hAnsi="GHEA Grapalat"/>
          <w:sz w:val="18"/>
          <w:szCs w:val="18"/>
          <w:lang w:val="ru-RU"/>
        </w:rPr>
        <w:t>կադաստրի</w:t>
      </w:r>
      <w:r w:rsidRPr="008178AA">
        <w:rPr>
          <w:rFonts w:ascii="GHEA Grapalat" w:hAnsi="GHEA Grapalat"/>
          <w:sz w:val="18"/>
          <w:szCs w:val="18"/>
        </w:rPr>
        <w:t xml:space="preserve"> </w:t>
      </w:r>
      <w:r w:rsidRPr="00754A79">
        <w:rPr>
          <w:rFonts w:ascii="GHEA Grapalat" w:hAnsi="GHEA Grapalat"/>
          <w:sz w:val="18"/>
          <w:szCs w:val="18"/>
          <w:lang w:val="ru-RU"/>
        </w:rPr>
        <w:t>կոմիտեի</w:t>
      </w:r>
      <w:r w:rsidRPr="008178AA">
        <w:rPr>
          <w:rFonts w:ascii="GHEA Grapalat" w:hAnsi="GHEA Grapalat"/>
          <w:sz w:val="18"/>
          <w:szCs w:val="18"/>
        </w:rPr>
        <w:t xml:space="preserve"> </w:t>
      </w:r>
      <w:r w:rsidRPr="00754A79">
        <w:rPr>
          <w:rFonts w:ascii="GHEA Grapalat" w:hAnsi="GHEA Grapalat"/>
          <w:sz w:val="18"/>
          <w:szCs w:val="18"/>
          <w:lang w:val="ru-RU"/>
        </w:rPr>
        <w:t>կանոնադրությունը</w:t>
      </w:r>
      <w:r w:rsidRPr="008178AA">
        <w:rPr>
          <w:rFonts w:ascii="GHEA Grapalat" w:hAnsi="GHEA Grapalat"/>
          <w:sz w:val="18"/>
          <w:szCs w:val="18"/>
        </w:rPr>
        <w:t xml:space="preserve"> </w:t>
      </w:r>
      <w:r w:rsidRPr="00754A79">
        <w:rPr>
          <w:rFonts w:ascii="GHEA Grapalat" w:hAnsi="GHEA Grapalat"/>
          <w:sz w:val="18"/>
          <w:szCs w:val="18"/>
          <w:lang w:val="ru-RU"/>
        </w:rPr>
        <w:t>սահմանելու</w:t>
      </w:r>
      <w:r w:rsidRPr="008178AA">
        <w:rPr>
          <w:rFonts w:ascii="GHEA Grapalat" w:hAnsi="GHEA Grapalat"/>
          <w:sz w:val="18"/>
          <w:szCs w:val="18"/>
        </w:rPr>
        <w:t xml:space="preserve"> </w:t>
      </w:r>
      <w:r w:rsidRPr="00754A79">
        <w:rPr>
          <w:rFonts w:ascii="GHEA Grapalat" w:hAnsi="GHEA Grapalat"/>
          <w:sz w:val="18"/>
          <w:szCs w:val="18"/>
          <w:lang w:val="ru-RU"/>
        </w:rPr>
        <w:t>մասին</w:t>
      </w:r>
      <w:r w:rsidRPr="008178AA">
        <w:rPr>
          <w:rFonts w:ascii="GHEA Grapalat" w:hAnsi="GHEA Grapalat"/>
          <w:sz w:val="18"/>
          <w:szCs w:val="18"/>
        </w:rPr>
        <w:t xml:space="preserve"> N 749-</w:t>
      </w:r>
      <w:r>
        <w:rPr>
          <w:rFonts w:ascii="GHEA Grapalat" w:hAnsi="GHEA Grapalat"/>
          <w:sz w:val="18"/>
          <w:szCs w:val="18"/>
          <w:lang w:val="ru-RU"/>
        </w:rPr>
        <w:t>Լ</w:t>
      </w:r>
      <w:r w:rsidRPr="008178AA">
        <w:rPr>
          <w:rFonts w:ascii="GHEA Grapalat" w:hAnsi="GHEA Grapalat"/>
          <w:sz w:val="18"/>
          <w:szCs w:val="18"/>
        </w:rPr>
        <w:t xml:space="preserve"> </w:t>
      </w:r>
      <w:r>
        <w:rPr>
          <w:rFonts w:ascii="GHEA Grapalat" w:hAnsi="GHEA Grapalat"/>
          <w:sz w:val="18"/>
          <w:szCs w:val="18"/>
          <w:lang w:val="ru-RU"/>
        </w:rPr>
        <w:t>որոշման</w:t>
      </w:r>
      <w:r w:rsidRPr="008178AA">
        <w:rPr>
          <w:rFonts w:ascii="GHEA Grapalat" w:hAnsi="GHEA Grapalat"/>
          <w:sz w:val="18"/>
          <w:szCs w:val="18"/>
        </w:rPr>
        <w:t xml:space="preserve"> </w:t>
      </w:r>
      <w:r>
        <w:rPr>
          <w:rFonts w:ascii="GHEA Grapalat" w:hAnsi="GHEA Grapalat"/>
          <w:sz w:val="18"/>
          <w:szCs w:val="18"/>
          <w:lang w:val="ru-RU"/>
        </w:rPr>
        <w:t>հավելված</w:t>
      </w:r>
      <w:r w:rsidRPr="008178AA">
        <w:rPr>
          <w:rFonts w:ascii="GHEA Grapalat" w:hAnsi="GHEA Grapalat"/>
          <w:sz w:val="18"/>
          <w:szCs w:val="18"/>
        </w:rPr>
        <w:t>:</w:t>
      </w:r>
    </w:p>
  </w:footnote>
  <w:footnote w:id="31">
    <w:p w14:paraId="53F9C9DC" w14:textId="77777777" w:rsidR="001D2060" w:rsidRPr="00C84CAA" w:rsidRDefault="001D2060" w:rsidP="008178AA">
      <w:pPr>
        <w:pStyle w:val="FootnoteText"/>
        <w:rPr>
          <w:rFonts w:ascii="GHEA Grapalat" w:hAnsi="GHEA Grapalat"/>
          <w:sz w:val="18"/>
          <w:szCs w:val="18"/>
        </w:rPr>
      </w:pPr>
      <w:r w:rsidRPr="00E721C6">
        <w:rPr>
          <w:rStyle w:val="FootnoteReference"/>
          <w:rFonts w:ascii="GHEA Grapalat" w:hAnsi="GHEA Grapalat"/>
          <w:i/>
          <w:sz w:val="16"/>
          <w:szCs w:val="16"/>
        </w:rPr>
        <w:footnoteRef/>
      </w:r>
      <w:r w:rsidRPr="008178AA">
        <w:rPr>
          <w:rFonts w:ascii="GHEA Grapalat" w:hAnsi="GHEA Grapalat"/>
          <w:b/>
          <w:i/>
          <w:sz w:val="16"/>
          <w:szCs w:val="16"/>
        </w:rPr>
        <w:t xml:space="preserve"> </w:t>
      </w:r>
      <w:r w:rsidRPr="00C84CAA">
        <w:rPr>
          <w:rFonts w:ascii="GHEA Grapalat" w:hAnsi="GHEA Grapalat"/>
          <w:sz w:val="18"/>
          <w:szCs w:val="18"/>
        </w:rPr>
        <w:t>Դիմողը պետք է դ</w:t>
      </w:r>
      <w:r w:rsidRPr="00C84CAA">
        <w:rPr>
          <w:rFonts w:ascii="GHEA Grapalat" w:hAnsi="GHEA Grapalat"/>
          <w:color w:val="000000"/>
          <w:sz w:val="18"/>
          <w:szCs w:val="18"/>
        </w:rPr>
        <w:t>իմումի հետ ներկայացնի օրենքով նախատեսված վճարի մուծման անդորրագիրը.</w:t>
      </w:r>
    </w:p>
  </w:footnote>
  <w:footnote w:id="32">
    <w:p w14:paraId="30C1D710" w14:textId="77777777" w:rsidR="001D2060" w:rsidRPr="00C84CAA" w:rsidRDefault="001D2060" w:rsidP="008178AA">
      <w:pPr>
        <w:pStyle w:val="FootnoteText"/>
        <w:rPr>
          <w:rFonts w:ascii="GHEA Grapalat" w:hAnsi="GHEA Grapalat"/>
          <w:sz w:val="18"/>
          <w:szCs w:val="18"/>
        </w:rPr>
      </w:pPr>
      <w:r w:rsidRPr="00C84CAA">
        <w:rPr>
          <w:rStyle w:val="FootnoteReference"/>
          <w:rFonts w:ascii="GHEA Grapalat" w:hAnsi="GHEA Grapalat"/>
          <w:sz w:val="18"/>
          <w:szCs w:val="18"/>
        </w:rPr>
        <w:footnoteRef/>
      </w:r>
      <w:r w:rsidRPr="00C84CAA">
        <w:rPr>
          <w:rFonts w:ascii="GHEA Grapalat" w:hAnsi="GHEA Grapalat"/>
          <w:sz w:val="18"/>
          <w:szCs w:val="18"/>
        </w:rPr>
        <w:t xml:space="preserve"> </w:t>
      </w:r>
      <w:r w:rsidRPr="00C84CAA">
        <w:rPr>
          <w:rFonts w:ascii="GHEA Grapalat" w:hAnsi="GHEA Grapalat"/>
          <w:color w:val="000000"/>
          <w:sz w:val="18"/>
          <w:szCs w:val="18"/>
          <w:shd w:val="clear" w:color="auto" w:fill="FFFFFF"/>
        </w:rPr>
        <w:t>Իրավունքի պետական գրանցում իրականացնող մարմինը կասեցնում է իրավունքի պետական գրանցման վարույթը, եթե` վճարված չէ համապատասխան ծառայությունների մատուցման գումարը.</w:t>
      </w:r>
    </w:p>
  </w:footnote>
  <w:footnote w:id="33">
    <w:p w14:paraId="176447FF" w14:textId="64E42247" w:rsidR="001D2060" w:rsidRPr="00C84CAA" w:rsidRDefault="001D2060" w:rsidP="008178AA">
      <w:pPr>
        <w:pStyle w:val="FootnoteText"/>
        <w:rPr>
          <w:rFonts w:ascii="GHEA Grapalat" w:hAnsi="GHEA Grapalat"/>
          <w:sz w:val="18"/>
          <w:szCs w:val="18"/>
        </w:rPr>
      </w:pPr>
      <w:r w:rsidRPr="00E721C6">
        <w:rPr>
          <w:rStyle w:val="FootnoteReference"/>
          <w:rFonts w:ascii="GHEA Grapalat" w:hAnsi="GHEA Grapalat"/>
          <w:i/>
          <w:sz w:val="16"/>
          <w:szCs w:val="16"/>
        </w:rPr>
        <w:footnoteRef/>
      </w:r>
      <w:r w:rsidRPr="008178AA">
        <w:rPr>
          <w:rFonts w:ascii="GHEA Grapalat" w:hAnsi="GHEA Grapalat"/>
          <w:b/>
          <w:i/>
          <w:color w:val="000000"/>
          <w:sz w:val="16"/>
          <w:szCs w:val="16"/>
        </w:rPr>
        <w:t xml:space="preserve"> </w:t>
      </w:r>
      <w:r w:rsidRPr="00C84CAA">
        <w:rPr>
          <w:rFonts w:ascii="GHEA Grapalat" w:hAnsi="GHEA Grapalat"/>
          <w:color w:val="000000"/>
          <w:sz w:val="18"/>
          <w:szCs w:val="18"/>
        </w:rPr>
        <w:t>ՀՀ կառավարության 2006թ.-ի մայիսի 18-ի N 912</w:t>
      </w:r>
      <w:r>
        <w:rPr>
          <w:rFonts w:ascii="GHEA Grapalat" w:hAnsi="GHEA Grapalat"/>
          <w:color w:val="000000"/>
          <w:sz w:val="18"/>
          <w:szCs w:val="18"/>
        </w:rPr>
        <w:t xml:space="preserve"> </w:t>
      </w:r>
      <w:r w:rsidRPr="00C84CAA">
        <w:rPr>
          <w:rFonts w:ascii="GHEA Grapalat" w:hAnsi="GHEA Grapalat"/>
          <w:color w:val="000000"/>
          <w:sz w:val="18"/>
          <w:szCs w:val="18"/>
        </w:rPr>
        <w:t>որոշմամբ հ</w:t>
      </w:r>
      <w:r w:rsidRPr="00C84CAA">
        <w:rPr>
          <w:rFonts w:ascii="GHEA Grapalat" w:hAnsi="GHEA Grapalat"/>
          <w:color w:val="000000"/>
          <w:sz w:val="18"/>
          <w:szCs w:val="18"/>
          <w:shd w:val="clear" w:color="auto" w:fill="FFFFFF"/>
        </w:rPr>
        <w:t>աստատված կարգի 35.1 կետ</w:t>
      </w:r>
      <w:r w:rsidRPr="00C84CAA">
        <w:rPr>
          <w:rFonts w:ascii="GHEA Grapalat" w:hAnsi="GHEA Grapalat"/>
          <w:sz w:val="18"/>
          <w:szCs w:val="18"/>
        </w:rPr>
        <w:t xml:space="preserve">. </w:t>
      </w:r>
    </w:p>
  </w:footnote>
  <w:footnote w:id="34">
    <w:p w14:paraId="7D2ACA8A" w14:textId="77777777" w:rsidR="001D2060" w:rsidRPr="00C84CAA" w:rsidRDefault="001D2060" w:rsidP="008178AA">
      <w:pPr>
        <w:pStyle w:val="FootnoteText"/>
        <w:rPr>
          <w:rFonts w:ascii="GHEA Grapalat" w:hAnsi="GHEA Grapalat"/>
          <w:b/>
          <w:sz w:val="18"/>
          <w:szCs w:val="18"/>
        </w:rPr>
      </w:pPr>
      <w:r w:rsidRPr="00C84CAA">
        <w:rPr>
          <w:rStyle w:val="FootnoteReference"/>
          <w:rFonts w:ascii="GHEA Grapalat" w:hAnsi="GHEA Grapalat"/>
          <w:b/>
          <w:sz w:val="18"/>
          <w:szCs w:val="18"/>
        </w:rPr>
        <w:footnoteRef/>
      </w:r>
      <w:r w:rsidRPr="00C84CAA">
        <w:rPr>
          <w:rFonts w:ascii="GHEA Grapalat" w:hAnsi="GHEA Grapalat"/>
          <w:b/>
          <w:sz w:val="18"/>
          <w:szCs w:val="18"/>
        </w:rPr>
        <w:t xml:space="preserve"> </w:t>
      </w:r>
      <w:r w:rsidRPr="00C84CAA">
        <w:rPr>
          <w:rStyle w:val="Strong"/>
          <w:rFonts w:ascii="GHEA Grapalat" w:hAnsi="GHEA Grapalat"/>
          <w:b w:val="0"/>
          <w:color w:val="000000"/>
          <w:sz w:val="18"/>
          <w:szCs w:val="18"/>
          <w:shd w:val="clear" w:color="auto" w:fill="FFFFFF"/>
        </w:rPr>
        <w:t>ՀՀ կառավարության 2003 թվականի ապրիլի 17-ի N 470-Ն որոշմամբ սահմանված գոտի:</w:t>
      </w:r>
    </w:p>
  </w:footnote>
  <w:footnote w:id="35">
    <w:p w14:paraId="6DA90638" w14:textId="77777777" w:rsidR="001D2060" w:rsidRPr="00C84CAA" w:rsidRDefault="001D2060" w:rsidP="008178AA">
      <w:pPr>
        <w:pStyle w:val="FootnoteText"/>
        <w:rPr>
          <w:rFonts w:ascii="GHEA Grapalat" w:hAnsi="GHEA Grapalat"/>
          <w:sz w:val="18"/>
          <w:szCs w:val="18"/>
        </w:rPr>
      </w:pPr>
      <w:r w:rsidRPr="00C84CAA">
        <w:rPr>
          <w:rStyle w:val="FootnoteReference"/>
          <w:rFonts w:ascii="GHEA Grapalat" w:hAnsi="GHEA Grapalat"/>
          <w:sz w:val="18"/>
          <w:szCs w:val="18"/>
        </w:rPr>
        <w:footnoteRef/>
      </w:r>
      <w:r w:rsidRPr="00C84CAA">
        <w:rPr>
          <w:rFonts w:ascii="GHEA Grapalat" w:hAnsi="GHEA Grapalat"/>
          <w:sz w:val="18"/>
          <w:szCs w:val="18"/>
        </w:rPr>
        <w:t xml:space="preserve"> Կադաստրային ծածկագիր՝ 77033497</w:t>
      </w:r>
    </w:p>
  </w:footnote>
  <w:footnote w:id="36">
    <w:p w14:paraId="08607660" w14:textId="77777777" w:rsidR="001D2060" w:rsidRPr="00C84CAA" w:rsidRDefault="001D2060" w:rsidP="008178AA">
      <w:pPr>
        <w:pStyle w:val="FootnoteText"/>
        <w:rPr>
          <w:sz w:val="18"/>
          <w:szCs w:val="18"/>
        </w:rPr>
      </w:pPr>
      <w:r w:rsidRPr="00C84CAA">
        <w:rPr>
          <w:rStyle w:val="FootnoteReference"/>
          <w:rFonts w:ascii="GHEA Grapalat" w:hAnsi="GHEA Grapalat"/>
          <w:sz w:val="18"/>
          <w:szCs w:val="18"/>
        </w:rPr>
        <w:footnoteRef/>
      </w:r>
      <w:r w:rsidRPr="00C84CAA">
        <w:rPr>
          <w:rFonts w:ascii="GHEA Grapalat" w:hAnsi="GHEA Grapalat"/>
          <w:sz w:val="18"/>
          <w:szCs w:val="18"/>
        </w:rPr>
        <w:t xml:space="preserve"> Կադաստրային ծածկագիր՝ 22042408</w:t>
      </w:r>
    </w:p>
  </w:footnote>
  <w:footnote w:id="37">
    <w:p w14:paraId="77AA073B" w14:textId="77777777" w:rsidR="001D2060" w:rsidRPr="00C84CAA" w:rsidRDefault="001D2060" w:rsidP="008178AA">
      <w:pPr>
        <w:pStyle w:val="FootnoteText"/>
        <w:rPr>
          <w:rFonts w:ascii="GHEA Grapalat" w:hAnsi="GHEA Grapalat"/>
          <w:sz w:val="18"/>
          <w:szCs w:val="18"/>
        </w:rPr>
      </w:pPr>
      <w:r w:rsidRPr="00C84CAA">
        <w:rPr>
          <w:rStyle w:val="FootnoteReference"/>
          <w:rFonts w:ascii="GHEA Grapalat" w:hAnsi="GHEA Grapalat"/>
          <w:sz w:val="18"/>
          <w:szCs w:val="18"/>
        </w:rPr>
        <w:footnoteRef/>
      </w:r>
      <w:r w:rsidRPr="00C84CAA">
        <w:rPr>
          <w:rFonts w:ascii="GHEA Grapalat" w:hAnsi="GHEA Grapalat"/>
          <w:sz w:val="18"/>
          <w:szCs w:val="18"/>
        </w:rPr>
        <w:t xml:space="preserve"> Կադաստրային ծածկագիր՝ 70073836</w:t>
      </w:r>
    </w:p>
  </w:footnote>
  <w:footnote w:id="38">
    <w:p w14:paraId="50E451C7" w14:textId="747C509A" w:rsidR="001D2060" w:rsidRPr="00C84CAA" w:rsidRDefault="001D2060" w:rsidP="008178AA">
      <w:pPr>
        <w:pStyle w:val="NormalWeb"/>
        <w:shd w:val="clear" w:color="auto" w:fill="FFFFFF"/>
        <w:spacing w:before="0" w:beforeAutospacing="0" w:after="0" w:afterAutospacing="0" w:line="360" w:lineRule="auto"/>
        <w:jc w:val="both"/>
        <w:rPr>
          <w:rFonts w:ascii="GHEA Grapalat" w:hAnsi="GHEA Grapalat"/>
          <w:color w:val="000000"/>
          <w:sz w:val="18"/>
          <w:szCs w:val="16"/>
          <w:lang w:val="en-AU"/>
        </w:rPr>
      </w:pPr>
      <w:r w:rsidRPr="00C84CAA">
        <w:rPr>
          <w:rStyle w:val="FootnoteReference"/>
          <w:rFonts w:ascii="GHEA Grapalat" w:hAnsi="GHEA Grapalat"/>
          <w:sz w:val="18"/>
          <w:szCs w:val="16"/>
        </w:rPr>
        <w:footnoteRef/>
      </w:r>
      <w:r w:rsidRPr="00C84CAA">
        <w:rPr>
          <w:rFonts w:ascii="GHEA Grapalat" w:hAnsi="GHEA Grapalat"/>
          <w:sz w:val="18"/>
          <w:szCs w:val="16"/>
          <w:lang w:val="en-AU"/>
        </w:rPr>
        <w:t xml:space="preserve"> </w:t>
      </w:r>
      <w:r w:rsidRPr="00C84CAA">
        <w:rPr>
          <w:rFonts w:ascii="GHEA Grapalat" w:hAnsi="GHEA Grapalat"/>
          <w:color w:val="000000"/>
          <w:sz w:val="18"/>
          <w:szCs w:val="16"/>
        </w:rPr>
        <w:t>ՀՀ</w:t>
      </w:r>
      <w:r w:rsidRPr="00C84CAA">
        <w:rPr>
          <w:rFonts w:ascii="GHEA Grapalat" w:hAnsi="GHEA Grapalat"/>
          <w:color w:val="000000"/>
          <w:sz w:val="18"/>
          <w:szCs w:val="16"/>
          <w:lang w:val="en-AU"/>
        </w:rPr>
        <w:t xml:space="preserve"> </w:t>
      </w:r>
      <w:r w:rsidRPr="00C84CAA">
        <w:rPr>
          <w:rFonts w:ascii="GHEA Grapalat" w:hAnsi="GHEA Grapalat"/>
          <w:color w:val="000000"/>
          <w:sz w:val="18"/>
          <w:szCs w:val="16"/>
        </w:rPr>
        <w:t>կառավարության</w:t>
      </w:r>
      <w:r w:rsidRPr="00C84CAA">
        <w:rPr>
          <w:rFonts w:ascii="GHEA Grapalat" w:hAnsi="GHEA Grapalat"/>
          <w:color w:val="000000"/>
          <w:sz w:val="18"/>
          <w:szCs w:val="16"/>
          <w:lang w:val="en-AU"/>
        </w:rPr>
        <w:t xml:space="preserve"> 2006</w:t>
      </w:r>
      <w:r w:rsidRPr="00C84CAA">
        <w:rPr>
          <w:rFonts w:ascii="GHEA Grapalat" w:hAnsi="GHEA Grapalat"/>
          <w:color w:val="000000"/>
          <w:sz w:val="18"/>
          <w:szCs w:val="16"/>
        </w:rPr>
        <w:t>թ</w:t>
      </w:r>
      <w:r w:rsidRPr="00C84CAA">
        <w:rPr>
          <w:rFonts w:ascii="GHEA Grapalat" w:hAnsi="GHEA Grapalat"/>
          <w:color w:val="000000"/>
          <w:sz w:val="18"/>
          <w:szCs w:val="16"/>
          <w:lang w:val="en-AU"/>
        </w:rPr>
        <w:t>.-</w:t>
      </w:r>
      <w:r w:rsidRPr="00C84CAA">
        <w:rPr>
          <w:rFonts w:ascii="GHEA Grapalat" w:hAnsi="GHEA Grapalat"/>
          <w:color w:val="000000"/>
          <w:sz w:val="18"/>
          <w:szCs w:val="16"/>
        </w:rPr>
        <w:t>ի</w:t>
      </w:r>
      <w:r w:rsidRPr="00C84CAA">
        <w:rPr>
          <w:rFonts w:ascii="GHEA Grapalat" w:hAnsi="GHEA Grapalat"/>
          <w:color w:val="000000"/>
          <w:sz w:val="18"/>
          <w:szCs w:val="16"/>
          <w:lang w:val="en-AU"/>
        </w:rPr>
        <w:t xml:space="preserve"> </w:t>
      </w:r>
      <w:r w:rsidRPr="00C84CAA">
        <w:rPr>
          <w:rFonts w:ascii="GHEA Grapalat" w:hAnsi="GHEA Grapalat"/>
          <w:color w:val="000000"/>
          <w:sz w:val="18"/>
          <w:szCs w:val="16"/>
        </w:rPr>
        <w:t>մայիսի</w:t>
      </w:r>
      <w:r w:rsidRPr="00C84CAA">
        <w:rPr>
          <w:rFonts w:ascii="GHEA Grapalat" w:hAnsi="GHEA Grapalat"/>
          <w:color w:val="000000"/>
          <w:sz w:val="18"/>
          <w:szCs w:val="16"/>
          <w:lang w:val="en-AU"/>
        </w:rPr>
        <w:t xml:space="preserve"> 18-</w:t>
      </w:r>
      <w:r w:rsidRPr="00C84CAA">
        <w:rPr>
          <w:rFonts w:ascii="GHEA Grapalat" w:hAnsi="GHEA Grapalat"/>
          <w:color w:val="000000"/>
          <w:sz w:val="18"/>
          <w:szCs w:val="16"/>
        </w:rPr>
        <w:t>ի</w:t>
      </w:r>
      <w:r w:rsidRPr="00C84CAA">
        <w:rPr>
          <w:rFonts w:ascii="GHEA Grapalat" w:hAnsi="GHEA Grapalat"/>
          <w:color w:val="000000"/>
          <w:sz w:val="18"/>
          <w:szCs w:val="16"/>
          <w:lang w:val="en-AU"/>
        </w:rPr>
        <w:t xml:space="preserve"> </w:t>
      </w:r>
      <w:r w:rsidRPr="00C84CAA">
        <w:rPr>
          <w:rFonts w:ascii="GHEA Grapalat" w:hAnsi="GHEA Grapalat"/>
          <w:color w:val="000000"/>
          <w:sz w:val="18"/>
          <w:szCs w:val="16"/>
        </w:rPr>
        <w:t>N</w:t>
      </w:r>
      <w:r w:rsidRPr="00C84CAA">
        <w:rPr>
          <w:rFonts w:ascii="GHEA Grapalat" w:hAnsi="GHEA Grapalat"/>
          <w:color w:val="000000"/>
          <w:sz w:val="18"/>
          <w:szCs w:val="16"/>
          <w:lang w:val="en-AU"/>
        </w:rPr>
        <w:t xml:space="preserve"> 912</w:t>
      </w:r>
      <w:r>
        <w:rPr>
          <w:rFonts w:ascii="GHEA Grapalat" w:hAnsi="GHEA Grapalat"/>
          <w:color w:val="000000"/>
          <w:sz w:val="18"/>
          <w:szCs w:val="16"/>
          <w:lang w:val="en-AU"/>
        </w:rPr>
        <w:t xml:space="preserve"> </w:t>
      </w:r>
      <w:r w:rsidRPr="00C84CAA">
        <w:rPr>
          <w:rFonts w:ascii="GHEA Grapalat" w:hAnsi="GHEA Grapalat"/>
          <w:color w:val="000000"/>
          <w:sz w:val="18"/>
          <w:szCs w:val="16"/>
        </w:rPr>
        <w:t>որոշմամբ</w:t>
      </w:r>
      <w:r w:rsidRPr="00C84CAA">
        <w:rPr>
          <w:rFonts w:ascii="GHEA Grapalat" w:hAnsi="GHEA Grapalat"/>
          <w:color w:val="000000"/>
          <w:sz w:val="18"/>
          <w:szCs w:val="16"/>
          <w:lang w:val="en-AU"/>
        </w:rPr>
        <w:t xml:space="preserve"> </w:t>
      </w:r>
      <w:r w:rsidRPr="00C84CAA">
        <w:rPr>
          <w:rFonts w:ascii="GHEA Grapalat" w:hAnsi="GHEA Grapalat"/>
          <w:color w:val="000000"/>
          <w:sz w:val="18"/>
          <w:szCs w:val="16"/>
          <w:shd w:val="clear" w:color="auto" w:fill="FFFFFF"/>
        </w:rPr>
        <w:t>հաստատված</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կարգի</w:t>
      </w:r>
      <w:r w:rsidRPr="00C84CAA">
        <w:rPr>
          <w:rFonts w:ascii="GHEA Grapalat" w:hAnsi="GHEA Grapalat"/>
          <w:color w:val="000000"/>
          <w:sz w:val="18"/>
          <w:szCs w:val="16"/>
          <w:shd w:val="clear" w:color="auto" w:fill="FFFFFF"/>
          <w:lang w:val="en-AU"/>
        </w:rPr>
        <w:t xml:space="preserve"> 6-</w:t>
      </w:r>
      <w:r w:rsidRPr="00C84CAA">
        <w:rPr>
          <w:rFonts w:ascii="GHEA Grapalat" w:hAnsi="GHEA Grapalat"/>
          <w:color w:val="000000"/>
          <w:sz w:val="18"/>
          <w:szCs w:val="16"/>
          <w:shd w:val="clear" w:color="auto" w:fill="FFFFFF"/>
        </w:rPr>
        <w:t>րդ</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և</w:t>
      </w:r>
      <w:r w:rsidRPr="00C84CAA">
        <w:rPr>
          <w:rFonts w:ascii="GHEA Grapalat" w:hAnsi="GHEA Grapalat"/>
          <w:color w:val="000000"/>
          <w:sz w:val="18"/>
          <w:szCs w:val="16"/>
          <w:shd w:val="clear" w:color="auto" w:fill="FFFFFF"/>
          <w:lang w:val="en-AU"/>
        </w:rPr>
        <w:t xml:space="preserve"> 6-</w:t>
      </w:r>
      <w:r w:rsidRPr="00C84CAA">
        <w:rPr>
          <w:rFonts w:ascii="GHEA Grapalat" w:hAnsi="GHEA Grapalat"/>
          <w:color w:val="000000"/>
          <w:sz w:val="18"/>
          <w:szCs w:val="16"/>
          <w:shd w:val="clear" w:color="auto" w:fill="FFFFFF"/>
        </w:rPr>
        <w:t>րդ</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կետի</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գ</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ենթակետ</w:t>
      </w:r>
      <w:r w:rsidRPr="00C84CAA">
        <w:rPr>
          <w:rFonts w:ascii="GHEA Grapalat" w:hAnsi="GHEA Grapalat"/>
          <w:color w:val="000000"/>
          <w:sz w:val="18"/>
          <w:szCs w:val="16"/>
          <w:shd w:val="clear" w:color="auto" w:fill="FFFFFF"/>
          <w:lang w:val="en-AU"/>
        </w:rPr>
        <w:t>.</w:t>
      </w:r>
    </w:p>
    <w:p w14:paraId="62221622" w14:textId="77777777" w:rsidR="001D2060" w:rsidRPr="00C84CAA" w:rsidRDefault="001D2060" w:rsidP="008178AA">
      <w:pPr>
        <w:pStyle w:val="FootnoteText"/>
        <w:rPr>
          <w:sz w:val="22"/>
        </w:rPr>
      </w:pPr>
    </w:p>
  </w:footnote>
  <w:footnote w:id="39">
    <w:p w14:paraId="50B80432" w14:textId="77777777" w:rsidR="001D2060" w:rsidRPr="00C84CAA" w:rsidRDefault="001D2060" w:rsidP="008178AA">
      <w:pPr>
        <w:jc w:val="both"/>
        <w:rPr>
          <w:rFonts w:ascii="GHEA Grapalat" w:hAnsi="GHEA Grapalat"/>
          <w:bCs/>
          <w:color w:val="000000"/>
          <w:sz w:val="18"/>
          <w:szCs w:val="16"/>
          <w:shd w:val="clear" w:color="auto" w:fill="FFFFFF"/>
        </w:rPr>
      </w:pPr>
      <w:r w:rsidRPr="00C84CAA">
        <w:rPr>
          <w:rStyle w:val="FootnoteReference"/>
          <w:rFonts w:ascii="GHEA Grapalat" w:hAnsi="GHEA Grapalat"/>
          <w:sz w:val="18"/>
          <w:szCs w:val="16"/>
        </w:rPr>
        <w:footnoteRef/>
      </w:r>
      <w:r w:rsidRPr="00C84CAA">
        <w:rPr>
          <w:rFonts w:ascii="GHEA Grapalat" w:hAnsi="GHEA Grapalat"/>
          <w:sz w:val="18"/>
          <w:szCs w:val="16"/>
        </w:rPr>
        <w:t xml:space="preserve"> </w:t>
      </w:r>
      <w:r w:rsidRPr="00C84CAA">
        <w:rPr>
          <w:rFonts w:ascii="GHEA Grapalat" w:hAnsi="GHEA Grapalat"/>
          <w:bCs/>
          <w:color w:val="000000"/>
          <w:sz w:val="18"/>
          <w:szCs w:val="16"/>
          <w:shd w:val="clear" w:color="auto" w:fill="FFFFFF"/>
        </w:rPr>
        <w:t xml:space="preserve">ՀՀ կառավարության առընթեր անշարժ գույքի կադաստրի պետական կոմիտեի 2011թ.-ի հոկտեմբերի 20-ի </w:t>
      </w:r>
      <w:r w:rsidRPr="00C84CAA">
        <w:rPr>
          <w:rFonts w:ascii="GHEA Grapalat" w:hAnsi="GHEA Grapalat"/>
          <w:sz w:val="18"/>
          <w:szCs w:val="16"/>
        </w:rPr>
        <w:t>N 284-Ն</w:t>
      </w:r>
      <w:r w:rsidRPr="00C84CAA">
        <w:rPr>
          <w:rFonts w:ascii="GHEA Grapalat" w:hAnsi="GHEA Grapalat"/>
          <w:bCs/>
          <w:color w:val="000000"/>
          <w:sz w:val="18"/>
          <w:szCs w:val="16"/>
          <w:shd w:val="clear" w:color="auto" w:fill="FFFFFF"/>
        </w:rPr>
        <w:t xml:space="preserve"> հրամանի, </w:t>
      </w:r>
      <w:r w:rsidRPr="00C84CAA">
        <w:rPr>
          <w:rStyle w:val="Strong"/>
          <w:rFonts w:ascii="GHEA Grapalat" w:hAnsi="GHEA Grapalat"/>
          <w:b w:val="0"/>
          <w:color w:val="000000"/>
          <w:sz w:val="18"/>
          <w:szCs w:val="16"/>
          <w:shd w:val="clear" w:color="auto" w:fill="FFFFFF"/>
        </w:rPr>
        <w:t xml:space="preserve">Հավելված N 2-ի, </w:t>
      </w:r>
      <w:r w:rsidRPr="00C84CAA">
        <w:rPr>
          <w:rFonts w:ascii="GHEA Grapalat" w:hAnsi="GHEA Grapalat"/>
          <w:bCs/>
          <w:color w:val="000000"/>
          <w:sz w:val="18"/>
          <w:szCs w:val="16"/>
          <w:shd w:val="clear" w:color="auto" w:fill="FFFFFF"/>
        </w:rPr>
        <w:t>2-րդ կետով սահմանված անձ.</w:t>
      </w:r>
    </w:p>
    <w:p w14:paraId="3E85D6F1" w14:textId="77777777" w:rsidR="001D2060" w:rsidRPr="00C84CAA" w:rsidRDefault="001D2060" w:rsidP="008178AA">
      <w:pPr>
        <w:ind w:firstLine="375"/>
        <w:jc w:val="both"/>
        <w:rPr>
          <w:rFonts w:ascii="GHEA Grapalat" w:hAnsi="GHEA Grapalat"/>
          <w:bCs/>
          <w:color w:val="000000"/>
          <w:sz w:val="18"/>
          <w:szCs w:val="16"/>
          <w:shd w:val="clear" w:color="auto" w:fill="FFFFFF"/>
        </w:rPr>
      </w:pPr>
    </w:p>
    <w:p w14:paraId="2F93C128" w14:textId="77777777" w:rsidR="001D2060" w:rsidRPr="00C84CAA" w:rsidRDefault="001D2060" w:rsidP="008178AA">
      <w:pPr>
        <w:pStyle w:val="FootnoteText"/>
        <w:rPr>
          <w:sz w:val="22"/>
        </w:rPr>
      </w:pPr>
    </w:p>
  </w:footnote>
  <w:footnote w:id="40">
    <w:p w14:paraId="5265DAB2" w14:textId="77777777" w:rsidR="001D2060" w:rsidRPr="00C84CAA" w:rsidRDefault="001D2060" w:rsidP="008178AA">
      <w:pPr>
        <w:pStyle w:val="ListParagraph"/>
        <w:spacing w:after="0" w:line="240" w:lineRule="auto"/>
        <w:ind w:left="0"/>
        <w:jc w:val="both"/>
        <w:rPr>
          <w:rFonts w:ascii="GHEA Grapalat" w:hAnsi="GHEA Grapalat"/>
          <w:color w:val="000000"/>
          <w:sz w:val="18"/>
          <w:szCs w:val="16"/>
          <w:shd w:val="clear" w:color="auto" w:fill="FFFFFF"/>
          <w:lang w:val="en-AU"/>
        </w:rPr>
      </w:pPr>
      <w:r w:rsidRPr="00C84CAA">
        <w:rPr>
          <w:rStyle w:val="FootnoteReference"/>
          <w:rFonts w:ascii="GHEA Grapalat" w:hAnsi="GHEA Grapalat"/>
          <w:sz w:val="18"/>
          <w:szCs w:val="16"/>
        </w:rPr>
        <w:footnoteRef/>
      </w:r>
      <w:r w:rsidRPr="00C84CAA">
        <w:rPr>
          <w:rFonts w:ascii="GHEA Grapalat" w:hAnsi="GHEA Grapalat"/>
          <w:sz w:val="18"/>
          <w:szCs w:val="16"/>
          <w:lang w:val="en-AU"/>
        </w:rPr>
        <w:t xml:space="preserve"> </w:t>
      </w:r>
      <w:r w:rsidRPr="00C84CAA">
        <w:rPr>
          <w:rFonts w:ascii="GHEA Grapalat" w:hAnsi="GHEA Grapalat"/>
          <w:color w:val="000000"/>
          <w:sz w:val="18"/>
          <w:szCs w:val="16"/>
          <w:shd w:val="clear" w:color="auto" w:fill="FFFFFF"/>
        </w:rPr>
        <w:t>Իրավունքի</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պետական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գրանցում</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իրականացնող</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մարմինը</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դադարեցնում</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է</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պետական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գրանցման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վարույթը</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եթե</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պետական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գրանցման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վարույթի</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կասեցման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սահմանված</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ժամկետում</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չեն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ներկայացվել</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փաստաթղթեր</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կամ</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տեղեկատվություն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կասեցման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հիմքերը</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վերացնելու</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մասին</w:t>
      </w:r>
      <w:r w:rsidRPr="00C84CAA">
        <w:rPr>
          <w:rFonts w:ascii="GHEA Grapalat" w:hAnsi="GHEA Grapalat"/>
          <w:color w:val="000000"/>
          <w:sz w:val="18"/>
          <w:szCs w:val="16"/>
          <w:shd w:val="clear" w:color="auto" w:fill="FFFFFF"/>
          <w:lang w:val="en-AU"/>
        </w:rPr>
        <w:t>.</w:t>
      </w:r>
    </w:p>
  </w:footnote>
  <w:footnote w:id="41">
    <w:p w14:paraId="2883BD3A" w14:textId="77777777" w:rsidR="001D2060" w:rsidRPr="00C84CAA" w:rsidRDefault="001D2060" w:rsidP="008178AA">
      <w:pPr>
        <w:pStyle w:val="ListParagraph"/>
        <w:spacing w:after="0" w:line="240" w:lineRule="auto"/>
        <w:ind w:left="0"/>
        <w:jc w:val="both"/>
        <w:rPr>
          <w:rFonts w:ascii="GHEA Grapalat" w:hAnsi="GHEA Grapalat"/>
          <w:color w:val="000000"/>
          <w:sz w:val="18"/>
          <w:szCs w:val="16"/>
          <w:shd w:val="clear" w:color="auto" w:fill="FFFFFF"/>
          <w:lang w:val="en-AU"/>
        </w:rPr>
      </w:pPr>
      <w:r w:rsidRPr="00C84CAA">
        <w:rPr>
          <w:rStyle w:val="FootnoteReference"/>
          <w:rFonts w:ascii="GHEA Grapalat" w:hAnsi="GHEA Grapalat"/>
          <w:sz w:val="18"/>
          <w:szCs w:val="16"/>
        </w:rPr>
        <w:footnoteRef/>
      </w:r>
      <w:r w:rsidRPr="00C84CAA">
        <w:rPr>
          <w:rFonts w:ascii="GHEA Grapalat" w:hAnsi="GHEA Grapalat"/>
          <w:sz w:val="18"/>
          <w:szCs w:val="16"/>
          <w:lang w:val="en-AU"/>
        </w:rPr>
        <w:t xml:space="preserve"> </w:t>
      </w:r>
      <w:r w:rsidRPr="00C84CAA">
        <w:rPr>
          <w:rFonts w:ascii="GHEA Grapalat" w:hAnsi="GHEA Grapalat"/>
          <w:color w:val="000000"/>
          <w:sz w:val="18"/>
          <w:szCs w:val="16"/>
          <w:shd w:val="clear" w:color="auto" w:fill="FFFFFF"/>
        </w:rPr>
        <w:t>Եթե</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առկա</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են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պետական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գրանցման</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վարույթը</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կասեցնելու</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մեկից</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ավելի</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հիմքեր</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ապա</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վարույթը</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կասեցվում</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է</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բոլոր</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առկա</w:t>
      </w:r>
      <w:r w:rsidRPr="00C84CAA">
        <w:rPr>
          <w:rFonts w:ascii="GHEA Grapalat" w:hAnsi="GHEA Grapalat"/>
          <w:color w:val="000000"/>
          <w:sz w:val="18"/>
          <w:szCs w:val="16"/>
          <w:shd w:val="clear" w:color="auto" w:fill="FFFFFF"/>
          <w:lang w:val="en-AU"/>
        </w:rPr>
        <w:t xml:space="preserve"> </w:t>
      </w:r>
      <w:r w:rsidRPr="00C84CAA">
        <w:rPr>
          <w:rFonts w:ascii="GHEA Grapalat" w:hAnsi="GHEA Grapalat"/>
          <w:color w:val="000000"/>
          <w:sz w:val="18"/>
          <w:szCs w:val="16"/>
          <w:shd w:val="clear" w:color="auto" w:fill="FFFFFF"/>
        </w:rPr>
        <w:t>հիմքերով</w:t>
      </w:r>
      <w:r w:rsidRPr="00C84CAA">
        <w:rPr>
          <w:rFonts w:ascii="GHEA Grapalat" w:hAnsi="GHEA Grapalat"/>
          <w:color w:val="000000"/>
          <w:sz w:val="18"/>
          <w:szCs w:val="16"/>
          <w:shd w:val="clear" w:color="auto" w:fill="FFFFFF"/>
          <w:lang w:val="en-AU"/>
        </w:rPr>
        <w:t>.</w:t>
      </w:r>
    </w:p>
    <w:p w14:paraId="60FF1663" w14:textId="77777777" w:rsidR="001D2060" w:rsidRPr="008178AA" w:rsidRDefault="001D2060" w:rsidP="008178AA">
      <w:pPr>
        <w:pStyle w:val="FootnoteText"/>
      </w:pPr>
    </w:p>
  </w:footnote>
  <w:footnote w:id="42">
    <w:p w14:paraId="350AB646" w14:textId="77777777" w:rsidR="001D2060" w:rsidRPr="008178AA" w:rsidRDefault="001D2060" w:rsidP="008178AA">
      <w:pPr>
        <w:pStyle w:val="FootnoteText"/>
        <w:rPr>
          <w:rFonts w:ascii="GHEA Grapalat" w:hAnsi="GHEA Grapalat"/>
          <w:sz w:val="16"/>
          <w:szCs w:val="16"/>
        </w:rPr>
      </w:pPr>
      <w:r w:rsidRPr="00FC7121">
        <w:rPr>
          <w:rStyle w:val="FootnoteReference"/>
          <w:rFonts w:ascii="GHEA Grapalat" w:hAnsi="GHEA Grapalat"/>
          <w:sz w:val="16"/>
          <w:szCs w:val="16"/>
        </w:rPr>
        <w:footnoteRef/>
      </w:r>
      <w:r w:rsidRPr="008178AA">
        <w:rPr>
          <w:rFonts w:ascii="GHEA Grapalat" w:hAnsi="GHEA Grapalat"/>
          <w:sz w:val="16"/>
          <w:szCs w:val="16"/>
        </w:rPr>
        <w:t xml:space="preserve"> </w:t>
      </w:r>
      <w:r w:rsidRPr="00FC7121">
        <w:rPr>
          <w:rFonts w:ascii="GHEA Grapalat" w:hAnsi="GHEA Grapalat"/>
          <w:sz w:val="16"/>
          <w:szCs w:val="16"/>
        </w:rPr>
        <w:t>ՀՀ</w:t>
      </w:r>
      <w:r w:rsidRPr="008178AA">
        <w:rPr>
          <w:rFonts w:ascii="GHEA Grapalat" w:hAnsi="GHEA Grapalat"/>
          <w:sz w:val="16"/>
          <w:szCs w:val="16"/>
        </w:rPr>
        <w:t xml:space="preserve"> </w:t>
      </w:r>
      <w:r w:rsidRPr="00FC7121">
        <w:rPr>
          <w:rFonts w:ascii="GHEA Grapalat" w:hAnsi="GHEA Grapalat"/>
          <w:sz w:val="16"/>
          <w:szCs w:val="16"/>
        </w:rPr>
        <w:t>հարկային</w:t>
      </w:r>
      <w:r w:rsidRPr="008178AA">
        <w:rPr>
          <w:rFonts w:ascii="GHEA Grapalat" w:hAnsi="GHEA Grapalat"/>
          <w:sz w:val="16"/>
          <w:szCs w:val="16"/>
        </w:rPr>
        <w:t xml:space="preserve"> </w:t>
      </w:r>
      <w:r w:rsidRPr="00FC7121">
        <w:rPr>
          <w:rFonts w:ascii="GHEA Grapalat" w:hAnsi="GHEA Grapalat"/>
          <w:sz w:val="16"/>
          <w:szCs w:val="16"/>
        </w:rPr>
        <w:t>օրենսգրքի</w:t>
      </w:r>
      <w:r w:rsidRPr="008178AA">
        <w:rPr>
          <w:rFonts w:ascii="GHEA Grapalat" w:hAnsi="GHEA Grapalat"/>
          <w:sz w:val="16"/>
          <w:szCs w:val="16"/>
        </w:rPr>
        <w:t xml:space="preserve"> 238-</w:t>
      </w:r>
      <w:r w:rsidRPr="00FC7121">
        <w:rPr>
          <w:rFonts w:ascii="GHEA Grapalat" w:hAnsi="GHEA Grapalat"/>
          <w:sz w:val="16"/>
          <w:szCs w:val="16"/>
        </w:rPr>
        <w:t>րդ</w:t>
      </w:r>
      <w:r w:rsidRPr="008178AA">
        <w:rPr>
          <w:rFonts w:ascii="GHEA Grapalat" w:hAnsi="GHEA Grapalat"/>
          <w:sz w:val="16"/>
          <w:szCs w:val="16"/>
        </w:rPr>
        <w:t xml:space="preserve"> </w:t>
      </w:r>
      <w:r w:rsidRPr="00FC7121">
        <w:rPr>
          <w:rFonts w:ascii="GHEA Grapalat" w:hAnsi="GHEA Grapalat"/>
          <w:sz w:val="16"/>
          <w:szCs w:val="16"/>
        </w:rPr>
        <w:t>հոդված</w:t>
      </w:r>
      <w:r w:rsidRPr="008178AA">
        <w:rPr>
          <w:rFonts w:ascii="GHEA Grapalat" w:hAnsi="GHEA Grapalat"/>
          <w:sz w:val="16"/>
          <w:szCs w:val="16"/>
        </w:rPr>
        <w:t>.</w:t>
      </w:r>
    </w:p>
  </w:footnote>
  <w:footnote w:id="43">
    <w:p w14:paraId="76FF5AE4" w14:textId="3EB99896" w:rsidR="001D2060" w:rsidRPr="00C84CAA" w:rsidRDefault="001D2060" w:rsidP="008178AA">
      <w:pPr>
        <w:pStyle w:val="FootnoteText"/>
        <w:rPr>
          <w:rFonts w:ascii="GHEA Grapalat" w:hAnsi="GHEA Grapalat"/>
          <w:i/>
          <w:sz w:val="18"/>
          <w:szCs w:val="16"/>
        </w:rPr>
      </w:pPr>
      <w:r w:rsidRPr="00C84CAA">
        <w:rPr>
          <w:rStyle w:val="FootnoteReference"/>
          <w:rFonts w:ascii="GHEA Grapalat" w:hAnsi="GHEA Grapalat"/>
          <w:sz w:val="18"/>
          <w:szCs w:val="16"/>
        </w:rPr>
        <w:footnoteRef/>
      </w:r>
      <w:r>
        <w:rPr>
          <w:rFonts w:ascii="GHEA Grapalat" w:hAnsi="GHEA Grapalat"/>
          <w:sz w:val="18"/>
          <w:szCs w:val="16"/>
        </w:rPr>
        <w:t xml:space="preserve"> </w:t>
      </w:r>
      <w:r w:rsidRPr="00C84CAA">
        <w:rPr>
          <w:rFonts w:ascii="GHEA Grapalat" w:hAnsi="GHEA Grapalat"/>
          <w:i/>
          <w:sz w:val="18"/>
          <w:szCs w:val="16"/>
        </w:rPr>
        <w:t xml:space="preserve">ՀՀ կառավարության 2004թ.-ի հոկտեմբերի 7-ի </w:t>
      </w:r>
      <w:r w:rsidRPr="00C84CAA">
        <w:rPr>
          <w:rFonts w:ascii="GHEA Grapalat" w:hAnsi="GHEA Grapalat"/>
          <w:i/>
          <w:caps/>
          <w:color w:val="000000"/>
          <w:sz w:val="18"/>
          <w:szCs w:val="16"/>
          <w:shd w:val="clear" w:color="auto" w:fill="FFFFFF"/>
        </w:rPr>
        <w:t xml:space="preserve">N </w:t>
      </w:r>
      <w:r w:rsidRPr="00C84CAA">
        <w:rPr>
          <w:rFonts w:ascii="GHEA Grapalat" w:hAnsi="GHEA Grapalat"/>
          <w:i/>
          <w:sz w:val="18"/>
          <w:szCs w:val="16"/>
        </w:rPr>
        <w:t>1616-Ն որոշմամաբ հաստատված ցուցակ.</w:t>
      </w:r>
    </w:p>
  </w:footnote>
  <w:footnote w:id="44">
    <w:p w14:paraId="3D4ED743" w14:textId="5DCBE7C1" w:rsidR="001D2060" w:rsidRPr="00C84CAA" w:rsidRDefault="001D2060" w:rsidP="008178AA">
      <w:pPr>
        <w:jc w:val="both"/>
        <w:rPr>
          <w:rFonts w:ascii="GHEA Grapalat" w:hAnsi="GHEA Grapalat"/>
          <w:i/>
          <w:color w:val="000000"/>
          <w:sz w:val="18"/>
          <w:szCs w:val="16"/>
          <w:shd w:val="clear" w:color="auto" w:fill="FFFFFF"/>
        </w:rPr>
      </w:pPr>
      <w:r w:rsidRPr="00C84CAA">
        <w:rPr>
          <w:rStyle w:val="FootnoteReference"/>
          <w:rFonts w:ascii="GHEA Grapalat" w:hAnsi="GHEA Grapalat"/>
          <w:i/>
          <w:sz w:val="18"/>
          <w:szCs w:val="16"/>
        </w:rPr>
        <w:footnoteRef/>
      </w:r>
      <w:r w:rsidRPr="00C84CAA">
        <w:rPr>
          <w:rFonts w:ascii="GHEA Grapalat" w:hAnsi="GHEA Grapalat" w:cs="Sylfaen"/>
          <w:i/>
          <w:color w:val="000000"/>
          <w:sz w:val="18"/>
          <w:szCs w:val="16"/>
          <w:shd w:val="clear" w:color="auto" w:fill="FFFFFF"/>
        </w:rPr>
        <w:t xml:space="preserve"> Նախագծման</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թույլտվություն,</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կամ</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ճարտարապետահատակագծային</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առաջադրանք</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շինարարության</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թույլտվություն</w:t>
      </w:r>
      <w:r w:rsidRPr="00C84CAA">
        <w:rPr>
          <w:rFonts w:ascii="GHEA Grapalat" w:hAnsi="GHEA Grapalat"/>
          <w:i/>
          <w:color w:val="000000"/>
          <w:sz w:val="18"/>
          <w:szCs w:val="16"/>
          <w:shd w:val="clear" w:color="auto" w:fill="FFFFFF"/>
        </w:rPr>
        <w:t>,</w:t>
      </w:r>
      <w:r>
        <w:rPr>
          <w:rFonts w:ascii="GHEA Grapalat" w:hAnsi="GHEA Grapalat"/>
          <w:i/>
          <w:color w:val="000000"/>
          <w:sz w:val="18"/>
          <w:szCs w:val="16"/>
          <w:shd w:val="clear" w:color="auto" w:fill="FFFFFF"/>
        </w:rPr>
        <w:t xml:space="preserve"> </w:t>
      </w:r>
    </w:p>
    <w:p w14:paraId="14A4F7B0" w14:textId="08F7F42D" w:rsidR="001D2060" w:rsidRPr="00C84CAA" w:rsidRDefault="001D2060" w:rsidP="008178AA">
      <w:pPr>
        <w:jc w:val="both"/>
        <w:rPr>
          <w:rFonts w:ascii="GHEA Grapalat" w:hAnsi="GHEA Grapalat"/>
          <w:i/>
          <w:color w:val="000000"/>
          <w:sz w:val="18"/>
          <w:szCs w:val="16"/>
          <w:shd w:val="clear" w:color="auto" w:fill="FFFFFF"/>
        </w:rPr>
      </w:pPr>
      <w:r>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ավարտական</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ակտ</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և</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շահագործման</w:t>
      </w:r>
      <w:r w:rsidRPr="00C84CAA">
        <w:rPr>
          <w:rFonts w:ascii="GHEA Grapalat" w:hAnsi="GHEA Grapalat"/>
          <w:i/>
          <w:color w:val="000000"/>
          <w:sz w:val="18"/>
          <w:szCs w:val="16"/>
          <w:shd w:val="clear" w:color="auto" w:fill="FFFFFF"/>
        </w:rPr>
        <w:t xml:space="preserve"> </w:t>
      </w:r>
      <w:r w:rsidRPr="00C84CAA">
        <w:rPr>
          <w:rFonts w:ascii="GHEA Grapalat" w:hAnsi="GHEA Grapalat" w:cs="Sylfaen"/>
          <w:i/>
          <w:color w:val="000000"/>
          <w:sz w:val="18"/>
          <w:szCs w:val="16"/>
          <w:shd w:val="clear" w:color="auto" w:fill="FFFFFF"/>
        </w:rPr>
        <w:t>թույլտվություն.</w:t>
      </w:r>
      <w:r w:rsidRPr="00C84CAA">
        <w:rPr>
          <w:rFonts w:ascii="GHEA Grapalat" w:hAnsi="GHEA Grapalat"/>
          <w:i/>
          <w:color w:val="000000"/>
          <w:sz w:val="18"/>
          <w:szCs w:val="16"/>
        </w:rPr>
        <w:t xml:space="preserve"> </w:t>
      </w:r>
    </w:p>
  </w:footnote>
  <w:footnote w:id="45">
    <w:p w14:paraId="17BEE651" w14:textId="7AAF877E" w:rsidR="001D2060" w:rsidRPr="00C84CAA" w:rsidRDefault="001D2060" w:rsidP="008178AA">
      <w:pPr>
        <w:pStyle w:val="FootnoteText"/>
        <w:rPr>
          <w:rFonts w:ascii="GHEA Grapalat" w:hAnsi="GHEA Grapalat"/>
          <w:i/>
          <w:sz w:val="18"/>
          <w:szCs w:val="16"/>
        </w:rPr>
      </w:pPr>
      <w:r w:rsidRPr="00C84CAA">
        <w:rPr>
          <w:rStyle w:val="FootnoteReference"/>
          <w:rFonts w:ascii="GHEA Grapalat" w:hAnsi="GHEA Grapalat"/>
          <w:sz w:val="18"/>
          <w:szCs w:val="16"/>
        </w:rPr>
        <w:footnoteRef/>
      </w:r>
      <w:r w:rsidRPr="00C84CAA">
        <w:rPr>
          <w:rFonts w:ascii="GHEA Grapalat" w:hAnsi="GHEA Grapalat"/>
          <w:sz w:val="18"/>
          <w:szCs w:val="16"/>
        </w:rPr>
        <w:t xml:space="preserve"> </w:t>
      </w:r>
      <w:r w:rsidRPr="00C84CAA">
        <w:rPr>
          <w:rFonts w:ascii="GHEA Grapalat" w:hAnsi="GHEA Grapalat"/>
          <w:i/>
          <w:color w:val="000000"/>
          <w:sz w:val="18"/>
          <w:szCs w:val="16"/>
        </w:rPr>
        <w:t>ՀՀ կառավարության</w:t>
      </w:r>
      <w:r>
        <w:rPr>
          <w:rFonts w:ascii="GHEA Grapalat" w:hAnsi="GHEA Grapalat"/>
          <w:i/>
          <w:color w:val="000000"/>
          <w:sz w:val="18"/>
          <w:szCs w:val="16"/>
        </w:rPr>
        <w:t xml:space="preserve"> </w:t>
      </w:r>
      <w:r w:rsidRPr="00C84CAA">
        <w:rPr>
          <w:rFonts w:ascii="GHEA Grapalat" w:hAnsi="GHEA Grapalat"/>
          <w:i/>
          <w:color w:val="000000"/>
          <w:sz w:val="18"/>
          <w:szCs w:val="16"/>
          <w:shd w:val="clear" w:color="auto" w:fill="FFFFFF"/>
        </w:rPr>
        <w:t>2015թ.-ի մարտի 19-ի N 596-Ն</w:t>
      </w:r>
      <w:r w:rsidRPr="00C84CAA">
        <w:rPr>
          <w:rFonts w:ascii="GHEA Grapalat" w:hAnsi="GHEA Grapalat"/>
          <w:i/>
          <w:color w:val="000000"/>
          <w:sz w:val="18"/>
          <w:szCs w:val="16"/>
        </w:rPr>
        <w:t xml:space="preserve"> որոշման</w:t>
      </w:r>
      <w:r w:rsidRPr="00C84CAA">
        <w:rPr>
          <w:rFonts w:ascii="GHEA Grapalat" w:hAnsi="GHEA Grapalat"/>
          <w:i/>
          <w:color w:val="000000"/>
          <w:sz w:val="18"/>
          <w:szCs w:val="16"/>
          <w:shd w:val="clear" w:color="auto" w:fill="FFFFFF"/>
        </w:rPr>
        <w:t xml:space="preserve"> N 4 հավելվածի N 3 ցանկի 3-րդ կետ(ի) 3-րդ ենթակետ. </w:t>
      </w:r>
    </w:p>
  </w:footnote>
  <w:footnote w:id="46">
    <w:p w14:paraId="119680EE" w14:textId="53A65035" w:rsidR="001D2060" w:rsidRPr="00C84CAA" w:rsidRDefault="001D2060" w:rsidP="008178AA">
      <w:pPr>
        <w:pStyle w:val="FootnoteText"/>
        <w:rPr>
          <w:rFonts w:ascii="GHEA Grapalat" w:hAnsi="GHEA Grapalat"/>
          <w:sz w:val="18"/>
          <w:szCs w:val="16"/>
        </w:rPr>
      </w:pPr>
      <w:r w:rsidRPr="00C84CAA">
        <w:rPr>
          <w:rStyle w:val="FootnoteReference"/>
          <w:rFonts w:ascii="GHEA Grapalat" w:hAnsi="GHEA Grapalat"/>
          <w:sz w:val="18"/>
          <w:szCs w:val="16"/>
        </w:rPr>
        <w:footnoteRef/>
      </w:r>
      <w:r w:rsidRPr="00C84CAA">
        <w:rPr>
          <w:rFonts w:ascii="GHEA Grapalat" w:hAnsi="GHEA Grapalat"/>
          <w:sz w:val="18"/>
          <w:szCs w:val="16"/>
        </w:rPr>
        <w:t xml:space="preserve"> </w:t>
      </w:r>
      <w:r w:rsidRPr="00C84CAA">
        <w:rPr>
          <w:rFonts w:ascii="GHEA Grapalat" w:hAnsi="GHEA Grapalat"/>
          <w:i/>
          <w:color w:val="000000"/>
          <w:sz w:val="18"/>
          <w:szCs w:val="16"/>
        </w:rPr>
        <w:t>ՀՀ կառավարության</w:t>
      </w:r>
      <w:r>
        <w:rPr>
          <w:rFonts w:ascii="GHEA Grapalat" w:hAnsi="GHEA Grapalat"/>
          <w:i/>
          <w:color w:val="000000"/>
          <w:sz w:val="18"/>
          <w:szCs w:val="16"/>
        </w:rPr>
        <w:t xml:space="preserve"> </w:t>
      </w:r>
      <w:r w:rsidRPr="00C84CAA">
        <w:rPr>
          <w:rFonts w:ascii="GHEA Grapalat" w:hAnsi="GHEA Grapalat"/>
          <w:i/>
          <w:color w:val="000000"/>
          <w:sz w:val="18"/>
          <w:szCs w:val="16"/>
          <w:shd w:val="clear" w:color="auto" w:fill="FFFFFF"/>
        </w:rPr>
        <w:t>2015թ.-ի մարտի 19-ի N 596-Ն</w:t>
      </w:r>
      <w:r w:rsidRPr="00C84CAA">
        <w:rPr>
          <w:rFonts w:ascii="GHEA Grapalat" w:hAnsi="GHEA Grapalat"/>
          <w:i/>
          <w:color w:val="000000"/>
          <w:sz w:val="18"/>
          <w:szCs w:val="16"/>
        </w:rPr>
        <w:t xml:space="preserve"> որոշման</w:t>
      </w:r>
      <w:r w:rsidRPr="00C84CAA">
        <w:rPr>
          <w:rFonts w:ascii="GHEA Grapalat" w:hAnsi="GHEA Grapalat"/>
          <w:i/>
          <w:color w:val="000000"/>
          <w:sz w:val="18"/>
          <w:szCs w:val="16"/>
          <w:shd w:val="clear" w:color="auto" w:fill="FFFFFF"/>
        </w:rPr>
        <w:t xml:space="preserve"> N 1 հավելվածի 82-րդ կետ.</w:t>
      </w:r>
    </w:p>
  </w:footnote>
  <w:footnote w:id="47">
    <w:p w14:paraId="55DCD339" w14:textId="2D766420" w:rsidR="001D2060" w:rsidRPr="00C84CAA" w:rsidRDefault="001D2060" w:rsidP="008178AA">
      <w:pPr>
        <w:pStyle w:val="FootnoteText"/>
        <w:rPr>
          <w:rFonts w:ascii="GHEA Grapalat" w:hAnsi="GHEA Grapalat"/>
          <w:i/>
          <w:color w:val="000000"/>
          <w:sz w:val="18"/>
          <w:szCs w:val="16"/>
          <w:shd w:val="clear" w:color="auto" w:fill="FFFFFF"/>
        </w:rPr>
      </w:pPr>
      <w:r w:rsidRPr="00C84CAA">
        <w:rPr>
          <w:rStyle w:val="FootnoteReference"/>
          <w:rFonts w:ascii="GHEA Grapalat" w:hAnsi="GHEA Grapalat"/>
          <w:sz w:val="18"/>
          <w:szCs w:val="16"/>
        </w:rPr>
        <w:footnoteRef/>
      </w:r>
      <w:r w:rsidRPr="00C84CAA">
        <w:rPr>
          <w:rFonts w:ascii="GHEA Grapalat" w:hAnsi="GHEA Grapalat"/>
          <w:i/>
          <w:color w:val="000000"/>
          <w:sz w:val="18"/>
          <w:szCs w:val="16"/>
        </w:rPr>
        <w:t xml:space="preserve"> ՀՀ կառավարության</w:t>
      </w:r>
      <w:r>
        <w:rPr>
          <w:rFonts w:ascii="GHEA Grapalat" w:hAnsi="GHEA Grapalat"/>
          <w:i/>
          <w:color w:val="000000"/>
          <w:sz w:val="18"/>
          <w:szCs w:val="16"/>
        </w:rPr>
        <w:t xml:space="preserve"> </w:t>
      </w:r>
      <w:r w:rsidRPr="00C84CAA">
        <w:rPr>
          <w:rFonts w:ascii="GHEA Grapalat" w:hAnsi="GHEA Grapalat"/>
          <w:i/>
          <w:color w:val="000000"/>
          <w:sz w:val="18"/>
          <w:szCs w:val="16"/>
          <w:shd w:val="clear" w:color="auto" w:fill="FFFFFF"/>
        </w:rPr>
        <w:t>2015թ.-ի մարտի 19-ի N 596-Ն</w:t>
      </w:r>
      <w:r w:rsidRPr="00C84CAA">
        <w:rPr>
          <w:rFonts w:ascii="GHEA Grapalat" w:hAnsi="GHEA Grapalat"/>
          <w:i/>
          <w:color w:val="000000"/>
          <w:sz w:val="18"/>
          <w:szCs w:val="16"/>
        </w:rPr>
        <w:t xml:space="preserve"> որոշման</w:t>
      </w:r>
      <w:r w:rsidRPr="00C84CAA">
        <w:rPr>
          <w:rFonts w:ascii="GHEA Grapalat" w:hAnsi="GHEA Grapalat"/>
          <w:i/>
          <w:color w:val="000000"/>
          <w:sz w:val="18"/>
          <w:szCs w:val="16"/>
          <w:shd w:val="clear" w:color="auto" w:fill="FFFFFF"/>
        </w:rPr>
        <w:t xml:space="preserve"> N 4 հավելվածի N 3 ցանկի 2-րդ կետ. </w:t>
      </w:r>
    </w:p>
  </w:footnote>
  <w:footnote w:id="48">
    <w:p w14:paraId="13A0045B" w14:textId="77777777" w:rsidR="001D2060" w:rsidRPr="00C84CAA" w:rsidRDefault="001D2060" w:rsidP="008178AA">
      <w:pPr>
        <w:pStyle w:val="FootnoteText"/>
        <w:rPr>
          <w:rFonts w:ascii="GHEA Grapalat" w:hAnsi="GHEA Grapalat"/>
          <w:b/>
          <w:sz w:val="18"/>
          <w:szCs w:val="16"/>
        </w:rPr>
      </w:pPr>
      <w:r w:rsidRPr="00C84CAA">
        <w:rPr>
          <w:rStyle w:val="FootnoteReference"/>
          <w:rFonts w:ascii="GHEA Grapalat" w:hAnsi="GHEA Grapalat"/>
          <w:sz w:val="18"/>
          <w:szCs w:val="16"/>
        </w:rPr>
        <w:footnoteRef/>
      </w:r>
      <w:r w:rsidRPr="00C84CAA">
        <w:rPr>
          <w:rFonts w:ascii="GHEA Grapalat" w:hAnsi="GHEA Grapalat"/>
          <w:sz w:val="18"/>
          <w:szCs w:val="16"/>
        </w:rPr>
        <w:t xml:space="preserve"> Գույքի նկատմամբ իրավունքների պետական գրանցման մասին ՀՀ օրենքի 28-</w:t>
      </w:r>
      <w:r w:rsidRPr="00C84CAA">
        <w:rPr>
          <w:rStyle w:val="Strong"/>
          <w:rFonts w:ascii="GHEA Grapalat" w:hAnsi="GHEA Grapalat"/>
          <w:b w:val="0"/>
          <w:iCs/>
          <w:sz w:val="18"/>
          <w:szCs w:val="16"/>
          <w:shd w:val="clear" w:color="auto" w:fill="FFFFFF"/>
        </w:rPr>
        <w:t>րդ հոդվածի</w:t>
      </w:r>
      <w:r w:rsidRPr="00C84CAA">
        <w:rPr>
          <w:rStyle w:val="Strong"/>
          <w:rFonts w:ascii="Calibri" w:hAnsi="Calibri" w:cs="Calibri"/>
          <w:b w:val="0"/>
          <w:iCs/>
          <w:sz w:val="18"/>
          <w:szCs w:val="16"/>
          <w:shd w:val="clear" w:color="auto" w:fill="FFFFFF"/>
        </w:rPr>
        <w:t> </w:t>
      </w:r>
      <w:r w:rsidRPr="00C84CAA">
        <w:rPr>
          <w:rStyle w:val="Strong"/>
          <w:rFonts w:ascii="GHEA Grapalat" w:hAnsi="GHEA Grapalat"/>
          <w:b w:val="0"/>
          <w:iCs/>
          <w:sz w:val="18"/>
          <w:szCs w:val="16"/>
          <w:shd w:val="clear" w:color="auto" w:fill="FFFFFF"/>
        </w:rPr>
        <w:t>1-ին մասի 4-րդ ենթակետ.</w:t>
      </w:r>
    </w:p>
  </w:footnote>
  <w:footnote w:id="49">
    <w:p w14:paraId="7CD3D7F1" w14:textId="77777777" w:rsidR="001D2060" w:rsidRPr="00C84CAA" w:rsidRDefault="001D2060" w:rsidP="008178AA">
      <w:pPr>
        <w:pStyle w:val="FootnoteText"/>
        <w:rPr>
          <w:rFonts w:ascii="GHEA Grapalat" w:hAnsi="GHEA Grapalat"/>
          <w:sz w:val="18"/>
          <w:szCs w:val="18"/>
        </w:rPr>
      </w:pPr>
      <w:r w:rsidRPr="00C84CAA">
        <w:rPr>
          <w:rStyle w:val="FootnoteReference"/>
          <w:rFonts w:ascii="GHEA Grapalat" w:hAnsi="GHEA Grapalat"/>
          <w:sz w:val="18"/>
          <w:szCs w:val="18"/>
        </w:rPr>
        <w:footnoteRef/>
      </w:r>
      <w:r w:rsidRPr="00C84CAA">
        <w:rPr>
          <w:rFonts w:ascii="GHEA Grapalat" w:hAnsi="GHEA Grapalat"/>
          <w:sz w:val="18"/>
          <w:szCs w:val="18"/>
        </w:rPr>
        <w:t xml:space="preserve"> </w:t>
      </w:r>
      <w:r w:rsidRPr="00C84CAA">
        <w:rPr>
          <w:rFonts w:ascii="GHEA Grapalat" w:hAnsi="GHEA Grapalat"/>
          <w:color w:val="000000"/>
          <w:sz w:val="18"/>
          <w:szCs w:val="18"/>
        </w:rPr>
        <w:t>ՀՀ քաղաքացիական օրենսգրքի 224-րդ հոդվածի 1-ին կետով սահմանված գույք.</w:t>
      </w:r>
    </w:p>
  </w:footnote>
  <w:footnote w:id="50">
    <w:p w14:paraId="6610444A" w14:textId="77777777" w:rsidR="001D2060" w:rsidRPr="00C84CAA" w:rsidRDefault="001D2060" w:rsidP="008178AA">
      <w:pPr>
        <w:pStyle w:val="FootnoteText"/>
        <w:rPr>
          <w:rFonts w:ascii="GHEA Grapalat" w:hAnsi="GHEA Grapalat"/>
          <w:i/>
          <w:sz w:val="18"/>
          <w:szCs w:val="14"/>
        </w:rPr>
      </w:pPr>
      <w:r w:rsidRPr="00C84CAA">
        <w:rPr>
          <w:rStyle w:val="FootnoteReference"/>
          <w:rFonts w:ascii="GHEA Grapalat" w:hAnsi="GHEA Grapalat"/>
          <w:sz w:val="18"/>
          <w:szCs w:val="14"/>
        </w:rPr>
        <w:footnoteRef/>
      </w:r>
      <w:r w:rsidRPr="00C84CAA">
        <w:rPr>
          <w:rFonts w:ascii="GHEA Grapalat" w:hAnsi="GHEA Grapalat"/>
          <w:sz w:val="18"/>
          <w:szCs w:val="14"/>
        </w:rPr>
        <w:t xml:space="preserve"> </w:t>
      </w:r>
      <w:r w:rsidRPr="00C84CAA">
        <w:rPr>
          <w:rFonts w:ascii="GHEA Grapalat" w:hAnsi="GHEA Grapalat"/>
          <w:bCs/>
          <w:i/>
          <w:color w:val="000000"/>
          <w:sz w:val="18"/>
          <w:szCs w:val="14"/>
          <w:shd w:val="clear" w:color="auto" w:fill="FFFFFF"/>
        </w:rPr>
        <w:t xml:space="preserve">ՀՀ կառավարությանն առընթեր անշարժ գույքի կադաստրի պետական կոմիտեի </w:t>
      </w:r>
      <w:r w:rsidRPr="00C84CAA">
        <w:rPr>
          <w:rFonts w:ascii="GHEA Grapalat" w:hAnsi="GHEA Grapalat"/>
          <w:i/>
          <w:sz w:val="18"/>
          <w:szCs w:val="14"/>
        </w:rPr>
        <w:t>N 290-Ն</w:t>
      </w:r>
      <w:r w:rsidRPr="00C84CAA">
        <w:rPr>
          <w:rFonts w:ascii="GHEA Grapalat" w:hAnsi="GHEA Grapalat"/>
          <w:bCs/>
          <w:i/>
          <w:color w:val="000000"/>
          <w:sz w:val="18"/>
          <w:szCs w:val="14"/>
          <w:shd w:val="clear" w:color="auto" w:fill="FFFFFF"/>
        </w:rPr>
        <w:t xml:space="preserve"> հրամանով սահմանված ձևատեսք.</w:t>
      </w:r>
    </w:p>
  </w:footnote>
  <w:footnote w:id="51">
    <w:p w14:paraId="1918C1F2" w14:textId="77777777" w:rsidR="001D2060" w:rsidRPr="00C84CAA" w:rsidRDefault="001D2060" w:rsidP="008178AA">
      <w:pPr>
        <w:pStyle w:val="FootnoteText"/>
        <w:rPr>
          <w:rFonts w:ascii="GHEA Grapalat" w:hAnsi="GHEA Grapalat"/>
          <w:sz w:val="18"/>
          <w:szCs w:val="14"/>
        </w:rPr>
      </w:pPr>
      <w:r w:rsidRPr="00C84CAA">
        <w:rPr>
          <w:rStyle w:val="FootnoteReference"/>
          <w:rFonts w:ascii="GHEA Grapalat" w:hAnsi="GHEA Grapalat"/>
          <w:sz w:val="18"/>
          <w:szCs w:val="14"/>
        </w:rPr>
        <w:footnoteRef/>
      </w:r>
      <w:r w:rsidRPr="00C84CAA">
        <w:rPr>
          <w:rFonts w:ascii="GHEA Grapalat" w:hAnsi="GHEA Grapalat"/>
          <w:sz w:val="18"/>
          <w:szCs w:val="14"/>
        </w:rPr>
        <w:t xml:space="preserve"> Ինքնակամ կառույցը իրականացրած քաղաքացին ծնվել է 1983թ.-ին.</w:t>
      </w:r>
    </w:p>
  </w:footnote>
  <w:footnote w:id="52">
    <w:p w14:paraId="65D52C71" w14:textId="6FA709F0" w:rsidR="001D2060" w:rsidRPr="00C84CAA" w:rsidRDefault="001D2060" w:rsidP="008178AA">
      <w:pPr>
        <w:pStyle w:val="FootnoteText"/>
        <w:rPr>
          <w:rFonts w:ascii="GHEA Grapalat" w:hAnsi="GHEA Grapalat"/>
          <w:sz w:val="18"/>
          <w:szCs w:val="14"/>
        </w:rPr>
      </w:pPr>
      <w:r w:rsidRPr="00C84CAA">
        <w:rPr>
          <w:rStyle w:val="FootnoteReference"/>
          <w:rFonts w:ascii="GHEA Grapalat" w:hAnsi="GHEA Grapalat"/>
          <w:sz w:val="18"/>
          <w:szCs w:val="14"/>
        </w:rPr>
        <w:footnoteRef/>
      </w:r>
      <w:r w:rsidRPr="00C84CAA">
        <w:rPr>
          <w:rFonts w:ascii="GHEA Grapalat" w:hAnsi="GHEA Grapalat"/>
          <w:sz w:val="18"/>
          <w:szCs w:val="14"/>
        </w:rPr>
        <w:t xml:space="preserve"> Ինքնակամ կառույցի տարեթիվը շինության բնութագրում նշվել է 1980թ.-ն, շենքը կառուցվել է</w:t>
      </w:r>
      <w:r>
        <w:rPr>
          <w:rFonts w:ascii="GHEA Grapalat" w:hAnsi="GHEA Grapalat"/>
          <w:sz w:val="18"/>
          <w:szCs w:val="14"/>
        </w:rPr>
        <w:t xml:space="preserve"> 1934-</w:t>
      </w:r>
      <w:r w:rsidRPr="00C84CAA">
        <w:rPr>
          <w:rFonts w:ascii="GHEA Grapalat" w:hAnsi="GHEA Grapalat"/>
          <w:sz w:val="18"/>
          <w:szCs w:val="14"/>
        </w:rPr>
        <w:t xml:space="preserve">1938թթ. </w:t>
      </w:r>
    </w:p>
  </w:footnote>
  <w:footnote w:id="53">
    <w:p w14:paraId="3E16C87D" w14:textId="77777777" w:rsidR="001D2060" w:rsidRPr="00C84CAA" w:rsidRDefault="001D2060" w:rsidP="008178AA">
      <w:pPr>
        <w:pStyle w:val="FootnoteText"/>
        <w:rPr>
          <w:rFonts w:ascii="GHEA Grapalat" w:hAnsi="GHEA Grapalat"/>
          <w:sz w:val="18"/>
          <w:szCs w:val="18"/>
        </w:rPr>
      </w:pPr>
      <w:r w:rsidRPr="00C84CAA">
        <w:rPr>
          <w:rStyle w:val="FootnoteReference"/>
          <w:rFonts w:ascii="GHEA Grapalat" w:hAnsi="GHEA Grapalat"/>
          <w:sz w:val="18"/>
          <w:szCs w:val="18"/>
        </w:rPr>
        <w:footnoteRef/>
      </w:r>
      <w:r w:rsidRPr="00C84CAA">
        <w:rPr>
          <w:rFonts w:ascii="GHEA Grapalat" w:hAnsi="GHEA Grapalat"/>
          <w:sz w:val="18"/>
          <w:szCs w:val="18"/>
        </w:rPr>
        <w:t xml:space="preserve"> </w:t>
      </w:r>
      <w:r w:rsidRPr="00C84CAA">
        <w:rPr>
          <w:rFonts w:ascii="GHEA Grapalat" w:hAnsi="GHEA Grapalat"/>
          <w:bCs/>
          <w:color w:val="000000"/>
          <w:sz w:val="18"/>
          <w:szCs w:val="18"/>
          <w:shd w:val="clear" w:color="auto" w:fill="FFFFFF"/>
        </w:rPr>
        <w:t xml:space="preserve">ՀՀ կառավարությանն առընթեր անշարժ գույքի կադաստրի պետական կոմիտեի </w:t>
      </w:r>
      <w:r w:rsidRPr="00C84CAA">
        <w:rPr>
          <w:rFonts w:ascii="GHEA Grapalat" w:hAnsi="GHEA Grapalat"/>
          <w:sz w:val="18"/>
          <w:szCs w:val="18"/>
        </w:rPr>
        <w:t>N 290-Ն</w:t>
      </w:r>
      <w:r w:rsidRPr="00C84CAA">
        <w:rPr>
          <w:rFonts w:ascii="GHEA Grapalat" w:hAnsi="GHEA Grapalat"/>
          <w:bCs/>
          <w:color w:val="000000"/>
          <w:sz w:val="18"/>
          <w:szCs w:val="18"/>
          <w:shd w:val="clear" w:color="auto" w:fill="FFFFFF"/>
        </w:rPr>
        <w:t xml:space="preserve"> հրամանով սահմանված ձևատեսք.</w:t>
      </w:r>
    </w:p>
  </w:footnote>
  <w:footnote w:id="54">
    <w:p w14:paraId="0B162A4C" w14:textId="77777777" w:rsidR="001D2060" w:rsidRPr="00C84CAA" w:rsidRDefault="001D2060" w:rsidP="008178AA">
      <w:pPr>
        <w:pStyle w:val="FootnoteText"/>
        <w:rPr>
          <w:rFonts w:ascii="GHEA Grapalat" w:hAnsi="GHEA Grapalat"/>
          <w:sz w:val="18"/>
          <w:szCs w:val="18"/>
        </w:rPr>
      </w:pPr>
      <w:r w:rsidRPr="00C84CAA">
        <w:rPr>
          <w:rStyle w:val="FootnoteReference"/>
          <w:rFonts w:ascii="GHEA Grapalat" w:hAnsi="GHEA Grapalat"/>
          <w:sz w:val="18"/>
          <w:szCs w:val="18"/>
        </w:rPr>
        <w:footnoteRef/>
      </w:r>
      <w:r w:rsidRPr="00C84CAA">
        <w:rPr>
          <w:rFonts w:ascii="GHEA Grapalat" w:hAnsi="GHEA Grapalat"/>
          <w:sz w:val="18"/>
          <w:szCs w:val="18"/>
        </w:rPr>
        <w:t xml:space="preserve"> </w:t>
      </w:r>
      <w:r w:rsidRPr="00C84CAA">
        <w:rPr>
          <w:rFonts w:ascii="GHEA Grapalat" w:hAnsi="GHEA Grapalat"/>
          <w:color w:val="000000"/>
          <w:sz w:val="18"/>
          <w:szCs w:val="18"/>
        </w:rPr>
        <w:t>ՀՀ քաղաքացիական օրենսգրքի 224-րդ հոդվածի 1-ին կետով սահմանված գույք.</w:t>
      </w:r>
    </w:p>
  </w:footnote>
  <w:footnote w:id="55">
    <w:p w14:paraId="6C6152A4" w14:textId="77777777" w:rsidR="001D2060" w:rsidRPr="00C84CAA" w:rsidRDefault="001D2060" w:rsidP="008178AA">
      <w:pPr>
        <w:pStyle w:val="FootnoteText"/>
        <w:rPr>
          <w:rFonts w:ascii="GHEA Grapalat" w:hAnsi="GHEA Grapalat"/>
          <w:sz w:val="18"/>
          <w:szCs w:val="16"/>
        </w:rPr>
      </w:pPr>
      <w:r w:rsidRPr="00C84CAA">
        <w:rPr>
          <w:rStyle w:val="FootnoteReference"/>
          <w:rFonts w:ascii="GHEA Grapalat" w:hAnsi="GHEA Grapalat"/>
          <w:sz w:val="18"/>
          <w:szCs w:val="16"/>
        </w:rPr>
        <w:footnoteRef/>
      </w:r>
      <w:r w:rsidRPr="00C84CAA">
        <w:rPr>
          <w:rFonts w:ascii="GHEA Grapalat" w:hAnsi="GHEA Grapalat"/>
          <w:sz w:val="18"/>
          <w:szCs w:val="16"/>
        </w:rPr>
        <w:t xml:space="preserve"> ‹‹Գույքի նկատմամբ իրավունքների պետական գրանցման մասին›› ՀՀ օրենքի 2-րդ հոդվածով սահմանված հիմնական հասկացություններ՝ գ</w:t>
      </w:r>
      <w:r w:rsidRPr="00C84CAA">
        <w:rPr>
          <w:rFonts w:ascii="GHEA Grapalat" w:hAnsi="GHEA Grapalat"/>
          <w:color w:val="000000"/>
          <w:sz w:val="18"/>
          <w:szCs w:val="16"/>
          <w:shd w:val="clear" w:color="auto" w:fill="FFFFFF"/>
        </w:rPr>
        <w:t>ույքագրման փաստաթղթեր և այլն.</w:t>
      </w:r>
    </w:p>
  </w:footnote>
  <w:footnote w:id="56">
    <w:p w14:paraId="6CAC3DC9" w14:textId="4441423D" w:rsidR="001D2060" w:rsidRPr="00DB63B8" w:rsidRDefault="001D2060" w:rsidP="008178AA">
      <w:pPr>
        <w:pStyle w:val="FootnoteText"/>
        <w:jc w:val="both"/>
        <w:rPr>
          <w:rFonts w:ascii="GHEA Grapalat" w:hAnsi="GHEA Grapalat"/>
          <w:sz w:val="18"/>
        </w:rPr>
      </w:pPr>
      <w:r w:rsidRPr="00DB63B8">
        <w:rPr>
          <w:rStyle w:val="FootnoteReference"/>
          <w:rFonts w:ascii="GHEA Grapalat" w:hAnsi="GHEA Grapalat"/>
          <w:sz w:val="18"/>
        </w:rPr>
        <w:footnoteRef/>
      </w:r>
      <w:r w:rsidRPr="00DB63B8">
        <w:rPr>
          <w:rFonts w:ascii="GHEA Grapalat" w:hAnsi="GHEA Grapalat"/>
          <w:sz w:val="18"/>
        </w:rPr>
        <w:t xml:space="preserve"> </w:t>
      </w:r>
      <w:r w:rsidRPr="00DB63B8">
        <w:rPr>
          <w:rFonts w:ascii="GHEA Grapalat" w:hAnsi="GHEA Grapalat"/>
          <w:sz w:val="18"/>
          <w:lang w:val="ru-RU"/>
        </w:rPr>
        <w:t>Կադաստրային</w:t>
      </w:r>
      <w:r w:rsidRPr="00DB63B8">
        <w:rPr>
          <w:rFonts w:ascii="GHEA Grapalat" w:hAnsi="GHEA Grapalat"/>
          <w:sz w:val="18"/>
        </w:rPr>
        <w:t xml:space="preserve"> ծածկագրերը հետևյալն են՝ Արագածոտն /02-020-0120-0006, 02-058-0268-0061, 02-012-0053-0010, 02-035-0006-0021, 02-058-0305-0130/, Տավուշ /11-003-0040-0313, 11-003-0674-0064, 11-023-0303-0063, 11-034-0112-0003, 11-041-0398-0007/, Վայոց ձոր /10-002-0001-0016, 10-028-0167-0021, 10-001-0383-0169, 10-014-0107-0017, 10-036-0104-0276/, Շիրակ /08-003-0026-0213, 08-001-0128-0018, 08-010-0049-0056, 08-107-0109-0039, 08-019-0024-0007/, Լոռի /06-001-0603-0109, 06-001-0006-0031, 06-001-0727-0064, 06-034-0102-0021, 06-034-0114-0022/, Արարատ /03-029-0116-0027, 03-005-0005-0008, 03-005-0137-0050, 03-063-0136-0083, 03-058-0073-0018/, Արմավիր /04-009-0149-0008, 04-089-0114-0035, 04-092-0063-0022, 04-092-0066-0033, 04-089-0105-0033/, Գեղարքունիք /05-004-0238-0035, 05-085-0209-0009, 05-045-0217-0200, 05-049-0110-0114, 05-045-0217-0182/, Կոտայք / 07-011-0303-0003, 07-011-0303-0002, 07-011-0290-0008, 07-011-0290-0009, 07-011-0290-0010, 07-011-0290-0011/</w:t>
      </w:r>
      <w:r>
        <w:rPr>
          <w:rFonts w:ascii="GHEA Grapalat" w:hAnsi="GHEA Grapalat"/>
          <w:sz w:val="18"/>
        </w:rPr>
        <w:t xml:space="preserve"> </w:t>
      </w:r>
    </w:p>
  </w:footnote>
  <w:footnote w:id="57">
    <w:p w14:paraId="26CB2A8D" w14:textId="77777777" w:rsidR="001D2060" w:rsidRPr="00DB63B8" w:rsidRDefault="001D2060" w:rsidP="008178AA">
      <w:pPr>
        <w:pStyle w:val="FootnoteText"/>
        <w:rPr>
          <w:rFonts w:ascii="GHEA Grapalat" w:hAnsi="GHEA Grapalat"/>
          <w:sz w:val="18"/>
          <w:szCs w:val="18"/>
        </w:rPr>
      </w:pPr>
      <w:r w:rsidRPr="00DB63B8">
        <w:rPr>
          <w:rStyle w:val="FootnoteReference"/>
          <w:rFonts w:ascii="GHEA Grapalat" w:hAnsi="GHEA Grapalat"/>
          <w:sz w:val="18"/>
          <w:szCs w:val="18"/>
        </w:rPr>
        <w:footnoteRef/>
      </w:r>
      <w:r w:rsidRPr="00DB63B8">
        <w:rPr>
          <w:rFonts w:ascii="GHEA Grapalat" w:hAnsi="GHEA Grapalat"/>
          <w:sz w:val="18"/>
          <w:szCs w:val="18"/>
        </w:rPr>
        <w:t xml:space="preserve"> Հատկանշական է նաև այն փաստը, որ Երևան քաղաքում իրականացրած հողերի վաճառքի աճուրդային գործընթացի ժամանակ, աճուրդի բոլոր դեպքերում գույքը վաճառվել է աճուրդային սկզբնական արժեքով՝ մրցակցային սակարկություն չի եղել:</w:t>
      </w:r>
    </w:p>
  </w:footnote>
  <w:footnote w:id="58">
    <w:p w14:paraId="5B2C37AA" w14:textId="16BEDE51" w:rsidR="001D2060" w:rsidRPr="00DB63B8" w:rsidRDefault="001D2060" w:rsidP="008178AA">
      <w:pPr>
        <w:pStyle w:val="FootnoteText"/>
        <w:rPr>
          <w:rFonts w:ascii="GHEA Grapalat" w:hAnsi="GHEA Grapalat"/>
          <w:sz w:val="18"/>
          <w:szCs w:val="18"/>
        </w:rPr>
      </w:pPr>
      <w:r w:rsidRPr="00DB63B8">
        <w:rPr>
          <w:rStyle w:val="FootnoteReference"/>
          <w:rFonts w:ascii="GHEA Grapalat" w:hAnsi="GHEA Grapalat"/>
          <w:sz w:val="18"/>
          <w:szCs w:val="18"/>
        </w:rPr>
        <w:footnoteRef/>
      </w:r>
      <w:r w:rsidRPr="00DB63B8">
        <w:rPr>
          <w:rFonts w:ascii="GHEA Grapalat" w:hAnsi="GHEA Grapalat"/>
          <w:sz w:val="18"/>
          <w:szCs w:val="18"/>
        </w:rPr>
        <w:t xml:space="preserve"> 143* (10</w:t>
      </w:r>
      <w:r>
        <w:rPr>
          <w:rFonts w:ascii="GHEA Grapalat" w:hAnsi="GHEA Grapalat"/>
          <w:sz w:val="18"/>
          <w:szCs w:val="18"/>
        </w:rPr>
        <w:t>,</w:t>
      </w:r>
      <w:r w:rsidRPr="00DB63B8">
        <w:rPr>
          <w:rFonts w:ascii="GHEA Grapalat" w:hAnsi="GHEA Grapalat"/>
          <w:sz w:val="18"/>
          <w:szCs w:val="18"/>
        </w:rPr>
        <w:t>000</w:t>
      </w:r>
      <w:r>
        <w:rPr>
          <w:rFonts w:ascii="GHEA Grapalat" w:hAnsi="GHEA Grapalat"/>
          <w:sz w:val="18"/>
          <w:szCs w:val="18"/>
        </w:rPr>
        <w:t xml:space="preserve"> ՀՀ </w:t>
      </w:r>
      <w:r w:rsidRPr="00DB63B8">
        <w:rPr>
          <w:rFonts w:ascii="GHEA Grapalat" w:hAnsi="GHEA Grapalat"/>
          <w:sz w:val="18"/>
          <w:szCs w:val="18"/>
        </w:rPr>
        <w:t>դրամ+25</w:t>
      </w:r>
      <w:r>
        <w:rPr>
          <w:rFonts w:ascii="GHEA Grapalat" w:hAnsi="GHEA Grapalat"/>
          <w:sz w:val="18"/>
          <w:szCs w:val="18"/>
        </w:rPr>
        <w:t>,</w:t>
      </w:r>
      <w:r w:rsidRPr="00DB63B8">
        <w:rPr>
          <w:rFonts w:ascii="GHEA Grapalat" w:hAnsi="GHEA Grapalat"/>
          <w:sz w:val="18"/>
          <w:szCs w:val="18"/>
        </w:rPr>
        <w:t>000</w:t>
      </w:r>
      <w:r>
        <w:rPr>
          <w:rFonts w:ascii="GHEA Grapalat" w:hAnsi="GHEA Grapalat"/>
          <w:sz w:val="18"/>
          <w:szCs w:val="18"/>
        </w:rPr>
        <w:t xml:space="preserve"> ՀՀ </w:t>
      </w:r>
      <w:r w:rsidRPr="00DB63B8">
        <w:rPr>
          <w:rFonts w:ascii="GHEA Grapalat" w:hAnsi="GHEA Grapalat"/>
          <w:sz w:val="18"/>
          <w:szCs w:val="18"/>
        </w:rPr>
        <w:t>դրամ), որպես միասնական տեղեկանքի և իրավունքի պետական գրանցման ծառայության վճար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0E35" w14:textId="77777777" w:rsidR="001D2060" w:rsidRDefault="001D2060" w:rsidP="00651C07">
    <w:pPr>
      <w:pStyle w:val="Header"/>
    </w:pPr>
    <w:r>
      <w:rPr>
        <w:noProof/>
        <w:lang w:val="en-GB" w:eastAsia="en-GB"/>
      </w:rPr>
      <mc:AlternateContent>
        <mc:Choice Requires="wps">
          <w:drawing>
            <wp:anchor distT="228600" distB="228600" distL="114300" distR="114300" simplePos="0" relativeHeight="251657728" behindDoc="0" locked="0" layoutInCell="1" allowOverlap="0" wp14:anchorId="5C52D1CF" wp14:editId="7047D806">
              <wp:simplePos x="0" y="0"/>
              <wp:positionH relativeFrom="margin">
                <wp:posOffset>5432425</wp:posOffset>
              </wp:positionH>
              <wp:positionV relativeFrom="page">
                <wp:posOffset>-3810</wp:posOffset>
              </wp:positionV>
              <wp:extent cx="442595" cy="804545"/>
              <wp:effectExtent l="3175" t="0" r="1905" b="0"/>
              <wp:wrapTopAndBottom/>
              <wp:docPr id="1"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595" cy="804545"/>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C134A75" w14:textId="77777777" w:rsidR="001D2060" w:rsidRPr="009C3E47" w:rsidRDefault="001D2060" w:rsidP="00651C07">
                          <w:pPr>
                            <w:pStyle w:val="Header"/>
                            <w:tabs>
                              <w:tab w:val="clear" w:pos="4677"/>
                              <w:tab w:val="clear" w:pos="9355"/>
                            </w:tabs>
                            <w:jc w:val="right"/>
                            <w:rPr>
                              <w:rFonts w:ascii="GHEA Grapalat" w:hAnsi="GHEA Grapalat"/>
                              <w:color w:val="FFFFFF"/>
                              <w:sz w:val="22"/>
                              <w:szCs w:val="24"/>
                            </w:rPr>
                          </w:pPr>
                        </w:p>
                        <w:p w14:paraId="3B1C5221" w14:textId="77777777" w:rsidR="001D2060" w:rsidRPr="009C3E47" w:rsidRDefault="001D2060" w:rsidP="00651C07">
                          <w:pPr>
                            <w:pStyle w:val="Header"/>
                            <w:tabs>
                              <w:tab w:val="clear" w:pos="4677"/>
                              <w:tab w:val="clear" w:pos="9355"/>
                            </w:tabs>
                            <w:jc w:val="right"/>
                            <w:rPr>
                              <w:rFonts w:ascii="GHEA Grapalat" w:hAnsi="GHEA Grapalat"/>
                              <w:color w:val="FFFFFF"/>
                              <w:sz w:val="14"/>
                              <w:szCs w:val="24"/>
                            </w:rPr>
                          </w:pPr>
                        </w:p>
                        <w:p w14:paraId="48879DEB" w14:textId="77777777" w:rsidR="001D2060" w:rsidRPr="009C3E47" w:rsidRDefault="001D2060" w:rsidP="00651C07">
                          <w:pPr>
                            <w:pStyle w:val="Header"/>
                            <w:tabs>
                              <w:tab w:val="clear" w:pos="4677"/>
                              <w:tab w:val="clear" w:pos="9355"/>
                            </w:tabs>
                            <w:jc w:val="right"/>
                            <w:rPr>
                              <w:rFonts w:ascii="GHEA Grapalat" w:hAnsi="GHEA Grapalat"/>
                              <w:color w:val="FFFFFF"/>
                              <w:sz w:val="22"/>
                              <w:szCs w:val="24"/>
                            </w:rPr>
                          </w:pPr>
                        </w:p>
                        <w:p w14:paraId="15C229B9" w14:textId="758D8839" w:rsidR="001D2060" w:rsidRPr="009C3E47" w:rsidRDefault="001D2060" w:rsidP="00651C07">
                          <w:pPr>
                            <w:pStyle w:val="Header"/>
                            <w:tabs>
                              <w:tab w:val="clear" w:pos="4677"/>
                              <w:tab w:val="clear" w:pos="9355"/>
                            </w:tabs>
                            <w:jc w:val="right"/>
                            <w:rPr>
                              <w:rFonts w:ascii="GHEA Grapalat" w:hAnsi="GHEA Grapalat"/>
                              <w:color w:val="FFFFFF"/>
                              <w:sz w:val="22"/>
                              <w:szCs w:val="24"/>
                            </w:rPr>
                          </w:pPr>
                          <w:r w:rsidRPr="009C3E47">
                            <w:rPr>
                              <w:rFonts w:ascii="GHEA Grapalat" w:hAnsi="GHEA Grapalat"/>
                              <w:color w:val="FFFFFF"/>
                              <w:sz w:val="22"/>
                              <w:szCs w:val="24"/>
                            </w:rPr>
                            <w:fldChar w:fldCharType="begin"/>
                          </w:r>
                          <w:r w:rsidRPr="009C3E47">
                            <w:rPr>
                              <w:rFonts w:ascii="GHEA Grapalat" w:hAnsi="GHEA Grapalat"/>
                              <w:color w:val="FFFFFF"/>
                              <w:sz w:val="22"/>
                              <w:szCs w:val="24"/>
                            </w:rPr>
                            <w:instrText xml:space="preserve"> PAGE   \* MERGEFORMAT </w:instrText>
                          </w:r>
                          <w:r w:rsidRPr="009C3E47">
                            <w:rPr>
                              <w:rFonts w:ascii="GHEA Grapalat" w:hAnsi="GHEA Grapalat"/>
                              <w:color w:val="FFFFFF"/>
                              <w:sz w:val="22"/>
                              <w:szCs w:val="24"/>
                            </w:rPr>
                            <w:fldChar w:fldCharType="separate"/>
                          </w:r>
                          <w:r w:rsidR="00520A9E">
                            <w:rPr>
                              <w:rFonts w:ascii="GHEA Grapalat" w:hAnsi="GHEA Grapalat"/>
                              <w:noProof/>
                              <w:color w:val="FFFFFF"/>
                              <w:sz w:val="22"/>
                              <w:szCs w:val="24"/>
                            </w:rPr>
                            <w:t>2</w:t>
                          </w:r>
                          <w:r w:rsidRPr="009C3E47">
                            <w:rPr>
                              <w:rFonts w:ascii="GHEA Grapalat" w:hAnsi="GHEA Grapalat"/>
                              <w:noProof/>
                              <w:color w:val="FFFFFF"/>
                              <w:sz w:val="22"/>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C52D1CF" id="Rectangle 133" o:spid="_x0000_s1026" style="position:absolute;margin-left:427.75pt;margin-top:-.3pt;width:34.85pt;height:63.35pt;z-index:251657728;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D8kgIAACYFAAAOAAAAZHJzL2Uyb0RvYy54bWysVF1v0zAUfUfiP1h+7/Ixd22ipdPoKEIa&#10;MDH4AY7jJBaObWy36UD8d66dduuAB4TIg+OP63PvPfdcX17tB4l23DqhVYWzsxQjrphuhOoq/PnT&#10;ZrbEyHmqGiq14hV+4A5frV6+uBxNyXPda9lwiwBEuXI0Fe69N2WSONbzgbozbbiCw1bbgXpY2i5p&#10;LB0BfZBJnqYXyahtY6xm3DnYvZkO8Srity1n/kPbOu6RrDDE5uNo41iHMVld0rKz1PSCHcKg/xDF&#10;QIUCp49QN9RTtLXiN6hBMKudbv0Z00Oi21YwHnOAbLL0l2zue2p4zAXIceaRJvf/YNn73Z1FooHa&#10;YaToACX6CKRR1UmOsvPzQNBoXAl29+bOhhSdudXsi0NKr3uw49fOwI0J4LhlrR57ThuINAsQyTOM&#10;sHCAhurxnW7AJd16Henbt3YIPoAYtI9VenisEt97xGCTkHxezDFicLRMyZzMowdaHi8b6/wbrgcU&#10;JhW2EF0Ep7tb50MwtDyaxHy0FM1GSBkXtqvX0qIdBcEQssjX5IDuTs2kCsZKh2sT4rQDMYKPcBai&#10;jQL4XmQ5SV/lxWxzsVzMyIbMZ8UiXc7SrHhVXKSkIDebHyHAjJS9aBquboXiRzFm5O+KfWiLSUZR&#10;jmgE8vNFCrKnsoPuZN5GHp5l4k4TTuP3p4QH4aFPpRgC5+ELRrQMNX6tmjj3VMhpnjxPJTIOfBz/&#10;kaGoiCCCSV9+X+8BJSij1s0DaMNqqB3EDo8LTHptv2E0QqNW2H3dUssxkm8V6KvICAmdHRdkvshh&#10;YU9P6tMTqhhAVbgGUuJ07afXYGus6HrwlEWOlL4GTbYi6uUpqoOSoRljMoeHI3T76TpaPT1vq58A&#10;AAD//wMAUEsDBBQABgAIAAAAIQDZUUIu3wAAAAkBAAAPAAAAZHJzL2Rvd25yZXYueG1sTI8xT8Mw&#10;EIV3JP6DdUhsrZOoTkOIU9FKLIiFwEA2NzZxID5HsduGf88xwXh6n977rtotbmRnM4fBo4R0nQAz&#10;2Hk9YC/h7fVxVQALUaFWo0cj4dsE2NXXV5Uqtb/gizk3sWdUgqFUEmyMU8l56KxxKqz9ZJCyDz87&#10;Femce65ndaFyN/IsSXLu1IC0YNVkDtZ0X83JSWib7Wex4Zu9sM9P7+22G9u2SaW8vVke7oFFs8Q/&#10;GH71SR1qcjr6E+rARgmFEIJQCascGOV3mciAHQnM8hR4XfH/H9Q/AAAA//8DAFBLAQItABQABgAI&#10;AAAAIQC2gziS/gAAAOEBAAATAAAAAAAAAAAAAAAAAAAAAABbQ29udGVudF9UeXBlc10ueG1sUEsB&#10;Ai0AFAAGAAgAAAAhADj9If/WAAAAlAEAAAsAAAAAAAAAAAAAAAAALwEAAF9yZWxzLy5yZWxzUEsB&#10;Ai0AFAAGAAgAAAAhAJi7wPySAgAAJgUAAA4AAAAAAAAAAAAAAAAALgIAAGRycy9lMm9Eb2MueG1s&#10;UEsBAi0AFAAGAAgAAAAhANlRQi7fAAAACQEAAA8AAAAAAAAAAAAAAAAA7AQAAGRycy9kb3ducmV2&#10;LnhtbFBLBQYAAAAABAAEAPMAAAD4BQAAAAA=&#10;" o:allowoverlap="f" fillcolor="#4472c4" stroked="f" strokeweight="1pt">
              <o:lock v:ext="edit" aspectratio="t"/>
              <v:textbox>
                <w:txbxContent>
                  <w:p w14:paraId="6C134A75" w14:textId="77777777" w:rsidR="001D2060" w:rsidRPr="009C3E47" w:rsidRDefault="001D2060" w:rsidP="00651C07">
                    <w:pPr>
                      <w:pStyle w:val="Header"/>
                      <w:tabs>
                        <w:tab w:val="clear" w:pos="4677"/>
                        <w:tab w:val="clear" w:pos="9355"/>
                      </w:tabs>
                      <w:jc w:val="right"/>
                      <w:rPr>
                        <w:rFonts w:ascii="GHEA Grapalat" w:hAnsi="GHEA Grapalat"/>
                        <w:color w:val="FFFFFF"/>
                        <w:sz w:val="22"/>
                        <w:szCs w:val="24"/>
                      </w:rPr>
                    </w:pPr>
                  </w:p>
                  <w:p w14:paraId="3B1C5221" w14:textId="77777777" w:rsidR="001D2060" w:rsidRPr="009C3E47" w:rsidRDefault="001D2060" w:rsidP="00651C07">
                    <w:pPr>
                      <w:pStyle w:val="Header"/>
                      <w:tabs>
                        <w:tab w:val="clear" w:pos="4677"/>
                        <w:tab w:val="clear" w:pos="9355"/>
                      </w:tabs>
                      <w:jc w:val="right"/>
                      <w:rPr>
                        <w:rFonts w:ascii="GHEA Grapalat" w:hAnsi="GHEA Grapalat"/>
                        <w:color w:val="FFFFFF"/>
                        <w:sz w:val="14"/>
                        <w:szCs w:val="24"/>
                      </w:rPr>
                    </w:pPr>
                  </w:p>
                  <w:p w14:paraId="48879DEB" w14:textId="77777777" w:rsidR="001D2060" w:rsidRPr="009C3E47" w:rsidRDefault="001D2060" w:rsidP="00651C07">
                    <w:pPr>
                      <w:pStyle w:val="Header"/>
                      <w:tabs>
                        <w:tab w:val="clear" w:pos="4677"/>
                        <w:tab w:val="clear" w:pos="9355"/>
                      </w:tabs>
                      <w:jc w:val="right"/>
                      <w:rPr>
                        <w:rFonts w:ascii="GHEA Grapalat" w:hAnsi="GHEA Grapalat"/>
                        <w:color w:val="FFFFFF"/>
                        <w:sz w:val="22"/>
                        <w:szCs w:val="24"/>
                      </w:rPr>
                    </w:pPr>
                  </w:p>
                  <w:p w14:paraId="15C229B9" w14:textId="758D8839" w:rsidR="001D2060" w:rsidRPr="009C3E47" w:rsidRDefault="001D2060" w:rsidP="00651C07">
                    <w:pPr>
                      <w:pStyle w:val="Header"/>
                      <w:tabs>
                        <w:tab w:val="clear" w:pos="4677"/>
                        <w:tab w:val="clear" w:pos="9355"/>
                      </w:tabs>
                      <w:jc w:val="right"/>
                      <w:rPr>
                        <w:rFonts w:ascii="GHEA Grapalat" w:hAnsi="GHEA Grapalat"/>
                        <w:color w:val="FFFFFF"/>
                        <w:sz w:val="22"/>
                        <w:szCs w:val="24"/>
                      </w:rPr>
                    </w:pPr>
                    <w:r w:rsidRPr="009C3E47">
                      <w:rPr>
                        <w:rFonts w:ascii="GHEA Grapalat" w:hAnsi="GHEA Grapalat"/>
                        <w:color w:val="FFFFFF"/>
                        <w:sz w:val="22"/>
                        <w:szCs w:val="24"/>
                      </w:rPr>
                      <w:fldChar w:fldCharType="begin"/>
                    </w:r>
                    <w:r w:rsidRPr="009C3E47">
                      <w:rPr>
                        <w:rFonts w:ascii="GHEA Grapalat" w:hAnsi="GHEA Grapalat"/>
                        <w:color w:val="FFFFFF"/>
                        <w:sz w:val="22"/>
                        <w:szCs w:val="24"/>
                      </w:rPr>
                      <w:instrText xml:space="preserve"> PAGE   \* MERGEFORMAT </w:instrText>
                    </w:r>
                    <w:r w:rsidRPr="009C3E47">
                      <w:rPr>
                        <w:rFonts w:ascii="GHEA Grapalat" w:hAnsi="GHEA Grapalat"/>
                        <w:color w:val="FFFFFF"/>
                        <w:sz w:val="22"/>
                        <w:szCs w:val="24"/>
                      </w:rPr>
                      <w:fldChar w:fldCharType="separate"/>
                    </w:r>
                    <w:r w:rsidR="00520A9E">
                      <w:rPr>
                        <w:rFonts w:ascii="GHEA Grapalat" w:hAnsi="GHEA Grapalat"/>
                        <w:noProof/>
                        <w:color w:val="FFFFFF"/>
                        <w:sz w:val="22"/>
                        <w:szCs w:val="24"/>
                      </w:rPr>
                      <w:t>2</w:t>
                    </w:r>
                    <w:r w:rsidRPr="009C3E47">
                      <w:rPr>
                        <w:rFonts w:ascii="GHEA Grapalat" w:hAnsi="GHEA Grapalat"/>
                        <w:noProof/>
                        <w:color w:val="FFFFFF"/>
                        <w:sz w:val="22"/>
                        <w:szCs w:val="24"/>
                      </w:rPr>
                      <w:fldChar w:fldCharType="end"/>
                    </w:r>
                  </w:p>
                </w:txbxContent>
              </v:textbox>
              <w10:wrap type="topAndBottom" anchorx="margin" anchory="page"/>
            </v:rect>
          </w:pict>
        </mc:Fallback>
      </mc:AlternateContent>
    </w:r>
  </w:p>
  <w:p w14:paraId="4BFBCB84" w14:textId="77777777" w:rsidR="001D2060" w:rsidRPr="007C5733" w:rsidRDefault="001D2060" w:rsidP="007C5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3B"/>
    <w:multiLevelType w:val="hybridMultilevel"/>
    <w:tmpl w:val="EEAE1336"/>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1" w15:restartNumberingAfterBreak="0">
    <w:nsid w:val="0BAC7BD9"/>
    <w:multiLevelType w:val="hybridMultilevel"/>
    <w:tmpl w:val="1780F674"/>
    <w:lvl w:ilvl="0" w:tplc="042B0001">
      <w:start w:val="1"/>
      <w:numFmt w:val="bullet"/>
      <w:lvlText w:val=""/>
      <w:lvlJc w:val="left"/>
      <w:pPr>
        <w:ind w:left="785" w:hanging="360"/>
      </w:pPr>
      <w:rPr>
        <w:rFonts w:ascii="Symbol" w:hAnsi="Symbol" w:hint="default"/>
      </w:rPr>
    </w:lvl>
    <w:lvl w:ilvl="1" w:tplc="042B0003" w:tentative="1">
      <w:start w:val="1"/>
      <w:numFmt w:val="bullet"/>
      <w:lvlText w:val="o"/>
      <w:lvlJc w:val="left"/>
      <w:pPr>
        <w:ind w:left="1505" w:hanging="360"/>
      </w:pPr>
      <w:rPr>
        <w:rFonts w:ascii="Courier New" w:hAnsi="Courier New" w:cs="Courier New" w:hint="default"/>
      </w:rPr>
    </w:lvl>
    <w:lvl w:ilvl="2" w:tplc="042B0005" w:tentative="1">
      <w:start w:val="1"/>
      <w:numFmt w:val="bullet"/>
      <w:lvlText w:val=""/>
      <w:lvlJc w:val="left"/>
      <w:pPr>
        <w:ind w:left="2225" w:hanging="360"/>
      </w:pPr>
      <w:rPr>
        <w:rFonts w:ascii="Wingdings" w:hAnsi="Wingdings" w:hint="default"/>
      </w:rPr>
    </w:lvl>
    <w:lvl w:ilvl="3" w:tplc="042B0001" w:tentative="1">
      <w:start w:val="1"/>
      <w:numFmt w:val="bullet"/>
      <w:lvlText w:val=""/>
      <w:lvlJc w:val="left"/>
      <w:pPr>
        <w:ind w:left="2945" w:hanging="360"/>
      </w:pPr>
      <w:rPr>
        <w:rFonts w:ascii="Symbol" w:hAnsi="Symbol" w:hint="default"/>
      </w:rPr>
    </w:lvl>
    <w:lvl w:ilvl="4" w:tplc="042B0003" w:tentative="1">
      <w:start w:val="1"/>
      <w:numFmt w:val="bullet"/>
      <w:lvlText w:val="o"/>
      <w:lvlJc w:val="left"/>
      <w:pPr>
        <w:ind w:left="3665" w:hanging="360"/>
      </w:pPr>
      <w:rPr>
        <w:rFonts w:ascii="Courier New" w:hAnsi="Courier New" w:cs="Courier New" w:hint="default"/>
      </w:rPr>
    </w:lvl>
    <w:lvl w:ilvl="5" w:tplc="042B0005" w:tentative="1">
      <w:start w:val="1"/>
      <w:numFmt w:val="bullet"/>
      <w:lvlText w:val=""/>
      <w:lvlJc w:val="left"/>
      <w:pPr>
        <w:ind w:left="4385" w:hanging="360"/>
      </w:pPr>
      <w:rPr>
        <w:rFonts w:ascii="Wingdings" w:hAnsi="Wingdings" w:hint="default"/>
      </w:rPr>
    </w:lvl>
    <w:lvl w:ilvl="6" w:tplc="042B0001" w:tentative="1">
      <w:start w:val="1"/>
      <w:numFmt w:val="bullet"/>
      <w:lvlText w:val=""/>
      <w:lvlJc w:val="left"/>
      <w:pPr>
        <w:ind w:left="5105" w:hanging="360"/>
      </w:pPr>
      <w:rPr>
        <w:rFonts w:ascii="Symbol" w:hAnsi="Symbol" w:hint="default"/>
      </w:rPr>
    </w:lvl>
    <w:lvl w:ilvl="7" w:tplc="042B0003" w:tentative="1">
      <w:start w:val="1"/>
      <w:numFmt w:val="bullet"/>
      <w:lvlText w:val="o"/>
      <w:lvlJc w:val="left"/>
      <w:pPr>
        <w:ind w:left="5825" w:hanging="360"/>
      </w:pPr>
      <w:rPr>
        <w:rFonts w:ascii="Courier New" w:hAnsi="Courier New" w:cs="Courier New" w:hint="default"/>
      </w:rPr>
    </w:lvl>
    <w:lvl w:ilvl="8" w:tplc="042B0005" w:tentative="1">
      <w:start w:val="1"/>
      <w:numFmt w:val="bullet"/>
      <w:lvlText w:val=""/>
      <w:lvlJc w:val="left"/>
      <w:pPr>
        <w:ind w:left="6545" w:hanging="360"/>
      </w:pPr>
      <w:rPr>
        <w:rFonts w:ascii="Wingdings" w:hAnsi="Wingdings" w:hint="default"/>
      </w:rPr>
    </w:lvl>
  </w:abstractNum>
  <w:abstractNum w:abstractNumId="2" w15:restartNumberingAfterBreak="0">
    <w:nsid w:val="0DFA69CC"/>
    <w:multiLevelType w:val="multilevel"/>
    <w:tmpl w:val="0C2682F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EAE6355"/>
    <w:multiLevelType w:val="hybridMultilevel"/>
    <w:tmpl w:val="24ECD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9044B5"/>
    <w:multiLevelType w:val="hybridMultilevel"/>
    <w:tmpl w:val="5088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D33403"/>
    <w:multiLevelType w:val="hybridMultilevel"/>
    <w:tmpl w:val="4E92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373D3"/>
    <w:multiLevelType w:val="hybridMultilevel"/>
    <w:tmpl w:val="5E380E5C"/>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7" w15:restartNumberingAfterBreak="0">
    <w:nsid w:val="219F0241"/>
    <w:multiLevelType w:val="multilevel"/>
    <w:tmpl w:val="9934D5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2990A3D"/>
    <w:multiLevelType w:val="hybridMultilevel"/>
    <w:tmpl w:val="F95CCE14"/>
    <w:lvl w:ilvl="0" w:tplc="63E82DC4">
      <w:start w:val="1"/>
      <w:numFmt w:val="bullet"/>
      <w:lvlText w:val=""/>
      <w:lvlJc w:val="left"/>
      <w:pPr>
        <w:ind w:left="2138" w:hanging="360"/>
      </w:pPr>
      <w:rPr>
        <w:rFonts w:ascii="Symbol" w:hAnsi="Symbol" w:hint="default"/>
        <w:color w:val="auto"/>
      </w:rPr>
    </w:lvl>
    <w:lvl w:ilvl="1" w:tplc="042B0003" w:tentative="1">
      <w:start w:val="1"/>
      <w:numFmt w:val="bullet"/>
      <w:lvlText w:val="o"/>
      <w:lvlJc w:val="left"/>
      <w:pPr>
        <w:ind w:left="2858" w:hanging="360"/>
      </w:pPr>
      <w:rPr>
        <w:rFonts w:ascii="Courier New" w:hAnsi="Courier New" w:cs="Courier New" w:hint="default"/>
      </w:rPr>
    </w:lvl>
    <w:lvl w:ilvl="2" w:tplc="042B0005" w:tentative="1">
      <w:start w:val="1"/>
      <w:numFmt w:val="bullet"/>
      <w:lvlText w:val=""/>
      <w:lvlJc w:val="left"/>
      <w:pPr>
        <w:ind w:left="3578" w:hanging="360"/>
      </w:pPr>
      <w:rPr>
        <w:rFonts w:ascii="Wingdings" w:hAnsi="Wingdings" w:hint="default"/>
      </w:rPr>
    </w:lvl>
    <w:lvl w:ilvl="3" w:tplc="042B0001" w:tentative="1">
      <w:start w:val="1"/>
      <w:numFmt w:val="bullet"/>
      <w:lvlText w:val=""/>
      <w:lvlJc w:val="left"/>
      <w:pPr>
        <w:ind w:left="4298" w:hanging="360"/>
      </w:pPr>
      <w:rPr>
        <w:rFonts w:ascii="Symbol" w:hAnsi="Symbol" w:hint="default"/>
      </w:rPr>
    </w:lvl>
    <w:lvl w:ilvl="4" w:tplc="042B0003" w:tentative="1">
      <w:start w:val="1"/>
      <w:numFmt w:val="bullet"/>
      <w:lvlText w:val="o"/>
      <w:lvlJc w:val="left"/>
      <w:pPr>
        <w:ind w:left="5018" w:hanging="360"/>
      </w:pPr>
      <w:rPr>
        <w:rFonts w:ascii="Courier New" w:hAnsi="Courier New" w:cs="Courier New" w:hint="default"/>
      </w:rPr>
    </w:lvl>
    <w:lvl w:ilvl="5" w:tplc="042B0005" w:tentative="1">
      <w:start w:val="1"/>
      <w:numFmt w:val="bullet"/>
      <w:lvlText w:val=""/>
      <w:lvlJc w:val="left"/>
      <w:pPr>
        <w:ind w:left="5738" w:hanging="360"/>
      </w:pPr>
      <w:rPr>
        <w:rFonts w:ascii="Wingdings" w:hAnsi="Wingdings" w:hint="default"/>
      </w:rPr>
    </w:lvl>
    <w:lvl w:ilvl="6" w:tplc="042B0001" w:tentative="1">
      <w:start w:val="1"/>
      <w:numFmt w:val="bullet"/>
      <w:lvlText w:val=""/>
      <w:lvlJc w:val="left"/>
      <w:pPr>
        <w:ind w:left="6458" w:hanging="360"/>
      </w:pPr>
      <w:rPr>
        <w:rFonts w:ascii="Symbol" w:hAnsi="Symbol" w:hint="default"/>
      </w:rPr>
    </w:lvl>
    <w:lvl w:ilvl="7" w:tplc="042B0003" w:tentative="1">
      <w:start w:val="1"/>
      <w:numFmt w:val="bullet"/>
      <w:lvlText w:val="o"/>
      <w:lvlJc w:val="left"/>
      <w:pPr>
        <w:ind w:left="7178" w:hanging="360"/>
      </w:pPr>
      <w:rPr>
        <w:rFonts w:ascii="Courier New" w:hAnsi="Courier New" w:cs="Courier New" w:hint="default"/>
      </w:rPr>
    </w:lvl>
    <w:lvl w:ilvl="8" w:tplc="042B0005" w:tentative="1">
      <w:start w:val="1"/>
      <w:numFmt w:val="bullet"/>
      <w:lvlText w:val=""/>
      <w:lvlJc w:val="left"/>
      <w:pPr>
        <w:ind w:left="7898" w:hanging="360"/>
      </w:pPr>
      <w:rPr>
        <w:rFonts w:ascii="Wingdings" w:hAnsi="Wingdings" w:hint="default"/>
      </w:rPr>
    </w:lvl>
  </w:abstractNum>
  <w:abstractNum w:abstractNumId="9" w15:restartNumberingAfterBreak="0">
    <w:nsid w:val="24B03773"/>
    <w:multiLevelType w:val="hybridMultilevel"/>
    <w:tmpl w:val="0916CB72"/>
    <w:lvl w:ilvl="0" w:tplc="8A1E0606">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86A22C1"/>
    <w:multiLevelType w:val="hybridMultilevel"/>
    <w:tmpl w:val="AD40FD60"/>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31003"/>
    <w:multiLevelType w:val="hybridMultilevel"/>
    <w:tmpl w:val="7DF82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E44D89"/>
    <w:multiLevelType w:val="hybridMultilevel"/>
    <w:tmpl w:val="0DBA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066C76"/>
    <w:multiLevelType w:val="multilevel"/>
    <w:tmpl w:val="11E4D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19439E6"/>
    <w:multiLevelType w:val="multilevel"/>
    <w:tmpl w:val="BD48F048"/>
    <w:lvl w:ilvl="0">
      <w:start w:val="1"/>
      <w:numFmt w:val="none"/>
      <w:pStyle w:val="Outline3"/>
      <w:suff w:val="nothing"/>
      <w:lvlText w:val="%1"/>
      <w:lvlJc w:val="left"/>
      <w:pPr>
        <w:ind w:left="0" w:firstLine="0"/>
      </w:pPr>
      <w:rPr>
        <w:rFonts w:hint="default"/>
      </w:rPr>
    </w:lvl>
    <w:lvl w:ilvl="1">
      <w:start w:val="1"/>
      <w:numFmt w:val="decimal"/>
      <w:lvlText w:val="%2."/>
      <w:lvlJc w:val="left"/>
      <w:pPr>
        <w:tabs>
          <w:tab w:val="num" w:pos="1620"/>
        </w:tabs>
        <w:ind w:left="16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6AA458C"/>
    <w:multiLevelType w:val="hybridMultilevel"/>
    <w:tmpl w:val="8250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B28A4"/>
    <w:multiLevelType w:val="hybridMultilevel"/>
    <w:tmpl w:val="D01415FC"/>
    <w:lvl w:ilvl="0" w:tplc="BB1A844C">
      <w:start w:val="1"/>
      <w:numFmt w:val="decimal"/>
      <w:lvlText w:val="%1."/>
      <w:lvlJc w:val="left"/>
      <w:pPr>
        <w:ind w:left="501"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0B32FC"/>
    <w:multiLevelType w:val="hybridMultilevel"/>
    <w:tmpl w:val="38FC92F2"/>
    <w:lvl w:ilvl="0" w:tplc="042B0001">
      <w:start w:val="1"/>
      <w:numFmt w:val="bullet"/>
      <w:lvlText w:val=""/>
      <w:lvlJc w:val="left"/>
      <w:pPr>
        <w:ind w:left="1152" w:hanging="360"/>
      </w:pPr>
      <w:rPr>
        <w:rFonts w:ascii="Symbol" w:hAnsi="Symbol" w:hint="default"/>
      </w:rPr>
    </w:lvl>
    <w:lvl w:ilvl="1" w:tplc="042B0003" w:tentative="1">
      <w:start w:val="1"/>
      <w:numFmt w:val="bullet"/>
      <w:lvlText w:val="o"/>
      <w:lvlJc w:val="left"/>
      <w:pPr>
        <w:ind w:left="1872" w:hanging="360"/>
      </w:pPr>
      <w:rPr>
        <w:rFonts w:ascii="Courier New" w:hAnsi="Courier New" w:cs="Courier New" w:hint="default"/>
      </w:rPr>
    </w:lvl>
    <w:lvl w:ilvl="2" w:tplc="042B0005" w:tentative="1">
      <w:start w:val="1"/>
      <w:numFmt w:val="bullet"/>
      <w:lvlText w:val=""/>
      <w:lvlJc w:val="left"/>
      <w:pPr>
        <w:ind w:left="2592" w:hanging="360"/>
      </w:pPr>
      <w:rPr>
        <w:rFonts w:ascii="Wingdings" w:hAnsi="Wingdings" w:hint="default"/>
      </w:rPr>
    </w:lvl>
    <w:lvl w:ilvl="3" w:tplc="042B0001" w:tentative="1">
      <w:start w:val="1"/>
      <w:numFmt w:val="bullet"/>
      <w:lvlText w:val=""/>
      <w:lvlJc w:val="left"/>
      <w:pPr>
        <w:ind w:left="3312" w:hanging="360"/>
      </w:pPr>
      <w:rPr>
        <w:rFonts w:ascii="Symbol" w:hAnsi="Symbol" w:hint="default"/>
      </w:rPr>
    </w:lvl>
    <w:lvl w:ilvl="4" w:tplc="042B0003" w:tentative="1">
      <w:start w:val="1"/>
      <w:numFmt w:val="bullet"/>
      <w:lvlText w:val="o"/>
      <w:lvlJc w:val="left"/>
      <w:pPr>
        <w:ind w:left="4032" w:hanging="360"/>
      </w:pPr>
      <w:rPr>
        <w:rFonts w:ascii="Courier New" w:hAnsi="Courier New" w:cs="Courier New" w:hint="default"/>
      </w:rPr>
    </w:lvl>
    <w:lvl w:ilvl="5" w:tplc="042B0005" w:tentative="1">
      <w:start w:val="1"/>
      <w:numFmt w:val="bullet"/>
      <w:lvlText w:val=""/>
      <w:lvlJc w:val="left"/>
      <w:pPr>
        <w:ind w:left="4752" w:hanging="360"/>
      </w:pPr>
      <w:rPr>
        <w:rFonts w:ascii="Wingdings" w:hAnsi="Wingdings" w:hint="default"/>
      </w:rPr>
    </w:lvl>
    <w:lvl w:ilvl="6" w:tplc="042B0001" w:tentative="1">
      <w:start w:val="1"/>
      <w:numFmt w:val="bullet"/>
      <w:lvlText w:val=""/>
      <w:lvlJc w:val="left"/>
      <w:pPr>
        <w:ind w:left="5472" w:hanging="360"/>
      </w:pPr>
      <w:rPr>
        <w:rFonts w:ascii="Symbol" w:hAnsi="Symbol" w:hint="default"/>
      </w:rPr>
    </w:lvl>
    <w:lvl w:ilvl="7" w:tplc="042B0003" w:tentative="1">
      <w:start w:val="1"/>
      <w:numFmt w:val="bullet"/>
      <w:lvlText w:val="o"/>
      <w:lvlJc w:val="left"/>
      <w:pPr>
        <w:ind w:left="6192" w:hanging="360"/>
      </w:pPr>
      <w:rPr>
        <w:rFonts w:ascii="Courier New" w:hAnsi="Courier New" w:cs="Courier New" w:hint="default"/>
      </w:rPr>
    </w:lvl>
    <w:lvl w:ilvl="8" w:tplc="042B0005" w:tentative="1">
      <w:start w:val="1"/>
      <w:numFmt w:val="bullet"/>
      <w:lvlText w:val=""/>
      <w:lvlJc w:val="left"/>
      <w:pPr>
        <w:ind w:left="6912" w:hanging="360"/>
      </w:pPr>
      <w:rPr>
        <w:rFonts w:ascii="Wingdings" w:hAnsi="Wingdings" w:hint="default"/>
      </w:rPr>
    </w:lvl>
  </w:abstractNum>
  <w:abstractNum w:abstractNumId="18" w15:restartNumberingAfterBreak="0">
    <w:nsid w:val="4025057B"/>
    <w:multiLevelType w:val="hybridMultilevel"/>
    <w:tmpl w:val="DCAC72DA"/>
    <w:lvl w:ilvl="0" w:tplc="E7F895A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0ED15FE"/>
    <w:multiLevelType w:val="hybridMultilevel"/>
    <w:tmpl w:val="E5569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300DE1"/>
    <w:multiLevelType w:val="hybridMultilevel"/>
    <w:tmpl w:val="336C0F70"/>
    <w:lvl w:ilvl="0" w:tplc="7CA2E6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4B6ABA"/>
    <w:multiLevelType w:val="multilevel"/>
    <w:tmpl w:val="11E4D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43E1478E"/>
    <w:multiLevelType w:val="hybridMultilevel"/>
    <w:tmpl w:val="CDCCA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D23E76"/>
    <w:multiLevelType w:val="multilevel"/>
    <w:tmpl w:val="565458E4"/>
    <w:lvl w:ilvl="0">
      <w:start w:val="1"/>
      <w:numFmt w:val="decimal"/>
      <w:lvlText w:val="%1."/>
      <w:lvlJc w:val="left"/>
      <w:pPr>
        <w:ind w:left="1440" w:hanging="360"/>
      </w:p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4F437753"/>
    <w:multiLevelType w:val="hybridMultilevel"/>
    <w:tmpl w:val="2CF64FEC"/>
    <w:lvl w:ilvl="0" w:tplc="A0ECF6F4">
      <w:start w:val="1"/>
      <w:numFmt w:val="decimal"/>
      <w:lvlText w:val="%1."/>
      <w:lvlJc w:val="left"/>
      <w:pPr>
        <w:ind w:left="720" w:hanging="360"/>
      </w:pPr>
      <w:rPr>
        <w:rFonts w:hint="default"/>
        <w:b/>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2313A"/>
    <w:multiLevelType w:val="hybridMultilevel"/>
    <w:tmpl w:val="F0E28DAA"/>
    <w:lvl w:ilvl="0" w:tplc="5728EA52">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EE4BE2"/>
    <w:multiLevelType w:val="hybridMultilevel"/>
    <w:tmpl w:val="C29200D0"/>
    <w:lvl w:ilvl="0" w:tplc="042B0001">
      <w:start w:val="1"/>
      <w:numFmt w:val="bullet"/>
      <w:lvlText w:val=""/>
      <w:lvlJc w:val="left"/>
      <w:pPr>
        <w:ind w:left="984" w:hanging="360"/>
      </w:pPr>
      <w:rPr>
        <w:rFonts w:ascii="Symbol" w:hAnsi="Symbol" w:hint="default"/>
      </w:rPr>
    </w:lvl>
    <w:lvl w:ilvl="1" w:tplc="042B0003" w:tentative="1">
      <w:start w:val="1"/>
      <w:numFmt w:val="bullet"/>
      <w:lvlText w:val="o"/>
      <w:lvlJc w:val="left"/>
      <w:pPr>
        <w:ind w:left="1704" w:hanging="360"/>
      </w:pPr>
      <w:rPr>
        <w:rFonts w:ascii="Courier New" w:hAnsi="Courier New" w:cs="Courier New" w:hint="default"/>
      </w:rPr>
    </w:lvl>
    <w:lvl w:ilvl="2" w:tplc="042B0005" w:tentative="1">
      <w:start w:val="1"/>
      <w:numFmt w:val="bullet"/>
      <w:lvlText w:val=""/>
      <w:lvlJc w:val="left"/>
      <w:pPr>
        <w:ind w:left="2424" w:hanging="360"/>
      </w:pPr>
      <w:rPr>
        <w:rFonts w:ascii="Wingdings" w:hAnsi="Wingdings" w:hint="default"/>
      </w:rPr>
    </w:lvl>
    <w:lvl w:ilvl="3" w:tplc="042B0001" w:tentative="1">
      <w:start w:val="1"/>
      <w:numFmt w:val="bullet"/>
      <w:lvlText w:val=""/>
      <w:lvlJc w:val="left"/>
      <w:pPr>
        <w:ind w:left="3144" w:hanging="360"/>
      </w:pPr>
      <w:rPr>
        <w:rFonts w:ascii="Symbol" w:hAnsi="Symbol" w:hint="default"/>
      </w:rPr>
    </w:lvl>
    <w:lvl w:ilvl="4" w:tplc="042B0003" w:tentative="1">
      <w:start w:val="1"/>
      <w:numFmt w:val="bullet"/>
      <w:lvlText w:val="o"/>
      <w:lvlJc w:val="left"/>
      <w:pPr>
        <w:ind w:left="3864" w:hanging="360"/>
      </w:pPr>
      <w:rPr>
        <w:rFonts w:ascii="Courier New" w:hAnsi="Courier New" w:cs="Courier New" w:hint="default"/>
      </w:rPr>
    </w:lvl>
    <w:lvl w:ilvl="5" w:tplc="042B0005" w:tentative="1">
      <w:start w:val="1"/>
      <w:numFmt w:val="bullet"/>
      <w:lvlText w:val=""/>
      <w:lvlJc w:val="left"/>
      <w:pPr>
        <w:ind w:left="4584" w:hanging="360"/>
      </w:pPr>
      <w:rPr>
        <w:rFonts w:ascii="Wingdings" w:hAnsi="Wingdings" w:hint="default"/>
      </w:rPr>
    </w:lvl>
    <w:lvl w:ilvl="6" w:tplc="042B0001" w:tentative="1">
      <w:start w:val="1"/>
      <w:numFmt w:val="bullet"/>
      <w:lvlText w:val=""/>
      <w:lvlJc w:val="left"/>
      <w:pPr>
        <w:ind w:left="5304" w:hanging="360"/>
      </w:pPr>
      <w:rPr>
        <w:rFonts w:ascii="Symbol" w:hAnsi="Symbol" w:hint="default"/>
      </w:rPr>
    </w:lvl>
    <w:lvl w:ilvl="7" w:tplc="042B0003" w:tentative="1">
      <w:start w:val="1"/>
      <w:numFmt w:val="bullet"/>
      <w:lvlText w:val="o"/>
      <w:lvlJc w:val="left"/>
      <w:pPr>
        <w:ind w:left="6024" w:hanging="360"/>
      </w:pPr>
      <w:rPr>
        <w:rFonts w:ascii="Courier New" w:hAnsi="Courier New" w:cs="Courier New" w:hint="default"/>
      </w:rPr>
    </w:lvl>
    <w:lvl w:ilvl="8" w:tplc="042B0005" w:tentative="1">
      <w:start w:val="1"/>
      <w:numFmt w:val="bullet"/>
      <w:lvlText w:val=""/>
      <w:lvlJc w:val="left"/>
      <w:pPr>
        <w:ind w:left="6744" w:hanging="360"/>
      </w:pPr>
      <w:rPr>
        <w:rFonts w:ascii="Wingdings" w:hAnsi="Wingdings" w:hint="default"/>
      </w:rPr>
    </w:lvl>
  </w:abstractNum>
  <w:abstractNum w:abstractNumId="27" w15:restartNumberingAfterBreak="0">
    <w:nsid w:val="6FC53428"/>
    <w:multiLevelType w:val="hybridMultilevel"/>
    <w:tmpl w:val="F650E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EB5085"/>
    <w:multiLevelType w:val="hybridMultilevel"/>
    <w:tmpl w:val="89CA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73319F"/>
    <w:multiLevelType w:val="hybridMultilevel"/>
    <w:tmpl w:val="E31643B6"/>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0" w15:restartNumberingAfterBreak="0">
    <w:nsid w:val="716510B7"/>
    <w:multiLevelType w:val="hybridMultilevel"/>
    <w:tmpl w:val="018461C6"/>
    <w:lvl w:ilvl="0" w:tplc="042B000F">
      <w:start w:val="1"/>
      <w:numFmt w:val="decimal"/>
      <w:lvlText w:val="%1."/>
      <w:lvlJc w:val="left"/>
      <w:pPr>
        <w:ind w:left="1440" w:hanging="360"/>
      </w:p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31" w15:restartNumberingAfterBreak="0">
    <w:nsid w:val="7219667D"/>
    <w:multiLevelType w:val="hybridMultilevel"/>
    <w:tmpl w:val="A82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E10703"/>
    <w:multiLevelType w:val="hybridMultilevel"/>
    <w:tmpl w:val="93D864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8009E"/>
    <w:multiLevelType w:val="hybridMultilevel"/>
    <w:tmpl w:val="AD32DA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C3A18"/>
    <w:multiLevelType w:val="hybridMultilevel"/>
    <w:tmpl w:val="62049238"/>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CA6345B"/>
    <w:multiLevelType w:val="hybridMultilevel"/>
    <w:tmpl w:val="AD40FD6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3"/>
  </w:num>
  <w:num w:numId="3">
    <w:abstractNumId w:val="13"/>
  </w:num>
  <w:num w:numId="4">
    <w:abstractNumId w:val="6"/>
  </w:num>
  <w:num w:numId="5">
    <w:abstractNumId w:val="26"/>
  </w:num>
  <w:num w:numId="6">
    <w:abstractNumId w:val="8"/>
  </w:num>
  <w:num w:numId="7">
    <w:abstractNumId w:val="1"/>
  </w:num>
  <w:num w:numId="8">
    <w:abstractNumId w:val="17"/>
  </w:num>
  <w:num w:numId="9">
    <w:abstractNumId w:val="29"/>
  </w:num>
  <w:num w:numId="10">
    <w:abstractNumId w:val="23"/>
  </w:num>
  <w:num w:numId="11">
    <w:abstractNumId w:val="30"/>
  </w:num>
  <w:num w:numId="12">
    <w:abstractNumId w:val="2"/>
  </w:num>
  <w:num w:numId="13">
    <w:abstractNumId w:val="19"/>
  </w:num>
  <w:num w:numId="14">
    <w:abstractNumId w:val="18"/>
  </w:num>
  <w:num w:numId="15">
    <w:abstractNumId w:val="7"/>
  </w:num>
  <w:num w:numId="16">
    <w:abstractNumId w:val="9"/>
  </w:num>
  <w:num w:numId="17">
    <w:abstractNumId w:val="15"/>
  </w:num>
  <w:num w:numId="18">
    <w:abstractNumId w:val="25"/>
  </w:num>
  <w:num w:numId="19">
    <w:abstractNumId w:val="5"/>
  </w:num>
  <w:num w:numId="20">
    <w:abstractNumId w:val="16"/>
  </w:num>
  <w:num w:numId="21">
    <w:abstractNumId w:val="34"/>
  </w:num>
  <w:num w:numId="22">
    <w:abstractNumId w:val="31"/>
  </w:num>
  <w:num w:numId="23">
    <w:abstractNumId w:val="27"/>
  </w:num>
  <w:num w:numId="24">
    <w:abstractNumId w:val="0"/>
  </w:num>
  <w:num w:numId="25">
    <w:abstractNumId w:val="3"/>
  </w:num>
  <w:num w:numId="26">
    <w:abstractNumId w:val="12"/>
  </w:num>
  <w:num w:numId="27">
    <w:abstractNumId w:val="11"/>
  </w:num>
  <w:num w:numId="28">
    <w:abstractNumId w:val="4"/>
  </w:num>
  <w:num w:numId="29">
    <w:abstractNumId w:val="28"/>
  </w:num>
  <w:num w:numId="30">
    <w:abstractNumId w:val="32"/>
  </w:num>
  <w:num w:numId="31">
    <w:abstractNumId w:val="22"/>
  </w:num>
  <w:num w:numId="32">
    <w:abstractNumId w:val="35"/>
  </w:num>
  <w:num w:numId="33">
    <w:abstractNumId w:val="10"/>
  </w:num>
  <w:num w:numId="34">
    <w:abstractNumId w:val="24"/>
  </w:num>
  <w:num w:numId="35">
    <w:abstractNumId w:val="20"/>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131078" w:nlCheck="1" w:checkStyle="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0C"/>
    <w:rsid w:val="00000234"/>
    <w:rsid w:val="00000AC0"/>
    <w:rsid w:val="00000C9D"/>
    <w:rsid w:val="000018FE"/>
    <w:rsid w:val="00001B62"/>
    <w:rsid w:val="0000287F"/>
    <w:rsid w:val="00003560"/>
    <w:rsid w:val="00003B40"/>
    <w:rsid w:val="00004252"/>
    <w:rsid w:val="00004610"/>
    <w:rsid w:val="00006B1D"/>
    <w:rsid w:val="00006F4D"/>
    <w:rsid w:val="000108EC"/>
    <w:rsid w:val="00010A87"/>
    <w:rsid w:val="00011240"/>
    <w:rsid w:val="00011503"/>
    <w:rsid w:val="00011914"/>
    <w:rsid w:val="00011D39"/>
    <w:rsid w:val="0001539E"/>
    <w:rsid w:val="000165B2"/>
    <w:rsid w:val="00017298"/>
    <w:rsid w:val="00020177"/>
    <w:rsid w:val="00020814"/>
    <w:rsid w:val="000208D3"/>
    <w:rsid w:val="00020A84"/>
    <w:rsid w:val="00021A68"/>
    <w:rsid w:val="000225F1"/>
    <w:rsid w:val="00022906"/>
    <w:rsid w:val="0002395A"/>
    <w:rsid w:val="00024768"/>
    <w:rsid w:val="0002488D"/>
    <w:rsid w:val="000257A1"/>
    <w:rsid w:val="00026EB2"/>
    <w:rsid w:val="000271E8"/>
    <w:rsid w:val="00027E80"/>
    <w:rsid w:val="00030510"/>
    <w:rsid w:val="000306E3"/>
    <w:rsid w:val="00030F78"/>
    <w:rsid w:val="00031E5B"/>
    <w:rsid w:val="00033ACF"/>
    <w:rsid w:val="00033EC3"/>
    <w:rsid w:val="00034454"/>
    <w:rsid w:val="00034B58"/>
    <w:rsid w:val="00034E45"/>
    <w:rsid w:val="00035531"/>
    <w:rsid w:val="00041EF9"/>
    <w:rsid w:val="000426BE"/>
    <w:rsid w:val="000431A6"/>
    <w:rsid w:val="000445A2"/>
    <w:rsid w:val="00044D75"/>
    <w:rsid w:val="00045233"/>
    <w:rsid w:val="0004565C"/>
    <w:rsid w:val="00046A5F"/>
    <w:rsid w:val="00050240"/>
    <w:rsid w:val="00051025"/>
    <w:rsid w:val="00052454"/>
    <w:rsid w:val="000527B9"/>
    <w:rsid w:val="00052A06"/>
    <w:rsid w:val="00052E46"/>
    <w:rsid w:val="0005329A"/>
    <w:rsid w:val="00053784"/>
    <w:rsid w:val="00053F5E"/>
    <w:rsid w:val="00054800"/>
    <w:rsid w:val="00056AB7"/>
    <w:rsid w:val="000601B2"/>
    <w:rsid w:val="00060C11"/>
    <w:rsid w:val="000611B1"/>
    <w:rsid w:val="00061784"/>
    <w:rsid w:val="00062259"/>
    <w:rsid w:val="00062552"/>
    <w:rsid w:val="00063214"/>
    <w:rsid w:val="000634F6"/>
    <w:rsid w:val="000644A9"/>
    <w:rsid w:val="00064565"/>
    <w:rsid w:val="00064722"/>
    <w:rsid w:val="00064826"/>
    <w:rsid w:val="00065740"/>
    <w:rsid w:val="0006730B"/>
    <w:rsid w:val="00070FA6"/>
    <w:rsid w:val="000716A8"/>
    <w:rsid w:val="00072B67"/>
    <w:rsid w:val="000743D6"/>
    <w:rsid w:val="000759F4"/>
    <w:rsid w:val="00075EC2"/>
    <w:rsid w:val="000770C1"/>
    <w:rsid w:val="00077174"/>
    <w:rsid w:val="00080478"/>
    <w:rsid w:val="000804FC"/>
    <w:rsid w:val="00081803"/>
    <w:rsid w:val="0008190D"/>
    <w:rsid w:val="000837E7"/>
    <w:rsid w:val="00083A11"/>
    <w:rsid w:val="00083FAD"/>
    <w:rsid w:val="0008495F"/>
    <w:rsid w:val="00084999"/>
    <w:rsid w:val="00084C32"/>
    <w:rsid w:val="0008509B"/>
    <w:rsid w:val="00085503"/>
    <w:rsid w:val="00085D31"/>
    <w:rsid w:val="00085DC7"/>
    <w:rsid w:val="000864B6"/>
    <w:rsid w:val="00086504"/>
    <w:rsid w:val="000867BA"/>
    <w:rsid w:val="00086E16"/>
    <w:rsid w:val="00090503"/>
    <w:rsid w:val="00090CD6"/>
    <w:rsid w:val="0009139F"/>
    <w:rsid w:val="00092856"/>
    <w:rsid w:val="00092BA6"/>
    <w:rsid w:val="00093BEF"/>
    <w:rsid w:val="000951BF"/>
    <w:rsid w:val="00095473"/>
    <w:rsid w:val="00095CD8"/>
    <w:rsid w:val="00095D04"/>
    <w:rsid w:val="00096547"/>
    <w:rsid w:val="00096A0C"/>
    <w:rsid w:val="00096A49"/>
    <w:rsid w:val="00097DE4"/>
    <w:rsid w:val="000A017A"/>
    <w:rsid w:val="000A024D"/>
    <w:rsid w:val="000A0416"/>
    <w:rsid w:val="000A2051"/>
    <w:rsid w:val="000A384D"/>
    <w:rsid w:val="000A3BDB"/>
    <w:rsid w:val="000A3BFC"/>
    <w:rsid w:val="000A50C2"/>
    <w:rsid w:val="000A5189"/>
    <w:rsid w:val="000A51B8"/>
    <w:rsid w:val="000A5725"/>
    <w:rsid w:val="000A6A4A"/>
    <w:rsid w:val="000A6CD0"/>
    <w:rsid w:val="000A7A0A"/>
    <w:rsid w:val="000A7D68"/>
    <w:rsid w:val="000B1549"/>
    <w:rsid w:val="000B20D0"/>
    <w:rsid w:val="000B3571"/>
    <w:rsid w:val="000B35EC"/>
    <w:rsid w:val="000B4223"/>
    <w:rsid w:val="000B4766"/>
    <w:rsid w:val="000B53DD"/>
    <w:rsid w:val="000C071A"/>
    <w:rsid w:val="000C1DAC"/>
    <w:rsid w:val="000C266A"/>
    <w:rsid w:val="000C3C27"/>
    <w:rsid w:val="000C4209"/>
    <w:rsid w:val="000C5502"/>
    <w:rsid w:val="000C6195"/>
    <w:rsid w:val="000C64EF"/>
    <w:rsid w:val="000D04C1"/>
    <w:rsid w:val="000D1757"/>
    <w:rsid w:val="000D17E9"/>
    <w:rsid w:val="000D34CC"/>
    <w:rsid w:val="000D5785"/>
    <w:rsid w:val="000D5A34"/>
    <w:rsid w:val="000D5D7A"/>
    <w:rsid w:val="000E08F7"/>
    <w:rsid w:val="000E1281"/>
    <w:rsid w:val="000E22ED"/>
    <w:rsid w:val="000E286F"/>
    <w:rsid w:val="000E2F5D"/>
    <w:rsid w:val="000E36C6"/>
    <w:rsid w:val="000E39AB"/>
    <w:rsid w:val="000E3B72"/>
    <w:rsid w:val="000E46F9"/>
    <w:rsid w:val="000E59E2"/>
    <w:rsid w:val="000E6226"/>
    <w:rsid w:val="000E72DF"/>
    <w:rsid w:val="000E74A2"/>
    <w:rsid w:val="000E76F2"/>
    <w:rsid w:val="000E7FC1"/>
    <w:rsid w:val="000F1696"/>
    <w:rsid w:val="000F1ECB"/>
    <w:rsid w:val="000F292A"/>
    <w:rsid w:val="000F2A74"/>
    <w:rsid w:val="000F323D"/>
    <w:rsid w:val="000F41E0"/>
    <w:rsid w:val="000F4322"/>
    <w:rsid w:val="000F4A60"/>
    <w:rsid w:val="000F6EE5"/>
    <w:rsid w:val="000F77C9"/>
    <w:rsid w:val="000F796E"/>
    <w:rsid w:val="000F79B4"/>
    <w:rsid w:val="000F7A0F"/>
    <w:rsid w:val="00100A6D"/>
    <w:rsid w:val="00101447"/>
    <w:rsid w:val="00102420"/>
    <w:rsid w:val="00102638"/>
    <w:rsid w:val="00104C79"/>
    <w:rsid w:val="00106837"/>
    <w:rsid w:val="00107304"/>
    <w:rsid w:val="0011110F"/>
    <w:rsid w:val="00111751"/>
    <w:rsid w:val="0011301D"/>
    <w:rsid w:val="00114EAA"/>
    <w:rsid w:val="00115846"/>
    <w:rsid w:val="00116F03"/>
    <w:rsid w:val="00116F3A"/>
    <w:rsid w:val="0011754E"/>
    <w:rsid w:val="00117C14"/>
    <w:rsid w:val="001206A0"/>
    <w:rsid w:val="00121AC7"/>
    <w:rsid w:val="0012248C"/>
    <w:rsid w:val="00122991"/>
    <w:rsid w:val="00122F7C"/>
    <w:rsid w:val="00124035"/>
    <w:rsid w:val="00124964"/>
    <w:rsid w:val="00124A77"/>
    <w:rsid w:val="00124BF9"/>
    <w:rsid w:val="00124DD2"/>
    <w:rsid w:val="00125198"/>
    <w:rsid w:val="00131030"/>
    <w:rsid w:val="00131258"/>
    <w:rsid w:val="00132D27"/>
    <w:rsid w:val="0013359C"/>
    <w:rsid w:val="00134415"/>
    <w:rsid w:val="001348BD"/>
    <w:rsid w:val="00135AAF"/>
    <w:rsid w:val="001375CB"/>
    <w:rsid w:val="00137B71"/>
    <w:rsid w:val="00137EF4"/>
    <w:rsid w:val="00140784"/>
    <w:rsid w:val="001408A0"/>
    <w:rsid w:val="00141541"/>
    <w:rsid w:val="001418D0"/>
    <w:rsid w:val="0014266E"/>
    <w:rsid w:val="00142AE1"/>
    <w:rsid w:val="001437CE"/>
    <w:rsid w:val="00143B8B"/>
    <w:rsid w:val="0014572B"/>
    <w:rsid w:val="00145A02"/>
    <w:rsid w:val="00146619"/>
    <w:rsid w:val="00147592"/>
    <w:rsid w:val="00150819"/>
    <w:rsid w:val="00151015"/>
    <w:rsid w:val="00151500"/>
    <w:rsid w:val="00152339"/>
    <w:rsid w:val="00152BBC"/>
    <w:rsid w:val="001541EF"/>
    <w:rsid w:val="001542F9"/>
    <w:rsid w:val="001545EF"/>
    <w:rsid w:val="00154AE5"/>
    <w:rsid w:val="0015513E"/>
    <w:rsid w:val="00156E3E"/>
    <w:rsid w:val="00157106"/>
    <w:rsid w:val="00157ABA"/>
    <w:rsid w:val="00157CEC"/>
    <w:rsid w:val="001604ED"/>
    <w:rsid w:val="00160535"/>
    <w:rsid w:val="00161BF8"/>
    <w:rsid w:val="00163477"/>
    <w:rsid w:val="00164826"/>
    <w:rsid w:val="0016590D"/>
    <w:rsid w:val="00165EEB"/>
    <w:rsid w:val="00165F5C"/>
    <w:rsid w:val="001670A2"/>
    <w:rsid w:val="0016749F"/>
    <w:rsid w:val="00167B0B"/>
    <w:rsid w:val="00167EA9"/>
    <w:rsid w:val="00167FDB"/>
    <w:rsid w:val="00171958"/>
    <w:rsid w:val="001719F7"/>
    <w:rsid w:val="001730AC"/>
    <w:rsid w:val="00173AE7"/>
    <w:rsid w:val="0017427E"/>
    <w:rsid w:val="0017439F"/>
    <w:rsid w:val="0017562A"/>
    <w:rsid w:val="00175A7A"/>
    <w:rsid w:val="00180058"/>
    <w:rsid w:val="00180AF9"/>
    <w:rsid w:val="001823EF"/>
    <w:rsid w:val="00182982"/>
    <w:rsid w:val="00183B8B"/>
    <w:rsid w:val="001849EC"/>
    <w:rsid w:val="00185DE9"/>
    <w:rsid w:val="0018752B"/>
    <w:rsid w:val="001916C1"/>
    <w:rsid w:val="00192307"/>
    <w:rsid w:val="00192915"/>
    <w:rsid w:val="001929A2"/>
    <w:rsid w:val="00194583"/>
    <w:rsid w:val="0019465F"/>
    <w:rsid w:val="0019466F"/>
    <w:rsid w:val="0019499F"/>
    <w:rsid w:val="00194E7B"/>
    <w:rsid w:val="001959A8"/>
    <w:rsid w:val="00195FA4"/>
    <w:rsid w:val="00195FD6"/>
    <w:rsid w:val="001971EA"/>
    <w:rsid w:val="001A0A83"/>
    <w:rsid w:val="001A25E7"/>
    <w:rsid w:val="001A26BC"/>
    <w:rsid w:val="001A321A"/>
    <w:rsid w:val="001A331D"/>
    <w:rsid w:val="001A37F5"/>
    <w:rsid w:val="001A3866"/>
    <w:rsid w:val="001A4F01"/>
    <w:rsid w:val="001A56EC"/>
    <w:rsid w:val="001A57AC"/>
    <w:rsid w:val="001A6642"/>
    <w:rsid w:val="001A66AE"/>
    <w:rsid w:val="001A7C43"/>
    <w:rsid w:val="001A7C67"/>
    <w:rsid w:val="001B0301"/>
    <w:rsid w:val="001B0D0A"/>
    <w:rsid w:val="001B1DF6"/>
    <w:rsid w:val="001B2FE3"/>
    <w:rsid w:val="001B3024"/>
    <w:rsid w:val="001B3581"/>
    <w:rsid w:val="001B5E5F"/>
    <w:rsid w:val="001B668A"/>
    <w:rsid w:val="001B7318"/>
    <w:rsid w:val="001B7AB0"/>
    <w:rsid w:val="001C2181"/>
    <w:rsid w:val="001C3D5C"/>
    <w:rsid w:val="001C54FC"/>
    <w:rsid w:val="001C586B"/>
    <w:rsid w:val="001C58D7"/>
    <w:rsid w:val="001C7A70"/>
    <w:rsid w:val="001D0592"/>
    <w:rsid w:val="001D1ABD"/>
    <w:rsid w:val="001D1B0A"/>
    <w:rsid w:val="001D1C76"/>
    <w:rsid w:val="001D2060"/>
    <w:rsid w:val="001D32A0"/>
    <w:rsid w:val="001D3614"/>
    <w:rsid w:val="001D368C"/>
    <w:rsid w:val="001D4422"/>
    <w:rsid w:val="001D54CE"/>
    <w:rsid w:val="001D54F6"/>
    <w:rsid w:val="001D5597"/>
    <w:rsid w:val="001D5770"/>
    <w:rsid w:val="001D6953"/>
    <w:rsid w:val="001D747C"/>
    <w:rsid w:val="001D7CE8"/>
    <w:rsid w:val="001E0805"/>
    <w:rsid w:val="001E1BA7"/>
    <w:rsid w:val="001E1D63"/>
    <w:rsid w:val="001E24C3"/>
    <w:rsid w:val="001E35B3"/>
    <w:rsid w:val="001E3C46"/>
    <w:rsid w:val="001E4682"/>
    <w:rsid w:val="001E49F7"/>
    <w:rsid w:val="001E4FCF"/>
    <w:rsid w:val="001E5BB4"/>
    <w:rsid w:val="001E6A88"/>
    <w:rsid w:val="001E6B61"/>
    <w:rsid w:val="001E6D76"/>
    <w:rsid w:val="001E7034"/>
    <w:rsid w:val="001E7CDD"/>
    <w:rsid w:val="001F0ECA"/>
    <w:rsid w:val="001F1132"/>
    <w:rsid w:val="001F1955"/>
    <w:rsid w:val="001F207F"/>
    <w:rsid w:val="001F2355"/>
    <w:rsid w:val="001F241E"/>
    <w:rsid w:val="001F2A32"/>
    <w:rsid w:val="001F30A7"/>
    <w:rsid w:val="001F38DD"/>
    <w:rsid w:val="001F3C80"/>
    <w:rsid w:val="001F4236"/>
    <w:rsid w:val="001F44A3"/>
    <w:rsid w:val="001F491D"/>
    <w:rsid w:val="001F55F2"/>
    <w:rsid w:val="001F59BA"/>
    <w:rsid w:val="001F600C"/>
    <w:rsid w:val="001F6663"/>
    <w:rsid w:val="001F66C4"/>
    <w:rsid w:val="001F6960"/>
    <w:rsid w:val="001F7119"/>
    <w:rsid w:val="001F737F"/>
    <w:rsid w:val="001F7B4D"/>
    <w:rsid w:val="001F7C66"/>
    <w:rsid w:val="00200B1C"/>
    <w:rsid w:val="0020184C"/>
    <w:rsid w:val="002054F6"/>
    <w:rsid w:val="0020606C"/>
    <w:rsid w:val="00206BA4"/>
    <w:rsid w:val="00207631"/>
    <w:rsid w:val="002078AB"/>
    <w:rsid w:val="00207B68"/>
    <w:rsid w:val="002100FC"/>
    <w:rsid w:val="00210DE3"/>
    <w:rsid w:val="00211EAE"/>
    <w:rsid w:val="002129E2"/>
    <w:rsid w:val="00212FAD"/>
    <w:rsid w:val="0021321C"/>
    <w:rsid w:val="00213420"/>
    <w:rsid w:val="00214ADD"/>
    <w:rsid w:val="00214FED"/>
    <w:rsid w:val="00215038"/>
    <w:rsid w:val="00215102"/>
    <w:rsid w:val="00216A69"/>
    <w:rsid w:val="002178A4"/>
    <w:rsid w:val="00220952"/>
    <w:rsid w:val="0022177E"/>
    <w:rsid w:val="002217E2"/>
    <w:rsid w:val="00221E94"/>
    <w:rsid w:val="00222029"/>
    <w:rsid w:val="002220EC"/>
    <w:rsid w:val="002221E1"/>
    <w:rsid w:val="00223549"/>
    <w:rsid w:val="002243C7"/>
    <w:rsid w:val="00224741"/>
    <w:rsid w:val="00226758"/>
    <w:rsid w:val="00226DAA"/>
    <w:rsid w:val="002272F4"/>
    <w:rsid w:val="00227C91"/>
    <w:rsid w:val="002314F9"/>
    <w:rsid w:val="00231845"/>
    <w:rsid w:val="00232359"/>
    <w:rsid w:val="00232EAF"/>
    <w:rsid w:val="0023378E"/>
    <w:rsid w:val="00233910"/>
    <w:rsid w:val="00233E3A"/>
    <w:rsid w:val="00233ECA"/>
    <w:rsid w:val="00234575"/>
    <w:rsid w:val="00234B92"/>
    <w:rsid w:val="00235E94"/>
    <w:rsid w:val="00237146"/>
    <w:rsid w:val="0023752A"/>
    <w:rsid w:val="002375FF"/>
    <w:rsid w:val="002406A6"/>
    <w:rsid w:val="00240EA9"/>
    <w:rsid w:val="002410D2"/>
    <w:rsid w:val="0024195C"/>
    <w:rsid w:val="00241ED2"/>
    <w:rsid w:val="00242E14"/>
    <w:rsid w:val="002431BD"/>
    <w:rsid w:val="002434F7"/>
    <w:rsid w:val="00244743"/>
    <w:rsid w:val="00244E79"/>
    <w:rsid w:val="00247684"/>
    <w:rsid w:val="00247763"/>
    <w:rsid w:val="00247A22"/>
    <w:rsid w:val="00247BEC"/>
    <w:rsid w:val="0025058E"/>
    <w:rsid w:val="00250D5F"/>
    <w:rsid w:val="00250F96"/>
    <w:rsid w:val="0025235F"/>
    <w:rsid w:val="0025261B"/>
    <w:rsid w:val="00252968"/>
    <w:rsid w:val="002534C3"/>
    <w:rsid w:val="002546CF"/>
    <w:rsid w:val="00254966"/>
    <w:rsid w:val="00255448"/>
    <w:rsid w:val="00255553"/>
    <w:rsid w:val="00255968"/>
    <w:rsid w:val="0025639D"/>
    <w:rsid w:val="00256E22"/>
    <w:rsid w:val="002572A7"/>
    <w:rsid w:val="002603FA"/>
    <w:rsid w:val="00260C2A"/>
    <w:rsid w:val="00260E05"/>
    <w:rsid w:val="00262023"/>
    <w:rsid w:val="00264CAA"/>
    <w:rsid w:val="00265345"/>
    <w:rsid w:val="00265956"/>
    <w:rsid w:val="00265F42"/>
    <w:rsid w:val="00266053"/>
    <w:rsid w:val="002664B1"/>
    <w:rsid w:val="00266F45"/>
    <w:rsid w:val="0026703F"/>
    <w:rsid w:val="002672A1"/>
    <w:rsid w:val="002714B4"/>
    <w:rsid w:val="002717FE"/>
    <w:rsid w:val="00271D36"/>
    <w:rsid w:val="00272989"/>
    <w:rsid w:val="00274BA8"/>
    <w:rsid w:val="00275210"/>
    <w:rsid w:val="002761B4"/>
    <w:rsid w:val="00276874"/>
    <w:rsid w:val="002769AE"/>
    <w:rsid w:val="002770B2"/>
    <w:rsid w:val="00277628"/>
    <w:rsid w:val="00277FD2"/>
    <w:rsid w:val="002822CA"/>
    <w:rsid w:val="0028297F"/>
    <w:rsid w:val="002829E8"/>
    <w:rsid w:val="00282ED3"/>
    <w:rsid w:val="00283B2E"/>
    <w:rsid w:val="00285547"/>
    <w:rsid w:val="00285CA9"/>
    <w:rsid w:val="00286C88"/>
    <w:rsid w:val="002874AA"/>
    <w:rsid w:val="00291E63"/>
    <w:rsid w:val="002924BA"/>
    <w:rsid w:val="002924EA"/>
    <w:rsid w:val="00293416"/>
    <w:rsid w:val="00295046"/>
    <w:rsid w:val="00295192"/>
    <w:rsid w:val="002953D4"/>
    <w:rsid w:val="00296E19"/>
    <w:rsid w:val="002A026E"/>
    <w:rsid w:val="002A0316"/>
    <w:rsid w:val="002A0339"/>
    <w:rsid w:val="002A0A48"/>
    <w:rsid w:val="002A1640"/>
    <w:rsid w:val="002A2667"/>
    <w:rsid w:val="002A299D"/>
    <w:rsid w:val="002A3F0F"/>
    <w:rsid w:val="002A57FA"/>
    <w:rsid w:val="002A7D47"/>
    <w:rsid w:val="002B1847"/>
    <w:rsid w:val="002B1BED"/>
    <w:rsid w:val="002B1C0B"/>
    <w:rsid w:val="002B1F56"/>
    <w:rsid w:val="002B3374"/>
    <w:rsid w:val="002B3526"/>
    <w:rsid w:val="002B45D3"/>
    <w:rsid w:val="002B56C5"/>
    <w:rsid w:val="002B677C"/>
    <w:rsid w:val="002B7903"/>
    <w:rsid w:val="002B7B86"/>
    <w:rsid w:val="002C04E7"/>
    <w:rsid w:val="002C0D54"/>
    <w:rsid w:val="002C11AB"/>
    <w:rsid w:val="002C1871"/>
    <w:rsid w:val="002C2356"/>
    <w:rsid w:val="002C2F1C"/>
    <w:rsid w:val="002C34BD"/>
    <w:rsid w:val="002C3A10"/>
    <w:rsid w:val="002C457A"/>
    <w:rsid w:val="002C548A"/>
    <w:rsid w:val="002C60C6"/>
    <w:rsid w:val="002C71BD"/>
    <w:rsid w:val="002C7439"/>
    <w:rsid w:val="002D15A8"/>
    <w:rsid w:val="002D17A4"/>
    <w:rsid w:val="002D1C0B"/>
    <w:rsid w:val="002D1DC1"/>
    <w:rsid w:val="002D1F24"/>
    <w:rsid w:val="002D223D"/>
    <w:rsid w:val="002D264F"/>
    <w:rsid w:val="002D3B58"/>
    <w:rsid w:val="002D3C9C"/>
    <w:rsid w:val="002D4061"/>
    <w:rsid w:val="002D5A0A"/>
    <w:rsid w:val="002D61E4"/>
    <w:rsid w:val="002D68A9"/>
    <w:rsid w:val="002D7208"/>
    <w:rsid w:val="002D77D5"/>
    <w:rsid w:val="002D79EE"/>
    <w:rsid w:val="002D7E4E"/>
    <w:rsid w:val="002E10E1"/>
    <w:rsid w:val="002E1E11"/>
    <w:rsid w:val="002E3697"/>
    <w:rsid w:val="002E3B73"/>
    <w:rsid w:val="002E47AC"/>
    <w:rsid w:val="002E4D0C"/>
    <w:rsid w:val="002E715C"/>
    <w:rsid w:val="002E7804"/>
    <w:rsid w:val="002E7940"/>
    <w:rsid w:val="002F11DB"/>
    <w:rsid w:val="002F128B"/>
    <w:rsid w:val="002F1DC3"/>
    <w:rsid w:val="002F32A6"/>
    <w:rsid w:val="002F38AF"/>
    <w:rsid w:val="002F40DA"/>
    <w:rsid w:val="002F42BC"/>
    <w:rsid w:val="002F5995"/>
    <w:rsid w:val="002F5D8E"/>
    <w:rsid w:val="002F693D"/>
    <w:rsid w:val="002F6B19"/>
    <w:rsid w:val="002F7493"/>
    <w:rsid w:val="00300EF3"/>
    <w:rsid w:val="00300F69"/>
    <w:rsid w:val="00302208"/>
    <w:rsid w:val="00302572"/>
    <w:rsid w:val="00302BC3"/>
    <w:rsid w:val="003030B8"/>
    <w:rsid w:val="003033CF"/>
    <w:rsid w:val="00304202"/>
    <w:rsid w:val="003044F5"/>
    <w:rsid w:val="00305DDC"/>
    <w:rsid w:val="00306571"/>
    <w:rsid w:val="0030694E"/>
    <w:rsid w:val="00310195"/>
    <w:rsid w:val="0031066B"/>
    <w:rsid w:val="0031074C"/>
    <w:rsid w:val="003108E9"/>
    <w:rsid w:val="00310BA8"/>
    <w:rsid w:val="0031178F"/>
    <w:rsid w:val="003130C0"/>
    <w:rsid w:val="00313408"/>
    <w:rsid w:val="00313E91"/>
    <w:rsid w:val="00314379"/>
    <w:rsid w:val="00314E01"/>
    <w:rsid w:val="00314E7B"/>
    <w:rsid w:val="0031541F"/>
    <w:rsid w:val="003161C4"/>
    <w:rsid w:val="00316610"/>
    <w:rsid w:val="00316A0B"/>
    <w:rsid w:val="00316E07"/>
    <w:rsid w:val="0031735B"/>
    <w:rsid w:val="003219F7"/>
    <w:rsid w:val="0032256D"/>
    <w:rsid w:val="00322E86"/>
    <w:rsid w:val="00323010"/>
    <w:rsid w:val="0032340E"/>
    <w:rsid w:val="00325097"/>
    <w:rsid w:val="00325A17"/>
    <w:rsid w:val="0032619E"/>
    <w:rsid w:val="00327AFB"/>
    <w:rsid w:val="00330498"/>
    <w:rsid w:val="003304B1"/>
    <w:rsid w:val="00330C19"/>
    <w:rsid w:val="00330E9B"/>
    <w:rsid w:val="00330F8A"/>
    <w:rsid w:val="00331969"/>
    <w:rsid w:val="0033281A"/>
    <w:rsid w:val="0033283A"/>
    <w:rsid w:val="00334C7E"/>
    <w:rsid w:val="00335438"/>
    <w:rsid w:val="00335C67"/>
    <w:rsid w:val="00336852"/>
    <w:rsid w:val="00336BDC"/>
    <w:rsid w:val="00337853"/>
    <w:rsid w:val="00337D51"/>
    <w:rsid w:val="003402AB"/>
    <w:rsid w:val="0034032B"/>
    <w:rsid w:val="0034118F"/>
    <w:rsid w:val="003411CB"/>
    <w:rsid w:val="0034256C"/>
    <w:rsid w:val="003430A8"/>
    <w:rsid w:val="003432A9"/>
    <w:rsid w:val="00345FC4"/>
    <w:rsid w:val="00346156"/>
    <w:rsid w:val="003469CE"/>
    <w:rsid w:val="00347275"/>
    <w:rsid w:val="00350FDC"/>
    <w:rsid w:val="00351C62"/>
    <w:rsid w:val="003523E8"/>
    <w:rsid w:val="00352AEA"/>
    <w:rsid w:val="00353444"/>
    <w:rsid w:val="00353792"/>
    <w:rsid w:val="00353868"/>
    <w:rsid w:val="003539FE"/>
    <w:rsid w:val="003543E0"/>
    <w:rsid w:val="00354930"/>
    <w:rsid w:val="00356817"/>
    <w:rsid w:val="003568C0"/>
    <w:rsid w:val="00357426"/>
    <w:rsid w:val="00357D38"/>
    <w:rsid w:val="00360511"/>
    <w:rsid w:val="00360512"/>
    <w:rsid w:val="003608EA"/>
    <w:rsid w:val="00362907"/>
    <w:rsid w:val="00362C51"/>
    <w:rsid w:val="00362E95"/>
    <w:rsid w:val="003637F2"/>
    <w:rsid w:val="00363D95"/>
    <w:rsid w:val="00364049"/>
    <w:rsid w:val="00365015"/>
    <w:rsid w:val="00366439"/>
    <w:rsid w:val="0037047C"/>
    <w:rsid w:val="00370993"/>
    <w:rsid w:val="00371338"/>
    <w:rsid w:val="00371514"/>
    <w:rsid w:val="003717B8"/>
    <w:rsid w:val="00372411"/>
    <w:rsid w:val="00372E76"/>
    <w:rsid w:val="003730D3"/>
    <w:rsid w:val="00373623"/>
    <w:rsid w:val="0037432A"/>
    <w:rsid w:val="00374A78"/>
    <w:rsid w:val="0037528C"/>
    <w:rsid w:val="0037570F"/>
    <w:rsid w:val="00375F81"/>
    <w:rsid w:val="003776D7"/>
    <w:rsid w:val="00377740"/>
    <w:rsid w:val="003777FA"/>
    <w:rsid w:val="00377853"/>
    <w:rsid w:val="00377ADD"/>
    <w:rsid w:val="00377F9D"/>
    <w:rsid w:val="00381019"/>
    <w:rsid w:val="0038175B"/>
    <w:rsid w:val="00381B4D"/>
    <w:rsid w:val="0038224F"/>
    <w:rsid w:val="00382373"/>
    <w:rsid w:val="00382DE9"/>
    <w:rsid w:val="003849D0"/>
    <w:rsid w:val="00384CA8"/>
    <w:rsid w:val="0038521C"/>
    <w:rsid w:val="00387038"/>
    <w:rsid w:val="003874DD"/>
    <w:rsid w:val="00387F84"/>
    <w:rsid w:val="003903D9"/>
    <w:rsid w:val="003906C5"/>
    <w:rsid w:val="00390C28"/>
    <w:rsid w:val="00391175"/>
    <w:rsid w:val="00393DBA"/>
    <w:rsid w:val="00394464"/>
    <w:rsid w:val="003949CF"/>
    <w:rsid w:val="00394AD0"/>
    <w:rsid w:val="00395B00"/>
    <w:rsid w:val="00397097"/>
    <w:rsid w:val="00397217"/>
    <w:rsid w:val="003A0AB6"/>
    <w:rsid w:val="003A0BB4"/>
    <w:rsid w:val="003A4C9E"/>
    <w:rsid w:val="003A4E7D"/>
    <w:rsid w:val="003A59D1"/>
    <w:rsid w:val="003A5E58"/>
    <w:rsid w:val="003A67B5"/>
    <w:rsid w:val="003A6842"/>
    <w:rsid w:val="003A6E80"/>
    <w:rsid w:val="003A7517"/>
    <w:rsid w:val="003A7D6D"/>
    <w:rsid w:val="003A7D78"/>
    <w:rsid w:val="003B04BA"/>
    <w:rsid w:val="003B0651"/>
    <w:rsid w:val="003B1F0B"/>
    <w:rsid w:val="003B220C"/>
    <w:rsid w:val="003B23C5"/>
    <w:rsid w:val="003B25DE"/>
    <w:rsid w:val="003B2B3D"/>
    <w:rsid w:val="003B32BA"/>
    <w:rsid w:val="003B3B64"/>
    <w:rsid w:val="003B3DAB"/>
    <w:rsid w:val="003B4472"/>
    <w:rsid w:val="003B4CA4"/>
    <w:rsid w:val="003B5804"/>
    <w:rsid w:val="003B74BF"/>
    <w:rsid w:val="003B7FF6"/>
    <w:rsid w:val="003C04E8"/>
    <w:rsid w:val="003C0C5C"/>
    <w:rsid w:val="003C169D"/>
    <w:rsid w:val="003C17E2"/>
    <w:rsid w:val="003C1D9A"/>
    <w:rsid w:val="003C22D6"/>
    <w:rsid w:val="003C2EF0"/>
    <w:rsid w:val="003C3135"/>
    <w:rsid w:val="003C4BA3"/>
    <w:rsid w:val="003C4BEB"/>
    <w:rsid w:val="003C4D13"/>
    <w:rsid w:val="003C4DD0"/>
    <w:rsid w:val="003C50AC"/>
    <w:rsid w:val="003C53AF"/>
    <w:rsid w:val="003C5C2A"/>
    <w:rsid w:val="003C5D99"/>
    <w:rsid w:val="003C65F4"/>
    <w:rsid w:val="003C74D9"/>
    <w:rsid w:val="003D1502"/>
    <w:rsid w:val="003D1B96"/>
    <w:rsid w:val="003D22F1"/>
    <w:rsid w:val="003D2A14"/>
    <w:rsid w:val="003D3778"/>
    <w:rsid w:val="003D42EA"/>
    <w:rsid w:val="003D65C7"/>
    <w:rsid w:val="003D7D0F"/>
    <w:rsid w:val="003E082E"/>
    <w:rsid w:val="003E0A9A"/>
    <w:rsid w:val="003E2EEC"/>
    <w:rsid w:val="003E33CE"/>
    <w:rsid w:val="003E3F7D"/>
    <w:rsid w:val="003E51B1"/>
    <w:rsid w:val="003E5E40"/>
    <w:rsid w:val="003E5FC3"/>
    <w:rsid w:val="003E6200"/>
    <w:rsid w:val="003E6B17"/>
    <w:rsid w:val="003E7253"/>
    <w:rsid w:val="003F0284"/>
    <w:rsid w:val="003F0D02"/>
    <w:rsid w:val="003F286C"/>
    <w:rsid w:val="003F31F1"/>
    <w:rsid w:val="003F3951"/>
    <w:rsid w:val="003F3DC1"/>
    <w:rsid w:val="003F4211"/>
    <w:rsid w:val="003F4516"/>
    <w:rsid w:val="003F4BCE"/>
    <w:rsid w:val="003F4C2B"/>
    <w:rsid w:val="003F4F56"/>
    <w:rsid w:val="003F55C0"/>
    <w:rsid w:val="003F6455"/>
    <w:rsid w:val="003F69B3"/>
    <w:rsid w:val="003F6DE2"/>
    <w:rsid w:val="00400619"/>
    <w:rsid w:val="004006E8"/>
    <w:rsid w:val="00401B46"/>
    <w:rsid w:val="00402727"/>
    <w:rsid w:val="0040364A"/>
    <w:rsid w:val="00403EE8"/>
    <w:rsid w:val="00404B02"/>
    <w:rsid w:val="00404C8C"/>
    <w:rsid w:val="004065E5"/>
    <w:rsid w:val="004076B4"/>
    <w:rsid w:val="00407C7E"/>
    <w:rsid w:val="004132BE"/>
    <w:rsid w:val="00413644"/>
    <w:rsid w:val="00413C0C"/>
    <w:rsid w:val="0041407D"/>
    <w:rsid w:val="0041458B"/>
    <w:rsid w:val="004149C5"/>
    <w:rsid w:val="00414B91"/>
    <w:rsid w:val="00414F99"/>
    <w:rsid w:val="00416A22"/>
    <w:rsid w:val="004173B5"/>
    <w:rsid w:val="00417DB1"/>
    <w:rsid w:val="00417FF6"/>
    <w:rsid w:val="00420F08"/>
    <w:rsid w:val="0042150C"/>
    <w:rsid w:val="00421E81"/>
    <w:rsid w:val="004220EA"/>
    <w:rsid w:val="00422263"/>
    <w:rsid w:val="00422604"/>
    <w:rsid w:val="00422A3E"/>
    <w:rsid w:val="004233B2"/>
    <w:rsid w:val="00423FAC"/>
    <w:rsid w:val="004250C7"/>
    <w:rsid w:val="004251FD"/>
    <w:rsid w:val="0042587B"/>
    <w:rsid w:val="00425D5C"/>
    <w:rsid w:val="004265F1"/>
    <w:rsid w:val="00427465"/>
    <w:rsid w:val="00431070"/>
    <w:rsid w:val="00431A4A"/>
    <w:rsid w:val="004324EE"/>
    <w:rsid w:val="00433EE9"/>
    <w:rsid w:val="00434255"/>
    <w:rsid w:val="00434C6F"/>
    <w:rsid w:val="00434F00"/>
    <w:rsid w:val="004354CD"/>
    <w:rsid w:val="004362B9"/>
    <w:rsid w:val="004368F4"/>
    <w:rsid w:val="004370FD"/>
    <w:rsid w:val="004379AB"/>
    <w:rsid w:val="00437B0B"/>
    <w:rsid w:val="00440296"/>
    <w:rsid w:val="004410D4"/>
    <w:rsid w:val="004411AB"/>
    <w:rsid w:val="00441EF2"/>
    <w:rsid w:val="00442271"/>
    <w:rsid w:val="004423E1"/>
    <w:rsid w:val="004423FC"/>
    <w:rsid w:val="00444D4E"/>
    <w:rsid w:val="004465D7"/>
    <w:rsid w:val="004471E9"/>
    <w:rsid w:val="004508CB"/>
    <w:rsid w:val="004509B1"/>
    <w:rsid w:val="0045190A"/>
    <w:rsid w:val="00451BA7"/>
    <w:rsid w:val="00452B76"/>
    <w:rsid w:val="00453A75"/>
    <w:rsid w:val="00456000"/>
    <w:rsid w:val="00456E05"/>
    <w:rsid w:val="004606D1"/>
    <w:rsid w:val="00461188"/>
    <w:rsid w:val="00461C00"/>
    <w:rsid w:val="00461FD1"/>
    <w:rsid w:val="004624F2"/>
    <w:rsid w:val="00462708"/>
    <w:rsid w:val="00462C13"/>
    <w:rsid w:val="00463C2F"/>
    <w:rsid w:val="004640E8"/>
    <w:rsid w:val="00464349"/>
    <w:rsid w:val="00464912"/>
    <w:rsid w:val="00464DFD"/>
    <w:rsid w:val="00466523"/>
    <w:rsid w:val="004668DD"/>
    <w:rsid w:val="00466CC0"/>
    <w:rsid w:val="00466D3E"/>
    <w:rsid w:val="00470B8D"/>
    <w:rsid w:val="00470BF3"/>
    <w:rsid w:val="00471946"/>
    <w:rsid w:val="00474AB0"/>
    <w:rsid w:val="00474C1B"/>
    <w:rsid w:val="00474D45"/>
    <w:rsid w:val="00475455"/>
    <w:rsid w:val="004758B0"/>
    <w:rsid w:val="00476193"/>
    <w:rsid w:val="004775FF"/>
    <w:rsid w:val="00477A97"/>
    <w:rsid w:val="00480D5A"/>
    <w:rsid w:val="00481738"/>
    <w:rsid w:val="004817F1"/>
    <w:rsid w:val="00483148"/>
    <w:rsid w:val="00483220"/>
    <w:rsid w:val="00483BF1"/>
    <w:rsid w:val="004851F9"/>
    <w:rsid w:val="00490BCD"/>
    <w:rsid w:val="00491439"/>
    <w:rsid w:val="00492AC3"/>
    <w:rsid w:val="00494765"/>
    <w:rsid w:val="00494BC4"/>
    <w:rsid w:val="00494FD6"/>
    <w:rsid w:val="00495A09"/>
    <w:rsid w:val="00496327"/>
    <w:rsid w:val="0049726A"/>
    <w:rsid w:val="00497604"/>
    <w:rsid w:val="004A1893"/>
    <w:rsid w:val="004A284B"/>
    <w:rsid w:val="004A3022"/>
    <w:rsid w:val="004A3937"/>
    <w:rsid w:val="004A3979"/>
    <w:rsid w:val="004A5479"/>
    <w:rsid w:val="004A55B1"/>
    <w:rsid w:val="004A5E4D"/>
    <w:rsid w:val="004A6430"/>
    <w:rsid w:val="004A79A1"/>
    <w:rsid w:val="004A7F62"/>
    <w:rsid w:val="004B0112"/>
    <w:rsid w:val="004B0C57"/>
    <w:rsid w:val="004B262E"/>
    <w:rsid w:val="004B3227"/>
    <w:rsid w:val="004B4579"/>
    <w:rsid w:val="004B4DD3"/>
    <w:rsid w:val="004B5888"/>
    <w:rsid w:val="004B76C2"/>
    <w:rsid w:val="004B7766"/>
    <w:rsid w:val="004C0058"/>
    <w:rsid w:val="004C029F"/>
    <w:rsid w:val="004C10A6"/>
    <w:rsid w:val="004C11E4"/>
    <w:rsid w:val="004C1861"/>
    <w:rsid w:val="004C3C5D"/>
    <w:rsid w:val="004C49A7"/>
    <w:rsid w:val="004C5F3A"/>
    <w:rsid w:val="004C647D"/>
    <w:rsid w:val="004C771F"/>
    <w:rsid w:val="004D2451"/>
    <w:rsid w:val="004D2583"/>
    <w:rsid w:val="004D25AA"/>
    <w:rsid w:val="004D36EB"/>
    <w:rsid w:val="004D43C3"/>
    <w:rsid w:val="004D4E02"/>
    <w:rsid w:val="004D4F6E"/>
    <w:rsid w:val="004D53F9"/>
    <w:rsid w:val="004D5EA5"/>
    <w:rsid w:val="004D606F"/>
    <w:rsid w:val="004D61AC"/>
    <w:rsid w:val="004D6248"/>
    <w:rsid w:val="004D6334"/>
    <w:rsid w:val="004D6D0C"/>
    <w:rsid w:val="004D7076"/>
    <w:rsid w:val="004D7674"/>
    <w:rsid w:val="004D78B1"/>
    <w:rsid w:val="004D7CCB"/>
    <w:rsid w:val="004D7E08"/>
    <w:rsid w:val="004E05ED"/>
    <w:rsid w:val="004E06E9"/>
    <w:rsid w:val="004E0A05"/>
    <w:rsid w:val="004E148C"/>
    <w:rsid w:val="004E1723"/>
    <w:rsid w:val="004E1776"/>
    <w:rsid w:val="004E18C3"/>
    <w:rsid w:val="004E1B14"/>
    <w:rsid w:val="004E1DE5"/>
    <w:rsid w:val="004E2011"/>
    <w:rsid w:val="004E50C2"/>
    <w:rsid w:val="004E5AC1"/>
    <w:rsid w:val="004E6355"/>
    <w:rsid w:val="004E6E44"/>
    <w:rsid w:val="004F09F3"/>
    <w:rsid w:val="004F0A2B"/>
    <w:rsid w:val="004F1C80"/>
    <w:rsid w:val="004F1D2A"/>
    <w:rsid w:val="004F25FD"/>
    <w:rsid w:val="004F3CF1"/>
    <w:rsid w:val="004F4AD6"/>
    <w:rsid w:val="004F578C"/>
    <w:rsid w:val="004F62C9"/>
    <w:rsid w:val="004F63C8"/>
    <w:rsid w:val="004F6992"/>
    <w:rsid w:val="004F6E0C"/>
    <w:rsid w:val="004F6F18"/>
    <w:rsid w:val="004F7208"/>
    <w:rsid w:val="004F7C3D"/>
    <w:rsid w:val="00500111"/>
    <w:rsid w:val="005005B2"/>
    <w:rsid w:val="005009B2"/>
    <w:rsid w:val="00500BD3"/>
    <w:rsid w:val="005016A2"/>
    <w:rsid w:val="005024B4"/>
    <w:rsid w:val="00502F58"/>
    <w:rsid w:val="00503993"/>
    <w:rsid w:val="00504278"/>
    <w:rsid w:val="00504347"/>
    <w:rsid w:val="00504B0D"/>
    <w:rsid w:val="00505806"/>
    <w:rsid w:val="00505C25"/>
    <w:rsid w:val="00507EA8"/>
    <w:rsid w:val="0051158A"/>
    <w:rsid w:val="00511C29"/>
    <w:rsid w:val="0051275D"/>
    <w:rsid w:val="00512B5A"/>
    <w:rsid w:val="00512C8A"/>
    <w:rsid w:val="00512F26"/>
    <w:rsid w:val="0051310D"/>
    <w:rsid w:val="0051366B"/>
    <w:rsid w:val="00513728"/>
    <w:rsid w:val="00514C90"/>
    <w:rsid w:val="0051536F"/>
    <w:rsid w:val="00516BF0"/>
    <w:rsid w:val="00516C65"/>
    <w:rsid w:val="00517230"/>
    <w:rsid w:val="005174A2"/>
    <w:rsid w:val="00517A30"/>
    <w:rsid w:val="005206B3"/>
    <w:rsid w:val="0052074B"/>
    <w:rsid w:val="00520A9E"/>
    <w:rsid w:val="005219BF"/>
    <w:rsid w:val="00521D7D"/>
    <w:rsid w:val="0052286C"/>
    <w:rsid w:val="00522EAD"/>
    <w:rsid w:val="005233DB"/>
    <w:rsid w:val="00523865"/>
    <w:rsid w:val="00524FB3"/>
    <w:rsid w:val="00525693"/>
    <w:rsid w:val="00525F60"/>
    <w:rsid w:val="005260E6"/>
    <w:rsid w:val="0052677F"/>
    <w:rsid w:val="00526A49"/>
    <w:rsid w:val="00526A59"/>
    <w:rsid w:val="00526F9F"/>
    <w:rsid w:val="005279F7"/>
    <w:rsid w:val="00530A33"/>
    <w:rsid w:val="0053275E"/>
    <w:rsid w:val="00532A5E"/>
    <w:rsid w:val="00532F03"/>
    <w:rsid w:val="0053421F"/>
    <w:rsid w:val="005344A4"/>
    <w:rsid w:val="00534CCC"/>
    <w:rsid w:val="00534CF8"/>
    <w:rsid w:val="00536A41"/>
    <w:rsid w:val="00537317"/>
    <w:rsid w:val="005404A0"/>
    <w:rsid w:val="00540C67"/>
    <w:rsid w:val="00541095"/>
    <w:rsid w:val="0054171E"/>
    <w:rsid w:val="00541757"/>
    <w:rsid w:val="00541A89"/>
    <w:rsid w:val="00542441"/>
    <w:rsid w:val="005425A1"/>
    <w:rsid w:val="00542B47"/>
    <w:rsid w:val="00543295"/>
    <w:rsid w:val="0054483C"/>
    <w:rsid w:val="00544B93"/>
    <w:rsid w:val="0054503A"/>
    <w:rsid w:val="0054511A"/>
    <w:rsid w:val="005456AB"/>
    <w:rsid w:val="00546087"/>
    <w:rsid w:val="00546304"/>
    <w:rsid w:val="00546412"/>
    <w:rsid w:val="00547417"/>
    <w:rsid w:val="00547B79"/>
    <w:rsid w:val="00547EE8"/>
    <w:rsid w:val="00550321"/>
    <w:rsid w:val="00550715"/>
    <w:rsid w:val="00550C87"/>
    <w:rsid w:val="00550CA6"/>
    <w:rsid w:val="00550DA9"/>
    <w:rsid w:val="00551705"/>
    <w:rsid w:val="00551C36"/>
    <w:rsid w:val="005530DC"/>
    <w:rsid w:val="00553B83"/>
    <w:rsid w:val="00554EF0"/>
    <w:rsid w:val="005550DA"/>
    <w:rsid w:val="0055572B"/>
    <w:rsid w:val="00555DF0"/>
    <w:rsid w:val="00556A7C"/>
    <w:rsid w:val="005576B4"/>
    <w:rsid w:val="00557BF3"/>
    <w:rsid w:val="00560A3B"/>
    <w:rsid w:val="00561191"/>
    <w:rsid w:val="00561764"/>
    <w:rsid w:val="00561F5B"/>
    <w:rsid w:val="00561FB5"/>
    <w:rsid w:val="005625B7"/>
    <w:rsid w:val="005627AA"/>
    <w:rsid w:val="005639A2"/>
    <w:rsid w:val="00565047"/>
    <w:rsid w:val="005669E8"/>
    <w:rsid w:val="00567CF3"/>
    <w:rsid w:val="00570AB4"/>
    <w:rsid w:val="005721A4"/>
    <w:rsid w:val="00572FD3"/>
    <w:rsid w:val="00573227"/>
    <w:rsid w:val="00573B10"/>
    <w:rsid w:val="00575337"/>
    <w:rsid w:val="005758E7"/>
    <w:rsid w:val="00576E95"/>
    <w:rsid w:val="00577785"/>
    <w:rsid w:val="005777A9"/>
    <w:rsid w:val="00577A52"/>
    <w:rsid w:val="00577C6E"/>
    <w:rsid w:val="00577D1F"/>
    <w:rsid w:val="00580426"/>
    <w:rsid w:val="00580657"/>
    <w:rsid w:val="00580D53"/>
    <w:rsid w:val="00582E07"/>
    <w:rsid w:val="0058332A"/>
    <w:rsid w:val="00583712"/>
    <w:rsid w:val="00584D2E"/>
    <w:rsid w:val="00585765"/>
    <w:rsid w:val="00585A8E"/>
    <w:rsid w:val="005905C6"/>
    <w:rsid w:val="00590A21"/>
    <w:rsid w:val="00591EAD"/>
    <w:rsid w:val="00593759"/>
    <w:rsid w:val="00594609"/>
    <w:rsid w:val="00596278"/>
    <w:rsid w:val="005964DA"/>
    <w:rsid w:val="00597AF3"/>
    <w:rsid w:val="005A0998"/>
    <w:rsid w:val="005A0C42"/>
    <w:rsid w:val="005A11E1"/>
    <w:rsid w:val="005A1D0F"/>
    <w:rsid w:val="005A26CC"/>
    <w:rsid w:val="005A273F"/>
    <w:rsid w:val="005A2D9F"/>
    <w:rsid w:val="005A3878"/>
    <w:rsid w:val="005A41FA"/>
    <w:rsid w:val="005A42EE"/>
    <w:rsid w:val="005A456A"/>
    <w:rsid w:val="005A4EA6"/>
    <w:rsid w:val="005A552C"/>
    <w:rsid w:val="005A58C0"/>
    <w:rsid w:val="005A6FB4"/>
    <w:rsid w:val="005B0DC4"/>
    <w:rsid w:val="005B0E7D"/>
    <w:rsid w:val="005B1827"/>
    <w:rsid w:val="005B2308"/>
    <w:rsid w:val="005B2AA4"/>
    <w:rsid w:val="005B2CB6"/>
    <w:rsid w:val="005B3685"/>
    <w:rsid w:val="005B3895"/>
    <w:rsid w:val="005B3E57"/>
    <w:rsid w:val="005B401F"/>
    <w:rsid w:val="005B469B"/>
    <w:rsid w:val="005B4A99"/>
    <w:rsid w:val="005B52D2"/>
    <w:rsid w:val="005B53F2"/>
    <w:rsid w:val="005B5863"/>
    <w:rsid w:val="005B5876"/>
    <w:rsid w:val="005B6167"/>
    <w:rsid w:val="005B62FC"/>
    <w:rsid w:val="005C1308"/>
    <w:rsid w:val="005C1B47"/>
    <w:rsid w:val="005C4025"/>
    <w:rsid w:val="005C47C8"/>
    <w:rsid w:val="005C7474"/>
    <w:rsid w:val="005C7FBE"/>
    <w:rsid w:val="005D0DD8"/>
    <w:rsid w:val="005D1C57"/>
    <w:rsid w:val="005D255A"/>
    <w:rsid w:val="005D36D9"/>
    <w:rsid w:val="005D3A66"/>
    <w:rsid w:val="005D43E8"/>
    <w:rsid w:val="005D5BF9"/>
    <w:rsid w:val="005D6010"/>
    <w:rsid w:val="005D7549"/>
    <w:rsid w:val="005E07F3"/>
    <w:rsid w:val="005E115D"/>
    <w:rsid w:val="005E160C"/>
    <w:rsid w:val="005E1AF9"/>
    <w:rsid w:val="005E2478"/>
    <w:rsid w:val="005E271F"/>
    <w:rsid w:val="005E3262"/>
    <w:rsid w:val="005E33D1"/>
    <w:rsid w:val="005E35E8"/>
    <w:rsid w:val="005E4C3C"/>
    <w:rsid w:val="005E4CF9"/>
    <w:rsid w:val="005E4ED1"/>
    <w:rsid w:val="005E4F39"/>
    <w:rsid w:val="005E52E2"/>
    <w:rsid w:val="005E616A"/>
    <w:rsid w:val="005E6F21"/>
    <w:rsid w:val="005F12DC"/>
    <w:rsid w:val="005F221C"/>
    <w:rsid w:val="005F247D"/>
    <w:rsid w:val="005F2A76"/>
    <w:rsid w:val="005F35B6"/>
    <w:rsid w:val="005F37D0"/>
    <w:rsid w:val="005F4598"/>
    <w:rsid w:val="005F4E07"/>
    <w:rsid w:val="005F72B2"/>
    <w:rsid w:val="005F7929"/>
    <w:rsid w:val="0060033A"/>
    <w:rsid w:val="006027CB"/>
    <w:rsid w:val="00602816"/>
    <w:rsid w:val="00603E2C"/>
    <w:rsid w:val="00603E63"/>
    <w:rsid w:val="00603EF0"/>
    <w:rsid w:val="006046A1"/>
    <w:rsid w:val="00604B22"/>
    <w:rsid w:val="00604C1A"/>
    <w:rsid w:val="00604C99"/>
    <w:rsid w:val="00607796"/>
    <w:rsid w:val="006100FF"/>
    <w:rsid w:val="006109FE"/>
    <w:rsid w:val="00610E3E"/>
    <w:rsid w:val="0061115B"/>
    <w:rsid w:val="00611BF4"/>
    <w:rsid w:val="0061233A"/>
    <w:rsid w:val="006127FF"/>
    <w:rsid w:val="00613CB5"/>
    <w:rsid w:val="00614141"/>
    <w:rsid w:val="006145B8"/>
    <w:rsid w:val="0061572F"/>
    <w:rsid w:val="00615AC7"/>
    <w:rsid w:val="006168E6"/>
    <w:rsid w:val="006170B2"/>
    <w:rsid w:val="00620DDD"/>
    <w:rsid w:val="006210CD"/>
    <w:rsid w:val="00621322"/>
    <w:rsid w:val="006217E1"/>
    <w:rsid w:val="00621D5F"/>
    <w:rsid w:val="00622238"/>
    <w:rsid w:val="006223BC"/>
    <w:rsid w:val="006229CF"/>
    <w:rsid w:val="00622A6F"/>
    <w:rsid w:val="00622C4A"/>
    <w:rsid w:val="00622F23"/>
    <w:rsid w:val="00623BF0"/>
    <w:rsid w:val="00624723"/>
    <w:rsid w:val="0062573B"/>
    <w:rsid w:val="0062613A"/>
    <w:rsid w:val="006264DE"/>
    <w:rsid w:val="0062729B"/>
    <w:rsid w:val="00627B69"/>
    <w:rsid w:val="00627FBC"/>
    <w:rsid w:val="00630340"/>
    <w:rsid w:val="006308AD"/>
    <w:rsid w:val="006313BE"/>
    <w:rsid w:val="00631773"/>
    <w:rsid w:val="00632B45"/>
    <w:rsid w:val="00632DD2"/>
    <w:rsid w:val="00633511"/>
    <w:rsid w:val="00633C9D"/>
    <w:rsid w:val="00633F58"/>
    <w:rsid w:val="0063493A"/>
    <w:rsid w:val="00634FD6"/>
    <w:rsid w:val="006352D5"/>
    <w:rsid w:val="006359AD"/>
    <w:rsid w:val="0063683F"/>
    <w:rsid w:val="006372D5"/>
    <w:rsid w:val="00637B91"/>
    <w:rsid w:val="00640826"/>
    <w:rsid w:val="0064114B"/>
    <w:rsid w:val="00641B8F"/>
    <w:rsid w:val="00643124"/>
    <w:rsid w:val="00643AA4"/>
    <w:rsid w:val="00644C23"/>
    <w:rsid w:val="00644E44"/>
    <w:rsid w:val="00645B96"/>
    <w:rsid w:val="00646ABB"/>
    <w:rsid w:val="00646F93"/>
    <w:rsid w:val="006470F4"/>
    <w:rsid w:val="00647BB7"/>
    <w:rsid w:val="006500AC"/>
    <w:rsid w:val="006502EB"/>
    <w:rsid w:val="00650FB5"/>
    <w:rsid w:val="00651C07"/>
    <w:rsid w:val="00652FD8"/>
    <w:rsid w:val="006534FC"/>
    <w:rsid w:val="00653EB3"/>
    <w:rsid w:val="00654A83"/>
    <w:rsid w:val="00655543"/>
    <w:rsid w:val="00655555"/>
    <w:rsid w:val="006559CB"/>
    <w:rsid w:val="00656424"/>
    <w:rsid w:val="00656625"/>
    <w:rsid w:val="0065687C"/>
    <w:rsid w:val="00656E9F"/>
    <w:rsid w:val="00657BA1"/>
    <w:rsid w:val="00657C8C"/>
    <w:rsid w:val="00661C56"/>
    <w:rsid w:val="006623D8"/>
    <w:rsid w:val="00662754"/>
    <w:rsid w:val="006628A6"/>
    <w:rsid w:val="0066405B"/>
    <w:rsid w:val="0066434B"/>
    <w:rsid w:val="0066528D"/>
    <w:rsid w:val="006661D2"/>
    <w:rsid w:val="006668BB"/>
    <w:rsid w:val="0066718D"/>
    <w:rsid w:val="00667858"/>
    <w:rsid w:val="00667EBD"/>
    <w:rsid w:val="0067245F"/>
    <w:rsid w:val="00672683"/>
    <w:rsid w:val="00672BD8"/>
    <w:rsid w:val="00674E35"/>
    <w:rsid w:val="00675530"/>
    <w:rsid w:val="0067562D"/>
    <w:rsid w:val="00675D06"/>
    <w:rsid w:val="00675E09"/>
    <w:rsid w:val="00676106"/>
    <w:rsid w:val="006765F7"/>
    <w:rsid w:val="00676B3E"/>
    <w:rsid w:val="00677267"/>
    <w:rsid w:val="0068038B"/>
    <w:rsid w:val="0068062D"/>
    <w:rsid w:val="00682808"/>
    <w:rsid w:val="00683790"/>
    <w:rsid w:val="006842D2"/>
    <w:rsid w:val="00684634"/>
    <w:rsid w:val="00684D93"/>
    <w:rsid w:val="00684F07"/>
    <w:rsid w:val="006857CF"/>
    <w:rsid w:val="00685805"/>
    <w:rsid w:val="00687CD6"/>
    <w:rsid w:val="00690152"/>
    <w:rsid w:val="006901EF"/>
    <w:rsid w:val="00690999"/>
    <w:rsid w:val="0069131D"/>
    <w:rsid w:val="00691C9A"/>
    <w:rsid w:val="00691CD7"/>
    <w:rsid w:val="00694FB9"/>
    <w:rsid w:val="00695553"/>
    <w:rsid w:val="006956FE"/>
    <w:rsid w:val="006959BB"/>
    <w:rsid w:val="006A0439"/>
    <w:rsid w:val="006A063D"/>
    <w:rsid w:val="006A0D93"/>
    <w:rsid w:val="006A130B"/>
    <w:rsid w:val="006A1449"/>
    <w:rsid w:val="006A1724"/>
    <w:rsid w:val="006A1730"/>
    <w:rsid w:val="006A1B0E"/>
    <w:rsid w:val="006A3261"/>
    <w:rsid w:val="006A4BFA"/>
    <w:rsid w:val="006A4CC4"/>
    <w:rsid w:val="006A681E"/>
    <w:rsid w:val="006B025B"/>
    <w:rsid w:val="006B0990"/>
    <w:rsid w:val="006B0B87"/>
    <w:rsid w:val="006B0C0C"/>
    <w:rsid w:val="006B0FB7"/>
    <w:rsid w:val="006B1517"/>
    <w:rsid w:val="006B17CC"/>
    <w:rsid w:val="006B1E95"/>
    <w:rsid w:val="006B2728"/>
    <w:rsid w:val="006B2E1E"/>
    <w:rsid w:val="006B31C3"/>
    <w:rsid w:val="006B4AD3"/>
    <w:rsid w:val="006B5E08"/>
    <w:rsid w:val="006B5F09"/>
    <w:rsid w:val="006B5F35"/>
    <w:rsid w:val="006B73E9"/>
    <w:rsid w:val="006B7EA9"/>
    <w:rsid w:val="006C0E71"/>
    <w:rsid w:val="006C14AA"/>
    <w:rsid w:val="006C1509"/>
    <w:rsid w:val="006C1E60"/>
    <w:rsid w:val="006C250B"/>
    <w:rsid w:val="006C2C81"/>
    <w:rsid w:val="006C37A5"/>
    <w:rsid w:val="006C5E8A"/>
    <w:rsid w:val="006D0576"/>
    <w:rsid w:val="006D215A"/>
    <w:rsid w:val="006D21FB"/>
    <w:rsid w:val="006D2757"/>
    <w:rsid w:val="006D2ED8"/>
    <w:rsid w:val="006D3CFE"/>
    <w:rsid w:val="006D50B0"/>
    <w:rsid w:val="006D53E0"/>
    <w:rsid w:val="006D60E8"/>
    <w:rsid w:val="006D6C3F"/>
    <w:rsid w:val="006D6E1A"/>
    <w:rsid w:val="006D7158"/>
    <w:rsid w:val="006D7975"/>
    <w:rsid w:val="006E003D"/>
    <w:rsid w:val="006E04E6"/>
    <w:rsid w:val="006E0DAF"/>
    <w:rsid w:val="006E1551"/>
    <w:rsid w:val="006E1C77"/>
    <w:rsid w:val="006E1CA2"/>
    <w:rsid w:val="006E1D38"/>
    <w:rsid w:val="006E29B1"/>
    <w:rsid w:val="006E2A63"/>
    <w:rsid w:val="006E3135"/>
    <w:rsid w:val="006E316F"/>
    <w:rsid w:val="006E39A1"/>
    <w:rsid w:val="006E3C49"/>
    <w:rsid w:val="006E3E07"/>
    <w:rsid w:val="006E3E30"/>
    <w:rsid w:val="006E4186"/>
    <w:rsid w:val="006E422C"/>
    <w:rsid w:val="006E5AA2"/>
    <w:rsid w:val="006E5F52"/>
    <w:rsid w:val="006E6EB1"/>
    <w:rsid w:val="006E70E4"/>
    <w:rsid w:val="006E7B77"/>
    <w:rsid w:val="006F010E"/>
    <w:rsid w:val="006F0196"/>
    <w:rsid w:val="006F0B77"/>
    <w:rsid w:val="006F0D8D"/>
    <w:rsid w:val="006F135E"/>
    <w:rsid w:val="006F1443"/>
    <w:rsid w:val="006F147D"/>
    <w:rsid w:val="006F254B"/>
    <w:rsid w:val="006F280E"/>
    <w:rsid w:val="006F2F5D"/>
    <w:rsid w:val="006F31FC"/>
    <w:rsid w:val="006F34FF"/>
    <w:rsid w:val="006F35F8"/>
    <w:rsid w:val="006F3839"/>
    <w:rsid w:val="006F3ACD"/>
    <w:rsid w:val="006F439E"/>
    <w:rsid w:val="006F4C4A"/>
    <w:rsid w:val="006F5140"/>
    <w:rsid w:val="006F6089"/>
    <w:rsid w:val="006F67C4"/>
    <w:rsid w:val="006F6BD8"/>
    <w:rsid w:val="006F6D44"/>
    <w:rsid w:val="00701A48"/>
    <w:rsid w:val="00702B8C"/>
    <w:rsid w:val="0070313D"/>
    <w:rsid w:val="007032B7"/>
    <w:rsid w:val="00703867"/>
    <w:rsid w:val="00703E0C"/>
    <w:rsid w:val="007050CD"/>
    <w:rsid w:val="007050D0"/>
    <w:rsid w:val="007056D4"/>
    <w:rsid w:val="007056FB"/>
    <w:rsid w:val="00705744"/>
    <w:rsid w:val="00705747"/>
    <w:rsid w:val="007063D7"/>
    <w:rsid w:val="007065B0"/>
    <w:rsid w:val="00707F18"/>
    <w:rsid w:val="0071032F"/>
    <w:rsid w:val="00711CC3"/>
    <w:rsid w:val="007134C3"/>
    <w:rsid w:val="00713CD6"/>
    <w:rsid w:val="00713DCF"/>
    <w:rsid w:val="007155AD"/>
    <w:rsid w:val="007159D0"/>
    <w:rsid w:val="00715A0F"/>
    <w:rsid w:val="00715FB2"/>
    <w:rsid w:val="00716111"/>
    <w:rsid w:val="00716C5A"/>
    <w:rsid w:val="00716CE7"/>
    <w:rsid w:val="0071776A"/>
    <w:rsid w:val="00717C8B"/>
    <w:rsid w:val="007204B6"/>
    <w:rsid w:val="00720F19"/>
    <w:rsid w:val="0072126A"/>
    <w:rsid w:val="00723955"/>
    <w:rsid w:val="00724626"/>
    <w:rsid w:val="0072462D"/>
    <w:rsid w:val="007246EE"/>
    <w:rsid w:val="00724708"/>
    <w:rsid w:val="00725007"/>
    <w:rsid w:val="0072518A"/>
    <w:rsid w:val="007254AF"/>
    <w:rsid w:val="007262B4"/>
    <w:rsid w:val="0072640D"/>
    <w:rsid w:val="0072650C"/>
    <w:rsid w:val="007265F7"/>
    <w:rsid w:val="007277FA"/>
    <w:rsid w:val="00730934"/>
    <w:rsid w:val="007328EF"/>
    <w:rsid w:val="0073340A"/>
    <w:rsid w:val="00734007"/>
    <w:rsid w:val="007346E9"/>
    <w:rsid w:val="00735FC2"/>
    <w:rsid w:val="0073735F"/>
    <w:rsid w:val="0073793A"/>
    <w:rsid w:val="00741086"/>
    <w:rsid w:val="00741608"/>
    <w:rsid w:val="0074175E"/>
    <w:rsid w:val="00742137"/>
    <w:rsid w:val="00743778"/>
    <w:rsid w:val="007452E2"/>
    <w:rsid w:val="007453BE"/>
    <w:rsid w:val="0074758A"/>
    <w:rsid w:val="00747E4F"/>
    <w:rsid w:val="00750EBD"/>
    <w:rsid w:val="0075129C"/>
    <w:rsid w:val="00751341"/>
    <w:rsid w:val="0075141B"/>
    <w:rsid w:val="0075165C"/>
    <w:rsid w:val="00751809"/>
    <w:rsid w:val="00751E2F"/>
    <w:rsid w:val="00753170"/>
    <w:rsid w:val="00753329"/>
    <w:rsid w:val="007535F9"/>
    <w:rsid w:val="0075369A"/>
    <w:rsid w:val="007537C4"/>
    <w:rsid w:val="0075398A"/>
    <w:rsid w:val="00753E9E"/>
    <w:rsid w:val="007541BE"/>
    <w:rsid w:val="00754A92"/>
    <w:rsid w:val="00754E4B"/>
    <w:rsid w:val="00755914"/>
    <w:rsid w:val="0075695B"/>
    <w:rsid w:val="00757DB3"/>
    <w:rsid w:val="0076041F"/>
    <w:rsid w:val="00760608"/>
    <w:rsid w:val="00762494"/>
    <w:rsid w:val="00762A34"/>
    <w:rsid w:val="007634F1"/>
    <w:rsid w:val="0076456E"/>
    <w:rsid w:val="00764DEB"/>
    <w:rsid w:val="007658FB"/>
    <w:rsid w:val="00766002"/>
    <w:rsid w:val="007672A2"/>
    <w:rsid w:val="0076774B"/>
    <w:rsid w:val="00767898"/>
    <w:rsid w:val="007678AC"/>
    <w:rsid w:val="00770607"/>
    <w:rsid w:val="007722BB"/>
    <w:rsid w:val="00773CA9"/>
    <w:rsid w:val="00774028"/>
    <w:rsid w:val="007745B3"/>
    <w:rsid w:val="00775ACC"/>
    <w:rsid w:val="00775B63"/>
    <w:rsid w:val="00780967"/>
    <w:rsid w:val="00780DAB"/>
    <w:rsid w:val="00781481"/>
    <w:rsid w:val="0078163E"/>
    <w:rsid w:val="00781B64"/>
    <w:rsid w:val="00781B66"/>
    <w:rsid w:val="00781E42"/>
    <w:rsid w:val="0078200E"/>
    <w:rsid w:val="00783597"/>
    <w:rsid w:val="00783FDA"/>
    <w:rsid w:val="0078601D"/>
    <w:rsid w:val="00786586"/>
    <w:rsid w:val="00787429"/>
    <w:rsid w:val="0078782A"/>
    <w:rsid w:val="0079041B"/>
    <w:rsid w:val="00790813"/>
    <w:rsid w:val="007916E3"/>
    <w:rsid w:val="0079307A"/>
    <w:rsid w:val="007953AA"/>
    <w:rsid w:val="0079643F"/>
    <w:rsid w:val="00796537"/>
    <w:rsid w:val="00796D27"/>
    <w:rsid w:val="00796F19"/>
    <w:rsid w:val="00797D99"/>
    <w:rsid w:val="007A02B8"/>
    <w:rsid w:val="007A05CA"/>
    <w:rsid w:val="007A05EE"/>
    <w:rsid w:val="007A0CF5"/>
    <w:rsid w:val="007A0D53"/>
    <w:rsid w:val="007A0F5F"/>
    <w:rsid w:val="007A0FDA"/>
    <w:rsid w:val="007A1D4E"/>
    <w:rsid w:val="007A2614"/>
    <w:rsid w:val="007A585D"/>
    <w:rsid w:val="007A5D2E"/>
    <w:rsid w:val="007A5ED2"/>
    <w:rsid w:val="007A673C"/>
    <w:rsid w:val="007A6F9B"/>
    <w:rsid w:val="007A7590"/>
    <w:rsid w:val="007B03AF"/>
    <w:rsid w:val="007B1087"/>
    <w:rsid w:val="007B1683"/>
    <w:rsid w:val="007B1739"/>
    <w:rsid w:val="007B1E4F"/>
    <w:rsid w:val="007B2F06"/>
    <w:rsid w:val="007B3351"/>
    <w:rsid w:val="007B44B0"/>
    <w:rsid w:val="007B4525"/>
    <w:rsid w:val="007B490F"/>
    <w:rsid w:val="007B4931"/>
    <w:rsid w:val="007B6176"/>
    <w:rsid w:val="007B7035"/>
    <w:rsid w:val="007B760F"/>
    <w:rsid w:val="007C032A"/>
    <w:rsid w:val="007C247E"/>
    <w:rsid w:val="007C2D97"/>
    <w:rsid w:val="007C314F"/>
    <w:rsid w:val="007C374A"/>
    <w:rsid w:val="007C4292"/>
    <w:rsid w:val="007C4349"/>
    <w:rsid w:val="007C453F"/>
    <w:rsid w:val="007C48E6"/>
    <w:rsid w:val="007C4D97"/>
    <w:rsid w:val="007C4F1C"/>
    <w:rsid w:val="007C5733"/>
    <w:rsid w:val="007C5794"/>
    <w:rsid w:val="007C579D"/>
    <w:rsid w:val="007C5DC8"/>
    <w:rsid w:val="007C6007"/>
    <w:rsid w:val="007C61DF"/>
    <w:rsid w:val="007C6D7D"/>
    <w:rsid w:val="007C718F"/>
    <w:rsid w:val="007C7B80"/>
    <w:rsid w:val="007D03DD"/>
    <w:rsid w:val="007D05FB"/>
    <w:rsid w:val="007D0FB7"/>
    <w:rsid w:val="007D102C"/>
    <w:rsid w:val="007D1038"/>
    <w:rsid w:val="007D1760"/>
    <w:rsid w:val="007D193E"/>
    <w:rsid w:val="007D23A1"/>
    <w:rsid w:val="007D33EB"/>
    <w:rsid w:val="007D342D"/>
    <w:rsid w:val="007D36C2"/>
    <w:rsid w:val="007D3CCE"/>
    <w:rsid w:val="007D3D61"/>
    <w:rsid w:val="007D401B"/>
    <w:rsid w:val="007D4711"/>
    <w:rsid w:val="007D4A69"/>
    <w:rsid w:val="007D76D1"/>
    <w:rsid w:val="007E0FF3"/>
    <w:rsid w:val="007E1DC2"/>
    <w:rsid w:val="007E3ABD"/>
    <w:rsid w:val="007E53AE"/>
    <w:rsid w:val="007E5837"/>
    <w:rsid w:val="007E6F97"/>
    <w:rsid w:val="007F0588"/>
    <w:rsid w:val="007F0CB3"/>
    <w:rsid w:val="007F0E08"/>
    <w:rsid w:val="007F10C6"/>
    <w:rsid w:val="007F153C"/>
    <w:rsid w:val="007F166D"/>
    <w:rsid w:val="007F26A8"/>
    <w:rsid w:val="007F2D30"/>
    <w:rsid w:val="007F2F43"/>
    <w:rsid w:val="007F2F90"/>
    <w:rsid w:val="007F35F8"/>
    <w:rsid w:val="007F3879"/>
    <w:rsid w:val="007F3890"/>
    <w:rsid w:val="007F3B65"/>
    <w:rsid w:val="007F4019"/>
    <w:rsid w:val="007F40E8"/>
    <w:rsid w:val="007F4F90"/>
    <w:rsid w:val="007F5AC8"/>
    <w:rsid w:val="007F5CFA"/>
    <w:rsid w:val="007F61E4"/>
    <w:rsid w:val="007F6652"/>
    <w:rsid w:val="007F6819"/>
    <w:rsid w:val="007F6DAC"/>
    <w:rsid w:val="007F6E54"/>
    <w:rsid w:val="007F7AED"/>
    <w:rsid w:val="00800107"/>
    <w:rsid w:val="008003FB"/>
    <w:rsid w:val="00800EB0"/>
    <w:rsid w:val="008017CC"/>
    <w:rsid w:val="00802D66"/>
    <w:rsid w:val="008033F3"/>
    <w:rsid w:val="00804AF0"/>
    <w:rsid w:val="00805C6B"/>
    <w:rsid w:val="00805D5E"/>
    <w:rsid w:val="0080629D"/>
    <w:rsid w:val="00807B5E"/>
    <w:rsid w:val="00807D53"/>
    <w:rsid w:val="00807F94"/>
    <w:rsid w:val="0081093A"/>
    <w:rsid w:val="00810D20"/>
    <w:rsid w:val="008110A7"/>
    <w:rsid w:val="008111CF"/>
    <w:rsid w:val="0081233C"/>
    <w:rsid w:val="008128C7"/>
    <w:rsid w:val="00812951"/>
    <w:rsid w:val="00812BFC"/>
    <w:rsid w:val="00813648"/>
    <w:rsid w:val="00813AE2"/>
    <w:rsid w:val="00814545"/>
    <w:rsid w:val="00815553"/>
    <w:rsid w:val="0081596B"/>
    <w:rsid w:val="00816A04"/>
    <w:rsid w:val="00816DD1"/>
    <w:rsid w:val="008175DB"/>
    <w:rsid w:val="008178AA"/>
    <w:rsid w:val="00817B88"/>
    <w:rsid w:val="008210ED"/>
    <w:rsid w:val="00821A55"/>
    <w:rsid w:val="00821E9A"/>
    <w:rsid w:val="00821F23"/>
    <w:rsid w:val="008234C8"/>
    <w:rsid w:val="00823848"/>
    <w:rsid w:val="00824458"/>
    <w:rsid w:val="00825E43"/>
    <w:rsid w:val="008264B6"/>
    <w:rsid w:val="0082765E"/>
    <w:rsid w:val="00827802"/>
    <w:rsid w:val="00827A1E"/>
    <w:rsid w:val="00830915"/>
    <w:rsid w:val="0083280A"/>
    <w:rsid w:val="00832A9C"/>
    <w:rsid w:val="008330A8"/>
    <w:rsid w:val="0083317A"/>
    <w:rsid w:val="0083369B"/>
    <w:rsid w:val="00834AE8"/>
    <w:rsid w:val="00835372"/>
    <w:rsid w:val="00835426"/>
    <w:rsid w:val="00835F34"/>
    <w:rsid w:val="0083650A"/>
    <w:rsid w:val="00836F81"/>
    <w:rsid w:val="00837B94"/>
    <w:rsid w:val="00840C09"/>
    <w:rsid w:val="00840DD1"/>
    <w:rsid w:val="00841A1C"/>
    <w:rsid w:val="00842094"/>
    <w:rsid w:val="008422A2"/>
    <w:rsid w:val="008425B9"/>
    <w:rsid w:val="00842831"/>
    <w:rsid w:val="00843889"/>
    <w:rsid w:val="00843F76"/>
    <w:rsid w:val="00845A43"/>
    <w:rsid w:val="00845AB7"/>
    <w:rsid w:val="00845ADF"/>
    <w:rsid w:val="00845B9D"/>
    <w:rsid w:val="00846C4E"/>
    <w:rsid w:val="00847CDC"/>
    <w:rsid w:val="00847D73"/>
    <w:rsid w:val="008507AD"/>
    <w:rsid w:val="00850FE5"/>
    <w:rsid w:val="00851003"/>
    <w:rsid w:val="00854196"/>
    <w:rsid w:val="00854FB9"/>
    <w:rsid w:val="0085649D"/>
    <w:rsid w:val="0085790A"/>
    <w:rsid w:val="00862630"/>
    <w:rsid w:val="00862AD6"/>
    <w:rsid w:val="00862CCF"/>
    <w:rsid w:val="00863054"/>
    <w:rsid w:val="0086393E"/>
    <w:rsid w:val="00864985"/>
    <w:rsid w:val="00864A85"/>
    <w:rsid w:val="00864B1F"/>
    <w:rsid w:val="008651AB"/>
    <w:rsid w:val="00866302"/>
    <w:rsid w:val="008701B1"/>
    <w:rsid w:val="00874B82"/>
    <w:rsid w:val="00874DFC"/>
    <w:rsid w:val="00876614"/>
    <w:rsid w:val="00877649"/>
    <w:rsid w:val="00880604"/>
    <w:rsid w:val="00881023"/>
    <w:rsid w:val="008812ED"/>
    <w:rsid w:val="008816CB"/>
    <w:rsid w:val="00881C55"/>
    <w:rsid w:val="00881D7B"/>
    <w:rsid w:val="008825E2"/>
    <w:rsid w:val="00882BDC"/>
    <w:rsid w:val="0088331E"/>
    <w:rsid w:val="00885438"/>
    <w:rsid w:val="00885604"/>
    <w:rsid w:val="008857AC"/>
    <w:rsid w:val="0088689F"/>
    <w:rsid w:val="00886E40"/>
    <w:rsid w:val="00887265"/>
    <w:rsid w:val="008873DE"/>
    <w:rsid w:val="00890850"/>
    <w:rsid w:val="008913A5"/>
    <w:rsid w:val="00891CDF"/>
    <w:rsid w:val="008923F0"/>
    <w:rsid w:val="00892822"/>
    <w:rsid w:val="00892C75"/>
    <w:rsid w:val="00892F91"/>
    <w:rsid w:val="00893B3F"/>
    <w:rsid w:val="008A0283"/>
    <w:rsid w:val="008A0DEB"/>
    <w:rsid w:val="008A2A7A"/>
    <w:rsid w:val="008A31EC"/>
    <w:rsid w:val="008A346C"/>
    <w:rsid w:val="008A3A9A"/>
    <w:rsid w:val="008A3C6A"/>
    <w:rsid w:val="008A3E0E"/>
    <w:rsid w:val="008A52B2"/>
    <w:rsid w:val="008A5E08"/>
    <w:rsid w:val="008A6A92"/>
    <w:rsid w:val="008B00E3"/>
    <w:rsid w:val="008B1B91"/>
    <w:rsid w:val="008B2102"/>
    <w:rsid w:val="008B250E"/>
    <w:rsid w:val="008B2938"/>
    <w:rsid w:val="008B41BE"/>
    <w:rsid w:val="008B44ED"/>
    <w:rsid w:val="008B4F35"/>
    <w:rsid w:val="008B56A3"/>
    <w:rsid w:val="008B6104"/>
    <w:rsid w:val="008B683E"/>
    <w:rsid w:val="008B7230"/>
    <w:rsid w:val="008C0096"/>
    <w:rsid w:val="008C0F0F"/>
    <w:rsid w:val="008C130F"/>
    <w:rsid w:val="008C1F86"/>
    <w:rsid w:val="008C21AF"/>
    <w:rsid w:val="008C421C"/>
    <w:rsid w:val="008C43F4"/>
    <w:rsid w:val="008C4BB5"/>
    <w:rsid w:val="008C4D7B"/>
    <w:rsid w:val="008C5439"/>
    <w:rsid w:val="008C60D2"/>
    <w:rsid w:val="008C6C80"/>
    <w:rsid w:val="008C7F1F"/>
    <w:rsid w:val="008D0D53"/>
    <w:rsid w:val="008D0E05"/>
    <w:rsid w:val="008D0FD9"/>
    <w:rsid w:val="008D1265"/>
    <w:rsid w:val="008D1680"/>
    <w:rsid w:val="008D1931"/>
    <w:rsid w:val="008D1D89"/>
    <w:rsid w:val="008D2021"/>
    <w:rsid w:val="008D3302"/>
    <w:rsid w:val="008D3629"/>
    <w:rsid w:val="008D4288"/>
    <w:rsid w:val="008D52B0"/>
    <w:rsid w:val="008D5D45"/>
    <w:rsid w:val="008D5EA0"/>
    <w:rsid w:val="008D69B4"/>
    <w:rsid w:val="008D6EF4"/>
    <w:rsid w:val="008D7678"/>
    <w:rsid w:val="008D7D4E"/>
    <w:rsid w:val="008E023A"/>
    <w:rsid w:val="008E07CA"/>
    <w:rsid w:val="008E0810"/>
    <w:rsid w:val="008E0FF5"/>
    <w:rsid w:val="008E1DC9"/>
    <w:rsid w:val="008E2BCB"/>
    <w:rsid w:val="008E3343"/>
    <w:rsid w:val="008E499F"/>
    <w:rsid w:val="008E4CA9"/>
    <w:rsid w:val="008E5CC2"/>
    <w:rsid w:val="008E7271"/>
    <w:rsid w:val="008F0137"/>
    <w:rsid w:val="008F037D"/>
    <w:rsid w:val="008F0412"/>
    <w:rsid w:val="008F06F0"/>
    <w:rsid w:val="008F0D53"/>
    <w:rsid w:val="008F1060"/>
    <w:rsid w:val="008F17A5"/>
    <w:rsid w:val="008F18E3"/>
    <w:rsid w:val="008F1C56"/>
    <w:rsid w:val="008F2968"/>
    <w:rsid w:val="008F44A7"/>
    <w:rsid w:val="008F463A"/>
    <w:rsid w:val="008F4EA6"/>
    <w:rsid w:val="008F4F41"/>
    <w:rsid w:val="008F6995"/>
    <w:rsid w:val="008F7474"/>
    <w:rsid w:val="008F77C0"/>
    <w:rsid w:val="008F7B0F"/>
    <w:rsid w:val="008F7CD8"/>
    <w:rsid w:val="00900B31"/>
    <w:rsid w:val="00901752"/>
    <w:rsid w:val="0090176C"/>
    <w:rsid w:val="009018AA"/>
    <w:rsid w:val="00901ED1"/>
    <w:rsid w:val="009031F3"/>
    <w:rsid w:val="00903573"/>
    <w:rsid w:val="0090367A"/>
    <w:rsid w:val="00905C9F"/>
    <w:rsid w:val="009060C0"/>
    <w:rsid w:val="0090632D"/>
    <w:rsid w:val="00906352"/>
    <w:rsid w:val="00906C5F"/>
    <w:rsid w:val="00906DBA"/>
    <w:rsid w:val="00907B92"/>
    <w:rsid w:val="00907B96"/>
    <w:rsid w:val="00910CC7"/>
    <w:rsid w:val="00910E8F"/>
    <w:rsid w:val="009141F4"/>
    <w:rsid w:val="00914848"/>
    <w:rsid w:val="0091528E"/>
    <w:rsid w:val="0091560E"/>
    <w:rsid w:val="009157B9"/>
    <w:rsid w:val="00915D0A"/>
    <w:rsid w:val="00916934"/>
    <w:rsid w:val="00916FAF"/>
    <w:rsid w:val="009170FE"/>
    <w:rsid w:val="009174DE"/>
    <w:rsid w:val="009179BF"/>
    <w:rsid w:val="00917E0E"/>
    <w:rsid w:val="00922608"/>
    <w:rsid w:val="00922697"/>
    <w:rsid w:val="00922A78"/>
    <w:rsid w:val="0092402A"/>
    <w:rsid w:val="009240BA"/>
    <w:rsid w:val="00925C60"/>
    <w:rsid w:val="009260B8"/>
    <w:rsid w:val="0092627E"/>
    <w:rsid w:val="00926D8B"/>
    <w:rsid w:val="00927672"/>
    <w:rsid w:val="00927ED0"/>
    <w:rsid w:val="00931457"/>
    <w:rsid w:val="009323CE"/>
    <w:rsid w:val="0093334B"/>
    <w:rsid w:val="00933CCE"/>
    <w:rsid w:val="00936306"/>
    <w:rsid w:val="00936DAA"/>
    <w:rsid w:val="00940613"/>
    <w:rsid w:val="0094087E"/>
    <w:rsid w:val="00940C44"/>
    <w:rsid w:val="0094156D"/>
    <w:rsid w:val="0094182A"/>
    <w:rsid w:val="00942256"/>
    <w:rsid w:val="00942577"/>
    <w:rsid w:val="00942A9A"/>
    <w:rsid w:val="00942D71"/>
    <w:rsid w:val="00944800"/>
    <w:rsid w:val="00944C03"/>
    <w:rsid w:val="0094526E"/>
    <w:rsid w:val="0094596A"/>
    <w:rsid w:val="00945B30"/>
    <w:rsid w:val="009470A4"/>
    <w:rsid w:val="0094714B"/>
    <w:rsid w:val="009474C8"/>
    <w:rsid w:val="00947B0C"/>
    <w:rsid w:val="0095013E"/>
    <w:rsid w:val="00950E16"/>
    <w:rsid w:val="00950F63"/>
    <w:rsid w:val="00951E71"/>
    <w:rsid w:val="00952C1B"/>
    <w:rsid w:val="00952DAD"/>
    <w:rsid w:val="00953050"/>
    <w:rsid w:val="00953105"/>
    <w:rsid w:val="0095535F"/>
    <w:rsid w:val="0095562A"/>
    <w:rsid w:val="009570B7"/>
    <w:rsid w:val="009576F4"/>
    <w:rsid w:val="009600DA"/>
    <w:rsid w:val="00961849"/>
    <w:rsid w:val="009624A4"/>
    <w:rsid w:val="00963567"/>
    <w:rsid w:val="00963D7B"/>
    <w:rsid w:val="00964245"/>
    <w:rsid w:val="0096457E"/>
    <w:rsid w:val="0096477A"/>
    <w:rsid w:val="009658B9"/>
    <w:rsid w:val="009667B2"/>
    <w:rsid w:val="0096683C"/>
    <w:rsid w:val="009672DE"/>
    <w:rsid w:val="00967386"/>
    <w:rsid w:val="00967D65"/>
    <w:rsid w:val="00967DAA"/>
    <w:rsid w:val="00970095"/>
    <w:rsid w:val="0097222D"/>
    <w:rsid w:val="00972FCE"/>
    <w:rsid w:val="0097319A"/>
    <w:rsid w:val="00973F60"/>
    <w:rsid w:val="00976036"/>
    <w:rsid w:val="00976DC4"/>
    <w:rsid w:val="00977B09"/>
    <w:rsid w:val="0098095F"/>
    <w:rsid w:val="00980AC9"/>
    <w:rsid w:val="009810E8"/>
    <w:rsid w:val="009825F2"/>
    <w:rsid w:val="00982AF1"/>
    <w:rsid w:val="009830AE"/>
    <w:rsid w:val="00983384"/>
    <w:rsid w:val="00983385"/>
    <w:rsid w:val="00983CC3"/>
    <w:rsid w:val="00983D84"/>
    <w:rsid w:val="009840C1"/>
    <w:rsid w:val="009840E2"/>
    <w:rsid w:val="00984298"/>
    <w:rsid w:val="0098547C"/>
    <w:rsid w:val="00986082"/>
    <w:rsid w:val="00986AB7"/>
    <w:rsid w:val="009875DC"/>
    <w:rsid w:val="00987E4C"/>
    <w:rsid w:val="009903C2"/>
    <w:rsid w:val="00990FD8"/>
    <w:rsid w:val="009919C3"/>
    <w:rsid w:val="009926AD"/>
    <w:rsid w:val="00992823"/>
    <w:rsid w:val="00992B46"/>
    <w:rsid w:val="0099316D"/>
    <w:rsid w:val="009931EE"/>
    <w:rsid w:val="00994866"/>
    <w:rsid w:val="00994EF7"/>
    <w:rsid w:val="009954B0"/>
    <w:rsid w:val="009956EF"/>
    <w:rsid w:val="009962D5"/>
    <w:rsid w:val="0099724F"/>
    <w:rsid w:val="009974E4"/>
    <w:rsid w:val="0099757B"/>
    <w:rsid w:val="00997745"/>
    <w:rsid w:val="009A0CEA"/>
    <w:rsid w:val="009A0D16"/>
    <w:rsid w:val="009A1D99"/>
    <w:rsid w:val="009A2349"/>
    <w:rsid w:val="009A2F55"/>
    <w:rsid w:val="009A5569"/>
    <w:rsid w:val="009A5693"/>
    <w:rsid w:val="009A59A9"/>
    <w:rsid w:val="009B0597"/>
    <w:rsid w:val="009B05E0"/>
    <w:rsid w:val="009B06D5"/>
    <w:rsid w:val="009B0D7A"/>
    <w:rsid w:val="009B18CE"/>
    <w:rsid w:val="009B272E"/>
    <w:rsid w:val="009B3770"/>
    <w:rsid w:val="009B37CA"/>
    <w:rsid w:val="009B43A0"/>
    <w:rsid w:val="009B4A8C"/>
    <w:rsid w:val="009B6260"/>
    <w:rsid w:val="009B63C8"/>
    <w:rsid w:val="009B6F0E"/>
    <w:rsid w:val="009B73E3"/>
    <w:rsid w:val="009B7F1B"/>
    <w:rsid w:val="009C2539"/>
    <w:rsid w:val="009C2713"/>
    <w:rsid w:val="009C2760"/>
    <w:rsid w:val="009C33BB"/>
    <w:rsid w:val="009C3C3A"/>
    <w:rsid w:val="009C3E47"/>
    <w:rsid w:val="009C44EC"/>
    <w:rsid w:val="009C4E87"/>
    <w:rsid w:val="009C50A8"/>
    <w:rsid w:val="009C7142"/>
    <w:rsid w:val="009C728E"/>
    <w:rsid w:val="009C72C4"/>
    <w:rsid w:val="009C7AB4"/>
    <w:rsid w:val="009D034D"/>
    <w:rsid w:val="009D1CE9"/>
    <w:rsid w:val="009D2A75"/>
    <w:rsid w:val="009D325F"/>
    <w:rsid w:val="009D4148"/>
    <w:rsid w:val="009D42AE"/>
    <w:rsid w:val="009D440E"/>
    <w:rsid w:val="009D4B60"/>
    <w:rsid w:val="009D54DC"/>
    <w:rsid w:val="009D60DC"/>
    <w:rsid w:val="009D6FAC"/>
    <w:rsid w:val="009E1538"/>
    <w:rsid w:val="009E2380"/>
    <w:rsid w:val="009E23A6"/>
    <w:rsid w:val="009E2786"/>
    <w:rsid w:val="009E2838"/>
    <w:rsid w:val="009E2979"/>
    <w:rsid w:val="009E3B09"/>
    <w:rsid w:val="009E49DB"/>
    <w:rsid w:val="009E4C0B"/>
    <w:rsid w:val="009E529C"/>
    <w:rsid w:val="009E5802"/>
    <w:rsid w:val="009E5FFC"/>
    <w:rsid w:val="009E60D1"/>
    <w:rsid w:val="009E639F"/>
    <w:rsid w:val="009E7905"/>
    <w:rsid w:val="009E7B4A"/>
    <w:rsid w:val="009F05A3"/>
    <w:rsid w:val="009F09FA"/>
    <w:rsid w:val="009F3011"/>
    <w:rsid w:val="009F3C2F"/>
    <w:rsid w:val="009F4C70"/>
    <w:rsid w:val="009F514F"/>
    <w:rsid w:val="009F5216"/>
    <w:rsid w:val="009F5D10"/>
    <w:rsid w:val="009F6AAD"/>
    <w:rsid w:val="009F740B"/>
    <w:rsid w:val="009F7871"/>
    <w:rsid w:val="00A0090A"/>
    <w:rsid w:val="00A0169A"/>
    <w:rsid w:val="00A01CBD"/>
    <w:rsid w:val="00A01F97"/>
    <w:rsid w:val="00A02497"/>
    <w:rsid w:val="00A02AD0"/>
    <w:rsid w:val="00A02CD6"/>
    <w:rsid w:val="00A03137"/>
    <w:rsid w:val="00A03C8F"/>
    <w:rsid w:val="00A0480B"/>
    <w:rsid w:val="00A051B2"/>
    <w:rsid w:val="00A05F77"/>
    <w:rsid w:val="00A06139"/>
    <w:rsid w:val="00A06444"/>
    <w:rsid w:val="00A06E4D"/>
    <w:rsid w:val="00A07261"/>
    <w:rsid w:val="00A10244"/>
    <w:rsid w:val="00A11D34"/>
    <w:rsid w:val="00A11F2E"/>
    <w:rsid w:val="00A12317"/>
    <w:rsid w:val="00A12998"/>
    <w:rsid w:val="00A1332A"/>
    <w:rsid w:val="00A1420D"/>
    <w:rsid w:val="00A14E15"/>
    <w:rsid w:val="00A15569"/>
    <w:rsid w:val="00A15A1B"/>
    <w:rsid w:val="00A16162"/>
    <w:rsid w:val="00A16627"/>
    <w:rsid w:val="00A16680"/>
    <w:rsid w:val="00A175D6"/>
    <w:rsid w:val="00A175F9"/>
    <w:rsid w:val="00A20C64"/>
    <w:rsid w:val="00A21C3A"/>
    <w:rsid w:val="00A2270E"/>
    <w:rsid w:val="00A22A70"/>
    <w:rsid w:val="00A231F2"/>
    <w:rsid w:val="00A257AA"/>
    <w:rsid w:val="00A257AC"/>
    <w:rsid w:val="00A25AC0"/>
    <w:rsid w:val="00A2622C"/>
    <w:rsid w:val="00A2637A"/>
    <w:rsid w:val="00A2650E"/>
    <w:rsid w:val="00A27500"/>
    <w:rsid w:val="00A2778C"/>
    <w:rsid w:val="00A27B6E"/>
    <w:rsid w:val="00A27E49"/>
    <w:rsid w:val="00A300D7"/>
    <w:rsid w:val="00A301FF"/>
    <w:rsid w:val="00A3076B"/>
    <w:rsid w:val="00A30A6D"/>
    <w:rsid w:val="00A30E4A"/>
    <w:rsid w:val="00A30EDD"/>
    <w:rsid w:val="00A3149B"/>
    <w:rsid w:val="00A31E6E"/>
    <w:rsid w:val="00A31E9C"/>
    <w:rsid w:val="00A33214"/>
    <w:rsid w:val="00A33654"/>
    <w:rsid w:val="00A3674E"/>
    <w:rsid w:val="00A4082C"/>
    <w:rsid w:val="00A4087E"/>
    <w:rsid w:val="00A41DEE"/>
    <w:rsid w:val="00A42E0B"/>
    <w:rsid w:val="00A43A9C"/>
    <w:rsid w:val="00A44321"/>
    <w:rsid w:val="00A44EA3"/>
    <w:rsid w:val="00A456C3"/>
    <w:rsid w:val="00A458BD"/>
    <w:rsid w:val="00A46720"/>
    <w:rsid w:val="00A46C03"/>
    <w:rsid w:val="00A47A3A"/>
    <w:rsid w:val="00A50028"/>
    <w:rsid w:val="00A509E7"/>
    <w:rsid w:val="00A53A36"/>
    <w:rsid w:val="00A541DE"/>
    <w:rsid w:val="00A54ADC"/>
    <w:rsid w:val="00A54BCE"/>
    <w:rsid w:val="00A558F9"/>
    <w:rsid w:val="00A56F37"/>
    <w:rsid w:val="00A572F8"/>
    <w:rsid w:val="00A600BD"/>
    <w:rsid w:val="00A6292D"/>
    <w:rsid w:val="00A62AFC"/>
    <w:rsid w:val="00A64987"/>
    <w:rsid w:val="00A65D95"/>
    <w:rsid w:val="00A65ECC"/>
    <w:rsid w:val="00A66A5E"/>
    <w:rsid w:val="00A670D6"/>
    <w:rsid w:val="00A67737"/>
    <w:rsid w:val="00A67E3F"/>
    <w:rsid w:val="00A7133A"/>
    <w:rsid w:val="00A72518"/>
    <w:rsid w:val="00A73C15"/>
    <w:rsid w:val="00A73DF8"/>
    <w:rsid w:val="00A73F6E"/>
    <w:rsid w:val="00A748A9"/>
    <w:rsid w:val="00A74ABE"/>
    <w:rsid w:val="00A74CB1"/>
    <w:rsid w:val="00A753B7"/>
    <w:rsid w:val="00A75946"/>
    <w:rsid w:val="00A75ED1"/>
    <w:rsid w:val="00A7622E"/>
    <w:rsid w:val="00A767B3"/>
    <w:rsid w:val="00A7711A"/>
    <w:rsid w:val="00A775A6"/>
    <w:rsid w:val="00A77999"/>
    <w:rsid w:val="00A80C96"/>
    <w:rsid w:val="00A810B4"/>
    <w:rsid w:val="00A8213D"/>
    <w:rsid w:val="00A825F3"/>
    <w:rsid w:val="00A82841"/>
    <w:rsid w:val="00A82CD6"/>
    <w:rsid w:val="00A83599"/>
    <w:rsid w:val="00A838D7"/>
    <w:rsid w:val="00A83EF1"/>
    <w:rsid w:val="00A84615"/>
    <w:rsid w:val="00A84C37"/>
    <w:rsid w:val="00A85900"/>
    <w:rsid w:val="00A85A90"/>
    <w:rsid w:val="00A86699"/>
    <w:rsid w:val="00A869C8"/>
    <w:rsid w:val="00A87FBE"/>
    <w:rsid w:val="00A905C1"/>
    <w:rsid w:val="00A90DBD"/>
    <w:rsid w:val="00A918D5"/>
    <w:rsid w:val="00A91A3D"/>
    <w:rsid w:val="00A91F9A"/>
    <w:rsid w:val="00A931CA"/>
    <w:rsid w:val="00A94F7F"/>
    <w:rsid w:val="00A951CA"/>
    <w:rsid w:val="00A95323"/>
    <w:rsid w:val="00A95641"/>
    <w:rsid w:val="00A95A9D"/>
    <w:rsid w:val="00A967C9"/>
    <w:rsid w:val="00A97B69"/>
    <w:rsid w:val="00AA0009"/>
    <w:rsid w:val="00AA0B14"/>
    <w:rsid w:val="00AA0B7A"/>
    <w:rsid w:val="00AA1292"/>
    <w:rsid w:val="00AA2409"/>
    <w:rsid w:val="00AA2810"/>
    <w:rsid w:val="00AA2962"/>
    <w:rsid w:val="00AA32C5"/>
    <w:rsid w:val="00AA32E5"/>
    <w:rsid w:val="00AA3D25"/>
    <w:rsid w:val="00AA4E04"/>
    <w:rsid w:val="00AA65D5"/>
    <w:rsid w:val="00AA6974"/>
    <w:rsid w:val="00AA6BF6"/>
    <w:rsid w:val="00AA6EDB"/>
    <w:rsid w:val="00AA7DE1"/>
    <w:rsid w:val="00AB01BC"/>
    <w:rsid w:val="00AB1058"/>
    <w:rsid w:val="00AB116F"/>
    <w:rsid w:val="00AB1230"/>
    <w:rsid w:val="00AB2BE2"/>
    <w:rsid w:val="00AB2F76"/>
    <w:rsid w:val="00AB3A7D"/>
    <w:rsid w:val="00AB3E8F"/>
    <w:rsid w:val="00AB4784"/>
    <w:rsid w:val="00AB548A"/>
    <w:rsid w:val="00AB61C0"/>
    <w:rsid w:val="00AC049B"/>
    <w:rsid w:val="00AC19DE"/>
    <w:rsid w:val="00AC21D3"/>
    <w:rsid w:val="00AC2393"/>
    <w:rsid w:val="00AC23CE"/>
    <w:rsid w:val="00AC2AB2"/>
    <w:rsid w:val="00AC2F35"/>
    <w:rsid w:val="00AC3734"/>
    <w:rsid w:val="00AC3804"/>
    <w:rsid w:val="00AC3832"/>
    <w:rsid w:val="00AC38B8"/>
    <w:rsid w:val="00AC395F"/>
    <w:rsid w:val="00AC39F7"/>
    <w:rsid w:val="00AC3AA1"/>
    <w:rsid w:val="00AC3B4E"/>
    <w:rsid w:val="00AC5329"/>
    <w:rsid w:val="00AD06DB"/>
    <w:rsid w:val="00AD0F5C"/>
    <w:rsid w:val="00AD2214"/>
    <w:rsid w:val="00AD293D"/>
    <w:rsid w:val="00AD3B4A"/>
    <w:rsid w:val="00AD3BFF"/>
    <w:rsid w:val="00AD5A11"/>
    <w:rsid w:val="00AD5AF0"/>
    <w:rsid w:val="00AD602C"/>
    <w:rsid w:val="00AD6378"/>
    <w:rsid w:val="00AD68B3"/>
    <w:rsid w:val="00AE0572"/>
    <w:rsid w:val="00AE077E"/>
    <w:rsid w:val="00AE0BE2"/>
    <w:rsid w:val="00AE0D91"/>
    <w:rsid w:val="00AE19F6"/>
    <w:rsid w:val="00AE22DE"/>
    <w:rsid w:val="00AE2506"/>
    <w:rsid w:val="00AE3639"/>
    <w:rsid w:val="00AE4DAE"/>
    <w:rsid w:val="00AE557A"/>
    <w:rsid w:val="00AE5AA4"/>
    <w:rsid w:val="00AE682A"/>
    <w:rsid w:val="00AE7ED6"/>
    <w:rsid w:val="00AE7F82"/>
    <w:rsid w:val="00AF0775"/>
    <w:rsid w:val="00AF0D1B"/>
    <w:rsid w:val="00AF1314"/>
    <w:rsid w:val="00AF15A7"/>
    <w:rsid w:val="00AF2CBF"/>
    <w:rsid w:val="00AF494B"/>
    <w:rsid w:val="00AF5319"/>
    <w:rsid w:val="00AF60FA"/>
    <w:rsid w:val="00AF71D4"/>
    <w:rsid w:val="00AF72A6"/>
    <w:rsid w:val="00B0124A"/>
    <w:rsid w:val="00B0130A"/>
    <w:rsid w:val="00B01C64"/>
    <w:rsid w:val="00B03517"/>
    <w:rsid w:val="00B03977"/>
    <w:rsid w:val="00B03A8A"/>
    <w:rsid w:val="00B03AE2"/>
    <w:rsid w:val="00B03B70"/>
    <w:rsid w:val="00B04194"/>
    <w:rsid w:val="00B05559"/>
    <w:rsid w:val="00B066ED"/>
    <w:rsid w:val="00B06D9E"/>
    <w:rsid w:val="00B06F66"/>
    <w:rsid w:val="00B07A15"/>
    <w:rsid w:val="00B100A3"/>
    <w:rsid w:val="00B10400"/>
    <w:rsid w:val="00B10D55"/>
    <w:rsid w:val="00B11307"/>
    <w:rsid w:val="00B133F9"/>
    <w:rsid w:val="00B138D9"/>
    <w:rsid w:val="00B14624"/>
    <w:rsid w:val="00B14E27"/>
    <w:rsid w:val="00B150EF"/>
    <w:rsid w:val="00B157D1"/>
    <w:rsid w:val="00B15D1F"/>
    <w:rsid w:val="00B1644E"/>
    <w:rsid w:val="00B16CE4"/>
    <w:rsid w:val="00B16F99"/>
    <w:rsid w:val="00B16FEB"/>
    <w:rsid w:val="00B17128"/>
    <w:rsid w:val="00B1750D"/>
    <w:rsid w:val="00B17823"/>
    <w:rsid w:val="00B17A55"/>
    <w:rsid w:val="00B21691"/>
    <w:rsid w:val="00B217E4"/>
    <w:rsid w:val="00B21DCB"/>
    <w:rsid w:val="00B2315D"/>
    <w:rsid w:val="00B2323B"/>
    <w:rsid w:val="00B232FF"/>
    <w:rsid w:val="00B2372B"/>
    <w:rsid w:val="00B23CC0"/>
    <w:rsid w:val="00B244B4"/>
    <w:rsid w:val="00B24CBE"/>
    <w:rsid w:val="00B255EF"/>
    <w:rsid w:val="00B25DE3"/>
    <w:rsid w:val="00B2650D"/>
    <w:rsid w:val="00B26B80"/>
    <w:rsid w:val="00B272B9"/>
    <w:rsid w:val="00B272F0"/>
    <w:rsid w:val="00B3077E"/>
    <w:rsid w:val="00B314DC"/>
    <w:rsid w:val="00B3188D"/>
    <w:rsid w:val="00B33197"/>
    <w:rsid w:val="00B35A14"/>
    <w:rsid w:val="00B36048"/>
    <w:rsid w:val="00B36F76"/>
    <w:rsid w:val="00B371E6"/>
    <w:rsid w:val="00B377FC"/>
    <w:rsid w:val="00B400AE"/>
    <w:rsid w:val="00B40E1C"/>
    <w:rsid w:val="00B41460"/>
    <w:rsid w:val="00B42666"/>
    <w:rsid w:val="00B4312F"/>
    <w:rsid w:val="00B44B6F"/>
    <w:rsid w:val="00B45154"/>
    <w:rsid w:val="00B46711"/>
    <w:rsid w:val="00B47087"/>
    <w:rsid w:val="00B47443"/>
    <w:rsid w:val="00B47BA3"/>
    <w:rsid w:val="00B50CDA"/>
    <w:rsid w:val="00B51324"/>
    <w:rsid w:val="00B5132C"/>
    <w:rsid w:val="00B5140E"/>
    <w:rsid w:val="00B5150F"/>
    <w:rsid w:val="00B5158A"/>
    <w:rsid w:val="00B52741"/>
    <w:rsid w:val="00B5361B"/>
    <w:rsid w:val="00B554C3"/>
    <w:rsid w:val="00B6052B"/>
    <w:rsid w:val="00B60986"/>
    <w:rsid w:val="00B609D6"/>
    <w:rsid w:val="00B60D89"/>
    <w:rsid w:val="00B60EF9"/>
    <w:rsid w:val="00B61798"/>
    <w:rsid w:val="00B618DB"/>
    <w:rsid w:val="00B61C4B"/>
    <w:rsid w:val="00B62AF8"/>
    <w:rsid w:val="00B6313D"/>
    <w:rsid w:val="00B662D8"/>
    <w:rsid w:val="00B667CE"/>
    <w:rsid w:val="00B66A7F"/>
    <w:rsid w:val="00B66FEF"/>
    <w:rsid w:val="00B72D74"/>
    <w:rsid w:val="00B72F07"/>
    <w:rsid w:val="00B73F46"/>
    <w:rsid w:val="00B740DB"/>
    <w:rsid w:val="00B74AB0"/>
    <w:rsid w:val="00B7511C"/>
    <w:rsid w:val="00B80D63"/>
    <w:rsid w:val="00B8188B"/>
    <w:rsid w:val="00B81D98"/>
    <w:rsid w:val="00B8275D"/>
    <w:rsid w:val="00B829E6"/>
    <w:rsid w:val="00B82AB2"/>
    <w:rsid w:val="00B83AF5"/>
    <w:rsid w:val="00B8484A"/>
    <w:rsid w:val="00B84F1C"/>
    <w:rsid w:val="00B86094"/>
    <w:rsid w:val="00B86810"/>
    <w:rsid w:val="00B902E4"/>
    <w:rsid w:val="00B907EF"/>
    <w:rsid w:val="00B91E8F"/>
    <w:rsid w:val="00B923EE"/>
    <w:rsid w:val="00B92402"/>
    <w:rsid w:val="00B932F4"/>
    <w:rsid w:val="00B93576"/>
    <w:rsid w:val="00B94FFD"/>
    <w:rsid w:val="00B953BE"/>
    <w:rsid w:val="00B957E3"/>
    <w:rsid w:val="00B9634F"/>
    <w:rsid w:val="00B96430"/>
    <w:rsid w:val="00B96B28"/>
    <w:rsid w:val="00B9763E"/>
    <w:rsid w:val="00B97AF0"/>
    <w:rsid w:val="00B97E81"/>
    <w:rsid w:val="00BA0345"/>
    <w:rsid w:val="00BA1436"/>
    <w:rsid w:val="00BA1F58"/>
    <w:rsid w:val="00BA2A97"/>
    <w:rsid w:val="00BA3861"/>
    <w:rsid w:val="00BA3A98"/>
    <w:rsid w:val="00BA4798"/>
    <w:rsid w:val="00BA4B4B"/>
    <w:rsid w:val="00BA51DB"/>
    <w:rsid w:val="00BA5E87"/>
    <w:rsid w:val="00BA6EA9"/>
    <w:rsid w:val="00BA7F13"/>
    <w:rsid w:val="00BB0AE2"/>
    <w:rsid w:val="00BB162F"/>
    <w:rsid w:val="00BB1B7F"/>
    <w:rsid w:val="00BB2B56"/>
    <w:rsid w:val="00BB3069"/>
    <w:rsid w:val="00BB3B2C"/>
    <w:rsid w:val="00BB3CE1"/>
    <w:rsid w:val="00BB3EA2"/>
    <w:rsid w:val="00BB416A"/>
    <w:rsid w:val="00BB445E"/>
    <w:rsid w:val="00BB56D3"/>
    <w:rsid w:val="00BB5CF8"/>
    <w:rsid w:val="00BB6A48"/>
    <w:rsid w:val="00BB771F"/>
    <w:rsid w:val="00BB78EA"/>
    <w:rsid w:val="00BB7F90"/>
    <w:rsid w:val="00BB7FD0"/>
    <w:rsid w:val="00BC0036"/>
    <w:rsid w:val="00BC0879"/>
    <w:rsid w:val="00BC0DBC"/>
    <w:rsid w:val="00BC1AF9"/>
    <w:rsid w:val="00BC20A3"/>
    <w:rsid w:val="00BC2250"/>
    <w:rsid w:val="00BC3225"/>
    <w:rsid w:val="00BC37F6"/>
    <w:rsid w:val="00BC5B20"/>
    <w:rsid w:val="00BC5FF8"/>
    <w:rsid w:val="00BC7447"/>
    <w:rsid w:val="00BC77B2"/>
    <w:rsid w:val="00BD05BB"/>
    <w:rsid w:val="00BD08A1"/>
    <w:rsid w:val="00BD08CE"/>
    <w:rsid w:val="00BD12D1"/>
    <w:rsid w:val="00BD1432"/>
    <w:rsid w:val="00BD1FC2"/>
    <w:rsid w:val="00BD28B0"/>
    <w:rsid w:val="00BD2A3A"/>
    <w:rsid w:val="00BD3CC5"/>
    <w:rsid w:val="00BD419A"/>
    <w:rsid w:val="00BD4BE5"/>
    <w:rsid w:val="00BD577E"/>
    <w:rsid w:val="00BD6808"/>
    <w:rsid w:val="00BD720F"/>
    <w:rsid w:val="00BE009A"/>
    <w:rsid w:val="00BE0F51"/>
    <w:rsid w:val="00BE245C"/>
    <w:rsid w:val="00BE2FB7"/>
    <w:rsid w:val="00BE3088"/>
    <w:rsid w:val="00BE31B7"/>
    <w:rsid w:val="00BE38CF"/>
    <w:rsid w:val="00BE4796"/>
    <w:rsid w:val="00BE4BFB"/>
    <w:rsid w:val="00BE55F7"/>
    <w:rsid w:val="00BE5C54"/>
    <w:rsid w:val="00BE5C79"/>
    <w:rsid w:val="00BE6483"/>
    <w:rsid w:val="00BE6557"/>
    <w:rsid w:val="00BE6918"/>
    <w:rsid w:val="00BF0932"/>
    <w:rsid w:val="00BF0ADF"/>
    <w:rsid w:val="00BF11A6"/>
    <w:rsid w:val="00BF253F"/>
    <w:rsid w:val="00BF28C7"/>
    <w:rsid w:val="00BF361E"/>
    <w:rsid w:val="00BF3B6E"/>
    <w:rsid w:val="00BF4D54"/>
    <w:rsid w:val="00BF4E3D"/>
    <w:rsid w:val="00BF5C58"/>
    <w:rsid w:val="00BF69C2"/>
    <w:rsid w:val="00BF74AC"/>
    <w:rsid w:val="00BF79A6"/>
    <w:rsid w:val="00C008F0"/>
    <w:rsid w:val="00C01EA5"/>
    <w:rsid w:val="00C020AF"/>
    <w:rsid w:val="00C030A6"/>
    <w:rsid w:val="00C037F9"/>
    <w:rsid w:val="00C03920"/>
    <w:rsid w:val="00C03982"/>
    <w:rsid w:val="00C04F3C"/>
    <w:rsid w:val="00C05C45"/>
    <w:rsid w:val="00C06A5F"/>
    <w:rsid w:val="00C073D4"/>
    <w:rsid w:val="00C10762"/>
    <w:rsid w:val="00C10E83"/>
    <w:rsid w:val="00C1174F"/>
    <w:rsid w:val="00C1228B"/>
    <w:rsid w:val="00C13229"/>
    <w:rsid w:val="00C14989"/>
    <w:rsid w:val="00C149D9"/>
    <w:rsid w:val="00C14C5A"/>
    <w:rsid w:val="00C150CE"/>
    <w:rsid w:val="00C159E2"/>
    <w:rsid w:val="00C16F0A"/>
    <w:rsid w:val="00C17D99"/>
    <w:rsid w:val="00C2061D"/>
    <w:rsid w:val="00C21098"/>
    <w:rsid w:val="00C247B4"/>
    <w:rsid w:val="00C24A6B"/>
    <w:rsid w:val="00C24D91"/>
    <w:rsid w:val="00C260B8"/>
    <w:rsid w:val="00C2644E"/>
    <w:rsid w:val="00C27D0B"/>
    <w:rsid w:val="00C306F6"/>
    <w:rsid w:val="00C30911"/>
    <w:rsid w:val="00C30954"/>
    <w:rsid w:val="00C31FD8"/>
    <w:rsid w:val="00C3235C"/>
    <w:rsid w:val="00C32736"/>
    <w:rsid w:val="00C32E26"/>
    <w:rsid w:val="00C3324C"/>
    <w:rsid w:val="00C337BA"/>
    <w:rsid w:val="00C3392B"/>
    <w:rsid w:val="00C372B9"/>
    <w:rsid w:val="00C379A1"/>
    <w:rsid w:val="00C4093F"/>
    <w:rsid w:val="00C4094B"/>
    <w:rsid w:val="00C41819"/>
    <w:rsid w:val="00C419A8"/>
    <w:rsid w:val="00C42D1F"/>
    <w:rsid w:val="00C447D6"/>
    <w:rsid w:val="00C44ED5"/>
    <w:rsid w:val="00C451F6"/>
    <w:rsid w:val="00C45253"/>
    <w:rsid w:val="00C45FFD"/>
    <w:rsid w:val="00C46A57"/>
    <w:rsid w:val="00C4700B"/>
    <w:rsid w:val="00C4751E"/>
    <w:rsid w:val="00C515A6"/>
    <w:rsid w:val="00C5436B"/>
    <w:rsid w:val="00C54B72"/>
    <w:rsid w:val="00C55273"/>
    <w:rsid w:val="00C5662F"/>
    <w:rsid w:val="00C56C6E"/>
    <w:rsid w:val="00C570C1"/>
    <w:rsid w:val="00C57AD4"/>
    <w:rsid w:val="00C57E7D"/>
    <w:rsid w:val="00C600DD"/>
    <w:rsid w:val="00C60129"/>
    <w:rsid w:val="00C61075"/>
    <w:rsid w:val="00C61268"/>
    <w:rsid w:val="00C62034"/>
    <w:rsid w:val="00C62288"/>
    <w:rsid w:val="00C631CA"/>
    <w:rsid w:val="00C63B86"/>
    <w:rsid w:val="00C63E9F"/>
    <w:rsid w:val="00C6404E"/>
    <w:rsid w:val="00C667B4"/>
    <w:rsid w:val="00C66B13"/>
    <w:rsid w:val="00C673DB"/>
    <w:rsid w:val="00C675CC"/>
    <w:rsid w:val="00C67965"/>
    <w:rsid w:val="00C71A84"/>
    <w:rsid w:val="00C71C07"/>
    <w:rsid w:val="00C71D10"/>
    <w:rsid w:val="00C7427D"/>
    <w:rsid w:val="00C756E6"/>
    <w:rsid w:val="00C75CA9"/>
    <w:rsid w:val="00C76780"/>
    <w:rsid w:val="00C7696E"/>
    <w:rsid w:val="00C769A0"/>
    <w:rsid w:val="00C7722D"/>
    <w:rsid w:val="00C805B3"/>
    <w:rsid w:val="00C80B40"/>
    <w:rsid w:val="00C81668"/>
    <w:rsid w:val="00C84CAA"/>
    <w:rsid w:val="00C85707"/>
    <w:rsid w:val="00C85DB6"/>
    <w:rsid w:val="00C86DE0"/>
    <w:rsid w:val="00C87398"/>
    <w:rsid w:val="00C90063"/>
    <w:rsid w:val="00C90F30"/>
    <w:rsid w:val="00C9126E"/>
    <w:rsid w:val="00C91EE0"/>
    <w:rsid w:val="00C93307"/>
    <w:rsid w:val="00C9360C"/>
    <w:rsid w:val="00C9372E"/>
    <w:rsid w:val="00C93E51"/>
    <w:rsid w:val="00C93ECF"/>
    <w:rsid w:val="00C9572F"/>
    <w:rsid w:val="00C9647F"/>
    <w:rsid w:val="00C96CF0"/>
    <w:rsid w:val="00C96F78"/>
    <w:rsid w:val="00C972E1"/>
    <w:rsid w:val="00CA044A"/>
    <w:rsid w:val="00CA04B5"/>
    <w:rsid w:val="00CA0D64"/>
    <w:rsid w:val="00CA1300"/>
    <w:rsid w:val="00CA1863"/>
    <w:rsid w:val="00CA48D3"/>
    <w:rsid w:val="00CA518B"/>
    <w:rsid w:val="00CA5389"/>
    <w:rsid w:val="00CA5484"/>
    <w:rsid w:val="00CA5EE9"/>
    <w:rsid w:val="00CA638C"/>
    <w:rsid w:val="00CA6601"/>
    <w:rsid w:val="00CA6EB2"/>
    <w:rsid w:val="00CB0169"/>
    <w:rsid w:val="00CB0308"/>
    <w:rsid w:val="00CB0376"/>
    <w:rsid w:val="00CB0A28"/>
    <w:rsid w:val="00CB0A93"/>
    <w:rsid w:val="00CB17FB"/>
    <w:rsid w:val="00CB2D09"/>
    <w:rsid w:val="00CB2E60"/>
    <w:rsid w:val="00CB2FAA"/>
    <w:rsid w:val="00CB44A9"/>
    <w:rsid w:val="00CB4514"/>
    <w:rsid w:val="00CB4A42"/>
    <w:rsid w:val="00CB5A10"/>
    <w:rsid w:val="00CB6470"/>
    <w:rsid w:val="00CB67C7"/>
    <w:rsid w:val="00CB6B27"/>
    <w:rsid w:val="00CB6CAE"/>
    <w:rsid w:val="00CB719A"/>
    <w:rsid w:val="00CB7AF2"/>
    <w:rsid w:val="00CC02FC"/>
    <w:rsid w:val="00CC0672"/>
    <w:rsid w:val="00CC07E1"/>
    <w:rsid w:val="00CC1007"/>
    <w:rsid w:val="00CC13E6"/>
    <w:rsid w:val="00CC2254"/>
    <w:rsid w:val="00CC2A2A"/>
    <w:rsid w:val="00CC2A82"/>
    <w:rsid w:val="00CC2CEC"/>
    <w:rsid w:val="00CC3B3A"/>
    <w:rsid w:val="00CC4262"/>
    <w:rsid w:val="00CC48C6"/>
    <w:rsid w:val="00CC4A0E"/>
    <w:rsid w:val="00CC5CD3"/>
    <w:rsid w:val="00CC5F26"/>
    <w:rsid w:val="00CC693C"/>
    <w:rsid w:val="00CC7523"/>
    <w:rsid w:val="00CC7E06"/>
    <w:rsid w:val="00CD00C7"/>
    <w:rsid w:val="00CD0F86"/>
    <w:rsid w:val="00CD178C"/>
    <w:rsid w:val="00CD17F8"/>
    <w:rsid w:val="00CD1E7F"/>
    <w:rsid w:val="00CD20A3"/>
    <w:rsid w:val="00CD2EC7"/>
    <w:rsid w:val="00CD4511"/>
    <w:rsid w:val="00CD45FC"/>
    <w:rsid w:val="00CD5AE3"/>
    <w:rsid w:val="00CD637E"/>
    <w:rsid w:val="00CD63DF"/>
    <w:rsid w:val="00CD6DCB"/>
    <w:rsid w:val="00CD7116"/>
    <w:rsid w:val="00CD7502"/>
    <w:rsid w:val="00CD76BE"/>
    <w:rsid w:val="00CD7A38"/>
    <w:rsid w:val="00CE0F9C"/>
    <w:rsid w:val="00CE1197"/>
    <w:rsid w:val="00CE1938"/>
    <w:rsid w:val="00CE20C7"/>
    <w:rsid w:val="00CE21B8"/>
    <w:rsid w:val="00CE2D15"/>
    <w:rsid w:val="00CE2F35"/>
    <w:rsid w:val="00CE45A7"/>
    <w:rsid w:val="00CE49CD"/>
    <w:rsid w:val="00CE4E98"/>
    <w:rsid w:val="00CE5B8A"/>
    <w:rsid w:val="00CE60F4"/>
    <w:rsid w:val="00CE7665"/>
    <w:rsid w:val="00CE7D0E"/>
    <w:rsid w:val="00CF0DE0"/>
    <w:rsid w:val="00CF1011"/>
    <w:rsid w:val="00CF1CED"/>
    <w:rsid w:val="00CF27B4"/>
    <w:rsid w:val="00CF2E82"/>
    <w:rsid w:val="00CF3881"/>
    <w:rsid w:val="00CF41E7"/>
    <w:rsid w:val="00CF42C7"/>
    <w:rsid w:val="00CF49B9"/>
    <w:rsid w:val="00CF4A2E"/>
    <w:rsid w:val="00CF4A53"/>
    <w:rsid w:val="00CF4F33"/>
    <w:rsid w:val="00CF547B"/>
    <w:rsid w:val="00CF5B27"/>
    <w:rsid w:val="00CF60C5"/>
    <w:rsid w:val="00CF693C"/>
    <w:rsid w:val="00CF7187"/>
    <w:rsid w:val="00CF7587"/>
    <w:rsid w:val="00D02AE3"/>
    <w:rsid w:val="00D02C76"/>
    <w:rsid w:val="00D03014"/>
    <w:rsid w:val="00D038AE"/>
    <w:rsid w:val="00D03E84"/>
    <w:rsid w:val="00D044E5"/>
    <w:rsid w:val="00D04C29"/>
    <w:rsid w:val="00D05128"/>
    <w:rsid w:val="00D052AB"/>
    <w:rsid w:val="00D05522"/>
    <w:rsid w:val="00D059ED"/>
    <w:rsid w:val="00D05A54"/>
    <w:rsid w:val="00D061CA"/>
    <w:rsid w:val="00D071F2"/>
    <w:rsid w:val="00D0783C"/>
    <w:rsid w:val="00D07D58"/>
    <w:rsid w:val="00D11720"/>
    <w:rsid w:val="00D127B1"/>
    <w:rsid w:val="00D136E4"/>
    <w:rsid w:val="00D13B37"/>
    <w:rsid w:val="00D152ED"/>
    <w:rsid w:val="00D15921"/>
    <w:rsid w:val="00D15B0E"/>
    <w:rsid w:val="00D1703F"/>
    <w:rsid w:val="00D172A5"/>
    <w:rsid w:val="00D1759C"/>
    <w:rsid w:val="00D208F4"/>
    <w:rsid w:val="00D20EB3"/>
    <w:rsid w:val="00D2284E"/>
    <w:rsid w:val="00D2428F"/>
    <w:rsid w:val="00D24743"/>
    <w:rsid w:val="00D24B94"/>
    <w:rsid w:val="00D24C04"/>
    <w:rsid w:val="00D25A7F"/>
    <w:rsid w:val="00D26AD7"/>
    <w:rsid w:val="00D2799A"/>
    <w:rsid w:val="00D31943"/>
    <w:rsid w:val="00D33228"/>
    <w:rsid w:val="00D33391"/>
    <w:rsid w:val="00D33A7F"/>
    <w:rsid w:val="00D33E5A"/>
    <w:rsid w:val="00D347B6"/>
    <w:rsid w:val="00D355A9"/>
    <w:rsid w:val="00D35799"/>
    <w:rsid w:val="00D35C3C"/>
    <w:rsid w:val="00D35D2E"/>
    <w:rsid w:val="00D35F22"/>
    <w:rsid w:val="00D36829"/>
    <w:rsid w:val="00D36C23"/>
    <w:rsid w:val="00D3729C"/>
    <w:rsid w:val="00D37E2D"/>
    <w:rsid w:val="00D413AD"/>
    <w:rsid w:val="00D414A5"/>
    <w:rsid w:val="00D418A7"/>
    <w:rsid w:val="00D421FA"/>
    <w:rsid w:val="00D42811"/>
    <w:rsid w:val="00D42E55"/>
    <w:rsid w:val="00D437F7"/>
    <w:rsid w:val="00D438CB"/>
    <w:rsid w:val="00D44222"/>
    <w:rsid w:val="00D45FC3"/>
    <w:rsid w:val="00D462C8"/>
    <w:rsid w:val="00D4697F"/>
    <w:rsid w:val="00D504D0"/>
    <w:rsid w:val="00D50516"/>
    <w:rsid w:val="00D507BC"/>
    <w:rsid w:val="00D50BBB"/>
    <w:rsid w:val="00D51FEC"/>
    <w:rsid w:val="00D529DF"/>
    <w:rsid w:val="00D52F10"/>
    <w:rsid w:val="00D5446A"/>
    <w:rsid w:val="00D55076"/>
    <w:rsid w:val="00D550CC"/>
    <w:rsid w:val="00D55198"/>
    <w:rsid w:val="00D551A9"/>
    <w:rsid w:val="00D55467"/>
    <w:rsid w:val="00D5591C"/>
    <w:rsid w:val="00D568DF"/>
    <w:rsid w:val="00D56F50"/>
    <w:rsid w:val="00D609D1"/>
    <w:rsid w:val="00D61D64"/>
    <w:rsid w:val="00D61DB8"/>
    <w:rsid w:val="00D61FCE"/>
    <w:rsid w:val="00D62A80"/>
    <w:rsid w:val="00D62DF4"/>
    <w:rsid w:val="00D63B55"/>
    <w:rsid w:val="00D643C0"/>
    <w:rsid w:val="00D64F9B"/>
    <w:rsid w:val="00D6632B"/>
    <w:rsid w:val="00D67A1C"/>
    <w:rsid w:val="00D709DC"/>
    <w:rsid w:val="00D70AA0"/>
    <w:rsid w:val="00D71ECC"/>
    <w:rsid w:val="00D72096"/>
    <w:rsid w:val="00D726C6"/>
    <w:rsid w:val="00D726EC"/>
    <w:rsid w:val="00D73BA2"/>
    <w:rsid w:val="00D73DF0"/>
    <w:rsid w:val="00D747AD"/>
    <w:rsid w:val="00D753D0"/>
    <w:rsid w:val="00D7556B"/>
    <w:rsid w:val="00D761ED"/>
    <w:rsid w:val="00D76C28"/>
    <w:rsid w:val="00D77932"/>
    <w:rsid w:val="00D77EF3"/>
    <w:rsid w:val="00D80D84"/>
    <w:rsid w:val="00D8129C"/>
    <w:rsid w:val="00D81A4E"/>
    <w:rsid w:val="00D836C8"/>
    <w:rsid w:val="00D83780"/>
    <w:rsid w:val="00D8407A"/>
    <w:rsid w:val="00D842A0"/>
    <w:rsid w:val="00D85610"/>
    <w:rsid w:val="00D85AB2"/>
    <w:rsid w:val="00D85DE5"/>
    <w:rsid w:val="00D862C1"/>
    <w:rsid w:val="00D86C2B"/>
    <w:rsid w:val="00D86C2D"/>
    <w:rsid w:val="00D87D97"/>
    <w:rsid w:val="00D9008A"/>
    <w:rsid w:val="00D91426"/>
    <w:rsid w:val="00D91BDE"/>
    <w:rsid w:val="00D92013"/>
    <w:rsid w:val="00D95969"/>
    <w:rsid w:val="00D95B90"/>
    <w:rsid w:val="00D96031"/>
    <w:rsid w:val="00D966BD"/>
    <w:rsid w:val="00D970A8"/>
    <w:rsid w:val="00D97117"/>
    <w:rsid w:val="00D971CB"/>
    <w:rsid w:val="00D97A0E"/>
    <w:rsid w:val="00D97D0D"/>
    <w:rsid w:val="00D97FB5"/>
    <w:rsid w:val="00DA02B5"/>
    <w:rsid w:val="00DA09B3"/>
    <w:rsid w:val="00DA192A"/>
    <w:rsid w:val="00DA19A5"/>
    <w:rsid w:val="00DA1AD4"/>
    <w:rsid w:val="00DA1CED"/>
    <w:rsid w:val="00DA2878"/>
    <w:rsid w:val="00DA29B4"/>
    <w:rsid w:val="00DA33A2"/>
    <w:rsid w:val="00DA3F0B"/>
    <w:rsid w:val="00DA42F9"/>
    <w:rsid w:val="00DA4718"/>
    <w:rsid w:val="00DA4E27"/>
    <w:rsid w:val="00DA5683"/>
    <w:rsid w:val="00DA5850"/>
    <w:rsid w:val="00DA5CC5"/>
    <w:rsid w:val="00DA6BBA"/>
    <w:rsid w:val="00DA7C26"/>
    <w:rsid w:val="00DA7D20"/>
    <w:rsid w:val="00DB0487"/>
    <w:rsid w:val="00DB0E66"/>
    <w:rsid w:val="00DB1A00"/>
    <w:rsid w:val="00DB4E0D"/>
    <w:rsid w:val="00DB5D83"/>
    <w:rsid w:val="00DB63B8"/>
    <w:rsid w:val="00DB748F"/>
    <w:rsid w:val="00DB7B04"/>
    <w:rsid w:val="00DC007F"/>
    <w:rsid w:val="00DC03CF"/>
    <w:rsid w:val="00DC0B2C"/>
    <w:rsid w:val="00DC1A6A"/>
    <w:rsid w:val="00DC1C65"/>
    <w:rsid w:val="00DC1D1A"/>
    <w:rsid w:val="00DC227B"/>
    <w:rsid w:val="00DC25C5"/>
    <w:rsid w:val="00DC3498"/>
    <w:rsid w:val="00DC3CDD"/>
    <w:rsid w:val="00DC3DF5"/>
    <w:rsid w:val="00DC3F31"/>
    <w:rsid w:val="00DC4594"/>
    <w:rsid w:val="00DC4D3C"/>
    <w:rsid w:val="00DC5A99"/>
    <w:rsid w:val="00DC6034"/>
    <w:rsid w:val="00DC62AA"/>
    <w:rsid w:val="00DC6426"/>
    <w:rsid w:val="00DC67B2"/>
    <w:rsid w:val="00DC6F94"/>
    <w:rsid w:val="00DC79EB"/>
    <w:rsid w:val="00DD06E2"/>
    <w:rsid w:val="00DD08DD"/>
    <w:rsid w:val="00DD0B34"/>
    <w:rsid w:val="00DD1251"/>
    <w:rsid w:val="00DD13A0"/>
    <w:rsid w:val="00DD425C"/>
    <w:rsid w:val="00DD5BCA"/>
    <w:rsid w:val="00DD60E9"/>
    <w:rsid w:val="00DD65CB"/>
    <w:rsid w:val="00DD6E5B"/>
    <w:rsid w:val="00DD7099"/>
    <w:rsid w:val="00DD70A7"/>
    <w:rsid w:val="00DD7DBF"/>
    <w:rsid w:val="00DE19FD"/>
    <w:rsid w:val="00DE2035"/>
    <w:rsid w:val="00DE2C7C"/>
    <w:rsid w:val="00DE54CD"/>
    <w:rsid w:val="00DE56EC"/>
    <w:rsid w:val="00DE5E27"/>
    <w:rsid w:val="00DE65CA"/>
    <w:rsid w:val="00DF05EB"/>
    <w:rsid w:val="00DF0685"/>
    <w:rsid w:val="00DF0CAB"/>
    <w:rsid w:val="00DF0FED"/>
    <w:rsid w:val="00DF152F"/>
    <w:rsid w:val="00DF26CD"/>
    <w:rsid w:val="00DF289D"/>
    <w:rsid w:val="00DF290E"/>
    <w:rsid w:val="00DF2D79"/>
    <w:rsid w:val="00DF2D8D"/>
    <w:rsid w:val="00DF4A54"/>
    <w:rsid w:val="00DF6A82"/>
    <w:rsid w:val="00DF7CBB"/>
    <w:rsid w:val="00E00F89"/>
    <w:rsid w:val="00E0121B"/>
    <w:rsid w:val="00E016B5"/>
    <w:rsid w:val="00E020AC"/>
    <w:rsid w:val="00E020B8"/>
    <w:rsid w:val="00E020DB"/>
    <w:rsid w:val="00E02D18"/>
    <w:rsid w:val="00E03237"/>
    <w:rsid w:val="00E0355A"/>
    <w:rsid w:val="00E042A5"/>
    <w:rsid w:val="00E04E93"/>
    <w:rsid w:val="00E051B3"/>
    <w:rsid w:val="00E05B45"/>
    <w:rsid w:val="00E0791B"/>
    <w:rsid w:val="00E1077B"/>
    <w:rsid w:val="00E1169C"/>
    <w:rsid w:val="00E123BF"/>
    <w:rsid w:val="00E13D03"/>
    <w:rsid w:val="00E13E6D"/>
    <w:rsid w:val="00E150B2"/>
    <w:rsid w:val="00E15DD5"/>
    <w:rsid w:val="00E15E15"/>
    <w:rsid w:val="00E1616D"/>
    <w:rsid w:val="00E20232"/>
    <w:rsid w:val="00E21F66"/>
    <w:rsid w:val="00E22BAC"/>
    <w:rsid w:val="00E22D09"/>
    <w:rsid w:val="00E2311D"/>
    <w:rsid w:val="00E2329E"/>
    <w:rsid w:val="00E23EE4"/>
    <w:rsid w:val="00E2553D"/>
    <w:rsid w:val="00E257E9"/>
    <w:rsid w:val="00E2658D"/>
    <w:rsid w:val="00E273AC"/>
    <w:rsid w:val="00E31187"/>
    <w:rsid w:val="00E322EC"/>
    <w:rsid w:val="00E32329"/>
    <w:rsid w:val="00E324E4"/>
    <w:rsid w:val="00E33A89"/>
    <w:rsid w:val="00E34631"/>
    <w:rsid w:val="00E34A96"/>
    <w:rsid w:val="00E34B86"/>
    <w:rsid w:val="00E35E31"/>
    <w:rsid w:val="00E36AF6"/>
    <w:rsid w:val="00E36C6E"/>
    <w:rsid w:val="00E36FA1"/>
    <w:rsid w:val="00E376F3"/>
    <w:rsid w:val="00E376FC"/>
    <w:rsid w:val="00E37B96"/>
    <w:rsid w:val="00E37C3E"/>
    <w:rsid w:val="00E37FC5"/>
    <w:rsid w:val="00E41A4A"/>
    <w:rsid w:val="00E41BAD"/>
    <w:rsid w:val="00E41E4D"/>
    <w:rsid w:val="00E42263"/>
    <w:rsid w:val="00E4288A"/>
    <w:rsid w:val="00E43599"/>
    <w:rsid w:val="00E4448D"/>
    <w:rsid w:val="00E44A93"/>
    <w:rsid w:val="00E44E00"/>
    <w:rsid w:val="00E46234"/>
    <w:rsid w:val="00E50255"/>
    <w:rsid w:val="00E50291"/>
    <w:rsid w:val="00E5030E"/>
    <w:rsid w:val="00E50FA2"/>
    <w:rsid w:val="00E51018"/>
    <w:rsid w:val="00E51FC2"/>
    <w:rsid w:val="00E5233D"/>
    <w:rsid w:val="00E5471A"/>
    <w:rsid w:val="00E54810"/>
    <w:rsid w:val="00E54AC0"/>
    <w:rsid w:val="00E54B71"/>
    <w:rsid w:val="00E55167"/>
    <w:rsid w:val="00E55615"/>
    <w:rsid w:val="00E55684"/>
    <w:rsid w:val="00E558EF"/>
    <w:rsid w:val="00E5633E"/>
    <w:rsid w:val="00E56FF4"/>
    <w:rsid w:val="00E60057"/>
    <w:rsid w:val="00E60063"/>
    <w:rsid w:val="00E6022F"/>
    <w:rsid w:val="00E60800"/>
    <w:rsid w:val="00E60B3C"/>
    <w:rsid w:val="00E61482"/>
    <w:rsid w:val="00E61CCC"/>
    <w:rsid w:val="00E61E4D"/>
    <w:rsid w:val="00E631FE"/>
    <w:rsid w:val="00E6321D"/>
    <w:rsid w:val="00E640D0"/>
    <w:rsid w:val="00E65140"/>
    <w:rsid w:val="00E65882"/>
    <w:rsid w:val="00E65D7A"/>
    <w:rsid w:val="00E66878"/>
    <w:rsid w:val="00E67096"/>
    <w:rsid w:val="00E674B3"/>
    <w:rsid w:val="00E707F3"/>
    <w:rsid w:val="00E70BA5"/>
    <w:rsid w:val="00E710F1"/>
    <w:rsid w:val="00E712EA"/>
    <w:rsid w:val="00E75290"/>
    <w:rsid w:val="00E75926"/>
    <w:rsid w:val="00E75DB3"/>
    <w:rsid w:val="00E76A73"/>
    <w:rsid w:val="00E76FD8"/>
    <w:rsid w:val="00E7780E"/>
    <w:rsid w:val="00E7787D"/>
    <w:rsid w:val="00E802A6"/>
    <w:rsid w:val="00E80C23"/>
    <w:rsid w:val="00E81350"/>
    <w:rsid w:val="00E81C83"/>
    <w:rsid w:val="00E834D8"/>
    <w:rsid w:val="00E836AF"/>
    <w:rsid w:val="00E83B65"/>
    <w:rsid w:val="00E84F0A"/>
    <w:rsid w:val="00E85105"/>
    <w:rsid w:val="00E8556E"/>
    <w:rsid w:val="00E857A4"/>
    <w:rsid w:val="00E8679E"/>
    <w:rsid w:val="00E87439"/>
    <w:rsid w:val="00E903B8"/>
    <w:rsid w:val="00E90AF3"/>
    <w:rsid w:val="00E90E71"/>
    <w:rsid w:val="00E90F6F"/>
    <w:rsid w:val="00E9134D"/>
    <w:rsid w:val="00E91F53"/>
    <w:rsid w:val="00E9315D"/>
    <w:rsid w:val="00E93C76"/>
    <w:rsid w:val="00E9495E"/>
    <w:rsid w:val="00E9526F"/>
    <w:rsid w:val="00E95C46"/>
    <w:rsid w:val="00E9618B"/>
    <w:rsid w:val="00E9654B"/>
    <w:rsid w:val="00E9761E"/>
    <w:rsid w:val="00E97839"/>
    <w:rsid w:val="00E9791D"/>
    <w:rsid w:val="00EA0DBF"/>
    <w:rsid w:val="00EA0EDF"/>
    <w:rsid w:val="00EA14C2"/>
    <w:rsid w:val="00EA19BF"/>
    <w:rsid w:val="00EA1D64"/>
    <w:rsid w:val="00EA1E28"/>
    <w:rsid w:val="00EA2B7E"/>
    <w:rsid w:val="00EA342D"/>
    <w:rsid w:val="00EA4B43"/>
    <w:rsid w:val="00EA5481"/>
    <w:rsid w:val="00EB1495"/>
    <w:rsid w:val="00EB19E9"/>
    <w:rsid w:val="00EB22F9"/>
    <w:rsid w:val="00EB25DA"/>
    <w:rsid w:val="00EB26A3"/>
    <w:rsid w:val="00EB3407"/>
    <w:rsid w:val="00EB42DA"/>
    <w:rsid w:val="00EB4E6D"/>
    <w:rsid w:val="00EB629D"/>
    <w:rsid w:val="00EB645A"/>
    <w:rsid w:val="00EB6663"/>
    <w:rsid w:val="00EB7582"/>
    <w:rsid w:val="00EC02BA"/>
    <w:rsid w:val="00EC1405"/>
    <w:rsid w:val="00EC14E7"/>
    <w:rsid w:val="00EC2669"/>
    <w:rsid w:val="00EC360D"/>
    <w:rsid w:val="00EC3725"/>
    <w:rsid w:val="00EC4AD7"/>
    <w:rsid w:val="00EC5445"/>
    <w:rsid w:val="00EC6007"/>
    <w:rsid w:val="00EC63A2"/>
    <w:rsid w:val="00EC7005"/>
    <w:rsid w:val="00ED098C"/>
    <w:rsid w:val="00ED0BD5"/>
    <w:rsid w:val="00ED0FD3"/>
    <w:rsid w:val="00ED227A"/>
    <w:rsid w:val="00ED2289"/>
    <w:rsid w:val="00ED3A29"/>
    <w:rsid w:val="00ED3B26"/>
    <w:rsid w:val="00ED3BB1"/>
    <w:rsid w:val="00ED496A"/>
    <w:rsid w:val="00ED4BA0"/>
    <w:rsid w:val="00ED4DD2"/>
    <w:rsid w:val="00ED4FE2"/>
    <w:rsid w:val="00ED5374"/>
    <w:rsid w:val="00ED5426"/>
    <w:rsid w:val="00ED55C1"/>
    <w:rsid w:val="00ED5F32"/>
    <w:rsid w:val="00ED60FD"/>
    <w:rsid w:val="00ED7E1B"/>
    <w:rsid w:val="00EE0403"/>
    <w:rsid w:val="00EE10BF"/>
    <w:rsid w:val="00EE209C"/>
    <w:rsid w:val="00EE30AE"/>
    <w:rsid w:val="00EE31BC"/>
    <w:rsid w:val="00EE3A35"/>
    <w:rsid w:val="00EE4B73"/>
    <w:rsid w:val="00EE4F3C"/>
    <w:rsid w:val="00EE5C51"/>
    <w:rsid w:val="00EE78D4"/>
    <w:rsid w:val="00EF0491"/>
    <w:rsid w:val="00EF061A"/>
    <w:rsid w:val="00EF0727"/>
    <w:rsid w:val="00EF11B0"/>
    <w:rsid w:val="00EF2874"/>
    <w:rsid w:val="00EF2AA5"/>
    <w:rsid w:val="00EF2ABC"/>
    <w:rsid w:val="00EF5249"/>
    <w:rsid w:val="00EF55FC"/>
    <w:rsid w:val="00EF6ACD"/>
    <w:rsid w:val="00EF77B6"/>
    <w:rsid w:val="00F03924"/>
    <w:rsid w:val="00F04BFD"/>
    <w:rsid w:val="00F04CEF"/>
    <w:rsid w:val="00F04E67"/>
    <w:rsid w:val="00F051FC"/>
    <w:rsid w:val="00F05770"/>
    <w:rsid w:val="00F05800"/>
    <w:rsid w:val="00F06158"/>
    <w:rsid w:val="00F066C5"/>
    <w:rsid w:val="00F06B5C"/>
    <w:rsid w:val="00F06FFE"/>
    <w:rsid w:val="00F0726B"/>
    <w:rsid w:val="00F076E6"/>
    <w:rsid w:val="00F10532"/>
    <w:rsid w:val="00F1088B"/>
    <w:rsid w:val="00F10B89"/>
    <w:rsid w:val="00F116C6"/>
    <w:rsid w:val="00F118E1"/>
    <w:rsid w:val="00F126F3"/>
    <w:rsid w:val="00F137EB"/>
    <w:rsid w:val="00F13D93"/>
    <w:rsid w:val="00F140B8"/>
    <w:rsid w:val="00F143D5"/>
    <w:rsid w:val="00F147E7"/>
    <w:rsid w:val="00F151CF"/>
    <w:rsid w:val="00F15411"/>
    <w:rsid w:val="00F163BF"/>
    <w:rsid w:val="00F16CF3"/>
    <w:rsid w:val="00F16DE2"/>
    <w:rsid w:val="00F16E33"/>
    <w:rsid w:val="00F1761B"/>
    <w:rsid w:val="00F17845"/>
    <w:rsid w:val="00F17AF9"/>
    <w:rsid w:val="00F203A9"/>
    <w:rsid w:val="00F208E7"/>
    <w:rsid w:val="00F20C45"/>
    <w:rsid w:val="00F218C4"/>
    <w:rsid w:val="00F21B31"/>
    <w:rsid w:val="00F21C72"/>
    <w:rsid w:val="00F2279A"/>
    <w:rsid w:val="00F22958"/>
    <w:rsid w:val="00F24498"/>
    <w:rsid w:val="00F244DD"/>
    <w:rsid w:val="00F24B52"/>
    <w:rsid w:val="00F27675"/>
    <w:rsid w:val="00F279D5"/>
    <w:rsid w:val="00F30B51"/>
    <w:rsid w:val="00F31A05"/>
    <w:rsid w:val="00F32FAF"/>
    <w:rsid w:val="00F3349C"/>
    <w:rsid w:val="00F367D4"/>
    <w:rsid w:val="00F433DD"/>
    <w:rsid w:val="00F44604"/>
    <w:rsid w:val="00F44BBE"/>
    <w:rsid w:val="00F466BD"/>
    <w:rsid w:val="00F47867"/>
    <w:rsid w:val="00F47E80"/>
    <w:rsid w:val="00F47EE2"/>
    <w:rsid w:val="00F47F97"/>
    <w:rsid w:val="00F508AA"/>
    <w:rsid w:val="00F50C50"/>
    <w:rsid w:val="00F50F91"/>
    <w:rsid w:val="00F52FB3"/>
    <w:rsid w:val="00F53DD1"/>
    <w:rsid w:val="00F53EF1"/>
    <w:rsid w:val="00F54659"/>
    <w:rsid w:val="00F54C1A"/>
    <w:rsid w:val="00F55EA4"/>
    <w:rsid w:val="00F55ECE"/>
    <w:rsid w:val="00F55EDB"/>
    <w:rsid w:val="00F57139"/>
    <w:rsid w:val="00F574C3"/>
    <w:rsid w:val="00F576C4"/>
    <w:rsid w:val="00F609D9"/>
    <w:rsid w:val="00F60C71"/>
    <w:rsid w:val="00F61C2C"/>
    <w:rsid w:val="00F63F30"/>
    <w:rsid w:val="00F64F97"/>
    <w:rsid w:val="00F65761"/>
    <w:rsid w:val="00F66DBD"/>
    <w:rsid w:val="00F6716F"/>
    <w:rsid w:val="00F672E2"/>
    <w:rsid w:val="00F7038D"/>
    <w:rsid w:val="00F70B9F"/>
    <w:rsid w:val="00F711F0"/>
    <w:rsid w:val="00F729BD"/>
    <w:rsid w:val="00F737EB"/>
    <w:rsid w:val="00F73827"/>
    <w:rsid w:val="00F7407F"/>
    <w:rsid w:val="00F74559"/>
    <w:rsid w:val="00F75093"/>
    <w:rsid w:val="00F75C9C"/>
    <w:rsid w:val="00F75FCA"/>
    <w:rsid w:val="00F76173"/>
    <w:rsid w:val="00F809BE"/>
    <w:rsid w:val="00F81227"/>
    <w:rsid w:val="00F81F06"/>
    <w:rsid w:val="00F81F42"/>
    <w:rsid w:val="00F82337"/>
    <w:rsid w:val="00F82384"/>
    <w:rsid w:val="00F824B1"/>
    <w:rsid w:val="00F8269E"/>
    <w:rsid w:val="00F83335"/>
    <w:rsid w:val="00F837FD"/>
    <w:rsid w:val="00F83A3E"/>
    <w:rsid w:val="00F848AC"/>
    <w:rsid w:val="00F852D5"/>
    <w:rsid w:val="00F8614B"/>
    <w:rsid w:val="00F86BA3"/>
    <w:rsid w:val="00F86FE2"/>
    <w:rsid w:val="00F907FC"/>
    <w:rsid w:val="00F90FBC"/>
    <w:rsid w:val="00F9111C"/>
    <w:rsid w:val="00F91E58"/>
    <w:rsid w:val="00F927E4"/>
    <w:rsid w:val="00F93728"/>
    <w:rsid w:val="00F93743"/>
    <w:rsid w:val="00F93BEB"/>
    <w:rsid w:val="00F93CFC"/>
    <w:rsid w:val="00F94A27"/>
    <w:rsid w:val="00F94FAE"/>
    <w:rsid w:val="00F95BF3"/>
    <w:rsid w:val="00F96507"/>
    <w:rsid w:val="00F968C6"/>
    <w:rsid w:val="00F97569"/>
    <w:rsid w:val="00F975E5"/>
    <w:rsid w:val="00F979AE"/>
    <w:rsid w:val="00F97BD8"/>
    <w:rsid w:val="00FA0636"/>
    <w:rsid w:val="00FA0657"/>
    <w:rsid w:val="00FA0F08"/>
    <w:rsid w:val="00FA1096"/>
    <w:rsid w:val="00FA437C"/>
    <w:rsid w:val="00FA619F"/>
    <w:rsid w:val="00FA6231"/>
    <w:rsid w:val="00FA7607"/>
    <w:rsid w:val="00FA7ED8"/>
    <w:rsid w:val="00FB0321"/>
    <w:rsid w:val="00FB0861"/>
    <w:rsid w:val="00FB0A3E"/>
    <w:rsid w:val="00FB0B9D"/>
    <w:rsid w:val="00FB24D8"/>
    <w:rsid w:val="00FB3ADF"/>
    <w:rsid w:val="00FB3F4E"/>
    <w:rsid w:val="00FB447A"/>
    <w:rsid w:val="00FB49FE"/>
    <w:rsid w:val="00FB6D98"/>
    <w:rsid w:val="00FB6FC1"/>
    <w:rsid w:val="00FB706A"/>
    <w:rsid w:val="00FB7440"/>
    <w:rsid w:val="00FC0B6F"/>
    <w:rsid w:val="00FC1DDA"/>
    <w:rsid w:val="00FC1F37"/>
    <w:rsid w:val="00FC2071"/>
    <w:rsid w:val="00FC27E5"/>
    <w:rsid w:val="00FC2877"/>
    <w:rsid w:val="00FC5858"/>
    <w:rsid w:val="00FC5B51"/>
    <w:rsid w:val="00FC5E73"/>
    <w:rsid w:val="00FC5EBB"/>
    <w:rsid w:val="00FC619F"/>
    <w:rsid w:val="00FC659C"/>
    <w:rsid w:val="00FC70A7"/>
    <w:rsid w:val="00FC78C6"/>
    <w:rsid w:val="00FD0C42"/>
    <w:rsid w:val="00FD1378"/>
    <w:rsid w:val="00FD5FE5"/>
    <w:rsid w:val="00FD6299"/>
    <w:rsid w:val="00FD660D"/>
    <w:rsid w:val="00FD6701"/>
    <w:rsid w:val="00FD71CF"/>
    <w:rsid w:val="00FD7EEE"/>
    <w:rsid w:val="00FE0012"/>
    <w:rsid w:val="00FE158A"/>
    <w:rsid w:val="00FE2259"/>
    <w:rsid w:val="00FE2BD7"/>
    <w:rsid w:val="00FE2D1F"/>
    <w:rsid w:val="00FE35D9"/>
    <w:rsid w:val="00FE3A43"/>
    <w:rsid w:val="00FE3BB3"/>
    <w:rsid w:val="00FE3F23"/>
    <w:rsid w:val="00FE44F4"/>
    <w:rsid w:val="00FE5662"/>
    <w:rsid w:val="00FE58F0"/>
    <w:rsid w:val="00FE59CA"/>
    <w:rsid w:val="00FE65CF"/>
    <w:rsid w:val="00FE6FA9"/>
    <w:rsid w:val="00FF0692"/>
    <w:rsid w:val="00FF0C58"/>
    <w:rsid w:val="00FF18F1"/>
    <w:rsid w:val="00FF1945"/>
    <w:rsid w:val="00FF194D"/>
    <w:rsid w:val="00FF29C6"/>
    <w:rsid w:val="00FF3D6B"/>
    <w:rsid w:val="00FF419D"/>
    <w:rsid w:val="00FF467E"/>
    <w:rsid w:val="00FF4D73"/>
    <w:rsid w:val="00FF5367"/>
    <w:rsid w:val="00FF733C"/>
    <w:rsid w:val="00FF78F2"/>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211E"/>
  <w15:docId w15:val="{3E5D41AA-8D9C-4412-BB37-C10AA414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4C"/>
    <w:rPr>
      <w:rFonts w:ascii="Times New Roman" w:eastAsia="Times New Roman" w:hAnsi="Times New Roman"/>
      <w:lang w:val="en-AU" w:eastAsia="ru-RU"/>
    </w:rPr>
  </w:style>
  <w:style w:type="paragraph" w:styleId="Heading1">
    <w:name w:val="heading 1"/>
    <w:basedOn w:val="Normal"/>
    <w:next w:val="Normal"/>
    <w:link w:val="Heading1Char"/>
    <w:uiPriority w:val="9"/>
    <w:qFormat/>
    <w:rsid w:val="00E33A89"/>
    <w:pPr>
      <w:keepNext/>
      <w:spacing w:line="360" w:lineRule="auto"/>
      <w:ind w:firstLine="709"/>
      <w:jc w:val="both"/>
      <w:outlineLvl w:val="0"/>
    </w:pPr>
    <w:rPr>
      <w:rFonts w:ascii="Times Armenian" w:hAnsi="Times Armenian"/>
      <w:sz w:val="22"/>
      <w:szCs w:val="22"/>
      <w:u w:val="single"/>
      <w:lang w:val="x-none" w:eastAsia="x-none" w:bidi="he-IL"/>
    </w:rPr>
  </w:style>
  <w:style w:type="paragraph" w:styleId="Heading2">
    <w:name w:val="heading 2"/>
    <w:basedOn w:val="Normal"/>
    <w:next w:val="Normal"/>
    <w:link w:val="Heading2Char"/>
    <w:uiPriority w:val="9"/>
    <w:qFormat/>
    <w:rsid w:val="00E33A89"/>
    <w:pPr>
      <w:keepNext/>
      <w:spacing w:line="360" w:lineRule="auto"/>
      <w:ind w:firstLine="709"/>
      <w:jc w:val="both"/>
      <w:outlineLvl w:val="1"/>
    </w:pPr>
    <w:rPr>
      <w:rFonts w:ascii="Times Armenian" w:hAnsi="Times Armenian"/>
      <w:b/>
      <w:bCs/>
      <w:sz w:val="22"/>
      <w:szCs w:val="22"/>
      <w:u w:val="single"/>
      <w:lang w:val="x-none" w:eastAsia="x-none" w:bidi="he-IL"/>
    </w:rPr>
  </w:style>
  <w:style w:type="paragraph" w:styleId="Heading3">
    <w:name w:val="heading 3"/>
    <w:basedOn w:val="Normal"/>
    <w:next w:val="Normal"/>
    <w:link w:val="Heading3Char"/>
    <w:uiPriority w:val="9"/>
    <w:qFormat/>
    <w:rsid w:val="00E33A8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33A89"/>
    <w:pPr>
      <w:keepNext/>
      <w:spacing w:before="240" w:after="60"/>
      <w:outlineLvl w:val="3"/>
    </w:pPr>
    <w:rPr>
      <w:b/>
      <w:bCs/>
      <w:sz w:val="28"/>
      <w:szCs w:val="28"/>
    </w:rPr>
  </w:style>
  <w:style w:type="paragraph" w:styleId="Heading6">
    <w:name w:val="heading 6"/>
    <w:basedOn w:val="Normal"/>
    <w:next w:val="Normal"/>
    <w:link w:val="Heading6Char"/>
    <w:qFormat/>
    <w:rsid w:val="00E33A89"/>
    <w:pPr>
      <w:keepNext/>
      <w:jc w:val="center"/>
      <w:outlineLvl w:val="5"/>
    </w:pPr>
    <w:rPr>
      <w:rFonts w:ascii="ArmTitle" w:hAnsi="ArmTit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A89"/>
    <w:rPr>
      <w:rFonts w:ascii="Times Armenian" w:eastAsia="Times New Roman" w:hAnsi="Times Armenian"/>
      <w:sz w:val="22"/>
      <w:szCs w:val="22"/>
      <w:u w:val="single"/>
      <w:lang w:bidi="he-IL"/>
    </w:rPr>
  </w:style>
  <w:style w:type="character" w:customStyle="1" w:styleId="Heading2Char">
    <w:name w:val="Heading 2 Char"/>
    <w:link w:val="Heading2"/>
    <w:uiPriority w:val="9"/>
    <w:rsid w:val="00E33A89"/>
    <w:rPr>
      <w:rFonts w:ascii="Times Armenian" w:eastAsia="Times New Roman" w:hAnsi="Times Armenian"/>
      <w:b/>
      <w:bCs/>
      <w:sz w:val="22"/>
      <w:szCs w:val="22"/>
      <w:u w:val="single"/>
      <w:lang w:bidi="he-IL"/>
    </w:rPr>
  </w:style>
  <w:style w:type="character" w:customStyle="1" w:styleId="Heading3Char">
    <w:name w:val="Heading 3 Char"/>
    <w:link w:val="Heading3"/>
    <w:uiPriority w:val="9"/>
    <w:rsid w:val="00E33A89"/>
    <w:rPr>
      <w:rFonts w:ascii="Arial" w:eastAsia="Times New Roman" w:hAnsi="Arial" w:cs="Arial"/>
      <w:b/>
      <w:bCs/>
      <w:sz w:val="26"/>
      <w:szCs w:val="26"/>
      <w:lang w:val="en-AU" w:eastAsia="ru-RU"/>
    </w:rPr>
  </w:style>
  <w:style w:type="character" w:customStyle="1" w:styleId="Heading4Char">
    <w:name w:val="Heading 4 Char"/>
    <w:link w:val="Heading4"/>
    <w:rsid w:val="00E33A89"/>
    <w:rPr>
      <w:rFonts w:ascii="Times New Roman" w:eastAsia="Times New Roman" w:hAnsi="Times New Roman"/>
      <w:b/>
      <w:bCs/>
      <w:sz w:val="28"/>
      <w:szCs w:val="28"/>
      <w:lang w:val="en-AU" w:eastAsia="ru-RU"/>
    </w:rPr>
  </w:style>
  <w:style w:type="character" w:customStyle="1" w:styleId="Heading6Char">
    <w:name w:val="Heading 6 Char"/>
    <w:link w:val="Heading6"/>
    <w:rsid w:val="00E33A89"/>
    <w:rPr>
      <w:rFonts w:ascii="ArmTitle" w:eastAsia="Times New Roman" w:hAnsi="ArmTitle"/>
      <w:sz w:val="24"/>
      <w:lang w:val="en-AU" w:eastAsia="ru-RU"/>
    </w:rPr>
  </w:style>
  <w:style w:type="paragraph" w:styleId="Footer">
    <w:name w:val="footer"/>
    <w:basedOn w:val="Normal"/>
    <w:link w:val="FooterChar"/>
    <w:uiPriority w:val="99"/>
    <w:rsid w:val="00E33A89"/>
    <w:pPr>
      <w:tabs>
        <w:tab w:val="center" w:pos="4844"/>
        <w:tab w:val="right" w:pos="9689"/>
      </w:tabs>
    </w:pPr>
  </w:style>
  <w:style w:type="character" w:customStyle="1" w:styleId="FooterChar">
    <w:name w:val="Footer Char"/>
    <w:link w:val="Footer"/>
    <w:uiPriority w:val="99"/>
    <w:rsid w:val="00E33A89"/>
    <w:rPr>
      <w:rFonts w:ascii="Times New Roman" w:eastAsia="Times New Roman" w:hAnsi="Times New Roman"/>
      <w:lang w:val="en-AU" w:eastAsia="ru-RU"/>
    </w:rPr>
  </w:style>
  <w:style w:type="character" w:styleId="PageNumber">
    <w:name w:val="page number"/>
    <w:basedOn w:val="DefaultParagraphFont"/>
    <w:rsid w:val="00E33A89"/>
  </w:style>
  <w:style w:type="character" w:styleId="FootnoteReference">
    <w:name w:val="footnote reference"/>
    <w:uiPriority w:val="99"/>
    <w:rsid w:val="00E33A89"/>
    <w:rPr>
      <w:vertAlign w:val="superscript"/>
    </w:rPr>
  </w:style>
  <w:style w:type="paragraph" w:styleId="FootnoteText">
    <w:name w:val="footnote text"/>
    <w:aliases w:val="single space,footnote text,Geneva 9,Font: Geneva 9,Boston 10,f Char Char,f Char"/>
    <w:basedOn w:val="Normal"/>
    <w:link w:val="FootnoteTextChar"/>
    <w:uiPriority w:val="99"/>
    <w:rsid w:val="00E33A89"/>
  </w:style>
  <w:style w:type="character" w:customStyle="1" w:styleId="FootnoteTextChar">
    <w:name w:val="Footnote Text Char"/>
    <w:aliases w:val="single space Char,footnote text Char,Geneva 9 Char,Font: Geneva 9 Char,Boston 10 Char,f Char Char Char,f Char Char1"/>
    <w:link w:val="FootnoteText"/>
    <w:uiPriority w:val="99"/>
    <w:rsid w:val="00E33A89"/>
    <w:rPr>
      <w:rFonts w:ascii="Times New Roman" w:eastAsia="Times New Roman" w:hAnsi="Times New Roman"/>
      <w:lang w:val="en-AU" w:eastAsia="ru-RU"/>
    </w:rPr>
  </w:style>
  <w:style w:type="paragraph" w:styleId="BodyText2">
    <w:name w:val="Body Text 2"/>
    <w:basedOn w:val="Normal"/>
    <w:link w:val="BodyText2Char"/>
    <w:rsid w:val="00E33A89"/>
    <w:pPr>
      <w:spacing w:line="360" w:lineRule="auto"/>
      <w:jc w:val="center"/>
    </w:pPr>
    <w:rPr>
      <w:rFonts w:ascii="Dallak Time" w:hAnsi="Dallak Time"/>
      <w:b/>
      <w:i/>
      <w:sz w:val="28"/>
      <w:lang w:val="x-none"/>
    </w:rPr>
  </w:style>
  <w:style w:type="character" w:customStyle="1" w:styleId="BodyText2Char">
    <w:name w:val="Body Text 2 Char"/>
    <w:link w:val="BodyText2"/>
    <w:rsid w:val="00E33A89"/>
    <w:rPr>
      <w:rFonts w:ascii="Dallak Time" w:eastAsia="Times New Roman" w:hAnsi="Dallak Time"/>
      <w:b/>
      <w:i/>
      <w:sz w:val="28"/>
      <w:lang w:eastAsia="ru-RU"/>
    </w:rPr>
  </w:style>
  <w:style w:type="paragraph" w:styleId="BlockText">
    <w:name w:val="Block Text"/>
    <w:basedOn w:val="Normal"/>
    <w:rsid w:val="00E33A89"/>
    <w:pPr>
      <w:spacing w:line="360" w:lineRule="auto"/>
      <w:ind w:left="-567" w:right="-716" w:firstLine="567"/>
      <w:jc w:val="both"/>
    </w:pPr>
    <w:rPr>
      <w:rFonts w:ascii="Arial Armenian" w:hAnsi="Arial Armenian"/>
      <w:sz w:val="24"/>
      <w:lang w:val="en-US"/>
    </w:rPr>
  </w:style>
  <w:style w:type="table" w:styleId="TableGrid">
    <w:name w:val="Table Grid"/>
    <w:basedOn w:val="TableNormal"/>
    <w:uiPriority w:val="39"/>
    <w:rsid w:val="00E33A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33A89"/>
    <w:pPr>
      <w:spacing w:after="120"/>
      <w:ind w:left="283"/>
    </w:pPr>
    <w:rPr>
      <w:lang w:val="x-none"/>
    </w:rPr>
  </w:style>
  <w:style w:type="character" w:customStyle="1" w:styleId="BodyTextIndentChar">
    <w:name w:val="Body Text Indent Char"/>
    <w:link w:val="BodyTextIndent"/>
    <w:rsid w:val="00E33A89"/>
    <w:rPr>
      <w:rFonts w:ascii="Times New Roman" w:eastAsia="Times New Roman" w:hAnsi="Times New Roman"/>
      <w:lang w:eastAsia="ru-RU"/>
    </w:rPr>
  </w:style>
  <w:style w:type="paragraph" w:styleId="BodyText">
    <w:name w:val="Body Text"/>
    <w:basedOn w:val="Normal"/>
    <w:link w:val="BodyTextChar"/>
    <w:rsid w:val="00E33A89"/>
    <w:pPr>
      <w:spacing w:after="120"/>
    </w:pPr>
    <w:rPr>
      <w:lang w:val="x-none"/>
    </w:rPr>
  </w:style>
  <w:style w:type="character" w:customStyle="1" w:styleId="BodyTextChar">
    <w:name w:val="Body Text Char"/>
    <w:link w:val="BodyText"/>
    <w:rsid w:val="00E33A89"/>
    <w:rPr>
      <w:rFonts w:ascii="Times New Roman" w:eastAsia="Times New Roman" w:hAnsi="Times New Roman"/>
      <w:lang w:eastAsia="ru-RU"/>
    </w:rPr>
  </w:style>
  <w:style w:type="paragraph" w:styleId="BodyTextIndent2">
    <w:name w:val="Body Text Indent 2"/>
    <w:basedOn w:val="Normal"/>
    <w:link w:val="BodyTextIndent2Char"/>
    <w:rsid w:val="00E33A89"/>
    <w:pPr>
      <w:spacing w:after="120" w:line="480" w:lineRule="auto"/>
      <w:ind w:left="283"/>
    </w:pPr>
    <w:rPr>
      <w:lang w:val="x-none"/>
    </w:rPr>
  </w:style>
  <w:style w:type="character" w:customStyle="1" w:styleId="BodyTextIndent2Char">
    <w:name w:val="Body Text Indent 2 Char"/>
    <w:link w:val="BodyTextIndent2"/>
    <w:rsid w:val="00E33A89"/>
    <w:rPr>
      <w:rFonts w:ascii="Times New Roman" w:eastAsia="Times New Roman" w:hAnsi="Times New Roman"/>
      <w:lang w:eastAsia="ru-RU"/>
    </w:rPr>
  </w:style>
  <w:style w:type="paragraph" w:styleId="BodyTextIndent3">
    <w:name w:val="Body Text Indent 3"/>
    <w:basedOn w:val="Normal"/>
    <w:link w:val="BodyTextIndent3Char"/>
    <w:rsid w:val="00E33A89"/>
    <w:pPr>
      <w:spacing w:after="120"/>
      <w:ind w:left="283"/>
    </w:pPr>
    <w:rPr>
      <w:sz w:val="16"/>
      <w:szCs w:val="16"/>
      <w:lang w:val="x-none"/>
    </w:rPr>
  </w:style>
  <w:style w:type="character" w:customStyle="1" w:styleId="BodyTextIndent3Char">
    <w:name w:val="Body Text Indent 3 Char"/>
    <w:link w:val="BodyTextIndent3"/>
    <w:rsid w:val="00E33A89"/>
    <w:rPr>
      <w:rFonts w:ascii="Times New Roman" w:eastAsia="Times New Roman" w:hAnsi="Times New Roman"/>
      <w:sz w:val="16"/>
      <w:szCs w:val="16"/>
      <w:lang w:eastAsia="ru-RU"/>
    </w:rPr>
  </w:style>
  <w:style w:type="character" w:customStyle="1" w:styleId="maintext">
    <w:name w:val="maintext"/>
    <w:rsid w:val="00E33A89"/>
    <w:rPr>
      <w:rFonts w:ascii="Verdana" w:hAnsi="Verdana" w:hint="default"/>
      <w:b w:val="0"/>
      <w:bCs w:val="0"/>
      <w:color w:val="0857A6"/>
      <w:sz w:val="17"/>
      <w:szCs w:val="17"/>
    </w:rPr>
  </w:style>
  <w:style w:type="paragraph" w:styleId="NormalWeb">
    <w:name w:val="Normal (Web)"/>
    <w:basedOn w:val="Normal"/>
    <w:link w:val="NormalWebChar"/>
    <w:uiPriority w:val="99"/>
    <w:rsid w:val="00E33A89"/>
    <w:pPr>
      <w:spacing w:before="100" w:beforeAutospacing="1" w:after="100" w:afterAutospacing="1"/>
    </w:pPr>
    <w:rPr>
      <w:sz w:val="24"/>
      <w:szCs w:val="24"/>
      <w:lang w:val="en-US" w:eastAsia="en-US"/>
    </w:rPr>
  </w:style>
  <w:style w:type="paragraph" w:customStyle="1" w:styleId="textinfo">
    <w:name w:val="textinfo"/>
    <w:basedOn w:val="Normal"/>
    <w:rsid w:val="00E33A89"/>
    <w:pPr>
      <w:ind w:firstLine="353"/>
      <w:jc w:val="both"/>
    </w:pPr>
    <w:rPr>
      <w:rFonts w:ascii="Arial AM" w:hAnsi="Arial AM"/>
      <w:color w:val="000000"/>
      <w:sz w:val="17"/>
      <w:szCs w:val="17"/>
      <w:lang w:val="en-US" w:eastAsia="en-US"/>
    </w:rPr>
  </w:style>
  <w:style w:type="paragraph" w:customStyle="1" w:styleId="date1">
    <w:name w:val="date1"/>
    <w:basedOn w:val="Normal"/>
    <w:rsid w:val="00E33A89"/>
    <w:pPr>
      <w:spacing w:after="100" w:afterAutospacing="1" w:line="312" w:lineRule="atLeast"/>
      <w:jc w:val="both"/>
    </w:pPr>
    <w:rPr>
      <w:color w:val="999999"/>
      <w:sz w:val="16"/>
      <w:szCs w:val="16"/>
      <w:lang w:val="en-US" w:eastAsia="en-US"/>
    </w:rPr>
  </w:style>
  <w:style w:type="character" w:styleId="Hyperlink">
    <w:name w:val="Hyperlink"/>
    <w:uiPriority w:val="99"/>
    <w:rsid w:val="00E33A89"/>
    <w:rPr>
      <w:color w:val="224477"/>
      <w:u w:val="single"/>
    </w:rPr>
  </w:style>
  <w:style w:type="character" w:styleId="Strong">
    <w:name w:val="Strong"/>
    <w:uiPriority w:val="22"/>
    <w:qFormat/>
    <w:rsid w:val="00E33A89"/>
    <w:rPr>
      <w:b/>
      <w:bCs/>
    </w:rPr>
  </w:style>
  <w:style w:type="character" w:styleId="Emphasis">
    <w:name w:val="Emphasis"/>
    <w:uiPriority w:val="20"/>
    <w:qFormat/>
    <w:rsid w:val="00E33A89"/>
    <w:rPr>
      <w:rFonts w:ascii="Verdana" w:hAnsi="Verdana" w:hint="default"/>
      <w:i/>
      <w:iCs/>
      <w:sz w:val="22"/>
      <w:szCs w:val="22"/>
    </w:rPr>
  </w:style>
  <w:style w:type="paragraph" w:customStyle="1" w:styleId="1">
    <w:name w:val="Абзац списка1"/>
    <w:basedOn w:val="Normal"/>
    <w:qFormat/>
    <w:rsid w:val="00E33A89"/>
    <w:pPr>
      <w:spacing w:after="200" w:line="276" w:lineRule="auto"/>
      <w:ind w:left="720"/>
      <w:contextualSpacing/>
    </w:pPr>
    <w:rPr>
      <w:rFonts w:ascii="Calibri" w:hAnsi="Calibri"/>
      <w:sz w:val="22"/>
      <w:szCs w:val="22"/>
      <w:lang w:val="en-US" w:eastAsia="en-US"/>
    </w:rPr>
  </w:style>
  <w:style w:type="paragraph" w:styleId="BodyText3">
    <w:name w:val="Body Text 3"/>
    <w:basedOn w:val="Normal"/>
    <w:link w:val="BodyText3Char"/>
    <w:rsid w:val="00E33A89"/>
    <w:pPr>
      <w:spacing w:after="120"/>
    </w:pPr>
    <w:rPr>
      <w:sz w:val="16"/>
      <w:szCs w:val="16"/>
    </w:rPr>
  </w:style>
  <w:style w:type="character" w:customStyle="1" w:styleId="BodyText3Char">
    <w:name w:val="Body Text 3 Char"/>
    <w:link w:val="BodyText3"/>
    <w:rsid w:val="00E33A89"/>
    <w:rPr>
      <w:rFonts w:ascii="Times New Roman" w:eastAsia="Times New Roman" w:hAnsi="Times New Roman"/>
      <w:sz w:val="16"/>
      <w:szCs w:val="16"/>
      <w:lang w:val="en-AU" w:eastAsia="ru-RU"/>
    </w:rPr>
  </w:style>
  <w:style w:type="paragraph" w:customStyle="1" w:styleId="10">
    <w:name w:val="Без интервала1"/>
    <w:qFormat/>
    <w:rsid w:val="00E33A89"/>
    <w:rPr>
      <w:rFonts w:ascii="Times New Roman" w:eastAsia="Times New Roman" w:hAnsi="Times New Roman"/>
      <w:sz w:val="24"/>
      <w:szCs w:val="24"/>
    </w:rPr>
  </w:style>
  <w:style w:type="paragraph" w:styleId="BalloonText">
    <w:name w:val="Balloon Text"/>
    <w:basedOn w:val="Normal"/>
    <w:link w:val="BalloonTextChar"/>
    <w:uiPriority w:val="99"/>
    <w:rsid w:val="00E33A89"/>
    <w:rPr>
      <w:rFonts w:ascii="Tahoma" w:hAnsi="Tahoma"/>
      <w:sz w:val="16"/>
      <w:szCs w:val="16"/>
    </w:rPr>
  </w:style>
  <w:style w:type="character" w:customStyle="1" w:styleId="BalloonTextChar">
    <w:name w:val="Balloon Text Char"/>
    <w:link w:val="BalloonText"/>
    <w:uiPriority w:val="99"/>
    <w:rsid w:val="00E33A89"/>
    <w:rPr>
      <w:rFonts w:ascii="Tahoma" w:eastAsia="Times New Roman" w:hAnsi="Tahoma" w:cs="Tahoma"/>
      <w:sz w:val="16"/>
      <w:szCs w:val="16"/>
      <w:lang w:val="en-AU" w:eastAsia="ru-RU"/>
    </w:rPr>
  </w:style>
  <w:style w:type="character" w:styleId="CommentReference">
    <w:name w:val="annotation reference"/>
    <w:uiPriority w:val="99"/>
    <w:rsid w:val="00E33A89"/>
    <w:rPr>
      <w:sz w:val="16"/>
      <w:szCs w:val="16"/>
    </w:rPr>
  </w:style>
  <w:style w:type="paragraph" w:styleId="CommentText">
    <w:name w:val="annotation text"/>
    <w:basedOn w:val="Normal"/>
    <w:link w:val="CommentTextChar"/>
    <w:uiPriority w:val="99"/>
    <w:rsid w:val="00E33A89"/>
  </w:style>
  <w:style w:type="character" w:customStyle="1" w:styleId="CommentTextChar">
    <w:name w:val="Comment Text Char"/>
    <w:link w:val="CommentText"/>
    <w:uiPriority w:val="99"/>
    <w:rsid w:val="00E33A89"/>
    <w:rPr>
      <w:rFonts w:ascii="Times New Roman" w:eastAsia="Times New Roman" w:hAnsi="Times New Roman"/>
      <w:lang w:val="en-AU" w:eastAsia="ru-RU"/>
    </w:rPr>
  </w:style>
  <w:style w:type="paragraph" w:styleId="CommentSubject">
    <w:name w:val="annotation subject"/>
    <w:basedOn w:val="CommentText"/>
    <w:next w:val="CommentText"/>
    <w:link w:val="CommentSubjectChar"/>
    <w:uiPriority w:val="99"/>
    <w:rsid w:val="00E33A89"/>
    <w:rPr>
      <w:b/>
      <w:bCs/>
    </w:rPr>
  </w:style>
  <w:style w:type="character" w:customStyle="1" w:styleId="CommentSubjectChar">
    <w:name w:val="Comment Subject Char"/>
    <w:link w:val="CommentSubject"/>
    <w:uiPriority w:val="99"/>
    <w:rsid w:val="00E33A89"/>
    <w:rPr>
      <w:rFonts w:ascii="Times New Roman" w:eastAsia="Times New Roman" w:hAnsi="Times New Roman"/>
      <w:b/>
      <w:bCs/>
      <w:lang w:val="en-AU" w:eastAsia="ru-RU"/>
    </w:rPr>
  </w:style>
  <w:style w:type="paragraph" w:customStyle="1" w:styleId="Heading1a">
    <w:name w:val="Heading 1a"/>
    <w:basedOn w:val="Normal"/>
    <w:next w:val="Normal"/>
    <w:rsid w:val="00E33A89"/>
    <w:pPr>
      <w:keepNext/>
      <w:keepLines/>
      <w:tabs>
        <w:tab w:val="num" w:pos="360"/>
      </w:tabs>
      <w:spacing w:before="1440" w:after="240"/>
      <w:ind w:left="360" w:hanging="360"/>
      <w:jc w:val="center"/>
      <w:outlineLvl w:val="0"/>
    </w:pPr>
    <w:rPr>
      <w:b/>
      <w:caps/>
      <w:sz w:val="32"/>
      <w:szCs w:val="24"/>
      <w:lang w:val="en-US" w:eastAsia="en-US"/>
    </w:rPr>
  </w:style>
  <w:style w:type="paragraph" w:customStyle="1" w:styleId="MainParanoChapter">
    <w:name w:val="Main Para no Chapter #"/>
    <w:basedOn w:val="Normal"/>
    <w:link w:val="MainParanoChapterChar"/>
    <w:rsid w:val="00E33A89"/>
    <w:pPr>
      <w:tabs>
        <w:tab w:val="left" w:pos="432"/>
      </w:tabs>
      <w:spacing w:after="240"/>
      <w:outlineLvl w:val="1"/>
    </w:pPr>
    <w:rPr>
      <w:sz w:val="22"/>
      <w:szCs w:val="22"/>
      <w:lang w:val="x-none" w:eastAsia="x-none"/>
    </w:rPr>
  </w:style>
  <w:style w:type="character" w:customStyle="1" w:styleId="MainParanoChapterChar">
    <w:name w:val="Main Para no Chapter # Char"/>
    <w:link w:val="MainParanoChapter"/>
    <w:rsid w:val="00E33A89"/>
    <w:rPr>
      <w:rFonts w:ascii="Times New Roman" w:eastAsia="Times New Roman" w:hAnsi="Times New Roman"/>
      <w:sz w:val="22"/>
      <w:szCs w:val="22"/>
      <w:lang w:val="x-none" w:eastAsia="x-none"/>
    </w:rPr>
  </w:style>
  <w:style w:type="paragraph" w:customStyle="1" w:styleId="Outline">
    <w:name w:val="Outline"/>
    <w:basedOn w:val="Normal"/>
    <w:rsid w:val="00E33A89"/>
    <w:pPr>
      <w:spacing w:before="240"/>
    </w:pPr>
    <w:rPr>
      <w:kern w:val="28"/>
      <w:sz w:val="24"/>
      <w:lang w:val="en-US" w:eastAsia="en-US"/>
    </w:rPr>
  </w:style>
  <w:style w:type="paragraph" w:customStyle="1" w:styleId="Outline2">
    <w:name w:val="Outline2"/>
    <w:basedOn w:val="Normal"/>
    <w:rsid w:val="00E33A89"/>
    <w:pPr>
      <w:tabs>
        <w:tab w:val="num" w:pos="864"/>
      </w:tabs>
      <w:spacing w:before="240"/>
      <w:ind w:left="864" w:hanging="504"/>
    </w:pPr>
    <w:rPr>
      <w:kern w:val="28"/>
      <w:sz w:val="24"/>
      <w:lang w:val="en-US" w:eastAsia="en-US"/>
    </w:rPr>
  </w:style>
  <w:style w:type="paragraph" w:customStyle="1" w:styleId="Outline3">
    <w:name w:val="Outline3"/>
    <w:basedOn w:val="Normal"/>
    <w:rsid w:val="00E33A89"/>
    <w:pPr>
      <w:numPr>
        <w:numId w:val="1"/>
      </w:numPr>
      <w:tabs>
        <w:tab w:val="num" w:pos="1368"/>
      </w:tabs>
      <w:spacing w:before="240"/>
      <w:ind w:left="1368" w:hanging="504"/>
    </w:pPr>
    <w:rPr>
      <w:kern w:val="28"/>
      <w:sz w:val="24"/>
      <w:lang w:val="en-US" w:eastAsia="en-US"/>
    </w:rPr>
  </w:style>
  <w:style w:type="paragraph" w:customStyle="1" w:styleId="StyleMainParanoChapterJustified">
    <w:name w:val="Style Main Para no Chapter # + Justified"/>
    <w:basedOn w:val="MainParanoChapter"/>
    <w:rsid w:val="00E33A89"/>
    <w:pPr>
      <w:tabs>
        <w:tab w:val="clear" w:pos="432"/>
        <w:tab w:val="num" w:pos="1647"/>
      </w:tabs>
      <w:ind w:left="1647" w:hanging="360"/>
      <w:jc w:val="both"/>
    </w:pPr>
    <w:rPr>
      <w:szCs w:val="20"/>
    </w:rPr>
  </w:style>
  <w:style w:type="paragraph" w:customStyle="1" w:styleId="MainParawithChapter">
    <w:name w:val="Main Para with Chapter#"/>
    <w:basedOn w:val="Normal"/>
    <w:rsid w:val="00E33A89"/>
    <w:pPr>
      <w:tabs>
        <w:tab w:val="num" w:pos="2160"/>
      </w:tabs>
      <w:spacing w:after="240"/>
      <w:ind w:left="2160" w:hanging="360"/>
      <w:outlineLvl w:val="1"/>
    </w:pPr>
    <w:rPr>
      <w:rFonts w:ascii="Arial Armenian" w:hAnsi="Arial Armenian"/>
      <w:sz w:val="24"/>
      <w:szCs w:val="24"/>
      <w:lang w:val="en-US" w:eastAsia="en-US"/>
    </w:rPr>
  </w:style>
  <w:style w:type="paragraph" w:customStyle="1" w:styleId="Sub-Para1underXY">
    <w:name w:val="Sub-Para 1 under X.Y"/>
    <w:basedOn w:val="Normal"/>
    <w:rsid w:val="00E33A89"/>
    <w:pPr>
      <w:tabs>
        <w:tab w:val="num" w:pos="2880"/>
      </w:tabs>
      <w:spacing w:after="240"/>
      <w:ind w:left="2880" w:hanging="360"/>
      <w:outlineLvl w:val="2"/>
    </w:pPr>
    <w:rPr>
      <w:rFonts w:ascii="Arial Armenian" w:hAnsi="Arial Armenian"/>
      <w:sz w:val="24"/>
      <w:szCs w:val="24"/>
      <w:lang w:val="en-US" w:eastAsia="en-US"/>
    </w:rPr>
  </w:style>
  <w:style w:type="paragraph" w:customStyle="1" w:styleId="Sub-Para2underXY">
    <w:name w:val="Sub-Para 2 under X.Y"/>
    <w:basedOn w:val="Normal"/>
    <w:rsid w:val="00E33A89"/>
    <w:pPr>
      <w:tabs>
        <w:tab w:val="num" w:pos="2160"/>
      </w:tabs>
      <w:spacing w:after="240"/>
      <w:ind w:left="1440" w:hanging="360"/>
      <w:outlineLvl w:val="3"/>
    </w:pPr>
    <w:rPr>
      <w:rFonts w:ascii="Arial Armenian" w:hAnsi="Arial Armenian"/>
      <w:sz w:val="24"/>
      <w:szCs w:val="24"/>
      <w:lang w:val="en-US" w:eastAsia="en-US"/>
    </w:rPr>
  </w:style>
  <w:style w:type="paragraph" w:customStyle="1" w:styleId="Sub-Para3underXY">
    <w:name w:val="Sub-Para 3 under X.Y"/>
    <w:basedOn w:val="Normal"/>
    <w:rsid w:val="00E33A89"/>
    <w:pPr>
      <w:tabs>
        <w:tab w:val="num" w:pos="4320"/>
      </w:tabs>
      <w:spacing w:after="240"/>
      <w:ind w:left="4320" w:hanging="360"/>
      <w:outlineLvl w:val="4"/>
    </w:pPr>
    <w:rPr>
      <w:rFonts w:ascii="Arial Armenian" w:hAnsi="Arial Armenian"/>
      <w:sz w:val="24"/>
      <w:szCs w:val="24"/>
      <w:lang w:val="en-US" w:eastAsia="en-US"/>
    </w:rPr>
  </w:style>
  <w:style w:type="paragraph" w:customStyle="1" w:styleId="Sub-Para4underXY">
    <w:name w:val="Sub-Para 4 under X.Y"/>
    <w:basedOn w:val="Normal"/>
    <w:rsid w:val="00E33A89"/>
    <w:pPr>
      <w:tabs>
        <w:tab w:val="num" w:pos="2520"/>
      </w:tabs>
      <w:spacing w:after="240"/>
      <w:ind w:left="2160" w:hanging="360"/>
      <w:outlineLvl w:val="5"/>
    </w:pPr>
    <w:rPr>
      <w:rFonts w:ascii="Arial Armenian" w:hAnsi="Arial Armenian"/>
      <w:sz w:val="24"/>
      <w:szCs w:val="24"/>
      <w:lang w:val="en-US" w:eastAsia="en-US"/>
    </w:rPr>
  </w:style>
  <w:style w:type="paragraph" w:customStyle="1" w:styleId="CharCharCharChar">
    <w:name w:val="Char Char Char Char"/>
    <w:basedOn w:val="Normal"/>
    <w:rsid w:val="00E33A89"/>
    <w:pPr>
      <w:tabs>
        <w:tab w:val="left" w:pos="709"/>
      </w:tabs>
    </w:pPr>
    <w:rPr>
      <w:rFonts w:ascii="Tahoma" w:hAnsi="Tahoma"/>
      <w:sz w:val="24"/>
      <w:szCs w:val="24"/>
      <w:lang w:val="pl-PL" w:eastAsia="pl-PL"/>
    </w:rPr>
  </w:style>
  <w:style w:type="paragraph" w:styleId="ListParagraph">
    <w:name w:val="List Paragraph"/>
    <w:aliases w:val="List_Paragraph,Multilevel para_II,List Paragraph1,List Paragraph-ExecSummary,Bullet1,References,List Paragraph (numbered (a)),IBL List Paragraph,List Paragraph nowy,Numbered List Paragraph,Akapit z listą BS,List Paragraph 1,Абзац списка3"/>
    <w:basedOn w:val="Normal"/>
    <w:link w:val="ListParagraphChar"/>
    <w:uiPriority w:val="34"/>
    <w:qFormat/>
    <w:rsid w:val="00E33A89"/>
    <w:pPr>
      <w:spacing w:after="200" w:line="276" w:lineRule="auto"/>
      <w:ind w:left="720"/>
      <w:contextualSpacing/>
    </w:pPr>
    <w:rPr>
      <w:rFonts w:ascii="Calibri" w:hAnsi="Calibri"/>
      <w:sz w:val="22"/>
      <w:szCs w:val="22"/>
      <w:lang w:val="en-US" w:eastAsia="en-US"/>
    </w:rPr>
  </w:style>
  <w:style w:type="paragraph" w:customStyle="1" w:styleId="Znak">
    <w:name w:val="Znak"/>
    <w:basedOn w:val="Normal"/>
    <w:rsid w:val="00E33A89"/>
    <w:pPr>
      <w:tabs>
        <w:tab w:val="left" w:pos="709"/>
      </w:tabs>
    </w:pPr>
    <w:rPr>
      <w:rFonts w:ascii="Tahoma" w:hAnsi="Tahoma"/>
      <w:sz w:val="24"/>
      <w:szCs w:val="24"/>
      <w:lang w:val="pl-PL" w:eastAsia="pl-PL"/>
    </w:rPr>
  </w:style>
  <w:style w:type="paragraph" w:customStyle="1" w:styleId="Char">
    <w:name w:val="Char"/>
    <w:basedOn w:val="Normal"/>
    <w:rsid w:val="00E33A89"/>
    <w:pPr>
      <w:tabs>
        <w:tab w:val="left" w:pos="709"/>
      </w:tabs>
    </w:pPr>
    <w:rPr>
      <w:rFonts w:ascii="Tahoma" w:hAnsi="Tahoma"/>
      <w:sz w:val="24"/>
      <w:szCs w:val="24"/>
      <w:lang w:val="pl-PL" w:eastAsia="pl-PL"/>
    </w:rPr>
  </w:style>
  <w:style w:type="paragraph" w:styleId="Header">
    <w:name w:val="header"/>
    <w:basedOn w:val="Normal"/>
    <w:link w:val="HeaderChar"/>
    <w:uiPriority w:val="99"/>
    <w:rsid w:val="00E33A89"/>
    <w:pPr>
      <w:tabs>
        <w:tab w:val="center" w:pos="4677"/>
        <w:tab w:val="right" w:pos="9355"/>
      </w:tabs>
    </w:pPr>
  </w:style>
  <w:style w:type="character" w:customStyle="1" w:styleId="HeaderChar">
    <w:name w:val="Header Char"/>
    <w:link w:val="Header"/>
    <w:uiPriority w:val="99"/>
    <w:rsid w:val="00E33A89"/>
    <w:rPr>
      <w:rFonts w:ascii="Times New Roman" w:eastAsia="Times New Roman" w:hAnsi="Times New Roman"/>
      <w:lang w:val="en-AU" w:eastAsia="ru-RU"/>
    </w:rPr>
  </w:style>
  <w:style w:type="character" w:customStyle="1" w:styleId="CharChar3">
    <w:name w:val="Char Char3"/>
    <w:locked/>
    <w:rsid w:val="00E33A89"/>
    <w:rPr>
      <w:rFonts w:ascii="Calibri" w:hAnsi="Calibri" w:cs="Calibri"/>
      <w:sz w:val="20"/>
      <w:szCs w:val="20"/>
      <w:lang w:val="en-US" w:eastAsia="en-US"/>
    </w:rPr>
  </w:style>
  <w:style w:type="paragraph" w:customStyle="1" w:styleId="Znak0">
    <w:name w:val="Znak"/>
    <w:basedOn w:val="Normal"/>
    <w:rsid w:val="00E33A89"/>
    <w:pPr>
      <w:tabs>
        <w:tab w:val="left" w:pos="709"/>
      </w:tabs>
    </w:pPr>
    <w:rPr>
      <w:rFonts w:ascii="Tahoma" w:hAnsi="Tahoma"/>
      <w:sz w:val="24"/>
      <w:szCs w:val="24"/>
      <w:lang w:val="pl-PL" w:eastAsia="pl-PL"/>
    </w:rPr>
  </w:style>
  <w:style w:type="character" w:customStyle="1" w:styleId="StyleTimesArmenian16ptBold">
    <w:name w:val="Style Times Armenian 16 pt Bold"/>
    <w:rsid w:val="00E33A89"/>
    <w:rPr>
      <w:rFonts w:ascii="Times Armenian" w:hAnsi="Times Armenian"/>
      <w:b/>
      <w:bCs/>
      <w:sz w:val="32"/>
    </w:rPr>
  </w:style>
  <w:style w:type="paragraph" w:customStyle="1" w:styleId="dec-name">
    <w:name w:val="dec-name"/>
    <w:basedOn w:val="Normal"/>
    <w:rsid w:val="00DD7099"/>
    <w:pPr>
      <w:spacing w:before="100" w:beforeAutospacing="1" w:after="100" w:afterAutospacing="1"/>
    </w:pPr>
    <w:rPr>
      <w:sz w:val="24"/>
      <w:szCs w:val="24"/>
      <w:lang w:val="en-US" w:eastAsia="en-US"/>
    </w:rPr>
  </w:style>
  <w:style w:type="numbering" w:customStyle="1" w:styleId="NoList1">
    <w:name w:val="No List1"/>
    <w:next w:val="NoList"/>
    <w:semiHidden/>
    <w:unhideWhenUsed/>
    <w:rsid w:val="00D73BA2"/>
  </w:style>
  <w:style w:type="table" w:customStyle="1" w:styleId="TableGrid1">
    <w:name w:val="Table Grid1"/>
    <w:basedOn w:val="TableNormal"/>
    <w:next w:val="TableGrid"/>
    <w:uiPriority w:val="59"/>
    <w:rsid w:val="00D73B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B3AD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B3ADF"/>
    <w:rPr>
      <w:rFonts w:ascii="Times New Roman" w:eastAsia="Times New Roman" w:hAnsi="Times New Roman"/>
      <w:i/>
      <w:iCs/>
      <w:color w:val="4472C4"/>
      <w:lang w:val="en-AU"/>
    </w:rPr>
  </w:style>
  <w:style w:type="table" w:styleId="MediumGrid3-Accent1">
    <w:name w:val="Medium Grid 3 Accent 1"/>
    <w:basedOn w:val="TableNormal"/>
    <w:uiPriority w:val="69"/>
    <w:rsid w:val="00FB3A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451">
    <w:name w:val="Таблица-сетка 4 — акцент 51"/>
    <w:basedOn w:val="TableNormal"/>
    <w:uiPriority w:val="49"/>
    <w:rsid w:val="00AB123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Grid-Accent5">
    <w:name w:val="Light Grid Accent 5"/>
    <w:basedOn w:val="TableNormal"/>
    <w:uiPriority w:val="62"/>
    <w:rsid w:val="00AB1230"/>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FollowedHyperlink">
    <w:name w:val="FollowedHyperlink"/>
    <w:uiPriority w:val="99"/>
    <w:semiHidden/>
    <w:unhideWhenUsed/>
    <w:rsid w:val="00AB1230"/>
    <w:rPr>
      <w:color w:val="800080"/>
      <w:u w:val="single"/>
    </w:rPr>
  </w:style>
  <w:style w:type="paragraph" w:customStyle="1" w:styleId="msonormal0">
    <w:name w:val="msonormal"/>
    <w:basedOn w:val="Normal"/>
    <w:uiPriority w:val="99"/>
    <w:rsid w:val="00AB1230"/>
    <w:pPr>
      <w:spacing w:before="100" w:beforeAutospacing="1" w:after="100" w:afterAutospacing="1"/>
    </w:pPr>
    <w:rPr>
      <w:sz w:val="24"/>
      <w:szCs w:val="24"/>
      <w:lang w:val="ru-RU"/>
    </w:rPr>
  </w:style>
  <w:style w:type="paragraph" w:customStyle="1" w:styleId="font5">
    <w:name w:val="font5"/>
    <w:basedOn w:val="Normal"/>
    <w:rsid w:val="00AB1230"/>
    <w:pPr>
      <w:spacing w:before="100" w:beforeAutospacing="1" w:after="100" w:afterAutospacing="1"/>
    </w:pPr>
    <w:rPr>
      <w:rFonts w:ascii="Calibri" w:hAnsi="Calibri" w:cs="Calibri"/>
      <w:color w:val="000000"/>
      <w:sz w:val="22"/>
      <w:szCs w:val="22"/>
      <w:lang w:val="ru-RU"/>
    </w:rPr>
  </w:style>
  <w:style w:type="paragraph" w:customStyle="1" w:styleId="font6">
    <w:name w:val="font6"/>
    <w:basedOn w:val="Normal"/>
    <w:rsid w:val="00AB1230"/>
    <w:pPr>
      <w:spacing w:before="100" w:beforeAutospacing="1" w:after="100" w:afterAutospacing="1"/>
    </w:pPr>
    <w:rPr>
      <w:rFonts w:ascii="Calibri" w:hAnsi="Calibri" w:cs="Calibri"/>
      <w:b/>
      <w:bCs/>
      <w:color w:val="000000"/>
      <w:lang w:val="ru-RU"/>
    </w:rPr>
  </w:style>
  <w:style w:type="paragraph" w:customStyle="1" w:styleId="font7">
    <w:name w:val="font7"/>
    <w:basedOn w:val="Normal"/>
    <w:rsid w:val="00AB1230"/>
    <w:pPr>
      <w:spacing w:before="100" w:beforeAutospacing="1" w:after="100" w:afterAutospacing="1"/>
    </w:pPr>
    <w:rPr>
      <w:rFonts w:ascii="Calibri" w:hAnsi="Calibri" w:cs="Calibri"/>
      <w:color w:val="000000"/>
      <w:lang w:val="ru-RU"/>
    </w:rPr>
  </w:style>
  <w:style w:type="paragraph" w:customStyle="1" w:styleId="font8">
    <w:name w:val="font8"/>
    <w:basedOn w:val="Normal"/>
    <w:rsid w:val="00AB1230"/>
    <w:pPr>
      <w:spacing w:before="100" w:beforeAutospacing="1" w:after="100" w:afterAutospacing="1"/>
    </w:pPr>
    <w:rPr>
      <w:rFonts w:ascii="Verdana" w:hAnsi="Verdana"/>
      <w:color w:val="000000"/>
      <w:lang w:val="ru-RU"/>
    </w:rPr>
  </w:style>
  <w:style w:type="paragraph" w:customStyle="1" w:styleId="xl65">
    <w:name w:val="xl65"/>
    <w:basedOn w:val="Normal"/>
    <w:rsid w:val="00AB1230"/>
    <w:pPr>
      <w:spacing w:before="100" w:beforeAutospacing="1" w:after="100" w:afterAutospacing="1"/>
      <w:textAlignment w:val="center"/>
    </w:pPr>
    <w:rPr>
      <w:b/>
      <w:bCs/>
      <w:sz w:val="24"/>
      <w:szCs w:val="24"/>
      <w:lang w:val="ru-RU"/>
    </w:rPr>
  </w:style>
  <w:style w:type="paragraph" w:customStyle="1" w:styleId="xl66">
    <w:name w:val="xl66"/>
    <w:basedOn w:val="Normal"/>
    <w:rsid w:val="00AB1230"/>
    <w:pPr>
      <w:spacing w:before="100" w:beforeAutospacing="1" w:after="100" w:afterAutospacing="1"/>
      <w:textAlignment w:val="center"/>
    </w:pPr>
    <w:rPr>
      <w:sz w:val="24"/>
      <w:szCs w:val="24"/>
      <w:lang w:val="ru-RU"/>
    </w:rPr>
  </w:style>
  <w:style w:type="paragraph" w:customStyle="1" w:styleId="xl67">
    <w:name w:val="xl67"/>
    <w:basedOn w:val="Normal"/>
    <w:rsid w:val="00AB1230"/>
    <w:pPr>
      <w:spacing w:before="100" w:beforeAutospacing="1" w:after="100" w:afterAutospacing="1"/>
      <w:jc w:val="center"/>
      <w:textAlignment w:val="center"/>
    </w:pPr>
    <w:rPr>
      <w:b/>
      <w:bCs/>
      <w:sz w:val="32"/>
      <w:szCs w:val="32"/>
      <w:lang w:val="ru-RU"/>
    </w:rPr>
  </w:style>
  <w:style w:type="paragraph" w:customStyle="1" w:styleId="xl68">
    <w:name w:val="xl68"/>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69">
    <w:name w:val="xl69"/>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lang w:val="ru-RU"/>
    </w:rPr>
  </w:style>
  <w:style w:type="paragraph" w:customStyle="1" w:styleId="xl70">
    <w:name w:val="xl70"/>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rPr>
  </w:style>
  <w:style w:type="paragraph" w:customStyle="1" w:styleId="xl71">
    <w:name w:val="xl71"/>
    <w:basedOn w:val="Normal"/>
    <w:rsid w:val="00AB1230"/>
    <w:pPr>
      <w:spacing w:before="100" w:beforeAutospacing="1" w:after="100" w:afterAutospacing="1"/>
      <w:textAlignment w:val="center"/>
    </w:pPr>
    <w:rPr>
      <w:rFonts w:ascii="Calibri" w:hAnsi="Calibri" w:cs="Calibri"/>
      <w:sz w:val="24"/>
      <w:szCs w:val="24"/>
      <w:lang w:val="ru-RU"/>
    </w:rPr>
  </w:style>
  <w:style w:type="paragraph" w:customStyle="1" w:styleId="xl72">
    <w:name w:val="xl72"/>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lang w:val="ru-RU"/>
    </w:rPr>
  </w:style>
  <w:style w:type="paragraph" w:customStyle="1" w:styleId="xl73">
    <w:name w:val="xl73"/>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rPr>
  </w:style>
  <w:style w:type="paragraph" w:customStyle="1" w:styleId="xl74">
    <w:name w:val="xl74"/>
    <w:basedOn w:val="Normal"/>
    <w:rsid w:val="00AB1230"/>
    <w:pPr>
      <w:spacing w:before="100" w:beforeAutospacing="1" w:after="100" w:afterAutospacing="1"/>
      <w:textAlignment w:val="center"/>
    </w:pPr>
    <w:rPr>
      <w:rFonts w:ascii="Calibri" w:hAnsi="Calibri" w:cs="Calibri"/>
      <w:b/>
      <w:bCs/>
      <w:sz w:val="24"/>
      <w:szCs w:val="24"/>
      <w:lang w:val="ru-RU"/>
    </w:rPr>
  </w:style>
  <w:style w:type="paragraph" w:customStyle="1" w:styleId="xl75">
    <w:name w:val="xl75"/>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76">
    <w:name w:val="xl76"/>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7">
    <w:name w:val="xl77"/>
    <w:basedOn w:val="Normal"/>
    <w:rsid w:val="00AB1230"/>
    <w:pPr>
      <w:spacing w:before="100" w:beforeAutospacing="1" w:after="100" w:afterAutospacing="1"/>
      <w:textAlignment w:val="center"/>
    </w:pPr>
    <w:rPr>
      <w:lang w:val="ru-RU"/>
    </w:rPr>
  </w:style>
  <w:style w:type="paragraph" w:customStyle="1" w:styleId="xl78">
    <w:name w:val="xl78"/>
    <w:basedOn w:val="Normal"/>
    <w:rsid w:val="00AB1230"/>
    <w:pPr>
      <w:spacing w:before="100" w:beforeAutospacing="1" w:after="100" w:afterAutospacing="1"/>
      <w:jc w:val="center"/>
      <w:textAlignment w:val="center"/>
    </w:pPr>
    <w:rPr>
      <w:lang w:val="ru-RU"/>
    </w:rPr>
  </w:style>
  <w:style w:type="paragraph" w:customStyle="1" w:styleId="xl79">
    <w:name w:val="xl79"/>
    <w:basedOn w:val="Normal"/>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lang w:val="ru-RU"/>
    </w:rPr>
  </w:style>
  <w:style w:type="paragraph" w:customStyle="1" w:styleId="xl80">
    <w:name w:val="xl80"/>
    <w:basedOn w:val="Normal"/>
    <w:rsid w:val="00AB1230"/>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81">
    <w:name w:val="xl81"/>
    <w:basedOn w:val="Normal"/>
    <w:rsid w:val="00AB123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82">
    <w:name w:val="xl82"/>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83">
    <w:name w:val="xl83"/>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84">
    <w:name w:val="xl84"/>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5">
    <w:name w:val="xl85"/>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6">
    <w:name w:val="xl86"/>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7">
    <w:name w:val="xl87"/>
    <w:basedOn w:val="Normal"/>
    <w:rsid w:val="00AB1230"/>
    <w:pPr>
      <w:pBdr>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8">
    <w:name w:val="xl88"/>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89">
    <w:name w:val="xl89"/>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0">
    <w:name w:val="xl90"/>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Normal"/>
    <w:rsid w:val="00AB1230"/>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92">
    <w:name w:val="xl92"/>
    <w:basedOn w:val="Normal"/>
    <w:rsid w:val="00AB1230"/>
    <w:pPr>
      <w:pBdr>
        <w:top w:val="single" w:sz="4" w:space="0" w:color="auto"/>
        <w:left w:val="single" w:sz="4" w:space="0" w:color="auto"/>
        <w:right w:val="single" w:sz="4" w:space="0" w:color="auto"/>
      </w:pBdr>
      <w:spacing w:before="100" w:beforeAutospacing="1" w:after="100" w:afterAutospacing="1"/>
      <w:textAlignment w:val="center"/>
    </w:pPr>
    <w:rPr>
      <w:lang w:val="ru-RU"/>
    </w:rPr>
  </w:style>
  <w:style w:type="paragraph" w:customStyle="1" w:styleId="xl93">
    <w:name w:val="xl93"/>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rPr>
  </w:style>
  <w:style w:type="paragraph" w:customStyle="1" w:styleId="xl94">
    <w:name w:val="xl94"/>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ru-RU"/>
    </w:rPr>
  </w:style>
  <w:style w:type="paragraph" w:customStyle="1" w:styleId="xl95">
    <w:name w:val="xl95"/>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ru-RU"/>
    </w:rPr>
  </w:style>
  <w:style w:type="paragraph" w:customStyle="1" w:styleId="xl96">
    <w:name w:val="xl96"/>
    <w:basedOn w:val="Normal"/>
    <w:rsid w:val="00AB1230"/>
    <w:pPr>
      <w:spacing w:before="100" w:beforeAutospacing="1" w:after="100" w:afterAutospacing="1"/>
      <w:textAlignment w:val="center"/>
    </w:pPr>
    <w:rPr>
      <w:rFonts w:ascii="Calibri" w:hAnsi="Calibri" w:cs="Calibri"/>
      <w:sz w:val="18"/>
      <w:szCs w:val="18"/>
      <w:lang w:val="ru-RU"/>
    </w:rPr>
  </w:style>
  <w:style w:type="paragraph" w:customStyle="1" w:styleId="xl97">
    <w:name w:val="xl97"/>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lang w:val="ru-RU"/>
    </w:rPr>
  </w:style>
  <w:style w:type="paragraph" w:customStyle="1" w:styleId="xl98">
    <w:name w:val="xl98"/>
    <w:basedOn w:val="Normal"/>
    <w:rsid w:val="00AB1230"/>
    <w:pPr>
      <w:spacing w:before="100" w:beforeAutospacing="1" w:after="100" w:afterAutospacing="1"/>
      <w:textAlignment w:val="center"/>
    </w:pPr>
    <w:rPr>
      <w:rFonts w:ascii="Calibri" w:hAnsi="Calibri" w:cs="Calibri"/>
      <w:lang w:val="ru-RU"/>
    </w:rPr>
  </w:style>
  <w:style w:type="paragraph" w:customStyle="1" w:styleId="xl99">
    <w:name w:val="xl99"/>
    <w:basedOn w:val="Normal"/>
    <w:rsid w:val="00AB1230"/>
    <w:pPr>
      <w:spacing w:before="100" w:beforeAutospacing="1" w:after="100" w:afterAutospacing="1"/>
      <w:jc w:val="center"/>
      <w:textAlignment w:val="center"/>
    </w:pPr>
    <w:rPr>
      <w:rFonts w:ascii="Calibri" w:hAnsi="Calibri" w:cs="Calibri"/>
      <w:b/>
      <w:bCs/>
      <w:lang w:val="ru-RU"/>
    </w:rPr>
  </w:style>
  <w:style w:type="paragraph" w:customStyle="1" w:styleId="xl100">
    <w:name w:val="xl100"/>
    <w:basedOn w:val="Normal"/>
    <w:rsid w:val="00AB1230"/>
    <w:pPr>
      <w:spacing w:before="100" w:beforeAutospacing="1" w:after="100" w:afterAutospacing="1"/>
      <w:jc w:val="right"/>
      <w:textAlignment w:val="center"/>
    </w:pPr>
    <w:rPr>
      <w:rFonts w:ascii="Calibri" w:hAnsi="Calibri" w:cs="Calibri"/>
      <w:lang w:val="ru-RU"/>
    </w:rPr>
  </w:style>
  <w:style w:type="paragraph" w:customStyle="1" w:styleId="xl101">
    <w:name w:val="xl101"/>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rPr>
  </w:style>
  <w:style w:type="paragraph" w:customStyle="1" w:styleId="xl102">
    <w:name w:val="xl102"/>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rPr>
  </w:style>
  <w:style w:type="paragraph" w:customStyle="1" w:styleId="xl103">
    <w:name w:val="xl103"/>
    <w:basedOn w:val="Normal"/>
    <w:rsid w:val="00AB12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rPr>
  </w:style>
  <w:style w:type="paragraph" w:customStyle="1" w:styleId="xl104">
    <w:name w:val="xl104"/>
    <w:basedOn w:val="Normal"/>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05">
    <w:name w:val="xl105"/>
    <w:basedOn w:val="Normal"/>
    <w:rsid w:val="00AB1230"/>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06">
    <w:name w:val="xl106"/>
    <w:basedOn w:val="Normal"/>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07">
    <w:name w:val="xl107"/>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08">
    <w:name w:val="xl108"/>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09">
    <w:name w:val="xl109"/>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0">
    <w:name w:val="xl110"/>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1">
    <w:name w:val="xl111"/>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2">
    <w:name w:val="xl112"/>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13">
    <w:name w:val="xl113"/>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14">
    <w:name w:val="xl114"/>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5">
    <w:name w:val="xl115"/>
    <w:basedOn w:val="Normal"/>
    <w:rsid w:val="00AB1230"/>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6">
    <w:name w:val="xl116"/>
    <w:basedOn w:val="Normal"/>
    <w:rsid w:val="00AB1230"/>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7">
    <w:name w:val="xl117"/>
    <w:basedOn w:val="Normal"/>
    <w:rsid w:val="00AB1230"/>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18">
    <w:name w:val="xl118"/>
    <w:basedOn w:val="Normal"/>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9">
    <w:name w:val="xl119"/>
    <w:basedOn w:val="Normal"/>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20">
    <w:name w:val="xl120"/>
    <w:basedOn w:val="Normal"/>
    <w:rsid w:val="00AB1230"/>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21">
    <w:name w:val="xl121"/>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22">
    <w:name w:val="xl122"/>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23">
    <w:name w:val="xl123"/>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24">
    <w:name w:val="xl124"/>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25">
    <w:name w:val="xl125"/>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26">
    <w:name w:val="xl126"/>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27">
    <w:name w:val="xl127"/>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FF0000"/>
      <w:lang w:val="ru-RU"/>
    </w:rPr>
  </w:style>
  <w:style w:type="paragraph" w:customStyle="1" w:styleId="xl128">
    <w:name w:val="xl128"/>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29">
    <w:name w:val="xl129"/>
    <w:basedOn w:val="Normal"/>
    <w:rsid w:val="00AB1230"/>
    <w:pPr>
      <w:spacing w:before="100" w:beforeAutospacing="1" w:after="100" w:afterAutospacing="1"/>
      <w:textAlignment w:val="center"/>
    </w:pPr>
    <w:rPr>
      <w:rFonts w:ascii="Calibri" w:hAnsi="Calibri" w:cs="Calibri"/>
      <w:b/>
      <w:bCs/>
      <w:lang w:val="ru-RU"/>
    </w:rPr>
  </w:style>
  <w:style w:type="paragraph" w:customStyle="1" w:styleId="xl130">
    <w:name w:val="xl130"/>
    <w:basedOn w:val="Normal"/>
    <w:rsid w:val="00AB1230"/>
    <w:pPr>
      <w:spacing w:before="100" w:beforeAutospacing="1" w:after="100" w:afterAutospacing="1"/>
      <w:textAlignment w:val="center"/>
    </w:pPr>
    <w:rPr>
      <w:rFonts w:ascii="Calibri" w:hAnsi="Calibri" w:cs="Calibri"/>
      <w:lang w:val="ru-RU"/>
    </w:rPr>
  </w:style>
  <w:style w:type="paragraph" w:customStyle="1" w:styleId="xl131">
    <w:name w:val="xl131"/>
    <w:basedOn w:val="Normal"/>
    <w:rsid w:val="00AB1230"/>
    <w:pPr>
      <w:spacing w:before="100" w:beforeAutospacing="1" w:after="100" w:afterAutospacing="1"/>
      <w:textAlignment w:val="center"/>
    </w:pPr>
    <w:rPr>
      <w:rFonts w:ascii="Calibri" w:hAnsi="Calibri" w:cs="Calibri"/>
      <w:lang w:val="ru-RU"/>
    </w:rPr>
  </w:style>
  <w:style w:type="paragraph" w:customStyle="1" w:styleId="xl132">
    <w:name w:val="xl132"/>
    <w:basedOn w:val="Normal"/>
    <w:rsid w:val="00AB1230"/>
    <w:pPr>
      <w:spacing w:before="100" w:beforeAutospacing="1" w:after="100" w:afterAutospacing="1"/>
      <w:jc w:val="right"/>
      <w:textAlignment w:val="center"/>
    </w:pPr>
    <w:rPr>
      <w:rFonts w:ascii="Calibri" w:hAnsi="Calibri" w:cs="Calibri"/>
      <w:b/>
      <w:bCs/>
      <w:lang w:val="ru-RU"/>
    </w:rPr>
  </w:style>
  <w:style w:type="paragraph" w:customStyle="1" w:styleId="xl133">
    <w:name w:val="xl133"/>
    <w:basedOn w:val="Normal"/>
    <w:rsid w:val="00AB1230"/>
    <w:pPr>
      <w:spacing w:before="100" w:beforeAutospacing="1" w:after="100" w:afterAutospacing="1"/>
      <w:jc w:val="right"/>
      <w:textAlignment w:val="center"/>
    </w:pPr>
    <w:rPr>
      <w:rFonts w:ascii="Calibri" w:hAnsi="Calibri" w:cs="Calibri"/>
      <w:b/>
      <w:bCs/>
      <w:lang w:val="ru-RU"/>
    </w:rPr>
  </w:style>
  <w:style w:type="paragraph" w:customStyle="1" w:styleId="xl134">
    <w:name w:val="xl134"/>
    <w:basedOn w:val="Normal"/>
    <w:rsid w:val="00AB1230"/>
    <w:pPr>
      <w:spacing w:before="100" w:beforeAutospacing="1" w:after="100" w:afterAutospacing="1"/>
      <w:textAlignment w:val="center"/>
    </w:pPr>
    <w:rPr>
      <w:rFonts w:ascii="Calibri" w:hAnsi="Calibri" w:cs="Calibri"/>
      <w:lang w:val="ru-RU"/>
    </w:rPr>
  </w:style>
  <w:style w:type="paragraph" w:customStyle="1" w:styleId="xl135">
    <w:name w:val="xl135"/>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36">
    <w:name w:val="xl136"/>
    <w:basedOn w:val="Normal"/>
    <w:rsid w:val="00AB1230"/>
    <w:pPr>
      <w:spacing w:before="100" w:beforeAutospacing="1" w:after="100" w:afterAutospacing="1"/>
      <w:textAlignment w:val="center"/>
    </w:pPr>
    <w:rPr>
      <w:rFonts w:ascii="Calibri" w:hAnsi="Calibri" w:cs="Calibri"/>
      <w:lang w:val="ru-RU"/>
    </w:rPr>
  </w:style>
  <w:style w:type="paragraph" w:customStyle="1" w:styleId="xl137">
    <w:name w:val="xl137"/>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38">
    <w:name w:val="xl138"/>
    <w:basedOn w:val="Normal"/>
    <w:rsid w:val="00AB1230"/>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139">
    <w:name w:val="xl139"/>
    <w:basedOn w:val="Normal"/>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lang w:val="ru-RU"/>
    </w:rPr>
  </w:style>
  <w:style w:type="paragraph" w:customStyle="1" w:styleId="xl140">
    <w:name w:val="xl140"/>
    <w:basedOn w:val="Normal"/>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41">
    <w:name w:val="xl141"/>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142">
    <w:name w:val="xl142"/>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lang w:val="ru-RU"/>
    </w:rPr>
  </w:style>
  <w:style w:type="paragraph" w:customStyle="1" w:styleId="xl143">
    <w:name w:val="xl143"/>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44">
    <w:name w:val="xl144"/>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45">
    <w:name w:val="xl145"/>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ru-RU"/>
    </w:rPr>
  </w:style>
  <w:style w:type="paragraph" w:customStyle="1" w:styleId="xl146">
    <w:name w:val="xl146"/>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ru-RU"/>
    </w:rPr>
  </w:style>
  <w:style w:type="paragraph" w:customStyle="1" w:styleId="xl147">
    <w:name w:val="xl147"/>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ru-RU"/>
    </w:rPr>
  </w:style>
  <w:style w:type="paragraph" w:customStyle="1" w:styleId="xl148">
    <w:name w:val="xl148"/>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ru-RU"/>
    </w:rPr>
  </w:style>
  <w:style w:type="paragraph" w:customStyle="1" w:styleId="xl149">
    <w:name w:val="xl149"/>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lang w:val="ru-RU"/>
    </w:rPr>
  </w:style>
  <w:style w:type="paragraph" w:customStyle="1" w:styleId="xl150">
    <w:name w:val="xl150"/>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FF0000"/>
      <w:lang w:val="ru-RU"/>
    </w:rPr>
  </w:style>
  <w:style w:type="paragraph" w:customStyle="1" w:styleId="xl151">
    <w:name w:val="xl151"/>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FF0000"/>
      <w:lang w:val="ru-RU"/>
    </w:rPr>
  </w:style>
  <w:style w:type="paragraph" w:customStyle="1" w:styleId="xl152">
    <w:name w:val="xl152"/>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53">
    <w:name w:val="xl153"/>
    <w:basedOn w:val="Normal"/>
    <w:rsid w:val="00AB1230"/>
    <w:pPr>
      <w:spacing w:before="100" w:beforeAutospacing="1" w:after="100" w:afterAutospacing="1"/>
      <w:textAlignment w:val="center"/>
    </w:pPr>
    <w:rPr>
      <w:rFonts w:ascii="Calibri" w:hAnsi="Calibri" w:cs="Calibri"/>
      <w:lang w:val="ru-RU"/>
    </w:rPr>
  </w:style>
  <w:style w:type="paragraph" w:customStyle="1" w:styleId="xl154">
    <w:name w:val="xl154"/>
    <w:basedOn w:val="Normal"/>
    <w:rsid w:val="00AB1230"/>
    <w:pPr>
      <w:spacing w:before="100" w:beforeAutospacing="1" w:after="100" w:afterAutospacing="1"/>
      <w:jc w:val="right"/>
      <w:textAlignment w:val="center"/>
    </w:pPr>
    <w:rPr>
      <w:rFonts w:ascii="Calibri" w:hAnsi="Calibri" w:cs="Calibri"/>
      <w:color w:val="FF0000"/>
      <w:lang w:val="ru-RU"/>
    </w:rPr>
  </w:style>
  <w:style w:type="paragraph" w:customStyle="1" w:styleId="xl155">
    <w:name w:val="xl155"/>
    <w:basedOn w:val="Normal"/>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56">
    <w:name w:val="xl156"/>
    <w:basedOn w:val="Normal"/>
    <w:rsid w:val="00AB1230"/>
    <w:pPr>
      <w:pBdr>
        <w:left w:val="single" w:sz="4" w:space="0" w:color="auto"/>
      </w:pBdr>
      <w:spacing w:before="100" w:beforeAutospacing="1" w:after="100" w:afterAutospacing="1"/>
      <w:jc w:val="center"/>
      <w:textAlignment w:val="center"/>
    </w:pPr>
    <w:rPr>
      <w:lang w:val="ru-RU"/>
    </w:rPr>
  </w:style>
  <w:style w:type="paragraph" w:customStyle="1" w:styleId="xl157">
    <w:name w:val="xl157"/>
    <w:basedOn w:val="Normal"/>
    <w:rsid w:val="00AB1230"/>
    <w:pPr>
      <w:spacing w:before="100" w:beforeAutospacing="1" w:after="100" w:afterAutospacing="1"/>
      <w:jc w:val="center"/>
      <w:textAlignment w:val="center"/>
    </w:pPr>
    <w:rPr>
      <w:b/>
      <w:bCs/>
      <w:sz w:val="24"/>
      <w:szCs w:val="24"/>
      <w:lang w:val="ru-RU"/>
    </w:rPr>
  </w:style>
  <w:style w:type="paragraph" w:customStyle="1" w:styleId="xl158">
    <w:name w:val="xl158"/>
    <w:basedOn w:val="Normal"/>
    <w:rsid w:val="00AB1230"/>
    <w:pPr>
      <w:spacing w:before="100" w:beforeAutospacing="1" w:after="100" w:afterAutospacing="1"/>
      <w:jc w:val="center"/>
      <w:textAlignment w:val="center"/>
    </w:pPr>
    <w:rPr>
      <w:rFonts w:ascii="Calibri" w:hAnsi="Calibri" w:cs="Calibri"/>
      <w:b/>
      <w:bCs/>
      <w:sz w:val="26"/>
      <w:szCs w:val="26"/>
      <w:lang w:val="ru-RU"/>
    </w:rPr>
  </w:style>
  <w:style w:type="paragraph" w:customStyle="1" w:styleId="xl159">
    <w:name w:val="xl159"/>
    <w:basedOn w:val="Normal"/>
    <w:rsid w:val="00AB1230"/>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lang w:val="ru-RU"/>
    </w:rPr>
  </w:style>
  <w:style w:type="paragraph" w:customStyle="1" w:styleId="xl160">
    <w:name w:val="xl160"/>
    <w:basedOn w:val="Normal"/>
    <w:rsid w:val="00AB123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rPr>
  </w:style>
  <w:style w:type="table" w:customStyle="1" w:styleId="-651">
    <w:name w:val="Таблица-сетка 6 цветная — акцент 51"/>
    <w:basedOn w:val="TableNormal"/>
    <w:uiPriority w:val="51"/>
    <w:rsid w:val="00AB1230"/>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Spacing">
    <w:name w:val="No Spacing"/>
    <w:uiPriority w:val="1"/>
    <w:qFormat/>
    <w:rsid w:val="00E32329"/>
    <w:rPr>
      <w:rFonts w:eastAsia="SimSun"/>
      <w:sz w:val="22"/>
      <w:szCs w:val="22"/>
    </w:rPr>
  </w:style>
  <w:style w:type="character" w:customStyle="1" w:styleId="ListParagraphChar">
    <w:name w:val="List Paragraph Char"/>
    <w:aliases w:val="List_Paragraph Char,Multilevel para_II Char,List Paragraph1 Char,List Paragraph-ExecSummary Char,Bullet1 Char,References Char,List Paragraph (numbered (a)) Char,IBL List Paragraph Char,List Paragraph nowy Char,Akapit z listą BS Char"/>
    <w:link w:val="ListParagraph"/>
    <w:uiPriority w:val="34"/>
    <w:locked/>
    <w:rsid w:val="00E32329"/>
    <w:rPr>
      <w:rFonts w:eastAsia="Times New Roman"/>
      <w:sz w:val="22"/>
      <w:szCs w:val="22"/>
      <w:lang w:val="en-US" w:eastAsia="en-US"/>
    </w:rPr>
  </w:style>
  <w:style w:type="character" w:customStyle="1" w:styleId="normChar">
    <w:name w:val="norm Char"/>
    <w:link w:val="norm"/>
    <w:locked/>
    <w:rsid w:val="00E32329"/>
    <w:rPr>
      <w:rFonts w:ascii="Arial Armenian" w:hAnsi="Arial Armenian"/>
    </w:rPr>
  </w:style>
  <w:style w:type="paragraph" w:customStyle="1" w:styleId="norm">
    <w:name w:val="norm"/>
    <w:basedOn w:val="Normal"/>
    <w:link w:val="normChar"/>
    <w:rsid w:val="00E32329"/>
    <w:pPr>
      <w:spacing w:line="480" w:lineRule="auto"/>
      <w:ind w:firstLine="709"/>
      <w:jc w:val="both"/>
    </w:pPr>
    <w:rPr>
      <w:rFonts w:ascii="Arial Armenian" w:eastAsia="Calibri" w:hAnsi="Arial Armenian"/>
      <w:lang w:val="en-GB" w:eastAsia="en-GB"/>
    </w:rPr>
  </w:style>
  <w:style w:type="character" w:customStyle="1" w:styleId="mechtexChar">
    <w:name w:val="mechtex Char"/>
    <w:link w:val="mechtex"/>
    <w:locked/>
    <w:rsid w:val="00E32329"/>
    <w:rPr>
      <w:rFonts w:ascii="Arial Armenian" w:hAnsi="Arial Armenian"/>
    </w:rPr>
  </w:style>
  <w:style w:type="paragraph" w:customStyle="1" w:styleId="mechtex">
    <w:name w:val="mechtex"/>
    <w:basedOn w:val="Normal"/>
    <w:link w:val="mechtexChar"/>
    <w:qFormat/>
    <w:rsid w:val="00E32329"/>
    <w:pPr>
      <w:jc w:val="center"/>
    </w:pPr>
    <w:rPr>
      <w:rFonts w:ascii="Arial Armenian" w:eastAsia="Calibri" w:hAnsi="Arial Armenian"/>
      <w:lang w:val="en-GB" w:eastAsia="en-GB"/>
    </w:rPr>
  </w:style>
  <w:style w:type="paragraph" w:styleId="Revision">
    <w:name w:val="Revision"/>
    <w:hidden/>
    <w:uiPriority w:val="99"/>
    <w:semiHidden/>
    <w:rsid w:val="00E32329"/>
    <w:rPr>
      <w:rFonts w:eastAsia="SimSun"/>
      <w:sz w:val="22"/>
      <w:szCs w:val="22"/>
    </w:rPr>
  </w:style>
  <w:style w:type="table" w:customStyle="1" w:styleId="TableGrid2">
    <w:name w:val="Table Grid2"/>
    <w:basedOn w:val="TableNormal"/>
    <w:next w:val="TableGrid"/>
    <w:uiPriority w:val="59"/>
    <w:rsid w:val="00EA0E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2FD3"/>
  </w:style>
  <w:style w:type="table" w:customStyle="1" w:styleId="GridTable1Light1">
    <w:name w:val="Grid Table 1 Light1"/>
    <w:basedOn w:val="TableNormal"/>
    <w:uiPriority w:val="46"/>
    <w:rsid w:val="00715A0F"/>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715A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5707"/>
  </w:style>
  <w:style w:type="table" w:customStyle="1" w:styleId="TableGrid4">
    <w:name w:val="Table Grid4"/>
    <w:basedOn w:val="TableNormal"/>
    <w:next w:val="TableGrid"/>
    <w:uiPriority w:val="39"/>
    <w:rsid w:val="00C857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C85707"/>
  </w:style>
  <w:style w:type="numbering" w:customStyle="1" w:styleId="NoList3">
    <w:name w:val="No List3"/>
    <w:next w:val="NoList"/>
    <w:uiPriority w:val="99"/>
    <w:semiHidden/>
    <w:unhideWhenUsed/>
    <w:rsid w:val="00AC23CE"/>
  </w:style>
  <w:style w:type="table" w:customStyle="1" w:styleId="GridTable1Light11">
    <w:name w:val="Grid Table 1 Light11"/>
    <w:basedOn w:val="TableNormal"/>
    <w:uiPriority w:val="46"/>
    <w:rsid w:val="00AC23CE"/>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
    <w:name w:val="Table Grid5"/>
    <w:basedOn w:val="TableNormal"/>
    <w:next w:val="TableGrid"/>
    <w:uiPriority w:val="39"/>
    <w:rsid w:val="00AC23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23CE"/>
  </w:style>
  <w:style w:type="paragraph" w:customStyle="1" w:styleId="Default">
    <w:name w:val="Default"/>
    <w:rsid w:val="00AC23CE"/>
    <w:pPr>
      <w:suppressAutoHyphens/>
      <w:autoSpaceDE w:val="0"/>
      <w:autoSpaceDN w:val="0"/>
      <w:textAlignment w:val="baseline"/>
    </w:pPr>
    <w:rPr>
      <w:rFonts w:ascii="Sylfaen" w:eastAsia="Times New Roman" w:hAnsi="Sylfaen" w:cs="Sylfaen"/>
      <w:color w:val="000000"/>
      <w:sz w:val="24"/>
      <w:szCs w:val="24"/>
    </w:rPr>
  </w:style>
  <w:style w:type="paragraph" w:styleId="HTMLPreformatted">
    <w:name w:val="HTML Preformatted"/>
    <w:basedOn w:val="Normal"/>
    <w:link w:val="HTMLPreformattedChar"/>
    <w:rsid w:val="00AC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lang w:val="en-US" w:eastAsia="en-US"/>
    </w:rPr>
  </w:style>
  <w:style w:type="character" w:customStyle="1" w:styleId="HTMLPreformattedChar">
    <w:name w:val="HTML Preformatted Char"/>
    <w:link w:val="HTMLPreformatted"/>
    <w:rsid w:val="00AC23CE"/>
    <w:rPr>
      <w:rFonts w:ascii="Courier New" w:eastAsia="Times New Roman" w:hAnsi="Courier New" w:cs="Courier New"/>
    </w:rPr>
  </w:style>
  <w:style w:type="character" w:styleId="PlaceholderText">
    <w:name w:val="Placeholder Text"/>
    <w:uiPriority w:val="99"/>
    <w:rsid w:val="00AC23CE"/>
    <w:rPr>
      <w:color w:val="808080"/>
    </w:rPr>
  </w:style>
  <w:style w:type="paragraph" w:customStyle="1" w:styleId="11">
    <w:name w:val="Обычный1"/>
    <w:rsid w:val="00AC23CE"/>
    <w:pPr>
      <w:suppressAutoHyphens/>
      <w:autoSpaceDN w:val="0"/>
      <w:spacing w:after="160"/>
      <w:textAlignment w:val="baseline"/>
    </w:pPr>
    <w:rPr>
      <w:sz w:val="22"/>
      <w:szCs w:val="22"/>
      <w:lang w:val="en-GB"/>
    </w:rPr>
  </w:style>
  <w:style w:type="character" w:customStyle="1" w:styleId="12">
    <w:name w:val="Основной шрифт абзаца1"/>
    <w:rsid w:val="00AC23CE"/>
  </w:style>
  <w:style w:type="paragraph" w:customStyle="1" w:styleId="HTML1">
    <w:name w:val="Стандартный HTML1"/>
    <w:basedOn w:val="11"/>
    <w:rsid w:val="00AC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val="en-US"/>
    </w:rPr>
  </w:style>
  <w:style w:type="paragraph" w:customStyle="1" w:styleId="21">
    <w:name w:val="Заголовок 21"/>
    <w:basedOn w:val="11"/>
    <w:rsid w:val="00AC23CE"/>
    <w:pPr>
      <w:suppressAutoHyphens w:val="0"/>
      <w:spacing w:before="100" w:after="100"/>
      <w:textAlignment w:val="auto"/>
      <w:outlineLvl w:val="1"/>
    </w:pPr>
    <w:rPr>
      <w:rFonts w:ascii="Times New Roman" w:eastAsia="Times New Roman" w:hAnsi="Times New Roman"/>
      <w:b/>
      <w:bCs/>
      <w:sz w:val="36"/>
      <w:szCs w:val="36"/>
      <w:lang w:val="en-US"/>
    </w:rPr>
  </w:style>
  <w:style w:type="character" w:customStyle="1" w:styleId="13">
    <w:name w:val="Замещающий текст1"/>
    <w:rsid w:val="00AC23CE"/>
    <w:rPr>
      <w:color w:val="808080"/>
    </w:rPr>
  </w:style>
  <w:style w:type="character" w:customStyle="1" w:styleId="14">
    <w:name w:val="Гиперссылка1"/>
    <w:rsid w:val="00AC23CE"/>
    <w:rPr>
      <w:color w:val="0563C1"/>
      <w:u w:val="single"/>
    </w:rPr>
  </w:style>
  <w:style w:type="paragraph" w:customStyle="1" w:styleId="15">
    <w:name w:val="Верхний колонтитул1"/>
    <w:basedOn w:val="11"/>
    <w:rsid w:val="00AC23CE"/>
    <w:pPr>
      <w:tabs>
        <w:tab w:val="center" w:pos="4680"/>
        <w:tab w:val="right" w:pos="9360"/>
      </w:tabs>
      <w:spacing w:after="0"/>
    </w:pPr>
  </w:style>
  <w:style w:type="paragraph" w:customStyle="1" w:styleId="16">
    <w:name w:val="Нижний колонтитул1"/>
    <w:basedOn w:val="11"/>
    <w:rsid w:val="00AC23CE"/>
    <w:pPr>
      <w:tabs>
        <w:tab w:val="center" w:pos="4680"/>
        <w:tab w:val="right" w:pos="9360"/>
      </w:tabs>
      <w:spacing w:after="0"/>
    </w:pPr>
  </w:style>
  <w:style w:type="paragraph" w:customStyle="1" w:styleId="17">
    <w:name w:val="Текст выноски1"/>
    <w:basedOn w:val="11"/>
    <w:rsid w:val="00AC23CE"/>
    <w:pPr>
      <w:spacing w:after="0"/>
    </w:pPr>
    <w:rPr>
      <w:rFonts w:ascii="Tahoma" w:hAnsi="Tahoma" w:cs="Tahoma"/>
      <w:sz w:val="16"/>
      <w:szCs w:val="16"/>
    </w:rPr>
  </w:style>
  <w:style w:type="numbering" w:customStyle="1" w:styleId="NoList21">
    <w:name w:val="No List21"/>
    <w:next w:val="NoList"/>
    <w:uiPriority w:val="99"/>
    <w:semiHidden/>
    <w:unhideWhenUsed/>
    <w:rsid w:val="00AC23CE"/>
  </w:style>
  <w:style w:type="numbering" w:customStyle="1" w:styleId="NoList31">
    <w:name w:val="No List31"/>
    <w:next w:val="NoList"/>
    <w:uiPriority w:val="99"/>
    <w:semiHidden/>
    <w:unhideWhenUsed/>
    <w:rsid w:val="00AC23CE"/>
  </w:style>
  <w:style w:type="table" w:customStyle="1" w:styleId="TableGrid6">
    <w:name w:val="Table Grid6"/>
    <w:basedOn w:val="TableNormal"/>
    <w:next w:val="TableGrid"/>
    <w:uiPriority w:val="39"/>
    <w:rsid w:val="00BA5E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A5E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41E4D"/>
  </w:style>
  <w:style w:type="table" w:customStyle="1" w:styleId="TableGrid8">
    <w:name w:val="Table Grid8"/>
    <w:basedOn w:val="TableNormal"/>
    <w:next w:val="TableGrid"/>
    <w:uiPriority w:val="59"/>
    <w:rsid w:val="00E41E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Normal"/>
    <w:uiPriority w:val="99"/>
    <w:qFormat/>
    <w:rsid w:val="00E41E4D"/>
    <w:pPr>
      <w:ind w:left="720"/>
    </w:pPr>
    <w:rPr>
      <w:sz w:val="24"/>
      <w:szCs w:val="24"/>
      <w:lang w:val="ru-RU"/>
    </w:rPr>
  </w:style>
  <w:style w:type="paragraph" w:customStyle="1" w:styleId="a">
    <w:name w:val="Стиль"/>
    <w:rsid w:val="00E41E4D"/>
    <w:pPr>
      <w:snapToGrid w:val="0"/>
    </w:pPr>
    <w:rPr>
      <w:rFonts w:ascii="Times New Roman" w:eastAsia="Times New Roman" w:hAnsi="Times New Roman"/>
      <w:lang w:val="en-AU" w:eastAsia="ru-RU"/>
    </w:rPr>
  </w:style>
  <w:style w:type="character" w:customStyle="1" w:styleId="NormalWebChar">
    <w:name w:val="Normal (Web) Char"/>
    <w:link w:val="NormalWeb"/>
    <w:uiPriority w:val="99"/>
    <w:locked/>
    <w:rsid w:val="00E41E4D"/>
    <w:rPr>
      <w:rFonts w:ascii="Times New Roman" w:eastAsia="Times New Roman" w:hAnsi="Times New Roman"/>
      <w:sz w:val="24"/>
      <w:szCs w:val="24"/>
    </w:rPr>
  </w:style>
  <w:style w:type="paragraph" w:customStyle="1" w:styleId="ColorfulList-Accent11">
    <w:name w:val="Colorful List - Accent 11"/>
    <w:basedOn w:val="Normal"/>
    <w:uiPriority w:val="99"/>
    <w:rsid w:val="00CC4A0E"/>
    <w:pPr>
      <w:ind w:left="720"/>
    </w:pPr>
    <w:rPr>
      <w:rFonts w:ascii="Avenir Book" w:eastAsia="MS Mincho" w:hAnsi="Avenir Book" w:cs="Avenir Book"/>
      <w:sz w:val="24"/>
      <w:szCs w:val="24"/>
      <w:lang w:val="en-CA" w:eastAsia="fr-FR"/>
    </w:rPr>
  </w:style>
  <w:style w:type="table" w:customStyle="1" w:styleId="-511">
    <w:name w:val="Таблица-сетка 5 темная — акцент 11"/>
    <w:basedOn w:val="TableNormal"/>
    <w:uiPriority w:val="50"/>
    <w:rsid w:val="00A91A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51">
    <w:name w:val="Таблица-сетка 5 темная — акцент 51"/>
    <w:basedOn w:val="TableNormal"/>
    <w:uiPriority w:val="50"/>
    <w:rsid w:val="00A91A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1">
    <w:name w:val="Таблица простая 31"/>
    <w:basedOn w:val="TableNormal"/>
    <w:uiPriority w:val="43"/>
    <w:rsid w:val="00684D9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MediumGrid2-Accent1">
    <w:name w:val="Medium Grid 2 Accent 1"/>
    <w:basedOn w:val="TableNormal"/>
    <w:uiPriority w:val="68"/>
    <w:rsid w:val="00DA7D20"/>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1-Accent1">
    <w:name w:val="Medium Grid 1 Accent 1"/>
    <w:basedOn w:val="TableNormal"/>
    <w:uiPriority w:val="67"/>
    <w:rsid w:val="00503993"/>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311">
    <w:name w:val="Таблица-сетка 3 — акцент 11"/>
    <w:basedOn w:val="TableNormal"/>
    <w:uiPriority w:val="48"/>
    <w:rsid w:val="00F53EF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11">
    <w:name w:val="Таблица-сетка 4 — акцент 11"/>
    <w:basedOn w:val="TableNormal"/>
    <w:uiPriority w:val="49"/>
    <w:rsid w:val="00F53EF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814545"/>
  </w:style>
  <w:style w:type="character" w:customStyle="1" w:styleId="EndnoteTextChar">
    <w:name w:val="Endnote Text Char"/>
    <w:link w:val="EndnoteText"/>
    <w:uiPriority w:val="99"/>
    <w:semiHidden/>
    <w:rsid w:val="00814545"/>
    <w:rPr>
      <w:rFonts w:ascii="Times New Roman" w:eastAsia="Times New Roman" w:hAnsi="Times New Roman"/>
      <w:lang w:val="en-AU" w:eastAsia="ru-RU"/>
    </w:rPr>
  </w:style>
  <w:style w:type="character" w:styleId="EndnoteReference">
    <w:name w:val="endnote reference"/>
    <w:uiPriority w:val="99"/>
    <w:semiHidden/>
    <w:unhideWhenUsed/>
    <w:rsid w:val="00814545"/>
    <w:rPr>
      <w:vertAlign w:val="superscript"/>
    </w:rPr>
  </w:style>
  <w:style w:type="paragraph" w:styleId="Title">
    <w:name w:val="Title"/>
    <w:basedOn w:val="Normal"/>
    <w:next w:val="Normal"/>
    <w:link w:val="TitleChar"/>
    <w:uiPriority w:val="10"/>
    <w:qFormat/>
    <w:rsid w:val="00CA6601"/>
    <w:pPr>
      <w:pBdr>
        <w:bottom w:val="single" w:sz="8" w:space="4" w:color="4F81BD"/>
      </w:pBdr>
      <w:spacing w:after="300"/>
      <w:contextualSpacing/>
    </w:pPr>
    <w:rPr>
      <w:rFonts w:ascii="Cambria" w:hAnsi="Cambria"/>
      <w:color w:val="17365D"/>
      <w:spacing w:val="5"/>
      <w:kern w:val="28"/>
      <w:sz w:val="52"/>
      <w:szCs w:val="52"/>
      <w:lang w:val="ru-RU"/>
    </w:rPr>
  </w:style>
  <w:style w:type="character" w:customStyle="1" w:styleId="TitleChar">
    <w:name w:val="Title Char"/>
    <w:link w:val="Title"/>
    <w:uiPriority w:val="10"/>
    <w:rsid w:val="00CA6601"/>
    <w:rPr>
      <w:rFonts w:ascii="Cambria" w:eastAsia="Times New Roman" w:hAnsi="Cambria"/>
      <w:color w:val="17365D"/>
      <w:spacing w:val="5"/>
      <w:kern w:val="28"/>
      <w:sz w:val="52"/>
      <w:szCs w:val="52"/>
      <w:lang w:val="ru-RU" w:eastAsia="ru-RU"/>
    </w:rPr>
  </w:style>
  <w:style w:type="character" w:styleId="SubtleEmphasis">
    <w:name w:val="Subtle Emphasis"/>
    <w:uiPriority w:val="19"/>
    <w:qFormat/>
    <w:rsid w:val="00CA6601"/>
    <w:rPr>
      <w:i/>
      <w:iCs/>
      <w:color w:val="808080"/>
    </w:rPr>
  </w:style>
  <w:style w:type="table" w:customStyle="1" w:styleId="18">
    <w:name w:val="Сетка таблицы1"/>
    <w:basedOn w:val="TableNormal"/>
    <w:next w:val="TableGrid"/>
    <w:uiPriority w:val="59"/>
    <w:rsid w:val="00B514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
    <w:rsid w:val="001F6663"/>
    <w:pPr>
      <w:spacing w:before="100" w:beforeAutospacing="1" w:after="100" w:afterAutospacing="1"/>
    </w:pPr>
    <w:rPr>
      <w:sz w:val="24"/>
      <w:szCs w:val="24"/>
      <w:lang w:val="en-US" w:eastAsia="en-US"/>
    </w:rPr>
  </w:style>
  <w:style w:type="table" w:customStyle="1" w:styleId="20">
    <w:name w:val="Сетка таблицы2"/>
    <w:basedOn w:val="TableNormal"/>
    <w:next w:val="TableGrid"/>
    <w:uiPriority w:val="39"/>
    <w:rsid w:val="00D971CB"/>
    <w:rPr>
      <w:sz w:val="22"/>
      <w:szCs w:val="22"/>
      <w:lang w:val="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Normal"/>
    <w:rsid w:val="00E91F53"/>
    <w:pPr>
      <w:spacing w:before="100" w:beforeAutospacing="1" w:after="100" w:afterAutospacing="1"/>
    </w:pPr>
    <w:rPr>
      <w:sz w:val="24"/>
      <w:szCs w:val="24"/>
      <w:lang w:val="hy-AM" w:eastAsia="hy-AM"/>
    </w:rPr>
  </w:style>
  <w:style w:type="paragraph" w:styleId="Quote">
    <w:name w:val="Quote"/>
    <w:basedOn w:val="Normal"/>
    <w:next w:val="Normal"/>
    <w:link w:val="QuoteChar"/>
    <w:uiPriority w:val="29"/>
    <w:qFormat/>
    <w:rsid w:val="00E91F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1F53"/>
    <w:rPr>
      <w:rFonts w:ascii="Times New Roman" w:eastAsia="Times New Roman" w:hAnsi="Times New Roman"/>
      <w:i/>
      <w:iCs/>
      <w:color w:val="404040" w:themeColor="text1" w:themeTint="BF"/>
      <w:lang w:val="en-AU" w:eastAsia="ru-RU"/>
    </w:rPr>
  </w:style>
  <w:style w:type="paragraph" w:customStyle="1" w:styleId="Znak1">
    <w:name w:val="Znak1"/>
    <w:basedOn w:val="Normal"/>
    <w:rsid w:val="008178AA"/>
    <w:pPr>
      <w:tabs>
        <w:tab w:val="left" w:pos="709"/>
      </w:tabs>
    </w:pPr>
    <w:rPr>
      <w:rFonts w:ascii="Tahoma" w:hAnsi="Tahoma"/>
      <w:sz w:val="24"/>
      <w:szCs w:val="24"/>
      <w:lang w:val="pl-PL" w:eastAsia="pl-PL"/>
    </w:rPr>
  </w:style>
  <w:style w:type="table" w:customStyle="1" w:styleId="LightGrid-Accent51">
    <w:name w:val="Light Grid - Accent 51"/>
    <w:basedOn w:val="TableNormal"/>
    <w:next w:val="LightGrid-Accent5"/>
    <w:uiPriority w:val="62"/>
    <w:rsid w:val="008178A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egoe UI Light" w:eastAsia="Times New Roman" w:hAnsi="Segoe U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6678">
      <w:bodyDiv w:val="1"/>
      <w:marLeft w:val="0"/>
      <w:marRight w:val="0"/>
      <w:marTop w:val="0"/>
      <w:marBottom w:val="0"/>
      <w:divBdr>
        <w:top w:val="none" w:sz="0" w:space="0" w:color="auto"/>
        <w:left w:val="none" w:sz="0" w:space="0" w:color="auto"/>
        <w:bottom w:val="none" w:sz="0" w:space="0" w:color="auto"/>
        <w:right w:val="none" w:sz="0" w:space="0" w:color="auto"/>
      </w:divBdr>
    </w:div>
    <w:div w:id="131139342">
      <w:bodyDiv w:val="1"/>
      <w:marLeft w:val="0"/>
      <w:marRight w:val="0"/>
      <w:marTop w:val="0"/>
      <w:marBottom w:val="0"/>
      <w:divBdr>
        <w:top w:val="none" w:sz="0" w:space="0" w:color="auto"/>
        <w:left w:val="none" w:sz="0" w:space="0" w:color="auto"/>
        <w:bottom w:val="none" w:sz="0" w:space="0" w:color="auto"/>
        <w:right w:val="none" w:sz="0" w:space="0" w:color="auto"/>
      </w:divBdr>
    </w:div>
    <w:div w:id="212160223">
      <w:bodyDiv w:val="1"/>
      <w:marLeft w:val="0"/>
      <w:marRight w:val="0"/>
      <w:marTop w:val="0"/>
      <w:marBottom w:val="0"/>
      <w:divBdr>
        <w:top w:val="none" w:sz="0" w:space="0" w:color="auto"/>
        <w:left w:val="none" w:sz="0" w:space="0" w:color="auto"/>
        <w:bottom w:val="none" w:sz="0" w:space="0" w:color="auto"/>
        <w:right w:val="none" w:sz="0" w:space="0" w:color="auto"/>
      </w:divBdr>
    </w:div>
    <w:div w:id="215161790">
      <w:bodyDiv w:val="1"/>
      <w:marLeft w:val="0"/>
      <w:marRight w:val="0"/>
      <w:marTop w:val="0"/>
      <w:marBottom w:val="0"/>
      <w:divBdr>
        <w:top w:val="none" w:sz="0" w:space="0" w:color="auto"/>
        <w:left w:val="none" w:sz="0" w:space="0" w:color="auto"/>
        <w:bottom w:val="none" w:sz="0" w:space="0" w:color="auto"/>
        <w:right w:val="none" w:sz="0" w:space="0" w:color="auto"/>
      </w:divBdr>
    </w:div>
    <w:div w:id="271398776">
      <w:bodyDiv w:val="1"/>
      <w:marLeft w:val="0"/>
      <w:marRight w:val="0"/>
      <w:marTop w:val="0"/>
      <w:marBottom w:val="0"/>
      <w:divBdr>
        <w:top w:val="none" w:sz="0" w:space="0" w:color="auto"/>
        <w:left w:val="none" w:sz="0" w:space="0" w:color="auto"/>
        <w:bottom w:val="none" w:sz="0" w:space="0" w:color="auto"/>
        <w:right w:val="none" w:sz="0" w:space="0" w:color="auto"/>
      </w:divBdr>
    </w:div>
    <w:div w:id="318120728">
      <w:bodyDiv w:val="1"/>
      <w:marLeft w:val="0"/>
      <w:marRight w:val="0"/>
      <w:marTop w:val="0"/>
      <w:marBottom w:val="0"/>
      <w:divBdr>
        <w:top w:val="none" w:sz="0" w:space="0" w:color="auto"/>
        <w:left w:val="none" w:sz="0" w:space="0" w:color="auto"/>
        <w:bottom w:val="none" w:sz="0" w:space="0" w:color="auto"/>
        <w:right w:val="none" w:sz="0" w:space="0" w:color="auto"/>
      </w:divBdr>
    </w:div>
    <w:div w:id="385304685">
      <w:bodyDiv w:val="1"/>
      <w:marLeft w:val="0"/>
      <w:marRight w:val="0"/>
      <w:marTop w:val="0"/>
      <w:marBottom w:val="0"/>
      <w:divBdr>
        <w:top w:val="none" w:sz="0" w:space="0" w:color="auto"/>
        <w:left w:val="none" w:sz="0" w:space="0" w:color="auto"/>
        <w:bottom w:val="none" w:sz="0" w:space="0" w:color="auto"/>
        <w:right w:val="none" w:sz="0" w:space="0" w:color="auto"/>
      </w:divBdr>
    </w:div>
    <w:div w:id="538199315">
      <w:bodyDiv w:val="1"/>
      <w:marLeft w:val="0"/>
      <w:marRight w:val="0"/>
      <w:marTop w:val="0"/>
      <w:marBottom w:val="0"/>
      <w:divBdr>
        <w:top w:val="none" w:sz="0" w:space="0" w:color="auto"/>
        <w:left w:val="none" w:sz="0" w:space="0" w:color="auto"/>
        <w:bottom w:val="none" w:sz="0" w:space="0" w:color="auto"/>
        <w:right w:val="none" w:sz="0" w:space="0" w:color="auto"/>
      </w:divBdr>
    </w:div>
    <w:div w:id="668364665">
      <w:bodyDiv w:val="1"/>
      <w:marLeft w:val="0"/>
      <w:marRight w:val="0"/>
      <w:marTop w:val="0"/>
      <w:marBottom w:val="0"/>
      <w:divBdr>
        <w:top w:val="none" w:sz="0" w:space="0" w:color="auto"/>
        <w:left w:val="none" w:sz="0" w:space="0" w:color="auto"/>
        <w:bottom w:val="none" w:sz="0" w:space="0" w:color="auto"/>
        <w:right w:val="none" w:sz="0" w:space="0" w:color="auto"/>
      </w:divBdr>
    </w:div>
    <w:div w:id="694620825">
      <w:bodyDiv w:val="1"/>
      <w:marLeft w:val="0"/>
      <w:marRight w:val="0"/>
      <w:marTop w:val="0"/>
      <w:marBottom w:val="0"/>
      <w:divBdr>
        <w:top w:val="none" w:sz="0" w:space="0" w:color="auto"/>
        <w:left w:val="none" w:sz="0" w:space="0" w:color="auto"/>
        <w:bottom w:val="none" w:sz="0" w:space="0" w:color="auto"/>
        <w:right w:val="none" w:sz="0" w:space="0" w:color="auto"/>
      </w:divBdr>
    </w:div>
    <w:div w:id="713042972">
      <w:bodyDiv w:val="1"/>
      <w:marLeft w:val="0"/>
      <w:marRight w:val="0"/>
      <w:marTop w:val="0"/>
      <w:marBottom w:val="0"/>
      <w:divBdr>
        <w:top w:val="none" w:sz="0" w:space="0" w:color="auto"/>
        <w:left w:val="none" w:sz="0" w:space="0" w:color="auto"/>
        <w:bottom w:val="none" w:sz="0" w:space="0" w:color="auto"/>
        <w:right w:val="none" w:sz="0" w:space="0" w:color="auto"/>
      </w:divBdr>
    </w:div>
    <w:div w:id="837580011">
      <w:bodyDiv w:val="1"/>
      <w:marLeft w:val="0"/>
      <w:marRight w:val="0"/>
      <w:marTop w:val="0"/>
      <w:marBottom w:val="0"/>
      <w:divBdr>
        <w:top w:val="none" w:sz="0" w:space="0" w:color="auto"/>
        <w:left w:val="none" w:sz="0" w:space="0" w:color="auto"/>
        <w:bottom w:val="none" w:sz="0" w:space="0" w:color="auto"/>
        <w:right w:val="none" w:sz="0" w:space="0" w:color="auto"/>
      </w:divBdr>
    </w:div>
    <w:div w:id="871696978">
      <w:bodyDiv w:val="1"/>
      <w:marLeft w:val="0"/>
      <w:marRight w:val="0"/>
      <w:marTop w:val="0"/>
      <w:marBottom w:val="0"/>
      <w:divBdr>
        <w:top w:val="none" w:sz="0" w:space="0" w:color="auto"/>
        <w:left w:val="none" w:sz="0" w:space="0" w:color="auto"/>
        <w:bottom w:val="none" w:sz="0" w:space="0" w:color="auto"/>
        <w:right w:val="none" w:sz="0" w:space="0" w:color="auto"/>
      </w:divBdr>
    </w:div>
    <w:div w:id="874657894">
      <w:bodyDiv w:val="1"/>
      <w:marLeft w:val="0"/>
      <w:marRight w:val="0"/>
      <w:marTop w:val="0"/>
      <w:marBottom w:val="0"/>
      <w:divBdr>
        <w:top w:val="none" w:sz="0" w:space="0" w:color="auto"/>
        <w:left w:val="none" w:sz="0" w:space="0" w:color="auto"/>
        <w:bottom w:val="none" w:sz="0" w:space="0" w:color="auto"/>
        <w:right w:val="none" w:sz="0" w:space="0" w:color="auto"/>
      </w:divBdr>
    </w:div>
    <w:div w:id="904797389">
      <w:bodyDiv w:val="1"/>
      <w:marLeft w:val="0"/>
      <w:marRight w:val="0"/>
      <w:marTop w:val="0"/>
      <w:marBottom w:val="0"/>
      <w:divBdr>
        <w:top w:val="none" w:sz="0" w:space="0" w:color="auto"/>
        <w:left w:val="none" w:sz="0" w:space="0" w:color="auto"/>
        <w:bottom w:val="none" w:sz="0" w:space="0" w:color="auto"/>
        <w:right w:val="none" w:sz="0" w:space="0" w:color="auto"/>
      </w:divBdr>
    </w:div>
    <w:div w:id="971252158">
      <w:bodyDiv w:val="1"/>
      <w:marLeft w:val="0"/>
      <w:marRight w:val="0"/>
      <w:marTop w:val="0"/>
      <w:marBottom w:val="0"/>
      <w:divBdr>
        <w:top w:val="none" w:sz="0" w:space="0" w:color="auto"/>
        <w:left w:val="none" w:sz="0" w:space="0" w:color="auto"/>
        <w:bottom w:val="none" w:sz="0" w:space="0" w:color="auto"/>
        <w:right w:val="none" w:sz="0" w:space="0" w:color="auto"/>
      </w:divBdr>
    </w:div>
    <w:div w:id="1006633113">
      <w:bodyDiv w:val="1"/>
      <w:marLeft w:val="0"/>
      <w:marRight w:val="0"/>
      <w:marTop w:val="0"/>
      <w:marBottom w:val="0"/>
      <w:divBdr>
        <w:top w:val="none" w:sz="0" w:space="0" w:color="auto"/>
        <w:left w:val="none" w:sz="0" w:space="0" w:color="auto"/>
        <w:bottom w:val="none" w:sz="0" w:space="0" w:color="auto"/>
        <w:right w:val="none" w:sz="0" w:space="0" w:color="auto"/>
      </w:divBdr>
    </w:div>
    <w:div w:id="1020426591">
      <w:bodyDiv w:val="1"/>
      <w:marLeft w:val="0"/>
      <w:marRight w:val="0"/>
      <w:marTop w:val="0"/>
      <w:marBottom w:val="0"/>
      <w:divBdr>
        <w:top w:val="none" w:sz="0" w:space="0" w:color="auto"/>
        <w:left w:val="none" w:sz="0" w:space="0" w:color="auto"/>
        <w:bottom w:val="none" w:sz="0" w:space="0" w:color="auto"/>
        <w:right w:val="none" w:sz="0" w:space="0" w:color="auto"/>
      </w:divBdr>
    </w:div>
    <w:div w:id="1031299642">
      <w:bodyDiv w:val="1"/>
      <w:marLeft w:val="0"/>
      <w:marRight w:val="0"/>
      <w:marTop w:val="0"/>
      <w:marBottom w:val="0"/>
      <w:divBdr>
        <w:top w:val="none" w:sz="0" w:space="0" w:color="auto"/>
        <w:left w:val="none" w:sz="0" w:space="0" w:color="auto"/>
        <w:bottom w:val="none" w:sz="0" w:space="0" w:color="auto"/>
        <w:right w:val="none" w:sz="0" w:space="0" w:color="auto"/>
      </w:divBdr>
    </w:div>
    <w:div w:id="1092968365">
      <w:bodyDiv w:val="1"/>
      <w:marLeft w:val="0"/>
      <w:marRight w:val="0"/>
      <w:marTop w:val="0"/>
      <w:marBottom w:val="0"/>
      <w:divBdr>
        <w:top w:val="none" w:sz="0" w:space="0" w:color="auto"/>
        <w:left w:val="none" w:sz="0" w:space="0" w:color="auto"/>
        <w:bottom w:val="none" w:sz="0" w:space="0" w:color="auto"/>
        <w:right w:val="none" w:sz="0" w:space="0" w:color="auto"/>
      </w:divBdr>
    </w:div>
    <w:div w:id="1187326799">
      <w:bodyDiv w:val="1"/>
      <w:marLeft w:val="0"/>
      <w:marRight w:val="0"/>
      <w:marTop w:val="0"/>
      <w:marBottom w:val="0"/>
      <w:divBdr>
        <w:top w:val="none" w:sz="0" w:space="0" w:color="auto"/>
        <w:left w:val="none" w:sz="0" w:space="0" w:color="auto"/>
        <w:bottom w:val="none" w:sz="0" w:space="0" w:color="auto"/>
        <w:right w:val="none" w:sz="0" w:space="0" w:color="auto"/>
      </w:divBdr>
    </w:div>
    <w:div w:id="1199125293">
      <w:bodyDiv w:val="1"/>
      <w:marLeft w:val="0"/>
      <w:marRight w:val="0"/>
      <w:marTop w:val="0"/>
      <w:marBottom w:val="0"/>
      <w:divBdr>
        <w:top w:val="none" w:sz="0" w:space="0" w:color="auto"/>
        <w:left w:val="none" w:sz="0" w:space="0" w:color="auto"/>
        <w:bottom w:val="none" w:sz="0" w:space="0" w:color="auto"/>
        <w:right w:val="none" w:sz="0" w:space="0" w:color="auto"/>
      </w:divBdr>
    </w:div>
    <w:div w:id="1781533012">
      <w:bodyDiv w:val="1"/>
      <w:marLeft w:val="0"/>
      <w:marRight w:val="0"/>
      <w:marTop w:val="0"/>
      <w:marBottom w:val="0"/>
      <w:divBdr>
        <w:top w:val="none" w:sz="0" w:space="0" w:color="auto"/>
        <w:left w:val="none" w:sz="0" w:space="0" w:color="auto"/>
        <w:bottom w:val="none" w:sz="0" w:space="0" w:color="auto"/>
        <w:right w:val="none" w:sz="0" w:space="0" w:color="auto"/>
      </w:divBdr>
    </w:div>
    <w:div w:id="1864709775">
      <w:bodyDiv w:val="1"/>
      <w:marLeft w:val="0"/>
      <w:marRight w:val="0"/>
      <w:marTop w:val="0"/>
      <w:marBottom w:val="0"/>
      <w:divBdr>
        <w:top w:val="none" w:sz="0" w:space="0" w:color="auto"/>
        <w:left w:val="none" w:sz="0" w:space="0" w:color="auto"/>
        <w:bottom w:val="none" w:sz="0" w:space="0" w:color="auto"/>
        <w:right w:val="none" w:sz="0" w:space="0" w:color="auto"/>
      </w:divBdr>
    </w:div>
    <w:div w:id="1960330891">
      <w:bodyDiv w:val="1"/>
      <w:marLeft w:val="0"/>
      <w:marRight w:val="0"/>
      <w:marTop w:val="0"/>
      <w:marBottom w:val="0"/>
      <w:divBdr>
        <w:top w:val="none" w:sz="0" w:space="0" w:color="auto"/>
        <w:left w:val="none" w:sz="0" w:space="0" w:color="auto"/>
        <w:bottom w:val="none" w:sz="0" w:space="0" w:color="auto"/>
        <w:right w:val="none" w:sz="0" w:space="0" w:color="auto"/>
      </w:divBdr>
      <w:divsChild>
        <w:div w:id="1852794080">
          <w:marLeft w:val="0"/>
          <w:marRight w:val="0"/>
          <w:marTop w:val="0"/>
          <w:marBottom w:val="0"/>
          <w:divBdr>
            <w:top w:val="none" w:sz="0" w:space="0" w:color="auto"/>
            <w:left w:val="none" w:sz="0" w:space="0" w:color="auto"/>
            <w:bottom w:val="none" w:sz="0" w:space="0" w:color="auto"/>
            <w:right w:val="none" w:sz="0" w:space="0" w:color="auto"/>
          </w:divBdr>
        </w:div>
        <w:div w:id="28770564">
          <w:marLeft w:val="0"/>
          <w:marRight w:val="0"/>
          <w:marTop w:val="0"/>
          <w:marBottom w:val="0"/>
          <w:divBdr>
            <w:top w:val="none" w:sz="0" w:space="0" w:color="auto"/>
            <w:left w:val="none" w:sz="0" w:space="0" w:color="auto"/>
            <w:bottom w:val="none" w:sz="0" w:space="0" w:color="auto"/>
            <w:right w:val="none" w:sz="0" w:space="0" w:color="auto"/>
          </w:divBdr>
        </w:div>
      </w:divsChild>
    </w:div>
    <w:div w:id="1969702466">
      <w:bodyDiv w:val="1"/>
      <w:marLeft w:val="0"/>
      <w:marRight w:val="0"/>
      <w:marTop w:val="0"/>
      <w:marBottom w:val="0"/>
      <w:divBdr>
        <w:top w:val="none" w:sz="0" w:space="0" w:color="auto"/>
        <w:left w:val="none" w:sz="0" w:space="0" w:color="auto"/>
        <w:bottom w:val="none" w:sz="0" w:space="0" w:color="auto"/>
        <w:right w:val="none" w:sz="0" w:space="0" w:color="auto"/>
      </w:divBdr>
    </w:div>
    <w:div w:id="2010400770">
      <w:bodyDiv w:val="1"/>
      <w:marLeft w:val="0"/>
      <w:marRight w:val="0"/>
      <w:marTop w:val="0"/>
      <w:marBottom w:val="0"/>
      <w:divBdr>
        <w:top w:val="none" w:sz="0" w:space="0" w:color="auto"/>
        <w:left w:val="none" w:sz="0" w:space="0" w:color="auto"/>
        <w:bottom w:val="none" w:sz="0" w:space="0" w:color="auto"/>
        <w:right w:val="none" w:sz="0" w:space="0" w:color="auto"/>
      </w:divBdr>
    </w:div>
    <w:div w:id="2023897360">
      <w:bodyDiv w:val="1"/>
      <w:marLeft w:val="0"/>
      <w:marRight w:val="0"/>
      <w:marTop w:val="0"/>
      <w:marBottom w:val="0"/>
      <w:divBdr>
        <w:top w:val="none" w:sz="0" w:space="0" w:color="auto"/>
        <w:left w:val="none" w:sz="0" w:space="0" w:color="auto"/>
        <w:bottom w:val="none" w:sz="0" w:space="0" w:color="auto"/>
        <w:right w:val="none" w:sz="0" w:space="0" w:color="auto"/>
      </w:divBdr>
    </w:div>
    <w:div w:id="2029453409">
      <w:bodyDiv w:val="1"/>
      <w:marLeft w:val="0"/>
      <w:marRight w:val="0"/>
      <w:marTop w:val="0"/>
      <w:marBottom w:val="0"/>
      <w:divBdr>
        <w:top w:val="none" w:sz="0" w:space="0" w:color="auto"/>
        <w:left w:val="none" w:sz="0" w:space="0" w:color="auto"/>
        <w:bottom w:val="none" w:sz="0" w:space="0" w:color="auto"/>
        <w:right w:val="none" w:sz="0" w:space="0" w:color="auto"/>
      </w:divBdr>
    </w:div>
    <w:div w:id="2040622454">
      <w:bodyDiv w:val="1"/>
      <w:marLeft w:val="0"/>
      <w:marRight w:val="0"/>
      <w:marTop w:val="0"/>
      <w:marBottom w:val="0"/>
      <w:divBdr>
        <w:top w:val="none" w:sz="0" w:space="0" w:color="auto"/>
        <w:left w:val="none" w:sz="0" w:space="0" w:color="auto"/>
        <w:bottom w:val="none" w:sz="0" w:space="0" w:color="auto"/>
        <w:right w:val="none" w:sz="0" w:space="0" w:color="auto"/>
      </w:divBdr>
    </w:div>
    <w:div w:id="2079160090">
      <w:bodyDiv w:val="1"/>
      <w:marLeft w:val="0"/>
      <w:marRight w:val="0"/>
      <w:marTop w:val="0"/>
      <w:marBottom w:val="0"/>
      <w:divBdr>
        <w:top w:val="none" w:sz="0" w:space="0" w:color="auto"/>
        <w:left w:val="none" w:sz="0" w:space="0" w:color="auto"/>
        <w:bottom w:val="none" w:sz="0" w:space="0" w:color="auto"/>
        <w:right w:val="none" w:sz="0" w:space="0" w:color="auto"/>
      </w:divBdr>
    </w:div>
    <w:div w:id="21226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lis.am/DocumentView.aspx?docid=725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Sheet1!$B$3</c:f>
              <c:strCache>
                <c:ptCount val="1"/>
                <c:pt idx="0">
                  <c:v>պետական բյուջե փոխանցված գումար</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64F0-4EC5-8419-C1BA7CD108FC}"/>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64F0-4EC5-8419-C1BA7CD108FC}"/>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64F0-4EC5-8419-C1BA7CD108FC}"/>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64F0-4EC5-8419-C1BA7CD108F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numRef>
              <c:f>Sheet1!$C$2:$F$2</c:f>
              <c:numCache>
                <c:formatCode>General</c:formatCode>
                <c:ptCount val="4"/>
                <c:pt idx="0">
                  <c:v>2016</c:v>
                </c:pt>
                <c:pt idx="1">
                  <c:v>2017</c:v>
                </c:pt>
                <c:pt idx="2">
                  <c:v>2018</c:v>
                </c:pt>
                <c:pt idx="3">
                  <c:v>2019</c:v>
                </c:pt>
              </c:numCache>
            </c:numRef>
          </c:cat>
          <c:val>
            <c:numRef>
              <c:f>Sheet1!$C$3:$F$3</c:f>
              <c:numCache>
                <c:formatCode>#,##0</c:formatCode>
                <c:ptCount val="4"/>
                <c:pt idx="0">
                  <c:v>19317.778999999999</c:v>
                </c:pt>
                <c:pt idx="1">
                  <c:v>378749.27429999999</c:v>
                </c:pt>
                <c:pt idx="2">
                  <c:v>537974.51020000002</c:v>
                </c:pt>
                <c:pt idx="3">
                  <c:v>1318487.0331000001</c:v>
                </c:pt>
              </c:numCache>
            </c:numRef>
          </c:val>
          <c:extLst xmlns:c16r2="http://schemas.microsoft.com/office/drawing/2015/06/chart">
            <c:ext xmlns:c16="http://schemas.microsoft.com/office/drawing/2014/chart" uri="{C3380CC4-5D6E-409C-BE32-E72D297353CC}">
              <c16:uniqueId val="{00000008-64F0-4EC5-8419-C1BA7CD108F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Տարեվերջում պետական</a:t>
            </a:r>
            <a:r>
              <a:rPr lang="hy-AM" baseline="0"/>
              <a:t> բյուջե փոխանցված</a:t>
            </a:r>
            <a:r>
              <a:rPr lang="hy-AM" sz="1400" b="0" i="0" u="none" strike="noStrike" kern="1200" spc="0" baseline="0">
                <a:solidFill>
                  <a:sysClr val="windowText" lastClr="000000">
                    <a:lumMod val="65000"/>
                    <a:lumOff val="35000"/>
                  </a:sysClr>
                </a:solidFill>
                <a:latin typeface="+mn-lt"/>
                <a:ea typeface="+mn-ea"/>
                <a:cs typeface="+mn-cs"/>
              </a:rPr>
              <a:t> </a:t>
            </a:r>
            <a:r>
              <a:rPr lang="hy-AM" baseline="0"/>
              <a:t>գումար</a:t>
            </a:r>
            <a:endParaRPr lang="en-US"/>
          </a:p>
        </c:rich>
      </c:tx>
      <c:layout>
        <c:manualLayout>
          <c:xMode val="edge"/>
          <c:yMode val="edge"/>
          <c:x val="0.15163598116411919"/>
          <c:y val="0"/>
        </c:manualLayout>
      </c:layout>
      <c:overlay val="0"/>
      <c:spPr>
        <a:noFill/>
        <a:ln>
          <a:noFill/>
        </a:ln>
        <a:effectLst/>
      </c:spPr>
    </c:title>
    <c:autoTitleDeleted val="0"/>
    <c:plotArea>
      <c:layout>
        <c:manualLayout>
          <c:layoutTarget val="inner"/>
          <c:xMode val="edge"/>
          <c:yMode val="edge"/>
          <c:x val="0.14794225721784773"/>
          <c:y val="0.16932888597258677"/>
          <c:w val="0.82705774278215227"/>
          <c:h val="0.710061606882473"/>
        </c:manualLayout>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Sheet1!$C$3:$F$3</c:f>
              <c:numCache>
                <c:formatCode>#,##0</c:formatCode>
                <c:ptCount val="4"/>
                <c:pt idx="0">
                  <c:v>19317.778999999999</c:v>
                </c:pt>
                <c:pt idx="1">
                  <c:v>378749.27429999999</c:v>
                </c:pt>
                <c:pt idx="2">
                  <c:v>537974.51020000002</c:v>
                </c:pt>
                <c:pt idx="3">
                  <c:v>1318487.0331000001</c:v>
                </c:pt>
              </c:numCache>
            </c:numRef>
          </c:val>
          <c:smooth val="0"/>
          <c:extLst xmlns:c16r2="http://schemas.microsoft.com/office/drawing/2015/06/chart">
            <c:ext xmlns:c16="http://schemas.microsoft.com/office/drawing/2014/chart" uri="{C3380CC4-5D6E-409C-BE32-E72D297353CC}">
              <c16:uniqueId val="{00000000-CC89-4C13-B602-A7D04F5C3482}"/>
            </c:ext>
          </c:extLst>
        </c:ser>
        <c:dLbls>
          <c:dLblPos val="ctr"/>
          <c:showLegendKey val="0"/>
          <c:showVal val="1"/>
          <c:showCatName val="0"/>
          <c:showSerName val="0"/>
          <c:showPercent val="0"/>
          <c:showBubbleSize val="0"/>
        </c:dLbls>
        <c:smooth val="0"/>
        <c:axId val="305518344"/>
        <c:axId val="305518736"/>
      </c:lineChart>
      <c:catAx>
        <c:axId val="305518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518736"/>
        <c:crosses val="autoZero"/>
        <c:auto val="1"/>
        <c:lblAlgn val="ctr"/>
        <c:lblOffset val="100"/>
        <c:noMultiLvlLbl val="0"/>
      </c:catAx>
      <c:valAx>
        <c:axId val="305518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518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776F8-4D7F-4BBD-997C-8C59B5A7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43261</Words>
  <Characters>246589</Characters>
  <Application>Microsoft Office Word</Application>
  <DocSecurity>0</DocSecurity>
  <Lines>2054</Lines>
  <Paragraphs>578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ՀՀ ՀԱՇՎԵՔՆՆԻՉ ՊԱԼԱՏԻ Ընթացիկ ԵԶՐԱԿԱՑՈՒԹՅՈՒՆ</vt:lpstr>
      <vt:lpstr>ՀՀ ՀԱՇՎԵՔՆՆԻՉ ՊԱԼԱՏԻ Ընթացիկ ԵԶՐԱԿԱՑՈՒԹՅՈՒՆ</vt:lpstr>
    </vt:vector>
  </TitlesOfParts>
  <Company/>
  <LinksUpToDate>false</LinksUpToDate>
  <CharactersWithSpaces>289272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2020</dc:subject>
  <dc:creator>Ani Soghomonyan</dc:creator>
  <cp:lastModifiedBy>USER</cp:lastModifiedBy>
  <cp:revision>3</cp:revision>
  <cp:lastPrinted>2020-07-20T12:02:00Z</cp:lastPrinted>
  <dcterms:created xsi:type="dcterms:W3CDTF">2020-08-04T11:22:00Z</dcterms:created>
  <dcterms:modified xsi:type="dcterms:W3CDTF">2020-08-04T11:22:00Z</dcterms:modified>
</cp:coreProperties>
</file>