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6D818" w14:textId="77777777" w:rsidR="000E3B2C" w:rsidRDefault="000E3B2C" w:rsidP="000E3B2C">
      <w:pPr>
        <w:spacing w:after="0" w:line="276" w:lineRule="auto"/>
        <w:ind w:firstLine="709"/>
        <w:jc w:val="right"/>
        <w:rPr>
          <w:rFonts w:ascii="GHEA Grapalat" w:hAnsi="GHEA Grapalat" w:cs="Arial"/>
          <w:color w:val="0D0D0D"/>
          <w:sz w:val="16"/>
          <w:szCs w:val="16"/>
          <w:lang w:val="hy-AM"/>
        </w:rPr>
      </w:pPr>
      <w:r>
        <w:rPr>
          <w:rFonts w:ascii="GHEA Grapalat" w:hAnsi="GHEA Grapalat" w:cs="Arial"/>
          <w:color w:val="0D0D0D"/>
          <w:sz w:val="16"/>
          <w:szCs w:val="16"/>
          <w:lang w:val="hy-AM"/>
        </w:rPr>
        <w:t>Հաստատված է</w:t>
      </w:r>
    </w:p>
    <w:p w14:paraId="60ECD799" w14:textId="77777777" w:rsidR="000E3B2C" w:rsidRDefault="000E3B2C" w:rsidP="000E3B2C">
      <w:pPr>
        <w:spacing w:after="0" w:line="276" w:lineRule="auto"/>
        <w:ind w:firstLine="709"/>
        <w:jc w:val="right"/>
        <w:rPr>
          <w:rFonts w:ascii="GHEA Grapalat" w:hAnsi="GHEA Grapalat" w:cs="Arial"/>
          <w:color w:val="0D0D0D"/>
          <w:sz w:val="16"/>
          <w:szCs w:val="16"/>
          <w:lang w:val="hy-AM"/>
        </w:rPr>
      </w:pPr>
      <w:r>
        <w:rPr>
          <w:rFonts w:ascii="GHEA Grapalat" w:hAnsi="GHEA Grapalat" w:cs="Arial"/>
          <w:color w:val="0D0D0D"/>
          <w:sz w:val="16"/>
          <w:szCs w:val="16"/>
          <w:lang w:val="hy-AM"/>
        </w:rPr>
        <w:t>Սոցիալական ապահովության</w:t>
      </w:r>
    </w:p>
    <w:p w14:paraId="79180256" w14:textId="77777777" w:rsidR="000E3B2C" w:rsidRDefault="000E3B2C" w:rsidP="000E3B2C">
      <w:pPr>
        <w:spacing w:after="0" w:line="276" w:lineRule="auto"/>
        <w:ind w:firstLine="709"/>
        <w:jc w:val="right"/>
        <w:rPr>
          <w:rFonts w:ascii="GHEA Grapalat" w:hAnsi="GHEA Grapalat" w:cs="Arial"/>
          <w:color w:val="0D0D0D"/>
          <w:sz w:val="16"/>
          <w:szCs w:val="16"/>
          <w:lang w:val="hy-AM"/>
        </w:rPr>
      </w:pPr>
      <w:r>
        <w:rPr>
          <w:rFonts w:ascii="GHEA Grapalat" w:hAnsi="GHEA Grapalat" w:cs="Arial"/>
          <w:color w:val="0D0D0D"/>
          <w:sz w:val="16"/>
          <w:szCs w:val="16"/>
          <w:lang w:val="hy-AM"/>
        </w:rPr>
        <w:t>ծառայության գլխավոր քարտուղարի</w:t>
      </w:r>
    </w:p>
    <w:p w14:paraId="291EA3D1" w14:textId="77777777" w:rsidR="000E3B2C" w:rsidRDefault="000E3B2C" w:rsidP="000E3B2C">
      <w:pPr>
        <w:spacing w:after="0" w:line="276" w:lineRule="auto"/>
        <w:ind w:firstLine="709"/>
        <w:jc w:val="right"/>
        <w:rPr>
          <w:rFonts w:ascii="GHEA Grapalat" w:hAnsi="GHEA Grapalat" w:cs="Arial"/>
          <w:color w:val="0D0D0D"/>
          <w:sz w:val="16"/>
          <w:szCs w:val="16"/>
          <w:lang w:val="hy-AM"/>
        </w:rPr>
      </w:pPr>
      <w:r>
        <w:rPr>
          <w:rFonts w:ascii="GHEA Grapalat" w:hAnsi="GHEA Grapalat" w:cs="Arial"/>
          <w:color w:val="0D0D0D"/>
          <w:sz w:val="16"/>
          <w:szCs w:val="16"/>
          <w:lang w:val="hy-AM"/>
        </w:rPr>
        <w:t>28.07.2020 թ.-ի  թիվ  255-ԱԿ  հրամանով</w:t>
      </w:r>
    </w:p>
    <w:p w14:paraId="7643B836" w14:textId="77777777" w:rsidR="00023875" w:rsidRDefault="00023875" w:rsidP="00023875">
      <w:pPr>
        <w:spacing w:line="360" w:lineRule="auto"/>
        <w:ind w:right="9" w:firstLine="360"/>
        <w:jc w:val="right"/>
        <w:rPr>
          <w:rFonts w:ascii="GHEA Grapalat" w:eastAsia="Times New Roman" w:hAnsi="GHEA Grapalat"/>
          <w:b/>
          <w:bCs/>
          <w:sz w:val="28"/>
          <w:szCs w:val="28"/>
        </w:rPr>
      </w:pPr>
      <w:bookmarkStart w:id="0" w:name="_GoBack"/>
      <w:bookmarkEnd w:id="0"/>
    </w:p>
    <w:p w14:paraId="1EFEF30B" w14:textId="77777777" w:rsidR="00425679" w:rsidRDefault="00023875" w:rsidP="00B25046">
      <w:pPr>
        <w:spacing w:after="120" w:line="240" w:lineRule="auto"/>
        <w:ind w:right="14" w:firstLine="360"/>
        <w:jc w:val="center"/>
        <w:rPr>
          <w:rFonts w:ascii="GHEA Grapalat" w:eastAsia="Times New Roman" w:hAnsi="GHEA Grapalat"/>
          <w:b/>
          <w:bCs/>
          <w:sz w:val="28"/>
          <w:szCs w:val="28"/>
        </w:rPr>
      </w:pPr>
      <w:r w:rsidRPr="00023875">
        <w:rPr>
          <w:rFonts w:ascii="GHEA Grapalat" w:eastAsia="Times New Roman" w:hAnsi="GHEA Grapalat"/>
          <w:b/>
          <w:bCs/>
          <w:sz w:val="28"/>
          <w:szCs w:val="28"/>
        </w:rPr>
        <w:t>ՔԱՑԱՔԱՑԻԱԿԱՆ ԾԱՌԱՅՈՒԹՅԱՆ ՊԱՇՏՈՆԻ ԱՆՁՆԱԳԻՐ</w:t>
      </w:r>
    </w:p>
    <w:p w14:paraId="60A9B97C" w14:textId="77777777" w:rsidR="00B25046" w:rsidRDefault="00B97DFB" w:rsidP="00B25046">
      <w:pPr>
        <w:spacing w:after="120" w:line="240" w:lineRule="auto"/>
        <w:ind w:right="14"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97DFB">
        <w:rPr>
          <w:rFonts w:ascii="GHEA Grapalat" w:hAnsi="GHEA Grapalat"/>
          <w:b/>
          <w:sz w:val="24"/>
          <w:szCs w:val="24"/>
          <w:lang w:val="hy-AM"/>
        </w:rPr>
        <w:t xml:space="preserve">ՍՈՑԻԱԼԱԿԱՆ ԱՊԱՀՈՎՈՒԹՅԱՆ ԾԱՌԱՅՈՒԹՅԱՆ </w:t>
      </w:r>
    </w:p>
    <w:p w14:paraId="55F8FA12" w14:textId="77777777" w:rsidR="00B25046" w:rsidRPr="00977D66" w:rsidRDefault="00B25046" w:rsidP="00B25046">
      <w:pPr>
        <w:spacing w:after="120" w:line="360" w:lineRule="auto"/>
        <w:ind w:right="14" w:firstLine="360"/>
        <w:jc w:val="center"/>
        <w:rPr>
          <w:rFonts w:ascii="GHEA Grapalat" w:eastAsia="Times New Roman" w:hAnsi="GHEA Grapalat"/>
          <w:b/>
          <w:bCs/>
          <w:color w:val="0070C0"/>
          <w:sz w:val="24"/>
          <w:szCs w:val="24"/>
        </w:rPr>
      </w:pPr>
      <w:bookmarkStart w:id="1" w:name="_Hlk36221385"/>
      <w:r w:rsidRPr="00977D66">
        <w:rPr>
          <w:rFonts w:ascii="GHEA Grapalat" w:hAnsi="GHEA Grapalat" w:cs="Sylfaen"/>
          <w:b/>
          <w:sz w:val="24"/>
          <w:szCs w:val="24"/>
        </w:rPr>
        <w:t>ԵՐԵՎԱՆ ՔԱՂԱՔԻ ՍՊԱՍԱՐԿՄԱՆ ՎԱՐՉՈՒԹՅԱՆ</w:t>
      </w:r>
      <w:r w:rsidRPr="00977D66" w:rsidDel="00B25046">
        <w:rPr>
          <w:rFonts w:ascii="GHEA Grapalat" w:eastAsia="Times New Roman" w:hAnsi="GHEA Grapalat"/>
          <w:b/>
          <w:bCs/>
          <w:color w:val="0070C0"/>
          <w:sz w:val="24"/>
          <w:szCs w:val="24"/>
        </w:rPr>
        <w:t xml:space="preserve"> </w:t>
      </w:r>
    </w:p>
    <w:p w14:paraId="35BEB78D" w14:textId="40D1001B" w:rsidR="00B97DFB" w:rsidRPr="007C2C07" w:rsidRDefault="00F55C05" w:rsidP="00B25046">
      <w:pPr>
        <w:spacing w:after="120" w:line="360" w:lineRule="auto"/>
        <w:ind w:right="14" w:firstLine="360"/>
        <w:jc w:val="center"/>
        <w:rPr>
          <w:rFonts w:ascii="GHEA Grapalat" w:eastAsia="Times New Roman" w:hAnsi="GHEA Grapalat"/>
          <w:b/>
          <w:bCs/>
          <w:sz w:val="24"/>
          <w:szCs w:val="24"/>
        </w:rPr>
      </w:pPr>
      <w:bookmarkStart w:id="2" w:name="_Hlk36221401"/>
      <w:bookmarkEnd w:id="1"/>
      <w:r w:rsidRPr="00F55C05">
        <w:rPr>
          <w:rFonts w:ascii="GHEA Grapalat" w:eastAsia="Times New Roman" w:hAnsi="GHEA Grapalat"/>
          <w:b/>
          <w:bCs/>
          <w:color w:val="0070C0"/>
          <w:sz w:val="24"/>
          <w:szCs w:val="24"/>
        </w:rPr>
        <w:t>ՄԱՇՏՈՑԻ</w:t>
      </w:r>
      <w:r>
        <w:rPr>
          <w:rFonts w:ascii="GHEA Grapalat" w:eastAsia="Times New Roman" w:hAnsi="GHEA Grapalat"/>
          <w:b/>
          <w:bCs/>
          <w:color w:val="0070C0"/>
          <w:sz w:val="24"/>
          <w:szCs w:val="24"/>
        </w:rPr>
        <w:t xml:space="preserve"> </w:t>
      </w:r>
      <w:r w:rsidR="00B25046" w:rsidRPr="00283114">
        <w:rPr>
          <w:rFonts w:ascii="GHEA Grapalat" w:eastAsia="Times New Roman" w:hAnsi="GHEA Grapalat"/>
          <w:b/>
          <w:bCs/>
          <w:sz w:val="24"/>
          <w:szCs w:val="24"/>
        </w:rPr>
        <w:t>ՍՊԱՍԱՐԿՄԱՆ</w:t>
      </w:r>
      <w:r w:rsidR="00A4387D" w:rsidRPr="00283114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bookmarkEnd w:id="2"/>
      <w:r w:rsidR="00A4387D" w:rsidRPr="007C2C07">
        <w:rPr>
          <w:rFonts w:ascii="GHEA Grapalat" w:eastAsia="Times New Roman" w:hAnsi="GHEA Grapalat"/>
          <w:b/>
          <w:bCs/>
          <w:sz w:val="24"/>
          <w:szCs w:val="24"/>
        </w:rPr>
        <w:t xml:space="preserve">ԲԱԺՆԻ </w:t>
      </w:r>
      <w:r w:rsidR="009B6A8D" w:rsidRPr="00B95B77">
        <w:rPr>
          <w:rFonts w:ascii="GHEA Grapalat" w:hAnsi="GHEA Grapalat"/>
          <w:b/>
          <w:sz w:val="24"/>
        </w:rPr>
        <w:t>ՊԵՏ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6"/>
      </w:tblGrid>
      <w:tr w:rsidR="00B97DFB" w14:paraId="08F84735" w14:textId="77777777" w:rsidTr="00B97DFB">
        <w:tc>
          <w:tcPr>
            <w:tcW w:w="10926" w:type="dxa"/>
          </w:tcPr>
          <w:p w14:paraId="70946BCB" w14:textId="77777777" w:rsidR="00B97DFB" w:rsidRPr="00B97DFB" w:rsidRDefault="00B97DFB" w:rsidP="00CC7084">
            <w:pPr>
              <w:pStyle w:val="ListParagraph"/>
              <w:numPr>
                <w:ilvl w:val="0"/>
                <w:numId w:val="1"/>
              </w:numPr>
              <w:ind w:right="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97DFB">
              <w:rPr>
                <w:rFonts w:ascii="GHEA Grapalat" w:hAnsi="GHEA Grapalat"/>
                <w:b/>
                <w:sz w:val="24"/>
                <w:szCs w:val="24"/>
              </w:rPr>
              <w:t>Ընդհանուր դրույթներ</w:t>
            </w:r>
          </w:p>
        </w:tc>
      </w:tr>
      <w:tr w:rsidR="00B97DFB" w14:paraId="1D4AF8ED" w14:textId="77777777" w:rsidTr="00B97DFB">
        <w:tc>
          <w:tcPr>
            <w:tcW w:w="10926" w:type="dxa"/>
          </w:tcPr>
          <w:p w14:paraId="37D0647E" w14:textId="77777777" w:rsidR="00B97DFB" w:rsidRPr="00822A1E" w:rsidRDefault="00184E26" w:rsidP="00B95B77">
            <w:pPr>
              <w:pStyle w:val="ListParagraph"/>
              <w:numPr>
                <w:ilvl w:val="1"/>
                <w:numId w:val="1"/>
              </w:numPr>
              <w:tabs>
                <w:tab w:val="left" w:pos="450"/>
              </w:tabs>
              <w:ind w:left="360" w:right="9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B97DFB" w:rsidRPr="00822A1E">
              <w:rPr>
                <w:rFonts w:ascii="GHEA Grapalat" w:hAnsi="GHEA Grapalat"/>
                <w:b/>
                <w:sz w:val="24"/>
                <w:szCs w:val="24"/>
              </w:rPr>
              <w:t>Պաշտոնի անվանումը, ծածկագիրը</w:t>
            </w:r>
          </w:p>
          <w:p w14:paraId="5ABEB9B6" w14:textId="41270A57" w:rsidR="00727E6A" w:rsidRPr="00822A1E" w:rsidRDefault="00727E6A" w:rsidP="00727E6A">
            <w:pPr>
              <w:pStyle w:val="ListParagraph"/>
              <w:tabs>
                <w:tab w:val="left" w:pos="450"/>
              </w:tabs>
              <w:ind w:left="0" w:right="9"/>
              <w:rPr>
                <w:rFonts w:ascii="GHEA Grapalat" w:hAnsi="GHEA Grapalat"/>
                <w:sz w:val="24"/>
                <w:szCs w:val="24"/>
              </w:rPr>
            </w:pPr>
            <w:r w:rsidRPr="00822A1E">
              <w:rPr>
                <w:rFonts w:ascii="GHEA Grapalat" w:hAnsi="GHEA Grapalat"/>
                <w:sz w:val="24"/>
                <w:lang w:val="hy-AM"/>
              </w:rPr>
              <w:t xml:space="preserve">Սոցիալական ապահովության ծառայության </w:t>
            </w:r>
            <w:r w:rsidRPr="00822A1E">
              <w:rPr>
                <w:rFonts w:ascii="GHEA Grapalat" w:hAnsi="GHEA Grapalat"/>
                <w:sz w:val="24"/>
              </w:rPr>
              <w:t xml:space="preserve">(այսուհետ՝ Ծառայություն) </w:t>
            </w:r>
            <w:r>
              <w:rPr>
                <w:rFonts w:ascii="GHEA Grapalat" w:hAnsi="GHEA Grapalat"/>
                <w:sz w:val="24"/>
              </w:rPr>
              <w:t xml:space="preserve">Երևան քաղաքի սպասարկման վարչության (այսուհետ՝ Վարչություն)  </w:t>
            </w:r>
            <w:r w:rsidR="00F55C05" w:rsidRPr="00F55C05">
              <w:rPr>
                <w:rFonts w:ascii="GHEA Grapalat" w:hAnsi="GHEA Grapalat"/>
                <w:color w:val="0070C0"/>
                <w:sz w:val="24"/>
              </w:rPr>
              <w:t>Մաշտոցի</w:t>
            </w:r>
            <w:r w:rsidR="00F55C05">
              <w:rPr>
                <w:rFonts w:ascii="GHEA Grapalat" w:hAnsi="GHEA Grapalat"/>
                <w:color w:val="0070C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սպասարկման</w:t>
            </w:r>
            <w:r w:rsidRPr="00822A1E">
              <w:rPr>
                <w:rFonts w:ascii="GHEA Grapalat" w:hAnsi="GHEA Grapalat"/>
                <w:sz w:val="24"/>
                <w:lang w:val="hy-AM"/>
              </w:rPr>
              <w:t xml:space="preserve"> բաժնի</w:t>
            </w:r>
            <w:r w:rsidRPr="00822A1E">
              <w:rPr>
                <w:rFonts w:ascii="GHEA Grapalat" w:hAnsi="GHEA Grapalat"/>
                <w:sz w:val="24"/>
              </w:rPr>
              <w:t xml:space="preserve"> (այսուհետ՝ Բաժին) </w:t>
            </w:r>
            <w:r w:rsidRPr="00822A1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22A1E">
              <w:rPr>
                <w:rFonts w:ascii="GHEA Grapalat" w:hAnsi="GHEA Grapalat"/>
                <w:sz w:val="24"/>
              </w:rPr>
              <w:t xml:space="preserve">պետ (ծածկագիրը՝ </w:t>
            </w:r>
            <w:r w:rsidR="00AF4982" w:rsidRPr="00AF4982">
              <w:rPr>
                <w:rFonts w:ascii="GHEA Grapalat" w:hAnsi="GHEA Grapalat"/>
                <w:color w:val="0070C0"/>
                <w:sz w:val="24"/>
              </w:rPr>
              <w:t>10-1-26.3-Ղ5-9</w:t>
            </w:r>
            <w:r w:rsidRPr="00822A1E">
              <w:rPr>
                <w:rFonts w:ascii="GHEA Grapalat" w:hAnsi="GHEA Grapalat"/>
                <w:sz w:val="24"/>
              </w:rPr>
              <w:t>)</w:t>
            </w:r>
          </w:p>
          <w:p w14:paraId="61E755C7" w14:textId="77777777" w:rsidR="00727E6A" w:rsidRPr="00822A1E" w:rsidRDefault="00727E6A" w:rsidP="00727E6A">
            <w:pPr>
              <w:pStyle w:val="ListParagraph"/>
              <w:numPr>
                <w:ilvl w:val="1"/>
                <w:numId w:val="1"/>
              </w:numPr>
              <w:tabs>
                <w:tab w:val="left" w:pos="450"/>
              </w:tabs>
              <w:ind w:left="360"/>
              <w:rPr>
                <w:rFonts w:ascii="GHEA Grapalat" w:hAnsi="GHEA Grapalat"/>
                <w:b/>
                <w:sz w:val="24"/>
                <w:szCs w:val="24"/>
              </w:rPr>
            </w:pPr>
            <w:r w:rsidRPr="00822A1E">
              <w:rPr>
                <w:rFonts w:ascii="GHEA Grapalat" w:hAnsi="GHEA Grapalat"/>
                <w:b/>
                <w:sz w:val="24"/>
                <w:szCs w:val="24"/>
              </w:rPr>
              <w:t>Ենթակա և հաշվետու է</w:t>
            </w:r>
          </w:p>
          <w:p w14:paraId="02D2AB42" w14:textId="77777777" w:rsidR="00727E6A" w:rsidRPr="00822A1E" w:rsidRDefault="00727E6A" w:rsidP="00727E6A">
            <w:pPr>
              <w:pStyle w:val="ListParagraph"/>
              <w:tabs>
                <w:tab w:val="left" w:pos="450"/>
              </w:tabs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822A1E">
              <w:rPr>
                <w:rFonts w:ascii="GHEA Grapalat" w:hAnsi="GHEA Grapalat" w:cs="Sylfaen"/>
                <w:sz w:val="24"/>
                <w:szCs w:val="24"/>
                <w:lang w:val="en-AU"/>
              </w:rPr>
              <w:t xml:space="preserve">Բաժնի </w:t>
            </w:r>
            <w:r w:rsidRPr="00103007">
              <w:rPr>
                <w:rFonts w:ascii="GHEA Grapalat" w:hAnsi="GHEA Grapalat"/>
                <w:sz w:val="24"/>
              </w:rPr>
              <w:t>պետ</w:t>
            </w:r>
            <w:r w:rsidRPr="00103007">
              <w:rPr>
                <w:rFonts w:ascii="GHEA Grapalat" w:hAnsi="GHEA Grapalat" w:cs="Sylfaen"/>
                <w:sz w:val="24"/>
                <w:szCs w:val="24"/>
                <w:lang w:val="en-AU"/>
              </w:rPr>
              <w:t xml:space="preserve">ն անմիջական ենթակա և հաշվետու է </w:t>
            </w:r>
            <w:r w:rsidRPr="0010300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Վարչության</w:t>
            </w:r>
            <w:r w:rsidRPr="00822A1E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պետին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:</w:t>
            </w:r>
          </w:p>
          <w:p w14:paraId="6700AF08" w14:textId="77777777" w:rsidR="00727E6A" w:rsidRPr="00822A1E" w:rsidRDefault="00727E6A" w:rsidP="00727E6A">
            <w:pPr>
              <w:pStyle w:val="ListParagraph"/>
              <w:numPr>
                <w:ilvl w:val="1"/>
                <w:numId w:val="1"/>
              </w:numPr>
              <w:tabs>
                <w:tab w:val="left" w:pos="450"/>
              </w:tabs>
              <w:spacing w:after="0"/>
              <w:ind w:left="360"/>
              <w:rPr>
                <w:rFonts w:ascii="GHEA Grapalat" w:hAnsi="GHEA Grapalat"/>
                <w:b/>
                <w:sz w:val="24"/>
                <w:szCs w:val="24"/>
              </w:rPr>
            </w:pPr>
            <w:r w:rsidRPr="00822A1E">
              <w:rPr>
                <w:rFonts w:ascii="GHEA Grapalat" w:hAnsi="GHEA Grapalat"/>
                <w:b/>
                <w:sz w:val="24"/>
                <w:szCs w:val="24"/>
              </w:rPr>
              <w:t>Ենթակա և հաշվետու պաշտոններ</w:t>
            </w:r>
          </w:p>
          <w:p w14:paraId="2047BE9F" w14:textId="77777777" w:rsidR="00727E6A" w:rsidRPr="00822A1E" w:rsidRDefault="00727E6A" w:rsidP="00727E6A">
            <w:pPr>
              <w:tabs>
                <w:tab w:val="left" w:pos="450"/>
              </w:tabs>
              <w:spacing w:after="0" w:line="276" w:lineRule="auto"/>
              <w:rPr>
                <w:rFonts w:ascii="GHEA Grapalat" w:eastAsiaTheme="minorHAnsi" w:hAnsi="GHEA Grapalat" w:cs="Sylfaen"/>
                <w:sz w:val="24"/>
                <w:szCs w:val="24"/>
                <w:lang w:val="en-AU"/>
              </w:rPr>
            </w:pPr>
            <w:r w:rsidRPr="00822A1E">
              <w:rPr>
                <w:rFonts w:ascii="GHEA Grapalat" w:eastAsiaTheme="minorHAnsi" w:hAnsi="GHEA Grapalat" w:cs="Sylfaen"/>
                <w:sz w:val="24"/>
                <w:szCs w:val="24"/>
                <w:lang w:val="en-AU"/>
              </w:rPr>
              <w:t>Բաժնի պետին անմիջականորեն ենթակա և հաշվետու են Բաժնի աշխատողները:</w:t>
            </w:r>
          </w:p>
          <w:p w14:paraId="7B6895C7" w14:textId="77777777" w:rsidR="00727E6A" w:rsidRPr="00822A1E" w:rsidRDefault="00727E6A" w:rsidP="00727E6A">
            <w:pPr>
              <w:pStyle w:val="ListParagraph"/>
              <w:numPr>
                <w:ilvl w:val="1"/>
                <w:numId w:val="1"/>
              </w:numPr>
              <w:tabs>
                <w:tab w:val="left" w:pos="450"/>
              </w:tabs>
              <w:ind w:left="360"/>
              <w:rPr>
                <w:rFonts w:ascii="GHEA Grapalat" w:hAnsi="GHEA Grapalat"/>
                <w:b/>
                <w:sz w:val="24"/>
                <w:szCs w:val="24"/>
              </w:rPr>
            </w:pPr>
            <w:r w:rsidRPr="00822A1E">
              <w:rPr>
                <w:rFonts w:ascii="GHEA Grapalat" w:hAnsi="GHEA Grapalat"/>
                <w:b/>
                <w:sz w:val="24"/>
                <w:szCs w:val="24"/>
              </w:rPr>
              <w:t>Փոխարինող պաշտոնի կամ պաշտոնների անվանումները</w:t>
            </w:r>
          </w:p>
          <w:p w14:paraId="7646E016" w14:textId="35865429" w:rsidR="00727E6A" w:rsidRPr="00822A1E" w:rsidRDefault="00727E6A" w:rsidP="00727E6A">
            <w:pPr>
              <w:pStyle w:val="ListParagraph"/>
              <w:tabs>
                <w:tab w:val="left" w:pos="450"/>
              </w:tabs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822A1E">
              <w:rPr>
                <w:rFonts w:ascii="GHEA Grapalat" w:hAnsi="GHEA Grapalat" w:cs="Sylfaen"/>
                <w:sz w:val="24"/>
                <w:szCs w:val="24"/>
                <w:lang w:val="en-AU"/>
              </w:rPr>
              <w:t xml:space="preserve">Բաժնի </w:t>
            </w:r>
            <w:r w:rsidRPr="00822A1E">
              <w:rPr>
                <w:rFonts w:ascii="GHEA Grapalat" w:hAnsi="GHEA Grapalat"/>
                <w:sz w:val="24"/>
              </w:rPr>
              <w:t>պետ</w:t>
            </w:r>
            <w:r w:rsidRPr="00822A1E">
              <w:rPr>
                <w:rFonts w:ascii="GHEA Grapalat" w:hAnsi="GHEA Grapalat" w:cs="Sylfaen"/>
                <w:sz w:val="24"/>
                <w:szCs w:val="24"/>
                <w:lang w:val="en-AU"/>
              </w:rPr>
              <w:t xml:space="preserve">ի բացակայության դեպքում </w:t>
            </w:r>
            <w:r w:rsidRPr="00283114">
              <w:rPr>
                <w:rFonts w:ascii="GHEA Grapalat" w:hAnsi="GHEA Grapalat" w:cs="Sylfaen"/>
                <w:sz w:val="24"/>
                <w:szCs w:val="24"/>
                <w:lang w:val="en-AU"/>
              </w:rPr>
              <w:t>նրան փոխարինում է Բաժնի</w:t>
            </w:r>
            <w:r w:rsidRPr="00822A1E">
              <w:rPr>
                <w:rFonts w:ascii="GHEA Grapalat" w:hAnsi="GHEA Grapalat" w:cs="Sylfaen"/>
                <w:sz w:val="24"/>
                <w:szCs w:val="24"/>
                <w:lang w:val="en-AU"/>
              </w:rPr>
              <w:t xml:space="preserve"> ավագ խորհրդատու</w:t>
            </w:r>
            <w:r>
              <w:rPr>
                <w:rFonts w:ascii="GHEA Grapalat" w:hAnsi="GHEA Grapalat" w:cs="Sylfaen"/>
                <w:sz w:val="24"/>
                <w:szCs w:val="24"/>
                <w:lang w:val="en-AU"/>
              </w:rPr>
              <w:t>ն</w:t>
            </w:r>
            <w:r w:rsidR="00F55C05">
              <w:rPr>
                <w:rFonts w:ascii="GHEA Grapalat" w:hAnsi="GHEA Grapalat" w:cs="Sylfaen"/>
                <w:sz w:val="24"/>
                <w:szCs w:val="24"/>
                <w:lang w:val="en-AU"/>
              </w:rPr>
              <w:t>երից մեկը</w:t>
            </w:r>
            <w:r>
              <w:rPr>
                <w:rFonts w:ascii="GHEA Grapalat" w:hAnsi="GHEA Grapalat" w:cs="Sylfaen"/>
                <w:sz w:val="24"/>
                <w:szCs w:val="24"/>
                <w:lang w:val="en-AU"/>
              </w:rPr>
              <w:t xml:space="preserve">, կամ </w:t>
            </w:r>
            <w:r w:rsidRPr="00822A1E">
              <w:rPr>
                <w:rFonts w:ascii="GHEA Grapalat" w:hAnsi="GHEA Grapalat" w:cs="Sylfaen"/>
                <w:sz w:val="24"/>
                <w:szCs w:val="24"/>
                <w:lang w:val="en-AU"/>
              </w:rPr>
              <w:t xml:space="preserve"> ավագ փաստաթղթավար</w:t>
            </w:r>
            <w:r w:rsidR="00283114">
              <w:rPr>
                <w:rFonts w:ascii="GHEA Grapalat" w:hAnsi="GHEA Grapalat" w:cs="Sylfaen"/>
                <w:sz w:val="24"/>
                <w:szCs w:val="24"/>
                <w:lang w:val="en-AU"/>
              </w:rPr>
              <w:t>ներից մեկը</w:t>
            </w:r>
            <w:r w:rsidR="00F55C05">
              <w:rPr>
                <w:rFonts w:ascii="GHEA Grapalat" w:hAnsi="GHEA Grapalat" w:cs="Sylfaen"/>
                <w:sz w:val="24"/>
                <w:szCs w:val="24"/>
                <w:lang w:val="en-AU"/>
              </w:rPr>
              <w:t>, կամ փաստաթղթավարը</w:t>
            </w:r>
            <w:r w:rsidRPr="00822A1E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:</w:t>
            </w:r>
          </w:p>
          <w:p w14:paraId="180FA24F" w14:textId="77777777" w:rsidR="00727E6A" w:rsidRPr="00822A1E" w:rsidRDefault="00727E6A" w:rsidP="00727E6A">
            <w:pPr>
              <w:pStyle w:val="ListParagraph"/>
              <w:numPr>
                <w:ilvl w:val="1"/>
                <w:numId w:val="1"/>
              </w:numPr>
              <w:tabs>
                <w:tab w:val="left" w:pos="450"/>
              </w:tabs>
              <w:ind w:left="360"/>
              <w:rPr>
                <w:rFonts w:ascii="GHEA Grapalat" w:hAnsi="GHEA Grapalat"/>
                <w:b/>
                <w:sz w:val="24"/>
                <w:szCs w:val="24"/>
              </w:rPr>
            </w:pPr>
            <w:r w:rsidRPr="00822A1E">
              <w:rPr>
                <w:rFonts w:ascii="GHEA Grapalat" w:hAnsi="GHEA Grapalat"/>
                <w:b/>
                <w:sz w:val="24"/>
                <w:szCs w:val="24"/>
              </w:rPr>
              <w:t>Աշխատավայրը</w:t>
            </w:r>
          </w:p>
          <w:p w14:paraId="7B87A17B" w14:textId="340BDB10" w:rsidR="00A4387D" w:rsidRPr="00A4387D" w:rsidRDefault="00727E6A" w:rsidP="00727E6A">
            <w:pPr>
              <w:pStyle w:val="ListParagraph"/>
              <w:tabs>
                <w:tab w:val="left" w:pos="450"/>
              </w:tabs>
              <w:ind w:left="0"/>
              <w:rPr>
                <w:rFonts w:ascii="GHEA Grapalat" w:hAnsi="GHEA Grapalat"/>
                <w:sz w:val="24"/>
                <w:szCs w:val="24"/>
              </w:rPr>
            </w:pPr>
            <w:r w:rsidRPr="00822A1E">
              <w:rPr>
                <w:rFonts w:ascii="GHEA Grapalat" w:hAnsi="GHEA Grapalat"/>
                <w:sz w:val="24"/>
                <w:szCs w:val="24"/>
              </w:rPr>
              <w:t>Հայաստան,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55C05" w:rsidRPr="00F55C05">
              <w:rPr>
                <w:rFonts w:ascii="GHEA Grapalat" w:hAnsi="GHEA Grapalat"/>
                <w:color w:val="0070C0"/>
                <w:sz w:val="24"/>
                <w:szCs w:val="24"/>
              </w:rPr>
              <w:t>ք. Երևան 0038, Բաշինջաղյան 100</w:t>
            </w:r>
          </w:p>
        </w:tc>
      </w:tr>
      <w:tr w:rsidR="002F1ABA" w14:paraId="4C95D408" w14:textId="77777777" w:rsidTr="00963B2F">
        <w:tc>
          <w:tcPr>
            <w:tcW w:w="10926" w:type="dxa"/>
          </w:tcPr>
          <w:p w14:paraId="47A6342C" w14:textId="77777777" w:rsidR="00E86365" w:rsidRDefault="00E86365" w:rsidP="00E86365">
            <w:pPr>
              <w:pStyle w:val="ListParagraph"/>
              <w:ind w:right="9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4E2C5FCA" w14:textId="77777777" w:rsidR="00E86365" w:rsidRDefault="00E86365" w:rsidP="00E86365">
            <w:pPr>
              <w:pStyle w:val="ListParagraph"/>
              <w:numPr>
                <w:ilvl w:val="0"/>
                <w:numId w:val="1"/>
              </w:numPr>
              <w:ind w:right="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97DFB">
              <w:rPr>
                <w:rFonts w:ascii="GHEA Grapalat" w:hAnsi="GHEA Grapalat"/>
                <w:b/>
                <w:sz w:val="24"/>
                <w:szCs w:val="24"/>
              </w:rPr>
              <w:t>Պաշտոնի բնութագիրը</w:t>
            </w:r>
          </w:p>
          <w:p w14:paraId="1763A020" w14:textId="77777777" w:rsidR="00E86365" w:rsidRDefault="00E86365" w:rsidP="00E86365">
            <w:pPr>
              <w:pStyle w:val="ListParagraph"/>
              <w:numPr>
                <w:ilvl w:val="1"/>
                <w:numId w:val="1"/>
              </w:numPr>
              <w:tabs>
                <w:tab w:val="left" w:pos="540"/>
              </w:tabs>
              <w:ind w:left="360" w:right="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</w:p>
          <w:p w14:paraId="6402BA00" w14:textId="77777777" w:rsidR="00E86365" w:rsidRPr="00D64A3F" w:rsidRDefault="00E86365" w:rsidP="00E86365">
            <w:pPr>
              <w:pStyle w:val="NormalWeb"/>
              <w:numPr>
                <w:ilvl w:val="0"/>
                <w:numId w:val="25"/>
              </w:numPr>
              <w:tabs>
                <w:tab w:val="left" w:pos="63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lang w:val="en-AU"/>
              </w:rPr>
            </w:pPr>
            <w:r>
              <w:rPr>
                <w:rFonts w:ascii="GHEA Grapalat" w:hAnsi="GHEA Grapalat" w:cs="Sylfaen"/>
                <w:lang w:val="en-AU"/>
              </w:rPr>
              <w:t>Կազմակերպում</w:t>
            </w:r>
            <w:r w:rsidRPr="006A07EE">
              <w:rPr>
                <w:rFonts w:ascii="GHEA Grapalat" w:hAnsi="GHEA Grapalat" w:cs="Sylfaen"/>
                <w:lang w:val="en-AU"/>
              </w:rPr>
              <w:t xml:space="preserve"> է </w:t>
            </w:r>
            <w:r>
              <w:rPr>
                <w:rFonts w:ascii="GHEA Grapalat" w:hAnsi="GHEA Grapalat" w:cs="Sylfaen"/>
              </w:rPr>
              <w:t xml:space="preserve">կենսաթոշակների, նպաստների և ՀՀ օրենսդրությամբ սահմանված դեպքերում դրամական այլ վճարների </w:t>
            </w:r>
            <w:r>
              <w:rPr>
                <w:rFonts w:ascii="GHEA Grapalat" w:hAnsi="GHEA Grapalat" w:cs="Sylfaen"/>
                <w:color w:val="000000"/>
                <w:lang w:val="en-AU"/>
              </w:rPr>
              <w:t>նշանակման, վճարման, վերահաշվարկման,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տեսակի փոփոխության,</w:t>
            </w:r>
            <w:r>
              <w:rPr>
                <w:rFonts w:ascii="GHEA Grapalat" w:hAnsi="GHEA Grapalat" w:cs="Sylfaen"/>
                <w:color w:val="000000"/>
                <w:lang w:val="en-AU"/>
              </w:rPr>
              <w:t xml:space="preserve"> ստանալու իրավունքի դադարեցման, վճարման դադարեցման, ստանալու իրավունքի վերականգնման, վճարման վերսկսման</w:t>
            </w:r>
            <w:r>
              <w:rPr>
                <w:rFonts w:ascii="GHEA Grapalat" w:hAnsi="GHEA Grapalat" w:cs="Sylfaen"/>
                <w:lang w:val="en-AU"/>
              </w:rPr>
              <w:t xml:space="preserve"> </w:t>
            </w:r>
            <w:r w:rsidRPr="006A07EE">
              <w:rPr>
                <w:rFonts w:ascii="GHEA Grapalat" w:hAnsi="GHEA Grapalat" w:cs="Sylfaen"/>
                <w:lang w:val="en-AU"/>
              </w:rPr>
              <w:t>դիմումների ընդունման, համալիր սոցիալական ծառայությունների տարածքային կենտրոնի ընդունարանի առկայության դեպքում՝ սոցիալական ծառայություն տրամադրող համապատասխան մարմիններին փոխանցման, ինչպես նաև՝ արխիվացման աշխատանքները</w:t>
            </w:r>
            <w:r w:rsidRPr="00D64A3F">
              <w:rPr>
                <w:rFonts w:ascii="GHEA Grapalat" w:hAnsi="GHEA Grapalat" w:cs="Sylfaen"/>
                <w:lang w:val="en-AU"/>
              </w:rPr>
              <w:t xml:space="preserve">, </w:t>
            </w:r>
            <w:r>
              <w:rPr>
                <w:rFonts w:ascii="GHEA Grapalat" w:hAnsi="GHEA Grapalat" w:cs="Sylfaen"/>
                <w:lang w:val="en-AU"/>
              </w:rPr>
              <w:t>ինչպես նաև դիմումների հաշվառման միասնական տեղեկատվական համակարգի շահագործումը:</w:t>
            </w:r>
          </w:p>
          <w:p w14:paraId="57A66BB0" w14:textId="77777777" w:rsidR="00E86365" w:rsidRPr="00D64A3F" w:rsidRDefault="00E86365" w:rsidP="00E86365">
            <w:pPr>
              <w:pStyle w:val="NormalWeb"/>
              <w:numPr>
                <w:ilvl w:val="0"/>
                <w:numId w:val="25"/>
              </w:numPr>
              <w:tabs>
                <w:tab w:val="left" w:pos="63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lang w:val="en-AU"/>
              </w:rPr>
            </w:pPr>
            <w:r>
              <w:rPr>
                <w:rFonts w:ascii="GHEA Grapalat" w:hAnsi="GHEA Grapalat" w:cs="Sylfaen"/>
                <w:lang w:val="en-AU"/>
              </w:rPr>
              <w:t xml:space="preserve">Կազմակերպում է </w:t>
            </w:r>
            <w:r w:rsidRPr="0019116A">
              <w:rPr>
                <w:rFonts w:ascii="GHEA Grapalat" w:hAnsi="GHEA Grapalat" w:cs="Sylfaen"/>
                <w:lang w:val="en-AU"/>
              </w:rPr>
              <w:t>կազմակերպությունների</w:t>
            </w:r>
            <w:r>
              <w:rPr>
                <w:rFonts w:ascii="GHEA Grapalat" w:hAnsi="GHEA Grapalat" w:cs="Sylfaen"/>
                <w:lang w:val="en-AU"/>
              </w:rPr>
              <w:t xml:space="preserve">, քաղաքացիների կողմից Վարչություն մուտքագրված՝ գրությունների, </w:t>
            </w:r>
            <w:r w:rsidRPr="00D64A3F">
              <w:rPr>
                <w:rFonts w:ascii="GHEA Grapalat" w:hAnsi="GHEA Grapalat" w:cs="Sylfaen"/>
                <w:lang w:val="en-AU"/>
              </w:rPr>
              <w:t>դիմումների և բողոքների</w:t>
            </w:r>
            <w:r>
              <w:rPr>
                <w:rFonts w:ascii="GHEA Grapalat" w:hAnsi="GHEA Grapalat" w:cs="Sylfaen"/>
                <w:lang w:val="en-AU"/>
              </w:rPr>
              <w:t xml:space="preserve"> ընթացքը</w:t>
            </w:r>
            <w:r w:rsidRPr="00D64A3F">
              <w:rPr>
                <w:rFonts w:ascii="GHEA Grapalat" w:hAnsi="GHEA Grapalat" w:cs="Sylfaen"/>
                <w:lang w:val="en-AU"/>
              </w:rPr>
              <w:t xml:space="preserve">, անհրաժեշտության </w:t>
            </w:r>
            <w:r w:rsidRPr="00D64A3F">
              <w:rPr>
                <w:rFonts w:ascii="GHEA Grapalat" w:hAnsi="GHEA Grapalat" w:cs="Sylfaen"/>
                <w:lang w:val="en-AU"/>
              </w:rPr>
              <w:lastRenderedPageBreak/>
              <w:t>դեպքում կազմակերպում է</w:t>
            </w:r>
            <w:r>
              <w:rPr>
                <w:rFonts w:ascii="GHEA Grapalat" w:hAnsi="GHEA Grapalat" w:cs="Sylfaen"/>
                <w:lang w:val="en-AU"/>
              </w:rPr>
              <w:t xml:space="preserve"> քաղաքացիների ընդունելություն</w:t>
            </w:r>
            <w:r w:rsidRPr="00D64A3F">
              <w:rPr>
                <w:rFonts w:ascii="GHEA Grapalat" w:hAnsi="GHEA Grapalat" w:cs="Sylfaen"/>
                <w:lang w:val="en-AU"/>
              </w:rPr>
              <w:t>,</w:t>
            </w:r>
          </w:p>
          <w:p w14:paraId="267E290A" w14:textId="77777777" w:rsidR="00E86365" w:rsidRDefault="00E86365" w:rsidP="00E86365">
            <w:pPr>
              <w:pStyle w:val="NormalWeb"/>
              <w:numPr>
                <w:ilvl w:val="0"/>
                <w:numId w:val="25"/>
              </w:numPr>
              <w:tabs>
                <w:tab w:val="left" w:pos="63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lang w:val="en-AU"/>
              </w:rPr>
            </w:pPr>
            <w:r>
              <w:rPr>
                <w:rFonts w:ascii="GHEA Grapalat" w:hAnsi="GHEA Grapalat" w:cs="Sylfaen"/>
                <w:lang w:val="en-AU"/>
              </w:rPr>
              <w:t>Բաժնի հասանելիության տիրույթում կազմակերպում է</w:t>
            </w:r>
            <w:r w:rsidRPr="00D64A3F">
              <w:rPr>
                <w:rFonts w:ascii="GHEA Grapalat" w:hAnsi="GHEA Grapalat" w:cs="Sylfaen"/>
                <w:lang w:val="en-AU"/>
              </w:rPr>
              <w:t xml:space="preserve"> պետական կենսաթոշակային համակարգի տվյալների շտեմար</w:t>
            </w:r>
            <w:r>
              <w:rPr>
                <w:rFonts w:ascii="GHEA Grapalat" w:hAnsi="GHEA Grapalat" w:cs="Sylfaen"/>
                <w:lang w:val="en-AU"/>
              </w:rPr>
              <w:t>անի</w:t>
            </w:r>
            <w:r w:rsidRPr="00D64A3F">
              <w:rPr>
                <w:rFonts w:ascii="GHEA Grapalat" w:hAnsi="GHEA Grapalat" w:cs="Sylfaen"/>
                <w:lang w:val="en-AU"/>
              </w:rPr>
              <w:t xml:space="preserve"> (այսուհետ՝ Շտեմարան)</w:t>
            </w:r>
            <w:r>
              <w:rPr>
                <w:rFonts w:ascii="GHEA Grapalat" w:hAnsi="GHEA Grapalat" w:cs="Sylfaen"/>
                <w:lang w:val="en-AU"/>
              </w:rPr>
              <w:t xml:space="preserve"> վարման աշխատանքները.</w:t>
            </w:r>
          </w:p>
          <w:p w14:paraId="50F91FE6" w14:textId="77777777" w:rsidR="00E86365" w:rsidRDefault="00E86365" w:rsidP="00E86365">
            <w:pPr>
              <w:pStyle w:val="NormalWeb"/>
              <w:numPr>
                <w:ilvl w:val="0"/>
                <w:numId w:val="25"/>
              </w:numPr>
              <w:tabs>
                <w:tab w:val="left" w:pos="63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lang w:val="en-AU"/>
              </w:rPr>
            </w:pPr>
            <w:r>
              <w:rPr>
                <w:rFonts w:ascii="GHEA Grapalat" w:hAnsi="GHEA Grapalat" w:cs="Sylfaen"/>
                <w:lang w:val="en-AU"/>
              </w:rPr>
              <w:t>Կազմակերպում է կենսաթոշակի վկայականներ,</w:t>
            </w:r>
            <w:r>
              <w:rPr>
                <w:rFonts w:ascii="GHEA Grapalat" w:hAnsi="GHEA Grapalat" w:cs="Sylfaen"/>
                <w:lang w:val="hy-AM"/>
              </w:rPr>
              <w:t>ե</w:t>
            </w:r>
            <w:r>
              <w:rPr>
                <w:rFonts w:ascii="GHEA Grapalat" w:hAnsi="GHEA Grapalat" w:cs="Sylfaen"/>
                <w:lang w:val="en-AU"/>
              </w:rPr>
              <w:t>րթևեկության կտրոնների տրամադրման աշխատանքները,</w:t>
            </w:r>
          </w:p>
          <w:p w14:paraId="0049AE66" w14:textId="77777777" w:rsidR="00E86365" w:rsidRPr="004D09BE" w:rsidRDefault="00E86365" w:rsidP="00E86365">
            <w:pPr>
              <w:pStyle w:val="NormalWeb"/>
              <w:numPr>
                <w:ilvl w:val="0"/>
                <w:numId w:val="25"/>
              </w:numPr>
              <w:tabs>
                <w:tab w:val="left" w:pos="63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lang w:val="en-AU"/>
              </w:rPr>
            </w:pPr>
            <w:r>
              <w:rPr>
                <w:rFonts w:ascii="GHEA Grapalat" w:hAnsi="GHEA Grapalat" w:cs="Sylfaen"/>
                <w:lang w:val="en-AU"/>
              </w:rPr>
              <w:t xml:space="preserve">Կազմակերպում է դիմումատուներին՝ կենսաթոշակառու (նպաստառու) լինելու (չլինելու), կենսաթոշակի (նպաստի կամ դրամական այլ վճարի) չափի, </w:t>
            </w:r>
            <w:r>
              <w:rPr>
                <w:rFonts w:ascii="GHEA Grapalat" w:hAnsi="GHEA Grapalat" w:cs="Sylfaen"/>
                <w:color w:val="000000"/>
                <w:lang w:val="en-AU"/>
              </w:rPr>
              <w:t>աշխատանքային ստաժում ներառված ժամանակահատվածների</w:t>
            </w:r>
            <w:r>
              <w:rPr>
                <w:rFonts w:ascii="GHEA Grapalat" w:hAnsi="GHEA Grapalat" w:cs="Sylfaen"/>
                <w:lang w:val="en-AU"/>
              </w:rPr>
              <w:t xml:space="preserve"> վերաբերյալ տեղեկատվության տրամադրման աշխատանքները,</w:t>
            </w:r>
          </w:p>
          <w:p w14:paraId="25B42B7D" w14:textId="77777777" w:rsidR="00E86365" w:rsidRPr="00D64A3F" w:rsidRDefault="00E86365" w:rsidP="00E86365">
            <w:pPr>
              <w:pStyle w:val="NormalWeb"/>
              <w:numPr>
                <w:ilvl w:val="0"/>
                <w:numId w:val="25"/>
              </w:numPr>
              <w:tabs>
                <w:tab w:val="left" w:pos="63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lang w:val="en-AU"/>
              </w:rPr>
            </w:pPr>
            <w:r>
              <w:rPr>
                <w:rFonts w:ascii="GHEA Grapalat" w:hAnsi="GHEA Grapalat" w:cs="Sylfaen"/>
                <w:lang w:val="en-AU"/>
              </w:rPr>
              <w:t xml:space="preserve">Կազմակերպում </w:t>
            </w:r>
            <w:r w:rsidRPr="00D64A3F">
              <w:rPr>
                <w:rFonts w:ascii="GHEA Grapalat" w:hAnsi="GHEA Grapalat" w:cs="Sylfaen"/>
                <w:lang w:val="en-AU"/>
              </w:rPr>
              <w:t xml:space="preserve"> է Ծառայության գործունեությանն առնչվող իրավա</w:t>
            </w:r>
            <w:r>
              <w:rPr>
                <w:rFonts w:ascii="GHEA Grapalat" w:hAnsi="GHEA Grapalat" w:cs="Sylfaen"/>
                <w:lang w:val="en-AU"/>
              </w:rPr>
              <w:t>կան ակտերի մշակման աշխատանքները</w:t>
            </w:r>
            <w:r w:rsidRPr="00D64A3F">
              <w:rPr>
                <w:rFonts w:ascii="GHEA Grapalat" w:hAnsi="GHEA Grapalat" w:cs="Sylfaen"/>
                <w:lang w:val="en-AU"/>
              </w:rPr>
              <w:t>, ներկայացնում է առաջարկություններ</w:t>
            </w:r>
            <w:r>
              <w:rPr>
                <w:rFonts w:ascii="GHEA Grapalat" w:hAnsi="GHEA Grapalat" w:cs="Sylfaen"/>
                <w:lang w:val="en-AU"/>
              </w:rPr>
              <w:t xml:space="preserve"> Վարչության պետին</w:t>
            </w:r>
            <w:r w:rsidRPr="00D64A3F">
              <w:rPr>
                <w:rFonts w:ascii="GHEA Grapalat" w:hAnsi="GHEA Grapalat" w:cs="Sylfaen"/>
                <w:lang w:val="en-AU"/>
              </w:rPr>
              <w:t>,</w:t>
            </w:r>
          </w:p>
          <w:p w14:paraId="0BF5293D" w14:textId="77777777" w:rsidR="00E86365" w:rsidRPr="004811DA" w:rsidRDefault="00E86365" w:rsidP="00E86365">
            <w:pPr>
              <w:pStyle w:val="NormalWeb"/>
              <w:numPr>
                <w:ilvl w:val="0"/>
                <w:numId w:val="25"/>
              </w:numPr>
              <w:tabs>
                <w:tab w:val="left" w:pos="63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highlight w:val="yellow"/>
                <w:lang w:val="en-AU"/>
              </w:rPr>
            </w:pPr>
            <w:r w:rsidRPr="004811DA">
              <w:rPr>
                <w:rFonts w:ascii="GHEA Grapalat" w:hAnsi="GHEA Grapalat" w:cs="Sylfaen"/>
                <w:lang w:val="en-AU"/>
              </w:rPr>
              <w:t>Համալիր սոցիալական ծառայությունների տարածքային կենտրոնի առկայության դեպքում կազմակերպում է Բաժնի գործունեության ընթացքում առաջացած փաստաթղթղերի արխիվացումը, իսկ</w:t>
            </w:r>
            <w:r>
              <w:rPr>
                <w:rFonts w:ascii="GHEA Grapalat" w:hAnsi="GHEA Grapalat" w:cs="Sylfaen"/>
                <w:lang w:val="en-AU"/>
              </w:rPr>
              <w:t xml:space="preserve"> մնացած դեպքերում՝ </w:t>
            </w:r>
            <w:r>
              <w:rPr>
                <w:rFonts w:ascii="GHEA Grapalat" w:hAnsi="GHEA Grapalat" w:cs="Sylfaen"/>
                <w:lang w:val="hy-AM"/>
              </w:rPr>
              <w:t xml:space="preserve">Ծառայության գործունեության հետ կապված  </w:t>
            </w:r>
            <w:r>
              <w:rPr>
                <w:rFonts w:ascii="GHEA Grapalat" w:hAnsi="GHEA Grapalat" w:cs="Sylfaen"/>
                <w:lang w:val="en-AU"/>
              </w:rPr>
              <w:t>բնօրինակ փաստաթղթերի հանձնումը համապատասխան նշանակման վարչությանը.</w:t>
            </w:r>
          </w:p>
          <w:p w14:paraId="573BCE51" w14:textId="77777777" w:rsidR="00E86365" w:rsidRPr="005D247B" w:rsidRDefault="00E86365" w:rsidP="00E86365">
            <w:pPr>
              <w:pStyle w:val="BodyText2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right="-54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Ք</w:t>
            </w:r>
            <w:r w:rsidRPr="005D247B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աղաքացիներին տրամադրում է խորհրդատվություն՝ Ծառայության կողմից նշանակվող կենս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աթոշակներ, նպաստների և դրամական այլ վճարների (այսուհետ՝ կենսաթոշակ և նպաստ)</w:t>
            </w:r>
            <w:r w:rsidRPr="005D247B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իրավ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ունք տվող պայմանների վերաբերյալ.</w:t>
            </w:r>
          </w:p>
          <w:p w14:paraId="2C66EC5E" w14:textId="77777777" w:rsidR="00E86365" w:rsidRPr="00D64A3F" w:rsidRDefault="00E86365" w:rsidP="00E86365">
            <w:pPr>
              <w:pStyle w:val="NormalWeb"/>
              <w:tabs>
                <w:tab w:val="left" w:pos="810"/>
                <w:tab w:val="left" w:pos="1350"/>
              </w:tabs>
              <w:spacing w:before="0" w:beforeAutospacing="0" w:after="0" w:afterAutospacing="0" w:line="276" w:lineRule="auto"/>
              <w:ind w:left="720"/>
              <w:jc w:val="both"/>
              <w:rPr>
                <w:rFonts w:ascii="GHEA Grapalat" w:hAnsi="GHEA Grapalat" w:cs="Sylfaen"/>
                <w:lang w:val="en-AU"/>
              </w:rPr>
            </w:pPr>
          </w:p>
          <w:p w14:paraId="03869E0E" w14:textId="77777777" w:rsidR="00E86365" w:rsidRDefault="00E86365" w:rsidP="00E86365">
            <w:pPr>
              <w:pStyle w:val="NormalWeb"/>
              <w:tabs>
                <w:tab w:val="left" w:pos="63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lang w:val="en-AU"/>
              </w:rPr>
            </w:pPr>
          </w:p>
          <w:p w14:paraId="5E6A32A3" w14:textId="77777777" w:rsidR="00E86365" w:rsidRDefault="00E86365" w:rsidP="00E86365">
            <w:pPr>
              <w:pStyle w:val="NormalWeb"/>
              <w:tabs>
                <w:tab w:val="left" w:pos="63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b/>
                <w:lang w:val="en-AU"/>
              </w:rPr>
            </w:pPr>
            <w:r w:rsidRPr="00406F85">
              <w:rPr>
                <w:rFonts w:ascii="GHEA Grapalat" w:hAnsi="GHEA Grapalat" w:cs="Sylfaen"/>
                <w:b/>
                <w:lang w:val="en-AU"/>
              </w:rPr>
              <w:t>Իրավունքները</w:t>
            </w:r>
            <w:r>
              <w:rPr>
                <w:rFonts w:ascii="GHEA Grapalat" w:hAnsi="GHEA Grapalat" w:cs="Sylfaen"/>
                <w:b/>
                <w:lang w:val="en-AU"/>
              </w:rPr>
              <w:t>՝</w:t>
            </w:r>
          </w:p>
          <w:p w14:paraId="2B256FDB" w14:textId="77777777" w:rsidR="00E86365" w:rsidRDefault="00E86365" w:rsidP="00E86365">
            <w:pPr>
              <w:pStyle w:val="ListParagraph"/>
              <w:numPr>
                <w:ilvl w:val="0"/>
                <w:numId w:val="22"/>
              </w:numPr>
              <w:spacing w:before="120" w:after="120"/>
              <w:ind w:left="540" w:right="14"/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բաժնի աշխատանքները համակարգելու և կազմակերպելու նպատակով բաժնի աշխատակիցներին տալ ցուցումներ, պահանջել տեղեկատվություն դրանց կատարման ընթացքի ու արդյունքների մասին.</w:t>
            </w:r>
          </w:p>
          <w:p w14:paraId="5640F9D3" w14:textId="77777777" w:rsidR="00E86365" w:rsidRDefault="00E86365" w:rsidP="00E86365">
            <w:pPr>
              <w:pStyle w:val="ListParagraph"/>
              <w:numPr>
                <w:ilvl w:val="0"/>
                <w:numId w:val="22"/>
              </w:numPr>
              <w:spacing w:before="120" w:after="120"/>
              <w:ind w:left="540" w:right="14"/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դիմումների ընդունման գործընթացում առաջացած խնդիրներին լուծումներ տալու նպատակով Վարչության պետին ներկայացնել առաջարկություն՝ Ծառայության համապատասխան ստորաբաժանումների հետ համապատասխան քննարկումներ կազմակերպելու վերաբերյալ.</w:t>
            </w:r>
          </w:p>
          <w:p w14:paraId="15BD089E" w14:textId="77777777" w:rsidR="00E86365" w:rsidRDefault="00E86365" w:rsidP="00E86365">
            <w:pPr>
              <w:pStyle w:val="ListParagraph"/>
              <w:numPr>
                <w:ilvl w:val="0"/>
                <w:numId w:val="22"/>
              </w:numPr>
              <w:spacing w:before="120" w:after="120"/>
              <w:ind w:left="540" w:right="14"/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խնդրահարույց իրավիճակներ առաջանալու դեպքում իրականացնել քաղաքացիների ընդունելություն.</w:t>
            </w:r>
          </w:p>
          <w:p w14:paraId="10005DA2" w14:textId="77777777" w:rsidR="00E86365" w:rsidRPr="004811DA" w:rsidRDefault="00E86365" w:rsidP="00E86365">
            <w:pPr>
              <w:pStyle w:val="ListParagraph"/>
              <w:numPr>
                <w:ilvl w:val="0"/>
                <w:numId w:val="22"/>
              </w:numPr>
              <w:spacing w:before="120" w:after="120"/>
              <w:ind w:left="540" w:right="1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11DA">
              <w:rPr>
                <w:rFonts w:ascii="GHEA Grapalat" w:hAnsi="GHEA Grapalat" w:cs="Sylfaen"/>
                <w:sz w:val="24"/>
                <w:szCs w:val="24"/>
                <w:lang w:val="en-AU"/>
              </w:rPr>
              <w:t>համալիր սոցիալական ծառայությունների տարածքային կենտրոնի ընդունարանի</w:t>
            </w:r>
            <w:r w:rsidRPr="004811DA">
              <w:rPr>
                <w:rFonts w:ascii="GHEA Grapalat" w:hAnsi="GHEA Grapalat"/>
                <w:sz w:val="24"/>
                <w:szCs w:val="24"/>
              </w:rPr>
              <w:t xml:space="preserve"> առկայության դեպքում՝ բաժին դիմած և Ծառայության գործառույթների շրջանակից դուրս սոցիալական այլ խնդիրներ ունեցող դիմումատուներին ուղղորդել սոցիալական ծառայություններ տրամադրող համապատասխան մարմին՝ խնդրի մասին տեղեկացնելով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</w:t>
            </w:r>
            <w:r w:rsidRPr="004811DA">
              <w:rPr>
                <w:rFonts w:ascii="GHEA Grapalat" w:hAnsi="GHEA Grapalat"/>
                <w:sz w:val="24"/>
                <w:szCs w:val="24"/>
              </w:rPr>
              <w:t>ղեկավարին:</w:t>
            </w:r>
          </w:p>
          <w:p w14:paraId="7914C738" w14:textId="77777777" w:rsidR="00E86365" w:rsidRPr="00406F85" w:rsidRDefault="00E86365" w:rsidP="00E86365">
            <w:pPr>
              <w:pStyle w:val="NormalWeb"/>
              <w:tabs>
                <w:tab w:val="left" w:pos="630"/>
              </w:tabs>
              <w:spacing w:before="0" w:beforeAutospacing="0" w:after="0" w:afterAutospacing="0" w:line="276" w:lineRule="auto"/>
              <w:ind w:left="720"/>
              <w:jc w:val="both"/>
              <w:rPr>
                <w:rFonts w:ascii="GHEA Grapalat" w:hAnsi="GHEA Grapalat" w:cs="Sylfaen"/>
                <w:b/>
                <w:lang w:val="en-AU"/>
              </w:rPr>
            </w:pPr>
          </w:p>
          <w:p w14:paraId="2D2BB877" w14:textId="77777777" w:rsidR="00E86365" w:rsidRDefault="00E86365" w:rsidP="00E86365">
            <w:pPr>
              <w:pStyle w:val="NormalWeb"/>
              <w:tabs>
                <w:tab w:val="left" w:pos="63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b/>
                <w:lang w:val="en-AU"/>
              </w:rPr>
            </w:pPr>
            <w:r w:rsidRPr="00406F85">
              <w:rPr>
                <w:rFonts w:ascii="GHEA Grapalat" w:hAnsi="GHEA Grapalat" w:cs="Sylfaen"/>
                <w:b/>
                <w:lang w:val="en-AU"/>
              </w:rPr>
              <w:t>Պարտականությունները</w:t>
            </w:r>
            <w:r>
              <w:rPr>
                <w:rFonts w:ascii="GHEA Grapalat" w:hAnsi="GHEA Grapalat" w:cs="Sylfaen"/>
                <w:b/>
                <w:lang w:val="en-AU"/>
              </w:rPr>
              <w:t>՝</w:t>
            </w:r>
          </w:p>
          <w:p w14:paraId="0150704C" w14:textId="77777777" w:rsidR="00E86365" w:rsidRPr="00780677" w:rsidRDefault="00E86365" w:rsidP="00E86365">
            <w:pPr>
              <w:pStyle w:val="ListParagraph"/>
              <w:numPr>
                <w:ilvl w:val="0"/>
                <w:numId w:val="23"/>
              </w:numPr>
              <w:spacing w:before="120" w:after="120"/>
              <w:ind w:left="540" w:right="1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8067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համակարգել և կազմակերպել Ծառայություն ներկայացվող դիմումները ձևավորելու, </w:t>
            </w:r>
            <w:r w:rsidRPr="0078067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lastRenderedPageBreak/>
              <w:t>տեսաներածելու (սկանավորելու) և համապատասխան տեղեկատվական համակարգում հաշվառելու</w:t>
            </w:r>
            <w:r w:rsidRPr="0078067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78067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և</w:t>
            </w:r>
            <w:r w:rsidRPr="0078067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4811DA">
              <w:rPr>
                <w:rFonts w:ascii="GHEA Grapalat" w:hAnsi="GHEA Grapalat" w:cs="Sylfaen"/>
                <w:sz w:val="24"/>
                <w:szCs w:val="24"/>
                <w:lang w:val="en-AU"/>
              </w:rPr>
              <w:t>համալիր սոցիալական ծառայությունների տարածքային կենտրոնի ընդունարանի</w:t>
            </w:r>
            <w:r w:rsidRPr="004811DA">
              <w:rPr>
                <w:rFonts w:ascii="GHEA Grapalat" w:hAnsi="GHEA Grapalat"/>
                <w:sz w:val="24"/>
                <w:szCs w:val="24"/>
              </w:rPr>
              <w:t xml:space="preserve"> առկայության դեպքում՝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8067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մինչև պետական արխիվ մշտական պահպանության հանձնելը՝ դրանց թղթային տարբերակները պահպանելու աշխատանքները. </w:t>
            </w:r>
          </w:p>
          <w:p w14:paraId="05F0B688" w14:textId="77777777" w:rsidR="00E86365" w:rsidRPr="00780677" w:rsidRDefault="00E86365" w:rsidP="00E86365">
            <w:pPr>
              <w:pStyle w:val="ListParagraph"/>
              <w:numPr>
                <w:ilvl w:val="0"/>
                <w:numId w:val="23"/>
              </w:numPr>
              <w:spacing w:before="120" w:after="120"/>
              <w:ind w:left="540" w:right="1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80677">
              <w:rPr>
                <w:rFonts w:ascii="GHEA Grapalat" w:hAnsi="GHEA Grapalat" w:cs="Sylfaen"/>
                <w:sz w:val="24"/>
                <w:szCs w:val="24"/>
              </w:rPr>
              <w:t>հ</w:t>
            </w:r>
            <w:r w:rsidRPr="0078067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ամակարգել և կազմակերպել դիմում ներկայացնելու գործընթացի վերաբերյալ դիմումատուին պարզաբանումներ և խորհրդատվություն տրամադրելու,  աշխատանքները.</w:t>
            </w:r>
          </w:p>
          <w:p w14:paraId="7E97253E" w14:textId="77777777" w:rsidR="00E86365" w:rsidRPr="00780677" w:rsidRDefault="00E86365" w:rsidP="00E86365">
            <w:pPr>
              <w:pStyle w:val="ListParagraph"/>
              <w:numPr>
                <w:ilvl w:val="0"/>
                <w:numId w:val="23"/>
              </w:numPr>
              <w:spacing w:before="120" w:after="120"/>
              <w:ind w:left="540" w:right="1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80677">
              <w:rPr>
                <w:rFonts w:ascii="GHEA Grapalat" w:hAnsi="GHEA Grapalat"/>
                <w:sz w:val="24"/>
                <w:szCs w:val="24"/>
              </w:rPr>
              <w:t>հ</w:t>
            </w:r>
            <w:r w:rsidRPr="0078067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ամակարգել և կազմակերպել Ծառայության կողմից կենսաթոշակ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ու նպաստ </w:t>
            </w:r>
            <w:r w:rsidRPr="0078067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նշանակելու, վերահաշվարկելու և Ծառայության իրավասությունների շրջանակի մեջ մտնող այլ դիմումների ընդունման, հաշվառման աշխատանքները.</w:t>
            </w:r>
          </w:p>
          <w:p w14:paraId="077CBCD0" w14:textId="77777777" w:rsidR="00E86365" w:rsidRPr="00780677" w:rsidRDefault="00E86365" w:rsidP="00E86365">
            <w:pPr>
              <w:pStyle w:val="ListParagraph"/>
              <w:numPr>
                <w:ilvl w:val="0"/>
                <w:numId w:val="23"/>
              </w:numPr>
              <w:spacing w:before="120" w:after="120"/>
              <w:ind w:left="540" w:right="1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8067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համակարգել և կազմակերպել սպասարկման բաժին ներկայացված փաստաթղթերը և դրանցում առկա տեղեկատվությունը պետական կենսաթոշակային համակարգի տվյալների Շտեմարան ներառելու աշխատանքները.</w:t>
            </w:r>
          </w:p>
          <w:p w14:paraId="57642066" w14:textId="77777777" w:rsidR="00E86365" w:rsidRPr="00780677" w:rsidRDefault="00E86365" w:rsidP="00E86365">
            <w:pPr>
              <w:pStyle w:val="ListParagraph"/>
              <w:numPr>
                <w:ilvl w:val="0"/>
                <w:numId w:val="23"/>
              </w:numPr>
              <w:spacing w:before="120" w:after="120"/>
              <w:ind w:left="540" w:right="1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8067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համակարգել և կազմակերպել անձի կենսաթոշակային ապահովության իրավունքի իրացումն ապահովող տեղեկատվության և անհրաժեշտ փաստաթղթերի տեսաներածումը, ինչպես նաև էլեկտրոնային պատճենների մուտքագրումը Շտեմարան.</w:t>
            </w:r>
          </w:p>
          <w:p w14:paraId="373BC2AB" w14:textId="77777777" w:rsidR="00E86365" w:rsidRPr="00780677" w:rsidRDefault="00E86365" w:rsidP="00E86365">
            <w:pPr>
              <w:pStyle w:val="ListParagraph"/>
              <w:numPr>
                <w:ilvl w:val="0"/>
                <w:numId w:val="23"/>
              </w:numPr>
              <w:spacing w:before="120" w:after="120"/>
              <w:ind w:left="540" w:right="1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8067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համակարգել և կազմակերպել կենսաթոշակ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և նպաստ</w:t>
            </w:r>
            <w:r w:rsidRPr="0078067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նշանակելու և այլ նպատակներով ներկայացված դիմումներին կցված՝ կենսաթոշակային ապահովության իրավունքն իրացնելու համար ներկայացված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r w:rsidRPr="0078067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անհրաժեշտ  փաստաթղթերի փոխանցումը համապատասխան նշանակման վարչությանը.</w:t>
            </w:r>
          </w:p>
          <w:p w14:paraId="0AA7FD41" w14:textId="77777777" w:rsidR="00E86365" w:rsidRPr="00780677" w:rsidRDefault="00E86365" w:rsidP="00E86365">
            <w:pPr>
              <w:pStyle w:val="ListParagraph"/>
              <w:numPr>
                <w:ilvl w:val="0"/>
                <w:numId w:val="23"/>
              </w:numPr>
              <w:spacing w:before="120" w:after="120"/>
              <w:ind w:left="540" w:right="1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80677">
              <w:rPr>
                <w:rFonts w:ascii="GHEA Grapalat" w:eastAsia="Times New Roman" w:hAnsi="GHEA Grapalat"/>
                <w:sz w:val="24"/>
                <w:szCs w:val="24"/>
              </w:rPr>
              <w:t xml:space="preserve">համակարգել և կազմակերպել </w:t>
            </w:r>
            <w:r w:rsidRPr="00780677">
              <w:rPr>
                <w:rFonts w:ascii="GHEA Grapalat" w:hAnsi="GHEA Grapalat" w:cs="Sylfaen"/>
                <w:sz w:val="24"/>
                <w:szCs w:val="24"/>
                <w:lang w:val="en-AU"/>
              </w:rPr>
              <w:t>կենսաթոշակի վկայականների, երթևեկության կտրոնների տրամադրման աշխատանքները,</w:t>
            </w:r>
          </w:p>
          <w:p w14:paraId="69AB6600" w14:textId="77777777" w:rsidR="00E86365" w:rsidRPr="00780677" w:rsidRDefault="00E86365" w:rsidP="00E86365">
            <w:pPr>
              <w:pStyle w:val="ListParagraph"/>
              <w:numPr>
                <w:ilvl w:val="0"/>
                <w:numId w:val="23"/>
              </w:numPr>
              <w:spacing w:before="120" w:after="120"/>
              <w:ind w:left="540" w:right="1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80677">
              <w:rPr>
                <w:rFonts w:ascii="GHEA Grapalat" w:eastAsia="Times New Roman" w:hAnsi="GHEA Grapalat"/>
                <w:sz w:val="24"/>
                <w:szCs w:val="24"/>
              </w:rPr>
              <w:t xml:space="preserve">համակարգել և կազմակերպել </w:t>
            </w:r>
            <w:r w:rsidRPr="00780677">
              <w:rPr>
                <w:rFonts w:ascii="GHEA Grapalat" w:hAnsi="GHEA Grapalat" w:cs="Sylfaen"/>
                <w:sz w:val="24"/>
                <w:szCs w:val="24"/>
                <w:lang w:val="en-AU"/>
              </w:rPr>
              <w:t xml:space="preserve">դիմումատուներին՝ կենսաթոշակառու (նպաստառու) լինելու (չլինելու), կենսաթոշակի (նպաստի կամ դրամական այլ վճարի) չափի, </w:t>
            </w:r>
            <w:r w:rsidRPr="00780677">
              <w:rPr>
                <w:rFonts w:ascii="GHEA Grapalat" w:hAnsi="GHEA Grapalat" w:cs="Sylfaen"/>
                <w:color w:val="000000"/>
                <w:sz w:val="24"/>
                <w:szCs w:val="24"/>
                <w:lang w:val="en-AU"/>
              </w:rPr>
              <w:t>աշխատանքային ստաժում ներառված ժամանակահատվածների</w:t>
            </w:r>
            <w:r w:rsidRPr="00780677">
              <w:rPr>
                <w:rFonts w:ascii="GHEA Grapalat" w:hAnsi="GHEA Grapalat" w:cs="Sylfaen"/>
                <w:sz w:val="24"/>
                <w:szCs w:val="24"/>
                <w:lang w:val="en-AU"/>
              </w:rPr>
              <w:t xml:space="preserve"> վերաբերյալ տեղեկատվության տրամադրման աշխատանքները,</w:t>
            </w:r>
          </w:p>
          <w:p w14:paraId="6F750176" w14:textId="77777777" w:rsidR="00E86365" w:rsidRPr="00780677" w:rsidRDefault="00E86365" w:rsidP="00E86365">
            <w:pPr>
              <w:pStyle w:val="ListParagraph"/>
              <w:numPr>
                <w:ilvl w:val="0"/>
                <w:numId w:val="23"/>
              </w:numPr>
              <w:spacing w:before="120" w:after="120"/>
              <w:ind w:left="540" w:right="1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8067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իրականացնել մշտադիտարկում օրենսդրությամբ սահմանված ժամկետների նկատմամբ.</w:t>
            </w:r>
          </w:p>
          <w:p w14:paraId="76C6088B" w14:textId="77777777" w:rsidR="00E86365" w:rsidRPr="00780677" w:rsidRDefault="00E86365" w:rsidP="00E86365">
            <w:pPr>
              <w:pStyle w:val="ListParagraph"/>
              <w:numPr>
                <w:ilvl w:val="0"/>
                <w:numId w:val="23"/>
              </w:numPr>
              <w:spacing w:before="120" w:after="120"/>
              <w:ind w:left="540" w:right="1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811DA">
              <w:rPr>
                <w:rFonts w:ascii="GHEA Grapalat" w:hAnsi="GHEA Grapalat" w:cs="Sylfaen"/>
                <w:sz w:val="24"/>
                <w:szCs w:val="24"/>
                <w:lang w:val="en-AU"/>
              </w:rPr>
              <w:t>համալիր սոցիալական ծառայությունների տարածքային կենտրոնի ընդունարանի</w:t>
            </w:r>
            <w:r w:rsidRPr="004811DA">
              <w:rPr>
                <w:rFonts w:ascii="GHEA Grapalat" w:hAnsi="GHEA Grapalat"/>
                <w:sz w:val="24"/>
                <w:szCs w:val="24"/>
              </w:rPr>
              <w:t xml:space="preserve"> առկայության դեպքում՝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խ</w:t>
            </w:r>
            <w:r w:rsidRPr="0078067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նդրահարույց դեպքերի մասին տեղեկացնել  (ծանուցել) խնդրահարույց դեպքի տարածքն սպասարկող սոցիալական աջակցության տարածքային գործակալություն (բաժին).</w:t>
            </w:r>
          </w:p>
          <w:p w14:paraId="2642C64B" w14:textId="7C4E0BA5" w:rsidR="00E86365" w:rsidRPr="004811DA" w:rsidRDefault="00E86365" w:rsidP="00E86365">
            <w:pPr>
              <w:pStyle w:val="ListParagraph"/>
              <w:numPr>
                <w:ilvl w:val="0"/>
                <w:numId w:val="23"/>
              </w:numPr>
              <w:spacing w:before="120" w:after="120"/>
              <w:ind w:left="540" w:right="1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8067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համակարգել և կազմակերպել կենսաթոշակ նշանակելու, վերահաշվարկելու, ստանալու իրավունքը դադարեցնելու և վերականգնելու, վճարելը դադարեցնելու և վերսկսելու, տեսակը փոխելու, չվճարված գումարը վճարելու գործընթացում քաղաքացիների իրավունքների և պարտականությունների, դրանք իրականացնելու կարգի և պայմանների </w:t>
            </w:r>
            <w:r w:rsidRPr="004811DA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վերաբերյալ քաղաքացիներին խորհրդատվո</w:t>
            </w:r>
            <w:r w:rsidR="00BA142D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ւթյուն տրամադրելու աշխատանքները:</w:t>
            </w:r>
          </w:p>
          <w:p w14:paraId="20F405F9" w14:textId="44122318" w:rsidR="00CE4A47" w:rsidRPr="00283B0B" w:rsidRDefault="00CE4A47" w:rsidP="00BA142D">
            <w:pPr>
              <w:pStyle w:val="ListParagraph"/>
              <w:spacing w:before="120" w:after="120"/>
              <w:ind w:left="540" w:right="14"/>
              <w:jc w:val="both"/>
              <w:rPr>
                <w:rFonts w:ascii="GHEA Grapalat" w:hAnsi="GHEA Grapalat"/>
                <w:sz w:val="24"/>
              </w:rPr>
            </w:pPr>
          </w:p>
        </w:tc>
      </w:tr>
      <w:tr w:rsidR="002F1ABA" w14:paraId="6472FA88" w14:textId="77777777" w:rsidTr="00963B2F">
        <w:tc>
          <w:tcPr>
            <w:tcW w:w="10926" w:type="dxa"/>
          </w:tcPr>
          <w:p w14:paraId="2AF4280D" w14:textId="77777777" w:rsidR="002F1ABA" w:rsidRDefault="002F1ABA" w:rsidP="00963B2F">
            <w:pPr>
              <w:pStyle w:val="ListParagraph"/>
              <w:numPr>
                <w:ilvl w:val="0"/>
                <w:numId w:val="1"/>
              </w:numPr>
              <w:ind w:right="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97DFB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 ներկայացվող պահանջները</w:t>
            </w:r>
          </w:p>
          <w:p w14:paraId="73B138D6" w14:textId="77777777" w:rsidR="002F1ABA" w:rsidRDefault="002F1ABA" w:rsidP="00963B2F">
            <w:pPr>
              <w:pStyle w:val="ListParagraph"/>
              <w:ind w:right="9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70DE59D5" w14:textId="77777777" w:rsidR="002F1ABA" w:rsidRDefault="002F1ABA" w:rsidP="00963B2F">
            <w:pPr>
              <w:pStyle w:val="ListParagraph"/>
              <w:numPr>
                <w:ilvl w:val="1"/>
                <w:numId w:val="1"/>
              </w:numPr>
              <w:tabs>
                <w:tab w:val="left" w:pos="630"/>
              </w:tabs>
              <w:spacing w:after="0"/>
              <w:ind w:left="360" w:right="14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Կրթության, որակավորման աստիճանը</w:t>
            </w:r>
          </w:p>
          <w:p w14:paraId="1D293665" w14:textId="77777777" w:rsidR="002F1ABA" w:rsidRDefault="002F1ABA" w:rsidP="00963B2F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Բ</w:t>
            </w:r>
            <w:r w:rsidRPr="00BB6F7C">
              <w:rPr>
                <w:rFonts w:ascii="GHEA Grapalat" w:hAnsi="GHEA Grapalat"/>
                <w:sz w:val="24"/>
                <w:lang w:val="hy-AM"/>
              </w:rPr>
              <w:t>արձրագույն կրթություն</w:t>
            </w:r>
          </w:p>
          <w:p w14:paraId="51187777" w14:textId="77777777" w:rsidR="002F1ABA" w:rsidRDefault="002F1ABA" w:rsidP="00963B2F">
            <w:pPr>
              <w:pStyle w:val="ListParagraph"/>
              <w:numPr>
                <w:ilvl w:val="1"/>
                <w:numId w:val="1"/>
              </w:numPr>
              <w:tabs>
                <w:tab w:val="left" w:pos="630"/>
              </w:tabs>
              <w:spacing w:after="0"/>
              <w:ind w:left="360" w:right="14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Մասնագիտական գիտելիքները</w:t>
            </w:r>
          </w:p>
          <w:p w14:paraId="32ABE19B" w14:textId="77777777" w:rsidR="002F1ABA" w:rsidRDefault="002F1ABA" w:rsidP="00963B2F">
            <w:pPr>
              <w:tabs>
                <w:tab w:val="left" w:pos="630"/>
              </w:tabs>
              <w:spacing w:after="0"/>
              <w:ind w:right="14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Ունի գործառույթների իրականացման համար անհրաժեշտ գիտելիքներ</w:t>
            </w:r>
          </w:p>
          <w:p w14:paraId="06FAB4D4" w14:textId="77777777" w:rsidR="002F1ABA" w:rsidRDefault="002F1ABA" w:rsidP="00963B2F">
            <w:pPr>
              <w:pStyle w:val="ListParagraph"/>
              <w:numPr>
                <w:ilvl w:val="1"/>
                <w:numId w:val="1"/>
              </w:numPr>
              <w:tabs>
                <w:tab w:val="left" w:pos="630"/>
              </w:tabs>
              <w:spacing w:after="0"/>
              <w:ind w:left="360" w:right="14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Աշխատանքային ստաժ, աշխատանքի բնագավառում փորձը</w:t>
            </w:r>
          </w:p>
          <w:p w14:paraId="5AF7E15C" w14:textId="5C490923" w:rsidR="002F1ABA" w:rsidRDefault="002F1ABA" w:rsidP="00963B2F">
            <w:pPr>
              <w:tabs>
                <w:tab w:val="left" w:pos="630"/>
              </w:tabs>
              <w:spacing w:after="0"/>
              <w:ind w:right="14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7717CA">
              <w:rPr>
                <w:rFonts w:ascii="GHEA Grapalat" w:eastAsia="Times New Roman" w:hAnsi="GHEA Grapalat" w:cs="Sylfaen"/>
                <w:sz w:val="24"/>
                <w:szCs w:val="24"/>
              </w:rPr>
              <w:t>Հանրային</w:t>
            </w:r>
            <w:r w:rsidRPr="007717C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7717CA">
              <w:rPr>
                <w:rFonts w:ascii="GHEA Grapalat" w:eastAsia="Times New Roman" w:hAnsi="GHEA Grapalat" w:cs="Sylfaen"/>
                <w:sz w:val="24"/>
                <w:szCs w:val="24"/>
              </w:rPr>
              <w:t>ծառայության</w:t>
            </w:r>
            <w:r w:rsidRPr="007717C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7717CA">
              <w:rPr>
                <w:rFonts w:ascii="GHEA Grapalat" w:eastAsia="Times New Roman" w:hAnsi="GHEA Grapalat" w:cs="Sylfaen"/>
                <w:sz w:val="24"/>
                <w:szCs w:val="24"/>
              </w:rPr>
              <w:t>առնվազն</w:t>
            </w:r>
            <w:r w:rsidRPr="007717C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7717CA">
              <w:rPr>
                <w:rFonts w:ascii="GHEA Grapalat" w:eastAsia="Times New Roman" w:hAnsi="GHEA Grapalat" w:cs="Sylfaen"/>
                <w:sz w:val="24"/>
                <w:szCs w:val="24"/>
              </w:rPr>
              <w:t>երեք</w:t>
            </w:r>
            <w:r w:rsidRPr="007717C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7717CA">
              <w:rPr>
                <w:rFonts w:ascii="GHEA Grapalat" w:eastAsia="Times New Roman" w:hAnsi="GHEA Grapalat" w:cs="Sylfaen"/>
                <w:sz w:val="24"/>
                <w:szCs w:val="24"/>
              </w:rPr>
              <w:t>տարվա</w:t>
            </w:r>
            <w:r w:rsidRPr="007717C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7717CA">
              <w:rPr>
                <w:rFonts w:ascii="GHEA Grapalat" w:eastAsia="Times New Roman" w:hAnsi="GHEA Grapalat" w:cs="Sylfaen"/>
                <w:sz w:val="24"/>
                <w:szCs w:val="24"/>
              </w:rPr>
              <w:t>ստաժ</w:t>
            </w:r>
            <w:r w:rsidRPr="007717C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7717CA">
              <w:rPr>
                <w:rFonts w:ascii="GHEA Grapalat" w:eastAsia="Times New Roman" w:hAnsi="GHEA Grapalat" w:cs="Sylfaen"/>
                <w:sz w:val="24"/>
                <w:szCs w:val="24"/>
              </w:rPr>
              <w:t>կամ</w:t>
            </w:r>
            <w:r w:rsidRPr="007717C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3C2985">
              <w:rPr>
                <w:rFonts w:ascii="GHEA Grapalat" w:hAnsi="GHEA Grapalat" w:cs="Sylfaen"/>
              </w:rPr>
              <w:t xml:space="preserve">չորս </w:t>
            </w:r>
            <w:r w:rsidRPr="007717CA">
              <w:rPr>
                <w:rFonts w:ascii="GHEA Grapalat" w:eastAsia="Times New Roman" w:hAnsi="GHEA Grapalat" w:cs="Sylfaen"/>
                <w:sz w:val="24"/>
                <w:szCs w:val="24"/>
              </w:rPr>
              <w:t>տարվա</w:t>
            </w:r>
            <w:r w:rsidRPr="007717C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7717CA">
              <w:rPr>
                <w:rFonts w:ascii="GHEA Grapalat" w:eastAsia="Times New Roman" w:hAnsi="GHEA Grapalat" w:cs="Sylfaen"/>
                <w:sz w:val="24"/>
                <w:szCs w:val="24"/>
              </w:rPr>
              <w:t>մասնագիտական</w:t>
            </w:r>
            <w:r w:rsidRPr="007717C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7717CA">
              <w:rPr>
                <w:rFonts w:ascii="GHEA Grapalat" w:eastAsia="Times New Roman" w:hAnsi="GHEA Grapalat" w:cs="Sylfaen"/>
                <w:sz w:val="24"/>
                <w:szCs w:val="24"/>
              </w:rPr>
              <w:t>աշխատանքային</w:t>
            </w:r>
            <w:r w:rsidRPr="007717C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7717CA">
              <w:rPr>
                <w:rFonts w:ascii="GHEA Grapalat" w:eastAsia="Times New Roman" w:hAnsi="GHEA Grapalat" w:cs="Sylfaen"/>
                <w:sz w:val="24"/>
                <w:szCs w:val="24"/>
              </w:rPr>
              <w:t>ստաժ</w:t>
            </w:r>
            <w:r w:rsidRPr="007717C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7717CA">
              <w:rPr>
                <w:rFonts w:ascii="GHEA Grapalat" w:eastAsia="Times New Roman" w:hAnsi="GHEA Grapalat" w:cs="Sylfaen"/>
                <w:sz w:val="24"/>
                <w:szCs w:val="24"/>
              </w:rPr>
              <w:t>կամ</w:t>
            </w:r>
            <w:r w:rsidRPr="007717C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195351">
              <w:rPr>
                <w:rFonts w:ascii="GHEA Grapalat" w:hAnsi="GHEA Grapalat"/>
                <w:b/>
                <w:i/>
              </w:rPr>
              <w:t>պետական սոցիալական և կենսաթոշակային ապահովության բնագավառում ծառայողների  կամ պետական սոցիալական և կենսաթոշակային ապահովության կամ ֆինանսավարկային բնագավառում մոնիթորինգի կամ վերահսկողության  իրականացման, կամ ֆինանսավարկային բնագավառներում</w:t>
            </w:r>
            <w:r w:rsidRPr="007717CA">
              <w:rPr>
                <w:rFonts w:ascii="GHEA Grapalat" w:eastAsia="Times New Roman" w:hAnsi="GHEA Grapalat"/>
                <w:sz w:val="24"/>
                <w:szCs w:val="24"/>
              </w:rPr>
              <w:t xml:space="preserve">` </w:t>
            </w:r>
            <w:r w:rsidR="003C2985">
              <w:rPr>
                <w:rFonts w:ascii="GHEA Grapalat" w:hAnsi="GHEA Grapalat" w:cs="Sylfaen"/>
              </w:rPr>
              <w:t xml:space="preserve">չորս </w:t>
            </w:r>
            <w:r w:rsidRPr="007717CA">
              <w:rPr>
                <w:rFonts w:ascii="GHEA Grapalat" w:eastAsia="Times New Roman" w:hAnsi="GHEA Grapalat" w:cs="Sylfaen"/>
                <w:sz w:val="24"/>
                <w:szCs w:val="24"/>
              </w:rPr>
              <w:t>տարվա</w:t>
            </w:r>
            <w:r w:rsidRPr="007717C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7717CA">
              <w:rPr>
                <w:rFonts w:ascii="GHEA Grapalat" w:eastAsia="Times New Roman" w:hAnsi="GHEA Grapalat" w:cs="Sylfaen"/>
                <w:sz w:val="24"/>
                <w:szCs w:val="24"/>
              </w:rPr>
              <w:t>աշխատանքային</w:t>
            </w:r>
            <w:r w:rsidRPr="007717C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7717CA">
              <w:rPr>
                <w:rFonts w:ascii="GHEA Grapalat" w:eastAsia="Times New Roman" w:hAnsi="GHEA Grapalat" w:cs="Sylfaen"/>
                <w:sz w:val="24"/>
                <w:szCs w:val="24"/>
              </w:rPr>
              <w:t>ստաժ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:</w:t>
            </w:r>
          </w:p>
          <w:p w14:paraId="728D7709" w14:textId="77777777" w:rsidR="002F1ABA" w:rsidRPr="00F05FED" w:rsidRDefault="002F1ABA" w:rsidP="00963B2F">
            <w:pPr>
              <w:tabs>
                <w:tab w:val="left" w:pos="630"/>
              </w:tabs>
              <w:spacing w:after="0"/>
              <w:ind w:right="14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14:paraId="381C94B3" w14:textId="77777777" w:rsidR="002F1ABA" w:rsidRDefault="002F1ABA" w:rsidP="00963B2F">
            <w:pPr>
              <w:pStyle w:val="ListParagraph"/>
              <w:numPr>
                <w:ilvl w:val="1"/>
                <w:numId w:val="1"/>
              </w:numPr>
              <w:tabs>
                <w:tab w:val="left" w:pos="630"/>
              </w:tabs>
              <w:ind w:left="360" w:right="9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Անհրաժեշտ կոմպետենցիաներ</w:t>
            </w:r>
          </w:p>
          <w:p w14:paraId="6777863D" w14:textId="77777777" w:rsidR="00C5023F" w:rsidRDefault="0050460C" w:rsidP="00C5023F">
            <w:pPr>
              <w:tabs>
                <w:tab w:val="left" w:pos="630"/>
              </w:tabs>
              <w:ind w:right="9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Ընդհանրական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կոմպետենցիաներ</w:t>
            </w:r>
          </w:p>
          <w:p w14:paraId="6F65C34D" w14:textId="77777777" w:rsidR="00C5023F" w:rsidRDefault="00C5023F" w:rsidP="00C5023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40" w:right="14"/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Աշխատակազմի կառավարում</w:t>
            </w:r>
          </w:p>
          <w:p w14:paraId="2E0250EB" w14:textId="77777777" w:rsidR="00C5023F" w:rsidRDefault="00C5023F" w:rsidP="00C5023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40" w:right="14"/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Քաղաքականության վերլուծություն և մոնիթորինգ</w:t>
            </w:r>
          </w:p>
          <w:p w14:paraId="29E7093C" w14:textId="77777777" w:rsidR="00C5023F" w:rsidRDefault="00C5023F" w:rsidP="00C5023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40" w:right="14"/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Որոշումների կայացում</w:t>
            </w:r>
          </w:p>
          <w:p w14:paraId="1F5A0FAD" w14:textId="77777777" w:rsidR="00C5023F" w:rsidRDefault="00C5023F" w:rsidP="00C5023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40" w:right="14"/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Ծրագրերի կառավարում</w:t>
            </w:r>
          </w:p>
          <w:p w14:paraId="5D182142" w14:textId="77777777" w:rsidR="00C5023F" w:rsidRDefault="00C5023F" w:rsidP="00C5023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40" w:right="14"/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Խնդրի լուծում</w:t>
            </w:r>
          </w:p>
          <w:p w14:paraId="01C0D0C6" w14:textId="77777777" w:rsidR="00C5023F" w:rsidRDefault="00C5023F" w:rsidP="00C5023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40" w:right="14"/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Բարեվարքություն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</w:p>
          <w:p w14:paraId="5043FEB3" w14:textId="016053B2" w:rsidR="0050460C" w:rsidRDefault="0050460C" w:rsidP="0050460C">
            <w:pPr>
              <w:pStyle w:val="NormalWeb"/>
              <w:spacing w:before="0" w:beforeAutospacing="0" w:after="0" w:afterAutospacing="0"/>
              <w:ind w:firstLine="375"/>
            </w:pPr>
          </w:p>
          <w:p w14:paraId="5B8F0838" w14:textId="77777777" w:rsidR="0050460C" w:rsidRDefault="0050460C" w:rsidP="0050460C">
            <w:pPr>
              <w:tabs>
                <w:tab w:val="left" w:pos="630"/>
              </w:tabs>
              <w:ind w:right="9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Ընտրանքային կոմպետենցիաներ</w:t>
            </w:r>
          </w:p>
          <w:p w14:paraId="193B3B77" w14:textId="77777777" w:rsidR="0050460C" w:rsidRDefault="0050460C" w:rsidP="0050460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14:paraId="10650605" w14:textId="77777777" w:rsidR="0050460C" w:rsidRDefault="0050460C" w:rsidP="0050460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14:paraId="0EA4B3BA" w14:textId="77777777" w:rsidR="0050460C" w:rsidRDefault="0050460C" w:rsidP="0050460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Ծառայությունների մատուցում</w:t>
            </w:r>
          </w:p>
          <w:p w14:paraId="12595329" w14:textId="77777777" w:rsidR="0050460C" w:rsidRDefault="0050460C" w:rsidP="0050460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Ժամանակի կառավարում</w:t>
            </w:r>
          </w:p>
          <w:p w14:paraId="3CDC248D" w14:textId="07D8007F" w:rsidR="002F1ABA" w:rsidRPr="0050460C" w:rsidRDefault="0050460C" w:rsidP="0050460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</w:rPr>
            </w:pPr>
            <w:r w:rsidRPr="0050460C">
              <w:rPr>
                <w:rFonts w:ascii="GHEA Grapalat" w:hAnsi="GHEA Grapalat"/>
                <w:sz w:val="24"/>
              </w:rPr>
              <w:t>Փաստաթղթերի նախապատրաստում</w:t>
            </w:r>
            <w:r w:rsidR="002F1ABA" w:rsidRPr="0050460C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</w:tc>
      </w:tr>
      <w:tr w:rsidR="002F1ABA" w14:paraId="65414BAF" w14:textId="77777777" w:rsidTr="00963B2F">
        <w:tc>
          <w:tcPr>
            <w:tcW w:w="10926" w:type="dxa"/>
          </w:tcPr>
          <w:p w14:paraId="2A020DEC" w14:textId="77777777" w:rsidR="002F1ABA" w:rsidRDefault="002F1ABA" w:rsidP="00963B2F">
            <w:pPr>
              <w:pStyle w:val="ListParagraph"/>
              <w:numPr>
                <w:ilvl w:val="0"/>
                <w:numId w:val="1"/>
              </w:numPr>
              <w:ind w:right="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97DFB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Կազմակերպական շրջանակը</w:t>
            </w:r>
          </w:p>
          <w:p w14:paraId="2BDCDA65" w14:textId="77777777" w:rsidR="002F1ABA" w:rsidRDefault="002F1ABA" w:rsidP="00963B2F">
            <w:pPr>
              <w:pStyle w:val="ListParagraph"/>
              <w:ind w:right="9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52B32F5B" w14:textId="77777777" w:rsidR="002F1ABA" w:rsidRDefault="002F1ABA" w:rsidP="00963B2F">
            <w:pPr>
              <w:pStyle w:val="ListParagraph"/>
              <w:numPr>
                <w:ilvl w:val="1"/>
                <w:numId w:val="1"/>
              </w:numPr>
              <w:tabs>
                <w:tab w:val="left" w:pos="630"/>
              </w:tabs>
              <w:spacing w:after="0"/>
              <w:ind w:left="360" w:right="14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Աշխատանքի կազմակերպման և ղեկավարման պատասխանատվությունը</w:t>
            </w:r>
          </w:p>
          <w:p w14:paraId="47BA24D9" w14:textId="77777777" w:rsidR="00727E6A" w:rsidRPr="00363E98" w:rsidRDefault="00727E6A" w:rsidP="00727E6A">
            <w:pPr>
              <w:tabs>
                <w:tab w:val="left" w:pos="630"/>
              </w:tabs>
              <w:spacing w:after="0"/>
              <w:ind w:right="14"/>
              <w:rPr>
                <w:rFonts w:ascii="GHEA Grapalat" w:hAnsi="GHEA Grapalat"/>
                <w:sz w:val="24"/>
                <w:szCs w:val="24"/>
              </w:rPr>
            </w:pPr>
            <w:r w:rsidRPr="004607D4">
              <w:rPr>
                <w:rFonts w:ascii="GHEA Grapalat" w:hAnsi="GHEA Grapalat" w:cs="Sylfaen"/>
                <w:sz w:val="24"/>
                <w:szCs w:val="24"/>
              </w:rPr>
              <w:t xml:space="preserve">Պատասխանատու է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համապատասխան մարմնի՝ </w:t>
            </w:r>
            <w:r w:rsidRPr="004607D4">
              <w:rPr>
                <w:rFonts w:ascii="GHEA Grapalat" w:hAnsi="GHEA Grapalat" w:cs="Sylfaen"/>
                <w:sz w:val="24"/>
                <w:szCs w:val="24"/>
              </w:rPr>
              <w:t>մարզերում, համայնքներում և վարչական շրջաններում տեղակայված կառուցվածքային ստորաբաժանման կազմում գործող կառուցվածքային միավորի աշխատանքների կազմակերպման և ղեկավարման համար։</w:t>
            </w:r>
          </w:p>
          <w:p w14:paraId="4B2473B8" w14:textId="77777777" w:rsidR="00727E6A" w:rsidRDefault="00727E6A" w:rsidP="00727E6A">
            <w:pPr>
              <w:pStyle w:val="ListParagraph"/>
              <w:numPr>
                <w:ilvl w:val="1"/>
                <w:numId w:val="1"/>
              </w:numPr>
              <w:tabs>
                <w:tab w:val="left" w:pos="630"/>
              </w:tabs>
              <w:spacing w:after="0"/>
              <w:ind w:left="360" w:right="14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Որոշումներ կայացնելու լիազորությունները</w:t>
            </w:r>
          </w:p>
          <w:p w14:paraId="50784058" w14:textId="77777777" w:rsidR="00727E6A" w:rsidRPr="00363E98" w:rsidRDefault="00727E6A" w:rsidP="00727E6A">
            <w:pPr>
              <w:tabs>
                <w:tab w:val="left" w:pos="630"/>
              </w:tabs>
              <w:spacing w:after="0"/>
              <w:ind w:right="14"/>
              <w:rPr>
                <w:rFonts w:ascii="GHEA Grapalat" w:hAnsi="GHEA Grapalat"/>
                <w:sz w:val="24"/>
                <w:szCs w:val="24"/>
              </w:rPr>
            </w:pPr>
            <w:r w:rsidRPr="004607D4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Կայացնում է որոշումներ </w:t>
            </w:r>
            <w:r>
              <w:rPr>
                <w:rFonts w:ascii="GHEA Grapalat" w:hAnsi="GHEA Grapalat"/>
                <w:sz w:val="24"/>
                <w:szCs w:val="24"/>
              </w:rPr>
              <w:t xml:space="preserve">համապատասխան մարմնի՝ </w:t>
            </w:r>
            <w:r w:rsidRPr="004607D4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մարզերում, համայնքներում և վարչական շրջաններում տեղակայված կառուցվածքային ստորաբաժանման կազմում գործող կառուցվածքային միավորի աշխատանքների կազմակերպման և ղեկավարման շրջանակներում։</w:t>
            </w:r>
          </w:p>
          <w:p w14:paraId="30495C64" w14:textId="77777777" w:rsidR="00727E6A" w:rsidRDefault="00727E6A" w:rsidP="00727E6A">
            <w:pPr>
              <w:pStyle w:val="ListParagraph"/>
              <w:numPr>
                <w:ilvl w:val="1"/>
                <w:numId w:val="1"/>
              </w:numPr>
              <w:tabs>
                <w:tab w:val="left" w:pos="630"/>
              </w:tabs>
              <w:spacing w:after="0"/>
              <w:ind w:left="360" w:right="14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Գործունեության ազդեցությունը</w:t>
            </w:r>
          </w:p>
          <w:p w14:paraId="096A3BCD" w14:textId="77777777" w:rsidR="00727E6A" w:rsidRPr="00363E98" w:rsidRDefault="00727E6A" w:rsidP="00727E6A">
            <w:pPr>
              <w:tabs>
                <w:tab w:val="left" w:pos="630"/>
              </w:tabs>
              <w:spacing w:after="0"/>
              <w:ind w:right="14"/>
              <w:rPr>
                <w:rFonts w:ascii="GHEA Grapalat" w:hAnsi="GHEA Grapalat"/>
                <w:sz w:val="24"/>
                <w:szCs w:val="24"/>
              </w:rPr>
            </w:pPr>
            <w:r w:rsidRPr="004607D4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14:paraId="4B84E849" w14:textId="77777777" w:rsidR="00727E6A" w:rsidRDefault="00727E6A" w:rsidP="00727E6A">
            <w:pPr>
              <w:pStyle w:val="ListParagraph"/>
              <w:numPr>
                <w:ilvl w:val="1"/>
                <w:numId w:val="1"/>
              </w:numPr>
              <w:tabs>
                <w:tab w:val="left" w:pos="630"/>
              </w:tabs>
              <w:spacing w:after="0"/>
              <w:ind w:left="360" w:right="14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Շփումները և ներկայացուցչությունը</w:t>
            </w:r>
          </w:p>
          <w:p w14:paraId="44D016EE" w14:textId="77777777" w:rsidR="00727E6A" w:rsidRPr="00363E98" w:rsidRDefault="00727E6A" w:rsidP="00727E6A">
            <w:pPr>
              <w:tabs>
                <w:tab w:val="left" w:pos="630"/>
              </w:tabs>
              <w:spacing w:after="0"/>
              <w:ind w:right="14"/>
              <w:rPr>
                <w:rFonts w:ascii="GHEA Grapalat" w:hAnsi="GHEA Grapalat"/>
                <w:sz w:val="24"/>
                <w:szCs w:val="24"/>
              </w:rPr>
            </w:pPr>
            <w:r w:rsidRPr="00634882">
              <w:rPr>
                <w:rFonts w:ascii="GHEA Grapalat" w:hAnsi="GHEA Grapalat"/>
                <w:sz w:val="24"/>
                <w:szCs w:val="24"/>
                <w:lang w:val="hy-AM"/>
              </w:rPr>
              <w:t xml:space="preserve">Շփվում և որպես ներկայացուցիչ հանդես է գալիս </w:t>
            </w:r>
            <w:r>
              <w:rPr>
                <w:rFonts w:ascii="GHEA Grapalat" w:hAnsi="GHEA Grapalat"/>
                <w:sz w:val="24"/>
                <w:szCs w:val="24"/>
              </w:rPr>
              <w:t xml:space="preserve">տվյալ մարմնի </w:t>
            </w:r>
            <w:r w:rsidRPr="00634882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այլ պետական մարմինների </w:t>
            </w:r>
            <w:r w:rsidRPr="0063488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ներկայացուցիչների, ինչպես նաև պատվիրակված լիազորությունների շրջանակներում մասնակցում է օտարերկրյա պետությունների և միջազգային կազմակերպությունների ներկայացուցիչների հետ հանդիպումներին</w:t>
            </w:r>
            <w:r w:rsidRPr="005943AF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:</w:t>
            </w:r>
          </w:p>
          <w:p w14:paraId="7E0C7D34" w14:textId="77777777" w:rsidR="00727E6A" w:rsidRDefault="00727E6A" w:rsidP="00727E6A">
            <w:pPr>
              <w:pStyle w:val="ListParagraph"/>
              <w:numPr>
                <w:ilvl w:val="1"/>
                <w:numId w:val="1"/>
              </w:numPr>
              <w:tabs>
                <w:tab w:val="left" w:pos="630"/>
              </w:tabs>
              <w:spacing w:after="0"/>
              <w:ind w:left="360" w:right="14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Խնդիրների բարդությունը և դրանց լուծումը</w:t>
            </w:r>
          </w:p>
          <w:p w14:paraId="2B869650" w14:textId="402C1E70" w:rsidR="002F1ABA" w:rsidRPr="00363E98" w:rsidRDefault="00727E6A" w:rsidP="00727E6A">
            <w:pPr>
              <w:tabs>
                <w:tab w:val="left" w:pos="630"/>
              </w:tabs>
              <w:spacing w:after="0"/>
              <w:ind w:right="14"/>
              <w:rPr>
                <w:rFonts w:ascii="GHEA Grapalat" w:hAnsi="GHEA Grapalat"/>
                <w:sz w:val="24"/>
                <w:szCs w:val="24"/>
              </w:rPr>
            </w:pPr>
            <w:r w:rsidRPr="004607D4">
              <w:rPr>
                <w:rFonts w:ascii="GHEA Grapalat" w:hAnsi="GHEA Grapalat" w:cs="Sylfaen"/>
                <w:sz w:val="24"/>
                <w:szCs w:val="24"/>
              </w:rPr>
              <w:t>Իր լիազորությունների շրջանակներում բացահայտում է իր կողմից ղեկավարվող կառուցվածքային միավորի գործառույթներից բխող խնդիրները և դրանց տալիս լուծումներ</w:t>
            </w:r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  <w:r w:rsidRPr="004607D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2F1ABA" w:rsidRPr="004607D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</w:tc>
      </w:tr>
    </w:tbl>
    <w:p w14:paraId="15016380" w14:textId="77777777" w:rsidR="002F1ABA" w:rsidRPr="00B97DFB" w:rsidRDefault="002F1ABA" w:rsidP="002F1ABA">
      <w:pPr>
        <w:ind w:right="9" w:firstLine="360"/>
        <w:jc w:val="both"/>
        <w:rPr>
          <w:rFonts w:ascii="GHEA Grapalat" w:hAnsi="GHEA Grapalat"/>
          <w:sz w:val="20"/>
          <w:szCs w:val="20"/>
          <w:lang w:val="hy-AM"/>
        </w:rPr>
      </w:pPr>
    </w:p>
    <w:sectPr w:rsidR="002F1ABA" w:rsidRPr="00B97DFB" w:rsidSect="007C1474">
      <w:pgSz w:w="12240" w:h="15840"/>
      <w:pgMar w:top="450" w:right="630" w:bottom="851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52ACD" w14:textId="77777777" w:rsidR="00C211DA" w:rsidRDefault="00C211DA" w:rsidP="007C1474">
      <w:pPr>
        <w:spacing w:after="0" w:line="240" w:lineRule="auto"/>
      </w:pPr>
      <w:r>
        <w:separator/>
      </w:r>
    </w:p>
  </w:endnote>
  <w:endnote w:type="continuationSeparator" w:id="0">
    <w:p w14:paraId="534A13DB" w14:textId="77777777" w:rsidR="00C211DA" w:rsidRDefault="00C211DA" w:rsidP="007C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2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DB039" w14:textId="77777777" w:rsidR="00C211DA" w:rsidRDefault="00C211DA" w:rsidP="007C1474">
      <w:pPr>
        <w:spacing w:after="0" w:line="240" w:lineRule="auto"/>
      </w:pPr>
      <w:r>
        <w:separator/>
      </w:r>
    </w:p>
  </w:footnote>
  <w:footnote w:type="continuationSeparator" w:id="0">
    <w:p w14:paraId="12EDC9C1" w14:textId="77777777" w:rsidR="00C211DA" w:rsidRDefault="00C211DA" w:rsidP="007C1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204"/>
    <w:multiLevelType w:val="hybridMultilevel"/>
    <w:tmpl w:val="0DC6BD4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7980249"/>
    <w:multiLevelType w:val="hybridMultilevel"/>
    <w:tmpl w:val="8F3C93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55686"/>
    <w:multiLevelType w:val="hybridMultilevel"/>
    <w:tmpl w:val="35C2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7EDD"/>
    <w:multiLevelType w:val="hybridMultilevel"/>
    <w:tmpl w:val="8FA6456E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0BBF4342"/>
    <w:multiLevelType w:val="hybridMultilevel"/>
    <w:tmpl w:val="01C88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00F1F"/>
    <w:multiLevelType w:val="hybridMultilevel"/>
    <w:tmpl w:val="909C4E9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25600520"/>
    <w:multiLevelType w:val="hybridMultilevel"/>
    <w:tmpl w:val="D03C2100"/>
    <w:lvl w:ilvl="0" w:tplc="607C0D6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64CC0"/>
    <w:multiLevelType w:val="hybridMultilevel"/>
    <w:tmpl w:val="3D5431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322FDE"/>
    <w:multiLevelType w:val="hybridMultilevel"/>
    <w:tmpl w:val="4B1A94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401A6"/>
    <w:multiLevelType w:val="hybridMultilevel"/>
    <w:tmpl w:val="CD5486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43D46761"/>
    <w:multiLevelType w:val="multilevel"/>
    <w:tmpl w:val="8062B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44A0BB8"/>
    <w:multiLevelType w:val="multilevel"/>
    <w:tmpl w:val="B40E1E74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EBC43F4"/>
    <w:multiLevelType w:val="hybridMultilevel"/>
    <w:tmpl w:val="6C98A50C"/>
    <w:lvl w:ilvl="0" w:tplc="FFA2A5FA">
      <w:start w:val="1"/>
      <w:numFmt w:val="decimal"/>
      <w:lvlText w:val="%1."/>
      <w:lvlJc w:val="left"/>
      <w:pPr>
        <w:ind w:left="1080" w:hanging="360"/>
      </w:pPr>
      <w:rPr>
        <w:rFonts w:hint="default"/>
        <w:spacing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C49EB"/>
    <w:multiLevelType w:val="hybridMultilevel"/>
    <w:tmpl w:val="EB8266B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5851BA7"/>
    <w:multiLevelType w:val="hybridMultilevel"/>
    <w:tmpl w:val="561260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82588"/>
    <w:multiLevelType w:val="hybridMultilevel"/>
    <w:tmpl w:val="097C3492"/>
    <w:lvl w:ilvl="0" w:tplc="FFA2A5FA">
      <w:start w:val="1"/>
      <w:numFmt w:val="decimal"/>
      <w:lvlText w:val="%1."/>
      <w:lvlJc w:val="left"/>
      <w:pPr>
        <w:ind w:left="873" w:hanging="360"/>
      </w:pPr>
      <w:rPr>
        <w:rFonts w:hint="default"/>
        <w:spacing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6" w15:restartNumberingAfterBreak="0">
    <w:nsid w:val="5AB63D01"/>
    <w:multiLevelType w:val="hybridMultilevel"/>
    <w:tmpl w:val="2EA60A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2A5BB0"/>
    <w:multiLevelType w:val="multilevel"/>
    <w:tmpl w:val="B40E1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F502782"/>
    <w:multiLevelType w:val="hybridMultilevel"/>
    <w:tmpl w:val="CC82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92252"/>
    <w:multiLevelType w:val="hybridMultilevel"/>
    <w:tmpl w:val="96B89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F1504F"/>
    <w:multiLevelType w:val="hybridMultilevel"/>
    <w:tmpl w:val="772077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47ACC"/>
    <w:multiLevelType w:val="hybridMultilevel"/>
    <w:tmpl w:val="8BA6C34E"/>
    <w:lvl w:ilvl="0" w:tplc="0409000F">
      <w:start w:val="1"/>
      <w:numFmt w:val="decimal"/>
      <w:lvlText w:val="%1."/>
      <w:lvlJc w:val="left"/>
      <w:pPr>
        <w:ind w:left="873" w:hanging="360"/>
      </w:p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2" w15:restartNumberingAfterBreak="0">
    <w:nsid w:val="77B77639"/>
    <w:multiLevelType w:val="hybridMultilevel"/>
    <w:tmpl w:val="561260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1069FF"/>
    <w:multiLevelType w:val="hybridMultilevel"/>
    <w:tmpl w:val="49F2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475F8"/>
    <w:multiLevelType w:val="hybridMultilevel"/>
    <w:tmpl w:val="D39C95C8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ED7F57"/>
    <w:multiLevelType w:val="hybridMultilevel"/>
    <w:tmpl w:val="1B32C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10"/>
  </w:num>
  <w:num w:numId="5">
    <w:abstractNumId w:val="16"/>
  </w:num>
  <w:num w:numId="6">
    <w:abstractNumId w:val="12"/>
  </w:num>
  <w:num w:numId="7">
    <w:abstractNumId w:val="19"/>
  </w:num>
  <w:num w:numId="8">
    <w:abstractNumId w:val="5"/>
  </w:num>
  <w:num w:numId="9">
    <w:abstractNumId w:val="15"/>
  </w:num>
  <w:num w:numId="10">
    <w:abstractNumId w:val="25"/>
  </w:num>
  <w:num w:numId="11">
    <w:abstractNumId w:val="0"/>
  </w:num>
  <w:num w:numId="12">
    <w:abstractNumId w:val="6"/>
  </w:num>
  <w:num w:numId="13">
    <w:abstractNumId w:val="2"/>
  </w:num>
  <w:num w:numId="14">
    <w:abstractNumId w:val="18"/>
  </w:num>
  <w:num w:numId="15">
    <w:abstractNumId w:val="7"/>
  </w:num>
  <w:num w:numId="16">
    <w:abstractNumId w:val="8"/>
  </w:num>
  <w:num w:numId="17">
    <w:abstractNumId w:val="20"/>
  </w:num>
  <w:num w:numId="18">
    <w:abstractNumId w:val="13"/>
  </w:num>
  <w:num w:numId="19">
    <w:abstractNumId w:val="24"/>
  </w:num>
  <w:num w:numId="20">
    <w:abstractNumId w:val="21"/>
  </w:num>
  <w:num w:numId="21">
    <w:abstractNumId w:val="1"/>
  </w:num>
  <w:num w:numId="22">
    <w:abstractNumId w:val="9"/>
  </w:num>
  <w:num w:numId="23">
    <w:abstractNumId w:val="3"/>
  </w:num>
  <w:num w:numId="24">
    <w:abstractNumId w:val="22"/>
  </w:num>
  <w:num w:numId="25">
    <w:abstractNumId w:val="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A0"/>
    <w:rsid w:val="000121DF"/>
    <w:rsid w:val="00023875"/>
    <w:rsid w:val="00032C5C"/>
    <w:rsid w:val="000378F6"/>
    <w:rsid w:val="000404D8"/>
    <w:rsid w:val="00052E63"/>
    <w:rsid w:val="00062E08"/>
    <w:rsid w:val="000702FD"/>
    <w:rsid w:val="00076508"/>
    <w:rsid w:val="00080555"/>
    <w:rsid w:val="00082B6B"/>
    <w:rsid w:val="00084E58"/>
    <w:rsid w:val="00097A97"/>
    <w:rsid w:val="000A1FB6"/>
    <w:rsid w:val="000A4769"/>
    <w:rsid w:val="000B4C2A"/>
    <w:rsid w:val="000B716E"/>
    <w:rsid w:val="000C22F1"/>
    <w:rsid w:val="000D4EE3"/>
    <w:rsid w:val="000E3B2A"/>
    <w:rsid w:val="000E3B2C"/>
    <w:rsid w:val="000F3E75"/>
    <w:rsid w:val="00100366"/>
    <w:rsid w:val="00102B52"/>
    <w:rsid w:val="00103007"/>
    <w:rsid w:val="00114043"/>
    <w:rsid w:val="00125539"/>
    <w:rsid w:val="0014251C"/>
    <w:rsid w:val="0015154B"/>
    <w:rsid w:val="00160A70"/>
    <w:rsid w:val="00166DDF"/>
    <w:rsid w:val="0017287B"/>
    <w:rsid w:val="00172C8E"/>
    <w:rsid w:val="00174675"/>
    <w:rsid w:val="00181071"/>
    <w:rsid w:val="00184E26"/>
    <w:rsid w:val="001859CD"/>
    <w:rsid w:val="0019116A"/>
    <w:rsid w:val="0019413E"/>
    <w:rsid w:val="00195351"/>
    <w:rsid w:val="001975E4"/>
    <w:rsid w:val="001A115D"/>
    <w:rsid w:val="001B6F9B"/>
    <w:rsid w:val="001B73CF"/>
    <w:rsid w:val="001C226B"/>
    <w:rsid w:val="001D07D8"/>
    <w:rsid w:val="001D22DA"/>
    <w:rsid w:val="001D3875"/>
    <w:rsid w:val="001D53EC"/>
    <w:rsid w:val="001F7503"/>
    <w:rsid w:val="0021052F"/>
    <w:rsid w:val="00210DB6"/>
    <w:rsid w:val="00216D36"/>
    <w:rsid w:val="002242CE"/>
    <w:rsid w:val="00237CAE"/>
    <w:rsid w:val="00250B5A"/>
    <w:rsid w:val="0025108A"/>
    <w:rsid w:val="00253515"/>
    <w:rsid w:val="002616F0"/>
    <w:rsid w:val="00270B02"/>
    <w:rsid w:val="002823AE"/>
    <w:rsid w:val="00283114"/>
    <w:rsid w:val="00283B0B"/>
    <w:rsid w:val="00284B83"/>
    <w:rsid w:val="0028754A"/>
    <w:rsid w:val="002962EA"/>
    <w:rsid w:val="002978AA"/>
    <w:rsid w:val="002A51FA"/>
    <w:rsid w:val="002C3E01"/>
    <w:rsid w:val="002C5444"/>
    <w:rsid w:val="002D262C"/>
    <w:rsid w:val="002E06C6"/>
    <w:rsid w:val="002E2BA5"/>
    <w:rsid w:val="002E3D2F"/>
    <w:rsid w:val="002F1ABA"/>
    <w:rsid w:val="002F5322"/>
    <w:rsid w:val="00301310"/>
    <w:rsid w:val="00301F9D"/>
    <w:rsid w:val="0031188F"/>
    <w:rsid w:val="00317C28"/>
    <w:rsid w:val="0032262D"/>
    <w:rsid w:val="00341028"/>
    <w:rsid w:val="003423DA"/>
    <w:rsid w:val="003456D3"/>
    <w:rsid w:val="003464DF"/>
    <w:rsid w:val="00352FE7"/>
    <w:rsid w:val="00354F2C"/>
    <w:rsid w:val="00356F5B"/>
    <w:rsid w:val="00362D45"/>
    <w:rsid w:val="00363E98"/>
    <w:rsid w:val="0037297D"/>
    <w:rsid w:val="0037464B"/>
    <w:rsid w:val="0037512A"/>
    <w:rsid w:val="00377ABD"/>
    <w:rsid w:val="00381474"/>
    <w:rsid w:val="0038546F"/>
    <w:rsid w:val="00391960"/>
    <w:rsid w:val="003B6F78"/>
    <w:rsid w:val="003C2985"/>
    <w:rsid w:val="003D3BAB"/>
    <w:rsid w:val="003F3B69"/>
    <w:rsid w:val="003F5CCE"/>
    <w:rsid w:val="003F71EE"/>
    <w:rsid w:val="00401E4B"/>
    <w:rsid w:val="00406F85"/>
    <w:rsid w:val="00411E7F"/>
    <w:rsid w:val="004171AE"/>
    <w:rsid w:val="00425679"/>
    <w:rsid w:val="00426FC3"/>
    <w:rsid w:val="00432B9C"/>
    <w:rsid w:val="0043496C"/>
    <w:rsid w:val="00436314"/>
    <w:rsid w:val="00441239"/>
    <w:rsid w:val="00466665"/>
    <w:rsid w:val="00466C33"/>
    <w:rsid w:val="00470653"/>
    <w:rsid w:val="004756DC"/>
    <w:rsid w:val="004811DA"/>
    <w:rsid w:val="0048527F"/>
    <w:rsid w:val="00486F46"/>
    <w:rsid w:val="00486FC0"/>
    <w:rsid w:val="0049069C"/>
    <w:rsid w:val="00491683"/>
    <w:rsid w:val="004923A0"/>
    <w:rsid w:val="00492CDF"/>
    <w:rsid w:val="004A15B0"/>
    <w:rsid w:val="004A7AE4"/>
    <w:rsid w:val="004B76E4"/>
    <w:rsid w:val="004C019F"/>
    <w:rsid w:val="004E5379"/>
    <w:rsid w:val="004E6E4E"/>
    <w:rsid w:val="004E7791"/>
    <w:rsid w:val="004F35FA"/>
    <w:rsid w:val="004F3E9A"/>
    <w:rsid w:val="004F40CF"/>
    <w:rsid w:val="004F56D0"/>
    <w:rsid w:val="00501B99"/>
    <w:rsid w:val="0050460C"/>
    <w:rsid w:val="005053BD"/>
    <w:rsid w:val="00506B2A"/>
    <w:rsid w:val="0051569C"/>
    <w:rsid w:val="0053236E"/>
    <w:rsid w:val="005330DE"/>
    <w:rsid w:val="00536C7A"/>
    <w:rsid w:val="00543E27"/>
    <w:rsid w:val="005445CD"/>
    <w:rsid w:val="005452B3"/>
    <w:rsid w:val="005766E2"/>
    <w:rsid w:val="005B3396"/>
    <w:rsid w:val="005C07FD"/>
    <w:rsid w:val="005C4C55"/>
    <w:rsid w:val="005C6537"/>
    <w:rsid w:val="005D247B"/>
    <w:rsid w:val="005D2D15"/>
    <w:rsid w:val="005D5B26"/>
    <w:rsid w:val="005E72F4"/>
    <w:rsid w:val="005F4233"/>
    <w:rsid w:val="005F54A6"/>
    <w:rsid w:val="006014BF"/>
    <w:rsid w:val="006303BF"/>
    <w:rsid w:val="00632E71"/>
    <w:rsid w:val="00640CDB"/>
    <w:rsid w:val="00645080"/>
    <w:rsid w:val="00661463"/>
    <w:rsid w:val="00662BAD"/>
    <w:rsid w:val="00670CE6"/>
    <w:rsid w:val="00674631"/>
    <w:rsid w:val="006819AC"/>
    <w:rsid w:val="006875D8"/>
    <w:rsid w:val="00693345"/>
    <w:rsid w:val="006971AC"/>
    <w:rsid w:val="006978CB"/>
    <w:rsid w:val="006A0E75"/>
    <w:rsid w:val="006C05FA"/>
    <w:rsid w:val="006E4DEE"/>
    <w:rsid w:val="006E73F6"/>
    <w:rsid w:val="006F1951"/>
    <w:rsid w:val="006F3AA3"/>
    <w:rsid w:val="0070750E"/>
    <w:rsid w:val="00714B4D"/>
    <w:rsid w:val="00726CDE"/>
    <w:rsid w:val="00727E6A"/>
    <w:rsid w:val="00751617"/>
    <w:rsid w:val="0075192C"/>
    <w:rsid w:val="00753554"/>
    <w:rsid w:val="00766CC2"/>
    <w:rsid w:val="007717CA"/>
    <w:rsid w:val="00780327"/>
    <w:rsid w:val="00780677"/>
    <w:rsid w:val="007828F0"/>
    <w:rsid w:val="007855E0"/>
    <w:rsid w:val="00792466"/>
    <w:rsid w:val="00792C95"/>
    <w:rsid w:val="00794A1D"/>
    <w:rsid w:val="00796DF0"/>
    <w:rsid w:val="007A417A"/>
    <w:rsid w:val="007A4442"/>
    <w:rsid w:val="007A5A2A"/>
    <w:rsid w:val="007C0245"/>
    <w:rsid w:val="007C1474"/>
    <w:rsid w:val="007C2C07"/>
    <w:rsid w:val="007C583B"/>
    <w:rsid w:val="007C7830"/>
    <w:rsid w:val="007D0E42"/>
    <w:rsid w:val="007D36D6"/>
    <w:rsid w:val="007E5D67"/>
    <w:rsid w:val="007E6A21"/>
    <w:rsid w:val="007E6BC3"/>
    <w:rsid w:val="00802C16"/>
    <w:rsid w:val="00807A5B"/>
    <w:rsid w:val="008116F0"/>
    <w:rsid w:val="0081205C"/>
    <w:rsid w:val="00814923"/>
    <w:rsid w:val="00816243"/>
    <w:rsid w:val="00821F61"/>
    <w:rsid w:val="00822A1E"/>
    <w:rsid w:val="00835D4A"/>
    <w:rsid w:val="008528EC"/>
    <w:rsid w:val="0085611A"/>
    <w:rsid w:val="0085662E"/>
    <w:rsid w:val="00871467"/>
    <w:rsid w:val="008833F7"/>
    <w:rsid w:val="008915D3"/>
    <w:rsid w:val="00896184"/>
    <w:rsid w:val="008A50D5"/>
    <w:rsid w:val="008A719F"/>
    <w:rsid w:val="008B0DBE"/>
    <w:rsid w:val="008D2A5C"/>
    <w:rsid w:val="008F0579"/>
    <w:rsid w:val="008F1B43"/>
    <w:rsid w:val="008F2089"/>
    <w:rsid w:val="0090255F"/>
    <w:rsid w:val="00904D90"/>
    <w:rsid w:val="009070BD"/>
    <w:rsid w:val="00930700"/>
    <w:rsid w:val="009436EA"/>
    <w:rsid w:val="00946187"/>
    <w:rsid w:val="00947C76"/>
    <w:rsid w:val="00960B3D"/>
    <w:rsid w:val="009615B3"/>
    <w:rsid w:val="009639CE"/>
    <w:rsid w:val="00963B2F"/>
    <w:rsid w:val="00964D7F"/>
    <w:rsid w:val="00967817"/>
    <w:rsid w:val="009761CD"/>
    <w:rsid w:val="00977D66"/>
    <w:rsid w:val="00980366"/>
    <w:rsid w:val="0098119B"/>
    <w:rsid w:val="00992F01"/>
    <w:rsid w:val="00995BEB"/>
    <w:rsid w:val="00996016"/>
    <w:rsid w:val="009A12DD"/>
    <w:rsid w:val="009B6A8D"/>
    <w:rsid w:val="009C3B9C"/>
    <w:rsid w:val="009D32A6"/>
    <w:rsid w:val="009D466D"/>
    <w:rsid w:val="009D603E"/>
    <w:rsid w:val="009E1B49"/>
    <w:rsid w:val="009F3859"/>
    <w:rsid w:val="00A01CC5"/>
    <w:rsid w:val="00A037A4"/>
    <w:rsid w:val="00A03AB5"/>
    <w:rsid w:val="00A136FB"/>
    <w:rsid w:val="00A145FC"/>
    <w:rsid w:val="00A14ED3"/>
    <w:rsid w:val="00A277EB"/>
    <w:rsid w:val="00A407D9"/>
    <w:rsid w:val="00A4387D"/>
    <w:rsid w:val="00A47AD5"/>
    <w:rsid w:val="00A53968"/>
    <w:rsid w:val="00A53A69"/>
    <w:rsid w:val="00A630F8"/>
    <w:rsid w:val="00A6495D"/>
    <w:rsid w:val="00AA0882"/>
    <w:rsid w:val="00AA3697"/>
    <w:rsid w:val="00AA6EBB"/>
    <w:rsid w:val="00AB2A51"/>
    <w:rsid w:val="00AB76C0"/>
    <w:rsid w:val="00AC537D"/>
    <w:rsid w:val="00AD1A4B"/>
    <w:rsid w:val="00AD495E"/>
    <w:rsid w:val="00AD6E0C"/>
    <w:rsid w:val="00AD6F0B"/>
    <w:rsid w:val="00AE76D8"/>
    <w:rsid w:val="00AF4982"/>
    <w:rsid w:val="00AF5A90"/>
    <w:rsid w:val="00B0485D"/>
    <w:rsid w:val="00B05085"/>
    <w:rsid w:val="00B05614"/>
    <w:rsid w:val="00B059C5"/>
    <w:rsid w:val="00B05B97"/>
    <w:rsid w:val="00B14524"/>
    <w:rsid w:val="00B25046"/>
    <w:rsid w:val="00B35DBF"/>
    <w:rsid w:val="00B55C29"/>
    <w:rsid w:val="00B60FD3"/>
    <w:rsid w:val="00B80337"/>
    <w:rsid w:val="00B8385B"/>
    <w:rsid w:val="00B874FB"/>
    <w:rsid w:val="00B95B77"/>
    <w:rsid w:val="00B97DFB"/>
    <w:rsid w:val="00BA142D"/>
    <w:rsid w:val="00BA7DD3"/>
    <w:rsid w:val="00BB54D0"/>
    <w:rsid w:val="00BC126F"/>
    <w:rsid w:val="00BD706A"/>
    <w:rsid w:val="00BE6FFF"/>
    <w:rsid w:val="00C033AF"/>
    <w:rsid w:val="00C03516"/>
    <w:rsid w:val="00C03E6B"/>
    <w:rsid w:val="00C06053"/>
    <w:rsid w:val="00C060EB"/>
    <w:rsid w:val="00C10E01"/>
    <w:rsid w:val="00C10EDE"/>
    <w:rsid w:val="00C11607"/>
    <w:rsid w:val="00C11B39"/>
    <w:rsid w:val="00C20FFD"/>
    <w:rsid w:val="00C211DA"/>
    <w:rsid w:val="00C223C7"/>
    <w:rsid w:val="00C43475"/>
    <w:rsid w:val="00C45438"/>
    <w:rsid w:val="00C5023F"/>
    <w:rsid w:val="00C55A86"/>
    <w:rsid w:val="00C62B45"/>
    <w:rsid w:val="00C64404"/>
    <w:rsid w:val="00C90097"/>
    <w:rsid w:val="00C9470D"/>
    <w:rsid w:val="00CB2A6D"/>
    <w:rsid w:val="00CB35DD"/>
    <w:rsid w:val="00CB38F8"/>
    <w:rsid w:val="00CC44C7"/>
    <w:rsid w:val="00CC7084"/>
    <w:rsid w:val="00CD21E5"/>
    <w:rsid w:val="00CD2AF8"/>
    <w:rsid w:val="00CD4805"/>
    <w:rsid w:val="00CD644D"/>
    <w:rsid w:val="00CE1835"/>
    <w:rsid w:val="00CE4A47"/>
    <w:rsid w:val="00CF1A18"/>
    <w:rsid w:val="00CF31D0"/>
    <w:rsid w:val="00CF5434"/>
    <w:rsid w:val="00D013B7"/>
    <w:rsid w:val="00D20752"/>
    <w:rsid w:val="00D30D68"/>
    <w:rsid w:val="00D317F2"/>
    <w:rsid w:val="00D326BC"/>
    <w:rsid w:val="00D462D5"/>
    <w:rsid w:val="00D5061D"/>
    <w:rsid w:val="00D54CE0"/>
    <w:rsid w:val="00D611B8"/>
    <w:rsid w:val="00D648DA"/>
    <w:rsid w:val="00D8127B"/>
    <w:rsid w:val="00D86739"/>
    <w:rsid w:val="00D90E5F"/>
    <w:rsid w:val="00D93B53"/>
    <w:rsid w:val="00D97204"/>
    <w:rsid w:val="00DA1F86"/>
    <w:rsid w:val="00DB1364"/>
    <w:rsid w:val="00DB7473"/>
    <w:rsid w:val="00DC15F1"/>
    <w:rsid w:val="00DC38FB"/>
    <w:rsid w:val="00DC553F"/>
    <w:rsid w:val="00DD0EA3"/>
    <w:rsid w:val="00DD4E80"/>
    <w:rsid w:val="00DD7506"/>
    <w:rsid w:val="00DD7887"/>
    <w:rsid w:val="00DE4273"/>
    <w:rsid w:val="00DF6B8C"/>
    <w:rsid w:val="00E1609D"/>
    <w:rsid w:val="00E17E77"/>
    <w:rsid w:val="00E32084"/>
    <w:rsid w:val="00E356C2"/>
    <w:rsid w:val="00E36510"/>
    <w:rsid w:val="00E458C6"/>
    <w:rsid w:val="00E5083B"/>
    <w:rsid w:val="00E5292A"/>
    <w:rsid w:val="00E532C9"/>
    <w:rsid w:val="00E55730"/>
    <w:rsid w:val="00E61C31"/>
    <w:rsid w:val="00E6335D"/>
    <w:rsid w:val="00E6337B"/>
    <w:rsid w:val="00E64051"/>
    <w:rsid w:val="00E84615"/>
    <w:rsid w:val="00E8548A"/>
    <w:rsid w:val="00E86365"/>
    <w:rsid w:val="00E93373"/>
    <w:rsid w:val="00E93B52"/>
    <w:rsid w:val="00E947C9"/>
    <w:rsid w:val="00E9702D"/>
    <w:rsid w:val="00EA1142"/>
    <w:rsid w:val="00EA5379"/>
    <w:rsid w:val="00EA7E44"/>
    <w:rsid w:val="00EB7C5C"/>
    <w:rsid w:val="00EC0C01"/>
    <w:rsid w:val="00EC5709"/>
    <w:rsid w:val="00ED0393"/>
    <w:rsid w:val="00ED4492"/>
    <w:rsid w:val="00EE10F7"/>
    <w:rsid w:val="00EE1418"/>
    <w:rsid w:val="00EE32F9"/>
    <w:rsid w:val="00EE74AF"/>
    <w:rsid w:val="00F007F6"/>
    <w:rsid w:val="00F05FED"/>
    <w:rsid w:val="00F131AE"/>
    <w:rsid w:val="00F226A0"/>
    <w:rsid w:val="00F22F16"/>
    <w:rsid w:val="00F24404"/>
    <w:rsid w:val="00F27913"/>
    <w:rsid w:val="00F373F7"/>
    <w:rsid w:val="00F45C51"/>
    <w:rsid w:val="00F46A9E"/>
    <w:rsid w:val="00F50751"/>
    <w:rsid w:val="00F50B30"/>
    <w:rsid w:val="00F55C05"/>
    <w:rsid w:val="00F649B7"/>
    <w:rsid w:val="00F67FC3"/>
    <w:rsid w:val="00F83C3D"/>
    <w:rsid w:val="00F90BC9"/>
    <w:rsid w:val="00F96C98"/>
    <w:rsid w:val="00FC6F52"/>
    <w:rsid w:val="00FD07D8"/>
    <w:rsid w:val="00FD5572"/>
    <w:rsid w:val="00FE36CC"/>
    <w:rsid w:val="00FF18C4"/>
    <w:rsid w:val="00FF2F7C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461A3"/>
  <w15:docId w15:val="{C2BBE9C4-347C-4123-84E3-BA3F592D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679"/>
    <w:pPr>
      <w:spacing w:after="160" w:line="25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A630F8"/>
    <w:pPr>
      <w:keepNext/>
      <w:spacing w:after="0" w:line="240" w:lineRule="auto"/>
      <w:jc w:val="center"/>
      <w:outlineLvl w:val="3"/>
    </w:pPr>
    <w:rPr>
      <w:rFonts w:ascii="Times Armenian" w:eastAsia="Times New Roman" w:hAnsi="Times Armeni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1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Indent">
    <w:name w:val="Body Text Indent"/>
    <w:basedOn w:val="Normal"/>
    <w:link w:val="BodyTextIndentChar"/>
    <w:uiPriority w:val="99"/>
    <w:unhideWhenUsed/>
    <w:rsid w:val="00425679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5679"/>
    <w:rPr>
      <w:rFonts w:ascii="Calibri" w:eastAsia="Calibri" w:hAnsi="Calibri" w:cs="Times New Roman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A50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A50D5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039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0393"/>
    <w:rPr>
      <w:rFonts w:ascii="Calibri" w:eastAsia="Calibri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2105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5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1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510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5108A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5D24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D247B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A630F8"/>
    <w:rPr>
      <w:rFonts w:ascii="Times Armenian" w:eastAsia="Times New Roman" w:hAnsi="Times Armeni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7C1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4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1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474"/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406F85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50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61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61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22CFA-F470-4A24-A15E-834FBC1B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keywords>https:/mul2-sif.gov.am/tasks/154227/oneclick/26.3_Pashtoni andznagir_bajni pet.docx.docx?token=bca4bea4969615acbd4f85db52564279</cp:keywords>
  <cp:lastModifiedBy>Nazik Yerknapeshyan</cp:lastModifiedBy>
  <cp:revision>9</cp:revision>
  <cp:lastPrinted>2020-03-24T06:14:00Z</cp:lastPrinted>
  <dcterms:created xsi:type="dcterms:W3CDTF">2020-04-12T10:58:00Z</dcterms:created>
  <dcterms:modified xsi:type="dcterms:W3CDTF">2020-07-29T13:01:00Z</dcterms:modified>
</cp:coreProperties>
</file>