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3C" w:rsidRPr="00905E57" w:rsidRDefault="00EC4357" w:rsidP="00905E57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D8555A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D8555A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D8555A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905E57" w:rsidRPr="00905E57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905E57" w:rsidRPr="00905E57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BC633C" w:rsidRPr="00905E57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BC633C" w:rsidRPr="00905E57" w:rsidRDefault="00BC633C" w:rsidP="00905E57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905E57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BC633C" w:rsidRPr="00905E57" w:rsidRDefault="00BC633C" w:rsidP="00905E57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905E57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F577CB" w:rsidRDefault="00F577CB" w:rsidP="00F577CB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թ. սեպտեմբերի 8-ի N 1379-Լ հրամանով</w:t>
      </w:r>
    </w:p>
    <w:p w:rsidR="004211F1" w:rsidRPr="00D8555A" w:rsidRDefault="004211F1" w:rsidP="00BC63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D8555A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D8555A" w:rsidRDefault="004211F1" w:rsidP="00905E57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8555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D8555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8555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D8555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8555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D8555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8555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D835EF" w:rsidRPr="00905E57" w:rsidRDefault="00FA0F3C" w:rsidP="00905E57">
      <w:pPr>
        <w:pStyle w:val="BodyText"/>
        <w:rPr>
          <w:rFonts w:ascii="GHEA Grapalat" w:hAnsi="GHEA Grapalat"/>
          <w:b/>
          <w:lang w:val="hy-AM"/>
        </w:rPr>
      </w:pPr>
      <w:r w:rsidRPr="00905E57">
        <w:rPr>
          <w:rFonts w:ascii="GHEA Grapalat" w:hAnsi="GHEA Grapalat"/>
          <w:b/>
          <w:lang w:val="hy-AM"/>
        </w:rPr>
        <w:t xml:space="preserve">ՎԱՐՉԱՊԵՏԻ ԱՇԽԱՏԱԿԱԶՄԻ </w:t>
      </w:r>
      <w:r w:rsidR="00D835EF" w:rsidRPr="00905E57">
        <w:rPr>
          <w:rFonts w:ascii="GHEA Grapalat" w:hAnsi="GHEA Grapalat"/>
          <w:b/>
          <w:lang w:val="hy-AM"/>
        </w:rPr>
        <w:t>ՍՈՑԻԱԼԱԿԱՆ ՀԱՐՑԵՐԻ</w:t>
      </w:r>
      <w:r w:rsidR="004211F1" w:rsidRPr="00905E57">
        <w:rPr>
          <w:rFonts w:ascii="GHEA Grapalat" w:hAnsi="GHEA Grapalat"/>
          <w:b/>
          <w:lang w:val="hy-AM"/>
        </w:rPr>
        <w:t xml:space="preserve"> </w:t>
      </w:r>
    </w:p>
    <w:p w:rsidR="004211F1" w:rsidRPr="00905E57" w:rsidRDefault="00D835EF" w:rsidP="00905E57">
      <w:pPr>
        <w:pStyle w:val="BodyText"/>
        <w:rPr>
          <w:rFonts w:ascii="GHEA Grapalat" w:hAnsi="GHEA Grapalat"/>
          <w:b/>
          <w:lang w:val="hy-AM"/>
        </w:rPr>
      </w:pPr>
      <w:r w:rsidRPr="00905E57">
        <w:rPr>
          <w:rFonts w:ascii="GHEA Grapalat" w:hAnsi="GHEA Grapalat"/>
          <w:b/>
          <w:lang w:val="hy-AM"/>
        </w:rPr>
        <w:t xml:space="preserve">ՎԱՐՉՈՒԹՅԱՆ </w:t>
      </w:r>
      <w:r w:rsidR="00CB48D9" w:rsidRPr="00143366">
        <w:rPr>
          <w:rFonts w:ascii="GHEA Grapalat" w:hAnsi="GHEA Grapalat" w:cs="Sylfaen"/>
          <w:b/>
          <w:lang w:val="hy-AM"/>
        </w:rPr>
        <w:t>ԱՎԱԳ</w:t>
      </w:r>
      <w:r w:rsidR="009D1A65" w:rsidRPr="00905E57">
        <w:rPr>
          <w:rFonts w:ascii="GHEA Grapalat" w:hAnsi="GHEA Grapalat" w:cs="Sylfaen"/>
          <w:b/>
          <w:lang w:val="hy-AM"/>
        </w:rPr>
        <w:t xml:space="preserve"> ՄԱՍՆԱԳԵՏ</w:t>
      </w:r>
      <w:r w:rsidR="004211F1" w:rsidRPr="00905E57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D8555A" w:rsidTr="00644BB4">
        <w:tc>
          <w:tcPr>
            <w:tcW w:w="10525" w:type="dxa"/>
            <w:hideMark/>
          </w:tcPr>
          <w:p w:rsidR="004211F1" w:rsidRPr="00D8555A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35538F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D2710F" w:rsidRPr="00905E57" w:rsidRDefault="004211F1" w:rsidP="0035538F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05E57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Pr="00905E5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05E57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905E5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05E57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211F1" w:rsidRPr="00905E57" w:rsidRDefault="004211F1" w:rsidP="0035538F">
            <w:pPr>
              <w:pStyle w:val="ListParagraph"/>
              <w:spacing w:before="100" w:beforeAutospacing="1" w:after="100" w:afterAutospacing="1" w:line="276" w:lineRule="auto"/>
              <w:ind w:left="-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555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D835EF" w:rsidRPr="00D8555A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հարցերի</w:t>
            </w:r>
            <w:r w:rsidR="00AF19BF" w:rsidRPr="00D8555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8555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6535BA" w:rsidRPr="00D8555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25618C" w:rsidRPr="00D8555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մասնագետ</w:t>
            </w:r>
            <w:r w:rsidRPr="00D855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5618C" w:rsidRPr="00D855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</w:t>
            </w:r>
            <w:r w:rsidR="006535BA" w:rsidRPr="00D8555A">
              <w:rPr>
                <w:rFonts w:ascii="GHEA Grapalat" w:hAnsi="GHEA Grapalat" w:cs="Sylfaen"/>
                <w:sz w:val="24"/>
                <w:szCs w:val="24"/>
                <w:lang w:val="hy-AM"/>
              </w:rPr>
              <w:t>Ավագ</w:t>
            </w:r>
            <w:r w:rsidR="0025618C" w:rsidRPr="00D855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մասնագետ) </w:t>
            </w:r>
            <w:r w:rsidRPr="00D855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Pr="00905E57">
              <w:rPr>
                <w:rFonts w:ascii="GHEA Grapalat" w:hAnsi="GHEA Grapalat" w:cs="Sylfaen"/>
                <w:sz w:val="24"/>
                <w:szCs w:val="24"/>
                <w:lang w:val="hy-AM"/>
              </w:rPr>
              <w:t>06-</w:t>
            </w:r>
            <w:r w:rsidR="00DF5D4F" w:rsidRPr="00905E57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Pr="00905E57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25618C" w:rsidRPr="00905E5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CB48D9" w:rsidRPr="00905E57">
              <w:rPr>
                <w:rFonts w:ascii="GHEA Grapalat" w:hAnsi="GHEA Grapalat" w:cs="Sylfaen"/>
                <w:sz w:val="24"/>
                <w:szCs w:val="24"/>
                <w:lang w:val="hy-AM"/>
              </w:rPr>
              <w:t>3-1</w:t>
            </w:r>
            <w:r w:rsidRPr="00905E57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D8555A" w:rsidRDefault="00905E57" w:rsidP="0035538F">
            <w:pPr>
              <w:pStyle w:val="ListParagraph"/>
              <w:numPr>
                <w:ilvl w:val="1"/>
                <w:numId w:val="13"/>
              </w:numPr>
              <w:tabs>
                <w:tab w:val="left" w:pos="315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D8555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D8555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D8555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6535BA" w:rsidRPr="00D8555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25618C" w:rsidRPr="00D8555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մասնագետն</w:t>
            </w:r>
            <w:r w:rsidR="00150D7E" w:rsidRPr="00D8555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D2710F" w:rsidRPr="00D8555A" w:rsidRDefault="00905E57" w:rsidP="0035538F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D8555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4211F1" w:rsidRPr="00D8555A" w:rsidRDefault="006535BA" w:rsidP="0035538F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55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25618C" w:rsidRPr="00D855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մասնագետի</w:t>
            </w:r>
            <w:r w:rsidR="00E874B5" w:rsidRPr="00D855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211F1" w:rsidRPr="00D855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905E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մյուս</w:t>
            </w:r>
            <w:r w:rsidR="00FA0F3C" w:rsidRPr="00D855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3248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FA0F3C" w:rsidRPr="00D855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05E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D855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4211F1" w:rsidRPr="00D855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D2710F" w:rsidRPr="00D8555A" w:rsidRDefault="004211F1" w:rsidP="0035538F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855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D8555A" w:rsidRDefault="004211F1" w:rsidP="0035538F">
            <w:pPr>
              <w:pStyle w:val="ListParagraph"/>
              <w:spacing w:before="100" w:beforeAutospacing="1" w:after="100" w:afterAutospacing="1" w:line="276" w:lineRule="auto"/>
              <w:ind w:left="-3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8555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D8555A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D8555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bookmarkStart w:id="0" w:name="_GoBack"/>
            <w:bookmarkEnd w:id="0"/>
            <w:r w:rsidRPr="00D855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 վարչական շրջան, Հանրապետության </w:t>
            </w:r>
            <w:r w:rsidR="00C821BE" w:rsidRPr="00D8555A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D8555A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D8555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D855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  <w:r w:rsidR="00D2710F" w:rsidRPr="00D8555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211F1" w:rsidRPr="0035538F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D8555A" w:rsidRDefault="002A76ED" w:rsidP="00905E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55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D855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D8555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546CEC" w:rsidRDefault="004211F1" w:rsidP="00264C81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46CE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:rsidR="00546CEC" w:rsidRDefault="00E50BBF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</w:t>
            </w:r>
            <w:r w:rsidR="00CB48D9" w:rsidRPr="00D8555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պետական սեկտորում վարձատրության, սոցիալական աջակցության, նախկին ԽՍՀՄ Խնայբանկում ներդրված ավանդների փոխհատուցման, զինծառայողների՝ սոցիալական, պարենային և իրային ապահովությանը վերաբերող ոլորտների (այսուհետ՝ ոլորտ)  </w:t>
            </w:r>
            <w:r w:rsidR="00905E57" w:rsidRP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կառավարության և վարչապետի քննարկմանը կամ կարծիքին ներկայացված իրավական ակտերի նախագծերի ուսումնասիրության աշխատանքներ</w:t>
            </w:r>
            <w:r w:rsid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</w:t>
            </w:r>
            <w:r w:rsidR="00905E57" w:rsidRP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, առանձին հարցերի</w:t>
            </w:r>
            <w:r w:rsid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՝</w:t>
            </w:r>
            <w:r w:rsidR="00905E57" w:rsidRP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կառավարության ծրագրին և քաղաքականության հիմնական ուղղություններին համապատասխանության </w:t>
            </w:r>
            <w:r w:rsid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ուսումնասիրության</w:t>
            </w:r>
            <w:r w:rsidR="00905E57" w:rsidRP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, ինչպես նաև մասնագիտական փորձաքննության իրականացման աշխատանքներ</w:t>
            </w:r>
            <w:r w:rsid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</w:t>
            </w:r>
            <w:r w:rsidR="00905E57" w:rsidRPr="00905E5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.</w:t>
            </w:r>
          </w:p>
          <w:p w:rsidR="00546CEC" w:rsidRPr="00546CEC" w:rsidRDefault="00A5392E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546CEC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 է</w:t>
            </w:r>
            <w:r w:rsidR="00CB48D9" w:rsidRPr="00546C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546CEC" w:rsidRPr="00546CE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իրավական ակտերի նախագծերով նախատեսված համապատասխան ոլորտի զարգացման, գործունեության արդյունավետության բարելավման մասին եզրակացությունների տրամադրման աշխատանքներ</w:t>
            </w:r>
            <w:r w:rsidR="00546CE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</w:t>
            </w:r>
            <w:r w:rsidR="00CB48D9" w:rsidRPr="00546CEC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546CEC" w:rsidRPr="00546CEC" w:rsidRDefault="00546CEC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Pr="00546CE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</w:t>
            </w:r>
            <w:r w:rsidRPr="00546C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գործունեության ոլորտի մասին տեղեկատվական նյութերի ու տեղեկանքների նախապատրաստման աշխատանքներ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546CEC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546CEC" w:rsidRPr="00546CEC" w:rsidRDefault="00546CEC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546CE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պետական մարմինների կողմից ներկայացրած հաշվետվությունների ամփոփման և վերլուծության աշխատանքներ</w:t>
            </w: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</w:t>
            </w:r>
            <w:r w:rsidRPr="00546CE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.</w:t>
            </w:r>
          </w:p>
          <w:p w:rsidR="00C17431" w:rsidRPr="00C17431" w:rsidRDefault="00C17431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lastRenderedPageBreak/>
              <w:t xml:space="preserve">մասնակցում է </w:t>
            </w:r>
            <w:r w:rsidRPr="00C17431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 գործունեության ոլորտին առնչվող՝ կառավարության տվյալ տարվա գործունեության միջոցառումների ծրագրի և գերակա խնդիրների կատարման նկատմամբ վերահսկողական աշխատանքներ</w:t>
            </w: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</w:t>
            </w:r>
            <w:r w:rsidRPr="00C17431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. </w:t>
            </w:r>
          </w:p>
          <w:p w:rsidR="008979B3" w:rsidRPr="008979B3" w:rsidRDefault="008979B3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979B3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վարչապետին կից առանձին ոլորտների հարցերով խորհուրդների, վարչապետի նախագահությամբ </w:t>
            </w:r>
            <w:proofErr w:type="spellStart"/>
            <w:r w:rsidRPr="008979B3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ձևավորվող</w:t>
            </w:r>
            <w:proofErr w:type="spellEnd"/>
            <w:r w:rsidRPr="008979B3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հոբելյանական հանձնաժողովների աշխատանքներ</w:t>
            </w: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</w:t>
            </w:r>
            <w:r w:rsidRPr="008979B3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.</w:t>
            </w:r>
          </w:p>
          <w:p w:rsidR="00CB48D9" w:rsidRDefault="008979B3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979B3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անվանի պետական, մշակույթի, գիտության գործիչների հուղարկավորության կազմակերպման աշխատանքներին աջակցության աշխատանքներ</w:t>
            </w: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.</w:t>
            </w:r>
          </w:p>
          <w:p w:rsidR="008979B3" w:rsidRDefault="008979B3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մասնակցում է </w:t>
            </w:r>
            <w:r w:rsidRPr="008979B3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 գործունեության ոլորտի վերաբերյալ իրավական ակտերի նախագծերի մշակման աշխատանքներ</w:t>
            </w: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ին.</w:t>
            </w:r>
          </w:p>
          <w:p w:rsidR="000035D9" w:rsidRPr="000035D9" w:rsidRDefault="000035D9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0035D9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կառավարության նիստում հավանության արժանացած իր գործունեության ոլորտի վերաբերյալ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ԿԱԳ-եր) տրամ</w:t>
            </w: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ադրման աշխատանքներին</w:t>
            </w:r>
            <w:r w:rsidR="003960C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.</w:t>
            </w:r>
          </w:p>
          <w:p w:rsidR="00CB48D9" w:rsidRPr="00264C81" w:rsidRDefault="00640218" w:rsidP="00264C81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նախարարական սոցիալական կոմիտեի նիստեր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նախապատրաստման և կազմակերպման աշխատանքներին:</w:t>
            </w:r>
          </w:p>
          <w:p w:rsidR="00A5392E" w:rsidRDefault="00A5392E" w:rsidP="00CB48D9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B58D3" w:rsidRDefault="004211F1" w:rsidP="00264C81">
            <w:pPr>
              <w:tabs>
                <w:tab w:val="left" w:pos="851"/>
              </w:tabs>
              <w:ind w:right="9" w:firstLine="33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555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Իրավունքները</w:t>
            </w:r>
          </w:p>
          <w:p w:rsidR="00A5392E" w:rsidRDefault="00A5392E" w:rsidP="00264C8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F49A2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կամ կառուցվածքային ստորաբաժանումներից  պահանջել  ներկայացնել անհրաժեշտ փաստաթղթեր, հիմնավորումներ, տեղեկատվություն, նյութեր.</w:t>
            </w:r>
          </w:p>
          <w:p w:rsidR="00264C81" w:rsidRPr="000F49A2" w:rsidRDefault="00264C81" w:rsidP="00264C8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F49A2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4211F1" w:rsidRPr="00D8555A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CB48D9" w:rsidRPr="00D8555A" w:rsidRDefault="004211F1" w:rsidP="00264C81">
            <w:pPr>
              <w:ind w:firstLine="33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D8555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64C81" w:rsidRDefault="00264C81" w:rsidP="00264C8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D8555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առանձին հարցերի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</w:t>
            </w:r>
            <w:r w:rsidRPr="00D8555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Pr="00D8555A">
              <w:rPr>
                <w:rFonts w:ascii="GHEA Grapalat" w:hAnsi="GHEA Grapalat" w:cs="Arial"/>
                <w:sz w:val="24"/>
                <w:szCs w:val="24"/>
                <w:lang w:val="hy-AM"/>
              </w:rPr>
              <w:t>միջազգային փորձը և վիճակագրությունը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A5392E" w:rsidRDefault="00264C81" w:rsidP="00264C8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ոլորտը կարգավորող </w:t>
            </w:r>
            <w:r w:rsidR="00A5392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իրավական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ակտերը</w:t>
            </w:r>
            <w:r w:rsidR="00A5392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64C81" w:rsidRDefault="00264C81" w:rsidP="00264C8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45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Pr="0008318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համապատասխան ոլորտի վերաբերյալ ստացված տեղեկատվությ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</w:t>
            </w:r>
            <w:r w:rsidRPr="0008318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ը,</w:t>
            </w:r>
            <w:r w:rsidRPr="0008318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նախապատրաստել</w:t>
            </w:r>
            <w:r w:rsidRPr="0008318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 տեղեկանքներ և այլ անհրաժեշտ փաստաթղթեր,  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ներկայացնել համապատասխան</w:t>
            </w:r>
            <w:r w:rsidRPr="0008318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08318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844D3E" w:rsidRDefault="00844D3E" w:rsidP="00264C8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45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844D3E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 Կառավարության գործունեության  ծրագրի վերաբերյալ ներկայացված առաջարկությունները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</w:t>
            </w:r>
            <w:r w:rsidRPr="00844D3E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 ամփոփել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4211F1" w:rsidRPr="00F9530F" w:rsidRDefault="00844D3E" w:rsidP="00844D3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45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AF8"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ուսումնասիրել նախագծերին առնչվող  օրենսդրությունը և միջազգային փորձը,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ներկայացնել համապատասխան տեղեկանք միջազգային փորձի վերաբերյալ.</w:t>
            </w:r>
          </w:p>
          <w:p w:rsidR="00F9530F" w:rsidRPr="00557E5B" w:rsidRDefault="00F9530F" w:rsidP="00844D3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45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Pr="007D6AF8">
              <w:rPr>
                <w:rFonts w:ascii="GHEA Grapalat" w:hAnsi="GHEA Grapalat" w:cs="Arial"/>
                <w:sz w:val="24"/>
                <w:szCs w:val="24"/>
                <w:lang w:val="hy-AM"/>
              </w:rPr>
              <w:t>և ամփոփել պետական մարմինների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կողմից</w:t>
            </w:r>
            <w:r w:rsidRPr="007D6AF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ներկայացրած հաշվետվությունները, արդյունքների վերաբերյալ ներկայացնել առաջարկություններ.</w:t>
            </w:r>
          </w:p>
          <w:p w:rsidR="00557E5B" w:rsidRPr="00264C81" w:rsidRDefault="00557E5B" w:rsidP="00844D3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345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հավաքագրել</w:t>
            </w:r>
            <w:r w:rsidRPr="00557E5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ամփոփել պետական մարմինների կողմից ներկայացրած ծրագրերի, </w:t>
            </w:r>
            <w:proofErr w:type="spellStart"/>
            <w:r w:rsidRPr="00557E5B">
              <w:rPr>
                <w:rFonts w:ascii="GHEA Grapalat" w:hAnsi="GHEA Grapalat"/>
                <w:sz w:val="24"/>
                <w:szCs w:val="24"/>
                <w:lang w:val="hy-AM"/>
              </w:rPr>
              <w:t>ռազմավարությունների</w:t>
            </w:r>
            <w:proofErr w:type="spellEnd"/>
            <w:r w:rsidRPr="00557E5B">
              <w:rPr>
                <w:rFonts w:ascii="GHEA Grapalat" w:hAnsi="GHEA Grapalat"/>
                <w:sz w:val="24"/>
                <w:szCs w:val="24"/>
                <w:lang w:val="hy-AM"/>
              </w:rPr>
              <w:t>, հանձնարարականների կատարման վերաբերյալ  հաշվետվությունները, արդյունքների վերաբերյալ ներկայացնել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211F1" w:rsidRPr="00D8555A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D8555A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D8555A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D8555A" w:rsidRDefault="00B01EAB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D8555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D8555A" w:rsidRDefault="004211F1" w:rsidP="00B01EAB">
            <w:pPr>
              <w:spacing w:after="120"/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D855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="00F87A81" w:rsidRPr="00D855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:</w:t>
            </w:r>
          </w:p>
          <w:p w:rsidR="004211F1" w:rsidRPr="00D8555A" w:rsidRDefault="00B01EAB" w:rsidP="00B01EAB">
            <w:pPr>
              <w:pStyle w:val="NormalWeb"/>
              <w:spacing w:before="0" w:beforeAutospacing="0" w:after="12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D8555A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4211F1" w:rsidRPr="00D8555A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F87A81" w:rsidRPr="00D8555A" w:rsidRDefault="00B01EAB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D8555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D8555A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Pr="00D8555A" w:rsidRDefault="004211F1" w:rsidP="00F87A8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D8555A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CB48D9" w:rsidRPr="00D8555A">
              <w:rPr>
                <w:rFonts w:ascii="GHEA Grapalat" w:hAnsi="GHEA Grapalat" w:cs="Arial"/>
                <w:lang w:val="hy-AM"/>
              </w:rPr>
              <w:t>մեկ</w:t>
            </w:r>
            <w:r w:rsidR="00C108BB" w:rsidRPr="00D8555A">
              <w:rPr>
                <w:rFonts w:ascii="GHEA Grapalat" w:hAnsi="GHEA Grapalat" w:cs="Arial"/>
                <w:lang w:val="hy-AM"/>
              </w:rPr>
              <w:t xml:space="preserve"> </w:t>
            </w:r>
            <w:r w:rsidRPr="00D8555A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B01EAB">
              <w:rPr>
                <w:rFonts w:ascii="GHEA Grapalat" w:hAnsi="GHEA Grapalat" w:cs="Arial"/>
                <w:lang w:val="hy-AM"/>
              </w:rPr>
              <w:t>մեկ</w:t>
            </w:r>
            <w:r w:rsidR="00AA3FFE" w:rsidRPr="00D8555A">
              <w:rPr>
                <w:rFonts w:ascii="GHEA Grapalat" w:hAnsi="GHEA Grapalat" w:cs="Arial"/>
                <w:lang w:val="hy-AM"/>
              </w:rPr>
              <w:t xml:space="preserve"> </w:t>
            </w:r>
            <w:r w:rsidRPr="00D8555A">
              <w:rPr>
                <w:rFonts w:ascii="GHEA Grapalat" w:hAnsi="GHEA Grapalat"/>
                <w:lang w:val="hy-AM"/>
              </w:rPr>
              <w:t xml:space="preserve">տարվա մասնագիտական աշխատանքային ստաժ </w:t>
            </w:r>
            <w:r w:rsidR="00A5392E" w:rsidRPr="00556526">
              <w:rPr>
                <w:rFonts w:ascii="GHEA Grapalat" w:hAnsi="GHEA Grapalat"/>
                <w:szCs w:val="22"/>
                <w:lang w:val="hy-AM"/>
              </w:rPr>
              <w:t>կամ ս</w:t>
            </w:r>
            <w:r w:rsidR="00A5392E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ոցիալական  բնագավառում</w:t>
            </w:r>
            <w:r w:rsidR="00A5392E">
              <w:rPr>
                <w:rFonts w:ascii="GHEA Grapalat" w:hAnsi="GHEA Grapalat"/>
                <w:color w:val="000000"/>
                <w:szCs w:val="22"/>
                <w:lang w:val="hy-AM"/>
              </w:rPr>
              <w:t>՝</w:t>
            </w:r>
            <w:r w:rsidR="00B01EAB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մեկ</w:t>
            </w:r>
            <w:r w:rsidR="00A5392E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տարվա աշխատանքային ստաժ</w:t>
            </w:r>
            <w:r w:rsidRPr="00D8555A">
              <w:rPr>
                <w:rFonts w:ascii="GHEA Grapalat" w:hAnsi="GHEA Grapalat"/>
                <w:lang w:val="hy-AM"/>
              </w:rPr>
              <w:t>:</w:t>
            </w:r>
          </w:p>
          <w:p w:rsidR="004211F1" w:rsidRPr="00D8555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D8555A" w:rsidRDefault="00B01EAB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D8555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D8555A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D8555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D8555A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D8555A">
              <w:rPr>
                <w:rFonts w:ascii="GHEA Grapalat" w:hAnsi="GHEA Grapalat"/>
              </w:rPr>
              <w:br/>
            </w:r>
            <w:r w:rsidR="004211F1" w:rsidRPr="00D8555A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D8555A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01420B" w:rsidRPr="00D8555A" w:rsidRDefault="0001420B" w:rsidP="004B5599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8555A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D8555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01420B" w:rsidRPr="00D8555A" w:rsidRDefault="0001420B" w:rsidP="004B5599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4211F1" w:rsidRPr="00D8555A" w:rsidRDefault="00732E27" w:rsidP="004B5599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Տեղեկատվության</w:t>
            </w:r>
            <w:proofErr w:type="spellEnd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հավաքագրում</w:t>
            </w:r>
            <w:proofErr w:type="spellEnd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4211F1" w:rsidRPr="004B5599" w:rsidRDefault="004211F1" w:rsidP="004B5599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8555A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5C149D" w:rsidRPr="00D8555A" w:rsidRDefault="005C149D" w:rsidP="005C149D">
            <w:pPr>
              <w:pStyle w:val="ListParagraph"/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D8555A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D855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D8555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855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CB48D9" w:rsidRPr="004B5599" w:rsidRDefault="00CB48D9" w:rsidP="004B5599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 xml:space="preserve">Ժամանակի կառավարում </w:t>
            </w:r>
          </w:p>
          <w:p w:rsidR="007028E9" w:rsidRPr="004B5599" w:rsidRDefault="007028E9" w:rsidP="004B5599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Փաստաթղթերի նախապատրաստում</w:t>
            </w:r>
          </w:p>
          <w:p w:rsidR="004B5599" w:rsidRDefault="004B5599" w:rsidP="004B5599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  <w:p w:rsidR="004211F1" w:rsidRPr="004B5599" w:rsidRDefault="004B5599" w:rsidP="004B5599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B5599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</w:tc>
      </w:tr>
      <w:tr w:rsidR="004211F1" w:rsidRPr="00D8555A" w:rsidTr="00644BB4">
        <w:tc>
          <w:tcPr>
            <w:tcW w:w="10525" w:type="dxa"/>
            <w:hideMark/>
          </w:tcPr>
          <w:p w:rsidR="004211F1" w:rsidRPr="00D8555A" w:rsidRDefault="004211F1" w:rsidP="006046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C246EF" w:rsidRPr="00D8555A" w:rsidRDefault="00604694" w:rsidP="0060469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4C4531" w:rsidRPr="00D8555A" w:rsidRDefault="004C4531" w:rsidP="0060469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AA2F23" w:rsidRPr="00D8555A" w:rsidRDefault="00604694" w:rsidP="0060469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4C4531" w:rsidRPr="00D8555A" w:rsidRDefault="004C4531" w:rsidP="0060469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9B40DD" w:rsidRPr="00D8555A" w:rsidRDefault="00604694" w:rsidP="0060469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604694" w:rsidRPr="00C06C8D" w:rsidRDefault="00604694" w:rsidP="0060469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022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246EF" w:rsidRPr="00D8555A" w:rsidRDefault="00604694" w:rsidP="0060469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604694" w:rsidRPr="00604694" w:rsidRDefault="00604694" w:rsidP="0060469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Իր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6046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C246EF" w:rsidRPr="00D8555A" w:rsidRDefault="00604694" w:rsidP="0060469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4.5</w:t>
            </w:r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D855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</w:p>
          <w:p w:rsidR="004211F1" w:rsidRPr="00D8555A" w:rsidRDefault="004C4531" w:rsidP="0060469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D8555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D8555A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D8555A" w:rsidRDefault="005C2122" w:rsidP="004211F1">
      <w:pPr>
        <w:rPr>
          <w:rFonts w:ascii="GHEA Grapalat" w:hAnsi="GHEA Grapalat"/>
          <w:lang w:val="hy-AM"/>
        </w:rPr>
      </w:pPr>
    </w:p>
    <w:sectPr w:rsidR="005C2122" w:rsidRPr="00D8555A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DE8"/>
    <w:multiLevelType w:val="hybridMultilevel"/>
    <w:tmpl w:val="C22E0D62"/>
    <w:lvl w:ilvl="0" w:tplc="B35EBCF4">
      <w:start w:val="1"/>
      <w:numFmt w:val="decimal"/>
      <w:lvlText w:val="%1)"/>
      <w:lvlJc w:val="left"/>
      <w:pPr>
        <w:ind w:left="795" w:hanging="360"/>
      </w:pPr>
      <w:rPr>
        <w:rFonts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223049B"/>
    <w:multiLevelType w:val="multilevel"/>
    <w:tmpl w:val="B240DDD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2" w15:restartNumberingAfterBreak="0">
    <w:nsid w:val="137C2616"/>
    <w:multiLevelType w:val="hybridMultilevel"/>
    <w:tmpl w:val="86A01D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C22A67"/>
    <w:multiLevelType w:val="hybridMultilevel"/>
    <w:tmpl w:val="BD26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C6AFA2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765"/>
    <w:multiLevelType w:val="hybridMultilevel"/>
    <w:tmpl w:val="C9903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1303356"/>
    <w:multiLevelType w:val="hybridMultilevel"/>
    <w:tmpl w:val="3CC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F262330"/>
    <w:multiLevelType w:val="hybridMultilevel"/>
    <w:tmpl w:val="59E4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B3DB1"/>
    <w:multiLevelType w:val="hybridMultilevel"/>
    <w:tmpl w:val="8B84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613C7"/>
    <w:multiLevelType w:val="hybridMultilevel"/>
    <w:tmpl w:val="E6B0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6C3A"/>
    <w:multiLevelType w:val="hybridMultilevel"/>
    <w:tmpl w:val="99389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3377C1"/>
    <w:multiLevelType w:val="hybridMultilevel"/>
    <w:tmpl w:val="F0AE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9DE"/>
    <w:multiLevelType w:val="hybridMultilevel"/>
    <w:tmpl w:val="62303B8A"/>
    <w:lvl w:ilvl="0" w:tplc="7BD892F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16302"/>
    <w:multiLevelType w:val="hybridMultilevel"/>
    <w:tmpl w:val="018A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56583B"/>
    <w:multiLevelType w:val="multilevel"/>
    <w:tmpl w:val="3A4CE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035D9"/>
    <w:rsid w:val="0001420B"/>
    <w:rsid w:val="00016EE9"/>
    <w:rsid w:val="000250FB"/>
    <w:rsid w:val="000C00D9"/>
    <w:rsid w:val="000D095B"/>
    <w:rsid w:val="00115C31"/>
    <w:rsid w:val="0013466A"/>
    <w:rsid w:val="00143366"/>
    <w:rsid w:val="00150D7E"/>
    <w:rsid w:val="00175146"/>
    <w:rsid w:val="001B5B3F"/>
    <w:rsid w:val="001D0A9A"/>
    <w:rsid w:val="001D18F6"/>
    <w:rsid w:val="00215209"/>
    <w:rsid w:val="00231540"/>
    <w:rsid w:val="00243F16"/>
    <w:rsid w:val="0025618C"/>
    <w:rsid w:val="00264C81"/>
    <w:rsid w:val="00267DA9"/>
    <w:rsid w:val="002A047E"/>
    <w:rsid w:val="002A76ED"/>
    <w:rsid w:val="002D3E74"/>
    <w:rsid w:val="002D5CF6"/>
    <w:rsid w:val="002E74FD"/>
    <w:rsid w:val="003003EC"/>
    <w:rsid w:val="003011AD"/>
    <w:rsid w:val="00314108"/>
    <w:rsid w:val="0035538F"/>
    <w:rsid w:val="00367EF6"/>
    <w:rsid w:val="00372F47"/>
    <w:rsid w:val="003960C6"/>
    <w:rsid w:val="003C3C6E"/>
    <w:rsid w:val="00421071"/>
    <w:rsid w:val="004211F1"/>
    <w:rsid w:val="00431B29"/>
    <w:rsid w:val="004320F9"/>
    <w:rsid w:val="00484A6B"/>
    <w:rsid w:val="00486973"/>
    <w:rsid w:val="00493E35"/>
    <w:rsid w:val="004A164D"/>
    <w:rsid w:val="004B135D"/>
    <w:rsid w:val="004B351C"/>
    <w:rsid w:val="004B536D"/>
    <w:rsid w:val="004B5599"/>
    <w:rsid w:val="004C4531"/>
    <w:rsid w:val="004D059B"/>
    <w:rsid w:val="00546CEC"/>
    <w:rsid w:val="00550B44"/>
    <w:rsid w:val="0055221E"/>
    <w:rsid w:val="00557E5B"/>
    <w:rsid w:val="005966B9"/>
    <w:rsid w:val="005A3330"/>
    <w:rsid w:val="005B4CF2"/>
    <w:rsid w:val="005C149D"/>
    <w:rsid w:val="005C2122"/>
    <w:rsid w:val="005F6BAF"/>
    <w:rsid w:val="00604694"/>
    <w:rsid w:val="00640218"/>
    <w:rsid w:val="006535BA"/>
    <w:rsid w:val="00664AE6"/>
    <w:rsid w:val="0068752B"/>
    <w:rsid w:val="006879B2"/>
    <w:rsid w:val="006B5E91"/>
    <w:rsid w:val="006D1074"/>
    <w:rsid w:val="006D3EBC"/>
    <w:rsid w:val="006F1847"/>
    <w:rsid w:val="007028E9"/>
    <w:rsid w:val="00705C46"/>
    <w:rsid w:val="00715297"/>
    <w:rsid w:val="007166E1"/>
    <w:rsid w:val="007265AB"/>
    <w:rsid w:val="00732E27"/>
    <w:rsid w:val="007356A3"/>
    <w:rsid w:val="00740DDF"/>
    <w:rsid w:val="007669D5"/>
    <w:rsid w:val="007771EF"/>
    <w:rsid w:val="00786F92"/>
    <w:rsid w:val="007975DB"/>
    <w:rsid w:val="007B2532"/>
    <w:rsid w:val="007D159F"/>
    <w:rsid w:val="00801F22"/>
    <w:rsid w:val="00807481"/>
    <w:rsid w:val="00821FD2"/>
    <w:rsid w:val="008327BA"/>
    <w:rsid w:val="00844D3E"/>
    <w:rsid w:val="0085023C"/>
    <w:rsid w:val="008979B3"/>
    <w:rsid w:val="008B11B7"/>
    <w:rsid w:val="008B1D2E"/>
    <w:rsid w:val="008B5709"/>
    <w:rsid w:val="008B7909"/>
    <w:rsid w:val="00905E57"/>
    <w:rsid w:val="0091068B"/>
    <w:rsid w:val="009107CC"/>
    <w:rsid w:val="00922B6B"/>
    <w:rsid w:val="00930CBE"/>
    <w:rsid w:val="00953D7A"/>
    <w:rsid w:val="00960833"/>
    <w:rsid w:val="00972284"/>
    <w:rsid w:val="009751A5"/>
    <w:rsid w:val="0099362F"/>
    <w:rsid w:val="00997B65"/>
    <w:rsid w:val="009B11AC"/>
    <w:rsid w:val="009B40DD"/>
    <w:rsid w:val="009D1A65"/>
    <w:rsid w:val="00A152FA"/>
    <w:rsid w:val="00A410B6"/>
    <w:rsid w:val="00A41E60"/>
    <w:rsid w:val="00A44429"/>
    <w:rsid w:val="00A51FFD"/>
    <w:rsid w:val="00A5392E"/>
    <w:rsid w:val="00A63899"/>
    <w:rsid w:val="00A76CFF"/>
    <w:rsid w:val="00AA2F23"/>
    <w:rsid w:val="00AA3FFE"/>
    <w:rsid w:val="00AB211C"/>
    <w:rsid w:val="00AB58D3"/>
    <w:rsid w:val="00AB66A4"/>
    <w:rsid w:val="00AD07C8"/>
    <w:rsid w:val="00AE64E9"/>
    <w:rsid w:val="00AF19BF"/>
    <w:rsid w:val="00AF71B1"/>
    <w:rsid w:val="00B01EAB"/>
    <w:rsid w:val="00B23B8C"/>
    <w:rsid w:val="00B566F9"/>
    <w:rsid w:val="00BA5132"/>
    <w:rsid w:val="00BC0C1C"/>
    <w:rsid w:val="00BC633C"/>
    <w:rsid w:val="00BE3C76"/>
    <w:rsid w:val="00BF4C44"/>
    <w:rsid w:val="00C03285"/>
    <w:rsid w:val="00C10573"/>
    <w:rsid w:val="00C108BB"/>
    <w:rsid w:val="00C11983"/>
    <w:rsid w:val="00C17431"/>
    <w:rsid w:val="00C246EF"/>
    <w:rsid w:val="00C821BE"/>
    <w:rsid w:val="00CB48D9"/>
    <w:rsid w:val="00CB723E"/>
    <w:rsid w:val="00CF07DE"/>
    <w:rsid w:val="00D0595A"/>
    <w:rsid w:val="00D16A63"/>
    <w:rsid w:val="00D25F9C"/>
    <w:rsid w:val="00D2710F"/>
    <w:rsid w:val="00D30503"/>
    <w:rsid w:val="00D32483"/>
    <w:rsid w:val="00D835EF"/>
    <w:rsid w:val="00D8555A"/>
    <w:rsid w:val="00D90460"/>
    <w:rsid w:val="00D91273"/>
    <w:rsid w:val="00D940CE"/>
    <w:rsid w:val="00DE4418"/>
    <w:rsid w:val="00DF5D4F"/>
    <w:rsid w:val="00E50BBF"/>
    <w:rsid w:val="00E55A3A"/>
    <w:rsid w:val="00E74D71"/>
    <w:rsid w:val="00E75382"/>
    <w:rsid w:val="00E75585"/>
    <w:rsid w:val="00E874B5"/>
    <w:rsid w:val="00E945EB"/>
    <w:rsid w:val="00EA59B5"/>
    <w:rsid w:val="00EC4357"/>
    <w:rsid w:val="00EF3E4D"/>
    <w:rsid w:val="00EF66B8"/>
    <w:rsid w:val="00F33AA2"/>
    <w:rsid w:val="00F3449D"/>
    <w:rsid w:val="00F577CB"/>
    <w:rsid w:val="00F87A81"/>
    <w:rsid w:val="00F9530F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82CB-A9AF-49EC-9F84-44A56EEE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38</cp:revision>
  <cp:lastPrinted>2019-07-11T12:03:00Z</cp:lastPrinted>
  <dcterms:created xsi:type="dcterms:W3CDTF">2019-08-01T08:29:00Z</dcterms:created>
  <dcterms:modified xsi:type="dcterms:W3CDTF">2020-09-15T10:58:00Z</dcterms:modified>
</cp:coreProperties>
</file>