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0C4A0B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0C4A0B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0C4A0B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0C4A0B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4211F1" w:rsidRPr="000C4A0B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4211F1" w:rsidRPr="000C4A0B">
        <w:rPr>
          <w:rFonts w:ascii="GHEA Mariam" w:eastAsia="Times New Roman" w:hAnsi="GHEA Mariam" w:cs="Sylfaen"/>
          <w:sz w:val="16"/>
          <w:szCs w:val="16"/>
        </w:rPr>
        <w:t xml:space="preserve"> N </w:t>
      </w:r>
    </w:p>
    <w:p w:rsidR="004211F1" w:rsidRPr="000C4A0B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0C4A0B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0C4A0B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0C4A0B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0C4A0B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0C4A0B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0C4A0B">
        <w:rPr>
          <w:rFonts w:ascii="GHEA Mariam" w:eastAsia="Times New Roman" w:hAnsi="GHEA Mariam" w:cs="Sylfaen"/>
          <w:sz w:val="16"/>
          <w:szCs w:val="16"/>
        </w:rPr>
        <w:t>ի</w:t>
      </w:r>
    </w:p>
    <w:p w:rsidR="00892BDC" w:rsidRPr="00A83EAD" w:rsidRDefault="00892BDC" w:rsidP="00892BDC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892BDC" w:rsidRPr="00A83EAD" w:rsidRDefault="00892BDC" w:rsidP="00892BDC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892BDC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892BDC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92BDC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892B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92BDC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892B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92BDC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92B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92BDC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892BDC" w:rsidRDefault="006B5E91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4211F1" w:rsidRPr="00892BDC" w:rsidRDefault="00FA0F3C" w:rsidP="00892BDC">
      <w:pPr>
        <w:pStyle w:val="BodyText"/>
        <w:rPr>
          <w:rFonts w:ascii="GHEA Grapalat" w:hAnsi="GHEA Grapalat"/>
          <w:b/>
          <w:lang w:val="hy-AM"/>
        </w:rPr>
      </w:pPr>
      <w:r w:rsidRPr="00892BDC">
        <w:rPr>
          <w:rFonts w:ascii="GHEA Grapalat" w:hAnsi="GHEA Grapalat"/>
          <w:b/>
          <w:lang w:val="hy-AM"/>
        </w:rPr>
        <w:t xml:space="preserve">ՎԱՐՉԱՊԵՏԻ ԱՇԽԱՏԱԿԱԶՄԻ </w:t>
      </w:r>
      <w:r w:rsidR="008F476D" w:rsidRPr="00892BDC">
        <w:rPr>
          <w:rFonts w:ascii="GHEA Grapalat" w:hAnsi="GHEA Grapalat"/>
          <w:b/>
          <w:lang w:val="hy-AM"/>
        </w:rPr>
        <w:t xml:space="preserve">ԱՆՎՏԱՆԳՈՒԹՅԱՆ ԽՈՐՀՐԴԻ </w:t>
      </w:r>
      <w:r w:rsidR="004318E4" w:rsidRPr="00892BDC">
        <w:rPr>
          <w:rFonts w:ascii="GHEA Grapalat" w:hAnsi="GHEA Grapalat"/>
          <w:b/>
          <w:lang w:val="hy-AM"/>
        </w:rPr>
        <w:t xml:space="preserve"> ԳՐԱՍԵՆՅԱԿԻ </w:t>
      </w:r>
      <w:r w:rsidR="008F476D" w:rsidRPr="00892BDC">
        <w:rPr>
          <w:rFonts w:ascii="GHEA Grapalat" w:hAnsi="GHEA Grapalat"/>
          <w:b/>
          <w:lang w:val="hy-AM"/>
        </w:rPr>
        <w:t>ԱՆՎՏԱՆԳԱՅԻՆ ՔԱՂԱՔԱԿԱՆՈՒԹՅԱՆ ԵՎ ՀԻՄՆԱՐԱՐ ՓԱՍՏԱԹՂԹԵՐԻ</w:t>
      </w:r>
      <w:r w:rsidR="00D73DDC" w:rsidRPr="00892BDC">
        <w:rPr>
          <w:rFonts w:ascii="GHEA Grapalat" w:hAnsi="GHEA Grapalat"/>
          <w:b/>
          <w:lang w:val="hy-AM"/>
        </w:rPr>
        <w:t xml:space="preserve"> </w:t>
      </w:r>
      <w:r w:rsidR="004211F1" w:rsidRPr="00892BDC">
        <w:rPr>
          <w:rFonts w:ascii="GHEA Grapalat" w:hAnsi="GHEA Grapalat"/>
          <w:b/>
          <w:lang w:val="hy-AM"/>
        </w:rPr>
        <w:t xml:space="preserve">ՎԱՐՉՈՒԹՅԱՆ </w:t>
      </w:r>
      <w:r w:rsidR="000C4A0B" w:rsidRPr="00892BDC">
        <w:rPr>
          <w:rFonts w:ascii="GHEA Grapalat" w:hAnsi="GHEA Grapalat"/>
          <w:b/>
          <w:lang w:val="hy-AM"/>
        </w:rPr>
        <w:t>ՊԵՏԱԿԱՆ,</w:t>
      </w:r>
      <w:r w:rsidR="00892BDC">
        <w:rPr>
          <w:rFonts w:ascii="GHEA Grapalat" w:hAnsi="GHEA Grapalat"/>
          <w:b/>
          <w:lang w:val="hy-AM"/>
        </w:rPr>
        <w:t xml:space="preserve"> </w:t>
      </w:r>
      <w:r w:rsidR="000C4A0B" w:rsidRPr="00892BDC">
        <w:rPr>
          <w:rFonts w:ascii="GHEA Grapalat" w:hAnsi="GHEA Grapalat"/>
          <w:b/>
          <w:lang w:val="hy-AM"/>
        </w:rPr>
        <w:t>ՀԱՍԱՐԱԿԱԿԱՆ ԱՆՎՏԱՆԳՈՒԹՅԱՆ</w:t>
      </w:r>
      <w:r w:rsidR="008F476D" w:rsidRPr="00892BDC">
        <w:rPr>
          <w:rFonts w:ascii="GHEA Grapalat" w:hAnsi="GHEA Grapalat"/>
          <w:b/>
          <w:lang w:val="hy-AM"/>
        </w:rPr>
        <w:t xml:space="preserve"> ԲԱԺՆԻ ՊԵՏ</w:t>
      </w:r>
      <w:r w:rsidR="004211F1" w:rsidRPr="00892BDC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92BDC" w:rsidTr="00644BB4">
        <w:tc>
          <w:tcPr>
            <w:tcW w:w="10525" w:type="dxa"/>
            <w:hideMark/>
          </w:tcPr>
          <w:p w:rsidR="004211F1" w:rsidRPr="00892BDC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2B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92B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92B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92BDC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970857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9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892BDC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proofErr w:type="spellStart"/>
            <w:r w:rsidR="004318E4" w:rsidRPr="00892BDC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318E4" w:rsidRPr="00892BDC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892BDC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4318E4" w:rsidRPr="00892BDC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892BDC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892BDC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892BD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8F476D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D73DDC" w:rsidRPr="00892BDC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892BDC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4318E4" w:rsidRPr="00892BDC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318E4" w:rsidRPr="00892BDC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892BDC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892BDC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892BD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0C4A0B" w:rsidRPr="00892BDC">
              <w:rPr>
                <w:rFonts w:ascii="GHEA Grapalat" w:hAnsi="GHEA Grapalat" w:cs="Arial"/>
                <w:szCs w:val="24"/>
                <w:lang w:val="hy-AM"/>
              </w:rPr>
              <w:t>պետական, հասարակական անվտանգության բաժնի</w:t>
            </w:r>
            <w:r w:rsidR="008F476D" w:rsidRPr="00892BDC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="008F476D" w:rsidRPr="00970857">
              <w:rPr>
                <w:rFonts w:ascii="GHEA Grapalat" w:eastAsia="GHEA Grapalat" w:hAnsi="GHEA Grapalat" w:cs="GHEA Grapalat"/>
                <w:sz w:val="24"/>
                <w:lang w:val="hy-AM"/>
              </w:rPr>
              <w:t>(այսուհետ` Բաժին)</w:t>
            </w:r>
            <w:r w:rsidR="004318E4" w:rsidRPr="00892BDC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892BDC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r w:rsidR="004318E4" w:rsidRPr="00892BD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</w:t>
            </w:r>
            <w:r w:rsidRPr="009708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="004318E4" w:rsidRPr="00970857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2758CC" w:rsidRPr="00970857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DA795D" w:rsidRPr="00970857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8F476D" w:rsidRPr="0097085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42250C" w:rsidRPr="00970857">
              <w:rPr>
                <w:rFonts w:ascii="GHEA Grapalat" w:hAnsi="GHEA Grapalat" w:cs="Sylfaen"/>
                <w:sz w:val="24"/>
                <w:szCs w:val="24"/>
              </w:rPr>
              <w:t>29.3-Ղ3-3</w:t>
            </w:r>
            <w:r w:rsidRPr="00970857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892BDC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892BD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92BD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892BDC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892BDC" w:rsidRDefault="00E82384" w:rsidP="00644BB4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892BDC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892BDC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892BD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E82384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384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2F6D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մասնագետներից</w:t>
            </w:r>
            <w:r w:rsidR="00FA0F3C"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Pr="00892BD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892BDC" w:rsidRDefault="004211F1" w:rsidP="0018365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92BDC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892BDC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892BDC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892BDC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913F9" w:rsidRPr="00892BD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8913F9" w:rsidRPr="00892BDC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8913F9" w:rsidRPr="00892BD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8913F9" w:rsidRPr="00892BDC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913F9" w:rsidRPr="00892BD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8913F9" w:rsidRPr="00892BD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8913F9" w:rsidRPr="00892BDC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8913F9" w:rsidRPr="00892BDC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892BDC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92BDC" w:rsidRDefault="002A76ED" w:rsidP="009708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2BD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92BD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92BD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892BDC" w:rsidRDefault="004211F1" w:rsidP="0097085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0C4A0B" w:rsidRPr="00892BDC" w:rsidRDefault="000C4A0B" w:rsidP="00970857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 w:val="24"/>
                <w:lang w:val="hy-AM"/>
              </w:rPr>
              <w:t xml:space="preserve"> պետական, հասարակական անվտանգության ոլորտին առնչվող ռազմավարական, </w:t>
            </w:r>
            <w:proofErr w:type="spellStart"/>
            <w:r w:rsidRPr="00892BDC">
              <w:rPr>
                <w:rFonts w:ascii="GHEA Grapalat" w:hAnsi="GHEA Grapalat"/>
                <w:sz w:val="24"/>
                <w:lang w:val="hy-AM"/>
              </w:rPr>
              <w:t>հայեցակարգային</w:t>
            </w:r>
            <w:proofErr w:type="spellEnd"/>
            <w:r w:rsidRPr="00892BDC">
              <w:rPr>
                <w:rFonts w:ascii="GHEA Grapalat" w:hAnsi="GHEA Grapalat"/>
                <w:sz w:val="24"/>
                <w:lang w:val="hy-AM"/>
              </w:rPr>
              <w:t xml:space="preserve"> և այլ փաստաթղթերի մշակման և </w:t>
            </w:r>
            <w:proofErr w:type="spellStart"/>
            <w:r w:rsidRPr="00892BDC">
              <w:rPr>
                <w:rFonts w:ascii="GHEA Grapalat" w:hAnsi="GHEA Grapalat"/>
                <w:sz w:val="24"/>
                <w:lang w:val="hy-AM"/>
              </w:rPr>
              <w:t>մշտադիտարկման</w:t>
            </w:r>
            <w:proofErr w:type="spellEnd"/>
            <w:r w:rsidRPr="00892BDC">
              <w:rPr>
                <w:rFonts w:ascii="GHEA Grapalat" w:hAnsi="GHEA Grapalat"/>
                <w:sz w:val="24"/>
                <w:lang w:val="hy-AM"/>
              </w:rPr>
              <w:t xml:space="preserve"> աշխատանքները.</w:t>
            </w:r>
          </w:p>
          <w:p w:rsidR="000C4A0B" w:rsidRPr="00892BDC" w:rsidRDefault="000C4A0B" w:rsidP="000C4A0B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ռազմավարական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նշանակության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օբյեկտների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ենթակառուցվածքների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անվտանգության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ահաբեկչական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սպառնալիք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) պահպանությանն առնչվող խնդիրների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>վերհանման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լուծմանն ուղղված առաջարկությունների ներկայացման աշխատանքները.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Cs w:val="24"/>
                <w:lang w:val="hy-AM"/>
              </w:rPr>
              <w:t>կենսանվտանգային</w:t>
            </w:r>
            <w:proofErr w:type="spellEnd"/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և կենսապահովման հարցերին առնչվող խնդիրների </w:t>
            </w:r>
            <w:proofErr w:type="spellStart"/>
            <w:r w:rsidRPr="00892BDC">
              <w:rPr>
                <w:rFonts w:ascii="GHEA Grapalat" w:hAnsi="GHEA Grapalat"/>
                <w:szCs w:val="24"/>
                <w:lang w:val="hy-AM"/>
              </w:rPr>
              <w:t>վերհանման</w:t>
            </w:r>
            <w:proofErr w:type="spellEnd"/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և դրանց լուծմանն ուղղված առաջարկությունների ներկայացման աշխատանքները.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Cs w:val="24"/>
                <w:lang w:val="hy-AM"/>
              </w:rPr>
              <w:t>անդրազգային</w:t>
            </w:r>
            <w:proofErr w:type="spellEnd"/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/>
                <w:iCs/>
                <w:color w:val="000000"/>
                <w:szCs w:val="24"/>
                <w:lang w:val="hy-AM"/>
              </w:rPr>
              <w:t xml:space="preserve">և ներպետական </w:t>
            </w:r>
            <w:proofErr w:type="spellStart"/>
            <w:r w:rsidRPr="00892BDC">
              <w:rPr>
                <w:rFonts w:ascii="GHEA Grapalat" w:hAnsi="GHEA Grapalat"/>
                <w:szCs w:val="24"/>
                <w:lang w:val="hy-AM"/>
              </w:rPr>
              <w:t>հանցավորությունների</w:t>
            </w:r>
            <w:proofErr w:type="spellEnd"/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դեմ պայքարին առնչվող խնդիրների </w:t>
            </w:r>
            <w:proofErr w:type="spellStart"/>
            <w:r w:rsidRPr="00892BDC">
              <w:rPr>
                <w:rFonts w:ascii="GHEA Grapalat" w:hAnsi="GHEA Grapalat"/>
                <w:szCs w:val="24"/>
                <w:lang w:val="hy-AM"/>
              </w:rPr>
              <w:t>վերհանման</w:t>
            </w:r>
            <w:proofErr w:type="spellEnd"/>
            <w:r w:rsidRPr="00892BDC">
              <w:rPr>
                <w:rFonts w:ascii="GHEA Grapalat" w:hAnsi="GHEA Grapalat"/>
                <w:szCs w:val="24"/>
                <w:lang w:val="hy-AM"/>
              </w:rPr>
              <w:t xml:space="preserve"> և դրանց լուծմանն ուղղված </w:t>
            </w:r>
            <w:r w:rsidRPr="00892BDC">
              <w:rPr>
                <w:rFonts w:ascii="GHEA Grapalat" w:hAnsi="GHEA Grapalat"/>
                <w:szCs w:val="24"/>
                <w:lang w:val="hy-AM"/>
              </w:rPr>
              <w:lastRenderedPageBreak/>
              <w:t>առաջարկությունների ներկայացման աշխատանքները.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lang w:val="hy-AM"/>
              </w:rPr>
              <w:t xml:space="preserve"> տարերային և տեխնածին</w:t>
            </w:r>
            <w:r w:rsidRPr="00892BDC">
              <w:rPr>
                <w:rFonts w:ascii="GHEA Grapalat" w:hAnsi="GHEA Grapalat"/>
                <w:lang w:val="sv-SE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lang w:val="sv-SE"/>
              </w:rPr>
              <w:t>աղետների</w:t>
            </w:r>
            <w:proofErr w:type="spellEnd"/>
            <w:r w:rsidRPr="00892BDC">
              <w:rPr>
                <w:rFonts w:ascii="GHEA Grapalat" w:hAnsi="GHEA Grapalat"/>
                <w:lang w:val="sv-SE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lang w:val="sv-SE"/>
              </w:rPr>
              <w:t>կանխարգելման</w:t>
            </w:r>
            <w:proofErr w:type="spellEnd"/>
            <w:r w:rsidRPr="00892BDC">
              <w:rPr>
                <w:rFonts w:ascii="GHEA Grapalat" w:hAnsi="GHEA Grapalat"/>
                <w:lang w:val="hy-AM"/>
              </w:rPr>
              <w:t>ն</w:t>
            </w:r>
            <w:r w:rsidRPr="00892BDC">
              <w:rPr>
                <w:rFonts w:ascii="GHEA Grapalat" w:hAnsi="GHEA Grapalat"/>
                <w:lang w:val="sv-SE"/>
              </w:rPr>
              <w:t xml:space="preserve"> </w:t>
            </w:r>
            <w:r w:rsidRPr="00892BDC">
              <w:rPr>
                <w:rFonts w:ascii="GHEA Grapalat" w:hAnsi="GHEA Grapalat"/>
                <w:szCs w:val="24"/>
                <w:lang w:val="hy-AM"/>
              </w:rPr>
              <w:t xml:space="preserve">առնչվող </w:t>
            </w:r>
            <w:r w:rsidRPr="00892BDC">
              <w:rPr>
                <w:rFonts w:ascii="GHEA Grapalat" w:hAnsi="GHEA Grapalat"/>
                <w:lang w:val="hy-AM"/>
              </w:rPr>
              <w:t xml:space="preserve">խնդիրների </w:t>
            </w:r>
            <w:proofErr w:type="spellStart"/>
            <w:r w:rsidRPr="00892BDC">
              <w:rPr>
                <w:rFonts w:ascii="GHEA Grapalat" w:hAnsi="GHEA Grapalat"/>
                <w:lang w:val="hy-AM"/>
              </w:rPr>
              <w:t>վերհանման</w:t>
            </w:r>
            <w:proofErr w:type="spellEnd"/>
            <w:r w:rsidRPr="00892BDC">
              <w:rPr>
                <w:rFonts w:ascii="GHEA Grapalat" w:hAnsi="GHEA Grapalat"/>
                <w:lang w:val="hy-AM"/>
              </w:rPr>
              <w:t xml:space="preserve"> և դրանց լուծմանն ուղղված առաջարկությունների ներկայացման աշխատանքները.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92B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lang w:val="hy-AM"/>
              </w:rPr>
              <w:t xml:space="preserve"> զանգվածային ոչնչացման զենքերի տարածման դեմ պայքարին </w:t>
            </w:r>
            <w:r w:rsidRPr="00892BDC">
              <w:rPr>
                <w:rFonts w:ascii="GHEA Grapalat" w:hAnsi="GHEA Grapalat"/>
                <w:szCs w:val="24"/>
                <w:lang w:val="hy-AM"/>
              </w:rPr>
              <w:t xml:space="preserve">առնչվող </w:t>
            </w:r>
            <w:r w:rsidRPr="00892BDC">
              <w:rPr>
                <w:rFonts w:ascii="GHEA Grapalat" w:hAnsi="GHEA Grapalat"/>
                <w:lang w:val="hy-AM"/>
              </w:rPr>
              <w:t xml:space="preserve">խնդիրների </w:t>
            </w:r>
            <w:proofErr w:type="spellStart"/>
            <w:r w:rsidRPr="00892BDC">
              <w:rPr>
                <w:rFonts w:ascii="GHEA Grapalat" w:hAnsi="GHEA Grapalat"/>
                <w:lang w:val="hy-AM"/>
              </w:rPr>
              <w:t>վերհանման</w:t>
            </w:r>
            <w:proofErr w:type="spellEnd"/>
            <w:r w:rsidRPr="00892BDC">
              <w:rPr>
                <w:rFonts w:ascii="GHEA Grapalat" w:hAnsi="GHEA Grapalat"/>
                <w:lang w:val="hy-AM"/>
              </w:rPr>
              <w:t xml:space="preserve"> և դրանց լուծմանն ուղղված առաջարկությունների ներկայացման աշխատանքները.</w:t>
            </w:r>
          </w:p>
          <w:p w:rsidR="000C4A0B" w:rsidRPr="00892BDC" w:rsidRDefault="000C4A0B" w:rsidP="000C4A0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պետական, հասարակական անվտանգության ոլորտի իրավական հիմքերի կատարելագործման վերաբերյալ առաջարկությունների ներկայացումը.</w:t>
            </w:r>
          </w:p>
          <w:p w:rsidR="000C4A0B" w:rsidRPr="00892BDC" w:rsidRDefault="000C4A0B" w:rsidP="000C4A0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պետական, հասարակական անվտանգության</w:t>
            </w:r>
            <w:r w:rsidRPr="00892BDC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 xml:space="preserve"> ապահովման հարցերով Խորհրդի նիստերի համար անհրաժեշտ նյութերի </w:t>
            </w:r>
            <w:r w:rsidRPr="00892BD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հավաքագրման,</w:t>
            </w:r>
            <w:r w:rsidRPr="00892BDC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 xml:space="preserve"> մշակման և նախապատրաստման աշխատանքները, </w:t>
            </w:r>
            <w:r w:rsidRPr="00892BD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ինչպես նաև Խորհրդի  գործունեության տարեկան ծրագրում ներառվող հարցերի վերաբերյալ առաջարկությունների ներկայացումը.</w:t>
            </w:r>
          </w:p>
          <w:p w:rsidR="000C4A0B" w:rsidRPr="00892BDC" w:rsidRDefault="000C4A0B" w:rsidP="000C4A0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պետական, հասարակական անվտանգության</w:t>
            </w:r>
            <w:r w:rsidRPr="00892BDC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 xml:space="preserve"> </w:t>
            </w:r>
            <w:r w:rsidRPr="00892BD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ապահովման հարցերի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0C4A0B" w:rsidRPr="00892BDC" w:rsidRDefault="000C4A0B" w:rsidP="000C4A0B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92BDC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համակարգում (կազմակերպում) է</w:t>
            </w: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714B7E" w:rsidRPr="00892BDC" w:rsidRDefault="00714B7E" w:rsidP="000C4A0B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</w:p>
          <w:p w:rsidR="008D3EBD" w:rsidRPr="00892BDC" w:rsidRDefault="008D3EBD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92BD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</w:t>
            </w:r>
            <w:r w:rsidR="004211F1" w:rsidRPr="00892BD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շահագրգիռ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կարծիքներ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</w:t>
            </w:r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C4A0B" w:rsidRPr="00892BDC" w:rsidRDefault="000C4A0B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4211F1" w:rsidRPr="00892BDC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892BD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Պարտականությունները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ամփոփել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հարցերին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ակտերի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նախագծերը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նյութերը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առաջարկություններ Ազգային անվտանգության ռազմավարությունից բխող՝ պետական, հասարակական անվտանգության ոլորտին ուղղված ծրագրերի արդյունավետության բարձրացման վերաբերյալ</w:t>
            </w: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հանել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ուղղված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ընթացքում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ի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հայտ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եկած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խնդիրներն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մարտահրավերները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վերլուծել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ներ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>ում տիրող իրավիճակ</w:t>
            </w:r>
            <w:r w:rsidRPr="00892BDC">
              <w:rPr>
                <w:rFonts w:ascii="GHEA Grapalat" w:hAnsi="GHEA Grapalat"/>
                <w:sz w:val="24"/>
                <w:szCs w:val="24"/>
              </w:rPr>
              <w:t>ը,</w:t>
            </w: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>կատարվող աշխատանքներ</w:t>
            </w:r>
            <w:r w:rsidRPr="00892BDC">
              <w:rPr>
                <w:rFonts w:ascii="GHEA Grapalat" w:hAnsi="GHEA Grapalat"/>
                <w:sz w:val="24"/>
                <w:szCs w:val="24"/>
              </w:rPr>
              <w:t xml:space="preserve">ը </w:t>
            </w: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և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ապահովել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մասնակցություն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խմբերի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գործունեությանը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ապահովել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 առաջարկություններ</w:t>
            </w: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ի </w:t>
            </w: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ներկայացումը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ներկայացնել</w:t>
            </w:r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նյութեր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sz w:val="24"/>
                <w:szCs w:val="21"/>
                <w:lang w:val="hy-AM"/>
              </w:rPr>
              <w:t xml:space="preserve"> 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ապահովման հարցերի վերաբերյալ Խորհրդի քարտուղարի խորհրդակցությունների, նիստերի և հանդիպումների </w:t>
            </w:r>
            <w:proofErr w:type="spellStart"/>
            <w:r w:rsidRPr="00892BDC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բաց աղբյուրներ</w:t>
            </w: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ում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ոլորտների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մշտադիտարկ</w:t>
            </w: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>ումը</w:t>
            </w:r>
            <w:proofErr w:type="spellEnd"/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ներկայացումը</w:t>
            </w:r>
            <w:r w:rsidRPr="00892BDC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C4A0B" w:rsidRPr="00892BDC" w:rsidRDefault="000C4A0B" w:rsidP="000C4A0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892BD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DC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892B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2B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 առաջարկություններ:</w:t>
            </w:r>
          </w:p>
          <w:p w:rsidR="007A41FA" w:rsidRPr="00892BDC" w:rsidRDefault="007A41FA" w:rsidP="000C4A0B">
            <w:pPr>
              <w:shd w:val="clear" w:color="auto" w:fill="FFFFFF"/>
              <w:tabs>
                <w:tab w:val="left" w:pos="2685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211F1" w:rsidRPr="000C4A0B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7085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7085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970857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7085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970857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7085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970857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97085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70857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970857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97085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7085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70857">
              <w:rPr>
                <w:rFonts w:ascii="GHEA Grapalat" w:hAnsi="GHEA Grapalat"/>
                <w:b/>
                <w:lang w:val="hy-AM"/>
              </w:rPr>
              <w:t>3.3.</w:t>
            </w:r>
            <w:r w:rsidRPr="0097085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70857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970857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C108BB" w:rsidRPr="00970857">
              <w:rPr>
                <w:rFonts w:ascii="GHEA Grapalat" w:hAnsi="GHEA Grapalat"/>
                <w:lang w:val="hy-AM"/>
              </w:rPr>
              <w:t xml:space="preserve">երեք </w:t>
            </w:r>
            <w:r w:rsidRPr="00970857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70857" w:rsidRPr="00970857">
              <w:rPr>
                <w:rFonts w:ascii="GHEA Grapalat" w:hAnsi="GHEA Grapalat"/>
                <w:lang w:val="hy-AM"/>
              </w:rPr>
              <w:t>չորս</w:t>
            </w:r>
            <w:r w:rsidRPr="00970857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970857" w:rsidRPr="00970857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970857" w:rsidRPr="00970857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970857" w:rsidRPr="00970857">
              <w:rPr>
                <w:rFonts w:ascii="GHEA Grapalat" w:hAnsi="GHEA Grapalat"/>
                <w:lang w:val="hy-AM"/>
              </w:rPr>
              <w:t xml:space="preserve"> և վերլուծությունների իրականացման չորս</w:t>
            </w:r>
            <w:r w:rsidRPr="00970857">
              <w:rPr>
                <w:rFonts w:ascii="GHEA Grapalat" w:hAnsi="GHEA Grapalat"/>
                <w:lang w:val="hy-AM"/>
              </w:rPr>
              <w:t xml:space="preserve"> տարվա աշխատանքային </w:t>
            </w:r>
            <w:r w:rsidRPr="00970857">
              <w:rPr>
                <w:rFonts w:ascii="GHEA Grapalat" w:hAnsi="GHEA Grapalat"/>
                <w:lang w:val="hy-AM"/>
              </w:rPr>
              <w:lastRenderedPageBreak/>
              <w:t>ստաժ:</w:t>
            </w:r>
          </w:p>
          <w:p w:rsidR="004211F1" w:rsidRPr="0097085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7085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70857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970857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97085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970857">
              <w:rPr>
                <w:rFonts w:ascii="GHEA Grapalat" w:hAnsi="GHEA Grapalat"/>
              </w:rPr>
              <w:br/>
            </w:r>
            <w:r w:rsidRPr="00970857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970857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970857" w:rsidRDefault="00BC0C1C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="004211F1" w:rsidRPr="00970857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  <w:proofErr w:type="spellEnd"/>
          </w:p>
          <w:p w:rsidR="004211F1" w:rsidRPr="00970857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4211F1" w:rsidRPr="00970857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4211F1" w:rsidRPr="00970857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970857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211F1" w:rsidRPr="00970857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7085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97085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708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970857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7085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7085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14B7E" w:rsidRPr="00970857" w:rsidRDefault="00714B7E" w:rsidP="000C4A0B">
            <w:pPr>
              <w:pStyle w:val="ListParagraph"/>
              <w:shd w:val="clear" w:color="auto" w:fill="FFFFFF"/>
              <w:ind w:left="851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արտակարգ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իրավիճակներում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0C4A0B" w:rsidRPr="00970857" w:rsidRDefault="000C4A0B" w:rsidP="000C4A0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0C4A0B" w:rsidRPr="00970857" w:rsidRDefault="000C4A0B" w:rsidP="00970857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0C4A0B" w:rsidTr="00644BB4">
        <w:tc>
          <w:tcPr>
            <w:tcW w:w="10525" w:type="dxa"/>
            <w:hideMark/>
          </w:tcPr>
          <w:p w:rsidR="004211F1" w:rsidRPr="00970857" w:rsidRDefault="004211F1" w:rsidP="009708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708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7D26" w:rsidRPr="00970857" w:rsidRDefault="004211F1" w:rsidP="0097085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քանի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77D26" w:rsidRPr="00970857" w:rsidRDefault="00777D26" w:rsidP="005109CE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AA2F23" w:rsidRPr="00970857" w:rsidRDefault="004211F1" w:rsidP="005109CE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F23" w:rsidRPr="00970857" w:rsidRDefault="00777D26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2F23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A2F23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5109CE" w:rsidRPr="00970857" w:rsidRDefault="005109CE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B40DD" w:rsidRPr="00970857" w:rsidRDefault="004211F1" w:rsidP="005109CE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777D26" w:rsidRPr="00970857" w:rsidRDefault="00777D26" w:rsidP="00970857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սահմանափակվում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մակարդակով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ոլորտով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մասով</w:t>
            </w:r>
            <w:proofErr w:type="spellEnd"/>
            <w:r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777D26" w:rsidRPr="00970857" w:rsidRDefault="00777D26" w:rsidP="00970857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777D26" w:rsidRPr="00970857" w:rsidRDefault="004211F1" w:rsidP="0097085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միջազգային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կազմակեպությունների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ներկայացնելով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ստորաբաժանումը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մարմինը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970857" w:rsidRDefault="004211F1" w:rsidP="00777D2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85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7085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5109CE" w:rsidRPr="009708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0C4A0B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C4A0B" w:rsidRDefault="005C2122" w:rsidP="004211F1">
      <w:pPr>
        <w:rPr>
          <w:rFonts w:ascii="GHEA Mariam" w:hAnsi="GHEA Mariam"/>
          <w:lang w:val="hy-AM"/>
        </w:rPr>
      </w:pPr>
    </w:p>
    <w:sectPr w:rsidR="005C2122" w:rsidRPr="000C4A0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8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3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905"/>
    <w:rsid w:val="000C00D9"/>
    <w:rsid w:val="000C4A0B"/>
    <w:rsid w:val="000D095B"/>
    <w:rsid w:val="00115C31"/>
    <w:rsid w:val="0013466A"/>
    <w:rsid w:val="00150D7E"/>
    <w:rsid w:val="00175146"/>
    <w:rsid w:val="00183655"/>
    <w:rsid w:val="001B5B3F"/>
    <w:rsid w:val="001D0A9A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421071"/>
    <w:rsid w:val="004211F1"/>
    <w:rsid w:val="0042250C"/>
    <w:rsid w:val="004318E4"/>
    <w:rsid w:val="004320F9"/>
    <w:rsid w:val="00455FA6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50B44"/>
    <w:rsid w:val="0055221E"/>
    <w:rsid w:val="005966B9"/>
    <w:rsid w:val="005A3330"/>
    <w:rsid w:val="005B2F6D"/>
    <w:rsid w:val="005B4CF2"/>
    <w:rsid w:val="005C2122"/>
    <w:rsid w:val="005F6BAF"/>
    <w:rsid w:val="00664AE6"/>
    <w:rsid w:val="0068752B"/>
    <w:rsid w:val="006879B2"/>
    <w:rsid w:val="006B5E91"/>
    <w:rsid w:val="006D3EBC"/>
    <w:rsid w:val="006F1847"/>
    <w:rsid w:val="00705C46"/>
    <w:rsid w:val="00714B7E"/>
    <w:rsid w:val="00715297"/>
    <w:rsid w:val="007166E1"/>
    <w:rsid w:val="007265AB"/>
    <w:rsid w:val="007356A3"/>
    <w:rsid w:val="007669D5"/>
    <w:rsid w:val="00773FA4"/>
    <w:rsid w:val="007771EF"/>
    <w:rsid w:val="00777D26"/>
    <w:rsid w:val="007A41FA"/>
    <w:rsid w:val="007B2532"/>
    <w:rsid w:val="00807481"/>
    <w:rsid w:val="008327BA"/>
    <w:rsid w:val="008412D1"/>
    <w:rsid w:val="0085023C"/>
    <w:rsid w:val="008777D2"/>
    <w:rsid w:val="008913F9"/>
    <w:rsid w:val="00892BDC"/>
    <w:rsid w:val="008B11B7"/>
    <w:rsid w:val="008B1D2E"/>
    <w:rsid w:val="008B5709"/>
    <w:rsid w:val="008B7909"/>
    <w:rsid w:val="008D3EBD"/>
    <w:rsid w:val="008F476D"/>
    <w:rsid w:val="00906D21"/>
    <w:rsid w:val="0091068B"/>
    <w:rsid w:val="009107CC"/>
    <w:rsid w:val="00922B6B"/>
    <w:rsid w:val="00930CBE"/>
    <w:rsid w:val="00960833"/>
    <w:rsid w:val="00970857"/>
    <w:rsid w:val="0099362F"/>
    <w:rsid w:val="00997B65"/>
    <w:rsid w:val="009B11AC"/>
    <w:rsid w:val="009B40DD"/>
    <w:rsid w:val="009E7398"/>
    <w:rsid w:val="00A152FA"/>
    <w:rsid w:val="00A3579F"/>
    <w:rsid w:val="00A410B6"/>
    <w:rsid w:val="00A41E60"/>
    <w:rsid w:val="00A44429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92CB1"/>
    <w:rsid w:val="00BC0C1C"/>
    <w:rsid w:val="00BE3C76"/>
    <w:rsid w:val="00BF4C44"/>
    <w:rsid w:val="00C03285"/>
    <w:rsid w:val="00C10573"/>
    <w:rsid w:val="00C108BB"/>
    <w:rsid w:val="00C11983"/>
    <w:rsid w:val="00CB723E"/>
    <w:rsid w:val="00D0595A"/>
    <w:rsid w:val="00D16A63"/>
    <w:rsid w:val="00D30503"/>
    <w:rsid w:val="00D62391"/>
    <w:rsid w:val="00D73DDC"/>
    <w:rsid w:val="00D91273"/>
    <w:rsid w:val="00D940CE"/>
    <w:rsid w:val="00DA795D"/>
    <w:rsid w:val="00DE4418"/>
    <w:rsid w:val="00DF41BA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F0D5"/>
  <w15:docId w15:val="{681FE912-D5D8-4380-BF8C-578F02FB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7D3C-C4D6-4054-B121-52DFD0BE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127</cp:revision>
  <cp:lastPrinted>2019-07-11T12:03:00Z</cp:lastPrinted>
  <dcterms:created xsi:type="dcterms:W3CDTF">2019-03-26T08:44:00Z</dcterms:created>
  <dcterms:modified xsi:type="dcterms:W3CDTF">2020-09-29T14:00:00Z</dcterms:modified>
</cp:coreProperties>
</file>