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404813" w:rsidRDefault="00EC4357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404813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404813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404813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4211F1" w:rsidRPr="00404813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4211F1" w:rsidRPr="00404813">
        <w:rPr>
          <w:rFonts w:ascii="GHEA Mariam" w:eastAsia="Times New Roman" w:hAnsi="GHEA Mariam" w:cs="Sylfaen"/>
          <w:sz w:val="16"/>
          <w:szCs w:val="16"/>
        </w:rPr>
        <w:t xml:space="preserve"> N </w:t>
      </w:r>
    </w:p>
    <w:p w:rsidR="004211F1" w:rsidRPr="00404813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404813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="004D059B" w:rsidRPr="00404813">
        <w:rPr>
          <w:rFonts w:ascii="GHEA Mariam" w:eastAsia="Times New Roman" w:hAnsi="GHEA Mariam" w:cs="Sylfaen"/>
          <w:sz w:val="16"/>
          <w:szCs w:val="16"/>
        </w:rPr>
        <w:t>՝</w:t>
      </w:r>
    </w:p>
    <w:p w:rsidR="004211F1" w:rsidRPr="00404813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404813">
        <w:rPr>
          <w:rFonts w:ascii="GHEA Mariam" w:eastAsia="Times New Roman" w:hAnsi="GHEA Mariam" w:cs="Sylfaen"/>
          <w:sz w:val="16"/>
          <w:szCs w:val="16"/>
          <w:lang w:val="hy-AM"/>
        </w:rPr>
        <w:t>վ</w:t>
      </w:r>
      <w:r w:rsidR="004211F1" w:rsidRPr="00404813">
        <w:rPr>
          <w:rFonts w:ascii="GHEA Mariam" w:eastAsia="Times New Roman" w:hAnsi="GHEA Mariam" w:cs="Sylfaen"/>
          <w:sz w:val="16"/>
          <w:szCs w:val="16"/>
          <w:lang w:val="hy-AM"/>
        </w:rPr>
        <w:t>արչապետի աշխատակազմի ղեկավար</w:t>
      </w:r>
      <w:r w:rsidR="00E75382" w:rsidRPr="00404813">
        <w:rPr>
          <w:rFonts w:ascii="GHEA Mariam" w:eastAsia="Times New Roman" w:hAnsi="GHEA Mariam" w:cs="Sylfaen"/>
          <w:sz w:val="16"/>
          <w:szCs w:val="16"/>
        </w:rPr>
        <w:t>ի</w:t>
      </w:r>
    </w:p>
    <w:p w:rsidR="004771DD" w:rsidRPr="00A83EAD" w:rsidRDefault="004771DD" w:rsidP="004771DD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8E53F1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p w:rsidR="004211F1" w:rsidRPr="00404813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4771DD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771DD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4771DD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771DD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4771DD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771DD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4771DD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771DD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4771DD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0E72BD" w:rsidRPr="004771DD" w:rsidRDefault="00FA0F3C" w:rsidP="004771DD">
      <w:pPr>
        <w:pStyle w:val="BodyText"/>
        <w:rPr>
          <w:rFonts w:ascii="GHEA Grapalat" w:hAnsi="GHEA Grapalat"/>
          <w:b/>
          <w:lang w:val="hy-AM"/>
        </w:rPr>
      </w:pPr>
      <w:r w:rsidRPr="004771DD">
        <w:rPr>
          <w:rFonts w:ascii="GHEA Grapalat" w:hAnsi="GHEA Grapalat"/>
          <w:b/>
          <w:lang w:val="hy-AM"/>
        </w:rPr>
        <w:t xml:space="preserve">ՎԱՐՉԱՊԵՏԻ ԱՇԽԱՏԱԿԱԶՄԻ </w:t>
      </w:r>
      <w:r w:rsidR="00117D10" w:rsidRPr="004771DD">
        <w:rPr>
          <w:rFonts w:ascii="GHEA Grapalat" w:hAnsi="GHEA Grapalat"/>
          <w:b/>
          <w:lang w:val="hy-AM"/>
        </w:rPr>
        <w:t>ԱՆՎՏԱՆԳՈՒԹՅԱՆ ԽՈՐՀՐԴԻ</w:t>
      </w:r>
      <w:r w:rsidR="0060133B" w:rsidRPr="004771DD">
        <w:rPr>
          <w:rFonts w:ascii="GHEA Grapalat" w:hAnsi="GHEA Grapalat"/>
          <w:b/>
          <w:lang w:val="hy-AM"/>
        </w:rPr>
        <w:t xml:space="preserve"> ԳՐԱՍԵՆՅԱԿԻ </w:t>
      </w:r>
      <w:r w:rsidR="000E72BD" w:rsidRPr="004771DD">
        <w:rPr>
          <w:rFonts w:ascii="GHEA Grapalat" w:hAnsi="GHEA Grapalat"/>
          <w:b/>
          <w:lang w:val="hy-AM"/>
        </w:rPr>
        <w:t>ՔԱՂԱՔԱԿԱՆ, ՍՈՑԻԱԼԱԿԱՆ ԵՎ ՏՆՏԵՍԱԿԱՆ</w:t>
      </w:r>
      <w:r w:rsidR="00C4085D" w:rsidRPr="004771DD">
        <w:rPr>
          <w:rFonts w:ascii="GHEA Grapalat" w:hAnsi="GHEA Grapalat"/>
          <w:b/>
          <w:lang w:val="hy-AM"/>
        </w:rPr>
        <w:t xml:space="preserve"> ԱՆՎՏԱՆԳՈՒԹՅԱՆ</w:t>
      </w:r>
      <w:r w:rsidR="00117D10" w:rsidRPr="004771DD">
        <w:rPr>
          <w:rFonts w:ascii="GHEA Grapalat" w:hAnsi="GHEA Grapalat"/>
          <w:b/>
          <w:lang w:val="hy-AM"/>
        </w:rPr>
        <w:t xml:space="preserve"> </w:t>
      </w:r>
      <w:r w:rsidR="0099357D" w:rsidRPr="004771DD">
        <w:rPr>
          <w:rFonts w:ascii="GHEA Grapalat" w:hAnsi="GHEA Grapalat"/>
          <w:b/>
          <w:lang w:val="hy-AM"/>
        </w:rPr>
        <w:t xml:space="preserve"> </w:t>
      </w:r>
      <w:r w:rsidR="0060133B" w:rsidRPr="004771DD">
        <w:rPr>
          <w:rFonts w:ascii="GHEA Grapalat" w:hAnsi="GHEA Grapalat"/>
          <w:b/>
          <w:lang w:val="hy-AM"/>
        </w:rPr>
        <w:t>ՎԱՐՉՈՒԹՅԱՆ</w:t>
      </w:r>
      <w:r w:rsidR="00117D10" w:rsidRPr="004771DD">
        <w:rPr>
          <w:rFonts w:ascii="GHEA Grapalat" w:hAnsi="GHEA Grapalat"/>
          <w:b/>
          <w:lang w:val="hy-AM"/>
        </w:rPr>
        <w:t xml:space="preserve"> </w:t>
      </w:r>
      <w:r w:rsidR="00613B0D" w:rsidRPr="004771DD">
        <w:rPr>
          <w:rFonts w:ascii="GHEA Grapalat" w:hAnsi="GHEA Grapalat"/>
          <w:b/>
          <w:lang w:val="hy-AM"/>
        </w:rPr>
        <w:t>ՍՓՅՈՒՌՔԻ ՀԱՐՑԵՐՈՎ</w:t>
      </w:r>
      <w:r w:rsidR="000E72BD" w:rsidRPr="004771DD">
        <w:rPr>
          <w:rFonts w:ascii="GHEA Grapalat" w:hAnsi="GHEA Grapalat"/>
          <w:b/>
          <w:lang w:val="hy-AM"/>
        </w:rPr>
        <w:t xml:space="preserve"> ԲԱ</w:t>
      </w:r>
      <w:r w:rsidR="00117D10" w:rsidRPr="004771DD">
        <w:rPr>
          <w:rFonts w:ascii="GHEA Grapalat" w:hAnsi="GHEA Grapalat"/>
          <w:b/>
          <w:lang w:val="hy-AM"/>
        </w:rPr>
        <w:t>ԺՆԻ</w:t>
      </w:r>
      <w:r w:rsidR="004211F1" w:rsidRPr="004771DD">
        <w:rPr>
          <w:rFonts w:ascii="GHEA Grapalat" w:hAnsi="GHEA Grapalat"/>
          <w:b/>
          <w:lang w:val="hy-AM"/>
        </w:rPr>
        <w:t xml:space="preserve"> </w:t>
      </w:r>
      <w:r w:rsidR="001B2862" w:rsidRPr="004771DD">
        <w:rPr>
          <w:rFonts w:ascii="GHEA Grapalat" w:hAnsi="GHEA Grapalat"/>
          <w:b/>
          <w:lang w:val="hy-AM"/>
        </w:rPr>
        <w:t>ԳԼԽԱՎՈՐ</w:t>
      </w:r>
      <w:r w:rsidR="00146773" w:rsidRPr="004771DD">
        <w:rPr>
          <w:rFonts w:ascii="GHEA Grapalat" w:hAnsi="GHEA Grapalat"/>
          <w:b/>
          <w:lang w:val="hy-AM"/>
        </w:rPr>
        <w:t xml:space="preserve"> </w:t>
      </w:r>
      <w:r w:rsidR="008D0D6A" w:rsidRPr="004771DD">
        <w:rPr>
          <w:rFonts w:ascii="GHEA Grapalat" w:hAnsi="GHEA Grapalat"/>
          <w:b/>
          <w:lang w:val="hy-AM"/>
        </w:rPr>
        <w:t>ՄԱՍՆԱԳԵՏ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4771DD" w:rsidTr="00644BB4">
        <w:tc>
          <w:tcPr>
            <w:tcW w:w="10525" w:type="dxa"/>
            <w:hideMark/>
          </w:tcPr>
          <w:p w:rsidR="004211F1" w:rsidRPr="004771DD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771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4771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4771DD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4771DD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4771DD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4771DD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4771DD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771DD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4771DD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771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4771DD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D10" w:rsidRPr="004771DD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117D10" w:rsidRPr="004771DD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117D10" w:rsidRPr="004771DD">
              <w:rPr>
                <w:rFonts w:ascii="GHEA Grapalat" w:eastAsia="Sylfaen" w:hAnsi="GHEA Grapalat" w:cs="Sylfaen"/>
                <w:sz w:val="24"/>
              </w:rPr>
              <w:t>խորհրդի</w:t>
            </w:r>
            <w:proofErr w:type="spellEnd"/>
            <w:r w:rsidR="00117D10" w:rsidRPr="004771DD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4771DD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4771DD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4771DD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4771DD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4771DD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4771DD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4771DD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613B0D" w:rsidRPr="004771DD">
              <w:rPr>
                <w:rFonts w:ascii="GHEA Grapalat" w:hAnsi="GHEA Grapalat"/>
                <w:color w:val="000000"/>
                <w:sz w:val="24"/>
                <w:szCs w:val="24"/>
              </w:rPr>
              <w:t>քաղաքական</w:t>
            </w:r>
            <w:proofErr w:type="spellEnd"/>
            <w:r w:rsidR="00613B0D" w:rsidRPr="004771DD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13B0D" w:rsidRPr="004771DD">
              <w:rPr>
                <w:rFonts w:ascii="GHEA Grapalat" w:hAnsi="GHEA Grapalat"/>
                <w:color w:val="000000"/>
                <w:sz w:val="24"/>
                <w:szCs w:val="24"/>
              </w:rPr>
              <w:t>սոցիալական</w:t>
            </w:r>
            <w:proofErr w:type="spellEnd"/>
            <w:r w:rsidR="00613B0D" w:rsidRPr="004771D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613B0D" w:rsidRPr="004771DD">
              <w:rPr>
                <w:rFonts w:ascii="GHEA Grapalat" w:hAnsi="GHEA Grapalat"/>
                <w:color w:val="000000"/>
                <w:sz w:val="24"/>
                <w:szCs w:val="24"/>
              </w:rPr>
              <w:t>տնտեսական</w:t>
            </w:r>
            <w:proofErr w:type="spellEnd"/>
            <w:r w:rsidR="00613B0D" w:rsidRPr="004771D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3B0D" w:rsidRPr="004771DD">
              <w:rPr>
                <w:rFonts w:ascii="GHEA Grapalat" w:hAnsi="GHEA Grapalat"/>
                <w:color w:val="000000"/>
                <w:sz w:val="24"/>
                <w:szCs w:val="24"/>
              </w:rPr>
              <w:t>անվտանգության</w:t>
            </w:r>
            <w:proofErr w:type="spellEnd"/>
            <w:r w:rsidR="00C4085D"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0133B" w:rsidRPr="004771DD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60133B" w:rsidRPr="004771DD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0133B" w:rsidRPr="004771DD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60133B" w:rsidRPr="004771DD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4771DD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4771DD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C4085D" w:rsidRPr="004771DD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530B27" w:rsidRPr="004771D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613B0D" w:rsidRPr="004771DD">
              <w:rPr>
                <w:rFonts w:ascii="GHEA Grapalat" w:hAnsi="GHEA Grapalat"/>
                <w:sz w:val="24"/>
                <w:szCs w:val="24"/>
              </w:rPr>
              <w:t>սփյուռքի</w:t>
            </w:r>
            <w:proofErr w:type="spellEnd"/>
            <w:r w:rsidR="00613B0D" w:rsidRPr="00477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13B0D" w:rsidRPr="004771DD">
              <w:rPr>
                <w:rFonts w:ascii="GHEA Grapalat" w:hAnsi="GHEA Grapalat"/>
                <w:sz w:val="24"/>
                <w:szCs w:val="24"/>
              </w:rPr>
              <w:t>հարցերով</w:t>
            </w:r>
            <w:proofErr w:type="spellEnd"/>
            <w:r w:rsidR="00613B0D" w:rsidRPr="00477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4501A" w:rsidRPr="004771D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421AD" w:rsidRPr="004771DD">
              <w:rPr>
                <w:rFonts w:ascii="GHEA Grapalat" w:hAnsi="GHEA Grapalat"/>
                <w:color w:val="000000"/>
                <w:sz w:val="24"/>
                <w:szCs w:val="24"/>
              </w:rPr>
              <w:t>բաժնի</w:t>
            </w:r>
            <w:proofErr w:type="spellEnd"/>
            <w:r w:rsidR="008421AD" w:rsidRPr="004771D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117D10" w:rsidRPr="004771DD">
              <w:rPr>
                <w:rFonts w:ascii="GHEA Grapalat" w:eastAsia="GHEA Grapalat" w:hAnsi="GHEA Grapalat" w:cs="GHEA Grapalat"/>
                <w:sz w:val="24"/>
                <w:lang w:val="hy-AM"/>
              </w:rPr>
              <w:t>(</w:t>
            </w:r>
            <w:proofErr w:type="spellStart"/>
            <w:r w:rsidR="00117D10" w:rsidRPr="004771DD">
              <w:rPr>
                <w:rFonts w:ascii="GHEA Grapalat" w:eastAsia="GHEA Grapalat" w:hAnsi="GHEA Grapalat" w:cs="GHEA Grapalat"/>
                <w:sz w:val="24"/>
                <w:lang w:val="ru-RU"/>
              </w:rPr>
              <w:t>այսուհետ</w:t>
            </w:r>
            <w:proofErr w:type="spellEnd"/>
            <w:r w:rsidR="00117D10" w:rsidRPr="004771DD">
              <w:rPr>
                <w:rFonts w:ascii="GHEA Grapalat" w:eastAsia="GHEA Grapalat" w:hAnsi="GHEA Grapalat" w:cs="GHEA Grapalat"/>
                <w:sz w:val="24"/>
              </w:rPr>
              <w:t xml:space="preserve">` </w:t>
            </w:r>
            <w:proofErr w:type="spellStart"/>
            <w:r w:rsidR="00117D10" w:rsidRPr="004771DD">
              <w:rPr>
                <w:rFonts w:ascii="GHEA Grapalat" w:eastAsia="GHEA Grapalat" w:hAnsi="GHEA Grapalat" w:cs="GHEA Grapalat"/>
                <w:sz w:val="24"/>
                <w:lang w:val="ru-RU"/>
              </w:rPr>
              <w:t>Բաժին</w:t>
            </w:r>
            <w:proofErr w:type="spellEnd"/>
            <w:r w:rsidR="00117D10" w:rsidRPr="004771DD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117D10" w:rsidRPr="004771D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60133B" w:rsidRPr="004771DD">
              <w:rPr>
                <w:rFonts w:ascii="GHEA Grapalat" w:eastAsia="Sylfaen" w:hAnsi="GHEA Grapalat" w:cs="Sylfaen"/>
                <w:sz w:val="24"/>
              </w:rPr>
              <w:t>գլխավոր</w:t>
            </w:r>
            <w:proofErr w:type="spellEnd"/>
            <w:r w:rsidR="0060133B" w:rsidRPr="004771DD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4771DD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4771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04C3" w:rsidRPr="004771DD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7504C3" w:rsidRPr="004771DD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7504C3" w:rsidRPr="004771DD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7504C3" w:rsidRPr="004771DD">
              <w:rPr>
                <w:rFonts w:ascii="GHEA Grapalat" w:eastAsia="GHEA Grapalat" w:hAnsi="GHEA Grapalat" w:cs="GHEA Grapalat"/>
                <w:sz w:val="24"/>
                <w:lang w:val="hy-AM"/>
              </w:rPr>
              <w:t>Գլխավոր մասնագետ</w:t>
            </w:r>
            <w:r w:rsidR="007504C3" w:rsidRPr="004771DD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7504C3" w:rsidRPr="004771DD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4771DD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</w:t>
            </w:r>
            <w:r w:rsidR="00C1613A" w:rsidRPr="004771DD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60133B" w:rsidRPr="004771DD">
              <w:rPr>
                <w:rFonts w:ascii="GHEA Grapalat" w:hAnsi="GHEA Grapalat" w:cs="Sylfaen"/>
                <w:sz w:val="24"/>
                <w:szCs w:val="24"/>
                <w:lang w:val="hy-AM"/>
              </w:rPr>
              <w:t>06-Գ2</w:t>
            </w:r>
            <w:r w:rsidR="006705AE" w:rsidRPr="004771DD"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="00117D10" w:rsidRPr="004771DD"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="00DE34F4" w:rsidRPr="004771DD">
              <w:rPr>
                <w:rFonts w:ascii="GHEA Grapalat" w:hAnsi="GHEA Grapalat" w:cs="Sylfaen"/>
                <w:sz w:val="24"/>
                <w:szCs w:val="24"/>
              </w:rPr>
              <w:t>31.3-Մ1-5</w:t>
            </w:r>
            <w:r w:rsidR="0060133B" w:rsidRPr="004771D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4771DD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46773" w:rsidRPr="004771DD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4771D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4771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4771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348C2" w:rsidRPr="004771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4771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6357A2" w:rsidRPr="004771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4771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4771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4771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</w:t>
            </w:r>
            <w:r w:rsidR="001348C2" w:rsidRPr="004771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4771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146773" w:rsidRPr="004771DD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771D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4771D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AE2425" w:rsidRPr="004771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6357A2"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AE2425"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613B0D"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C1613A"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4771DD" w:rsidRDefault="004211F1" w:rsidP="004560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771DD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4771DD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4771DD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4771DD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F5775A" w:rsidRPr="004771DD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F5775A" w:rsidRPr="004771DD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F5775A" w:rsidRPr="004771DD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F5775A" w:rsidRPr="004771DD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F5775A" w:rsidRPr="004771DD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5775A" w:rsidRPr="004771DD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F5775A" w:rsidRPr="004771DD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F5775A" w:rsidRPr="004771DD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F5775A" w:rsidRPr="004771DD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211F1" w:rsidRPr="004771DD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4771DD" w:rsidRDefault="004771D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</w:t>
            </w:r>
            <w:r w:rsidR="002A76ED" w:rsidRPr="004771D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  <w:r w:rsidR="004211F1" w:rsidRPr="004771D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4771D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BB230D" w:rsidRPr="004771DD" w:rsidRDefault="00BB230D" w:rsidP="00BB230D">
            <w:p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4771DD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613B0D" w:rsidRPr="004771DD" w:rsidRDefault="00613B0D" w:rsidP="00613B0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Սփյուռքում և արտերկրում հայապահպանության ապահովմանն ուղղված ռիսկերի, սպառնալիքների վերաբերյալ տեղեկատվության հավաքագրման և ամփոփման աշխատանքները.</w:t>
            </w:r>
          </w:p>
          <w:p w:rsidR="00613B0D" w:rsidRPr="004771DD" w:rsidRDefault="00613B0D" w:rsidP="00613B0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Սփյուռքում և արտերկրում հայապահպանության ապահովմանն ուղղված ռիսկերի, սպառնալիքների վերաբերյալ տեղեկատվության գնահատումը և վերլուծությունը.</w:t>
            </w:r>
          </w:p>
          <w:p w:rsidR="00613B0D" w:rsidRPr="004771DD" w:rsidRDefault="00613B0D" w:rsidP="00613B0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Սփյուռքում և արտերկրում հայապահպանության ապահովմանն ուղղված ռիսկերի, սպառնալիքների հակազդման վերաբերյալ առաջարկությունների մշակումը.</w:t>
            </w:r>
          </w:p>
          <w:p w:rsidR="00613B0D" w:rsidRPr="004771DD" w:rsidRDefault="00613B0D" w:rsidP="00613B0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4771D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արտերկրում հայապահպանության և Սփյուռքի հիմնախնդիրներին առնչվող ծրագրերի, </w:t>
            </w:r>
            <w:proofErr w:type="spellStart"/>
            <w:r w:rsidRPr="004771DD">
              <w:rPr>
                <w:rFonts w:ascii="GHEA Grapalat" w:hAnsi="GHEA Grapalat"/>
                <w:sz w:val="24"/>
                <w:szCs w:val="24"/>
                <w:lang w:val="hy-AM"/>
              </w:rPr>
              <w:t>հայեցակարգերի</w:t>
            </w:r>
            <w:proofErr w:type="spellEnd"/>
            <w:r w:rsidRPr="004771D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4771DD">
              <w:rPr>
                <w:rFonts w:ascii="GHEA Grapalat" w:hAnsi="GHEA Grapalat"/>
                <w:sz w:val="24"/>
                <w:szCs w:val="24"/>
                <w:lang w:val="hy-AM"/>
              </w:rPr>
              <w:t>ռազմավարությունների</w:t>
            </w:r>
            <w:proofErr w:type="spellEnd"/>
            <w:r w:rsidRPr="004771DD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մշակման և </w:t>
            </w:r>
            <w:proofErr w:type="spellStart"/>
            <w:r w:rsidRPr="004771DD">
              <w:rPr>
                <w:rFonts w:ascii="GHEA Grapalat" w:hAnsi="GHEA Grapalat"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4771D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</w:t>
            </w:r>
          </w:p>
          <w:p w:rsidR="00613B0D" w:rsidRPr="004771DD" w:rsidRDefault="00613B0D" w:rsidP="00613B0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4771D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արտերկրում հայապահպանության և Սփյուռքի հիմնախնդիրների հարցերով </w:t>
            </w:r>
            <w:r w:rsidRPr="004771DD">
              <w:rPr>
                <w:rFonts w:ascii="GHEA Grapalat" w:hAnsi="GHEA Grapalat"/>
                <w:sz w:val="24"/>
                <w:szCs w:val="21"/>
                <w:lang w:val="hy-AM"/>
              </w:rPr>
              <w:t xml:space="preserve">Խորհրդի նիստերի համար անհրաժեշտ նյութերի </w:t>
            </w:r>
            <w:r w:rsidRPr="004771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հավաքագրման,</w:t>
            </w:r>
            <w:r w:rsidRPr="004771DD">
              <w:rPr>
                <w:rFonts w:ascii="GHEA Grapalat" w:hAnsi="GHEA Grapalat"/>
                <w:sz w:val="24"/>
                <w:szCs w:val="21"/>
                <w:lang w:val="hy-AM"/>
              </w:rPr>
              <w:t xml:space="preserve"> մշակման </w:t>
            </w:r>
            <w:r w:rsidRPr="004771DD">
              <w:rPr>
                <w:rFonts w:ascii="GHEA Grapalat" w:hAnsi="GHEA Grapalat"/>
                <w:sz w:val="24"/>
                <w:szCs w:val="21"/>
                <w:lang w:val="hy-AM"/>
              </w:rPr>
              <w:lastRenderedPageBreak/>
              <w:t xml:space="preserve">և նախապատրաստման աշխատանքները, </w:t>
            </w:r>
            <w:r w:rsidRPr="004771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ինչպես նաև Խորհրդի  գործունեության տարեկան ծրագրում ներառվող հարցերի վերաբերյալ առաջարկությունների մշակումը.</w:t>
            </w:r>
          </w:p>
          <w:p w:rsidR="00613B0D" w:rsidRPr="004771DD" w:rsidRDefault="00613B0D" w:rsidP="00613B0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4771D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արտերկրում հայապահպանության և Սփյուռքի հիմնախնդիրների վերաբերյալ Խորհրդի քարտուղարի խորհրդակցությունների, նիստերի և հանդիպումների համար անհրաժեշտ տեղեկատվության նախապատրաստումը.</w:t>
            </w:r>
          </w:p>
          <w:p w:rsidR="00613B0D" w:rsidRPr="004771DD" w:rsidRDefault="00613B0D" w:rsidP="00613B0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7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4771D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Գրասենյակի կանոնադրական խնդիրների և գործառույթների իրականացմանն ուղղված միջոցառումների ծրագրման, նախապատրաստման և իրականացման վերաբերյալ Բաժնի իրավասություններից բխող առաջարկությունների ներկայացումը, ինչպես նաև հանձնախմբերի և աշխատանքային խմբերի բնականոն գործունեությունը, խորհրդակցությունների, նիստերի և հանդիպումների նախապատրաստումը և դրանց արձանագրությունների կազմումը:</w:t>
            </w:r>
          </w:p>
          <w:p w:rsidR="000E72BD" w:rsidRPr="004771DD" w:rsidRDefault="000E72BD" w:rsidP="00613B0D">
            <w:p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b/>
                <w:bCs/>
                <w:color w:val="000000"/>
                <w:sz w:val="16"/>
                <w:szCs w:val="24"/>
                <w:highlight w:val="yellow"/>
                <w:lang w:val="hy-AM"/>
              </w:rPr>
            </w:pPr>
          </w:p>
          <w:p w:rsidR="0099357D" w:rsidRPr="004771DD" w:rsidRDefault="008421AD" w:rsidP="00151A43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4771D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  <w:r w:rsidR="004211F1" w:rsidRPr="004771D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="0099357D" w:rsidRPr="004771DD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613B0D" w:rsidRPr="004771DD" w:rsidRDefault="00613B0D" w:rsidP="00613B0D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պահանջել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ստանալ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անհրաժեշտ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փաստաթղթեր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նյութեր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. </w:t>
            </w:r>
          </w:p>
          <w:p w:rsidR="00613B0D" w:rsidRPr="004771DD" w:rsidRDefault="00613B0D" w:rsidP="00613B0D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ստանալ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կարծիքներ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.</w:t>
            </w:r>
          </w:p>
          <w:p w:rsidR="00613B0D" w:rsidRPr="004771DD" w:rsidRDefault="00613B0D" w:rsidP="00613B0D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կազմակերպել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հանդիպումներ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.</w:t>
            </w:r>
          </w:p>
          <w:p w:rsidR="00613B0D" w:rsidRPr="004771DD" w:rsidRDefault="00613B0D" w:rsidP="00613B0D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գիտական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հանրույթի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քաղաքացիական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հասարակության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մասնակցել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առաջադրված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շուրջ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քննարկում</w:t>
            </w:r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softHyphen/>
              <w:t>ներին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:</w:t>
            </w:r>
          </w:p>
          <w:p w:rsidR="00316298" w:rsidRPr="004771DD" w:rsidRDefault="00316298" w:rsidP="00316298">
            <w:pPr>
              <w:pStyle w:val="ListParagraph"/>
              <w:tabs>
                <w:tab w:val="left" w:pos="851"/>
              </w:tabs>
              <w:spacing w:after="160" w:line="259" w:lineRule="auto"/>
              <w:ind w:left="142" w:right="9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  <w:p w:rsidR="00316298" w:rsidRPr="004771DD" w:rsidRDefault="004211F1" w:rsidP="004771DD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4771DD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613B0D" w:rsidRPr="004771DD" w:rsidRDefault="00613B0D" w:rsidP="00613B0D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ուսումնասիրել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Սփյուռքի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արտերկրում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հայապահպանության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քաղաքականության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ոլորտի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փաստաթղթերը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դրանց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արդյունավետությունը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պատրաստել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.</w:t>
            </w:r>
          </w:p>
          <w:p w:rsidR="00613B0D" w:rsidRPr="004771DD" w:rsidRDefault="00613B0D" w:rsidP="00613B0D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վեր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հանել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Սփյուռքի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արտերկրում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հայապահպանության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քաղաքականության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ի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հայտ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եկած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խնդիրներն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մարտահրավերները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.</w:t>
            </w:r>
          </w:p>
          <w:p w:rsidR="00613B0D" w:rsidRPr="004771DD" w:rsidRDefault="00613B0D" w:rsidP="00613B0D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ուսումնասիրել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Սփյուռքի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արտերկրում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հայապահպանության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ոլորտում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տիրող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իրավիճակը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ոլորտում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կատարվող</w:t>
            </w:r>
            <w:proofErr w:type="spellEnd"/>
            <w:proofErr w:type="gram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աշխատանքները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պատրաստել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.</w:t>
            </w:r>
          </w:p>
          <w:p w:rsidR="00613B0D" w:rsidRPr="004771DD" w:rsidRDefault="00613B0D" w:rsidP="00613B0D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կազմակերպել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բաց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աղբյուրներում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Սփյուռքի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արտերկրում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հայապահպանության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սպառնալիքների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մարտահրավերների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մշտադիտարկումը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առաջարկությունների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պատրաստումը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.</w:t>
            </w:r>
          </w:p>
          <w:p w:rsidR="00613B0D" w:rsidRPr="004771DD" w:rsidRDefault="00613B0D" w:rsidP="00613B0D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lastRenderedPageBreak/>
              <w:t>պատրաստել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արտերկրում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հայապահպանությանը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Սփյուռքին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առնչվող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իրավական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ակտերի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նախագծերի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.</w:t>
            </w:r>
          </w:p>
          <w:p w:rsidR="00613B0D" w:rsidRPr="004771DD" w:rsidRDefault="00613B0D" w:rsidP="00613B0D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պատրաստել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արտերկրում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հայապահպանությանը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Սփյուռքին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առնչվող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հարցերի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Խորհրդի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հանձնախմբերի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խմբերի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կազմի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Խորհրդի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նպատակով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մասնակիցների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փորձագետների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ներգրավման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:</w:t>
            </w:r>
          </w:p>
          <w:p w:rsidR="00613B0D" w:rsidRPr="004771DD" w:rsidRDefault="00613B0D" w:rsidP="00613B0D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ստացված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նյութերի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հիման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կատարել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իրավական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ակտերի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նախագծերի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ուսումնասիրություն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ռազմավարական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մշակման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աշխատանքներ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.</w:t>
            </w:r>
          </w:p>
          <w:p w:rsidR="00613B0D" w:rsidRPr="004771DD" w:rsidRDefault="00613B0D" w:rsidP="00613B0D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առաջադրված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կազմակերպել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քննարկումներ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.</w:t>
            </w:r>
          </w:p>
          <w:p w:rsidR="00613B0D" w:rsidRPr="004771DD" w:rsidRDefault="00613B0D" w:rsidP="00613B0D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Գրասենյակի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կանոնադրական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մասնակցել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անցկացվող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քննարկումներին</w:t>
            </w:r>
            <w:proofErr w:type="spellEnd"/>
            <w:r w:rsidRPr="004771DD">
              <w:rPr>
                <w:rFonts w:ascii="GHEA Grapalat" w:eastAsia="Calibri" w:hAnsi="GHEA Grapalat" w:cs="Times New Roman"/>
                <w:color w:val="000000"/>
                <w:sz w:val="24"/>
                <w:szCs w:val="24"/>
              </w:rPr>
              <w:t>:</w:t>
            </w:r>
          </w:p>
          <w:p w:rsidR="00151A43" w:rsidRPr="004771DD" w:rsidRDefault="00151A43" w:rsidP="00613B0D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211F1" w:rsidRPr="00404813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4771DD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4771DD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4771DD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4771D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316298" w:rsidRPr="004771DD" w:rsidRDefault="0024501A" w:rsidP="004771DD">
            <w:p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</w:pPr>
            <w:r w:rsidRPr="004771DD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Բ</w:t>
            </w:r>
            <w:r w:rsidR="00316298" w:rsidRPr="004771DD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արձրագույն կրթություն</w:t>
            </w:r>
          </w:p>
          <w:p w:rsidR="004211F1" w:rsidRPr="004771DD" w:rsidRDefault="004211F1" w:rsidP="006C792B">
            <w:pPr>
              <w:rPr>
                <w:rFonts w:ascii="GHEA Grapalat" w:hAnsi="GHEA Grapalat"/>
                <w:lang w:val="hy-AM"/>
              </w:rPr>
            </w:pPr>
            <w:r w:rsidRPr="004771D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4771D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4771D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Մասնագիտական գիտելիքները</w:t>
            </w:r>
            <w:r w:rsidRPr="004771DD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4771D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4771D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71DD">
              <w:rPr>
                <w:rFonts w:ascii="GHEA Grapalat" w:hAnsi="GHEA Grapalat"/>
                <w:b/>
                <w:lang w:val="hy-AM"/>
              </w:rPr>
              <w:t>3.3.</w:t>
            </w:r>
            <w:r w:rsidRPr="004771D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771DD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4771DD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4771DD">
              <w:rPr>
                <w:rFonts w:ascii="GHEA Grapalat" w:hAnsi="GHEA Grapalat"/>
                <w:lang w:val="hy-AM"/>
              </w:rPr>
              <w:t>երկու</w:t>
            </w:r>
            <w:r w:rsidRPr="004771DD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4771DD">
              <w:rPr>
                <w:rFonts w:ascii="GHEA Grapalat" w:hAnsi="GHEA Grapalat"/>
                <w:lang w:val="hy-AM"/>
              </w:rPr>
              <w:t>երեք</w:t>
            </w:r>
            <w:r w:rsidRPr="004771DD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4771DD" w:rsidRPr="004771DD">
              <w:rPr>
                <w:rFonts w:ascii="GHEA Grapalat" w:hAnsi="GHEA Grapalat"/>
                <w:lang w:val="hy-AM"/>
              </w:rPr>
              <w:t xml:space="preserve">ազգային անվտանգության բնագավառում ուսումնասիրությունների, հետազոտությունների, </w:t>
            </w:r>
            <w:proofErr w:type="spellStart"/>
            <w:r w:rsidR="004771DD" w:rsidRPr="004771DD">
              <w:rPr>
                <w:rFonts w:ascii="GHEA Grapalat" w:hAnsi="GHEA Grapalat"/>
                <w:lang w:val="hy-AM"/>
              </w:rPr>
              <w:t>մշտադիտարկումների</w:t>
            </w:r>
            <w:proofErr w:type="spellEnd"/>
            <w:r w:rsidR="004771DD" w:rsidRPr="004771DD">
              <w:rPr>
                <w:rFonts w:ascii="GHEA Grapalat" w:hAnsi="GHEA Grapalat"/>
                <w:lang w:val="hy-AM"/>
              </w:rPr>
              <w:t xml:space="preserve"> և վերլուծությունների իրականացման </w:t>
            </w:r>
            <w:r w:rsidR="004771DD">
              <w:rPr>
                <w:rFonts w:ascii="GHEA Grapalat" w:hAnsi="GHEA Grapalat"/>
                <w:lang w:val="hy-AM"/>
              </w:rPr>
              <w:t>երեք</w:t>
            </w:r>
            <w:r w:rsidRPr="004771DD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4771D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4771D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771DD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4771DD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4771D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771DD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4771DD">
              <w:rPr>
                <w:rFonts w:ascii="GHEA Grapalat" w:hAnsi="GHEA Grapalat"/>
              </w:rPr>
              <w:br/>
            </w:r>
            <w:r w:rsidRPr="004771DD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4771DD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4771DD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4771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4771DD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4771D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4771DD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4771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4771DD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4771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4771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4771D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4771D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4771D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4771DD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4771DD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4771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4771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4771DD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71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24501A" w:rsidRPr="004771DD" w:rsidRDefault="004211F1" w:rsidP="004771DD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771D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4771D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771D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13B0D" w:rsidRPr="004771DD" w:rsidRDefault="00613B0D" w:rsidP="00613B0D">
            <w:pPr>
              <w:numPr>
                <w:ilvl w:val="0"/>
                <w:numId w:val="5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4771D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613B0D" w:rsidRDefault="00613B0D" w:rsidP="00613B0D">
            <w:pPr>
              <w:numPr>
                <w:ilvl w:val="0"/>
                <w:numId w:val="5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613B0D" w:rsidRDefault="00613B0D" w:rsidP="00613B0D">
            <w:pPr>
              <w:numPr>
                <w:ilvl w:val="0"/>
                <w:numId w:val="5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613B0D" w:rsidRDefault="00613B0D" w:rsidP="00613B0D">
            <w:pPr>
              <w:numPr>
                <w:ilvl w:val="0"/>
                <w:numId w:val="5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Հասարակության</w:t>
            </w:r>
            <w:proofErr w:type="spellEnd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>կապերի</w:t>
            </w:r>
            <w:proofErr w:type="spellEnd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  <w:p w:rsidR="00613B0D" w:rsidRDefault="00613B0D" w:rsidP="00613B0D">
            <w:pPr>
              <w:numPr>
                <w:ilvl w:val="0"/>
                <w:numId w:val="5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613B0D" w:rsidRDefault="00613B0D" w:rsidP="00613B0D">
            <w:pPr>
              <w:numPr>
                <w:ilvl w:val="0"/>
                <w:numId w:val="5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D37796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D3779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796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613B0D" w:rsidRDefault="00613B0D" w:rsidP="00613B0D">
            <w:pPr>
              <w:numPr>
                <w:ilvl w:val="0"/>
                <w:numId w:val="5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613B0D" w:rsidRDefault="00613B0D" w:rsidP="00613B0D">
            <w:pPr>
              <w:numPr>
                <w:ilvl w:val="0"/>
                <w:numId w:val="5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613B0D" w:rsidRPr="004C30EE" w:rsidRDefault="00613B0D" w:rsidP="00613B0D">
            <w:pPr>
              <w:numPr>
                <w:ilvl w:val="0"/>
                <w:numId w:val="50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0EE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404813" w:rsidRPr="00BB230D" w:rsidRDefault="00404813" w:rsidP="0024501A">
            <w:pPr>
              <w:pStyle w:val="ListParagraph"/>
              <w:shd w:val="clear" w:color="auto" w:fill="FFFFFF"/>
              <w:spacing w:line="276" w:lineRule="auto"/>
              <w:ind w:left="1080"/>
              <w:jc w:val="both"/>
              <w:rPr>
                <w:rFonts w:ascii="GHEA Mariam" w:hAnsi="GHEA Mariam"/>
                <w:iCs/>
                <w:color w:val="000000"/>
                <w:sz w:val="24"/>
                <w:szCs w:val="24"/>
              </w:rPr>
            </w:pPr>
          </w:p>
        </w:tc>
      </w:tr>
      <w:tr w:rsidR="004211F1" w:rsidRPr="00404813" w:rsidTr="00644BB4">
        <w:tc>
          <w:tcPr>
            <w:tcW w:w="10525" w:type="dxa"/>
            <w:hideMark/>
          </w:tcPr>
          <w:p w:rsidR="004211F1" w:rsidRPr="004771DD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4771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4771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4771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934CCB" w:rsidRPr="004771DD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4771D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2422F2" w:rsidRPr="004771DD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4771D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եզրակացությունների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34CCB" w:rsidRPr="004771DD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934CCB" w:rsidRPr="004771DD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իրավունքների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Pr="004771DD" w:rsidRDefault="004211F1" w:rsidP="004771DD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bookmarkStart w:id="0" w:name="_GoBack"/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934CCB" w:rsidRPr="004771DD" w:rsidRDefault="00934CCB" w:rsidP="004771DD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ոլորտին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վերաբերող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34CCB" w:rsidRPr="004771DD" w:rsidRDefault="004211F1" w:rsidP="00B4686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4771D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ներկայացուցիչներից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հանդիպումներին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4211F1" w:rsidRPr="00404813" w:rsidRDefault="004211F1" w:rsidP="00934CCB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1D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4771D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934CCB" w:rsidRPr="004771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404813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404813" w:rsidRDefault="005C2122" w:rsidP="004211F1">
      <w:pPr>
        <w:rPr>
          <w:rFonts w:ascii="GHEA Mariam" w:hAnsi="GHEA Mariam"/>
          <w:lang w:val="hy-AM"/>
        </w:rPr>
      </w:pPr>
    </w:p>
    <w:sectPr w:rsidR="005C2122" w:rsidRPr="00404813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AD"/>
    <w:multiLevelType w:val="hybridMultilevel"/>
    <w:tmpl w:val="FB3022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B737DD"/>
    <w:multiLevelType w:val="hybridMultilevel"/>
    <w:tmpl w:val="B578669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8BB234F"/>
    <w:multiLevelType w:val="hybridMultilevel"/>
    <w:tmpl w:val="9ECA1C4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AA936E0"/>
    <w:multiLevelType w:val="hybridMultilevel"/>
    <w:tmpl w:val="71CE5CF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CC62E70"/>
    <w:multiLevelType w:val="hybridMultilevel"/>
    <w:tmpl w:val="6108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C5CE5"/>
    <w:multiLevelType w:val="hybridMultilevel"/>
    <w:tmpl w:val="32AE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01B58"/>
    <w:multiLevelType w:val="hybridMultilevel"/>
    <w:tmpl w:val="56AEC0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6652"/>
    <w:multiLevelType w:val="hybridMultilevel"/>
    <w:tmpl w:val="51BCE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0A1ADA"/>
    <w:multiLevelType w:val="hybridMultilevel"/>
    <w:tmpl w:val="E7D0D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1BB"/>
    <w:multiLevelType w:val="hybridMultilevel"/>
    <w:tmpl w:val="23F6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63B9"/>
    <w:multiLevelType w:val="hybridMultilevel"/>
    <w:tmpl w:val="E0BE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15786"/>
    <w:multiLevelType w:val="hybridMultilevel"/>
    <w:tmpl w:val="FD04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91AC2"/>
    <w:multiLevelType w:val="hybridMultilevel"/>
    <w:tmpl w:val="99B8AE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60340"/>
    <w:multiLevelType w:val="hybridMultilevel"/>
    <w:tmpl w:val="9D5664B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4856F5"/>
    <w:multiLevelType w:val="hybridMultilevel"/>
    <w:tmpl w:val="9498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84AF7"/>
    <w:multiLevelType w:val="hybridMultilevel"/>
    <w:tmpl w:val="64BC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C7D33"/>
    <w:multiLevelType w:val="hybridMultilevel"/>
    <w:tmpl w:val="B112718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2B2E3418"/>
    <w:multiLevelType w:val="hybridMultilevel"/>
    <w:tmpl w:val="7D605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42452"/>
    <w:multiLevelType w:val="hybridMultilevel"/>
    <w:tmpl w:val="2F66D3C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2C23047C"/>
    <w:multiLevelType w:val="hybridMultilevel"/>
    <w:tmpl w:val="8856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21" w15:restartNumberingAfterBreak="0">
    <w:nsid w:val="2E692A60"/>
    <w:multiLevelType w:val="hybridMultilevel"/>
    <w:tmpl w:val="AC2CB7D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35B64068"/>
    <w:multiLevelType w:val="hybridMultilevel"/>
    <w:tmpl w:val="3616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F62B9"/>
    <w:multiLevelType w:val="hybridMultilevel"/>
    <w:tmpl w:val="2702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E162A"/>
    <w:multiLevelType w:val="hybridMultilevel"/>
    <w:tmpl w:val="18DA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46631"/>
    <w:multiLevelType w:val="hybridMultilevel"/>
    <w:tmpl w:val="7BDA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84591"/>
    <w:multiLevelType w:val="hybridMultilevel"/>
    <w:tmpl w:val="1C2A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B7716"/>
    <w:multiLevelType w:val="hybridMultilevel"/>
    <w:tmpl w:val="9FD4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E16D6"/>
    <w:multiLevelType w:val="hybridMultilevel"/>
    <w:tmpl w:val="9208C4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0AE1FA7"/>
    <w:multiLevelType w:val="hybridMultilevel"/>
    <w:tmpl w:val="F5041F0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45896220"/>
    <w:multiLevelType w:val="hybridMultilevel"/>
    <w:tmpl w:val="8AAA1DD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4DD662E1"/>
    <w:multiLevelType w:val="hybridMultilevel"/>
    <w:tmpl w:val="1B90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C76DD"/>
    <w:multiLevelType w:val="hybridMultilevel"/>
    <w:tmpl w:val="87EAA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0C5417"/>
    <w:multiLevelType w:val="hybridMultilevel"/>
    <w:tmpl w:val="69960F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8F5EA6"/>
    <w:multiLevelType w:val="hybridMultilevel"/>
    <w:tmpl w:val="B1E4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00681"/>
    <w:multiLevelType w:val="hybridMultilevel"/>
    <w:tmpl w:val="62B4F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60F4EF7"/>
    <w:multiLevelType w:val="hybridMultilevel"/>
    <w:tmpl w:val="2B4A2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691CBC"/>
    <w:multiLevelType w:val="hybridMultilevel"/>
    <w:tmpl w:val="432A17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AC35AF"/>
    <w:multiLevelType w:val="hybridMultilevel"/>
    <w:tmpl w:val="707E0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1A40F0"/>
    <w:multiLevelType w:val="hybridMultilevel"/>
    <w:tmpl w:val="F4AE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C3D46"/>
    <w:multiLevelType w:val="hybridMultilevel"/>
    <w:tmpl w:val="E346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14CA0"/>
    <w:multiLevelType w:val="hybridMultilevel"/>
    <w:tmpl w:val="D46E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13AA7"/>
    <w:multiLevelType w:val="hybridMultilevel"/>
    <w:tmpl w:val="B136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5501"/>
    <w:multiLevelType w:val="hybridMultilevel"/>
    <w:tmpl w:val="98FEE2FC"/>
    <w:lvl w:ilvl="0" w:tplc="6B1819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06E83"/>
    <w:multiLevelType w:val="hybridMultilevel"/>
    <w:tmpl w:val="A8C0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107BC"/>
    <w:multiLevelType w:val="hybridMultilevel"/>
    <w:tmpl w:val="EA5092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A80523F"/>
    <w:multiLevelType w:val="hybridMultilevel"/>
    <w:tmpl w:val="0C5C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8" w15:restartNumberingAfterBreak="0">
    <w:nsid w:val="7D7E2852"/>
    <w:multiLevelType w:val="hybridMultilevel"/>
    <w:tmpl w:val="217E3B9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9" w15:restartNumberingAfterBreak="0">
    <w:nsid w:val="7E317C78"/>
    <w:multiLevelType w:val="hybridMultilevel"/>
    <w:tmpl w:val="B8180AAC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2B0019">
      <w:start w:val="1"/>
      <w:numFmt w:val="lowerLetter"/>
      <w:lvlText w:val="%2."/>
      <w:lvlJc w:val="left"/>
      <w:pPr>
        <w:ind w:left="1648" w:hanging="360"/>
      </w:pPr>
    </w:lvl>
    <w:lvl w:ilvl="2" w:tplc="042B001B" w:tentative="1">
      <w:start w:val="1"/>
      <w:numFmt w:val="lowerRoman"/>
      <w:lvlText w:val="%3."/>
      <w:lvlJc w:val="right"/>
      <w:pPr>
        <w:ind w:left="2368" w:hanging="180"/>
      </w:pPr>
    </w:lvl>
    <w:lvl w:ilvl="3" w:tplc="042B000F" w:tentative="1">
      <w:start w:val="1"/>
      <w:numFmt w:val="decimal"/>
      <w:lvlText w:val="%4."/>
      <w:lvlJc w:val="left"/>
      <w:pPr>
        <w:ind w:left="3088" w:hanging="360"/>
      </w:pPr>
    </w:lvl>
    <w:lvl w:ilvl="4" w:tplc="042B0019" w:tentative="1">
      <w:start w:val="1"/>
      <w:numFmt w:val="lowerLetter"/>
      <w:lvlText w:val="%5."/>
      <w:lvlJc w:val="left"/>
      <w:pPr>
        <w:ind w:left="3808" w:hanging="360"/>
      </w:pPr>
    </w:lvl>
    <w:lvl w:ilvl="5" w:tplc="042B001B" w:tentative="1">
      <w:start w:val="1"/>
      <w:numFmt w:val="lowerRoman"/>
      <w:lvlText w:val="%6."/>
      <w:lvlJc w:val="right"/>
      <w:pPr>
        <w:ind w:left="4528" w:hanging="180"/>
      </w:pPr>
    </w:lvl>
    <w:lvl w:ilvl="6" w:tplc="042B000F" w:tentative="1">
      <w:start w:val="1"/>
      <w:numFmt w:val="decimal"/>
      <w:lvlText w:val="%7."/>
      <w:lvlJc w:val="left"/>
      <w:pPr>
        <w:ind w:left="5248" w:hanging="360"/>
      </w:pPr>
    </w:lvl>
    <w:lvl w:ilvl="7" w:tplc="042B0019" w:tentative="1">
      <w:start w:val="1"/>
      <w:numFmt w:val="lowerLetter"/>
      <w:lvlText w:val="%8."/>
      <w:lvlJc w:val="left"/>
      <w:pPr>
        <w:ind w:left="5968" w:hanging="360"/>
      </w:pPr>
    </w:lvl>
    <w:lvl w:ilvl="8" w:tplc="042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47"/>
  </w:num>
  <w:num w:numId="3">
    <w:abstractNumId w:val="0"/>
  </w:num>
  <w:num w:numId="4">
    <w:abstractNumId w:val="45"/>
  </w:num>
  <w:num w:numId="5">
    <w:abstractNumId w:val="27"/>
  </w:num>
  <w:num w:numId="6">
    <w:abstractNumId w:val="19"/>
  </w:num>
  <w:num w:numId="7">
    <w:abstractNumId w:val="49"/>
  </w:num>
  <w:num w:numId="8">
    <w:abstractNumId w:val="3"/>
  </w:num>
  <w:num w:numId="9">
    <w:abstractNumId w:val="30"/>
  </w:num>
  <w:num w:numId="10">
    <w:abstractNumId w:val="34"/>
  </w:num>
  <w:num w:numId="11">
    <w:abstractNumId w:val="40"/>
  </w:num>
  <w:num w:numId="12">
    <w:abstractNumId w:val="2"/>
  </w:num>
  <w:num w:numId="13">
    <w:abstractNumId w:val="4"/>
  </w:num>
  <w:num w:numId="14">
    <w:abstractNumId w:val="11"/>
  </w:num>
  <w:num w:numId="15">
    <w:abstractNumId w:val="6"/>
  </w:num>
  <w:num w:numId="16">
    <w:abstractNumId w:val="26"/>
  </w:num>
  <w:num w:numId="17">
    <w:abstractNumId w:val="18"/>
  </w:num>
  <w:num w:numId="18">
    <w:abstractNumId w:val="1"/>
  </w:num>
  <w:num w:numId="19">
    <w:abstractNumId w:val="24"/>
  </w:num>
  <w:num w:numId="20">
    <w:abstractNumId w:val="32"/>
  </w:num>
  <w:num w:numId="21">
    <w:abstractNumId w:val="14"/>
  </w:num>
  <w:num w:numId="22">
    <w:abstractNumId w:val="41"/>
  </w:num>
  <w:num w:numId="23">
    <w:abstractNumId w:val="37"/>
  </w:num>
  <w:num w:numId="24">
    <w:abstractNumId w:val="5"/>
  </w:num>
  <w:num w:numId="25">
    <w:abstractNumId w:val="7"/>
  </w:num>
  <w:num w:numId="26">
    <w:abstractNumId w:val="23"/>
  </w:num>
  <w:num w:numId="27">
    <w:abstractNumId w:val="44"/>
  </w:num>
  <w:num w:numId="28">
    <w:abstractNumId w:val="9"/>
  </w:num>
  <w:num w:numId="29">
    <w:abstractNumId w:val="10"/>
  </w:num>
  <w:num w:numId="30">
    <w:abstractNumId w:val="12"/>
  </w:num>
  <w:num w:numId="31">
    <w:abstractNumId w:val="15"/>
  </w:num>
  <w:num w:numId="32">
    <w:abstractNumId w:val="39"/>
  </w:num>
  <w:num w:numId="33">
    <w:abstractNumId w:val="35"/>
  </w:num>
  <w:num w:numId="34">
    <w:abstractNumId w:val="28"/>
  </w:num>
  <w:num w:numId="35">
    <w:abstractNumId w:val="43"/>
  </w:num>
  <w:num w:numId="36">
    <w:abstractNumId w:val="36"/>
  </w:num>
  <w:num w:numId="37">
    <w:abstractNumId w:val="16"/>
  </w:num>
  <w:num w:numId="38">
    <w:abstractNumId w:val="21"/>
  </w:num>
  <w:num w:numId="39">
    <w:abstractNumId w:val="22"/>
  </w:num>
  <w:num w:numId="40">
    <w:abstractNumId w:val="33"/>
  </w:num>
  <w:num w:numId="41">
    <w:abstractNumId w:val="29"/>
  </w:num>
  <w:num w:numId="42">
    <w:abstractNumId w:val="48"/>
  </w:num>
  <w:num w:numId="43">
    <w:abstractNumId w:val="38"/>
  </w:num>
  <w:num w:numId="44">
    <w:abstractNumId w:val="13"/>
  </w:num>
  <w:num w:numId="45">
    <w:abstractNumId w:val="8"/>
  </w:num>
  <w:num w:numId="46">
    <w:abstractNumId w:val="17"/>
  </w:num>
  <w:num w:numId="47">
    <w:abstractNumId w:val="31"/>
  </w:num>
  <w:num w:numId="48">
    <w:abstractNumId w:val="42"/>
  </w:num>
  <w:num w:numId="49">
    <w:abstractNumId w:val="25"/>
  </w:num>
  <w:num w:numId="5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01D0F"/>
    <w:rsid w:val="00016EE9"/>
    <w:rsid w:val="000237A4"/>
    <w:rsid w:val="000250FB"/>
    <w:rsid w:val="00086896"/>
    <w:rsid w:val="000C00D9"/>
    <w:rsid w:val="000D5864"/>
    <w:rsid w:val="000E72BD"/>
    <w:rsid w:val="00115C31"/>
    <w:rsid w:val="00117D10"/>
    <w:rsid w:val="0013466A"/>
    <w:rsid w:val="001348C2"/>
    <w:rsid w:val="00146773"/>
    <w:rsid w:val="00151A43"/>
    <w:rsid w:val="00157DEA"/>
    <w:rsid w:val="00175146"/>
    <w:rsid w:val="001B2862"/>
    <w:rsid w:val="001B5B3F"/>
    <w:rsid w:val="001D0A9A"/>
    <w:rsid w:val="001D6FE9"/>
    <w:rsid w:val="00226B5A"/>
    <w:rsid w:val="002422F2"/>
    <w:rsid w:val="00243F16"/>
    <w:rsid w:val="0024501A"/>
    <w:rsid w:val="00267DA9"/>
    <w:rsid w:val="00283E5C"/>
    <w:rsid w:val="00293F22"/>
    <w:rsid w:val="00295294"/>
    <w:rsid w:val="002A047E"/>
    <w:rsid w:val="002A26C1"/>
    <w:rsid w:val="002A76ED"/>
    <w:rsid w:val="002D3E74"/>
    <w:rsid w:val="002D5CF6"/>
    <w:rsid w:val="002E74FD"/>
    <w:rsid w:val="003003EC"/>
    <w:rsid w:val="003011AD"/>
    <w:rsid w:val="00314108"/>
    <w:rsid w:val="00316298"/>
    <w:rsid w:val="003521C7"/>
    <w:rsid w:val="003546F9"/>
    <w:rsid w:val="00367EF6"/>
    <w:rsid w:val="003C3C6E"/>
    <w:rsid w:val="003E72DB"/>
    <w:rsid w:val="00404813"/>
    <w:rsid w:val="00421071"/>
    <w:rsid w:val="004211F1"/>
    <w:rsid w:val="004320F9"/>
    <w:rsid w:val="00444D0E"/>
    <w:rsid w:val="00456088"/>
    <w:rsid w:val="0046633A"/>
    <w:rsid w:val="004771DD"/>
    <w:rsid w:val="00484A6B"/>
    <w:rsid w:val="00486973"/>
    <w:rsid w:val="00493E35"/>
    <w:rsid w:val="004A164D"/>
    <w:rsid w:val="004B135D"/>
    <w:rsid w:val="004B351C"/>
    <w:rsid w:val="004B536D"/>
    <w:rsid w:val="004D059B"/>
    <w:rsid w:val="00530B27"/>
    <w:rsid w:val="00550B44"/>
    <w:rsid w:val="0055221E"/>
    <w:rsid w:val="00571C0F"/>
    <w:rsid w:val="005966B9"/>
    <w:rsid w:val="005A3330"/>
    <w:rsid w:val="005B4CF2"/>
    <w:rsid w:val="005C2122"/>
    <w:rsid w:val="005F6AF6"/>
    <w:rsid w:val="005F6BAF"/>
    <w:rsid w:val="0060133B"/>
    <w:rsid w:val="00613B0D"/>
    <w:rsid w:val="00624CDC"/>
    <w:rsid w:val="006357A2"/>
    <w:rsid w:val="00656E72"/>
    <w:rsid w:val="00664AE6"/>
    <w:rsid w:val="006705AE"/>
    <w:rsid w:val="0068752B"/>
    <w:rsid w:val="006879B2"/>
    <w:rsid w:val="006949BE"/>
    <w:rsid w:val="006A4761"/>
    <w:rsid w:val="006B5E91"/>
    <w:rsid w:val="006B7E31"/>
    <w:rsid w:val="006C792B"/>
    <w:rsid w:val="006D3EBC"/>
    <w:rsid w:val="006F1847"/>
    <w:rsid w:val="00705C46"/>
    <w:rsid w:val="00715297"/>
    <w:rsid w:val="007166E1"/>
    <w:rsid w:val="007265AB"/>
    <w:rsid w:val="007356A3"/>
    <w:rsid w:val="007504C3"/>
    <w:rsid w:val="007669D5"/>
    <w:rsid w:val="007771EF"/>
    <w:rsid w:val="007B2532"/>
    <w:rsid w:val="00807481"/>
    <w:rsid w:val="008327BA"/>
    <w:rsid w:val="008421AD"/>
    <w:rsid w:val="008B11B7"/>
    <w:rsid w:val="008B1D2E"/>
    <w:rsid w:val="008B5709"/>
    <w:rsid w:val="008B7909"/>
    <w:rsid w:val="008D0D6A"/>
    <w:rsid w:val="008E6EB0"/>
    <w:rsid w:val="0091068B"/>
    <w:rsid w:val="009107CC"/>
    <w:rsid w:val="00922B6B"/>
    <w:rsid w:val="00930CBE"/>
    <w:rsid w:val="00931F3A"/>
    <w:rsid w:val="00934CCB"/>
    <w:rsid w:val="00942491"/>
    <w:rsid w:val="00952927"/>
    <w:rsid w:val="00960833"/>
    <w:rsid w:val="00986C42"/>
    <w:rsid w:val="0099357D"/>
    <w:rsid w:val="0099362F"/>
    <w:rsid w:val="00997B65"/>
    <w:rsid w:val="009B11AC"/>
    <w:rsid w:val="009B40DD"/>
    <w:rsid w:val="009E07EE"/>
    <w:rsid w:val="00A44429"/>
    <w:rsid w:val="00A71D32"/>
    <w:rsid w:val="00A76CFF"/>
    <w:rsid w:val="00A83117"/>
    <w:rsid w:val="00A83EAD"/>
    <w:rsid w:val="00AB211C"/>
    <w:rsid w:val="00AB66A4"/>
    <w:rsid w:val="00AC6070"/>
    <w:rsid w:val="00AD07C8"/>
    <w:rsid w:val="00AE2425"/>
    <w:rsid w:val="00AE64E9"/>
    <w:rsid w:val="00AF5EF5"/>
    <w:rsid w:val="00AF71B1"/>
    <w:rsid w:val="00B23B8C"/>
    <w:rsid w:val="00B4686A"/>
    <w:rsid w:val="00B566F9"/>
    <w:rsid w:val="00B93AB9"/>
    <w:rsid w:val="00BA3570"/>
    <w:rsid w:val="00BB230D"/>
    <w:rsid w:val="00BD3FB6"/>
    <w:rsid w:val="00BE3C76"/>
    <w:rsid w:val="00BF4C44"/>
    <w:rsid w:val="00C10573"/>
    <w:rsid w:val="00C11983"/>
    <w:rsid w:val="00C1613A"/>
    <w:rsid w:val="00C4085D"/>
    <w:rsid w:val="00C47B21"/>
    <w:rsid w:val="00CB723E"/>
    <w:rsid w:val="00D0595A"/>
    <w:rsid w:val="00D11211"/>
    <w:rsid w:val="00D16A63"/>
    <w:rsid w:val="00D30503"/>
    <w:rsid w:val="00D67AA0"/>
    <w:rsid w:val="00D91273"/>
    <w:rsid w:val="00D940CE"/>
    <w:rsid w:val="00DB74F7"/>
    <w:rsid w:val="00DD3609"/>
    <w:rsid w:val="00DE34F4"/>
    <w:rsid w:val="00DE4418"/>
    <w:rsid w:val="00DE6E44"/>
    <w:rsid w:val="00E00E14"/>
    <w:rsid w:val="00E130BE"/>
    <w:rsid w:val="00E74D71"/>
    <w:rsid w:val="00E75382"/>
    <w:rsid w:val="00E75585"/>
    <w:rsid w:val="00E842C7"/>
    <w:rsid w:val="00E9426C"/>
    <w:rsid w:val="00E945EB"/>
    <w:rsid w:val="00EA59B5"/>
    <w:rsid w:val="00EC4357"/>
    <w:rsid w:val="00EE3BE0"/>
    <w:rsid w:val="00EF3E4D"/>
    <w:rsid w:val="00F27D37"/>
    <w:rsid w:val="00F33AA2"/>
    <w:rsid w:val="00F3449D"/>
    <w:rsid w:val="00F5775A"/>
    <w:rsid w:val="00FA0F3C"/>
    <w:rsid w:val="00FB30DF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6B40"/>
  <w15:docId w15:val="{D35744BD-975C-4F07-8172-CA1B9F1C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31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E130BE"/>
    <w:pPr>
      <w:spacing w:after="0" w:line="240" w:lineRule="auto"/>
    </w:pPr>
    <w:rPr>
      <w:rFonts w:ascii="Arial Armenian" w:eastAsia="Times New Roman" w:hAnsi="Arial Armen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8804-5E32-43C7-980D-8BC353E3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2</cp:revision>
  <cp:lastPrinted>2019-07-11T12:03:00Z</cp:lastPrinted>
  <dcterms:created xsi:type="dcterms:W3CDTF">2020-09-29T15:26:00Z</dcterms:created>
  <dcterms:modified xsi:type="dcterms:W3CDTF">2020-09-29T15:26:00Z</dcterms:modified>
</cp:coreProperties>
</file>