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 w:rsidR="00F2517C"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363C0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07</w:t>
      </w:r>
      <w:r w:rsidR="001C33A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Հոկտեմբերի</w:t>
      </w:r>
      <w:r w:rsidR="007C722F">
        <w:rPr>
          <w:rFonts w:ascii="GHEA Grapalat" w:hAnsi="GHEA Grapalat"/>
          <w:sz w:val="22"/>
          <w:lang w:val="hy-AM"/>
        </w:rPr>
        <w:t xml:space="preserve"> 2020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կատարումն ապահովող</w:t>
      </w:r>
      <w:r>
        <w:rPr>
          <w:rFonts w:ascii="GHEA Grapalat" w:hAnsi="GHEA Grapalat"/>
          <w:sz w:val="20"/>
          <w:szCs w:val="20"/>
          <w:lang w:val="hy-AM"/>
        </w:rPr>
        <w:t xml:space="preserve">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25.09</w:t>
      </w:r>
      <w:r w:rsidR="004F1D04" w:rsidRPr="004F1D04">
        <w:rPr>
          <w:rFonts w:ascii="GHEA Grapalat" w:hAnsi="GHEA Grapalat"/>
          <w:sz w:val="20"/>
          <w:szCs w:val="20"/>
          <w:lang w:val="hy-AM"/>
        </w:rPr>
        <w:t>.2020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06645988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 xml:space="preserve">ՀՀ Շիրակի մարզի ընդհանուր իրավասության դատարանի կողմից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22.09.2020</w:t>
      </w:r>
      <w:r w:rsidR="00CE1D72">
        <w:rPr>
          <w:rFonts w:ascii="GHEA Grapalat" w:hAnsi="GHEA Grapalat"/>
          <w:sz w:val="20"/>
          <w:szCs w:val="20"/>
          <w:lang w:val="hy-AM"/>
        </w:rPr>
        <w:t>թ–ին տրված թիվ ՇԴ</w:t>
      </w:r>
      <w:r w:rsidR="00C72353" w:rsidRPr="00C72353">
        <w:rPr>
          <w:rFonts w:ascii="GHEA Grapalat" w:hAnsi="GHEA Grapalat"/>
          <w:sz w:val="20"/>
          <w:szCs w:val="20"/>
          <w:lang w:val="hy-AM"/>
        </w:rPr>
        <w:t>3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/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0175</w:t>
      </w:r>
      <w:r w:rsidR="00363C09">
        <w:rPr>
          <w:rFonts w:ascii="GHEA Grapalat" w:hAnsi="GHEA Grapalat"/>
          <w:sz w:val="20"/>
          <w:szCs w:val="20"/>
          <w:lang w:val="hy-AM"/>
        </w:rPr>
        <w:t>/02/20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Մարինե Արամի Ավետիսյանից</w:t>
      </w:r>
      <w:r w:rsidR="004F1D04" w:rsidRPr="004F1D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հօգուտ 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>&lt;&lt;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Գլոբալ Կրեդիտ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>&gt;&gt;</w:t>
      </w:r>
      <w:r w:rsidR="0010632D" w:rsidRPr="0010632D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 xml:space="preserve"> ՓԲԸ-ի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295.957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="004F1D04" w:rsidRPr="004F1D04">
        <w:rPr>
          <w:rFonts w:ascii="GHEA Grapalat" w:hAnsi="GHEA Grapalat"/>
          <w:sz w:val="20"/>
          <w:szCs w:val="20"/>
          <w:lang w:val="hy-AM"/>
        </w:rPr>
        <w:t>դրամ</w:t>
      </w:r>
      <w:r w:rsidR="00CE1D72" w:rsidRPr="00CE1D72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4601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Մարինե Արամի Ավետիսյանից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բռնագանձել նաև 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բռնագանձվող գումարի 5 տոկոսի չափով գումար</w:t>
      </w:r>
      <w:r w:rsidRPr="001C33A9">
        <w:rPr>
          <w:rFonts w:ascii="GHEA Grapalat" w:hAnsi="GHEA Grapalat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1C4601" w:rsidRPr="001C4601" w:rsidRDefault="001C460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4601">
        <w:rPr>
          <w:rFonts w:ascii="GHEA Grapalat" w:hAnsi="GHEA Grapalat"/>
          <w:sz w:val="20"/>
          <w:szCs w:val="20"/>
          <w:lang w:val="hy-AM"/>
        </w:rPr>
        <w:t xml:space="preserve">         Պարտապանի վերաբերյալ Հարկադիր կատարումն</w:t>
      </w:r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Արթիկի բաժ</w:t>
      </w:r>
      <w:r w:rsidRPr="001C4601">
        <w:rPr>
          <w:rFonts w:ascii="GHEA Grapalat" w:hAnsi="GHEA Grapalat"/>
          <w:sz w:val="20"/>
          <w:szCs w:val="20"/>
          <w:lang w:val="hy-AM"/>
        </w:rPr>
        <w:t>անմունքում կան հարուցված նաև այլ կատարողական վարույթներ: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</w:t>
      </w:r>
      <w:r w:rsidR="007C722F">
        <w:rPr>
          <w:rFonts w:ascii="GHEA Grapalat" w:hAnsi="GHEA Grapalat"/>
          <w:sz w:val="20"/>
          <w:szCs w:val="20"/>
          <w:lang w:val="hy-AM"/>
        </w:rPr>
        <w:t>, 28.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sz w:val="20"/>
          <w:szCs w:val="20"/>
          <w:lang w:val="hy-AM"/>
        </w:rPr>
        <w:t xml:space="preserve"> հոդված</w:t>
      </w:r>
      <w:r w:rsidR="007C722F" w:rsidRPr="007C722F">
        <w:rPr>
          <w:rFonts w:ascii="GHEA Grapalat" w:hAnsi="GHEA Grapalat"/>
          <w:sz w:val="20"/>
          <w:szCs w:val="20"/>
          <w:lang w:val="hy-AM"/>
        </w:rPr>
        <w:t>ներ</w:t>
      </w:r>
      <w:r>
        <w:rPr>
          <w:rFonts w:ascii="GHEA Grapalat" w:hAnsi="GHEA Grapalat"/>
          <w:sz w:val="20"/>
          <w:szCs w:val="20"/>
          <w:lang w:val="hy-AM"/>
        </w:rPr>
        <w:t>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25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63C09">
        <w:rPr>
          <w:rFonts w:ascii="GHEA Grapalat" w:hAnsi="GHEA Grapalat"/>
          <w:sz w:val="20"/>
          <w:szCs w:val="20"/>
          <w:lang w:val="hy-AM"/>
        </w:rPr>
        <w:t>սե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>պտեմբերի</w:t>
      </w:r>
      <w:r w:rsidR="004F1D04">
        <w:rPr>
          <w:rFonts w:ascii="GHEA Grapalat" w:hAnsi="GHEA Grapalat"/>
          <w:sz w:val="20"/>
          <w:szCs w:val="20"/>
          <w:lang w:val="hy-AM"/>
        </w:rPr>
        <w:t xml:space="preserve"> 2020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92213" w:rsidRPr="00363C09">
        <w:rPr>
          <w:rFonts w:ascii="GHEA Grapalat" w:hAnsi="GHEA Grapalat"/>
          <w:sz w:val="20"/>
          <w:szCs w:val="20"/>
          <w:lang w:val="hy-AM"/>
        </w:rPr>
        <w:t>հարուցված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63C09" w:rsidRPr="00363C09">
        <w:rPr>
          <w:rFonts w:ascii="GHEA Grapalat" w:hAnsi="GHEA Grapalat"/>
          <w:sz w:val="20"/>
          <w:szCs w:val="20"/>
          <w:lang w:val="hy-AM"/>
        </w:rPr>
        <w:t xml:space="preserve">06645988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046225" w:rsidRDefault="001C33A9" w:rsidP="00046225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046225" w:rsidRDefault="00046225" w:rsidP="0004622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046225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վերադասության կարգով որոշումն ուժի մեջ մտնելու օրվանից հետո երկամսյա ժամկետում կամ ՀՀ Վարչական դատարան՝  օրենքով սահմանված ժամկետներում:</w:t>
      </w:r>
      <w:r w:rsidR="001C33A9">
        <w:rPr>
          <w:rFonts w:ascii="GHEA Grapalat" w:hAnsi="GHEA Grapalat"/>
          <w:sz w:val="22"/>
          <w:lang w:val="hy-AM"/>
        </w:rPr>
        <w:t xml:space="preserve">  </w:t>
      </w:r>
    </w:p>
    <w:p w:rsidR="00046225" w:rsidRDefault="001C33A9" w:rsidP="0004622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</w:p>
    <w:p w:rsidR="001C33A9" w:rsidRPr="00046225" w:rsidRDefault="001C33A9" w:rsidP="00046225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Հարկադիր կատարող</w:t>
      </w:r>
      <w:r w:rsidRPr="007C722F">
        <w:rPr>
          <w:rFonts w:ascii="GHEA Grapalat" w:hAnsi="GHEA Grapalat"/>
          <w:sz w:val="22"/>
          <w:lang w:val="hy-AM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46225"/>
    <w:rsid w:val="0009389F"/>
    <w:rsid w:val="000D080C"/>
    <w:rsid w:val="0010632D"/>
    <w:rsid w:val="001067AC"/>
    <w:rsid w:val="001C33A9"/>
    <w:rsid w:val="001C4601"/>
    <w:rsid w:val="002F2768"/>
    <w:rsid w:val="00363C09"/>
    <w:rsid w:val="00451F4D"/>
    <w:rsid w:val="004F1D04"/>
    <w:rsid w:val="00533657"/>
    <w:rsid w:val="005412D9"/>
    <w:rsid w:val="00575A89"/>
    <w:rsid w:val="00637D90"/>
    <w:rsid w:val="006C535F"/>
    <w:rsid w:val="00775FBF"/>
    <w:rsid w:val="007A0FE9"/>
    <w:rsid w:val="007C722F"/>
    <w:rsid w:val="007D561C"/>
    <w:rsid w:val="00A24688"/>
    <w:rsid w:val="00A747DA"/>
    <w:rsid w:val="00B54E69"/>
    <w:rsid w:val="00B96819"/>
    <w:rsid w:val="00C72353"/>
    <w:rsid w:val="00CE1D72"/>
    <w:rsid w:val="00D92213"/>
    <w:rsid w:val="00DB06FC"/>
    <w:rsid w:val="00DE76E8"/>
    <w:rsid w:val="00ED659F"/>
    <w:rsid w:val="00F2517C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Artik-5</cp:lastModifiedBy>
  <cp:revision>49</cp:revision>
  <cp:lastPrinted>2020-10-07T07:28:00Z</cp:lastPrinted>
  <dcterms:created xsi:type="dcterms:W3CDTF">2013-12-02T11:51:00Z</dcterms:created>
  <dcterms:modified xsi:type="dcterms:W3CDTF">2020-10-07T07:48:00Z</dcterms:modified>
</cp:coreProperties>
</file>