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0" w:rsidRDefault="00CE7120" w:rsidP="00CE7120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E7120" w:rsidRPr="00F871F1" w:rsidRDefault="00CE7120" w:rsidP="00CE7120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CE7120" w:rsidRDefault="00CE7120" w:rsidP="00CE712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E7120" w:rsidRDefault="00CE7120" w:rsidP="00CE7120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CE7120" w:rsidRPr="005C4F65" w:rsidRDefault="00CE7120" w:rsidP="00CE712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09</w:t>
      </w:r>
      <w:r w:rsidRPr="005C4F6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10.2020թ.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:rsidR="00CE7120" w:rsidRDefault="00CE7120" w:rsidP="00CE712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E7120" w:rsidRDefault="00CE7120" w:rsidP="00CE712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E7120" w:rsidRPr="00AE77CD" w:rsidRDefault="00CE7120" w:rsidP="00CE712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E7120" w:rsidRPr="00EA25D4" w:rsidRDefault="00CE7120" w:rsidP="00CE7120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</w:t>
      </w:r>
      <w:proofErr w:type="spellStart"/>
      <w:r w:rsidRPr="00EA25D4">
        <w:rPr>
          <w:rFonts w:ascii="GHEA Grapalat" w:hAnsi="GHEA Grapalat"/>
          <w:szCs w:val="24"/>
          <w:lang w:val="hy-AM"/>
        </w:rPr>
        <w:t>Եղվարդի</w:t>
      </w:r>
      <w:proofErr w:type="spellEnd"/>
      <w:r w:rsidRPr="00EA25D4">
        <w:rPr>
          <w:rFonts w:ascii="GHEA Grapalat" w:hAnsi="GHEA Grapalat"/>
          <w:szCs w:val="24"/>
          <w:lang w:val="hy-AM"/>
        </w:rPr>
        <w:t xml:space="preserve"> տարածաշրջանի </w:t>
      </w:r>
      <w:proofErr w:type="spellStart"/>
      <w:r w:rsidRPr="00EA25D4">
        <w:rPr>
          <w:rFonts w:ascii="GHEA Grapalat" w:hAnsi="GHEA Grapalat"/>
          <w:szCs w:val="24"/>
          <w:lang w:val="en-US"/>
        </w:rPr>
        <w:t>ավագ</w:t>
      </w:r>
      <w:proofErr w:type="spellEnd"/>
      <w:r w:rsidRPr="00EA25D4">
        <w:rPr>
          <w:rFonts w:ascii="GHEA Grapalat" w:hAnsi="GHEA Grapalat"/>
          <w:szCs w:val="24"/>
          <w:lang w:val="en-US"/>
        </w:rPr>
        <w:t xml:space="preserve">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կատարող, արդարադատության մայոր` Խ. </w:t>
      </w:r>
      <w:proofErr w:type="spellStart"/>
      <w:r w:rsidRPr="00EA25D4">
        <w:rPr>
          <w:rFonts w:ascii="GHEA Grapalat" w:hAnsi="GHEA Grapalat"/>
          <w:szCs w:val="24"/>
          <w:lang w:val="hy-AM"/>
        </w:rPr>
        <w:t>Մարգարյանս</w:t>
      </w:r>
      <w:proofErr w:type="spellEnd"/>
      <w:r w:rsidRPr="00EA25D4">
        <w:rPr>
          <w:rFonts w:ascii="GHEA Grapalat" w:hAnsi="GHEA Grapalat"/>
          <w:szCs w:val="24"/>
          <w:lang w:val="hy-AM"/>
        </w:rPr>
        <w:t xml:space="preserve"> ուսումնասիրելով </w:t>
      </w:r>
      <w:r>
        <w:rPr>
          <w:rFonts w:ascii="GHEA Grapalat" w:hAnsi="GHEA Grapalat"/>
          <w:szCs w:val="24"/>
          <w:lang w:val="hy-AM"/>
        </w:rPr>
        <w:t>17.08.2020թ. հարուց</w:t>
      </w:r>
      <w:r w:rsidRPr="00EA25D4">
        <w:rPr>
          <w:rFonts w:ascii="GHEA Grapalat" w:hAnsi="GHEA Grapalat"/>
          <w:szCs w:val="24"/>
          <w:lang w:val="hy-AM"/>
        </w:rPr>
        <w:t xml:space="preserve">ված թիվ  </w:t>
      </w:r>
      <w:r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en-US"/>
        </w:rPr>
        <w:t>6550128</w:t>
      </w:r>
      <w:r w:rsidRPr="00EA25D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CE7120" w:rsidRDefault="00CE7120" w:rsidP="00CE7120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7120" w:rsidRDefault="00CE7120" w:rsidP="00CE712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CE7120" w:rsidRPr="005C4F65" w:rsidRDefault="00CE7120" w:rsidP="00CE712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CE7120" w:rsidRPr="004B33DB" w:rsidRDefault="00CE7120" w:rsidP="00CE7120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proofErr w:type="spellStart"/>
      <w:r>
        <w:rPr>
          <w:rFonts w:ascii="GHEA Grapalat" w:hAnsi="GHEA Grapalat"/>
          <w:color w:val="000000"/>
          <w:lang w:val="en-US"/>
        </w:rPr>
        <w:t>Կոտայքի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մարզի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իրավասության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դատարանի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 w:rsidRPr="00403449">
        <w:rPr>
          <w:rFonts w:ascii="GHEA Grapalat" w:hAnsi="GHEA Grapalat"/>
          <w:szCs w:val="24"/>
          <w:lang w:val="hy-AM"/>
        </w:rPr>
        <w:t xml:space="preserve">կողմից </w:t>
      </w:r>
      <w:r>
        <w:rPr>
          <w:rFonts w:ascii="GHEA Grapalat" w:hAnsi="GHEA Grapalat"/>
          <w:szCs w:val="24"/>
          <w:lang w:val="en-US"/>
        </w:rPr>
        <w:t>13.08.2020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en-US"/>
        </w:rPr>
        <w:t xml:space="preserve">ԿԴ2/1530/02/19 </w:t>
      </w:r>
      <w:r w:rsidRPr="00403449">
        <w:rPr>
          <w:rFonts w:ascii="GHEA Grapalat" w:hAnsi="GHEA Grapalat"/>
          <w:szCs w:val="24"/>
          <w:lang w:val="hy-AM"/>
        </w:rPr>
        <w:t>կատարողական թերթի համաձայն պետք է</w:t>
      </w:r>
      <w:r>
        <w:rPr>
          <w:rFonts w:ascii="GHEA Grapalat" w:hAnsi="GHEA Grapalat"/>
          <w:szCs w:val="24"/>
          <w:lang w:val="en-US"/>
        </w:rPr>
        <w:t>՝</w:t>
      </w:r>
      <w:r w:rsidRPr="00403449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Մարիամ</w:t>
      </w:r>
      <w:proofErr w:type="spellEnd"/>
      <w:r>
        <w:rPr>
          <w:rFonts w:ascii="GHEA Grapalat" w:hAnsi="GHEA Grapalat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Cs w:val="24"/>
          <w:lang w:val="en-US"/>
        </w:rPr>
        <w:t>Հովհաննիսյանից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համապարտության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կարգով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հօգուտ</w:t>
      </w:r>
      <w:proofErr w:type="spellEnd"/>
      <w:r>
        <w:rPr>
          <w:rFonts w:ascii="GHEA Grapalat" w:hAnsi="GHEA Grapalat"/>
          <w:szCs w:val="24"/>
          <w:lang w:val="en-US"/>
        </w:rPr>
        <w:t xml:space="preserve"> ,,</w:t>
      </w:r>
      <w:proofErr w:type="spellStart"/>
      <w:r>
        <w:rPr>
          <w:rFonts w:ascii="GHEA Grapalat" w:hAnsi="GHEA Grapalat"/>
          <w:szCs w:val="24"/>
          <w:lang w:val="en-US"/>
        </w:rPr>
        <w:t>Ակբաբանկ</w:t>
      </w:r>
      <w:proofErr w:type="spellEnd"/>
      <w:r>
        <w:rPr>
          <w:rFonts w:ascii="GHEA Grapalat" w:hAnsi="GHEA Grapalat"/>
          <w:szCs w:val="24"/>
          <w:lang w:val="en-US"/>
        </w:rPr>
        <w:t xml:space="preserve">,, ՓԲԸ-ի </w:t>
      </w:r>
      <w:proofErr w:type="spellStart"/>
      <w:r>
        <w:rPr>
          <w:rFonts w:ascii="GHEA Grapalat" w:hAnsi="GHEA Grapalat"/>
          <w:szCs w:val="24"/>
          <w:lang w:val="en-US"/>
        </w:rPr>
        <w:t>բռնագանձել</w:t>
      </w:r>
      <w:proofErr w:type="spellEnd"/>
      <w:r>
        <w:rPr>
          <w:rFonts w:ascii="GHEA Grapalat" w:hAnsi="GHEA Grapalat"/>
          <w:szCs w:val="24"/>
          <w:lang w:val="en-US"/>
        </w:rPr>
        <w:t xml:space="preserve"> 1.263.347 ՀՀ </w:t>
      </w:r>
      <w:proofErr w:type="spellStart"/>
      <w:r>
        <w:rPr>
          <w:rFonts w:ascii="GHEA Grapalat" w:hAnsi="GHEA Grapalat"/>
          <w:szCs w:val="24"/>
          <w:lang w:val="en-US"/>
        </w:rPr>
        <w:t>դրամ</w:t>
      </w:r>
      <w:proofErr w:type="spellEnd"/>
      <w:r>
        <w:rPr>
          <w:rFonts w:ascii="GHEA Grapalat" w:hAnsi="GHEA Grapalat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նաև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կատարողական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թերթով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նախատեսված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տոկոսներ</w:t>
      </w:r>
      <w:proofErr w:type="spellEnd"/>
      <w:r>
        <w:rPr>
          <w:rFonts w:ascii="GHEA Grapalat" w:hAnsi="GHEA Grapalat"/>
          <w:szCs w:val="24"/>
          <w:lang w:val="en-US"/>
        </w:rPr>
        <w:t xml:space="preserve">: </w:t>
      </w:r>
      <w:proofErr w:type="spellStart"/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>ից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  <w:r>
        <w:rPr>
          <w:rFonts w:ascii="GHEA Grapalat" w:hAnsi="GHEA Grapalat"/>
          <w:lang w:val="en-US"/>
        </w:rPr>
        <w:t xml:space="preserve"> </w:t>
      </w:r>
    </w:p>
    <w:p w:rsidR="00CE7120" w:rsidRPr="002F38B4" w:rsidRDefault="00CE7120" w:rsidP="00CE7120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Pr="002F38B4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2F38B4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 բռնագանձման վերաբերյալ վճռի հարկադիր կատարման ընթացքում պարտապան </w:t>
      </w:r>
      <w:proofErr w:type="spellStart"/>
      <w:r>
        <w:rPr>
          <w:rFonts w:ascii="GHEA Grapalat" w:hAnsi="GHEA Grapalat"/>
          <w:szCs w:val="24"/>
          <w:lang w:val="en-US"/>
        </w:rPr>
        <w:t>Մարիամ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Հովհաննիսյանի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2F38B4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CE7120" w:rsidRPr="002F38B4" w:rsidRDefault="00CE7120" w:rsidP="00CE7120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proofErr w:type="spellStart"/>
      <w:r w:rsidRPr="002F38B4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2F38B4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2F38B4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2F38B4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CE7120" w:rsidRPr="002F38B4" w:rsidRDefault="00CE7120" w:rsidP="00CE7120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CE7120" w:rsidRPr="005C4F65" w:rsidRDefault="00CE7120" w:rsidP="00CE7120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CE7120" w:rsidRPr="00F66BAC" w:rsidRDefault="00CE7120" w:rsidP="00CE7120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CE7120" w:rsidRDefault="00CE7120" w:rsidP="00CE7120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CE7120" w:rsidRPr="002F38B4" w:rsidRDefault="00CE7120" w:rsidP="00CE7120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CE7120" w:rsidRPr="002F38B4" w:rsidRDefault="00CE7120" w:rsidP="00CE7120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17</w:t>
      </w:r>
      <w:r>
        <w:rPr>
          <w:rFonts w:ascii="GHEA Grapalat" w:hAnsi="GHEA Grapalat"/>
          <w:szCs w:val="24"/>
          <w:lang w:val="en-US"/>
        </w:rPr>
        <w:t>.10.2020թ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>
        <w:rPr>
          <w:rFonts w:ascii="GHEA Grapalat" w:hAnsi="GHEA Grapalat"/>
          <w:color w:val="000000"/>
          <w:szCs w:val="24"/>
          <w:lang w:val="hy-AM"/>
        </w:rPr>
        <w:t>հարուցված</w:t>
      </w:r>
      <w:r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 xml:space="preserve">06550128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Pr="002F38B4">
        <w:rPr>
          <w:rFonts w:ascii="GHEA Grapalat" w:hAnsi="GHEA Grapalat"/>
          <w:sz w:val="22"/>
          <w:szCs w:val="22"/>
          <w:lang w:val="hy-AM"/>
        </w:rPr>
        <w:t xml:space="preserve"> 60-օրյա ժամկետով:</w:t>
      </w:r>
    </w:p>
    <w:p w:rsidR="00CE7120" w:rsidRPr="00136041" w:rsidRDefault="00CE7120" w:rsidP="00CE712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CE7120" w:rsidRPr="00136041" w:rsidRDefault="00CE7120" w:rsidP="00CE712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>.</w:t>
      </w:r>
    </w:p>
    <w:p w:rsidR="00CE7120" w:rsidRPr="00CF3DD7" w:rsidRDefault="00CE7120" w:rsidP="00CE7120">
      <w:pPr>
        <w:spacing w:line="216" w:lineRule="auto"/>
        <w:ind w:firstLine="708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 w:cs="Sylfaen"/>
          <w:i/>
          <w:sz w:val="20"/>
          <w:lang w:val="af-ZA"/>
        </w:rPr>
        <w:t>Որոշման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պատճեն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ուղարկել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կողմերին</w:t>
      </w:r>
      <w:r w:rsidRPr="00CF3DD7">
        <w:rPr>
          <w:rFonts w:ascii="GHEA Grapalat" w:hAnsi="GHEA Grapalat"/>
          <w:i/>
          <w:sz w:val="20"/>
          <w:lang w:val="af-ZA"/>
        </w:rPr>
        <w:t>:</w:t>
      </w:r>
    </w:p>
    <w:p w:rsidR="00CE7120" w:rsidRPr="00752CE6" w:rsidRDefault="00CE7120" w:rsidP="00CE7120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Հարկադիր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կատարողի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կայացրած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ո</w:t>
      </w:r>
      <w:r w:rsidRPr="00752CE6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է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կար</w:t>
      </w:r>
      <w:r w:rsidRPr="00752CE6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ով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ուժի մեջ մտնելու օրվանից հետո՝ երկամսյա ժամկետում, կամ վարչական դատարան՝ օրենքով սահմանված ժամկետ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ում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CE7120" w:rsidRPr="00CF3DD7" w:rsidRDefault="00CE7120" w:rsidP="00CE7120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</w:p>
    <w:p w:rsidR="00CE7120" w:rsidRPr="00F76B07" w:rsidRDefault="00CE7120" w:rsidP="00CE7120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lastRenderedPageBreak/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CE7120" w:rsidRDefault="00CE7120" w:rsidP="00CE7120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CE7120" w:rsidRDefault="00CE7120" w:rsidP="00CE7120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CE7120" w:rsidRPr="00226666" w:rsidRDefault="00CE7120" w:rsidP="00CE7120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 xml:space="preserve">ԱՎԱԳ ՀԱՐԿԱԴԻՐ ԿԱՏԱՐՈՂ    </w:t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 w:rsidRPr="00226666"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:rsidR="00CE7120" w:rsidRPr="00226666" w:rsidRDefault="00CE7120" w:rsidP="00CE7120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 xml:space="preserve">  </w:t>
      </w:r>
      <w:r w:rsidRPr="00226666">
        <w:rPr>
          <w:rFonts w:ascii="GHEA Grapalat" w:hAnsi="GHEA Grapalat"/>
          <w:b/>
          <w:szCs w:val="24"/>
          <w:lang w:val="en-US"/>
        </w:rPr>
        <w:t>ԱՐԴԱՐԱԴԱՏՈՒԹՅԱՆ ՄԱՅՈՐ</w:t>
      </w:r>
    </w:p>
    <w:p w:rsidR="00CE7120" w:rsidRDefault="00CE7120" w:rsidP="00CE712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096ACC" w:rsidRDefault="00096ACC"/>
    <w:sectPr w:rsidR="00096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5C"/>
    <w:rsid w:val="00096ACC"/>
    <w:rsid w:val="003E495C"/>
    <w:rsid w:val="00C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1A831-E3F6-4107-92C2-7E3489F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2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E71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7120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CE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Eghvard-2</cp:lastModifiedBy>
  <cp:revision>2</cp:revision>
  <dcterms:created xsi:type="dcterms:W3CDTF">2020-10-09T08:27:00Z</dcterms:created>
  <dcterms:modified xsi:type="dcterms:W3CDTF">2020-10-09T08:27:00Z</dcterms:modified>
</cp:coreProperties>
</file>