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3F" w:rsidRPr="00185582" w:rsidRDefault="00B96F3F" w:rsidP="00185582">
      <w:pPr>
        <w:contextualSpacing/>
        <w:jc w:val="right"/>
        <w:rPr>
          <w:rFonts w:ascii="GHEA Grapalat" w:hAnsi="GHEA Grapalat" w:cs="Sylfaen"/>
          <w:sz w:val="18"/>
          <w:szCs w:val="18"/>
        </w:rPr>
      </w:pPr>
      <w:r w:rsidRPr="00185582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="00AE5640" w:rsidRPr="00185582">
        <w:rPr>
          <w:rFonts w:ascii="GHEA Grapalat" w:hAnsi="GHEA Grapalat" w:cs="Sylfaen"/>
          <w:sz w:val="18"/>
          <w:szCs w:val="18"/>
        </w:rPr>
        <w:t>186</w:t>
      </w:r>
    </w:p>
    <w:p w:rsidR="00B96F3F" w:rsidRPr="00185582" w:rsidRDefault="00B96F3F" w:rsidP="00185582">
      <w:pPr>
        <w:contextualSpacing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185582">
        <w:rPr>
          <w:rFonts w:ascii="GHEA Grapalat" w:hAnsi="GHEA Grapalat" w:cs="Sylfaen"/>
          <w:b/>
          <w:sz w:val="18"/>
          <w:szCs w:val="18"/>
          <w:lang w:val="hy-AM"/>
        </w:rPr>
        <w:t>Հաստատված է</w:t>
      </w:r>
    </w:p>
    <w:p w:rsidR="00B96F3F" w:rsidRPr="00185582" w:rsidRDefault="00B96F3F" w:rsidP="00185582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85582">
        <w:rPr>
          <w:rFonts w:ascii="GHEA Grapalat" w:hAnsi="GHEA Grapalat" w:cs="Sylfaen"/>
          <w:sz w:val="18"/>
          <w:szCs w:val="18"/>
          <w:lang w:val="ru-RU"/>
        </w:rPr>
        <w:t xml:space="preserve">Կրթության, </w:t>
      </w:r>
      <w:proofErr w:type="spellStart"/>
      <w:r w:rsidRPr="00185582">
        <w:rPr>
          <w:rFonts w:ascii="GHEA Grapalat" w:hAnsi="GHEA Grapalat" w:cs="Sylfaen"/>
          <w:sz w:val="18"/>
          <w:szCs w:val="18"/>
        </w:rPr>
        <w:t>գիտության</w:t>
      </w:r>
      <w:proofErr w:type="spellEnd"/>
      <w:r w:rsidRPr="0018558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185582">
        <w:rPr>
          <w:rFonts w:ascii="GHEA Grapalat" w:hAnsi="GHEA Grapalat" w:cs="Sylfaen"/>
          <w:sz w:val="18"/>
          <w:szCs w:val="18"/>
        </w:rPr>
        <w:t>մշակույթի</w:t>
      </w:r>
      <w:proofErr w:type="spellEnd"/>
      <w:r w:rsidRPr="00185582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185582">
        <w:rPr>
          <w:rFonts w:ascii="GHEA Grapalat" w:hAnsi="GHEA Grapalat" w:cs="Sylfaen"/>
          <w:sz w:val="18"/>
          <w:szCs w:val="18"/>
        </w:rPr>
        <w:t>սպորտի</w:t>
      </w:r>
      <w:proofErr w:type="spellEnd"/>
    </w:p>
    <w:p w:rsidR="00B96F3F" w:rsidRPr="00185582" w:rsidRDefault="00B96F3F" w:rsidP="00185582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85582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B96F3F" w:rsidRPr="00185582" w:rsidRDefault="00185582" w:rsidP="00185582">
      <w:pPr>
        <w:ind w:left="5760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</w:t>
      </w:r>
      <w:r w:rsidR="00B96F3F" w:rsidRPr="00185582">
        <w:rPr>
          <w:rFonts w:ascii="GHEA Grapalat" w:hAnsi="GHEA Grapalat" w:cs="Sylfaen"/>
          <w:sz w:val="18"/>
          <w:szCs w:val="18"/>
          <w:lang w:val="hy-AM"/>
        </w:rPr>
        <w:t>2019 թ.</w:t>
      </w:r>
      <w:r w:rsidR="009232E4" w:rsidRPr="00185582">
        <w:rPr>
          <w:rFonts w:ascii="GHEA Grapalat" w:hAnsi="GHEA Grapalat" w:cs="Sylfaen"/>
          <w:sz w:val="18"/>
          <w:szCs w:val="18"/>
          <w:lang w:val="hy-AM"/>
        </w:rPr>
        <w:t xml:space="preserve">  օգոստոս</w:t>
      </w:r>
      <w:r w:rsidR="00B96F3F" w:rsidRPr="00185582">
        <w:rPr>
          <w:rFonts w:ascii="GHEA Grapalat" w:hAnsi="GHEA Grapalat" w:cs="Sylfaen"/>
          <w:sz w:val="18"/>
          <w:szCs w:val="18"/>
          <w:lang w:val="hy-AM"/>
        </w:rPr>
        <w:t xml:space="preserve">ի </w:t>
      </w:r>
      <w:r w:rsidR="00AE5640" w:rsidRPr="00185582">
        <w:rPr>
          <w:rFonts w:ascii="GHEA Grapalat" w:hAnsi="GHEA Grapalat" w:cs="Sylfaen"/>
          <w:sz w:val="18"/>
          <w:szCs w:val="18"/>
          <w:lang w:val="hy-AM"/>
        </w:rPr>
        <w:t xml:space="preserve"> 16-ի N 383</w:t>
      </w:r>
      <w:r w:rsidR="00B96F3F" w:rsidRPr="00185582">
        <w:rPr>
          <w:rFonts w:ascii="GHEA Grapalat" w:hAnsi="GHEA Grapalat" w:cs="Sylfaen"/>
          <w:sz w:val="18"/>
          <w:szCs w:val="18"/>
          <w:lang w:val="hy-AM"/>
        </w:rPr>
        <w:t>-Ա հրամանով</w:t>
      </w:r>
    </w:p>
    <w:p w:rsidR="00185582" w:rsidRPr="00185582" w:rsidRDefault="00185582" w:rsidP="00063E52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85582">
        <w:rPr>
          <w:rFonts w:ascii="GHEA Grapalat" w:hAnsi="GHEA Grapalat" w:cs="Sylfaen"/>
          <w:sz w:val="18"/>
          <w:szCs w:val="18"/>
          <w:lang w:val="hy-AM"/>
        </w:rPr>
        <w:t xml:space="preserve">06.02.2020թ. 81-Ա </w:t>
      </w:r>
      <w:r w:rsidR="00063E52">
        <w:rPr>
          <w:rFonts w:ascii="GHEA Grapalat" w:hAnsi="GHEA Grapalat" w:cs="Sylfaen"/>
          <w:sz w:val="18"/>
          <w:szCs w:val="18"/>
          <w:lang w:val="hy-AM"/>
        </w:rPr>
        <w:t>և 25.02.2020թ.N 135-Ա հրամանների փոփոխ.</w:t>
      </w:r>
    </w:p>
    <w:p w:rsidR="005739E6" w:rsidRPr="00B92265" w:rsidRDefault="005739E6" w:rsidP="00B44D89">
      <w:pPr>
        <w:ind w:left="576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A74ADC" w:rsidRDefault="00A74ADC" w:rsidP="00B44D89">
      <w:pPr>
        <w:ind w:left="-720"/>
        <w:jc w:val="center"/>
        <w:rPr>
          <w:rFonts w:ascii="GHEA Grapalat" w:hAnsi="GHEA Grapalat" w:cs="Sylfaen"/>
          <w:b/>
          <w:sz w:val="22"/>
          <w:szCs w:val="22"/>
        </w:rPr>
      </w:pPr>
      <w:r w:rsidRPr="00B92265">
        <w:rPr>
          <w:rFonts w:ascii="GHEA Grapalat" w:hAnsi="GHEA Grapalat" w:cs="Sylfaen"/>
          <w:b/>
          <w:sz w:val="22"/>
          <w:szCs w:val="22"/>
          <w:lang w:val="hy-AM"/>
        </w:rPr>
        <w:t>ՔԱՂԱՔԱՑԻԱԿԱՆ  ԾԱՌԱՅՈՒԹՅԱՆ  ՊԱՇՏՈՆԻ  ԱՆՁՆԱԳԻՐ</w:t>
      </w:r>
    </w:p>
    <w:p w:rsidR="00063E52" w:rsidRPr="00063E52" w:rsidRDefault="00063E52" w:rsidP="00B44D89">
      <w:pPr>
        <w:ind w:left="-720"/>
        <w:jc w:val="center"/>
        <w:rPr>
          <w:rFonts w:ascii="GHEA Grapalat" w:hAnsi="GHEA Grapalat" w:cs="Sylfaen"/>
          <w:b/>
          <w:sz w:val="22"/>
          <w:szCs w:val="22"/>
        </w:rPr>
      </w:pPr>
    </w:p>
    <w:p w:rsidR="00A74ADC" w:rsidRPr="00B92265" w:rsidRDefault="00A74ADC" w:rsidP="00B44D89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92265">
        <w:rPr>
          <w:rFonts w:ascii="GHEA Grapalat" w:hAnsi="GHEA Grapalat" w:cs="Sylfaen"/>
          <w:b/>
          <w:sz w:val="22"/>
          <w:szCs w:val="22"/>
          <w:lang w:val="hy-AM"/>
        </w:rPr>
        <w:t>ԿՐԹՈՒԹՅԱՆ</w:t>
      </w:r>
      <w:r w:rsidR="00115450" w:rsidRPr="00B92265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B92265">
        <w:rPr>
          <w:rFonts w:ascii="GHEA Grapalat" w:hAnsi="GHEA Grapalat" w:cs="Sylfaen"/>
          <w:b/>
          <w:sz w:val="22"/>
          <w:szCs w:val="22"/>
          <w:lang w:val="hy-AM"/>
        </w:rPr>
        <w:t xml:space="preserve"> ԳԻՏՈՒԹՅԱՆ, ՄՇԱԿՈՒՅԹԻ ԵՎ ՍՊՈՐՏԻ</w:t>
      </w:r>
    </w:p>
    <w:p w:rsidR="009232E4" w:rsidRPr="00341216" w:rsidRDefault="00115450" w:rsidP="00B44D89">
      <w:pPr>
        <w:ind w:left="-90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B92265">
        <w:rPr>
          <w:rFonts w:ascii="GHEA Grapalat" w:hAnsi="GHEA Grapalat" w:cs="Sylfaen"/>
          <w:b/>
          <w:sz w:val="22"/>
          <w:szCs w:val="22"/>
          <w:lang w:val="hy-AM"/>
        </w:rPr>
        <w:t xml:space="preserve"> ՆԱԽԱՐԱՐՈՒԹՅԱՆ </w:t>
      </w:r>
      <w:r w:rsidR="00B96F3F"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ԼԻՑԵՆԶԱՎՈՐՄԱՆ ԳՈՐԾԱԿԱԼՈՒԹՅԱՆ </w:t>
      </w:r>
    </w:p>
    <w:p w:rsidR="00A74ADC" w:rsidRPr="00B92265" w:rsidRDefault="00CC43F9" w:rsidP="00B44D89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41216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         </w:t>
      </w:r>
      <w:r w:rsidR="00B96F3F" w:rsidRPr="00B96F3F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ԼԻՑԵՆԶԱՎՈՐՄԱՆ </w:t>
      </w:r>
      <w:r w:rsidR="00B96F3F"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ԲԱԺՆԻ </w:t>
      </w:r>
      <w:r w:rsidR="0013376B"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ԳԼԽԱՎՈՐ </w:t>
      </w:r>
      <w:r w:rsidR="00B96F3F"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>ՄԱՍՆԱԳԵՏ</w:t>
      </w:r>
      <w:r w:rsidR="00B96F3F" w:rsidRPr="00B9226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74ADC" w:rsidRPr="00B9226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A74ADC" w:rsidRPr="00074469" w:rsidRDefault="00A74ADC" w:rsidP="00B44D89">
      <w:pPr>
        <w:ind w:left="-900"/>
        <w:rPr>
          <w:rFonts w:ascii="Sylfaen" w:hAnsi="Sylfaen" w:cs="Sylfaen"/>
          <w:b/>
          <w:sz w:val="12"/>
          <w:szCs w:val="22"/>
          <w:lang w:val="hy-AM"/>
        </w:rPr>
      </w:pPr>
    </w:p>
    <w:p w:rsidR="00A74ADC" w:rsidRPr="00074469" w:rsidRDefault="00A74ADC" w:rsidP="00B44D89">
      <w:pPr>
        <w:ind w:left="-1350"/>
        <w:rPr>
          <w:rFonts w:ascii="Sylfaen" w:hAnsi="Sylfaen" w:cs="Sylfaen"/>
          <w:sz w:val="2"/>
          <w:szCs w:val="22"/>
          <w:lang w:val="hy-AM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A74ADC" w:rsidTr="00341216">
        <w:tc>
          <w:tcPr>
            <w:tcW w:w="11057" w:type="dxa"/>
          </w:tcPr>
          <w:p w:rsidR="00A74ADC" w:rsidRPr="00785521" w:rsidRDefault="00A74ADC" w:rsidP="00B44D8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</w:rPr>
            </w:pPr>
            <w:proofErr w:type="spellStart"/>
            <w:r w:rsidRPr="00785521">
              <w:rPr>
                <w:rFonts w:ascii="GHEA Grapalat" w:hAnsi="GHEA Grapalat"/>
                <w:b/>
              </w:rPr>
              <w:t>Ընդհանուր</w:t>
            </w:r>
            <w:proofErr w:type="spellEnd"/>
            <w:r w:rsidRPr="0078552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5521">
              <w:rPr>
                <w:rFonts w:ascii="GHEA Grapalat" w:hAnsi="GHEA Grapalat"/>
                <w:b/>
              </w:rPr>
              <w:t>դրույթներ</w:t>
            </w:r>
            <w:proofErr w:type="spellEnd"/>
          </w:p>
          <w:p w:rsidR="00A74ADC" w:rsidRPr="00A74ADC" w:rsidRDefault="00A74ADC" w:rsidP="00B44D89">
            <w:pPr>
              <w:pStyle w:val="ListParagraph"/>
              <w:ind w:left="3480"/>
              <w:rPr>
                <w:rFonts w:ascii="GHEA Grapalat" w:hAnsi="GHEA Grapalat"/>
              </w:rPr>
            </w:pPr>
          </w:p>
        </w:tc>
      </w:tr>
      <w:tr w:rsidR="00A74ADC" w:rsidRPr="00063E52" w:rsidTr="00341216">
        <w:tc>
          <w:tcPr>
            <w:tcW w:w="11057" w:type="dxa"/>
          </w:tcPr>
          <w:p w:rsidR="00A74ADC" w:rsidRPr="00A74ADC" w:rsidRDefault="00A74ADC" w:rsidP="00B44D89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B46C23" w:rsidRDefault="00B46C23" w:rsidP="008F243A">
            <w:pPr>
              <w:ind w:left="16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lang w:val="hy-AM"/>
              </w:rPr>
              <w:t xml:space="preserve">Կրթության, գիտության, մշակույթի և սպորտի նախարարության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hy-AM"/>
              </w:rPr>
              <w:t>լիցենզավորման գործակալության</w:t>
            </w:r>
            <w:r w:rsidR="00D80968">
              <w:rPr>
                <w:rFonts w:ascii="GHEA Grapalat" w:hAnsi="GHEA Grapalat" w:cs="GHEA Grapalat"/>
                <w:bCs/>
              </w:rPr>
              <w:t xml:space="preserve">             </w:t>
            </w:r>
            <w:r w:rsidR="00074469">
              <w:rPr>
                <w:rFonts w:ascii="GHEA Grapalat" w:hAnsi="GHEA Grapalat" w:cs="GHEA Grapalat"/>
                <w:bCs/>
              </w:rPr>
              <w:t xml:space="preserve">( </w:t>
            </w:r>
            <w:proofErr w:type="spellStart"/>
            <w:r w:rsidR="00074469"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 w:rsidR="00074469">
              <w:rPr>
                <w:rFonts w:ascii="GHEA Grapalat" w:hAnsi="GHEA Grapalat" w:cs="GHEA Grapalat"/>
                <w:bCs/>
                <w:lang w:val="hy-AM"/>
              </w:rPr>
              <w:t>ե</w:t>
            </w:r>
            <w:r w:rsidR="00074469">
              <w:rPr>
                <w:rFonts w:ascii="GHEA Grapalat" w:hAnsi="GHEA Grapalat" w:cs="GHEA Grapalat"/>
                <w:bCs/>
              </w:rPr>
              <w:t xml:space="preserve">տ` </w:t>
            </w:r>
            <w:proofErr w:type="spellStart"/>
            <w:r w:rsidR="00074469">
              <w:rPr>
                <w:rFonts w:ascii="GHEA Grapalat" w:hAnsi="GHEA Grapalat" w:cs="GHEA Grapalat"/>
                <w:bCs/>
              </w:rPr>
              <w:t>Գործակալություն</w:t>
            </w:r>
            <w:proofErr w:type="spellEnd"/>
            <w:r w:rsidR="00074469">
              <w:rPr>
                <w:rFonts w:ascii="GHEA Grapalat" w:hAnsi="GHEA Grapalat" w:cs="GHEA Grapalat"/>
                <w:bCs/>
              </w:rPr>
              <w:t>)</w:t>
            </w:r>
            <w:r w:rsidR="00074469">
              <w:rPr>
                <w:rFonts w:ascii="GHEA Grapalat" w:hAnsi="GHEA Grapalat" w:cs="GHEA Grapalat"/>
                <w:bCs/>
                <w:lang w:val="hy-AM"/>
              </w:rPr>
              <w:t xml:space="preserve">  </w:t>
            </w:r>
            <w:r>
              <w:rPr>
                <w:rFonts w:ascii="GHEA Grapalat" w:hAnsi="GHEA Grapalat" w:cs="GHEA Grapalat"/>
                <w:bCs/>
                <w:lang w:val="hy-AM"/>
              </w:rPr>
              <w:t xml:space="preserve"> լիցենզավորման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8F243A" w:rsidRPr="008F243A">
              <w:rPr>
                <w:rFonts w:ascii="GHEA Grapalat" w:hAnsi="GHEA Grapalat"/>
              </w:rPr>
              <w:t>(</w:t>
            </w:r>
            <w:proofErr w:type="spellStart"/>
            <w:r w:rsidR="008F243A"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 w:rsidR="008F243A">
              <w:rPr>
                <w:rFonts w:ascii="GHEA Grapalat" w:hAnsi="GHEA Grapalat" w:cs="GHEA Grapalat"/>
                <w:bCs/>
                <w:lang w:val="hy-AM"/>
              </w:rPr>
              <w:t>ե</w:t>
            </w:r>
            <w:r w:rsidR="008F243A">
              <w:rPr>
                <w:rFonts w:ascii="GHEA Grapalat" w:hAnsi="GHEA Grapalat" w:cs="GHEA Grapalat"/>
                <w:bCs/>
              </w:rPr>
              <w:t xml:space="preserve">տ` </w:t>
            </w:r>
            <w:r w:rsidR="008F243A" w:rsidRPr="008F243A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="008F243A">
              <w:rPr>
                <w:rFonts w:ascii="GHEA Grapalat" w:hAnsi="GHEA Grapalat" w:cs="GHEA Grapalat"/>
                <w:bCs/>
              </w:rPr>
              <w:t>Բաժին</w:t>
            </w:r>
            <w:proofErr w:type="spellEnd"/>
            <w:r w:rsidR="008F243A">
              <w:rPr>
                <w:rFonts w:ascii="GHEA Grapalat" w:hAnsi="GHEA Grapalat" w:cs="GHEA Grapalat"/>
                <w:bCs/>
              </w:rPr>
              <w:t>)</w:t>
            </w:r>
            <w:r w:rsidR="008F243A">
              <w:rPr>
                <w:rFonts w:ascii="GHEA Grapalat" w:hAnsi="GHEA Grapalat" w:cs="GHEA Grapalat"/>
                <w:bCs/>
                <w:lang w:val="hy-AM"/>
              </w:rPr>
              <w:t xml:space="preserve">   </w:t>
            </w:r>
            <w:proofErr w:type="spellStart"/>
            <w:r w:rsidR="0013376B">
              <w:rPr>
                <w:rFonts w:ascii="GHEA Grapalat" w:hAnsi="GHEA Grapalat"/>
              </w:rPr>
              <w:t>գլխավոր</w:t>
            </w:r>
            <w:proofErr w:type="spellEnd"/>
            <w:r w:rsidR="0013376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 w:rsidR="00074469">
              <w:rPr>
                <w:rFonts w:ascii="GHEA Grapalat" w:hAnsi="GHEA Grapalat"/>
                <w:lang w:val="hy-AM"/>
              </w:rPr>
              <w:t xml:space="preserve"> </w:t>
            </w:r>
            <w:r w:rsidR="00074469">
              <w:rPr>
                <w:rFonts w:ascii="GHEA Grapalat" w:hAnsi="GHEA Grapalat" w:cs="GHEA Grapalat"/>
                <w:bCs/>
              </w:rPr>
              <w:t>(</w:t>
            </w:r>
            <w:proofErr w:type="spellStart"/>
            <w:r w:rsidR="00074469">
              <w:rPr>
                <w:rFonts w:ascii="GHEA Grapalat" w:hAnsi="GHEA Grapalat" w:cs="GHEA Grapalat"/>
                <w:bCs/>
              </w:rPr>
              <w:t>այսուհ</w:t>
            </w:r>
            <w:proofErr w:type="spellEnd"/>
            <w:r w:rsidR="00074469">
              <w:rPr>
                <w:rFonts w:ascii="GHEA Grapalat" w:hAnsi="GHEA Grapalat" w:cs="GHEA Grapalat"/>
                <w:bCs/>
                <w:lang w:val="hy-AM"/>
              </w:rPr>
              <w:t>ե</w:t>
            </w:r>
            <w:r w:rsidR="00074469">
              <w:rPr>
                <w:rFonts w:ascii="GHEA Grapalat" w:hAnsi="GHEA Grapalat" w:cs="GHEA Grapalat"/>
                <w:bCs/>
              </w:rPr>
              <w:t xml:space="preserve">տ` </w:t>
            </w:r>
            <w:proofErr w:type="spellStart"/>
            <w:r w:rsidR="00074469">
              <w:rPr>
                <w:rFonts w:ascii="GHEA Grapalat" w:hAnsi="GHEA Grapalat" w:cs="GHEA Grapalat"/>
                <w:bCs/>
              </w:rPr>
              <w:t>Գլխավոր</w:t>
            </w:r>
            <w:proofErr w:type="spellEnd"/>
            <w:r w:rsidR="00074469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="00074469">
              <w:rPr>
                <w:rFonts w:ascii="GHEA Grapalat" w:hAnsi="GHEA Grapalat" w:cs="GHEA Grapalat"/>
                <w:bCs/>
              </w:rPr>
              <w:t>մասնագետ</w:t>
            </w:r>
            <w:proofErr w:type="spellEnd"/>
            <w:r w:rsidR="00074469">
              <w:rPr>
                <w:rFonts w:ascii="GHEA Grapalat" w:hAnsi="GHEA Grapalat" w:cs="GHEA Grapalat"/>
                <w:bCs/>
              </w:rPr>
              <w:t>)</w:t>
            </w:r>
            <w:r w:rsidR="00074469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AD2B9A">
              <w:rPr>
                <w:rFonts w:ascii="GHEA Grapalat" w:hAnsi="GHEA Grapalat" w:cs="Sylfaen"/>
              </w:rPr>
              <w:t xml:space="preserve"> (</w:t>
            </w:r>
            <w:proofErr w:type="spellStart"/>
            <w:r w:rsidR="00AD2B9A">
              <w:rPr>
                <w:rFonts w:ascii="GHEA Grapalat" w:hAnsi="GHEA Grapalat" w:cs="Sylfaen"/>
              </w:rPr>
              <w:t>ծածկագիրը</w:t>
            </w:r>
            <w:proofErr w:type="spellEnd"/>
            <w:r w:rsidR="00AD2B9A">
              <w:rPr>
                <w:rFonts w:ascii="GHEA Grapalat" w:hAnsi="GHEA Grapalat" w:cs="Sylfaen"/>
              </w:rPr>
              <w:t xml:space="preserve">` </w:t>
            </w:r>
            <w:r w:rsidR="00B44D89">
              <w:rPr>
                <w:rFonts w:ascii="GHEA Grapalat" w:hAnsi="GHEA Grapalat" w:cs="Sylfaen"/>
              </w:rPr>
              <w:t>18-34.9-Մ2-1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A74ADC" w:rsidRDefault="00A74ADC" w:rsidP="007727A9">
            <w:pPr>
              <w:ind w:left="432" w:hanging="27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D80968" w:rsidRPr="00654707" w:rsidRDefault="00FE52B4" w:rsidP="00D80968">
            <w:pPr>
              <w:ind w:right="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="00D80968">
              <w:rPr>
                <w:rFonts w:ascii="GHEA Grapalat" w:hAnsi="GHEA Grapalat"/>
              </w:rPr>
              <w:t>Գլխավոր</w:t>
            </w:r>
            <w:proofErr w:type="spellEnd"/>
            <w:r w:rsidR="00D80968">
              <w:rPr>
                <w:rFonts w:ascii="GHEA Grapalat" w:hAnsi="GHEA Grapalat"/>
              </w:rPr>
              <w:t xml:space="preserve"> </w:t>
            </w:r>
            <w:proofErr w:type="spellStart"/>
            <w:r w:rsidR="00D80968">
              <w:rPr>
                <w:rFonts w:ascii="GHEA Grapalat" w:hAnsi="GHEA Grapalat"/>
              </w:rPr>
              <w:t>մասնագետն</w:t>
            </w:r>
            <w:proofErr w:type="spellEnd"/>
            <w:r w:rsidR="00D80968">
              <w:rPr>
                <w:rFonts w:ascii="GHEA Grapalat" w:hAnsi="GHEA Grapalat"/>
              </w:rPr>
              <w:t xml:space="preserve"> </w:t>
            </w:r>
            <w:proofErr w:type="spellStart"/>
            <w:r w:rsidR="00D80968">
              <w:rPr>
                <w:rFonts w:ascii="GHEA Grapalat" w:hAnsi="GHEA Grapalat"/>
              </w:rPr>
              <w:t>անմիջական</w:t>
            </w:r>
            <w:proofErr w:type="spellEnd"/>
            <w:r w:rsidR="00D80968">
              <w:rPr>
                <w:rFonts w:ascii="GHEA Grapalat" w:hAnsi="GHEA Grapalat"/>
              </w:rPr>
              <w:t xml:space="preserve"> </w:t>
            </w:r>
            <w:proofErr w:type="spellStart"/>
            <w:r w:rsidR="00D80968">
              <w:rPr>
                <w:rFonts w:ascii="GHEA Grapalat" w:hAnsi="GHEA Grapalat"/>
              </w:rPr>
              <w:t>ենթակա</w:t>
            </w:r>
            <w:proofErr w:type="spellEnd"/>
            <w:r w:rsidR="00D80968">
              <w:rPr>
                <w:rFonts w:ascii="GHEA Grapalat" w:hAnsi="GHEA Grapalat"/>
              </w:rPr>
              <w:t xml:space="preserve">  և </w:t>
            </w:r>
            <w:proofErr w:type="spellStart"/>
            <w:r w:rsidR="00D80968">
              <w:rPr>
                <w:rFonts w:ascii="GHEA Grapalat" w:hAnsi="GHEA Grapalat"/>
              </w:rPr>
              <w:t>հաշվետու</w:t>
            </w:r>
            <w:proofErr w:type="spellEnd"/>
            <w:r w:rsidR="00D80968">
              <w:rPr>
                <w:rFonts w:ascii="GHEA Grapalat" w:hAnsi="GHEA Grapalat"/>
              </w:rPr>
              <w:t xml:space="preserve"> է </w:t>
            </w:r>
            <w:proofErr w:type="spellStart"/>
            <w:r w:rsidR="00D80968">
              <w:rPr>
                <w:rFonts w:ascii="GHEA Grapalat" w:hAnsi="GHEA Grapalat"/>
              </w:rPr>
              <w:t>Բաժնի</w:t>
            </w:r>
            <w:proofErr w:type="spellEnd"/>
            <w:r w:rsidR="00D80968">
              <w:rPr>
                <w:rFonts w:ascii="GHEA Grapalat" w:hAnsi="GHEA Grapalat"/>
              </w:rPr>
              <w:t xml:space="preserve"> </w:t>
            </w:r>
            <w:proofErr w:type="spellStart"/>
            <w:r w:rsidR="00D80968">
              <w:rPr>
                <w:rFonts w:ascii="GHEA Grapalat" w:hAnsi="GHEA Grapalat"/>
              </w:rPr>
              <w:t>պետին</w:t>
            </w:r>
            <w:proofErr w:type="spellEnd"/>
            <w:r w:rsidR="00D80968">
              <w:rPr>
                <w:rFonts w:ascii="GHEA Grapalat" w:hAnsi="GHEA Grapalat"/>
              </w:rPr>
              <w:t xml:space="preserve">:  </w:t>
            </w:r>
          </w:p>
          <w:p w:rsidR="00D80968" w:rsidRDefault="00D80968" w:rsidP="00D80968">
            <w:pPr>
              <w:numPr>
                <w:ilvl w:val="1"/>
                <w:numId w:val="2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D80968" w:rsidRPr="002020B9" w:rsidRDefault="00D80968" w:rsidP="00D80968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բացակայության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նրան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փոխարինում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մասնագետներից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մեկը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A32962" w:rsidRPr="008F243A" w:rsidRDefault="00A32962" w:rsidP="00B44D89">
            <w:pPr>
              <w:ind w:left="-18"/>
              <w:rPr>
                <w:rFonts w:ascii="GHEA Grapalat" w:hAnsi="GHEA Grapalat" w:cs="Sylfaen"/>
                <w:b/>
                <w:lang w:val="hy-AM"/>
              </w:rPr>
            </w:pPr>
            <w:r w:rsidRPr="00B92265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8F243A">
              <w:rPr>
                <w:rFonts w:ascii="GHEA Grapalat" w:hAnsi="GHEA Grapalat" w:cs="Sylfaen"/>
                <w:b/>
                <w:lang w:val="hy-AM"/>
              </w:rPr>
              <w:t>1.4. Աշխատավայրը</w:t>
            </w:r>
          </w:p>
          <w:p w:rsidR="00A74ADC" w:rsidRPr="008F243A" w:rsidRDefault="00B46C23" w:rsidP="009232E4">
            <w:pPr>
              <w:rPr>
                <w:rFonts w:ascii="GHEA Grapalat" w:hAnsi="GHEA Grapalat" w:cs="Sylfaen"/>
                <w:b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="009232E4" w:rsidRPr="003B4EAA">
              <w:rPr>
                <w:rFonts w:ascii="GHEA Grapalat" w:hAnsi="GHEA Grapalat"/>
                <w:lang w:val="hy-AM"/>
              </w:rPr>
              <w:t>Վ.Սարգսյան3</w:t>
            </w:r>
            <w:r w:rsidR="009232E4" w:rsidRPr="00CC43F9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 w:rsidR="009232E4">
              <w:rPr>
                <w:rFonts w:ascii="GHEA Grapalat" w:hAnsi="GHEA Grapalat"/>
                <w:lang w:val="hy-AM"/>
              </w:rPr>
              <w:t xml:space="preserve"> 2</w:t>
            </w:r>
            <w:r w:rsidRPr="003B4EA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74ADC" w:rsidRPr="00063E52" w:rsidTr="00341216">
        <w:tc>
          <w:tcPr>
            <w:tcW w:w="11057" w:type="dxa"/>
          </w:tcPr>
          <w:p w:rsidR="00A74ADC" w:rsidRPr="007F1D6E" w:rsidRDefault="00A32962" w:rsidP="00B44D8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</w:rPr>
            </w:pPr>
            <w:proofErr w:type="spellStart"/>
            <w:r w:rsidRPr="007F1D6E">
              <w:rPr>
                <w:rFonts w:ascii="GHEA Grapalat" w:hAnsi="GHEA Grapalat"/>
                <w:b/>
              </w:rPr>
              <w:t>Պաշտոնի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/>
                <w:b/>
              </w:rPr>
              <w:t>բնութագիրը</w:t>
            </w:r>
            <w:proofErr w:type="spellEnd"/>
          </w:p>
          <w:p w:rsidR="00454BBD" w:rsidRDefault="00A32962" w:rsidP="00B44D89">
            <w:pPr>
              <w:rPr>
                <w:rFonts w:ascii="GHEA Grapalat" w:hAnsi="GHEA Grapalat"/>
                <w:b/>
              </w:rPr>
            </w:pPr>
            <w:r w:rsidRPr="007F1D6E">
              <w:rPr>
                <w:rFonts w:ascii="GHEA Grapalat" w:hAnsi="GHEA Grapalat"/>
                <w:b/>
              </w:rPr>
              <w:t>2.1.</w:t>
            </w:r>
            <w:r w:rsidR="0025349E"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5349E" w:rsidRPr="007F1D6E">
              <w:rPr>
                <w:rFonts w:ascii="GHEA Grapalat" w:hAnsi="GHEA Grapalat"/>
                <w:b/>
              </w:rPr>
              <w:t>Աշխատանքի</w:t>
            </w:r>
            <w:proofErr w:type="spellEnd"/>
            <w:r w:rsidR="0025349E"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5349E" w:rsidRPr="007F1D6E">
              <w:rPr>
                <w:rFonts w:ascii="GHEA Grapalat" w:hAnsi="GHEA Grapalat"/>
                <w:b/>
              </w:rPr>
              <w:t>բնույթը</w:t>
            </w:r>
            <w:proofErr w:type="spellEnd"/>
            <w:r w:rsidR="0025349E"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25349E" w:rsidRPr="007F1D6E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="0025349E"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</w:p>
          <w:p w:rsidR="00904F4E" w:rsidRPr="00665C28" w:rsidRDefault="00904F4E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30"/>
              </w:tabs>
              <w:ind w:right="9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665C28">
              <w:rPr>
                <w:rFonts w:ascii="GHEA Grapalat" w:hAnsi="GHEA Grapalat" w:cs="GHEA Grapalat"/>
                <w:bCs/>
                <w:lang w:val="hy-AM"/>
              </w:rPr>
              <w:t>Իրականացնում է նախադպրոցական, հանրակրթական, նախնական մասնագիտական (արհեստագործական), միջին և բարձրագույն մասնագիտական կրթական ծրագրերով լիցենզիա տալու հայտի դիտարկման աշխատանքները.</w:t>
            </w:r>
          </w:p>
          <w:p w:rsidR="00904F4E" w:rsidRPr="00665C28" w:rsidRDefault="00904F4E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30"/>
              </w:tabs>
              <w:ind w:right="9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665C28">
              <w:rPr>
                <w:rFonts w:ascii="GHEA Grapalat" w:hAnsi="GHEA Grapalat" w:cs="GHEA Grapalat"/>
                <w:bCs/>
                <w:lang w:val="hy-AM"/>
              </w:rPr>
              <w:t>Իրականացնում է նախադպրոցական, հանրակրթական, նախնական մասնագիտական (արհեստագործական), միջին և բարձրագույն մասնագիտական կրթական ծրագրերով լիցենզիայի գործողության ժամկետն երկարաձգելու, լիցենզիան վերաձևակերպելու կամ լիցենզիայի գործողությունը կասեցնելու, դադարեցնելու աշխատանքները.</w:t>
            </w:r>
          </w:p>
          <w:p w:rsidR="00665C28" w:rsidRPr="00665C28" w:rsidRDefault="00665C28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03"/>
              </w:tabs>
              <w:ind w:right="-7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CC43F9">
              <w:rPr>
                <w:rFonts w:ascii="GHEA Grapalat" w:hAnsi="GHEA Grapalat" w:cs="Sylfaen"/>
                <w:color w:val="000000"/>
                <w:lang w:val="hy-AM"/>
              </w:rPr>
              <w:t>Իրականացնում է, կրթության ոլորտում լիցենզավորման հանձնաժողովի գործավարությունը, հանձնաժողովի գործունեության համար անհրաժեշտ նյութերի նախապատրաստաման, ամփոփման և դանք լիցենզավորման հանձնաժողովի քննարկմանը ներկայացման գործընթացները</w:t>
            </w:r>
            <w:r w:rsidRPr="00665C28">
              <w:rPr>
                <w:rFonts w:ascii="GHEA Grapalat" w:hAnsi="GHEA Grapalat" w:cs="Calibri"/>
                <w:color w:val="000000"/>
                <w:lang w:val="hy-AM"/>
              </w:rPr>
              <w:t>.</w:t>
            </w:r>
          </w:p>
          <w:p w:rsidR="00904F4E" w:rsidRPr="00CC43F9" w:rsidRDefault="00665C28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03"/>
              </w:tabs>
              <w:ind w:right="-7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CC43F9">
              <w:rPr>
                <w:rFonts w:ascii="GHEA Grapalat" w:hAnsi="GHEA Grapalat" w:cs="Calibri"/>
                <w:color w:val="000000"/>
                <w:lang w:val="hy-AM"/>
              </w:rPr>
              <w:t>Իրականացնում է Հայաստանի Հանրապետության օրենսդրությամբ սահմանված կարգով լիցենզավորված սուբյեկտների  մասին տեղեկությունների հավաքագրման և տրամադրման աշխատանքները</w:t>
            </w:r>
          </w:p>
          <w:p w:rsidR="00904F4E" w:rsidRPr="00665C28" w:rsidRDefault="00904F4E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30"/>
              </w:tabs>
              <w:ind w:right="9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665C28">
              <w:rPr>
                <w:rFonts w:ascii="GHEA Grapalat" w:hAnsi="GHEA Grapalat" w:cs="GHEA Grapalat"/>
                <w:bCs/>
                <w:lang w:val="hy-AM"/>
              </w:rPr>
              <w:t>Իրականացնում է Հ</w:t>
            </w:r>
            <w:r w:rsidR="00446F3E" w:rsidRPr="00CC43F9">
              <w:rPr>
                <w:rFonts w:ascii="GHEA Grapalat" w:hAnsi="GHEA Grapalat" w:cs="GHEA Grapalat"/>
                <w:bCs/>
                <w:lang w:val="hy-AM"/>
              </w:rPr>
              <w:t xml:space="preserve">այաստանի </w:t>
            </w:r>
            <w:r w:rsidRPr="00665C28">
              <w:rPr>
                <w:rFonts w:ascii="GHEA Grapalat" w:hAnsi="GHEA Grapalat" w:cs="GHEA Grapalat"/>
                <w:bCs/>
                <w:lang w:val="hy-AM"/>
              </w:rPr>
              <w:t>Հ</w:t>
            </w:r>
            <w:r w:rsidR="00446F3E" w:rsidRPr="00CC43F9">
              <w:rPr>
                <w:rFonts w:ascii="GHEA Grapalat" w:hAnsi="GHEA Grapalat" w:cs="GHEA Grapalat"/>
                <w:bCs/>
                <w:lang w:val="hy-AM"/>
              </w:rPr>
              <w:t>անրապետության</w:t>
            </w:r>
            <w:r w:rsidRPr="00665C28">
              <w:rPr>
                <w:rFonts w:ascii="GHEA Grapalat" w:hAnsi="GHEA Grapalat" w:cs="GHEA Grapalat"/>
                <w:bCs/>
                <w:lang w:val="hy-AM"/>
              </w:rPr>
              <w:t xml:space="preserve"> օրենսդրությամբ սահմանված կարգով լիցենզավորված կազմակերպությունների մասին տեղեկությունների հավաքագրման, վերլուծության և գնահատման աշխատանքները.   </w:t>
            </w:r>
          </w:p>
          <w:p w:rsidR="00904F4E" w:rsidRPr="00665C28" w:rsidRDefault="00904F4E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30"/>
              </w:tabs>
              <w:ind w:right="9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665C28">
              <w:rPr>
                <w:rFonts w:ascii="GHEA Grapalat" w:hAnsi="GHEA Grapalat" w:cs="GHEA Grapalat"/>
                <w:bCs/>
                <w:lang w:val="hy-AM"/>
              </w:rPr>
              <w:t>«Կրթական ծրագրերի իրականացման լիցենզավորման հանձնաժողովի» նիստին տրամադրում է անհրաժեշտ նյութեր՝ հանձնաժողովի գործունեության և քննարկման համար.</w:t>
            </w:r>
          </w:p>
          <w:p w:rsidR="00904F4E" w:rsidRPr="00665C28" w:rsidRDefault="00904F4E" w:rsidP="00665C28">
            <w:pPr>
              <w:pStyle w:val="ListParagraph"/>
              <w:numPr>
                <w:ilvl w:val="0"/>
                <w:numId w:val="34"/>
              </w:numPr>
              <w:tabs>
                <w:tab w:val="left" w:pos="430"/>
              </w:tabs>
              <w:ind w:right="9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665C28">
              <w:rPr>
                <w:rFonts w:ascii="GHEA Grapalat" w:hAnsi="GHEA Grapalat" w:cs="GHEA Grapalat"/>
                <w:bCs/>
                <w:lang w:val="hy-AM"/>
              </w:rPr>
              <w:t xml:space="preserve">Նախապատրաստում է Բաժնի առջև դրված գործառույթներից և խնդիրներից բխող՝ իրավական </w:t>
            </w:r>
            <w:r w:rsidRPr="00665C28">
              <w:rPr>
                <w:rFonts w:ascii="GHEA Grapalat" w:hAnsi="GHEA Grapalat" w:cs="GHEA Grapalat"/>
                <w:bCs/>
                <w:lang w:val="hy-AM"/>
              </w:rPr>
              <w:lastRenderedPageBreak/>
              <w:t>ակտերի նախագծեր, առաջարկություններ, եզրակացություններ, այլ փաստաթղթեր, ինչպես նաև դրանց վերաբերյալ մեթոդական պարզաբանումներ և ուղեցույցեր:</w:t>
            </w:r>
          </w:p>
          <w:p w:rsidR="00454BBD" w:rsidRPr="00B92265" w:rsidRDefault="00454BBD" w:rsidP="00B44D89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A32962" w:rsidRPr="00665C28" w:rsidRDefault="00665C28" w:rsidP="00B44D89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Ի</w:t>
            </w:r>
            <w:r w:rsidR="00A32962" w:rsidRPr="00B92265">
              <w:rPr>
                <w:rFonts w:ascii="GHEA Grapalat" w:hAnsi="GHEA Grapalat"/>
                <w:b/>
                <w:lang w:val="hy-AM"/>
              </w:rPr>
              <w:t>րավունքները`</w:t>
            </w:r>
          </w:p>
          <w:p w:rsidR="004C5711" w:rsidRPr="00FE52B4" w:rsidRDefault="00D80968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Իրավունք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ունի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 xml:space="preserve">Ստուգել և ուսումնասիրել </w:t>
            </w:r>
            <w:r w:rsidR="004C5711" w:rsidRPr="00FE52B4">
              <w:rPr>
                <w:rFonts w:ascii="GHEA Grapalat" w:hAnsi="GHEA Grapalat" w:cs="GHEA Grapalat"/>
                <w:bCs/>
                <w:lang w:val="hy-AM"/>
              </w:rPr>
              <w:t xml:space="preserve">նախադպրոցական, հանրակրթական, նախնական մասնագիտական (արհեստագործական), միջին և բարձրագույն մասնագիտական կրթական ծրագրերով լիցենզիա տալու հայտը՝ 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>լիցենզավորվող անձանց կողմից սահմանված կարգով ներկայացված փաստաթղթերում նշված տվյալների՝ ըստ կրթական ծրագրերի լիցենզավորման պայմաններին ու պահանջներին համապատասխանությունը.</w:t>
            </w:r>
          </w:p>
          <w:p w:rsidR="004C5711" w:rsidRPr="00FE52B4" w:rsidRDefault="00D80968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lang w:val="hy-AM"/>
              </w:rPr>
            </w:pPr>
            <w:r w:rsidRPr="00CC43F9">
              <w:rPr>
                <w:rFonts w:ascii="GHEA Grapalat" w:hAnsi="GHEA Grapalat" w:cs="GHEA Grapalat"/>
                <w:lang w:val="hy-AM"/>
              </w:rPr>
              <w:t xml:space="preserve">Իրավունք ունի 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>Իրականացնել նախադպրոցական, հանրակրթական, նախնական մասնագիտական (արհեստագործական), միջին և բարձրագույն մասնագիտական կրթական ծրագրերով լիցենզիայի գործողության ժամկետը երկարաձգելու, լիցենզիան վերաձևակերպելու կամ լիցենզիայի գործողությունը կասեցնելու, դադարեցնելու աշխատանքները.</w:t>
            </w:r>
          </w:p>
          <w:p w:rsidR="004C5711" w:rsidRPr="00FE52B4" w:rsidRDefault="00D80968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lang w:val="hy-AM"/>
              </w:rPr>
            </w:pPr>
            <w:r w:rsidRPr="00CC43F9">
              <w:rPr>
                <w:rFonts w:ascii="GHEA Grapalat" w:hAnsi="GHEA Grapalat" w:cs="GHEA Grapalat"/>
                <w:lang w:val="hy-AM"/>
              </w:rPr>
              <w:t xml:space="preserve">Իրավունք ունի 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>Բաժնի պետին ներկայացնել առաջարկություններ նախադպրոցական, հանրակրթական, նախնական մասնագիտական (արհեստագործական), միջին և բարձրագույն մասնագիտական կրթական ծրագրերով գործունեության լիցենզիա տալու գործընթացների բարելավման վերաբերյալ.</w:t>
            </w:r>
          </w:p>
          <w:p w:rsidR="00B46C23" w:rsidRPr="00AD2B9A" w:rsidRDefault="00D80968" w:rsidP="00B44D89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lang w:val="hy-AM"/>
              </w:rPr>
            </w:pPr>
            <w:r w:rsidRPr="00CC43F9">
              <w:rPr>
                <w:rFonts w:ascii="GHEA Grapalat" w:hAnsi="GHEA Grapalat" w:cs="GHEA Grapalat"/>
                <w:lang w:val="hy-AM"/>
              </w:rPr>
              <w:t xml:space="preserve">Իրավունք ունի 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>Մասնակցել Հ</w:t>
            </w:r>
            <w:r w:rsidRPr="00CC43F9">
              <w:rPr>
                <w:rFonts w:ascii="GHEA Grapalat" w:hAnsi="GHEA Grapalat" w:cs="GHEA Grapalat"/>
                <w:lang w:val="hy-AM"/>
              </w:rPr>
              <w:t xml:space="preserve">այաստանի 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>Հ</w:t>
            </w:r>
            <w:r w:rsidRPr="00CC43F9">
              <w:rPr>
                <w:rFonts w:ascii="GHEA Grapalat" w:hAnsi="GHEA Grapalat" w:cs="GHEA Grapalat"/>
                <w:lang w:val="hy-AM"/>
              </w:rPr>
              <w:t>այաստանի</w:t>
            </w:r>
            <w:r w:rsidR="004C5711" w:rsidRPr="00FE52B4">
              <w:rPr>
                <w:rFonts w:ascii="GHEA Grapalat" w:hAnsi="GHEA Grapalat" w:cs="GHEA Grapalat"/>
                <w:lang w:val="hy-AM"/>
              </w:rPr>
              <w:t xml:space="preserve"> օրենսդրությամբ սահմանված կարգով լիցենզավորված կազմակերպությունների մասին տեղեկությունների հավաքագրման, վերլուծության և գնահատման աշխատանքներին.   </w:t>
            </w:r>
          </w:p>
          <w:p w:rsidR="00CD028E" w:rsidRPr="00665C28" w:rsidRDefault="0025349E" w:rsidP="00665C28">
            <w:pPr>
              <w:rPr>
                <w:rFonts w:ascii="GHEA Grapalat" w:hAnsi="GHEA Grapalat"/>
                <w:b/>
                <w:lang w:val="hy-AM"/>
              </w:rPr>
            </w:pPr>
            <w:r w:rsidRPr="00665C28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665C28">
              <w:rPr>
                <w:rFonts w:ascii="GHEA Grapalat" w:hAnsi="GHEA Grapalat" w:cs="Times Armenian"/>
                <w:b/>
                <w:lang w:val="hy-AM"/>
              </w:rPr>
              <w:t>`</w:t>
            </w:r>
          </w:p>
          <w:p w:rsidR="004C5711" w:rsidRPr="00FE52B4" w:rsidRDefault="004C5711" w:rsidP="00FE52B4">
            <w:pPr>
              <w:pStyle w:val="ListParagraph"/>
              <w:numPr>
                <w:ilvl w:val="0"/>
                <w:numId w:val="30"/>
              </w:numPr>
              <w:tabs>
                <w:tab w:val="left" w:pos="159"/>
                <w:tab w:val="left" w:pos="362"/>
              </w:tabs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bCs/>
                <w:lang w:val="hy-AM"/>
              </w:rPr>
              <w:t>«Կրթական ծրագրերի իրականացման լիցենզավորման հանձնաժողովի» նիստին տրամադրում է անհրաժեշտ նյութեր հանձնաժողովի գործունեության և քննարկման համար` տալիս է մասնագիտական եզրակացություն.</w:t>
            </w:r>
          </w:p>
          <w:p w:rsidR="004C5711" w:rsidRPr="00FE52B4" w:rsidRDefault="004C5711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bCs/>
                <w:lang w:val="hy-AM"/>
              </w:rPr>
              <w:t>Ուսումնական հաստատություններում լիցենզավորվող իրավաբանական անձանց լիցենզիայի պայմանների ապահովման և պահանջների բավարարման նպատակով ուսումնասիրությունների և դիտարկումների արդյունքում տալիս է մասնագիտական եզրակացություն և պատրաստում հրամանի նախագիծ.</w:t>
            </w:r>
          </w:p>
          <w:p w:rsidR="004C5711" w:rsidRPr="00FE52B4" w:rsidRDefault="004C5711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bCs/>
                <w:lang w:val="hy-AM"/>
              </w:rPr>
              <w:t>Լիցենզավորման պարտադիր պահանջների և պայմանների փոփոխման և արդիականացման վերաբերյալ ներկայացնում է առաջարկություններ.</w:t>
            </w:r>
          </w:p>
          <w:p w:rsidR="004C5711" w:rsidRPr="00FE52B4" w:rsidRDefault="004C5711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bCs/>
                <w:lang w:val="hy-AM"/>
              </w:rPr>
              <w:t>Նախապատրաստում է Բաժնի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ուղեցույցեր` տալիս է առաջարկություններ, եզրակացություններ, կարծիք, պատրաստում է իրավական ակտերի նախագծեր.</w:t>
            </w:r>
          </w:p>
          <w:p w:rsidR="004C5711" w:rsidRPr="00FE52B4" w:rsidRDefault="004C5711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bCs/>
                <w:lang w:val="hy-AM"/>
              </w:rPr>
              <w:t>Մասնակցում է Բաժնի աշխատանքային ծրագրերի վերլուծման, մշտադիտարկման, գնահատման աշխատանքների իրականացմանը` հանդես է գալիս առաջարկություններով և տալիս կարծիք.</w:t>
            </w:r>
          </w:p>
          <w:p w:rsidR="004C5711" w:rsidRPr="00D80968" w:rsidRDefault="004C5711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bCs/>
                <w:lang w:val="hy-AM"/>
              </w:rPr>
              <w:t>իր լիազորությունների շրջանակներում՝ նախապատրաստում է առաջարկություններ, տեղեկանքներ, հաշվետվություններ, զեկուցագրեր և այլ գրություններ, պատրաստում և ներկայացնում է տեղեկանքներ, հաշվետվություններ.</w:t>
            </w:r>
          </w:p>
          <w:p w:rsidR="00D80968" w:rsidRPr="00D80968" w:rsidRDefault="00D80968" w:rsidP="00D80968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lang w:val="hy-AM"/>
              </w:rPr>
            </w:pPr>
            <w:r w:rsidRPr="00FE52B4">
              <w:rPr>
                <w:rFonts w:ascii="GHEA Grapalat" w:hAnsi="GHEA Grapalat" w:cs="GHEA Grapalat"/>
                <w:lang w:val="hy-AM"/>
              </w:rPr>
              <w:t>Մասնակցել Բաժնի աշխատանքային ծրագրերի մշակմանը.</w:t>
            </w:r>
          </w:p>
          <w:p w:rsidR="004C5711" w:rsidRPr="00FE52B4" w:rsidRDefault="004C5711" w:rsidP="00FE52B4">
            <w:pPr>
              <w:pStyle w:val="ListParagraph"/>
              <w:numPr>
                <w:ilvl w:val="0"/>
                <w:numId w:val="30"/>
              </w:num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E52B4">
              <w:rPr>
                <w:rFonts w:ascii="GHEA Grapalat" w:hAnsi="GHEA Grapalat" w:cs="GHEA Grapalat"/>
                <w:lang w:val="hy-AM"/>
              </w:rPr>
              <w:t>Բաժնի պետին, ըստ անհրաժեշտության, ներկայացնել զեկուցումներ՝ իր կողմից սպասարկվող ոլորտին առնչվող համապատասխան մարմիններում կատարվող աշխատանքների վիճակի մասին:</w:t>
            </w:r>
          </w:p>
          <w:p w:rsidR="00A32962" w:rsidRPr="00B92265" w:rsidRDefault="00A32962" w:rsidP="00B44D89">
            <w:pPr>
              <w:rPr>
                <w:rFonts w:ascii="GHEA Grapalat" w:hAnsi="GHEA Grapalat"/>
                <w:b/>
                <w:lang w:val="hy-AM"/>
              </w:rPr>
            </w:pP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B46C23" w:rsidRPr="00FB163E" w:rsidTr="0010020E">
        <w:tc>
          <w:tcPr>
            <w:tcW w:w="11057" w:type="dxa"/>
          </w:tcPr>
          <w:p w:rsidR="00B46C23" w:rsidRPr="00B46C23" w:rsidRDefault="00B46C23" w:rsidP="00B44D89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lastRenderedPageBreak/>
              <w:t>3</w:t>
            </w:r>
            <w:r w:rsidRPr="00B46C23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.</w:t>
            </w: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Պաշտոնին ներկայացվող պահանջներ</w:t>
            </w:r>
          </w:p>
          <w:p w:rsidR="00B46C23" w:rsidRPr="00B46C23" w:rsidRDefault="00B46C23" w:rsidP="00B44D89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t>3.1. Կրթություն, որակավորման աստիճանը</w:t>
            </w:r>
          </w:p>
          <w:p w:rsidR="00B46C23" w:rsidRPr="00B46C23" w:rsidRDefault="00B46C23" w:rsidP="00B44D89">
            <w:pPr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B92265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Բ</w:t>
            </w:r>
            <w:r w:rsidRPr="00B46C23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արձրագույն կրթություն</w:t>
            </w:r>
          </w:p>
          <w:p w:rsidR="00B46C23" w:rsidRPr="00B46C23" w:rsidRDefault="00B46C23" w:rsidP="00B44D89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lastRenderedPageBreak/>
              <w:t>3.2</w:t>
            </w:r>
            <w:r w:rsidRPr="00B92265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t>.</w:t>
            </w: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t xml:space="preserve"> Մասնագիտական գիտելիքները</w:t>
            </w:r>
          </w:p>
          <w:p w:rsidR="00B46C23" w:rsidRPr="00B46C23" w:rsidRDefault="00B46C23" w:rsidP="00B44D89">
            <w:pPr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B46C23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Ունի </w:t>
            </w:r>
            <w:r w:rsidRPr="00B46C2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գործառույթների իրականացման համար </w:t>
            </w:r>
            <w:r w:rsidRPr="00B46C23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անհրաժեշտ </w:t>
            </w:r>
            <w:r w:rsidRPr="00B46C2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գիտելիքներ</w:t>
            </w:r>
          </w:p>
          <w:p w:rsidR="00B46C23" w:rsidRPr="00B46C23" w:rsidRDefault="00B46C23" w:rsidP="00B44D89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t>3.3. Աշխատանքային ստաժ, աշխատանքի բնագավառում փորձը</w:t>
            </w:r>
          </w:p>
          <w:p w:rsidR="00B46C23" w:rsidRPr="00B92265" w:rsidRDefault="00B46C23" w:rsidP="00B44D8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B46C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Հանրային ծառայության առնվազն երկու տարվա ստաժ կամ </w:t>
            </w:r>
            <w:r w:rsidR="00063E52" w:rsidRPr="00063E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երեք </w:t>
            </w:r>
            <w:r w:rsidRPr="00B46C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տարվա մասնագիտական աշխատանքային ստաժ կամ </w:t>
            </w:r>
            <w:r w:rsidR="0010020E" w:rsidRPr="00063E52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B46C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բնագավառում՝ </w:t>
            </w:r>
            <w:r w:rsidR="00063E52" w:rsidRPr="00063E52">
              <w:rPr>
                <w:rFonts w:ascii="GHEA Grapalat" w:hAnsi="GHEA Grapalat" w:cs="Sylfaen"/>
                <w:sz w:val="22"/>
                <w:szCs w:val="22"/>
                <w:lang w:val="hy-AM"/>
              </w:rPr>
              <w:t>երեք</w:t>
            </w:r>
            <w:r w:rsidRPr="00B46C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տարվա աշխատանքային ստաժ:</w:t>
            </w:r>
          </w:p>
          <w:p w:rsidR="00B46C23" w:rsidRDefault="00B46C23" w:rsidP="00B44D89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t>3.4. Անհրաժեշտ կոմպետենցիաներ</w:t>
            </w:r>
          </w:p>
          <w:p w:rsidR="00074469" w:rsidRPr="00074469" w:rsidRDefault="00074469" w:rsidP="00B44D89">
            <w:pPr>
              <w:jc w:val="both"/>
              <w:rPr>
                <w:rFonts w:ascii="GHEA Grapalat" w:hAnsi="GHEA Grapalat" w:cs="Arial"/>
                <w:b/>
                <w:sz w:val="4"/>
                <w:lang w:eastAsia="ru-RU"/>
              </w:rPr>
            </w:pPr>
          </w:p>
          <w:p w:rsidR="00B46C23" w:rsidRPr="00B46C23" w:rsidRDefault="00B46C23" w:rsidP="00B44D89">
            <w:pPr>
              <w:jc w:val="both"/>
              <w:rPr>
                <w:rFonts w:ascii="GHEA Grapalat" w:hAnsi="GHEA Grapalat"/>
                <w:b/>
              </w:rPr>
            </w:pPr>
            <w:r w:rsidRPr="00B46C23"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  <w:t>Ընդհանրական կոմպետենցիաները</w:t>
            </w:r>
            <w:r w:rsidRPr="00B46C23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՝</w:t>
            </w:r>
          </w:p>
          <w:p w:rsidR="00B46C23" w:rsidRPr="00B46C23" w:rsidRDefault="00B46C23" w:rsidP="00B44D89">
            <w:pPr>
              <w:numPr>
                <w:ilvl w:val="0"/>
                <w:numId w:val="28"/>
              </w:numPr>
              <w:rPr>
                <w:rFonts w:ascii="GHEA Grapalat" w:hAnsi="GHEA Grapalat" w:cs="Sylfaen"/>
                <w:lang w:val="hy-AM"/>
              </w:rPr>
            </w:pPr>
            <w:r w:rsidRPr="00B46C2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Ծրագրերի մշակում </w:t>
            </w:r>
          </w:p>
          <w:p w:rsidR="00B46C23" w:rsidRPr="00B46C23" w:rsidRDefault="00074469" w:rsidP="00B44D89">
            <w:pPr>
              <w:numPr>
                <w:ilvl w:val="0"/>
                <w:numId w:val="28"/>
              </w:num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Խնդրի լուծում</w:t>
            </w:r>
          </w:p>
          <w:p w:rsidR="00B46C23" w:rsidRPr="00074469" w:rsidRDefault="00074469" w:rsidP="00B44D89">
            <w:pPr>
              <w:numPr>
                <w:ilvl w:val="0"/>
                <w:numId w:val="28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 մշակում</w:t>
            </w:r>
          </w:p>
          <w:p w:rsidR="00074469" w:rsidRPr="00B46C23" w:rsidRDefault="00074469" w:rsidP="00B44D89">
            <w:pPr>
              <w:numPr>
                <w:ilvl w:val="0"/>
                <w:numId w:val="28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 հավաքագրում, վերլուծություն</w:t>
            </w:r>
          </w:p>
          <w:p w:rsidR="00B46C23" w:rsidRPr="00074469" w:rsidRDefault="00074469" w:rsidP="00B44D89">
            <w:pPr>
              <w:numPr>
                <w:ilvl w:val="0"/>
                <w:numId w:val="28"/>
              </w:num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Բարեվարքություն</w:t>
            </w:r>
            <w:r w:rsidR="00B46C23" w:rsidRPr="00B46C23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  <w:p w:rsidR="00074469" w:rsidRPr="00074469" w:rsidRDefault="00074469" w:rsidP="00074469">
            <w:pPr>
              <w:ind w:left="720"/>
              <w:rPr>
                <w:rFonts w:ascii="GHEA Grapalat" w:hAnsi="GHEA Grapalat" w:cs="Sylfaen"/>
                <w:sz w:val="6"/>
              </w:rPr>
            </w:pPr>
          </w:p>
          <w:p w:rsidR="00B46C23" w:rsidRPr="00B46C23" w:rsidRDefault="00B46C23" w:rsidP="00B44D89">
            <w:pPr>
              <w:rPr>
                <w:rFonts w:ascii="GHEA Grapalat" w:hAnsi="GHEA Grapalat" w:cs="Sylfaen"/>
                <w:b/>
              </w:rPr>
            </w:pPr>
            <w:proofErr w:type="spellStart"/>
            <w:r w:rsidRPr="00B46C23">
              <w:rPr>
                <w:rFonts w:ascii="GHEA Grapalat" w:hAnsi="GHEA Grapalat" w:cs="Sylfaen"/>
                <w:b/>
                <w:sz w:val="22"/>
                <w:szCs w:val="22"/>
              </w:rPr>
              <w:t>Ընտրանքային</w:t>
            </w:r>
            <w:proofErr w:type="spellEnd"/>
            <w:r w:rsidRPr="00B46C23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B46C23">
              <w:rPr>
                <w:rFonts w:ascii="GHEA Grapalat" w:hAnsi="GHEA Grapalat" w:cs="Sylfaen"/>
                <w:b/>
                <w:sz w:val="22"/>
                <w:szCs w:val="22"/>
              </w:rPr>
              <w:t>կոմպետենց</w:t>
            </w:r>
            <w:r w:rsidR="00CC43F9">
              <w:rPr>
                <w:rFonts w:ascii="GHEA Grapalat" w:hAnsi="GHEA Grapalat" w:cs="Sylfaen"/>
                <w:b/>
                <w:sz w:val="22"/>
                <w:szCs w:val="22"/>
              </w:rPr>
              <w:t>ի</w:t>
            </w:r>
            <w:r w:rsidRPr="00B46C23">
              <w:rPr>
                <w:rFonts w:ascii="GHEA Grapalat" w:hAnsi="GHEA Grapalat" w:cs="Sylfaen"/>
                <w:b/>
                <w:sz w:val="22"/>
                <w:szCs w:val="22"/>
              </w:rPr>
              <w:t>աները</w:t>
            </w:r>
            <w:proofErr w:type="spellEnd"/>
            <w:r w:rsidR="007727A9">
              <w:rPr>
                <w:rFonts w:ascii="GHEA Grapalat" w:hAnsi="GHEA Grapalat" w:cs="Sylfaen"/>
                <w:b/>
                <w:sz w:val="22"/>
                <w:szCs w:val="22"/>
              </w:rPr>
              <w:t>՝</w:t>
            </w:r>
            <w:bookmarkStart w:id="0" w:name="_GoBack"/>
            <w:bookmarkEnd w:id="0"/>
          </w:p>
          <w:p w:rsidR="00B46C23" w:rsidRPr="00D80968" w:rsidRDefault="00B46C23" w:rsidP="00B44D89">
            <w:pPr>
              <w:pStyle w:val="ListParagraph"/>
              <w:numPr>
                <w:ilvl w:val="0"/>
                <w:numId w:val="29"/>
              </w:numPr>
              <w:ind w:right="9"/>
              <w:contextualSpacing w:val="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 w:rsidRPr="00B46C23">
              <w:rPr>
                <w:rFonts w:ascii="GHEA Grapalat" w:hAnsi="GHEA Grapalat" w:cs="GHEA Grapalat"/>
                <w:bCs/>
                <w:sz w:val="22"/>
                <w:szCs w:val="22"/>
              </w:rPr>
              <w:t>Բանակցությունների</w:t>
            </w:r>
            <w:proofErr w:type="spellEnd"/>
            <w:r w:rsidRPr="00B46C23">
              <w:rPr>
                <w:rFonts w:ascii="GHEA Grapalat" w:hAnsi="GHEA Grapalat" w:cs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B46C23">
              <w:rPr>
                <w:rFonts w:ascii="GHEA Grapalat" w:hAnsi="GHEA Grapalat" w:cs="GHEA Grapalat"/>
                <w:bCs/>
                <w:sz w:val="22"/>
                <w:szCs w:val="22"/>
              </w:rPr>
              <w:t>վարում</w:t>
            </w:r>
            <w:proofErr w:type="spellEnd"/>
          </w:p>
          <w:p w:rsidR="00D80968" w:rsidRPr="00D80968" w:rsidRDefault="00D80968" w:rsidP="00B44D89">
            <w:pPr>
              <w:pStyle w:val="ListParagraph"/>
              <w:numPr>
                <w:ilvl w:val="0"/>
                <w:numId w:val="29"/>
              </w:numPr>
              <w:ind w:right="9"/>
              <w:contextualSpacing w:val="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Cs/>
                <w:sz w:val="22"/>
                <w:szCs w:val="22"/>
              </w:rPr>
              <w:t>Փաստաթղթերի</w:t>
            </w:r>
            <w:proofErr w:type="spellEnd"/>
            <w:r>
              <w:rPr>
                <w:rFonts w:ascii="GHEA Grapalat" w:hAnsi="GHEA Grapalat" w:cs="GHEA Grapalat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2"/>
                <w:szCs w:val="22"/>
              </w:rPr>
              <w:t>նախապատրաստում</w:t>
            </w:r>
            <w:proofErr w:type="spellEnd"/>
          </w:p>
          <w:p w:rsidR="00D80968" w:rsidRPr="00B46C23" w:rsidRDefault="00D80968" w:rsidP="00B44D89">
            <w:pPr>
              <w:pStyle w:val="ListParagraph"/>
              <w:numPr>
                <w:ilvl w:val="0"/>
                <w:numId w:val="29"/>
              </w:numPr>
              <w:ind w:right="9"/>
              <w:contextualSpacing w:val="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Cs/>
                <w:sz w:val="22"/>
                <w:szCs w:val="22"/>
              </w:rPr>
              <w:t>Տեղեկատվական</w:t>
            </w:r>
            <w:proofErr w:type="spellEnd"/>
            <w:r>
              <w:rPr>
                <w:rFonts w:ascii="GHEA Grapalat" w:hAnsi="GHEA Grapalat" w:cs="GHEA Grapalat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2"/>
                <w:szCs w:val="22"/>
              </w:rPr>
              <w:t>տեխնոլոգիաներ</w:t>
            </w:r>
            <w:proofErr w:type="spellEnd"/>
            <w:r>
              <w:rPr>
                <w:rFonts w:ascii="GHEA Grapalat" w:hAnsi="GHEA Grapalat" w:cs="GHEA Grapalat"/>
                <w:bCs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  <w:sz w:val="22"/>
                <w:szCs w:val="22"/>
              </w:rPr>
              <w:t>հեռահաղորդակցություն</w:t>
            </w:r>
            <w:proofErr w:type="spellEnd"/>
          </w:p>
          <w:p w:rsidR="00B46C23" w:rsidRPr="00B46C23" w:rsidRDefault="00B46C23" w:rsidP="00B44D89">
            <w:pPr>
              <w:pStyle w:val="ListParagraph"/>
              <w:numPr>
                <w:ilvl w:val="0"/>
                <w:numId w:val="29"/>
              </w:numPr>
              <w:ind w:right="9"/>
              <w:contextualSpacing w:val="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 w:rsidRPr="00B46C23">
              <w:rPr>
                <w:rFonts w:ascii="GHEA Grapalat" w:hAnsi="GHEA Grapalat" w:cs="GHEA Grapalat"/>
                <w:bCs/>
                <w:sz w:val="22"/>
                <w:szCs w:val="22"/>
              </w:rPr>
              <w:t>Ժամանակի</w:t>
            </w:r>
            <w:proofErr w:type="spellEnd"/>
            <w:r w:rsidRPr="00B46C23">
              <w:rPr>
                <w:rFonts w:ascii="GHEA Grapalat" w:hAnsi="GHEA Grapalat" w:cs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B46C23">
              <w:rPr>
                <w:rFonts w:ascii="GHEA Grapalat" w:hAnsi="GHEA Grapalat" w:cs="GHEA Grapalat"/>
                <w:bCs/>
                <w:sz w:val="22"/>
                <w:szCs w:val="22"/>
              </w:rPr>
              <w:t>կառավարում</w:t>
            </w:r>
            <w:proofErr w:type="spellEnd"/>
            <w:r w:rsidR="00D80968">
              <w:rPr>
                <w:rFonts w:ascii="GHEA Grapalat" w:hAnsi="GHEA Grapalat" w:cs="GHEA Grapalat"/>
                <w:bCs/>
                <w:sz w:val="22"/>
                <w:szCs w:val="22"/>
              </w:rPr>
              <w:t>:</w:t>
            </w:r>
          </w:p>
          <w:p w:rsidR="00B46C23" w:rsidRPr="00D80968" w:rsidRDefault="00B46C23" w:rsidP="00D80968">
            <w:pPr>
              <w:ind w:right="9"/>
              <w:jc w:val="both"/>
              <w:rPr>
                <w:rFonts w:ascii="GHEA Grapalat" w:hAnsi="GHEA Grapalat" w:cs="GHEA Grapalat"/>
                <w:bCs/>
              </w:rPr>
            </w:pPr>
          </w:p>
        </w:tc>
      </w:tr>
      <w:tr w:rsidR="00FE52B4" w:rsidRPr="00063E52" w:rsidTr="0010020E">
        <w:trPr>
          <w:trHeight w:val="5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8" w:rsidRPr="00D80968" w:rsidRDefault="00D80968" w:rsidP="00D80968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D80968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lastRenderedPageBreak/>
              <w:t>4</w:t>
            </w:r>
            <w:r w:rsidRPr="00D80968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.</w:t>
            </w:r>
            <w:r w:rsidRPr="00D80968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Կազմակերպական շրջանակ</w:t>
            </w:r>
          </w:p>
          <w:p w:rsidR="00D80968" w:rsidRPr="00D80968" w:rsidRDefault="00D80968" w:rsidP="00D80968">
            <w:pPr>
              <w:rPr>
                <w:rFonts w:ascii="GHEA Grapalat" w:hAnsi="GHEA Grapalat"/>
                <w:lang w:val="hy-AM"/>
              </w:rPr>
            </w:pPr>
            <w:r w:rsidRPr="00D8096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4.1 Աշխատաքի կամակերպման և ղեկավարման պատասխանատվությունը</w:t>
            </w:r>
          </w:p>
          <w:p w:rsidR="00D80968" w:rsidRPr="00CC43F9" w:rsidRDefault="00D80968" w:rsidP="00D80968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Պատասխանատու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կառուցվածքային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ստորաբաժանման</w:t>
            </w:r>
            <w:r w:rsidRPr="00CC43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բնույթով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պայմանավորված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գործունեության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անմիջական</w:t>
            </w:r>
            <w:r w:rsidRPr="00CC43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արդյունքի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համար։</w:t>
            </w:r>
          </w:p>
          <w:p w:rsidR="00D80968" w:rsidRPr="00CC43F9" w:rsidRDefault="00D80968" w:rsidP="00D80968">
            <w:pPr>
              <w:rPr>
                <w:rFonts w:ascii="GHEA Grapalat" w:hAnsi="GHEA Grapalat"/>
                <w:color w:val="000000"/>
                <w:lang w:val="hy-AM"/>
              </w:rPr>
            </w:pPr>
            <w:r w:rsidRPr="00CC43F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4.2</w:t>
            </w:r>
            <w:r w:rsidRPr="00CC43F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Որոշումներ կայացնելու լիազորություններ</w:t>
            </w:r>
          </w:p>
          <w:p w:rsidR="00D80968" w:rsidRPr="00CC43F9" w:rsidRDefault="00D80968" w:rsidP="00D80968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Կայացնում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որոշումներ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աշխատանքների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իրականացման</w:t>
            </w:r>
            <w:r w:rsidRPr="00CC43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բնույթով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պայմանավորված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եզրակացությունների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տրամադրման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շրջանակներում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:</w:t>
            </w:r>
          </w:p>
          <w:p w:rsidR="00D80968" w:rsidRPr="00D80968" w:rsidRDefault="00D80968" w:rsidP="00D80968">
            <w:pPr>
              <w:rPr>
                <w:rFonts w:ascii="GHEA Grapalat" w:hAnsi="GHEA Grapalat" w:cs="Sylfaen"/>
                <w:b/>
                <w:lang w:val="hy-AM"/>
              </w:rPr>
            </w:pPr>
            <w:r w:rsidRPr="00D8096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4.3 Գործունեության ազդեցությունը</w:t>
            </w:r>
          </w:p>
          <w:p w:rsidR="00D80968" w:rsidRPr="00CC43F9" w:rsidRDefault="00D80968" w:rsidP="00D80968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Ունի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մարմնի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նպատակների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խնդիրների</w:t>
            </w:r>
            <w:r w:rsidRPr="00CC43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իրականացման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գործունեության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գերատեսչական</w:t>
            </w:r>
            <w:r w:rsidRPr="00CC43F9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43F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ազդեցություն։</w:t>
            </w:r>
          </w:p>
          <w:p w:rsidR="00D80968" w:rsidRPr="00341216" w:rsidRDefault="00D80968" w:rsidP="00D80968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8096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     </w:t>
            </w:r>
            <w:r w:rsidRPr="0034121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4.4      4.4. Շփումներ և ներկայացուցչություն</w:t>
            </w:r>
          </w:p>
          <w:p w:rsidR="00D80968" w:rsidRPr="00341216" w:rsidRDefault="00D80968" w:rsidP="00D80968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իրավասությունների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շրջանակներում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շփվում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որպես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ներկայացուցիչ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հանդես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գալիս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մարմնի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ներսում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կառուցվածքային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ստորաբաժանումների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ներկայացուցիչների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հանդես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գալիս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կազմակերպությունների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ներկայացուցիչների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մասնակցությամբ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ձևավորված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խմբերում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:</w:t>
            </w:r>
          </w:p>
          <w:p w:rsidR="00D80968" w:rsidRPr="00341216" w:rsidRDefault="00D80968" w:rsidP="00D80968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34121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                 4.5.</w:t>
            </w:r>
            <w:r w:rsidRPr="0034121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Խնդիրների բարդությունը և դրանց լուծումը</w:t>
            </w:r>
          </w:p>
          <w:p w:rsidR="00FE52B4" w:rsidRPr="00341216" w:rsidRDefault="00D80968" w:rsidP="00D80968">
            <w:pPr>
              <w:spacing w:after="240" w:line="256" w:lineRule="auto"/>
              <w:rPr>
                <w:rFonts w:ascii="GHEA Grapalat" w:hAnsi="GHEA Grapalat"/>
                <w:color w:val="000000"/>
                <w:lang w:val="hy-AM"/>
              </w:rPr>
            </w:pP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լիազորությունների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շրջանակներում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բացահայտում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խնդիրներ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այդ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խնդիրներին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տալիս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լուծումներ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մասնակցում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կառուցվածքային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ստորաբաժանման</w:t>
            </w:r>
            <w:r w:rsidRPr="0034121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առջև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դրված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խնդիրների</w:t>
            </w:r>
            <w:r w:rsidRPr="00341216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34121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լուծմանը:</w:t>
            </w:r>
          </w:p>
        </w:tc>
      </w:tr>
    </w:tbl>
    <w:p w:rsidR="00FE52B4" w:rsidRDefault="00FE52B4" w:rsidP="00FE52B4">
      <w:pPr>
        <w:rPr>
          <w:rFonts w:ascii="GHEA Grapalat" w:hAnsi="GHEA Grapalat"/>
          <w:sz w:val="22"/>
          <w:szCs w:val="22"/>
          <w:lang w:val="hy-AM"/>
        </w:rPr>
      </w:pPr>
    </w:p>
    <w:p w:rsidR="005D2EC4" w:rsidRPr="008F243A" w:rsidRDefault="005D2EC4" w:rsidP="00074469">
      <w:pPr>
        <w:rPr>
          <w:lang w:val="hy-AM"/>
        </w:rPr>
      </w:pPr>
    </w:p>
    <w:sectPr w:rsidR="005D2EC4" w:rsidRPr="008F243A" w:rsidSect="005739E6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53"/>
    <w:multiLevelType w:val="hybridMultilevel"/>
    <w:tmpl w:val="7E587336"/>
    <w:lvl w:ilvl="0" w:tplc="7786AA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7250DE"/>
    <w:multiLevelType w:val="hybridMultilevel"/>
    <w:tmpl w:val="AF7E1C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394EEE"/>
    <w:multiLevelType w:val="hybridMultilevel"/>
    <w:tmpl w:val="9038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80AFA"/>
    <w:multiLevelType w:val="hybridMultilevel"/>
    <w:tmpl w:val="71D8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B51C23"/>
    <w:multiLevelType w:val="hybridMultilevel"/>
    <w:tmpl w:val="5E5A382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E0A1914"/>
    <w:multiLevelType w:val="hybridMultilevel"/>
    <w:tmpl w:val="B68232B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316ECF"/>
    <w:multiLevelType w:val="hybridMultilevel"/>
    <w:tmpl w:val="727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65C8"/>
    <w:multiLevelType w:val="hybridMultilevel"/>
    <w:tmpl w:val="0982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F7E9D"/>
    <w:multiLevelType w:val="hybridMultilevel"/>
    <w:tmpl w:val="CC009768"/>
    <w:lvl w:ilvl="0" w:tplc="0E6220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83B0CE5"/>
    <w:multiLevelType w:val="hybridMultilevel"/>
    <w:tmpl w:val="9F424528"/>
    <w:lvl w:ilvl="0" w:tplc="763EB678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D5BED"/>
    <w:multiLevelType w:val="hybridMultilevel"/>
    <w:tmpl w:val="BD02AE84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2">
    <w:nsid w:val="315F5323"/>
    <w:multiLevelType w:val="hybridMultilevel"/>
    <w:tmpl w:val="19D20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D72A794">
      <w:start w:val="1"/>
      <w:numFmt w:val="decimal"/>
      <w:lvlText w:val="%2)"/>
      <w:lvlJc w:val="left"/>
      <w:pPr>
        <w:ind w:left="11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C0F3F15"/>
    <w:multiLevelType w:val="hybridMultilevel"/>
    <w:tmpl w:val="7506D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023AC"/>
    <w:multiLevelType w:val="hybridMultilevel"/>
    <w:tmpl w:val="5A5A8996"/>
    <w:lvl w:ilvl="0" w:tplc="CA942636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6907"/>
    <w:multiLevelType w:val="hybridMultilevel"/>
    <w:tmpl w:val="FEFA79E6"/>
    <w:lvl w:ilvl="0" w:tplc="DFD81C22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A12B2"/>
    <w:multiLevelType w:val="hybridMultilevel"/>
    <w:tmpl w:val="EA3822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261D6"/>
    <w:multiLevelType w:val="hybridMultilevel"/>
    <w:tmpl w:val="070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742BA"/>
    <w:multiLevelType w:val="hybridMultilevel"/>
    <w:tmpl w:val="3A1477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A02096"/>
    <w:multiLevelType w:val="multilevel"/>
    <w:tmpl w:val="AEBCD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D030EC8"/>
    <w:multiLevelType w:val="hybridMultilevel"/>
    <w:tmpl w:val="64DCEC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E2E84"/>
    <w:multiLevelType w:val="hybridMultilevel"/>
    <w:tmpl w:val="8098B9C8"/>
    <w:lvl w:ilvl="0" w:tplc="04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F2509"/>
    <w:multiLevelType w:val="hybridMultilevel"/>
    <w:tmpl w:val="E76E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B76A0"/>
    <w:multiLevelType w:val="hybridMultilevel"/>
    <w:tmpl w:val="4FFA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669A4"/>
    <w:multiLevelType w:val="hybridMultilevel"/>
    <w:tmpl w:val="E9E0C0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6A80A70"/>
    <w:multiLevelType w:val="hybridMultilevel"/>
    <w:tmpl w:val="491E8D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6AB61AFD"/>
    <w:multiLevelType w:val="hybridMultilevel"/>
    <w:tmpl w:val="1F7670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9485F"/>
    <w:multiLevelType w:val="hybridMultilevel"/>
    <w:tmpl w:val="4E2C8536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30">
    <w:nsid w:val="74C50327"/>
    <w:multiLevelType w:val="hybridMultilevel"/>
    <w:tmpl w:val="C7F6D93A"/>
    <w:lvl w:ilvl="0" w:tplc="3BC6A1C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A115E"/>
    <w:multiLevelType w:val="hybridMultilevel"/>
    <w:tmpl w:val="4C388A5A"/>
    <w:lvl w:ilvl="0" w:tplc="20DAB7E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E6F18"/>
    <w:multiLevelType w:val="hybridMultilevel"/>
    <w:tmpl w:val="7C6C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9"/>
  </w:num>
  <w:num w:numId="5">
    <w:abstractNumId w:val="5"/>
  </w:num>
  <w:num w:numId="6">
    <w:abstractNumId w:val="19"/>
  </w:num>
  <w:num w:numId="7">
    <w:abstractNumId w:val="17"/>
  </w:num>
  <w:num w:numId="8">
    <w:abstractNumId w:val="20"/>
  </w:num>
  <w:num w:numId="9">
    <w:abstractNumId w:val="27"/>
  </w:num>
  <w:num w:numId="10">
    <w:abstractNumId w:val="24"/>
  </w:num>
  <w:num w:numId="11">
    <w:abstractNumId w:val="28"/>
  </w:num>
  <w:num w:numId="12">
    <w:abstractNumId w:val="16"/>
  </w:num>
  <w:num w:numId="13">
    <w:abstractNumId w:val="10"/>
  </w:num>
  <w:num w:numId="14">
    <w:abstractNumId w:val="1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5"/>
  </w:num>
  <w:num w:numId="21">
    <w:abstractNumId w:val="31"/>
  </w:num>
  <w:num w:numId="22">
    <w:abstractNumId w:val="0"/>
  </w:num>
  <w:num w:numId="23">
    <w:abstractNumId w:val="8"/>
  </w:num>
  <w:num w:numId="24">
    <w:abstractNumId w:val="25"/>
  </w:num>
  <w:num w:numId="25">
    <w:abstractNumId w:val="30"/>
  </w:num>
  <w:num w:numId="26">
    <w:abstractNumId w:val="3"/>
  </w:num>
  <w:num w:numId="27">
    <w:abstractNumId w:val="18"/>
  </w:num>
  <w:num w:numId="28">
    <w:abstractNumId w:val="2"/>
  </w:num>
  <w:num w:numId="29">
    <w:abstractNumId w:val="6"/>
  </w:num>
  <w:num w:numId="30">
    <w:abstractNumId w:val="23"/>
  </w:num>
  <w:num w:numId="31">
    <w:abstractNumId w:val="9"/>
  </w:num>
  <w:num w:numId="32">
    <w:abstractNumId w:val="14"/>
  </w:num>
  <w:num w:numId="33">
    <w:abstractNumId w:val="3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DC"/>
    <w:rsid w:val="00003F6D"/>
    <w:rsid w:val="00032258"/>
    <w:rsid w:val="0003339A"/>
    <w:rsid w:val="00063E52"/>
    <w:rsid w:val="00074469"/>
    <w:rsid w:val="00077530"/>
    <w:rsid w:val="0008076A"/>
    <w:rsid w:val="000B7541"/>
    <w:rsid w:val="000C0689"/>
    <w:rsid w:val="000C6ACE"/>
    <w:rsid w:val="0010020E"/>
    <w:rsid w:val="00115450"/>
    <w:rsid w:val="00117EA3"/>
    <w:rsid w:val="0013376B"/>
    <w:rsid w:val="00185582"/>
    <w:rsid w:val="001D79AE"/>
    <w:rsid w:val="002020B9"/>
    <w:rsid w:val="00202F5B"/>
    <w:rsid w:val="00224C84"/>
    <w:rsid w:val="0025349E"/>
    <w:rsid w:val="002536FA"/>
    <w:rsid w:val="002C796D"/>
    <w:rsid w:val="002D6966"/>
    <w:rsid w:val="002E2B27"/>
    <w:rsid w:val="002E33F3"/>
    <w:rsid w:val="00320435"/>
    <w:rsid w:val="0032672A"/>
    <w:rsid w:val="00341216"/>
    <w:rsid w:val="003B66B7"/>
    <w:rsid w:val="00432306"/>
    <w:rsid w:val="00446F3E"/>
    <w:rsid w:val="00454BBD"/>
    <w:rsid w:val="00487476"/>
    <w:rsid w:val="004A513F"/>
    <w:rsid w:val="004C5711"/>
    <w:rsid w:val="004E0E48"/>
    <w:rsid w:val="005102D6"/>
    <w:rsid w:val="005739E6"/>
    <w:rsid w:val="005D2EC4"/>
    <w:rsid w:val="005D6568"/>
    <w:rsid w:val="00654707"/>
    <w:rsid w:val="006556F1"/>
    <w:rsid w:val="00665C28"/>
    <w:rsid w:val="006966E1"/>
    <w:rsid w:val="006D7E34"/>
    <w:rsid w:val="0071577A"/>
    <w:rsid w:val="0072241D"/>
    <w:rsid w:val="00762D6D"/>
    <w:rsid w:val="00771DFA"/>
    <w:rsid w:val="007727A9"/>
    <w:rsid w:val="00785521"/>
    <w:rsid w:val="007B7FBA"/>
    <w:rsid w:val="007F1D6E"/>
    <w:rsid w:val="00826C0D"/>
    <w:rsid w:val="00883882"/>
    <w:rsid w:val="008F243A"/>
    <w:rsid w:val="00904F4E"/>
    <w:rsid w:val="009232E4"/>
    <w:rsid w:val="009A169A"/>
    <w:rsid w:val="009D7755"/>
    <w:rsid w:val="00A32962"/>
    <w:rsid w:val="00A74ADC"/>
    <w:rsid w:val="00AD2B9A"/>
    <w:rsid w:val="00AE272E"/>
    <w:rsid w:val="00AE5640"/>
    <w:rsid w:val="00B23FB7"/>
    <w:rsid w:val="00B44D89"/>
    <w:rsid w:val="00B46C23"/>
    <w:rsid w:val="00B92265"/>
    <w:rsid w:val="00B96F3F"/>
    <w:rsid w:val="00BB06BE"/>
    <w:rsid w:val="00BB6FB8"/>
    <w:rsid w:val="00BC1F64"/>
    <w:rsid w:val="00BF5CBF"/>
    <w:rsid w:val="00C217B1"/>
    <w:rsid w:val="00C83CF7"/>
    <w:rsid w:val="00C96E07"/>
    <w:rsid w:val="00CB5B51"/>
    <w:rsid w:val="00CC18DD"/>
    <w:rsid w:val="00CC43F9"/>
    <w:rsid w:val="00CD028E"/>
    <w:rsid w:val="00CF6A51"/>
    <w:rsid w:val="00D80968"/>
    <w:rsid w:val="00DA3733"/>
    <w:rsid w:val="00DF48FA"/>
    <w:rsid w:val="00E12EED"/>
    <w:rsid w:val="00E36EAA"/>
    <w:rsid w:val="00E712F3"/>
    <w:rsid w:val="00E82F56"/>
    <w:rsid w:val="00EA747F"/>
    <w:rsid w:val="00EB6D5A"/>
    <w:rsid w:val="00EC15B6"/>
    <w:rsid w:val="00EC62AB"/>
    <w:rsid w:val="00EE599A"/>
    <w:rsid w:val="00EE626C"/>
    <w:rsid w:val="00F33BBC"/>
    <w:rsid w:val="00F84A51"/>
    <w:rsid w:val="00F8754E"/>
    <w:rsid w:val="00FD51BE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A74AD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A32962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65470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DA3733"/>
    <w:pPr>
      <w:spacing w:after="120" w:line="259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A3733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FD51B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D51BE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99"/>
    <w:qFormat/>
    <w:rsid w:val="00EB6D5A"/>
    <w:rPr>
      <w:b/>
      <w:bCs/>
    </w:rPr>
  </w:style>
  <w:style w:type="paragraph" w:styleId="BodyText2">
    <w:name w:val="Body Text 2"/>
    <w:basedOn w:val="Normal"/>
    <w:link w:val="BodyText2Char"/>
    <w:uiPriority w:val="99"/>
    <w:rsid w:val="00EB6D5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B6D5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EB6D5A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B6D5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4E0E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3BB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3BB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536FA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Iren</cp:lastModifiedBy>
  <cp:revision>63</cp:revision>
  <cp:lastPrinted>2019-08-21T07:05:00Z</cp:lastPrinted>
  <dcterms:created xsi:type="dcterms:W3CDTF">2019-05-22T11:55:00Z</dcterms:created>
  <dcterms:modified xsi:type="dcterms:W3CDTF">2020-05-05T16:59:00Z</dcterms:modified>
</cp:coreProperties>
</file>