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7" w:rsidRDefault="00274047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9A21B1" w:rsidRDefault="009A21B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&lt;&lt;</w:t>
      </w:r>
      <w:r w:rsidR="003E4662"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>26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&gt;&gt;</w:t>
      </w:r>
      <w:r w:rsidR="00005B72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80023B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073A6A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հոկտեմբեր</w:t>
      </w:r>
      <w:r w:rsidR="007B6CAD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20</w:t>
      </w:r>
      <w:r w:rsidR="00FF379C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20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թ.                          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  <w:t xml:space="preserve">                  </w:t>
      </w:r>
      <w:r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 xml:space="preserve">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185244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9A21B1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</w:pP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Հարկադիր կատարումն ապահովող  ծառայության Արարատի </w:t>
      </w:r>
      <w:r w:rsidR="00FF379C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և Վայոց Ձորի </w:t>
      </w: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մարզային բաժնի ավագ հարկադիր կատարող, արդարադատության մայոր` Ա. Գևորգյանս ուսումնասիրելով </w:t>
      </w:r>
      <w:r w:rsidR="003E4662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22.10</w:t>
      </w:r>
      <w:r w:rsidR="007B6CAD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.2020</w:t>
      </w: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թ. </w:t>
      </w:r>
      <w:r w:rsidR="00073A6A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վերսկսված </w:t>
      </w:r>
      <w:r w:rsidR="00185244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</w:t>
      </w: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թիվ</w:t>
      </w:r>
      <w:r w:rsidR="0080023B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</w:t>
      </w:r>
      <w:r w:rsidR="003E4662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03681466 և 04938133</w:t>
      </w:r>
      <w:r w:rsidR="00FF379C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</w:t>
      </w:r>
      <w:r w:rsidR="00DC28F5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</w:t>
      </w: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կատարողական վարույթ</w:t>
      </w:r>
      <w:r w:rsidR="003E4662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ներ</w:t>
      </w:r>
      <w:r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274047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ՀՀ </w:t>
      </w:r>
      <w:r w:rsidR="0080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Արարատի և Վայոց Ձորի մարզերի </w:t>
      </w:r>
      <w:r w:rsidR="00FF379C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առաջին ատյանի ընդհանուր իրավասության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դատարանի կողմից </w:t>
      </w:r>
      <w:r w:rsidR="003E4662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22.02.2018</w:t>
      </w:r>
      <w:r w:rsidR="007B6CAD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թ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. տրված թիվ </w:t>
      </w:r>
      <w:r w:rsidR="0080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ԱՎԴ1/</w:t>
      </w:r>
      <w:r w:rsidR="003E4662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0235/02/17</w:t>
      </w:r>
      <w:r w:rsidR="00DC28F5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կատարողական թերթով պետք է </w:t>
      </w:r>
      <w:r w:rsidR="003E4662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Կորյուն Կամոյի Կարապետյանից</w:t>
      </w:r>
      <w:r w:rsidR="00073A6A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 xml:space="preserve">հօգուտ </w:t>
      </w:r>
      <w:r w:rsidR="00E82EAA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</w:t>
      </w:r>
      <w:r w:rsidR="0033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ՎՏԲ</w:t>
      </w:r>
      <w:r w:rsidR="0033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-</w:t>
      </w:r>
      <w:r w:rsidR="0033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Հայաստանբանկ</w:t>
      </w:r>
      <w:r w:rsidR="00E82EAA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 </w:t>
      </w:r>
      <w:r w:rsidR="00005B72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ՓԲԸ</w:t>
      </w:r>
      <w:r w:rsidR="00005B72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-</w:t>
      </w:r>
      <w:r w:rsidR="00005B72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ի</w:t>
      </w:r>
      <w:r w:rsidR="00005B72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hy-AM" w:eastAsia="ru-RU"/>
        </w:rPr>
        <w:t>բռնագանձել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</w:t>
      </w:r>
      <w:r w:rsidR="003E4662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2.068.964</w:t>
      </w:r>
      <w:r w:rsidR="0033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ՀՀ դրամ,</w:t>
      </w:r>
      <w:r w:rsidR="003E4662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07.02.2019թ տրված թիվ ԱՎԴ/1114/02/17 կատարողական թերթով 1.079.569 ՀՀ դրա,</w:t>
      </w:r>
      <w:r w:rsidR="0033023B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 հաշվարկվող տոկոսներ</w:t>
      </w:r>
      <w:r w:rsidR="007B6CAD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, </w:t>
      </w:r>
      <w:r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 xml:space="preserve">ինչպես նաև </w:t>
      </w:r>
      <w:r w:rsidR="00E82EAA" w:rsidRPr="009A21B1"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  <w:t>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Դատական </w:t>
      </w:r>
      <w:r w:rsidR="00E82EAA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>ակտերի հարկադրի կատարման  մասին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  ՀՀ օրենքի 67  հոդվածի 2-րդ մասի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«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>ա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»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 կետով բռնագանձվող գումարի 5  տոկոս  կատարողական ծախսի գումար:</w:t>
      </w:r>
      <w:r w:rsidR="009D0042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 </w:t>
      </w:r>
    </w:p>
    <w:p w:rsidR="00EF5241" w:rsidRPr="009A21B1" w:rsidRDefault="003E4662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</w:pPr>
      <w:r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Կատարողական գործողությունների ընթացքում պարզվել է, որ պարտապանը աշխատում է ՀՀ ՊՆ 56416 զորամասում: Գումարի բռնագանձումները ապահովելու նպատակով </w:t>
      </w:r>
      <w:r w:rsidR="00274047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>որոշում է կայացվել պարտապանի աշխատավարձի վրա բռնագանձում տարածելու մասին և ներկայացվել կատարման : Պարտապանի անվամբ այլ անշարժ և շարժական գույքեր չի հայտնաբերվել:</w:t>
      </w:r>
    </w:p>
    <w:p w:rsidR="009A21B1" w:rsidRPr="009A21B1" w:rsidRDefault="009A21B1" w:rsidP="009A21B1">
      <w:pPr>
        <w:spacing w:after="0" w:line="240" w:lineRule="auto"/>
        <w:ind w:firstLine="708"/>
        <w:jc w:val="both"/>
        <w:rPr>
          <w:rFonts w:ascii="GHEA Grapalat" w:eastAsia="Times New Roman" w:hAnsi="GHEA Grapalat"/>
          <w:i/>
          <w:sz w:val="20"/>
          <w:szCs w:val="20"/>
          <w:lang w:val="hy-AM"/>
        </w:rPr>
      </w:pPr>
      <w:r w:rsidRPr="009A21B1">
        <w:rPr>
          <w:rFonts w:ascii="GHEA Grapalat" w:eastAsia="Times New Roman" w:hAnsi="GHEA Grapalat"/>
          <w:i/>
          <w:sz w:val="20"/>
          <w:szCs w:val="20"/>
          <w:lang w:val="af-ZA"/>
        </w:rPr>
        <w:t xml:space="preserve">Նկատի ունենալով, որ </w:t>
      </w:r>
      <w:r w:rsidR="00467E55" w:rsidRPr="009A21B1">
        <w:rPr>
          <w:rFonts w:ascii="GHEA Grapalat" w:eastAsia="Times New Roman" w:hAnsi="GHEA Grapalat"/>
          <w:i/>
          <w:sz w:val="20"/>
          <w:szCs w:val="20"/>
          <w:lang w:val="hy-AM"/>
        </w:rPr>
        <w:t xml:space="preserve">պարտապան </w:t>
      </w:r>
      <w:r w:rsidR="00274047">
        <w:rPr>
          <w:rFonts w:ascii="GHEA Grapalat" w:eastAsia="Times New Roman" w:hAnsi="GHEA Grapalat"/>
          <w:i/>
          <w:sz w:val="20"/>
          <w:szCs w:val="20"/>
        </w:rPr>
        <w:t>Կ</w:t>
      </w:r>
      <w:r w:rsidR="00274047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>որյուն Կարապետյանի աշխատավարձը</w:t>
      </w:r>
      <w:bookmarkStart w:id="0" w:name="_GoBack"/>
      <w:bookmarkEnd w:id="0"/>
      <w:r w:rsidR="00274047">
        <w:rPr>
          <w:rFonts w:ascii="GHEA Grapalat" w:eastAsia="Times New Roman" w:hAnsi="GHEA Grapalat"/>
          <w:i/>
          <w:iCs/>
          <w:noProof/>
          <w:sz w:val="20"/>
          <w:szCs w:val="20"/>
          <w:lang w:val="af-ZA" w:eastAsia="ru-RU"/>
        </w:rPr>
        <w:t xml:space="preserve"> </w:t>
      </w:r>
      <w:r w:rsidRPr="009A21B1">
        <w:rPr>
          <w:rFonts w:ascii="GHEA Grapalat" w:eastAsia="Times New Roman" w:hAnsi="GHEA Grapalat"/>
          <w:i/>
          <w:sz w:val="20"/>
          <w:szCs w:val="20"/>
          <w:lang w:val="hy-AM"/>
        </w:rPr>
        <w:t xml:space="preserve"> օրենքով սահմանված նվազագույն աշխատավարձի </w:t>
      </w:r>
      <w:r w:rsidRPr="009A21B1">
        <w:rPr>
          <w:rFonts w:ascii="GHEA Grapalat" w:eastAsia="Times New Roman" w:hAnsi="GHEA Grapalat"/>
          <w:i/>
          <w:sz w:val="20"/>
          <w:szCs w:val="20"/>
        </w:rPr>
        <w:t>երկու</w:t>
      </w:r>
      <w:r w:rsidRPr="009A21B1">
        <w:rPr>
          <w:rFonts w:ascii="GHEA Grapalat" w:eastAsia="Times New Roman" w:hAnsi="GHEA Grapalat"/>
          <w:i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sz w:val="20"/>
          <w:szCs w:val="20"/>
          <w:lang w:val="hy-AM"/>
        </w:rPr>
        <w:t>հազարապատիկի և ավելի չափով բավարար չէ պահանջատիրոջ հանդեպ պարտավորությունների ամբողջական կատարումը ապահովելու համար կամ Հարկադիր կատարումն ապահովող ծառայության որևէ կատարողական վարույթով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որևէ այլ պահանջատիրոջ հանդեպ պարտավորությունների ամբողջական կատարումը։</w:t>
      </w:r>
    </w:p>
    <w:p w:rsidR="009A21B1" w:rsidRPr="007D6A02" w:rsidRDefault="009A21B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af-ZA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9A21B1" w:rsidRDefault="00EF524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18"/>
          <w:szCs w:val="18"/>
          <w:lang w:val="hy-AM"/>
        </w:rPr>
      </w:pP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 xml:space="preserve">  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Վերոգրյալի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հիման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վրա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և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ղեկավարվելով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Sylfaen" w:eastAsia="Times New Roman" w:hAnsi="Sylfaen"/>
          <w:i/>
          <w:iCs/>
          <w:noProof/>
          <w:sz w:val="18"/>
          <w:szCs w:val="18"/>
          <w:lang w:val="hy-AM"/>
        </w:rPr>
        <w:t>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Սնանկության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մասին</w:t>
      </w:r>
      <w:r w:rsidRPr="009A21B1">
        <w:rPr>
          <w:rFonts w:ascii="Sylfaen" w:eastAsia="Times New Roman" w:hAnsi="Sylfaen"/>
          <w:i/>
          <w:iCs/>
          <w:noProof/>
          <w:sz w:val="18"/>
          <w:szCs w:val="18"/>
          <w:lang w:val="hy-AM"/>
        </w:rPr>
        <w:t>»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ՀՀ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օրենքի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6-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րդ հոդվածի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2-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րդ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մասի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, </w:t>
      </w:r>
      <w:r w:rsidRPr="009A21B1">
        <w:rPr>
          <w:rFonts w:ascii="Sylfaen" w:eastAsia="Times New Roman" w:hAnsi="Sylfaen"/>
          <w:i/>
          <w:iCs/>
          <w:noProof/>
          <w:sz w:val="18"/>
          <w:szCs w:val="18"/>
          <w:lang w:val="hy-AM"/>
        </w:rPr>
        <w:t>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Դատական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ակտերի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հարկադիր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կատարման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մասին</w:t>
      </w:r>
      <w:r w:rsidRPr="009A21B1">
        <w:rPr>
          <w:rFonts w:ascii="Sylfaen" w:eastAsia="Times New Roman" w:hAnsi="Sylfaen"/>
          <w:i/>
          <w:iCs/>
          <w:noProof/>
          <w:sz w:val="18"/>
          <w:szCs w:val="18"/>
          <w:lang w:val="hy-AM"/>
        </w:rPr>
        <w:t>»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ՀՀ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օրենքի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28-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րդ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հոդվածով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և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37-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րդ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հոդվածի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 8-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րդ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>կետով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>.</w:t>
      </w:r>
    </w:p>
    <w:p w:rsidR="00EF5241" w:rsidRPr="002B0044" w:rsidRDefault="00EF5241" w:rsidP="009A21B1">
      <w:pPr>
        <w:spacing w:after="0" w:line="240" w:lineRule="auto"/>
        <w:ind w:firstLine="1080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u w:val="single"/>
          <w:lang w:val="hy-AM"/>
        </w:rPr>
      </w:pP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u w:val="single"/>
          <w:lang w:val="hy-AM"/>
        </w:rPr>
        <w:t>Կասեցնել</w:t>
      </w:r>
      <w:r w:rsidR="00FF379C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="00274047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22.10</w:t>
      </w:r>
      <w:r w:rsidR="00274047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.2020թ. վերսկսված  թիվ </w:t>
      </w:r>
      <w:r w:rsidR="00274047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03681466 և 04938133</w:t>
      </w:r>
      <w:r w:rsidR="00274047" w:rsidRPr="009A21B1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 xml:space="preserve">  կատարողական վարույթ</w:t>
      </w:r>
      <w:r w:rsidR="00274047" w:rsidRPr="003E4662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ներ</w:t>
      </w:r>
      <w:r w:rsidR="00274047" w:rsidRPr="00274047">
        <w:rPr>
          <w:rFonts w:ascii="GHEA Grapalat" w:eastAsia="Times New Roman" w:hAnsi="GHEA Grapalat"/>
          <w:bCs/>
          <w:i/>
          <w:iCs/>
          <w:noProof/>
          <w:sz w:val="20"/>
          <w:szCs w:val="20"/>
          <w:lang w:val="hy-AM" w:eastAsia="ru-RU"/>
        </w:rPr>
        <w:t>ը</w:t>
      </w:r>
      <w:r w:rsidR="00274047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="009A21B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9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0-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օրյա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ժամկետով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.</w:t>
      </w: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Առաջարկել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պահանջատիրոջը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և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պարտապանին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նրանցից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որևէ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մեկի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նախաձեռնությամբ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="009A21B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9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0-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օրյա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ժամկետում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սնանկության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հայց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ներկայացնել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/>
        </w:rPr>
        <w:t>դատարան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>:</w:t>
      </w: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Սույն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որոշումը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երկու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աշխատանքային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օրվա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ընթացքում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հրապարակել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 </w:t>
      </w:r>
      <w:r w:rsidRPr="009A21B1">
        <w:rPr>
          <w:rFonts w:ascii="GHEA Grapalat" w:eastAsia="Times New Roman" w:hAnsi="GHEA Grapalat"/>
          <w:i/>
          <w:iCs/>
          <w:noProof/>
          <w:color w:val="8DB3E2"/>
          <w:sz w:val="20"/>
          <w:szCs w:val="20"/>
          <w:u w:val="single"/>
          <w:lang w:val="af-ZA"/>
        </w:rPr>
        <w:t>www.azdarar.am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ինտերնետային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կայքում</w:t>
      </w:r>
    </w:p>
    <w:p w:rsidR="00EF5241" w:rsidRPr="009A21B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0"/>
          <w:szCs w:val="20"/>
          <w:lang w:val="af-ZA"/>
        </w:rPr>
      </w:pPr>
    </w:p>
    <w:p w:rsidR="00EF5241" w:rsidRPr="009A21B1" w:rsidRDefault="00EF5241" w:rsidP="00643A59">
      <w:pPr>
        <w:spacing w:after="0" w:line="240" w:lineRule="auto"/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Որոշման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պատճեն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ուղարկել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af-ZA"/>
        </w:rPr>
        <w:t xml:space="preserve"> </w:t>
      </w:r>
      <w:r w:rsidRPr="009A21B1">
        <w:rPr>
          <w:rFonts w:ascii="GHEA Grapalat" w:eastAsia="Times New Roman" w:hAnsi="GHEA Grapalat"/>
          <w:i/>
          <w:iCs/>
          <w:noProof/>
          <w:sz w:val="20"/>
          <w:szCs w:val="20"/>
        </w:rPr>
        <w:t>կողմերին</w:t>
      </w:r>
    </w:p>
    <w:p w:rsidR="00EF5241" w:rsidRPr="006225B1" w:rsidRDefault="00643A59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hy-AM" w:eastAsia="ru-RU"/>
        </w:rPr>
      </w:pPr>
      <w:r w:rsidRPr="009A21B1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 կամ վարչական դատարան՝ օրենքով սահմանված ժամկետներում:</w:t>
      </w:r>
      <w:r w:rsidR="00EF5241" w:rsidRPr="006225B1"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af-ZA" w:eastAsia="ru-RU"/>
        </w:rPr>
        <w:tab/>
      </w:r>
      <w:r w:rsidR="00EF5241" w:rsidRPr="006225B1"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af-ZA" w:eastAsia="ru-RU"/>
        </w:rPr>
        <w:tab/>
        <w:t xml:space="preserve">              </w:t>
      </w:r>
      <w:r w:rsidR="00EF5241" w:rsidRPr="006225B1"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af-ZA" w:eastAsia="ru-RU"/>
        </w:rPr>
        <w:tab/>
      </w:r>
    </w:p>
    <w:p w:rsidR="00EF5241" w:rsidRPr="006225B1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af-ZA" w:eastAsia="ru-RU"/>
        </w:rPr>
      </w:pPr>
      <w:r w:rsidRPr="006225B1">
        <w:rPr>
          <w:rFonts w:ascii="GHEA Grapalat" w:eastAsia="Times New Roman" w:hAnsi="GHEA Grapalat"/>
          <w:b/>
          <w:bCs/>
          <w:i/>
          <w:iCs/>
          <w:noProof/>
          <w:sz w:val="21"/>
          <w:szCs w:val="21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6225B1">
      <w:pgSz w:w="12240" w:h="15840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073A6A"/>
    <w:rsid w:val="00185244"/>
    <w:rsid w:val="00185BA7"/>
    <w:rsid w:val="00274047"/>
    <w:rsid w:val="002B0044"/>
    <w:rsid w:val="0033023B"/>
    <w:rsid w:val="00387B8A"/>
    <w:rsid w:val="003E4662"/>
    <w:rsid w:val="00467E55"/>
    <w:rsid w:val="00485BC2"/>
    <w:rsid w:val="00487F37"/>
    <w:rsid w:val="006225B1"/>
    <w:rsid w:val="00643A59"/>
    <w:rsid w:val="007B6CAD"/>
    <w:rsid w:val="007D6A02"/>
    <w:rsid w:val="0080023B"/>
    <w:rsid w:val="008B778D"/>
    <w:rsid w:val="00947BCA"/>
    <w:rsid w:val="009A21B1"/>
    <w:rsid w:val="009C3625"/>
    <w:rsid w:val="009D0042"/>
    <w:rsid w:val="009D71AC"/>
    <w:rsid w:val="00A83CC2"/>
    <w:rsid w:val="00AD49E1"/>
    <w:rsid w:val="00B62A3F"/>
    <w:rsid w:val="00DC28F5"/>
    <w:rsid w:val="00E008B2"/>
    <w:rsid w:val="00E82EAA"/>
    <w:rsid w:val="00EF5241"/>
    <w:rsid w:val="00F50166"/>
    <w:rsid w:val="00F60CF9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27</cp:revision>
  <cp:lastPrinted>2020-09-24T10:45:00Z</cp:lastPrinted>
  <dcterms:created xsi:type="dcterms:W3CDTF">2018-11-23T08:07:00Z</dcterms:created>
  <dcterms:modified xsi:type="dcterms:W3CDTF">2020-10-26T07:05:00Z</dcterms:modified>
</cp:coreProperties>
</file>