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20" w:rsidRDefault="001A3720" w:rsidP="001A3720">
      <w:pPr>
        <w:ind w:right="-1"/>
        <w:rPr>
          <w:rFonts w:ascii="GHEA Grapalat" w:eastAsia="Times New Roman" w:hAnsi="GHEA Grapalat"/>
          <w:i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 xml:space="preserve">                                            Ո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Ր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Ո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Շ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ՈՒ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Մ</w:t>
      </w:r>
    </w:p>
    <w:p w:rsidR="001A3720" w:rsidRDefault="001A3720" w:rsidP="001A3720">
      <w:pPr>
        <w:ind w:right="-1"/>
        <w:jc w:val="center"/>
        <w:rPr>
          <w:rFonts w:ascii="GHEA Grapalat" w:eastAsia="Times New Roman" w:hAnsi="GHEA Grapalat"/>
          <w:sz w:val="10"/>
          <w:szCs w:val="28"/>
          <w:lang w:val="af-ZA" w:eastAsia="en-GB"/>
        </w:rPr>
      </w:pPr>
    </w:p>
    <w:p w:rsidR="001A3720" w:rsidRDefault="001A3720" w:rsidP="001A3720">
      <w:pPr>
        <w:ind w:right="-1"/>
        <w:jc w:val="center"/>
        <w:rPr>
          <w:rFonts w:ascii="GHEA Grapalat" w:eastAsia="Times New Roman" w:hAnsi="GHEA Grapalat"/>
          <w:i/>
          <w:sz w:val="26"/>
          <w:szCs w:val="26"/>
          <w:lang w:val="af-ZA" w:eastAsia="en-GB"/>
        </w:rPr>
      </w:pP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ԱՐԳԵԼԱԴՐՎԱԾ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ԳՈՒՅՔԸ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ՀԱՐԿԱԴԻՐ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ԷԼԵԿՏՐՈՆԱՅԻՆ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ԱՃՈՒՐԴՈՎ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</w:p>
    <w:p w:rsidR="001A3720" w:rsidRDefault="001A3720" w:rsidP="001A3720">
      <w:pPr>
        <w:ind w:right="-1"/>
        <w:jc w:val="center"/>
        <w:rPr>
          <w:rFonts w:ascii="GHEA Grapalat" w:eastAsia="Times New Roman" w:hAnsi="GHEA Grapalat"/>
          <w:i/>
          <w:sz w:val="26"/>
          <w:szCs w:val="26"/>
          <w:lang w:val="af-ZA" w:eastAsia="en-GB"/>
        </w:rPr>
      </w:pP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ԻՐԱՑՆԵԼՈՒ</w:t>
      </w:r>
      <w:r>
        <w:rPr>
          <w:rFonts w:ascii="GHEA Grapalat" w:eastAsia="Times New Roman" w:hAnsi="GHEA Grapalat"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 w:val="26"/>
          <w:szCs w:val="26"/>
          <w:lang w:val="hy-AM" w:eastAsia="en-GB"/>
        </w:rPr>
        <w:t>ՄԱՍԻՆ</w:t>
      </w:r>
    </w:p>
    <w:p w:rsidR="001A3720" w:rsidRDefault="001A3720" w:rsidP="001A3720">
      <w:pPr>
        <w:spacing w:line="204" w:lineRule="auto"/>
        <w:ind w:right="-1"/>
        <w:jc w:val="center"/>
        <w:rPr>
          <w:rFonts w:ascii="GHEA Grapalat" w:eastAsia="Times New Roman" w:hAnsi="GHEA Grapalat"/>
          <w:sz w:val="6"/>
          <w:szCs w:val="6"/>
          <w:lang w:val="hy-AM" w:eastAsia="en-GB"/>
        </w:rPr>
      </w:pPr>
    </w:p>
    <w:p w:rsidR="001A3720" w:rsidRDefault="001A3720" w:rsidP="001A3720">
      <w:pPr>
        <w:spacing w:line="204" w:lineRule="auto"/>
        <w:ind w:right="-1"/>
        <w:rPr>
          <w:rFonts w:ascii="GHEA Grapalat" w:eastAsia="Times New Roman" w:hAnsi="GHEA Grapalat"/>
          <w:i/>
          <w:szCs w:val="24"/>
          <w:lang w:val="hy-AM" w:eastAsia="en-GB"/>
        </w:rPr>
      </w:pP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14</w:t>
      </w:r>
      <w:r>
        <w:rPr>
          <w:rFonts w:ascii="GHEA Grapalat" w:eastAsia="Times New Roman" w:hAnsi="GHEA Grapalat"/>
          <w:i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en-GB"/>
        </w:rPr>
        <w:t>«հոկտեմբեր» 2020թ</w:t>
      </w:r>
      <w:r>
        <w:rPr>
          <w:rFonts w:ascii="GHEA Grapalat" w:eastAsia="Times New Roman" w:hAnsi="GHEA Grapalat"/>
          <w:b/>
          <w:i/>
          <w:szCs w:val="24"/>
          <w:lang w:val="hy-AM" w:eastAsia="en-GB"/>
        </w:rPr>
        <w:t>.</w:t>
      </w:r>
      <w:r>
        <w:rPr>
          <w:rFonts w:ascii="GHEA Grapalat" w:eastAsia="Times New Roman" w:hAnsi="GHEA Grapalat"/>
          <w:szCs w:val="24"/>
          <w:lang w:val="hy-AM" w:eastAsia="en-GB"/>
        </w:rPr>
        <w:t xml:space="preserve">                                 </w:t>
      </w:r>
      <w:r>
        <w:rPr>
          <w:rFonts w:ascii="GHEA Grapalat" w:eastAsia="Times New Roman" w:hAnsi="GHEA Grapalat"/>
          <w:szCs w:val="24"/>
          <w:lang w:val="hy-AM" w:eastAsia="en-GB"/>
        </w:rPr>
        <w:tab/>
      </w: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                                ք.Երևան</w:t>
      </w:r>
    </w:p>
    <w:p w:rsidR="001A3720" w:rsidRDefault="001A3720" w:rsidP="001A3720">
      <w:pPr>
        <w:spacing w:line="204" w:lineRule="auto"/>
        <w:ind w:right="-1"/>
        <w:jc w:val="center"/>
        <w:rPr>
          <w:rFonts w:ascii="GHEA Grapalat" w:eastAsia="Times New Roman" w:hAnsi="GHEA Grapalat"/>
          <w:b/>
          <w:i/>
          <w:szCs w:val="24"/>
          <w:lang w:val="hy-AM" w:eastAsia="en-GB"/>
        </w:rPr>
      </w:pPr>
    </w:p>
    <w:p w:rsidR="001A3720" w:rsidRDefault="001A3720" w:rsidP="001A3720">
      <w:pPr>
        <w:spacing w:line="204" w:lineRule="auto"/>
        <w:ind w:right="-1"/>
        <w:jc w:val="center"/>
        <w:rPr>
          <w:rFonts w:ascii="GHEA Grapalat" w:eastAsia="Times New Roman" w:hAnsi="GHEA Grapalat"/>
          <w:i/>
          <w:sz w:val="6"/>
          <w:szCs w:val="6"/>
          <w:lang w:val="hy-AM" w:eastAsia="en-GB"/>
        </w:rPr>
      </w:pPr>
    </w:p>
    <w:p w:rsidR="001A3720" w:rsidRDefault="001A3720" w:rsidP="001A3720">
      <w:pPr>
        <w:tabs>
          <w:tab w:val="left" w:pos="142"/>
        </w:tabs>
        <w:ind w:right="-1" w:firstLine="284"/>
        <w:jc w:val="both"/>
        <w:rPr>
          <w:rFonts w:ascii="GHEA Grapalat" w:eastAsia="Times New Roman" w:hAnsi="GHEA Grapalat"/>
          <w:i/>
          <w:color w:val="000000"/>
          <w:szCs w:val="24"/>
          <w:lang w:val="hy-AM" w:eastAsia="en-GB"/>
        </w:rPr>
      </w:pP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  Հարկադիր կատարումն ապահովող ծառայության Երևան քաղաքի Ավան և Նոր Նորք բաժնի ավագ հարկադիր կատարող, արդարադատության ավագ լեյտենանտ՝ Մ.Գուլոյանս ուսումնասիրելով  10.08.2020թ. վերսկսված  թիվ 05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>38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>38</w:t>
      </w: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կատարողական վարույթի նյութերը.</w:t>
      </w:r>
    </w:p>
    <w:p w:rsidR="001A3720" w:rsidRDefault="001A3720" w:rsidP="001A3720">
      <w:pPr>
        <w:tabs>
          <w:tab w:val="left" w:pos="142"/>
        </w:tabs>
        <w:ind w:right="-1"/>
        <w:jc w:val="center"/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  <w:t>Պ Ա Ր Զ Ե Ց Ի</w:t>
      </w:r>
    </w:p>
    <w:p w:rsidR="001A3720" w:rsidRDefault="001A3720" w:rsidP="001A3720">
      <w:pPr>
        <w:tabs>
          <w:tab w:val="left" w:pos="142"/>
        </w:tabs>
        <w:ind w:right="-1"/>
        <w:jc w:val="center"/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</w:pPr>
    </w:p>
    <w:p w:rsidR="001A3720" w:rsidRDefault="001A3720" w:rsidP="001A3720">
      <w:pPr>
        <w:tabs>
          <w:tab w:val="left" w:pos="142"/>
        </w:tabs>
        <w:ind w:right="-1" w:firstLine="284"/>
        <w:jc w:val="both"/>
        <w:rPr>
          <w:rFonts w:ascii="GHEA Grapalat" w:eastAsia="Times New Roman" w:hAnsi="GHEA Grapalat"/>
          <w:i/>
          <w:color w:val="000000"/>
          <w:szCs w:val="24"/>
          <w:lang w:val="hy-AM" w:eastAsia="en-GB"/>
        </w:rPr>
      </w:pP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  ՀՀ Երևան քաղաքի առաջին ատյանի ընդհանուր իրավասության դատարանի կողմից 20.11.201</w:t>
      </w:r>
      <w:r>
        <w:rPr>
          <w:rFonts w:ascii="GHEA Grapalat" w:eastAsia="Times New Roman" w:hAnsi="GHEA Grapalat"/>
          <w:i/>
          <w:szCs w:val="24"/>
          <w:lang w:val="hy-AM" w:eastAsia="en-GB"/>
        </w:rPr>
        <w:t>9</w:t>
      </w: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>թ տրված թիվ ԵԴ/1099/17/1</w:t>
      </w:r>
      <w:r>
        <w:rPr>
          <w:rFonts w:ascii="GHEA Grapalat" w:eastAsia="Times New Roman" w:hAnsi="GHEA Grapalat"/>
          <w:i/>
          <w:szCs w:val="24"/>
          <w:lang w:val="hy-AM" w:eastAsia="en-GB"/>
        </w:rPr>
        <w:t>9</w:t>
      </w: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կատարողական թերթի համաձայն պետք է պարտապան՝ Վլադիմիր Լևոնի Իվանյանից հօգուտ Գլոբալ-Կրեդիտ» ՈՒՎԿ  ՓԲԸ-ի բռնագանձել </w:t>
      </w:r>
      <w:r>
        <w:rPr>
          <w:rFonts w:ascii="GHEA Grapalat" w:hAnsi="GHEA Grapalat"/>
          <w:i/>
          <w:szCs w:val="24"/>
          <w:lang w:val="hy-AM"/>
        </w:rPr>
        <w:t>2.201.350</w:t>
      </w: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ՀՀ դրամ և կատարողական թերթով նշված տոկոսներ բռնագանձումը տարածել վարկային պարտավորությունների կատարման ապահովման նպատակով 07.09.2018թ. կնքված թիվ G18S-01583 տրանսպորտային միջոցի կոշտ գրավի պայմանագրով գրավադրված և պատասխանող Վլադիմիր Լևոնի Իվանյանին սեփականության իրավունքով պատկանող՝ NISSAN BLUBIRD SYLPHY 2.0» մակնիշի 93 TT 033 հաշվառման համարանիշի, 200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 xml:space="preserve">թ.  թողարկման, նույնացման համարը՝ </w:t>
      </w:r>
      <w:r w:rsidRPr="001A3720">
        <w:rPr>
          <w:rFonts w:ascii="GHEA Grapalat" w:hAnsi="GHEA Grapalat"/>
          <w:i/>
          <w:lang w:val="hy-AM"/>
        </w:rPr>
        <w:t>KG11-01472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 xml:space="preserve"> ավտոմեքենայի վրա</w:t>
      </w: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:</w:t>
      </w:r>
    </w:p>
    <w:p w:rsidR="001A3720" w:rsidRDefault="001A3720" w:rsidP="001A3720">
      <w:pPr>
        <w:tabs>
          <w:tab w:val="left" w:pos="142"/>
        </w:tabs>
        <w:ind w:right="-1" w:firstLine="284"/>
        <w:jc w:val="both"/>
        <w:rPr>
          <w:rFonts w:ascii="GHEA Grapalat" w:hAnsi="GHEA Grapalat"/>
          <w:i/>
          <w:szCs w:val="24"/>
          <w:shd w:val="clear" w:color="auto" w:fill="FFFFFF"/>
          <w:lang w:val="hy-AM"/>
        </w:rPr>
      </w:pPr>
      <w:r>
        <w:rPr>
          <w:rFonts w:ascii="GHEA Grapalat" w:hAnsi="GHEA Grapalat"/>
          <w:i/>
          <w:szCs w:val="24"/>
          <w:shd w:val="clear" w:color="auto" w:fill="FFFFFF"/>
          <w:lang w:val="hy-AM"/>
        </w:rPr>
        <w:t xml:space="preserve">  Պարտապանից բռնագանձել նաև բռնագանձման ենթակա գումարի հինգ տոկոսի չափով գումար  որպես կատարողական գործողությունների կատարման ծախս:</w:t>
      </w:r>
    </w:p>
    <w:p w:rsidR="001A3720" w:rsidRDefault="001A3720" w:rsidP="001A3720">
      <w:pPr>
        <w:tabs>
          <w:tab w:val="left" w:pos="142"/>
        </w:tabs>
        <w:ind w:right="-1" w:firstLine="284"/>
        <w:jc w:val="both"/>
        <w:rPr>
          <w:rFonts w:ascii="GHEA Grapalat" w:eastAsia="Times New Roman" w:hAnsi="GHEA Grapalat"/>
          <w:i/>
          <w:color w:val="000000"/>
          <w:szCs w:val="24"/>
          <w:lang w:val="hy-AM" w:eastAsia="en-GB"/>
        </w:rPr>
      </w:pPr>
      <w:r>
        <w:rPr>
          <w:rFonts w:ascii="GHEA Grapalat" w:hAnsi="GHEA Grapalat"/>
          <w:i/>
          <w:szCs w:val="24"/>
          <w:shd w:val="clear" w:color="auto" w:fill="FFFFFF"/>
          <w:lang w:val="hy-AM"/>
        </w:rPr>
        <w:t xml:space="preserve">  Կատարողական գործողությունների ընթացքում պարզվել է որ պարտապան Վլադիմիր Լևոնի Իվանյանի պարտավորության չափը 14</w:t>
      </w:r>
      <w:r>
        <w:rPr>
          <w:rFonts w:ascii="GHEA Grapalat" w:eastAsia="Times New Roman" w:hAnsi="GHEA Grapalat"/>
          <w:i/>
          <w:szCs w:val="24"/>
          <w:lang w:val="hy-AM" w:eastAsia="en-GB"/>
        </w:rPr>
        <w:t>.10.2020թ. դրությամբ</w:t>
      </w:r>
      <w:r>
        <w:rPr>
          <w:rFonts w:ascii="GHEA Grapalat" w:hAnsi="GHEA Grapalat"/>
          <w:i/>
          <w:szCs w:val="24"/>
          <w:shd w:val="clear" w:color="auto" w:fill="FFFFFF"/>
          <w:lang w:val="hy-AM"/>
        </w:rPr>
        <w:t xml:space="preserve"> Գլոբալ-Կրեդիտ» ՓԲԸ-ի նկատմամբ կազմում է 3.118.19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szCs w:val="24"/>
          <w:shd w:val="clear" w:color="auto" w:fill="FFFFFF"/>
          <w:lang w:val="hy-AM"/>
        </w:rPr>
        <w:t xml:space="preserve"> ՀՀ դրամ, ինչպես նաև վերոնշված գույքը Արմէքսպերտիզա» ՍՊԸ-ի թիվ Ե/11218/07 գրության համաձայն 27.07.2020թ. գնահատվել է 1.920.000 ՀՀ դրամ</w:t>
      </w: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>:</w:t>
      </w:r>
    </w:p>
    <w:p w:rsidR="001A3720" w:rsidRDefault="001A3720" w:rsidP="001A3720">
      <w:pPr>
        <w:tabs>
          <w:tab w:val="left" w:pos="142"/>
        </w:tabs>
        <w:ind w:right="-1"/>
        <w:jc w:val="both"/>
        <w:rPr>
          <w:rFonts w:ascii="GHEA Grapalat" w:eastAsia="Times New Roman" w:hAnsi="GHEA Grapalat"/>
          <w:i/>
          <w:color w:val="000000"/>
          <w:szCs w:val="24"/>
          <w:lang w:val="hy-AM" w:eastAsia="en-GB"/>
        </w:rPr>
      </w:pPr>
      <w:r>
        <w:rPr>
          <w:rFonts w:ascii="GHEA Grapalat" w:eastAsia="Times New Roman" w:hAnsi="GHEA Grapalat"/>
          <w:i/>
          <w:color w:val="000000"/>
          <w:szCs w:val="24"/>
          <w:lang w:val="hy-AM" w:eastAsia="en-GB"/>
        </w:rPr>
        <w:t xml:space="preserve">   </w:t>
      </w:r>
      <w:r>
        <w:rPr>
          <w:rFonts w:ascii="GHEA Grapalat" w:eastAsia="Times New Roman" w:hAnsi="GHEA Grapalat"/>
          <w:i/>
          <w:szCs w:val="24"/>
          <w:lang w:val="hy-AM" w:eastAsia="en-GB"/>
        </w:rPr>
        <w:t>11</w:t>
      </w:r>
      <w:r>
        <w:rPr>
          <w:rFonts w:ascii="GHEA Grapalat" w:hAnsi="GHEA Grapalat"/>
          <w:i/>
          <w:szCs w:val="24"/>
          <w:lang w:val="hy-AM"/>
        </w:rPr>
        <w:t>.08.2020թ. թիվ 05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>38</w:t>
      </w:r>
      <w:r>
        <w:rPr>
          <w:rFonts w:ascii="GHEA Grapalat" w:hAnsi="GHEA Grapalat"/>
          <w:i/>
          <w:lang w:val="af-ZA"/>
        </w:rPr>
        <w:t>6</w:t>
      </w:r>
      <w:r>
        <w:rPr>
          <w:rFonts w:ascii="GHEA Grapalat" w:hAnsi="GHEA Grapalat"/>
          <w:i/>
          <w:lang w:val="hy-AM"/>
        </w:rPr>
        <w:t>38</w:t>
      </w:r>
      <w:r>
        <w:rPr>
          <w:rFonts w:ascii="GHEA Grapalat" w:hAnsi="GHEA Grapalat"/>
          <w:i/>
          <w:szCs w:val="24"/>
          <w:lang w:val="hy-AM"/>
        </w:rPr>
        <w:t xml:space="preserve"> կատարողական վարույթը Սնանկության մասին» ՀՀ օրենքին 6-րդ հոդվածի 2-րդ մասով Հարկադիր կատարումն ապահովող ծառայության մասին» ՀՀ օրենքի 37-րդ հոդվածի 8-րդ կետով կասեցվել է և կողմերի կամ այլ անձանց կողմից պարտապանին սնանկ ճանաչելու հայցադիմում դատարան ներկայացնելու վերաբերյալ որևէ հիմք Հարկադիր կատարումն ապահովող ծառայություն չի ներկայացվել:</w:t>
      </w:r>
    </w:p>
    <w:p w:rsidR="001A3720" w:rsidRDefault="001A3720" w:rsidP="001A3720">
      <w:pPr>
        <w:tabs>
          <w:tab w:val="left" w:pos="142"/>
        </w:tabs>
        <w:ind w:right="-1"/>
        <w:jc w:val="both"/>
        <w:rPr>
          <w:rFonts w:ascii="GHEA Grapalat" w:eastAsia="Times New Roman" w:hAnsi="GHEA Grapalat"/>
          <w:i/>
          <w:szCs w:val="24"/>
          <w:lang w:val="hy-AM" w:eastAsia="en-GB"/>
        </w:rPr>
      </w:pPr>
    </w:p>
    <w:p w:rsidR="001A3720" w:rsidRDefault="001A3720" w:rsidP="001A3720">
      <w:pPr>
        <w:spacing w:after="120"/>
        <w:ind w:right="-1"/>
        <w:jc w:val="both"/>
        <w:rPr>
          <w:rFonts w:ascii="GHEA Grapalat" w:eastAsia="Times New Roman" w:hAnsi="GHEA Grapalat"/>
          <w:b/>
          <w:i/>
          <w:szCs w:val="24"/>
          <w:lang w:val="hy-AM" w:eastAsia="en-GB"/>
        </w:rPr>
      </w:pPr>
      <w:r>
        <w:rPr>
          <w:rFonts w:ascii="GHEA Grapalat" w:eastAsia="Times New Roman" w:hAnsi="GHEA Grapalat"/>
          <w:b/>
          <w:i/>
          <w:szCs w:val="24"/>
          <w:lang w:val="hy-AM" w:eastAsia="en-GB"/>
        </w:rPr>
        <w:t xml:space="preserve">       Վերոգրյալի հիման վրա և ղեկավարվելով «Դատական ակտերի հարկադիր կատարման մասին» ՀՀ օրենքի 28, 28.1, 43 </w:t>
      </w:r>
      <w:r>
        <w:rPr>
          <w:rFonts w:ascii="GHEA Grapalat" w:hAnsi="GHEA Grapalat"/>
          <w:b/>
          <w:i/>
          <w:color w:val="000000"/>
          <w:sz w:val="22"/>
          <w:lang w:val="hy-AM"/>
        </w:rPr>
        <w:t>6</w:t>
      </w:r>
      <w:r>
        <w:rPr>
          <w:rFonts w:ascii="GHEA Grapalat" w:eastAsia="Times New Roman" w:hAnsi="GHEA Grapalat"/>
          <w:b/>
          <w:i/>
          <w:szCs w:val="24"/>
          <w:lang w:val="hy-AM" w:eastAsia="en-GB"/>
        </w:rPr>
        <w:t>7 հոդվածներով և «Հրապարակային սակարկությունների մասին» ՀՀ օրենքի 35.1, 35.2, 35.3 և  35.4 հոդվածներով.</w:t>
      </w:r>
    </w:p>
    <w:p w:rsidR="001A3720" w:rsidRDefault="001A3720" w:rsidP="001A3720">
      <w:pPr>
        <w:tabs>
          <w:tab w:val="left" w:pos="142"/>
        </w:tabs>
        <w:ind w:right="-1"/>
        <w:jc w:val="center"/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  <w:t>Ո Ր Ո Շ Ե Ց Ի</w:t>
      </w:r>
    </w:p>
    <w:p w:rsidR="001A3720" w:rsidRDefault="001A3720" w:rsidP="001A3720">
      <w:pPr>
        <w:tabs>
          <w:tab w:val="left" w:pos="142"/>
        </w:tabs>
        <w:ind w:right="-1"/>
        <w:jc w:val="center"/>
        <w:rPr>
          <w:rFonts w:ascii="GHEA Grapalat" w:eastAsia="Times New Roman" w:hAnsi="GHEA Grapalat"/>
          <w:i/>
          <w:color w:val="000000"/>
          <w:sz w:val="26"/>
          <w:szCs w:val="26"/>
          <w:lang w:val="hy-AM" w:eastAsia="en-GB"/>
        </w:rPr>
      </w:pPr>
    </w:p>
    <w:p w:rsidR="001A3720" w:rsidRDefault="001A3720" w:rsidP="001A3720">
      <w:pPr>
        <w:tabs>
          <w:tab w:val="left" w:pos="142"/>
        </w:tabs>
        <w:ind w:right="-1"/>
        <w:jc w:val="both"/>
        <w:rPr>
          <w:rFonts w:ascii="GHEA Grapalat" w:eastAsia="Times New Roman" w:hAnsi="GHEA Grapalat"/>
          <w:i/>
          <w:szCs w:val="24"/>
          <w:lang w:val="hy-AM" w:eastAsia="en-GB"/>
        </w:rPr>
      </w:pP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       Պարտապան Վլադիմիր Լևոնի Իվանյանին սեփականության իրավունքով պատկանող և գրավի առարկա հանդիսացող ներքոհիշյալ գույքը.</w:t>
      </w:r>
    </w:p>
    <w:p w:rsidR="001A3720" w:rsidRDefault="001A3720" w:rsidP="001A3720">
      <w:pPr>
        <w:ind w:right="-1"/>
        <w:jc w:val="both"/>
        <w:rPr>
          <w:rFonts w:ascii="GHEA Grapalat" w:eastAsia="Times New Roman" w:hAnsi="GHEA Grapalat"/>
          <w:szCs w:val="24"/>
          <w:lang w:val="hy-AM" w:eastAsia="en-GB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7"/>
        <w:gridCol w:w="1839"/>
        <w:gridCol w:w="1417"/>
        <w:gridCol w:w="1418"/>
      </w:tblGrid>
      <w:tr w:rsidR="001A3720" w:rsidTr="001A372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Arial Armenian" w:eastAsia="Times New Roman" w:hAnsi="Arial Armenian" w:cs="Sylfaen"/>
                <w:b/>
                <w:szCs w:val="24"/>
                <w:lang w:val="hy-AM" w:eastAsia="en-GB"/>
              </w:rPr>
            </w:pPr>
          </w:p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en-GB"/>
              </w:rPr>
              <w:t>Հ/Հ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</w:pPr>
          </w:p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  <w:t>Լոտի անվանումը,նկարագիրը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Arial Armenian" w:eastAsia="Times New Roman" w:hAnsi="Arial Armenian" w:cs="Sylfaen"/>
                <w:b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  <w:t>Գնահատման գին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  <w:t>Մեկնարկային գինը (75%)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b/>
                <w:i/>
                <w:szCs w:val="24"/>
                <w:lang w:val="hy-AM" w:eastAsia="en-GB"/>
              </w:rPr>
              <w:t>Գույքի քանակը</w:t>
            </w:r>
          </w:p>
        </w:tc>
      </w:tr>
      <w:tr w:rsidR="001A3720" w:rsidTr="001A372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Sylfaen" w:eastAsia="Times New Roman" w:hAnsi="Sylfaen" w:cs="Sylfaen"/>
                <w:b/>
                <w:szCs w:val="24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Cs w:val="24"/>
                <w:lang w:val="hy-AM" w:eastAsia="en-GB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tabs>
                <w:tab w:val="left" w:pos="540"/>
              </w:tabs>
              <w:spacing w:line="276" w:lineRule="auto"/>
              <w:ind w:right="-1"/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  <w:t xml:space="preserve">    </w:t>
            </w:r>
            <w:r>
              <w:rPr>
                <w:rFonts w:ascii="GHEA Grapalat" w:eastAsia="Times New Roman" w:hAnsi="GHEA Grapalat" w:cs="Sylfaen"/>
                <w:i/>
                <w:sz w:val="22"/>
                <w:lang w:val="hy-AM" w:eastAsia="en-GB"/>
              </w:rPr>
              <w:t>NISSAN BLUBIRD SYLPHY 2.0» մակնիշի, 93 TT 033 հաշվառման համարնիշի, նույնացման համարը՝ KG11-01472</w:t>
            </w:r>
            <w:r>
              <w:rPr>
                <w:rFonts w:ascii="GHEA Grapalat" w:hAnsi="GHEA Grapalat"/>
                <w:i/>
                <w:sz w:val="22"/>
                <w:lang w:val="af-ZA"/>
              </w:rPr>
              <w:t xml:space="preserve">6, </w:t>
            </w:r>
            <w:r>
              <w:rPr>
                <w:rFonts w:ascii="GHEA Grapalat" w:hAnsi="GHEA Grapalat"/>
                <w:i/>
                <w:sz w:val="22"/>
                <w:lang w:val="hy-AM"/>
              </w:rPr>
              <w:t>գույնը՝ սպիտակ, սպիտակ,</w:t>
            </w:r>
            <w:r>
              <w:rPr>
                <w:rFonts w:ascii="GHEA Grapalat" w:hAnsi="GHEA Grapalat"/>
                <w:i/>
                <w:lang w:val="hy-AM"/>
              </w:rPr>
              <w:t xml:space="preserve"> մարգարիտ</w:t>
            </w:r>
            <w:r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  <w:t>1.920.000 դր.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</w:pPr>
            <w:r>
              <w:rPr>
                <w:rFonts w:ascii="GHEA Grapalat" w:hAnsi="GHEA Grapalat"/>
                <w:i/>
                <w:szCs w:val="24"/>
                <w:lang w:val="hy-AM"/>
              </w:rPr>
              <w:t>1.440.000 ՀՀ դր.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0" w:rsidRDefault="001A3720">
            <w:pPr>
              <w:spacing w:line="276" w:lineRule="auto"/>
              <w:ind w:right="-1"/>
              <w:jc w:val="center"/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Sylfaen"/>
                <w:i/>
                <w:szCs w:val="24"/>
                <w:lang w:val="hy-AM" w:eastAsia="en-GB"/>
              </w:rPr>
              <w:t>1 հատ</w:t>
            </w:r>
          </w:p>
        </w:tc>
      </w:tr>
    </w:tbl>
    <w:p w:rsidR="001A3720" w:rsidRPr="001A3720" w:rsidRDefault="001A3720" w:rsidP="001A3720">
      <w:pPr>
        <w:spacing w:line="216" w:lineRule="auto"/>
        <w:ind w:right="-1" w:firstLine="720"/>
        <w:jc w:val="both"/>
        <w:rPr>
          <w:rFonts w:ascii="GHEA Grapalat" w:eastAsia="Times New Roman" w:hAnsi="GHEA Grapalat"/>
          <w:i/>
          <w:szCs w:val="24"/>
          <w:lang w:val="hy-AM" w:eastAsia="en-GB"/>
        </w:rPr>
      </w:pPr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Ներկայացվում է հարկադիր էլեկտրոնային աճուրդի, էլեկտրոնային համակարգի կիրառմամբ` հարկադիր կատարումն ապահովող  ծառայության աճուրդի էլեկտրոնային կայքի` </w:t>
      </w:r>
      <w:hyperlink r:id="rId6" w:history="1">
        <w:r>
          <w:rPr>
            <w:rStyle w:val="a3"/>
            <w:rFonts w:ascii="GHEA Grapalat" w:eastAsia="Times New Roman" w:hAnsi="GHEA Grapalat"/>
            <w:b/>
            <w:i/>
            <w:szCs w:val="24"/>
            <w:lang w:val="hy-AM" w:eastAsia="en-GB"/>
          </w:rPr>
          <w:t>http://harkadir.ajurd.am</w:t>
        </w:r>
      </w:hyperlink>
      <w:r>
        <w:rPr>
          <w:rFonts w:ascii="GHEA Grapalat" w:eastAsia="Times New Roman" w:hAnsi="GHEA Grapalat"/>
          <w:i/>
          <w:szCs w:val="24"/>
          <w:lang w:val="hy-AM" w:eastAsia="en-GB"/>
        </w:rPr>
        <w:t xml:space="preserve"> կամ </w:t>
      </w:r>
      <w:hyperlink r:id="rId7" w:history="1">
        <w:r>
          <w:rPr>
            <w:rStyle w:val="a3"/>
            <w:rFonts w:ascii="GHEA Grapalat" w:eastAsia="Times New Roman" w:hAnsi="GHEA Grapalat"/>
            <w:b/>
            <w:i/>
            <w:szCs w:val="24"/>
            <w:lang w:val="hy-AM" w:eastAsia="en-GB"/>
          </w:rPr>
          <w:t>www.ajurd.am</w:t>
        </w:r>
      </w:hyperlink>
      <w:r>
        <w:rPr>
          <w:rFonts w:ascii="GHEA Grapalat" w:eastAsia="Times New Roman" w:hAnsi="GHEA Grapalat"/>
          <w:b/>
          <w:i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en-GB"/>
        </w:rPr>
        <w:t>միջոցով</w:t>
      </w:r>
      <w:r>
        <w:rPr>
          <w:rFonts w:ascii="GHEA Grapalat" w:eastAsia="Times New Roman" w:hAnsi="GHEA Grapalat"/>
          <w:b/>
          <w:i/>
          <w:sz w:val="28"/>
          <w:szCs w:val="28"/>
          <w:lang w:val="hy-AM" w:eastAsia="en-GB"/>
        </w:rPr>
        <w:t>Հարկադիր էլեկտրոնային աճուրդի սկիզբը` 0</w:t>
      </w:r>
      <w:r>
        <w:rPr>
          <w:rFonts w:ascii="GHEA Grapalat" w:hAnsi="GHEA Grapalat"/>
          <w:b/>
          <w:i/>
          <w:sz w:val="28"/>
          <w:szCs w:val="28"/>
          <w:lang w:val="hy-AM"/>
        </w:rPr>
        <w:t>3</w:t>
      </w:r>
      <w:r>
        <w:rPr>
          <w:rFonts w:ascii="GHEA Grapalat" w:eastAsia="Times New Roman" w:hAnsi="GHEA Grapalat"/>
          <w:b/>
          <w:i/>
          <w:sz w:val="28"/>
          <w:szCs w:val="28"/>
          <w:lang w:val="hy-AM" w:eastAsia="en-GB"/>
        </w:rPr>
        <w:t xml:space="preserve"> «դեկտեմբեր» 2020թ:</w:t>
      </w:r>
    </w:p>
    <w:p w:rsidR="001A3720" w:rsidRDefault="001A3720" w:rsidP="001A3720">
      <w:pPr>
        <w:ind w:right="-1"/>
        <w:jc w:val="both"/>
        <w:rPr>
          <w:rFonts w:ascii="GHEA Grapalat" w:eastAsia="Times New Roman" w:hAnsi="GHEA Grapalat"/>
          <w:b/>
          <w:i/>
          <w:szCs w:val="24"/>
          <w:lang w:val="hy-AM" w:eastAsia="en-GB"/>
        </w:rPr>
      </w:pPr>
      <w:r>
        <w:rPr>
          <w:rFonts w:ascii="GHEA Grapalat" w:eastAsia="Times New Roman" w:hAnsi="GHEA Grapalat"/>
          <w:i/>
          <w:szCs w:val="24"/>
          <w:lang w:val="hy-AM" w:eastAsia="en-GB"/>
        </w:rPr>
        <w:tab/>
        <w:t xml:space="preserve">  Որոշման պատճեն ուղարկել կողմերին</w:t>
      </w:r>
      <w:r>
        <w:rPr>
          <w:rFonts w:ascii="GHEA Grapalat" w:eastAsia="Times New Roman" w:hAnsi="GHEA Grapalat"/>
          <w:b/>
          <w:i/>
          <w:szCs w:val="24"/>
          <w:lang w:val="hy-AM" w:eastAsia="en-GB"/>
        </w:rPr>
        <w:t xml:space="preserve">.   </w:t>
      </w:r>
    </w:p>
    <w:p w:rsidR="001A3720" w:rsidRDefault="001A3720" w:rsidP="001A3720">
      <w:pPr>
        <w:ind w:right="-165" w:firstLine="426"/>
        <w:jc w:val="both"/>
        <w:rPr>
          <w:rFonts w:ascii="GHEA Grapalat" w:hAnsi="GHEA Grapalat"/>
          <w:i/>
          <w:lang w:val="af-ZA"/>
        </w:rPr>
      </w:pPr>
      <w:r>
        <w:rPr>
          <w:rFonts w:ascii="GHEA Grapalat" w:eastAsia="Times New Roman" w:hAnsi="GHEA Grapalat"/>
          <w:b/>
          <w:i/>
          <w:szCs w:val="24"/>
          <w:lang w:val="hy-AM" w:eastAsia="en-GB"/>
        </w:rPr>
        <w:tab/>
      </w:r>
      <w:r>
        <w:rPr>
          <w:rFonts w:ascii="GHEA Grapalat" w:hAnsi="GHEA Grapalat"/>
          <w:i/>
          <w:lang w:val="af-ZA"/>
        </w:rPr>
        <w:t xml:space="preserve">    </w:t>
      </w:r>
      <w:r>
        <w:rPr>
          <w:rFonts w:ascii="GHEA Grapalat" w:hAnsi="GHEA Grapalat"/>
          <w:i/>
          <w:lang w:val="hy-AM"/>
        </w:rPr>
        <w:t>Որոշումը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կարող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է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բողոքարկվել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վերադասության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կարգով՝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որոշումը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ուժի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մեջ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մտնելու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օրվանից՝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երկամսյա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ժամկետում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կամ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ՀՀ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վարչական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դատարան՝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օրենքով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սահմանված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ժամկետում</w:t>
      </w:r>
    </w:p>
    <w:p w:rsidR="001A3720" w:rsidRDefault="001A3720" w:rsidP="001A3720">
      <w:pPr>
        <w:ind w:right="-165" w:firstLine="426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</w:t>
      </w:r>
      <w:r>
        <w:rPr>
          <w:rFonts w:ascii="GHEA Grapalat" w:hAnsi="GHEA Grapalat"/>
          <w:i/>
          <w:lang w:val="hy-AM"/>
        </w:rPr>
        <w:t>‹‹</w:t>
      </w:r>
      <w:r>
        <w:rPr>
          <w:rFonts w:ascii="GHEA Grapalat" w:hAnsi="GHEA Grapalat"/>
          <w:i/>
        </w:rPr>
        <w:t>Դատական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ակտերի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հարկադիր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կատարման</w:t>
      </w:r>
      <w:r>
        <w:rPr>
          <w:rFonts w:ascii="GHEA Grapalat" w:hAnsi="GHEA Grapalat" w:cs="Arial AMU"/>
          <w:i/>
          <w:lang w:val="hy-AM"/>
        </w:rPr>
        <w:t>»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մասին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ՀՀ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օրենքի</w:t>
      </w:r>
      <w:r>
        <w:rPr>
          <w:rFonts w:ascii="GHEA Grapalat" w:hAnsi="GHEA Grapalat"/>
          <w:i/>
          <w:lang w:val="af-ZA"/>
        </w:rPr>
        <w:t xml:space="preserve"> 28 </w:t>
      </w:r>
      <w:r>
        <w:rPr>
          <w:rFonts w:ascii="GHEA Grapalat" w:hAnsi="GHEA Grapalat"/>
          <w:i/>
        </w:rPr>
        <w:t>հոդվածի</w:t>
      </w:r>
      <w:r>
        <w:rPr>
          <w:rFonts w:ascii="GHEA Grapalat" w:hAnsi="GHEA Grapalat"/>
          <w:i/>
          <w:lang w:val="af-ZA"/>
        </w:rPr>
        <w:t xml:space="preserve"> 5-</w:t>
      </w:r>
      <w:r>
        <w:rPr>
          <w:rFonts w:ascii="GHEA Grapalat" w:hAnsi="GHEA Grapalat"/>
          <w:i/>
        </w:rPr>
        <w:t>րդ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մասի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համաձայն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հարկադիր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կատարողի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որոշման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բողոքարկումը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չի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կասեցնում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կատարողական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գործողությունները</w:t>
      </w:r>
      <w:r>
        <w:rPr>
          <w:rFonts w:ascii="GHEA Grapalat" w:hAnsi="GHEA Grapalat"/>
          <w:i/>
          <w:lang w:val="af-ZA"/>
        </w:rPr>
        <w:t>:</w:t>
      </w:r>
    </w:p>
    <w:p w:rsidR="001A3720" w:rsidRDefault="001A3720" w:rsidP="001A3720">
      <w:pPr>
        <w:ind w:right="-1"/>
        <w:jc w:val="both"/>
        <w:rPr>
          <w:rFonts w:ascii="GHEA Grapalat" w:eastAsia="Times New Roman" w:hAnsi="GHEA Grapalat"/>
          <w:i/>
          <w:szCs w:val="24"/>
          <w:lang w:val="hy-AM" w:eastAsia="en-GB"/>
        </w:rPr>
      </w:pPr>
    </w:p>
    <w:p w:rsidR="001A3720" w:rsidRDefault="001A3720" w:rsidP="001A3720">
      <w:pPr>
        <w:ind w:right="-1"/>
        <w:jc w:val="both"/>
        <w:rPr>
          <w:rFonts w:ascii="GHEA Grapalat" w:eastAsia="Times New Roman" w:hAnsi="GHEA Grapalat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b/>
          <w:i/>
          <w:szCs w:val="24"/>
          <w:lang w:val="hy-AM" w:eastAsia="en-GB"/>
        </w:rPr>
        <w:tab/>
      </w:r>
    </w:p>
    <w:p w:rsidR="001A3720" w:rsidRDefault="001A3720" w:rsidP="001A3720">
      <w:pPr>
        <w:spacing w:after="120"/>
        <w:ind w:right="-1"/>
        <w:rPr>
          <w:rFonts w:ascii="GHEA Grapalat" w:eastAsia="Times New Roman" w:hAnsi="GHEA Grapalat"/>
          <w:szCs w:val="24"/>
          <w:lang w:val="hy-AM" w:eastAsia="en-GB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1A3720" w:rsidRDefault="001A3720" w:rsidP="001A3720">
      <w:pPr>
        <w:spacing w:after="120"/>
        <w:ind w:right="-1"/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 </w:t>
      </w:r>
      <w:r>
        <w:rPr>
          <w:rFonts w:ascii="GHEA Grapalat" w:eastAsia="Times New Roman" w:hAnsi="GHEA Grapalat"/>
          <w:i/>
          <w:szCs w:val="24"/>
          <w:lang w:val="hy-AM" w:eastAsia="en-GB"/>
        </w:rPr>
        <w:t>Ավագ</w:t>
      </w:r>
      <w:r>
        <w:rPr>
          <w:rFonts w:ascii="GHEA Grapalat" w:eastAsia="Times New Roman" w:hAnsi="GHEA Grapalat"/>
          <w:szCs w:val="24"/>
          <w:lang w:val="hy-AM" w:eastAsia="en-GB"/>
        </w:rPr>
        <w:t xml:space="preserve">  </w:t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>հարկադիր կատարող</w:t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</w:r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ab/>
        <w:t xml:space="preserve">Արդարադատության ավագ  լեյտենանտ                            </w:t>
      </w:r>
      <w:r w:rsidR="005319BD"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 xml:space="preserve">                          </w:t>
      </w:r>
      <w:bookmarkStart w:id="0" w:name="_GoBack"/>
      <w:bookmarkEnd w:id="0"/>
      <w:r>
        <w:rPr>
          <w:rFonts w:ascii="GHEA Grapalat" w:eastAsia="Times New Roman" w:hAnsi="GHEA Grapalat"/>
          <w:i/>
          <w:spacing w:val="-20"/>
          <w:sz w:val="26"/>
          <w:szCs w:val="26"/>
          <w:lang w:val="hy-AM" w:eastAsia="en-GB"/>
        </w:rPr>
        <w:t>Մ.Գուլոյան</w:t>
      </w:r>
    </w:p>
    <w:p w:rsidR="001A3720" w:rsidRDefault="001A3720" w:rsidP="001A3720">
      <w:pPr>
        <w:spacing w:after="120"/>
        <w:ind w:right="-1"/>
        <w:rPr>
          <w:rFonts w:ascii="GHEA Grapalat" w:eastAsia="Times New Roman" w:hAnsi="GHEA Grapalat"/>
          <w:i/>
          <w:sz w:val="26"/>
          <w:szCs w:val="26"/>
          <w:lang w:val="hy-AM" w:eastAsia="en-GB"/>
        </w:rPr>
      </w:pP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b/>
          <w:i/>
          <w:sz w:val="18"/>
          <w:szCs w:val="18"/>
          <w:u w:val="single"/>
          <w:lang w:val="hy-AM"/>
        </w:rPr>
        <w:t>Ծ Ա Ն Ո Թ ՈՒ Թ Յ ՈՒ Ն</w:t>
      </w:r>
      <w:r>
        <w:rPr>
          <w:rFonts w:ascii="GHEA Grapalat" w:hAnsi="GHEA Grapalat" w:cs="Arial"/>
          <w:i/>
          <w:sz w:val="18"/>
          <w:szCs w:val="18"/>
          <w:lang w:val="hy-AM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</w:t>
      </w: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>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  <w:r>
        <w:rPr>
          <w:rFonts w:ascii="GHEA Grapalat" w:hAnsi="GHEA Grapalat" w:cs="Arial"/>
          <w:i/>
          <w:sz w:val="18"/>
          <w:szCs w:val="18"/>
          <w:lang w:val="hy-AM"/>
        </w:rPr>
        <w:tab/>
      </w: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 xml:space="preserve">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</w:t>
      </w: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>Տասնհինգերորդ հարկադիր աճուրդը չկայանալու դեպքում հաջորդ աճուրդներում լոտի մեկնարկային գինը չի իջեցվում:</w:t>
      </w: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>Տտասնհինգերորդ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1A3720" w:rsidRDefault="001A3720" w:rsidP="001A3720">
      <w:pPr>
        <w:ind w:firstLine="720"/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>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</w:t>
      </w:r>
    </w:p>
    <w:p w:rsidR="001A3720" w:rsidRDefault="001A3720" w:rsidP="001A3720">
      <w:pPr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</w:t>
      </w:r>
    </w:p>
    <w:p w:rsidR="001A3720" w:rsidRDefault="001A3720" w:rsidP="001A3720">
      <w:pPr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t xml:space="preserve">               Պահանջատերը պահանջի դիմաց լոտը իրեն հանձնելու վերաբերյալ գրավոր պահանջը կարող է ներկայացնել Հարկադիր կատարումն ապահովող ծառայություն մինչև չկայացած աճուրդից հետո երկրորդ աշխատանքային օրվա ավարտը:</w:t>
      </w:r>
    </w:p>
    <w:p w:rsidR="001A3720" w:rsidRDefault="001A3720" w:rsidP="001A3720">
      <w:pPr>
        <w:jc w:val="both"/>
        <w:rPr>
          <w:rFonts w:ascii="GHEA Grapalat" w:hAnsi="GHEA Grapalat" w:cs="Arial"/>
          <w:i/>
          <w:sz w:val="18"/>
          <w:szCs w:val="18"/>
          <w:lang w:val="hy-AM"/>
        </w:rPr>
      </w:pPr>
      <w:r>
        <w:rPr>
          <w:rFonts w:ascii="GHEA Grapalat" w:hAnsi="GHEA Grapalat" w:cs="Arial"/>
          <w:i/>
          <w:sz w:val="18"/>
          <w:szCs w:val="18"/>
          <w:lang w:val="hy-AM"/>
        </w:rPr>
        <w:lastRenderedPageBreak/>
        <w:t xml:space="preserve">              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 </w:t>
      </w:r>
    </w:p>
    <w:p w:rsidR="001A3720" w:rsidRDefault="001A3720" w:rsidP="001A3720">
      <w:pPr>
        <w:jc w:val="both"/>
        <w:rPr>
          <w:rFonts w:ascii="GHEA Grapalat" w:hAnsi="GHEA Grapalat" w:cs="Arial"/>
          <w:i/>
          <w:szCs w:val="24"/>
          <w:lang w:val="hy-AM"/>
        </w:rPr>
      </w:pPr>
    </w:p>
    <w:p w:rsidR="00425FF8" w:rsidRPr="001A3720" w:rsidRDefault="0088383E" w:rsidP="001A3720">
      <w:pPr>
        <w:rPr>
          <w:lang w:val="hy-AM"/>
        </w:rPr>
      </w:pPr>
    </w:p>
    <w:sectPr w:rsidR="00425FF8" w:rsidRPr="001A3720" w:rsidSect="005319B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3E" w:rsidRDefault="0088383E" w:rsidP="001A3720">
      <w:r>
        <w:separator/>
      </w:r>
    </w:p>
  </w:endnote>
  <w:endnote w:type="continuationSeparator" w:id="0">
    <w:p w:rsidR="0088383E" w:rsidRDefault="0088383E" w:rsidP="001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3E" w:rsidRDefault="0088383E" w:rsidP="001A3720">
      <w:r>
        <w:separator/>
      </w:r>
    </w:p>
  </w:footnote>
  <w:footnote w:type="continuationSeparator" w:id="0">
    <w:p w:rsidR="0088383E" w:rsidRDefault="0088383E" w:rsidP="001A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0"/>
    <w:rsid w:val="000A39DA"/>
    <w:rsid w:val="001A3720"/>
    <w:rsid w:val="0046028A"/>
    <w:rsid w:val="0050475B"/>
    <w:rsid w:val="005319BD"/>
    <w:rsid w:val="008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FC2C"/>
  <w15:chartTrackingRefBased/>
  <w15:docId w15:val="{83712C39-07EA-44DE-AD1D-A7B627F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20"/>
    <w:pPr>
      <w:spacing w:after="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7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372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20"/>
    <w:rPr>
      <w:rFonts w:ascii="Times Armenian" w:eastAsia="Calibri" w:hAnsi="Times Armenian" w:cs="Times New Roman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1A372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720"/>
    <w:rPr>
      <w:rFonts w:ascii="Times Armenian" w:eastAsia="Calibri" w:hAnsi="Times Armeni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jurd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kadir.ajurd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Avan-8</dc:creator>
  <cp:keywords/>
  <dc:description/>
  <cp:lastModifiedBy>Avan-8</cp:lastModifiedBy>
  <cp:revision>4</cp:revision>
  <dcterms:created xsi:type="dcterms:W3CDTF">2020-10-16T07:32:00Z</dcterms:created>
  <dcterms:modified xsi:type="dcterms:W3CDTF">2020-10-29T06:58:00Z</dcterms:modified>
</cp:coreProperties>
</file>