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30CB3EF0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DB1011" w:rsidRPr="00646B75">
        <w:rPr>
          <w:rFonts w:ascii="GHEA Grapalat" w:hAnsi="GHEA Grapalat"/>
          <w:sz w:val="24"/>
          <w:szCs w:val="24"/>
        </w:rPr>
        <w:t xml:space="preserve">ՏԱՎՈՒՇԻ ՄԱՐԶԱՅԻՆ ՓՐԿԱՐԱՐԱԿԱՆ ՎԱՐՉՈՒԹՅԱՆ ՏԱՈՒՇԻ ՀՐՇԵՋ-ՓՐԿԱՐԱՐԱԿԱՆ ՋՈԿԱՏԻ ՀՐԱՄԱՆԱՏԱՐԻ (ԾԱԾԿԱԳԻՐ` 13-1ՓԾ-26.11-Ա-16)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DE6BAD" w:rsidRPr="00646B75">
        <w:rPr>
          <w:rFonts w:ascii="GHEA Grapalat" w:hAnsi="GHEA Grapalat"/>
          <w:sz w:val="24"/>
          <w:szCs w:val="24"/>
        </w:rPr>
        <w:t>ՆԵՐՔԻՆ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06E4E47F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646B7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Տավուշի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մարզային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Տաուշի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հրշեջ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ջոկատի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ծածկագիր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` 13-1</w:t>
      </w:r>
      <w:r w:rsidR="00DB1011" w:rsidRPr="00646B75">
        <w:rPr>
          <w:rFonts w:ascii="GHEA Grapalat" w:hAnsi="GHEA Grapalat"/>
          <w:sz w:val="24"/>
          <w:szCs w:val="24"/>
        </w:rPr>
        <w:t>ՓԾ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>-26.11-</w:t>
      </w:r>
      <w:r w:rsidR="00DB1011" w:rsidRPr="00646B75">
        <w:rPr>
          <w:rFonts w:ascii="GHEA Grapalat" w:hAnsi="GHEA Grapalat"/>
          <w:sz w:val="24"/>
          <w:szCs w:val="24"/>
        </w:rPr>
        <w:t>Ա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-16)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00D10172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DB1011" w:rsidRPr="00646B75">
        <w:rPr>
          <w:rFonts w:ascii="GHEA Grapalat" w:hAnsi="GHEA Grapalat"/>
          <w:sz w:val="24"/>
          <w:szCs w:val="24"/>
        </w:rPr>
        <w:t>Տավուշի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մարզային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Տաուշի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հրշեջ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ջոկատի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ծածկագիր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` 13-1</w:t>
      </w:r>
      <w:r w:rsidR="00DB1011" w:rsidRPr="00646B75">
        <w:rPr>
          <w:rFonts w:ascii="GHEA Grapalat" w:hAnsi="GHEA Grapalat"/>
          <w:sz w:val="24"/>
          <w:szCs w:val="24"/>
        </w:rPr>
        <w:t>ՓԾ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>-26.11-</w:t>
      </w:r>
      <w:r w:rsidR="00DB1011" w:rsidRPr="00646B75">
        <w:rPr>
          <w:rFonts w:ascii="GHEA Grapalat" w:hAnsi="GHEA Grapalat"/>
          <w:sz w:val="24"/>
          <w:szCs w:val="24"/>
        </w:rPr>
        <w:t>Ա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-16)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1D130DD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Տավուշի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մարզային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Տաուշի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հրշեջ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ջոկատի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B1011" w:rsidRPr="00646B75">
        <w:rPr>
          <w:rFonts w:ascii="GHEA Grapalat" w:hAnsi="GHEA Grapalat"/>
          <w:sz w:val="24"/>
          <w:szCs w:val="24"/>
        </w:rPr>
        <w:t>ծածկագիր</w:t>
      </w:r>
      <w:proofErr w:type="spellEnd"/>
      <w:r w:rsidR="00DB1011" w:rsidRPr="00646B75">
        <w:rPr>
          <w:rFonts w:ascii="GHEA Grapalat" w:hAnsi="GHEA Grapalat"/>
          <w:sz w:val="24"/>
          <w:szCs w:val="24"/>
          <w:lang w:val="en-BZ"/>
        </w:rPr>
        <w:t>` 13-1</w:t>
      </w:r>
      <w:r w:rsidR="00DB1011" w:rsidRPr="00646B75">
        <w:rPr>
          <w:rFonts w:ascii="GHEA Grapalat" w:hAnsi="GHEA Grapalat"/>
          <w:sz w:val="24"/>
          <w:szCs w:val="24"/>
        </w:rPr>
        <w:t>ՓԾ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>-26.11-</w:t>
      </w:r>
      <w:r w:rsidR="00DB1011" w:rsidRPr="00646B75">
        <w:rPr>
          <w:rFonts w:ascii="GHEA Grapalat" w:hAnsi="GHEA Grapalat"/>
          <w:sz w:val="24"/>
          <w:szCs w:val="24"/>
        </w:rPr>
        <w:t>Ա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>-16)</w:t>
      </w:r>
      <w:r w:rsidR="00892E57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1)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տվյալ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ունեցող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անձի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անունով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46B75">
        <w:rPr>
          <w:rFonts w:ascii="GHEA Grapalat" w:hAnsi="GHEA Grapalat"/>
          <w:sz w:val="24"/>
          <w:szCs w:val="24"/>
        </w:rPr>
        <w:t>նշելով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այն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որին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քարտ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տեղեկանք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646B75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հաստատող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4CD7B629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646B7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="00DE6BAD"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4972FE95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դիմումներն ընդունվում են 2020 թվականի նոյեմբերի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AE42E6">
        <w:rPr>
          <w:rFonts w:ascii="GHEA Grapalat" w:hAnsi="GHEA Grapalat"/>
          <w:sz w:val="24"/>
          <w:szCs w:val="24"/>
          <w:lang w:val="hy-AM"/>
        </w:rPr>
        <w:t>30</w:t>
      </w:r>
      <w:r w:rsidRPr="00A1480A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5B9D6D86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417F8DE3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8</w:t>
      </w:r>
      <w:r w:rsidRPr="00A1480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Ճգնաժամային կառավարման պետական ակադեմիայի ուսումնական կենտրոնում (հասցե՝ Կոտայքի մարզ, Նոր գեղի, Ֆրոնտիկ Թևոսյան փ. 144):</w:t>
      </w:r>
    </w:p>
    <w:p w14:paraId="55731FFF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9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C9F4E02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 w:rsidRPr="00AE42E6">
        <w:rPr>
          <w:rFonts w:ascii="GHEA Grapalat" w:hAnsi="GHEA Grapalat"/>
          <w:sz w:val="24"/>
          <w:szCs w:val="24"/>
          <w:lang w:val="hy-AM"/>
        </w:rPr>
        <w:t>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11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047259" w14:textId="0FF9E492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DB1011" w:rsidRPr="00602FAB">
        <w:rPr>
          <w:rFonts w:ascii="GHEA Grapalat" w:hAnsi="GHEA Grapalat"/>
          <w:sz w:val="24"/>
          <w:szCs w:val="24"/>
          <w:lang w:val="hy-AM"/>
        </w:rPr>
        <w:t>291 677</w:t>
      </w:r>
      <w:r w:rsidRPr="00602FAB">
        <w:rPr>
          <w:rFonts w:ascii="GHEA Grapalat" w:hAnsi="GHEA Grapalat"/>
          <w:sz w:val="24"/>
          <w:szCs w:val="24"/>
          <w:lang w:val="hy-AM"/>
        </w:rPr>
        <w:t xml:space="preserve"> (</w:t>
      </w:r>
      <w:r w:rsidR="00892E57" w:rsidRPr="00602FAB">
        <w:rPr>
          <w:rFonts w:ascii="GHEA Grapalat" w:hAnsi="GHEA Grapalat"/>
          <w:sz w:val="24"/>
          <w:szCs w:val="24"/>
          <w:lang w:val="hy-AM"/>
        </w:rPr>
        <w:t>երկու</w:t>
      </w:r>
      <w:r w:rsidR="00DE6BAD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2FAB">
        <w:rPr>
          <w:rFonts w:ascii="GHEA Grapalat" w:hAnsi="GHEA Grapalat"/>
          <w:sz w:val="24"/>
          <w:szCs w:val="24"/>
          <w:lang w:val="hy-AM"/>
        </w:rPr>
        <w:t>հարյուր</w:t>
      </w:r>
      <w:r w:rsidR="00C87B1D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011" w:rsidRPr="00602FAB">
        <w:rPr>
          <w:rFonts w:ascii="GHEA Grapalat" w:hAnsi="GHEA Grapalat"/>
          <w:sz w:val="24"/>
          <w:szCs w:val="24"/>
          <w:lang w:val="hy-AM"/>
        </w:rPr>
        <w:t>իննսունմեկ</w:t>
      </w:r>
      <w:r w:rsidR="00E20425" w:rsidRPr="00602FAB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DB1011" w:rsidRPr="00602FAB">
        <w:rPr>
          <w:rFonts w:ascii="GHEA Grapalat" w:hAnsi="GHEA Grapalat"/>
          <w:sz w:val="24"/>
          <w:szCs w:val="24"/>
          <w:lang w:val="hy-AM"/>
        </w:rPr>
        <w:t>վեց</w:t>
      </w:r>
      <w:r w:rsidR="00892E57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0425" w:rsidRPr="00602FAB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DB1011" w:rsidRPr="00602FAB">
        <w:rPr>
          <w:rFonts w:ascii="GHEA Grapalat" w:hAnsi="GHEA Grapalat"/>
          <w:sz w:val="24"/>
          <w:szCs w:val="24"/>
          <w:lang w:val="hy-AM"/>
        </w:rPr>
        <w:t>յոթանասունյոթ</w:t>
      </w:r>
      <w:r w:rsidRPr="00602FAB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63A398E5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62D7DDC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836103"/>
      <w:r w:rsidRPr="00602FAB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6A420D47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44B04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602FAB">
        <w:rPr>
          <w:rFonts w:ascii="GHEA Grapalat" w:hAnsi="GHEA Grapalat"/>
          <w:sz w:val="24"/>
          <w:szCs w:val="24"/>
          <w:lang w:val="hy-AM"/>
        </w:rPr>
        <w:t>«</w:t>
      </w:r>
      <w:bookmarkEnd w:id="2"/>
      <w:r w:rsidRPr="00602FAB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56BE9359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7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278E54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08C2AEB" w14:textId="65AD038C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8" w:history="1">
        <w:r w:rsidR="00C87B1D"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C57639F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938"/>
      <w:r w:rsidRPr="00602FAB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2F9593F8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5A5655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5CAEA80F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23598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3F7EE282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C46A59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4" w:name="_Hlk51668469"/>
      <w:r w:rsidRPr="00602FAB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4"/>
    </w:p>
    <w:p w14:paraId="090255B9" w14:textId="113A495B" w:rsidR="00397D27" w:rsidRPr="000619ED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bookmarkEnd w:id="3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0619ED">
        <w:rPr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0619ED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p w14:paraId="45DBC8A2" w14:textId="77777777" w:rsidR="000401DC" w:rsidRPr="000619ED" w:rsidRDefault="00892E57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</w:t>
      </w:r>
      <w:r w:rsidRPr="000619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19E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619E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արտակարգ իրավիճակների նախարարության կանոնադրությունը հաստատելու մասին» N 740-Լ որոշում</w:t>
      </w:r>
    </w:p>
    <w:p w14:paraId="63555A79" w14:textId="1BACD309" w:rsidR="00892E57" w:rsidRPr="000619ED" w:rsidRDefault="000401DC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2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https://www.arlis.am/documentview.aspx?docID=119997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A41D07" w14:textId="3D95443D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2000 թվականի սեպտեմբերի 28-ի «Բնակչության պատսպարման կարգը հաստատելու մասին» № 592 որոշում</w:t>
      </w:r>
    </w:p>
    <w:p w14:paraId="2267AB8F" w14:textId="4A615674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Հղումը՝ </w:t>
      </w:r>
      <w:hyperlink r:id="rId13" w:history="1">
        <w:r w:rsidRPr="000619ED">
          <w:rPr>
            <w:rStyle w:val="Hyperlink"/>
            <w:rFonts w:ascii="GHEA Grapalat" w:hAnsi="GHEA Grapalat"/>
            <w:bCs/>
            <w:sz w:val="24"/>
            <w:szCs w:val="24"/>
            <w:shd w:val="clear" w:color="auto" w:fill="FFFFFF"/>
            <w:lang w:val="hy-AM"/>
          </w:rPr>
          <w:t>https://www.arlis.am/documentview.aspx?docid=8064</w:t>
        </w:r>
      </w:hyperlink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33E6B99" w14:textId="40FAEFF2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2000 թվականի հոկտեմբերի 25-ի «Բնակչությանն անհատական պաշտպանության միջոցներով ապահովելու կարգը հաստատելու մասին» № 679 որոշում</w:t>
      </w:r>
    </w:p>
    <w:p w14:paraId="75D3DD0B" w14:textId="4CBEA3C4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https://www.arlis.am/documentview.aspx?docid=8121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A7271D" w14:textId="2D800F41" w:rsidR="00D0136B" w:rsidRPr="000619ED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2010 թվականի հուլիսի 8-ի «Որոնողափրկարարական աշխատանքների կազմակերպման կարգը հաստատելու մասին» № 855-Ն որոշում</w:t>
      </w:r>
    </w:p>
    <w:p w14:paraId="24D5F1CE" w14:textId="75ED5202" w:rsidR="00D0136B" w:rsidRPr="000619ED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http://www.irtek.am/views/act.aspx?aid=54974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70191A" w14:textId="006CBE58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939261"/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2011</w:t>
      </w:r>
      <w:r w:rsidR="00A4551D" w:rsidRPr="00061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9ED">
        <w:rPr>
          <w:rFonts w:ascii="GHEA Grapalat" w:hAnsi="GHEA Grapalat"/>
          <w:sz w:val="24"/>
          <w:szCs w:val="24"/>
          <w:lang w:val="hy-AM"/>
        </w:rPr>
        <w:t>թվականի օգոստոսի 18-ի «Վտանգավոր տարածքից բնակչության, նյութական և մշակութային արժեքների տարահանման կարգը հաստատելու մասին» № 1180-Ն որոշում</w:t>
      </w:r>
    </w:p>
    <w:p w14:paraId="66092EB4" w14:textId="7D4A03FC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https://www.arlis.am/DocumentView.aspx?docid=94959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5"/>
    <w:p w14:paraId="5A5FCB0D" w14:textId="3180E70B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lastRenderedPageBreak/>
        <w:t>ՀՀ կառավարության 2015 թվականի հունվարի 22-ի «Արտակարգ իրավիճակներում բնակչության պաշտպանության և քաղաքացիական պաշտպանության ոլորտներում Հայաստանի Հանրապետության պետական կառավարման և տեղական ինքնակառավարման մարմինների ու կազմակերպությունների պատրաստման և տվյալ ոլորտների հիմնահարցերով բնակչության ուսուցման կարգն ու ծրագիրը սահմանելու և Հայաստանի Հանրապետության կառավարության 2003 թվականի հունվարի 30-ի № 134-Ն որոշումն ուժը կորցրած ճանաչելու մասին» № 46-Ն որոշում</w:t>
      </w:r>
    </w:p>
    <w:p w14:paraId="392C4E5D" w14:textId="15A8EFDD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="00BE76F9"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https://www.arlis.am/documentview.aspx?docid=95492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069DCC" w14:textId="0AC9A9EF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2017 թվականի ապրիլի 6-ի «Հայաստանի Հանրապետության տարածքում արտակարգ իրավիճակների առաջացման կամ դրա սպառնալիքի, Հայաստանի Հանրապետության վրա զինված հարձակման, դրա անմիջական վտանգի առկայության կամ պատերազմ հայտարարելու դեպքում ու ռազմական դրության պայմաններում պետական կառավարման և տեղական ինքնակառավարման մարմինների, կազմակերպությունների, բնակչության ազդարարման և իրազեկման կարգը սահմանելու և Հայաստանի Հանրապետության կառավարության մի շարք որոշումներ ուժը կորցրած ճանաչելու մասին» № 346-Ն  որոշում</w:t>
      </w:r>
    </w:p>
    <w:p w14:paraId="298E6869" w14:textId="5EF65F87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https://www.arlis.am/documentView.aspx?docid=112737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BB94F6" w14:textId="6CCE9877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2015 թվականի հունիսի 12-ի «Փրկարարական աշխատանքների անվտանգության կանոնները հաստատելու և Հայաստանի Հանրապետության կառավարությանն առընթեր արտակարգ իրավիճակների վարչության պետի 2005 թվականի հունվարի 13-ի № 10-Ն հրամանն ուժը կորցրած ճանաչելու մասին» № 576-Ն հրաման</w:t>
      </w:r>
    </w:p>
    <w:p w14:paraId="63248595" w14:textId="345232F2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https://www.arlis.am/DocumentView.aspx?docid=99409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079431B" w14:textId="4C527581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2015 թվականի հունիսի 18-ի «Հրդեհային անվտանգության կանոնները հաստատելու և Հայաստանի Հանրապետության արտակարգ իրավիճակների նախարարի 2012 թվականի հուլիսի 26-ի № 263-Ն հրամանն ուժը կորցրած ճանաչելու մասին» № 595-Ն հրաման</w:t>
      </w:r>
    </w:p>
    <w:p w14:paraId="1272BEB1" w14:textId="576C79EC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https://www.arlis.am/DocumentView.aspx?docID=99397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8E2740" w14:textId="34D54BC5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2016 թվականի փետրվարի 1-ի «Հրշեջ-փրկարարական ստորաբաժանումների անվտանգության տեխնիկայի ժամանակավոր կանոնները հաստատելու մասին» № 59-Ա հրաման</w:t>
      </w:r>
    </w:p>
    <w:p w14:paraId="75C884A1" w14:textId="6DAD2A75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939752"/>
      <w:r w:rsidRPr="000619ED">
        <w:rPr>
          <w:rFonts w:ascii="GHEA Grapalat" w:hAnsi="GHEA Grapalat"/>
          <w:sz w:val="24"/>
          <w:szCs w:val="24"/>
          <w:lang w:val="hy-AM"/>
        </w:rPr>
        <w:lastRenderedPageBreak/>
        <w:t>ԱԻ նախարարի 2016 թվականի մարտի 10-ի «Հայաստանի Հանրապետության արտակարգ իրավիճակների նախարարության փրկարար ծառայության ստորաբաժանումների հերթապահ ուժերի և միջոցների շուրջօրյա հերթափոխային ծառայության կազմակերպման հրահանգը հաստատելու մասին» №239</w:t>
      </w:r>
      <w:r w:rsidR="000A3629" w:rsidRPr="000619ED">
        <w:rPr>
          <w:rFonts w:ascii="GHEA Grapalat" w:hAnsi="GHEA Grapalat"/>
          <w:sz w:val="24"/>
          <w:szCs w:val="24"/>
          <w:lang w:val="hy-AM"/>
        </w:rPr>
        <w:t>-Ա</w:t>
      </w:r>
      <w:r w:rsidRPr="000619ED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bookmarkEnd w:id="6"/>
    <w:p w14:paraId="686FA741" w14:textId="0845113F" w:rsidR="00661823" w:rsidRPr="000619ED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07.08.2017թ. «Լեռնափրկարարական աշխատանքների իրականացման կարգը սահմանելու մասին» №894-Ն հրաման</w:t>
      </w:r>
    </w:p>
    <w:p w14:paraId="11C02312" w14:textId="5E3ABC30" w:rsidR="00661823" w:rsidRPr="000619ED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1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https://www.arlis.am/DocumentView.aspx?docID=115613</w:t>
        </w:r>
      </w:hyperlink>
    </w:p>
    <w:p w14:paraId="6DD772B0" w14:textId="331ACDE7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11.08.2017թ. «Հետախուզության տեսակները, հետախուզությանը ներկայացվող հիմնական պահանջները, հիմնական խնդիրները, ընդգրկվող ուժերի կազմին և հետախուզության պլանին ներկայացվող պահանջները, հետախույզների խնդրադրման ուղղությունները, հետախուզության ուժերի փոխգործողությունները և կապը, հետախուզության տվյալների զեկուցման և իրավիճակների դիտարկման կարգը սահմանելու մասին» №912-Ն հրաման</w:t>
      </w:r>
    </w:p>
    <w:p w14:paraId="2659E512" w14:textId="03EF5C81" w:rsidR="003E4598" w:rsidRPr="00646B75" w:rsidRDefault="003E4598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22" w:history="1">
        <w:r w:rsidRPr="00646B7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http://www.irtek.am/views/act.aspx?aid=91524</w:t>
        </w:r>
      </w:hyperlink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F6D9C38" w14:textId="1ACF7103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23.09.2017թ. «Փլատակներում փրկարարական աշխատանքների կատարման կարգը սահմանելու մասին» №1061-Ն հրաման</w:t>
      </w:r>
    </w:p>
    <w:p w14:paraId="08E5EF0C" w14:textId="4E2374FD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3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https://www.arlis.am/documentview.aspx?docID=116246</w:t>
        </w:r>
      </w:hyperlink>
    </w:p>
    <w:p w14:paraId="3AE653A6" w14:textId="389AA5E5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 «Աղետալի ջրածածկման գոտում որոնողափրկարարական և անհետաձգելի վթարավերականգնողական աշխատանքների կատարման կարգը սահմանել մասին» №1220-Ն հրաման</w:t>
      </w:r>
    </w:p>
    <w:p w14:paraId="0921B6D5" w14:textId="16CA943A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4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https://www.arlis.am/DocumentView.aspx?docID=117090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37D44D" w14:textId="15C5F73D" w:rsidR="00D05801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13.10.2017թ. «Ճանապարհատրանսպորտային պատահարների ժամանակ փրկարարական աշխատանքների իրականացման կարգը սահմանելու մասին» №1222-Ն հրաման</w:t>
      </w:r>
    </w:p>
    <w:p w14:paraId="77CD4B6E" w14:textId="66AAA3DE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5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https://www.arlis.am/documentview.aspx?docID=117092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5D6B24" w14:textId="10FA7F6C" w:rsidR="00D05801" w:rsidRPr="00646B75" w:rsidRDefault="00D05801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0117DE30" w14:textId="4B5D1A76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08.12.2017թ. «Հրդեհաշիջման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կարգը սահմանելու մասին» № 1498-Ն հրաման</w:t>
      </w:r>
    </w:p>
    <w:p w14:paraId="4DCCF097" w14:textId="70F36DB0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26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https://www.arlis.am/documentview.aspx?docID=118949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C3DE17" w14:textId="0C40F3E4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15.01.2018թ. «Փրկարարական և անհետաձգելի վթարավերականգնողական աշխատանքների անցկացման հրահանգը սահմանելու մասին» №25-Ն հրաման</w:t>
      </w:r>
    </w:p>
    <w:p w14:paraId="32D91D4A" w14:textId="226A32EC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7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https://www.arlis.am/DocumentView.aspx?DocID=119291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3052D0" w14:textId="7306C186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07.04.2018թ. «Հայաստանի Հանրապետության արտակարգ իրավիճակների նախարարության փրկարար ծառայության ստորաբաժանումների փոքր մեխանիզացիայի միջոցների, գործիքների և սարքավորումների շահագործման կազմակերպման կարգը սահմանելու մասին» №347-Ն հրաման</w:t>
      </w:r>
    </w:p>
    <w:p w14:paraId="78306104" w14:textId="7992638B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0001BA78" w14:textId="10ED6071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26.06.2018թ. «Հերթապահ մասի գույքի, ինչպես նաև օպերատիվ հերթապահությունում ընդգրկված ավտոմեքենաների հաշվառման, ընդունման-հանձնման կարգը սահմանելու մասին» №679 հրաման</w:t>
      </w:r>
    </w:p>
    <w:p w14:paraId="0DCBA35B" w14:textId="7CBD69A8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24.12.2013թ. «Հրդեհաշիջման օպերատիվ պլանների և հրդեհաշիջման քարտերի մշակման կարգը հաստատելու Փրկարար ծառայության տնօրենի 2011 թվականի մայիսի 31-ի № 586-Ն հրամանը ուժը կորցրած ճանաչելու մասին» № 17/1570 հրաման</w:t>
      </w:r>
    </w:p>
    <w:p w14:paraId="098B511D" w14:textId="4670FD97" w:rsidR="00646B75" w:rsidRDefault="00646B7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17.04.2018թ. «Օպերատիվ հերթափոխում ընգրկված տրանսպորտային միջոցների դեպքի վայր մեկնելու կարգը սահմանելու մասին» № 17/539 հրաման</w:t>
      </w:r>
    </w:p>
    <w:p w14:paraId="77BD675D" w14:textId="1D22CE02" w:rsidR="00D80980" w:rsidRPr="00D80980" w:rsidRDefault="00D8098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0980">
        <w:rPr>
          <w:rFonts w:ascii="GHEA Grapalat" w:hAnsi="GHEA Grapalat"/>
          <w:sz w:val="24"/>
          <w:szCs w:val="24"/>
          <w:lang w:val="hy-AM"/>
        </w:rPr>
        <w:t xml:space="preserve">ՓԾ տնօրենի 18.09.2020թ. </w:t>
      </w:r>
      <w:r w:rsidRPr="00646B75">
        <w:rPr>
          <w:rFonts w:ascii="GHEA Grapalat" w:hAnsi="GHEA Grapalat"/>
          <w:sz w:val="24"/>
          <w:szCs w:val="24"/>
          <w:lang w:val="hy-AM"/>
        </w:rPr>
        <w:t>«</w:t>
      </w:r>
      <w:r w:rsidRPr="00D80980">
        <w:rPr>
          <w:rFonts w:ascii="GHEA Grapalat" w:hAnsi="GHEA Grapalat"/>
          <w:sz w:val="24"/>
          <w:szCs w:val="24"/>
          <w:lang w:val="hy-AM"/>
        </w:rPr>
        <w:t>Հրդեհների վերլուծության կարգը հաստատելու և Հայաստանի Հանրապետության արտակարգ իրավիճակների նախարարության փրկարար ծառայության տնօրենի 2018 թվականի նոյեմբ</w:t>
      </w:r>
      <w:r w:rsidR="00F75B3F" w:rsidRPr="00F75B3F">
        <w:rPr>
          <w:rFonts w:ascii="GHEA Grapalat" w:hAnsi="GHEA Grapalat"/>
          <w:sz w:val="24"/>
          <w:szCs w:val="24"/>
          <w:lang w:val="hy-AM"/>
        </w:rPr>
        <w:t>ե</w:t>
      </w:r>
      <w:r w:rsidRPr="00D80980">
        <w:rPr>
          <w:rFonts w:ascii="GHEA Grapalat" w:hAnsi="GHEA Grapalat"/>
          <w:sz w:val="24"/>
          <w:szCs w:val="24"/>
          <w:lang w:val="hy-AM"/>
        </w:rPr>
        <w:t>րի 8-ի N 17/1609 հրամանն ուժը կորցրած ճանաչելու մասին</w:t>
      </w:r>
      <w:r w:rsidRPr="00646B75">
        <w:rPr>
          <w:rFonts w:ascii="GHEA Grapalat" w:hAnsi="GHEA Grapalat"/>
          <w:sz w:val="24"/>
          <w:szCs w:val="24"/>
          <w:lang w:val="hy-AM"/>
        </w:rPr>
        <w:t>» № 17/</w:t>
      </w:r>
      <w:r w:rsidR="00F75B3F" w:rsidRPr="00F75B3F">
        <w:rPr>
          <w:rFonts w:ascii="GHEA Grapalat" w:hAnsi="GHEA Grapalat"/>
          <w:sz w:val="24"/>
          <w:szCs w:val="24"/>
          <w:lang w:val="hy-AM"/>
        </w:rPr>
        <w:t>1024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7EE04AA0" w14:textId="77777777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bookmarkEnd w:id="1"/>
    <w:p w14:paraId="7D9BC911" w14:textId="1503AF3A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7" w:name="_Hlk51669190"/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7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3BE16" w14:textId="7DBDCCC8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0619ED">
        <w:rPr>
          <w:rFonts w:ascii="GHEA Grapalat" w:hAnsi="GHEA Grapalat"/>
          <w:sz w:val="24"/>
          <w:szCs w:val="24"/>
          <w:lang w:val="en-US"/>
        </w:rPr>
        <w:t>16</w:t>
      </w:r>
      <w:r w:rsidR="00A479CD" w:rsidRPr="00646B75">
        <w:rPr>
          <w:rFonts w:ascii="GHEA Grapalat" w:hAnsi="GHEA Grapalat"/>
          <w:sz w:val="24"/>
          <w:szCs w:val="24"/>
          <w:lang w:val="hy-AM"/>
        </w:rPr>
        <w:t>.</w:t>
      </w:r>
      <w:r w:rsidR="000619ED">
        <w:rPr>
          <w:rFonts w:ascii="GHEA Grapalat" w:hAnsi="GHEA Grapalat"/>
          <w:sz w:val="24"/>
          <w:szCs w:val="24"/>
          <w:lang w:val="en-US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5211DF4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Վերջին ժամկետը` </w:t>
      </w:r>
      <w:r w:rsidR="000619ED"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="000619ED">
        <w:rPr>
          <w:rFonts w:ascii="GHEA Grapalat" w:hAnsi="GHEA Grapalat"/>
          <w:sz w:val="24"/>
          <w:szCs w:val="24"/>
          <w:lang w:val="en-US"/>
        </w:rPr>
        <w:t>11</w:t>
      </w:r>
      <w:bookmarkStart w:id="8" w:name="_GoBack"/>
      <w:bookmarkEnd w:id="8"/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601F5"/>
    <w:rsid w:val="000619ED"/>
    <w:rsid w:val="000A3629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397D27"/>
    <w:rsid w:val="003A6D57"/>
    <w:rsid w:val="003B01DA"/>
    <w:rsid w:val="003E4598"/>
    <w:rsid w:val="00480EB8"/>
    <w:rsid w:val="00546357"/>
    <w:rsid w:val="00561405"/>
    <w:rsid w:val="005848F7"/>
    <w:rsid w:val="00602FAB"/>
    <w:rsid w:val="00615E63"/>
    <w:rsid w:val="00636ABE"/>
    <w:rsid w:val="00646B75"/>
    <w:rsid w:val="00650753"/>
    <w:rsid w:val="00661823"/>
    <w:rsid w:val="006816AE"/>
    <w:rsid w:val="00723567"/>
    <w:rsid w:val="007F0812"/>
    <w:rsid w:val="0085066F"/>
    <w:rsid w:val="00853C0D"/>
    <w:rsid w:val="00887A9D"/>
    <w:rsid w:val="00892E57"/>
    <w:rsid w:val="008937CC"/>
    <w:rsid w:val="008D6B07"/>
    <w:rsid w:val="00905814"/>
    <w:rsid w:val="009157FE"/>
    <w:rsid w:val="00955ACA"/>
    <w:rsid w:val="0096549E"/>
    <w:rsid w:val="00A4551D"/>
    <w:rsid w:val="00A479CD"/>
    <w:rsid w:val="00A77210"/>
    <w:rsid w:val="00AD113D"/>
    <w:rsid w:val="00AD4A2C"/>
    <w:rsid w:val="00AF0D01"/>
    <w:rsid w:val="00B56926"/>
    <w:rsid w:val="00B63D79"/>
    <w:rsid w:val="00BE76F9"/>
    <w:rsid w:val="00C145F7"/>
    <w:rsid w:val="00C729AA"/>
    <w:rsid w:val="00C87B1D"/>
    <w:rsid w:val="00D0136B"/>
    <w:rsid w:val="00D05801"/>
    <w:rsid w:val="00D34A32"/>
    <w:rsid w:val="00D80980"/>
    <w:rsid w:val="00DB1011"/>
    <w:rsid w:val="00DC40C5"/>
    <w:rsid w:val="00DE6BAD"/>
    <w:rsid w:val="00E20425"/>
    <w:rsid w:val="00E405BC"/>
    <w:rsid w:val="00E504A0"/>
    <w:rsid w:val="00ED04CE"/>
    <w:rsid w:val="00F01CE6"/>
    <w:rsid w:val="00F07218"/>
    <w:rsid w:val="00F47F26"/>
    <w:rsid w:val="00F70821"/>
    <w:rsid w:val="00F74DC5"/>
    <w:rsid w:val="00F75B3F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557" TargetMode="External"/><Relationship Id="rId13" Type="http://schemas.openxmlformats.org/officeDocument/2006/relationships/hyperlink" Target="https://www.arlis.am/documentview.aspx?docid=8064" TargetMode="External"/><Relationship Id="rId18" Type="http://schemas.openxmlformats.org/officeDocument/2006/relationships/hyperlink" Target="https://www.arlis.am/documentView.aspx?docid=112737" TargetMode="External"/><Relationship Id="rId26" Type="http://schemas.openxmlformats.org/officeDocument/2006/relationships/hyperlink" Target="https://www.arlis.am/documentview.aspx?docID=1189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15613" TargetMode="Externa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hyperlink" Target="https://www.arlis.am/documentview.aspx?docID=119997" TargetMode="External"/><Relationship Id="rId17" Type="http://schemas.openxmlformats.org/officeDocument/2006/relationships/hyperlink" Target="https://www.arlis.am/documentview.aspx?docid=95492" TargetMode="External"/><Relationship Id="rId25" Type="http://schemas.openxmlformats.org/officeDocument/2006/relationships/hyperlink" Target="https://www.arlis.am/documentview.aspx?docID=117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94959" TargetMode="External"/><Relationship Id="rId20" Type="http://schemas.openxmlformats.org/officeDocument/2006/relationships/hyperlink" Target="https://www.arlis.am/DocumentView.aspx?docID=993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19466" TargetMode="External"/><Relationship Id="rId24" Type="http://schemas.openxmlformats.org/officeDocument/2006/relationships/hyperlink" Target="https://www.arlis.am/DocumentView.aspx?docID=117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aid=54974" TargetMode="External"/><Relationship Id="rId23" Type="http://schemas.openxmlformats.org/officeDocument/2006/relationships/hyperlink" Target="https://www.arlis.am/documentview.aspx?docID=1162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44513" TargetMode="External"/><Relationship Id="rId19" Type="http://schemas.openxmlformats.org/officeDocument/2006/relationships/hyperlink" Target="https://www.arlis.am/DocumentView.aspx?docid=99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5851" TargetMode="External"/><Relationship Id="rId14" Type="http://schemas.openxmlformats.org/officeDocument/2006/relationships/hyperlink" Target="https://www.arlis.am/documentview.aspx?docid=8121" TargetMode="External"/><Relationship Id="rId22" Type="http://schemas.openxmlformats.org/officeDocument/2006/relationships/hyperlink" Target="http://www.irtek.am/views/act.aspx?aid=91524" TargetMode="External"/><Relationship Id="rId27" Type="http://schemas.openxmlformats.org/officeDocument/2006/relationships/hyperlink" Target="https://www.arlis.am/DocumentView.aspx?DocID=11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9EE1-F373-40FD-BEA8-D69BDA5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2020-09-15T06:15:00Z</dcterms:created>
  <dcterms:modified xsi:type="dcterms:W3CDTF">2020-11-16T06:57:00Z</dcterms:modified>
</cp:coreProperties>
</file>