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81" w:rsidRPr="00727581" w:rsidRDefault="00727581" w:rsidP="00727581">
      <w:pPr>
        <w:spacing w:after="0"/>
        <w:jc w:val="center"/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af-ZA"/>
        </w:rPr>
      </w:pPr>
      <w:r w:rsidRPr="00727581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ՈՐՈՇՈՒՄ</w:t>
      </w:r>
    </w:p>
    <w:p w:rsidR="00727581" w:rsidRPr="00727581" w:rsidRDefault="00727581" w:rsidP="00727581">
      <w:pPr>
        <w:spacing w:after="0"/>
        <w:jc w:val="center"/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</w:pPr>
      <w:r w:rsidRPr="00727581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ԿԱՏԱՐՈՂԱԿԱՆ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af-ZA" w:eastAsia="ru-RU"/>
        </w:rPr>
        <w:t xml:space="preserve">  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ՎԱՐՈՒՅԹԸ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af-ZA" w:eastAsia="ru-RU"/>
        </w:rPr>
        <w:t xml:space="preserve"> 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ԿԱՍԵՑՆԵԼՈՒ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af-ZA" w:eastAsia="ru-RU"/>
        </w:rPr>
        <w:t xml:space="preserve"> 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ՄԱՍԻՆ</w:t>
      </w:r>
    </w:p>
    <w:p w:rsidR="00727581" w:rsidRPr="00727581" w:rsidRDefault="00727581" w:rsidP="00727581">
      <w:pPr>
        <w:spacing w:after="0"/>
        <w:rPr>
          <w:rFonts w:ascii="GHEA Grapalat" w:eastAsia="Times New Roman" w:hAnsi="GHEA Grapalat"/>
          <w:i/>
          <w:noProof/>
          <w:sz w:val="20"/>
          <w:szCs w:val="24"/>
          <w:lang w:val="hy-AM" w:eastAsia="ru-RU"/>
        </w:rPr>
      </w:pPr>
      <w:r w:rsidRPr="00727581">
        <w:rPr>
          <w:rFonts w:ascii="GHEA Grapalat" w:eastAsia="Times New Roman" w:hAnsi="GHEA Grapalat"/>
          <w:i/>
          <w:noProof/>
          <w:sz w:val="20"/>
          <w:szCs w:val="24"/>
          <w:lang w:val="af-ZA" w:eastAsia="ru-RU"/>
        </w:rPr>
        <w:t xml:space="preserve">       </w:t>
      </w:r>
    </w:p>
    <w:p w:rsidR="00727581" w:rsidRPr="00727581" w:rsidRDefault="00727581" w:rsidP="00727581">
      <w:pPr>
        <w:spacing w:after="0"/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</w:pPr>
      <w:r w:rsidRPr="00727581">
        <w:rPr>
          <w:rFonts w:ascii="GHEA Grapalat" w:eastAsia="Times New Roman" w:hAnsi="GHEA Grapalat"/>
          <w:i/>
          <w:noProof/>
          <w:szCs w:val="24"/>
          <w:lang w:val="hy-AM" w:eastAsia="ru-RU"/>
        </w:rPr>
        <w:t xml:space="preserve">             18.11.2020թ</w:t>
      </w:r>
      <w:r w:rsidRPr="00727581"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  <w:t xml:space="preserve">.                                                              </w:t>
      </w:r>
      <w:r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  <w:t xml:space="preserve">                </w:t>
      </w:r>
      <w:bookmarkStart w:id="0" w:name="_GoBack"/>
      <w:bookmarkEnd w:id="0"/>
      <w:r w:rsidRPr="00727581"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  <w:t>ք.Երևան</w:t>
      </w:r>
    </w:p>
    <w:p w:rsidR="00727581" w:rsidRPr="00727581" w:rsidRDefault="00727581" w:rsidP="00727581">
      <w:pPr>
        <w:spacing w:after="0"/>
        <w:ind w:right="-23"/>
        <w:jc w:val="both"/>
        <w:rPr>
          <w:rFonts w:ascii="GHEA Grapalat" w:eastAsia="Times New Roman" w:hAnsi="GHEA Grapalat" w:cs="Sylfaen"/>
          <w:b/>
          <w:bCs/>
          <w:noProof/>
          <w:szCs w:val="24"/>
          <w:lang w:val="hy-AM" w:eastAsia="ru-RU"/>
        </w:rPr>
      </w:pPr>
      <w:r w:rsidRPr="00727581">
        <w:rPr>
          <w:rFonts w:ascii="Calibri" w:eastAsia="Times New Roman" w:hAnsi="Calibri" w:cs="Sylfaen"/>
          <w:i/>
          <w:noProof/>
          <w:szCs w:val="24"/>
          <w:lang w:val="hy-AM" w:eastAsia="ru-RU"/>
        </w:rPr>
        <w:t>    </w:t>
      </w:r>
      <w:r w:rsidRPr="00727581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>Հարկադիր կատարումն ապահովող</w:t>
      </w:r>
      <w:r w:rsidRPr="00727581">
        <w:rPr>
          <w:rFonts w:ascii="GHEA Grapalat" w:eastAsia="Times New Roman" w:hAnsi="GHEA Grapalat" w:cs="Times Armenian"/>
          <w:i/>
          <w:noProof/>
          <w:szCs w:val="24"/>
          <w:lang w:val="hy-AM" w:eastAsia="ru-RU"/>
        </w:rPr>
        <w:t xml:space="preserve"> </w:t>
      </w:r>
      <w:r w:rsidRPr="00727581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>ծառայության</w:t>
      </w:r>
      <w:r w:rsidRPr="00727581">
        <w:rPr>
          <w:rFonts w:ascii="GHEA Grapalat" w:eastAsia="Times New Roman" w:hAnsi="GHEA Grapalat" w:cs="Times Armenian"/>
          <w:i/>
          <w:noProof/>
          <w:szCs w:val="24"/>
          <w:lang w:val="hy-AM" w:eastAsia="ru-RU"/>
        </w:rPr>
        <w:t xml:space="preserve"> </w:t>
      </w:r>
      <w:r w:rsidRPr="00727581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>Երևան</w:t>
      </w:r>
      <w:r w:rsidRPr="00727581">
        <w:rPr>
          <w:rFonts w:ascii="GHEA Grapalat" w:eastAsia="Times New Roman" w:hAnsi="GHEA Grapalat" w:cs="Times Armenian"/>
          <w:i/>
          <w:noProof/>
          <w:szCs w:val="24"/>
          <w:lang w:val="hy-AM" w:eastAsia="ru-RU"/>
        </w:rPr>
        <w:t xml:space="preserve"> </w:t>
      </w:r>
      <w:r w:rsidRPr="00727581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>քաղաքի</w:t>
      </w:r>
      <w:r w:rsidRPr="00727581">
        <w:rPr>
          <w:rFonts w:ascii="GHEA Grapalat" w:eastAsia="Times New Roman" w:hAnsi="GHEA Grapalat" w:cs="Times Armenian"/>
          <w:i/>
          <w:noProof/>
          <w:szCs w:val="24"/>
          <w:lang w:val="hy-AM" w:eastAsia="ru-RU"/>
        </w:rPr>
        <w:t xml:space="preserve"> </w:t>
      </w:r>
      <w:r w:rsidRPr="00727581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>Էրեբունի-Նուբարաշեն</w:t>
      </w:r>
      <w:r w:rsidRPr="00727581">
        <w:rPr>
          <w:rFonts w:ascii="GHEA Grapalat" w:eastAsia="Times New Roman" w:hAnsi="GHEA Grapalat" w:cs="Times Armenian"/>
          <w:i/>
          <w:noProof/>
          <w:szCs w:val="24"/>
          <w:lang w:val="hy-AM" w:eastAsia="ru-RU"/>
        </w:rPr>
        <w:t xml:space="preserve"> </w:t>
      </w:r>
      <w:r w:rsidRPr="00727581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 xml:space="preserve">բաժնի ավագ  </w:t>
      </w:r>
      <w:r w:rsidRPr="00727581">
        <w:rPr>
          <w:rFonts w:ascii="GHEA Grapalat" w:eastAsia="Times New Roman" w:hAnsi="GHEA Grapalat"/>
          <w:i/>
          <w:noProof/>
          <w:szCs w:val="24"/>
          <w:lang w:val="hy-AM" w:eastAsia="ru-RU"/>
        </w:rPr>
        <w:t>հարկադիր կատարող արդարադատության մայոր՝  Ա.Հարությունյանս</w:t>
      </w:r>
      <w:r w:rsidRPr="00727581"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  <w:t xml:space="preserve">, ուսումնասիրելով 23.09.2020թ. հարուցված </w:t>
      </w:r>
      <w:r w:rsidRPr="00727581">
        <w:rPr>
          <w:rFonts w:ascii="GHEA Grapalat" w:eastAsia="Times New Roman" w:hAnsi="GHEA Grapalat"/>
          <w:i/>
          <w:noProof/>
          <w:szCs w:val="24"/>
          <w:lang w:val="hy-AM" w:eastAsia="ru-RU"/>
        </w:rPr>
        <w:t xml:space="preserve"> թիվ </w:t>
      </w:r>
      <w:r w:rsidRPr="00727581">
        <w:rPr>
          <w:rFonts w:ascii="GHEA Grapalat" w:eastAsia="Times New Roman" w:hAnsi="GHEA Grapalat"/>
          <w:bCs/>
          <w:i/>
          <w:noProof/>
          <w:szCs w:val="24"/>
          <w:lang w:val="hy-AM" w:eastAsia="ru-RU"/>
        </w:rPr>
        <w:t>06638888 կատարողական վարույթի նյութերը</w:t>
      </w:r>
      <w:r w:rsidRPr="00727581">
        <w:rPr>
          <w:rFonts w:ascii="GHEA Grapalat" w:eastAsia="Times New Roman" w:hAnsi="GHEA Grapalat" w:cs="Sylfaen"/>
          <w:b/>
          <w:bCs/>
          <w:noProof/>
          <w:szCs w:val="24"/>
          <w:lang w:val="hy-AM" w:eastAsia="ru-RU"/>
        </w:rPr>
        <w:t xml:space="preserve">    </w:t>
      </w:r>
    </w:p>
    <w:p w:rsidR="00727581" w:rsidRPr="00727581" w:rsidRDefault="00727581" w:rsidP="00727581">
      <w:pPr>
        <w:spacing w:after="0"/>
        <w:ind w:right="-23"/>
        <w:jc w:val="both"/>
        <w:rPr>
          <w:rFonts w:ascii="GHEA Grapalat" w:eastAsia="Times New Roman" w:hAnsi="GHEA Grapalat" w:cs="Sylfaen"/>
          <w:b/>
          <w:bCs/>
          <w:noProof/>
          <w:szCs w:val="24"/>
          <w:lang w:val="hy-AM" w:eastAsia="ru-RU"/>
        </w:rPr>
      </w:pPr>
    </w:p>
    <w:p w:rsidR="00727581" w:rsidRPr="00727581" w:rsidRDefault="00727581" w:rsidP="00727581">
      <w:pPr>
        <w:spacing w:after="0" w:line="276" w:lineRule="auto"/>
        <w:ind w:right="-23"/>
        <w:jc w:val="both"/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</w:pPr>
      <w:r w:rsidRPr="00727581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 xml:space="preserve">                                            Պ Ա Ր Զ Ե Ց Ի</w:t>
      </w:r>
    </w:p>
    <w:p w:rsidR="00727581" w:rsidRPr="00727581" w:rsidRDefault="00727581" w:rsidP="00727581">
      <w:pPr>
        <w:spacing w:after="0" w:line="276" w:lineRule="auto"/>
        <w:ind w:right="-23"/>
        <w:jc w:val="both"/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</w:pPr>
    </w:p>
    <w:p w:rsidR="00727581" w:rsidRPr="00727581" w:rsidRDefault="00727581" w:rsidP="00727581">
      <w:pPr>
        <w:spacing w:after="0"/>
        <w:jc w:val="both"/>
        <w:rPr>
          <w:rFonts w:ascii="GHEA Grapalat" w:eastAsia="Times New Roman" w:hAnsi="GHEA Grapalat" w:cs="Arial"/>
          <w:i/>
          <w:noProof/>
          <w:color w:val="21346E"/>
          <w:szCs w:val="24"/>
          <w:lang w:val="hy-AM" w:eastAsia="ru-RU"/>
        </w:rPr>
      </w:pPr>
      <w:r w:rsidRPr="00727581">
        <w:rPr>
          <w:rFonts w:ascii="GHEA Grapalat" w:eastAsia="Times New Roman" w:hAnsi="GHEA Grapalat" w:cs="Arial Armenian"/>
          <w:bCs/>
          <w:i/>
          <w:noProof/>
          <w:color w:val="000000" w:themeColor="text1"/>
          <w:sz w:val="22"/>
          <w:lang w:val="hy-AM" w:eastAsia="ru-RU"/>
        </w:rPr>
        <w:t xml:space="preserve">          </w:t>
      </w:r>
      <w:r w:rsidRPr="00727581">
        <w:rPr>
          <w:rFonts w:ascii="GHEA Grapalat" w:eastAsia="Times New Roman" w:hAnsi="GHEA Grapalat"/>
          <w:bCs/>
          <w:i/>
          <w:noProof/>
          <w:szCs w:val="24"/>
          <w:lang w:val="hy-AM" w:eastAsia="ru-RU"/>
        </w:rPr>
        <w:t xml:space="preserve">Երևան քաղաքի առաջին ատյանի  ընդհանուր իրավասության դատարանի կողմից 21.09.2020թ. տրված թիվ ԵԴ/38694/02/19 կատարողական թերթի համաձայն համաձայն պետք է </w:t>
      </w:r>
      <w:r w:rsidRPr="00727581">
        <w:rPr>
          <w:rFonts w:ascii="GHEA Grapalat" w:eastAsia="Times New Roman" w:hAnsi="GHEA Grapalat" w:cs="Arial"/>
          <w:i/>
          <w:noProof/>
          <w:color w:val="21346E"/>
          <w:szCs w:val="24"/>
          <w:lang w:val="hy-AM" w:eastAsia="ru-RU"/>
        </w:rPr>
        <w:t>Աստղիկ Պողոսյանից հօգուտ &lt;Ինեկոբանկ&gt; ՓԲԸ-ի բռնագանձել 597.267 ՀՀ դրամ, ինչպես նաև հաշվեգրվող տոկոսներ։</w:t>
      </w:r>
    </w:p>
    <w:p w:rsidR="00727581" w:rsidRPr="00727581" w:rsidRDefault="00727581" w:rsidP="00727581">
      <w:pPr>
        <w:spacing w:after="0"/>
        <w:jc w:val="both"/>
        <w:rPr>
          <w:rFonts w:ascii="Sylfaen" w:eastAsia="Times New Roman" w:hAnsi="Sylfaen" w:cs="Calibri"/>
          <w:i/>
          <w:noProof/>
          <w:color w:val="000000" w:themeColor="text1"/>
          <w:szCs w:val="24"/>
          <w:lang w:val="hy-AM" w:eastAsia="ru-RU"/>
        </w:rPr>
      </w:pPr>
      <w:r w:rsidRPr="00727581">
        <w:rPr>
          <w:rFonts w:ascii="GHEA Grapalat" w:eastAsia="Times New Roman" w:hAnsi="GHEA Grapalat" w:cs="Arial"/>
          <w:i/>
          <w:noProof/>
          <w:color w:val="21346E"/>
          <w:szCs w:val="24"/>
          <w:lang w:val="hy-AM" w:eastAsia="ru-RU"/>
        </w:rPr>
        <w:t xml:space="preserve">         </w:t>
      </w:r>
      <w:r w:rsidRPr="00727581">
        <w:rPr>
          <w:rFonts w:ascii="Calibri" w:eastAsia="Times New Roman" w:hAnsi="Calibri" w:cs="Calibri"/>
          <w:i/>
          <w:noProof/>
          <w:color w:val="000000" w:themeColor="text1"/>
          <w:szCs w:val="24"/>
          <w:lang w:val="hy-AM" w:eastAsia="ru-RU"/>
        </w:rPr>
        <w:t> 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Պարտապանից բռնագանձել նաև բռնագանձման ենթակա գումարի 5 տոկոս որպես կատարողական</w:t>
      </w:r>
      <w:r w:rsidRPr="00727581">
        <w:rPr>
          <w:rFonts w:ascii="Calibri" w:eastAsia="Times New Roman" w:hAnsi="Calibri" w:cs="Calibri"/>
          <w:i/>
          <w:noProof/>
          <w:color w:val="000000" w:themeColor="text1"/>
          <w:szCs w:val="24"/>
          <w:lang w:val="hy-AM" w:eastAsia="ru-RU"/>
        </w:rPr>
        <w:t> </w:t>
      </w:r>
      <w:r w:rsidRPr="00727581">
        <w:rPr>
          <w:rFonts w:ascii="GHEA Grapalat" w:eastAsia="Times New Roman" w:hAnsi="GHEA Grapalat" w:cs="GHEA Grapalat"/>
          <w:i/>
          <w:noProof/>
          <w:color w:val="000000" w:themeColor="text1"/>
          <w:szCs w:val="24"/>
          <w:lang w:val="hy-AM" w:eastAsia="ru-RU"/>
        </w:rPr>
        <w:t>գործողությունների</w:t>
      </w:r>
      <w:r w:rsidRPr="00727581">
        <w:rPr>
          <w:rFonts w:ascii="Calibri" w:eastAsia="Times New Roman" w:hAnsi="Calibri" w:cs="Calibri"/>
          <w:i/>
          <w:noProof/>
          <w:color w:val="000000" w:themeColor="text1"/>
          <w:szCs w:val="24"/>
          <w:lang w:val="hy-AM" w:eastAsia="ru-RU"/>
        </w:rPr>
        <w:t> </w:t>
      </w:r>
      <w:r w:rsidRPr="00727581">
        <w:rPr>
          <w:rFonts w:ascii="GHEA Grapalat" w:eastAsia="Times New Roman" w:hAnsi="GHEA Grapalat" w:cs="GHEA Grapalat"/>
          <w:i/>
          <w:noProof/>
          <w:color w:val="000000" w:themeColor="text1"/>
          <w:szCs w:val="24"/>
          <w:lang w:val="hy-AM" w:eastAsia="ru-RU"/>
        </w:rPr>
        <w:t>կատարման</w:t>
      </w:r>
      <w:r w:rsidRPr="00727581">
        <w:rPr>
          <w:rFonts w:ascii="Calibri" w:eastAsia="Times New Roman" w:hAnsi="Calibri" w:cs="Calibri"/>
          <w:i/>
          <w:noProof/>
          <w:color w:val="000000" w:themeColor="text1"/>
          <w:szCs w:val="24"/>
          <w:lang w:val="hy-AM" w:eastAsia="ru-RU"/>
        </w:rPr>
        <w:t> </w:t>
      </w:r>
      <w:r w:rsidRPr="00727581">
        <w:rPr>
          <w:rFonts w:ascii="GHEA Grapalat" w:eastAsia="Times New Roman" w:hAnsi="GHEA Grapalat" w:cs="GHEA Grapalat"/>
          <w:i/>
          <w:noProof/>
          <w:color w:val="000000" w:themeColor="text1"/>
          <w:szCs w:val="24"/>
          <w:lang w:val="hy-AM" w:eastAsia="ru-RU"/>
        </w:rPr>
        <w:t>ծախս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:</w:t>
      </w:r>
    </w:p>
    <w:p w:rsidR="00727581" w:rsidRPr="00727581" w:rsidRDefault="00727581" w:rsidP="00727581">
      <w:pPr>
        <w:spacing w:after="0"/>
        <w:jc w:val="both"/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</w:pPr>
      <w:r w:rsidRPr="00727581">
        <w:rPr>
          <w:rFonts w:ascii="GHEA Grapalat" w:eastAsia="Times New Roman" w:hAnsi="GHEA Grapalat" w:cs="Arial"/>
          <w:i/>
          <w:noProof/>
          <w:color w:val="000000" w:themeColor="text1"/>
          <w:szCs w:val="24"/>
          <w:lang w:val="hy-AM" w:eastAsia="ru-RU"/>
        </w:rPr>
        <w:t xml:space="preserve">           </w:t>
      </w:r>
      <w:r w:rsidRPr="00727581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Կատարողական</w:t>
      </w:r>
      <w:r w:rsidRPr="00727581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վարույթով</w:t>
      </w:r>
      <w:r w:rsidRPr="00727581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բռնագանձման</w:t>
      </w:r>
      <w:r w:rsidRPr="00727581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վերաբերյալ</w:t>
      </w:r>
      <w:r w:rsidRPr="00727581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վճռի</w:t>
      </w:r>
      <w:r w:rsidRPr="00727581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հարկադիր</w:t>
      </w:r>
      <w:r w:rsidRPr="00727581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կատարման</w:t>
      </w:r>
      <w:r w:rsidRPr="00727581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ընթացքում</w:t>
      </w:r>
      <w:r w:rsidRPr="00727581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 xml:space="preserve">պարտապան </w:t>
      </w:r>
      <w:r w:rsidRPr="00727581">
        <w:rPr>
          <w:rFonts w:ascii="GHEA Grapalat" w:eastAsia="Times New Roman" w:hAnsi="GHEA Grapalat"/>
          <w:b/>
          <w:bCs/>
          <w:i/>
          <w:noProof/>
          <w:color w:val="000000" w:themeColor="text1"/>
          <w:szCs w:val="24"/>
          <w:lang w:val="hy-AM" w:eastAsia="ru-RU"/>
        </w:rPr>
        <w:t>Աստղիկ Պողոս</w:t>
      </w:r>
      <w:r w:rsidRPr="00727581">
        <w:rPr>
          <w:rFonts w:ascii="GHEA Grapalat" w:eastAsia="Times New Roman" w:hAnsi="GHEA Grapalat" w:cs="Arial"/>
          <w:b/>
          <w:i/>
          <w:noProof/>
          <w:color w:val="000000" w:themeColor="text1"/>
          <w:szCs w:val="24"/>
          <w:lang w:val="hy-AM" w:eastAsia="ru-RU"/>
        </w:rPr>
        <w:t>յանի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 xml:space="preserve"> գույքի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վրա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բռնագանձում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տարածելու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պարագայում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պարզվել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է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,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որ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այդ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գույքը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օրենքով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սահմանված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նվազագույն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աշխատավարձի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երկուհազարապատիկի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և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ավելի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չափով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բավարար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չէ Հարկադիր կատարումն ապահովող ծառայությունում հարուցված կատարողական վարույթներով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պահանջատերերի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հանդեպ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պարտավորությունների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ամբողջական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կատարումն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ապահովելու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համար</w:t>
      </w:r>
      <w:r w:rsidRPr="00727581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>:</w:t>
      </w:r>
    </w:p>
    <w:p w:rsidR="00727581" w:rsidRPr="00727581" w:rsidRDefault="00727581" w:rsidP="00727581">
      <w:pPr>
        <w:spacing w:after="0"/>
        <w:ind w:right="-23"/>
        <w:jc w:val="both"/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</w:pP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Վերոգրյալի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հիման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վրա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և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ղեկավարվելով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«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Սնանկության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մասին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» 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ՀՀ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օրենքի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6-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րդ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հոդվածի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2-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րդ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մասով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>, «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Դատական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ակտերի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հարկադիր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կատարման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մասին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» 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ՀՀ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օրենքի</w:t>
      </w:r>
      <w:r w:rsidRPr="00727581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28, 28.1 </w:t>
      </w:r>
      <w:r w:rsidRPr="00727581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հոդվածով</w:t>
      </w:r>
      <w:r w:rsidRPr="00727581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և</w:t>
      </w:r>
      <w:r w:rsidRPr="00727581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 37-</w:t>
      </w:r>
      <w:r w:rsidRPr="00727581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րդ</w:t>
      </w:r>
      <w:r w:rsidRPr="00727581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հոդվածի</w:t>
      </w:r>
      <w:r w:rsidRPr="00727581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 8-</w:t>
      </w:r>
      <w:r w:rsidRPr="00727581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րդ</w:t>
      </w:r>
      <w:r w:rsidRPr="00727581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727581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կետով</w:t>
      </w:r>
      <w:r w:rsidRPr="00727581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>.</w:t>
      </w:r>
    </w:p>
    <w:p w:rsidR="00727581" w:rsidRPr="00727581" w:rsidRDefault="00727581" w:rsidP="00727581">
      <w:pPr>
        <w:spacing w:after="0"/>
        <w:ind w:right="-23"/>
        <w:jc w:val="both"/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</w:pPr>
    </w:p>
    <w:p w:rsidR="00727581" w:rsidRPr="00727581" w:rsidRDefault="00727581" w:rsidP="00727581">
      <w:pPr>
        <w:spacing w:after="0"/>
        <w:ind w:right="-23"/>
        <w:jc w:val="center"/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</w:pPr>
      <w:r w:rsidRPr="00727581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ՈՐՈՇԵՑԻ</w:t>
      </w:r>
    </w:p>
    <w:p w:rsidR="00727581" w:rsidRPr="00727581" w:rsidRDefault="00727581" w:rsidP="00727581">
      <w:pPr>
        <w:spacing w:after="0"/>
        <w:ind w:right="-23"/>
        <w:jc w:val="center"/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</w:pPr>
    </w:p>
    <w:p w:rsidR="00727581" w:rsidRPr="00727581" w:rsidRDefault="00727581" w:rsidP="00727581">
      <w:pPr>
        <w:spacing w:after="0"/>
        <w:ind w:right="-23"/>
        <w:jc w:val="both"/>
        <w:rPr>
          <w:rFonts w:ascii="GHEA Grapalat" w:eastAsia="Times New Roman" w:hAnsi="GHEA Grapalat"/>
          <w:bCs/>
          <w:i/>
          <w:noProof/>
          <w:szCs w:val="24"/>
          <w:lang w:val="hy-AM" w:eastAsia="ru-RU"/>
        </w:rPr>
      </w:pPr>
      <w:r w:rsidRPr="00727581"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  <w:t xml:space="preserve">       Կասեցնել  23.09.2020թ. հարուցված </w:t>
      </w:r>
      <w:r w:rsidRPr="00727581">
        <w:rPr>
          <w:rFonts w:ascii="GHEA Grapalat" w:eastAsia="Times New Roman" w:hAnsi="GHEA Grapalat"/>
          <w:i/>
          <w:noProof/>
          <w:szCs w:val="24"/>
          <w:lang w:val="hy-AM" w:eastAsia="ru-RU"/>
        </w:rPr>
        <w:t xml:space="preserve"> թիվ </w:t>
      </w:r>
      <w:r w:rsidRPr="00727581">
        <w:rPr>
          <w:rFonts w:ascii="GHEA Grapalat" w:eastAsia="Times New Roman" w:hAnsi="GHEA Grapalat"/>
          <w:bCs/>
          <w:i/>
          <w:noProof/>
          <w:szCs w:val="24"/>
          <w:lang w:val="hy-AM" w:eastAsia="ru-RU"/>
        </w:rPr>
        <w:t>06638888 կատարողական վարույթը 90-օրյա ժամկետով. Առաջարկել պահանջատիրոջը և պարտապանին նրանցից որևէ մեկի նախաձեռնությամբ 90-օրյա ժամկետում սնանկության հայց ներկայացնել դատարան.</w:t>
      </w:r>
    </w:p>
    <w:p w:rsidR="00727581" w:rsidRPr="00727581" w:rsidRDefault="00727581" w:rsidP="00727581">
      <w:pPr>
        <w:spacing w:after="0"/>
        <w:jc w:val="both"/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</w:pPr>
      <w:r w:rsidRPr="00727581">
        <w:rPr>
          <w:rFonts w:ascii="GHEA Grapalat" w:eastAsia="Times New Roman" w:hAnsi="GHEA Grapalat"/>
          <w:bCs/>
          <w:i/>
          <w:noProof/>
          <w:szCs w:val="24"/>
          <w:lang w:val="hy-AM" w:eastAsia="ru-RU"/>
        </w:rPr>
        <w:t xml:space="preserve">         Սույն որոշումը երկու աշխատանքային օրվա ընթացքում հրապարակել www.azdarar.am ինտերնետային կայքում.</w:t>
      </w:r>
    </w:p>
    <w:p w:rsidR="00727581" w:rsidRPr="00727581" w:rsidRDefault="00727581" w:rsidP="00727581">
      <w:pPr>
        <w:spacing w:after="0"/>
        <w:jc w:val="both"/>
        <w:rPr>
          <w:rFonts w:ascii="GHEA Grapalat" w:eastAsia="Times New Roman" w:hAnsi="GHEA Grapalat" w:cs="Sylfaen"/>
          <w:b/>
          <w:bCs/>
          <w:i/>
          <w:noProof/>
          <w:szCs w:val="24"/>
          <w:lang w:val="hy-AM" w:eastAsia="ru-RU"/>
        </w:rPr>
      </w:pPr>
      <w:r w:rsidRPr="00727581">
        <w:rPr>
          <w:rFonts w:ascii="GHEA Grapalat" w:eastAsia="Times New Roman" w:hAnsi="GHEA Grapalat" w:cs="Sylfaen"/>
          <w:b/>
          <w:bCs/>
          <w:i/>
          <w:noProof/>
          <w:szCs w:val="24"/>
          <w:lang w:val="hy-AM" w:eastAsia="ru-RU"/>
        </w:rPr>
        <w:t xml:space="preserve">    Որոշման պատճեն ուղարկել կողմերին։</w:t>
      </w:r>
    </w:p>
    <w:p w:rsidR="00727581" w:rsidRPr="00727581" w:rsidRDefault="00727581" w:rsidP="00727581">
      <w:pPr>
        <w:spacing w:after="0"/>
        <w:jc w:val="both"/>
        <w:rPr>
          <w:rFonts w:ascii="GHEA Grapalat" w:eastAsia="Times New Roman" w:hAnsi="GHEA Grapalat"/>
          <w:b/>
          <w:i/>
          <w:noProof/>
          <w:sz w:val="16"/>
          <w:szCs w:val="16"/>
          <w:lang w:val="hy-AM" w:eastAsia="ru-RU"/>
        </w:rPr>
      </w:pPr>
      <w:r w:rsidRPr="00727581">
        <w:rPr>
          <w:rFonts w:ascii="GHEA Grapalat" w:eastAsia="Times New Roman" w:hAnsi="GHEA Grapalat"/>
          <w:noProof/>
          <w:sz w:val="18"/>
          <w:szCs w:val="18"/>
          <w:lang w:val="hy-AM" w:eastAsia="ru-RU"/>
        </w:rPr>
        <w:t xml:space="preserve">             </w:t>
      </w:r>
      <w:r w:rsidRPr="00727581">
        <w:rPr>
          <w:rFonts w:ascii="GHEA Grapalat" w:eastAsia="Times New Roman" w:hAnsi="GHEA Grapalat"/>
          <w:b/>
          <w:i/>
          <w:noProof/>
          <w:sz w:val="16"/>
          <w:szCs w:val="16"/>
          <w:lang w:val="hy-AM" w:eastAsia="ru-RU"/>
        </w:rPr>
        <w:t>Հարկադիր կատարողի որոշումը կարող է բողոքարկվել վերադասության կարգով որոշումն ուժի մեջ մտնելու օրվանից հետո՝ երկամսյա ժամկետում, կամ վարչական դատարան՝ օրենքով սահմանված ժամկետներում։</w:t>
      </w:r>
    </w:p>
    <w:p w:rsidR="00727581" w:rsidRPr="00727581" w:rsidRDefault="00727581" w:rsidP="00727581">
      <w:pPr>
        <w:spacing w:after="0"/>
        <w:ind w:firstLine="851"/>
        <w:jc w:val="both"/>
        <w:rPr>
          <w:rFonts w:ascii="GHEA Grapalat" w:eastAsia="Times New Roman" w:hAnsi="GHEA Grapalat"/>
          <w:b/>
          <w:i/>
          <w:noProof/>
          <w:sz w:val="16"/>
          <w:szCs w:val="16"/>
          <w:lang w:val="hy-AM" w:eastAsia="ru-RU"/>
        </w:rPr>
      </w:pPr>
      <w:r w:rsidRPr="00727581">
        <w:rPr>
          <w:rFonts w:ascii="GHEA Grapalat" w:eastAsia="Times New Roman" w:hAnsi="GHEA Grapalat"/>
          <w:b/>
          <w:i/>
          <w:noProof/>
          <w:sz w:val="16"/>
          <w:szCs w:val="16"/>
          <w:lang w:val="hy-AM" w:eastAsia="ru-RU"/>
        </w:rPr>
        <w:t>&lt;&lt;Դատական ակտերի հարկադիր կատարման մասին&gt;&gt; ՀՀ օրենքի 28 հոդվածի 5-րդ մասի համաձայն հարկադիր կատարողի որոշման բողոքարկումը չի կասեցնում կատարողական գործողությունները:</w:t>
      </w:r>
    </w:p>
    <w:p w:rsidR="00727581" w:rsidRPr="00727581" w:rsidRDefault="00727581" w:rsidP="00727581">
      <w:pPr>
        <w:spacing w:after="0"/>
        <w:ind w:firstLine="851"/>
        <w:jc w:val="both"/>
        <w:rPr>
          <w:rFonts w:ascii="GHEA Grapalat" w:eastAsia="Times New Roman" w:hAnsi="GHEA Grapalat"/>
          <w:b/>
          <w:i/>
          <w:noProof/>
          <w:sz w:val="16"/>
          <w:szCs w:val="16"/>
          <w:lang w:val="hy-AM" w:eastAsia="ru-RU"/>
        </w:rPr>
      </w:pPr>
    </w:p>
    <w:p w:rsidR="00727581" w:rsidRPr="00727581" w:rsidRDefault="00727581" w:rsidP="00727581">
      <w:pPr>
        <w:spacing w:after="0"/>
        <w:ind w:firstLine="851"/>
        <w:jc w:val="both"/>
        <w:rPr>
          <w:rFonts w:ascii="GHEA Grapalat" w:eastAsia="Times New Roman" w:hAnsi="GHEA Grapalat"/>
          <w:b/>
          <w:i/>
          <w:noProof/>
          <w:sz w:val="16"/>
          <w:szCs w:val="16"/>
          <w:lang w:val="hy-AM" w:eastAsia="ru-RU"/>
        </w:rPr>
      </w:pPr>
    </w:p>
    <w:p w:rsidR="00727581" w:rsidRPr="00727581" w:rsidRDefault="00727581" w:rsidP="00727581">
      <w:pPr>
        <w:spacing w:after="0"/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</w:pPr>
      <w:r w:rsidRPr="00727581"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  <w:t>ԱՎԱԳ ՀԱՐԿԱԴԻՐ ԿԱՏԱՐՈՂ՝</w:t>
      </w:r>
    </w:p>
    <w:p w:rsidR="00727581" w:rsidRPr="00727581" w:rsidRDefault="00727581" w:rsidP="00727581">
      <w:pPr>
        <w:spacing w:after="0"/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</w:pPr>
      <w:r w:rsidRPr="00727581"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  <w:t>ԱՐԴԱՐԱԴԱՏՈՒԹՅԱՆ ՄԱ</w:t>
      </w:r>
      <w:r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  <w:t xml:space="preserve">ՅՈՐ                     </w:t>
      </w:r>
      <w:r w:rsidRPr="00727581"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  <w:t xml:space="preserve">Ա.ՀԱՐՈՒԹՅՈՒՆՅԱՆ </w:t>
      </w:r>
    </w:p>
    <w:p w:rsidR="00727581" w:rsidRPr="00727581" w:rsidRDefault="00727581" w:rsidP="00727581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727581" w:rsidRPr="00727581" w:rsidRDefault="00727581" w:rsidP="00727581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48326A" w:rsidRPr="0048326A" w:rsidRDefault="0048326A" w:rsidP="0048326A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48326A" w:rsidRPr="0048326A" w:rsidRDefault="0048326A" w:rsidP="0048326A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26555B" w:rsidRPr="0026555B" w:rsidRDefault="0026555B" w:rsidP="0026555B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26555B" w:rsidRPr="0026555B" w:rsidRDefault="0026555B" w:rsidP="0026555B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26555B" w:rsidRPr="0026555B" w:rsidRDefault="0026555B" w:rsidP="0026555B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26555B" w:rsidRPr="0026555B" w:rsidRDefault="0026555B" w:rsidP="0026555B">
      <w:pPr>
        <w:spacing w:after="0"/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</w:pPr>
    </w:p>
    <w:p w:rsidR="0026555B" w:rsidRPr="0026555B" w:rsidRDefault="0026555B" w:rsidP="0026555B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03A3D" w:rsidRPr="00303A3D" w:rsidRDefault="00303A3D" w:rsidP="00303A3D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03A3D" w:rsidRPr="00303A3D" w:rsidRDefault="00303A3D" w:rsidP="00303A3D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03A3D" w:rsidRPr="00303A3D" w:rsidRDefault="00303A3D" w:rsidP="00303A3D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03A3D" w:rsidRPr="00303A3D" w:rsidRDefault="00303A3D" w:rsidP="00303A3D">
      <w:pPr>
        <w:spacing w:after="0"/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</w:pPr>
    </w:p>
    <w:p w:rsidR="00303A3D" w:rsidRPr="00303A3D" w:rsidRDefault="00303A3D" w:rsidP="00303A3D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E2E43" w:rsidRPr="003E2E43" w:rsidRDefault="003E2E43" w:rsidP="003E2E43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E2E43" w:rsidRPr="003E2E43" w:rsidRDefault="003E2E43" w:rsidP="003E2E43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E2E43" w:rsidRPr="003E2E43" w:rsidRDefault="003E2E43" w:rsidP="003E2E43">
      <w:pPr>
        <w:spacing w:after="0"/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</w:pPr>
    </w:p>
    <w:p w:rsidR="003E2E43" w:rsidRPr="003E2E43" w:rsidRDefault="003E2E43" w:rsidP="003E2E43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5F1416" w:rsidRPr="005F1416" w:rsidRDefault="005F1416" w:rsidP="005F1416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5F1416" w:rsidRPr="005F1416" w:rsidRDefault="005F1416" w:rsidP="005F1416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5F1416" w:rsidRPr="005F1416" w:rsidRDefault="005F1416" w:rsidP="005F1416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9B5C78" w:rsidRPr="00B53C28" w:rsidRDefault="009B5C78" w:rsidP="005F1416">
      <w:pPr>
        <w:spacing w:after="0"/>
        <w:rPr>
          <w:lang w:val="hy-AM"/>
        </w:rPr>
      </w:pPr>
    </w:p>
    <w:sectPr w:rsidR="009B5C78" w:rsidRPr="00B53C28" w:rsidSect="000C563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3D"/>
    <w:rsid w:val="00004259"/>
    <w:rsid w:val="00052C53"/>
    <w:rsid w:val="0006405B"/>
    <w:rsid w:val="000B77CA"/>
    <w:rsid w:val="000C563D"/>
    <w:rsid w:val="001D0F8D"/>
    <w:rsid w:val="0026555B"/>
    <w:rsid w:val="00303A3D"/>
    <w:rsid w:val="00343F3F"/>
    <w:rsid w:val="003E2E43"/>
    <w:rsid w:val="0048326A"/>
    <w:rsid w:val="00530321"/>
    <w:rsid w:val="0053788B"/>
    <w:rsid w:val="005A3CDE"/>
    <w:rsid w:val="005B5B96"/>
    <w:rsid w:val="005D5FDC"/>
    <w:rsid w:val="005E558E"/>
    <w:rsid w:val="005F1416"/>
    <w:rsid w:val="006C0B6E"/>
    <w:rsid w:val="00717A65"/>
    <w:rsid w:val="00727581"/>
    <w:rsid w:val="007F1332"/>
    <w:rsid w:val="00812B91"/>
    <w:rsid w:val="008270F6"/>
    <w:rsid w:val="008664D0"/>
    <w:rsid w:val="0088646E"/>
    <w:rsid w:val="008C4D7B"/>
    <w:rsid w:val="008F6462"/>
    <w:rsid w:val="00961721"/>
    <w:rsid w:val="009B5C78"/>
    <w:rsid w:val="009D5AB1"/>
    <w:rsid w:val="00A12906"/>
    <w:rsid w:val="00B53C28"/>
    <w:rsid w:val="00B77B61"/>
    <w:rsid w:val="00B821D8"/>
    <w:rsid w:val="00BA13FE"/>
    <w:rsid w:val="00BD6798"/>
    <w:rsid w:val="00C12A11"/>
    <w:rsid w:val="00D8215A"/>
    <w:rsid w:val="00DF497F"/>
    <w:rsid w:val="00E148FD"/>
    <w:rsid w:val="00EC264F"/>
    <w:rsid w:val="00F10943"/>
    <w:rsid w:val="00F43685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3B9D"/>
  <w15:chartTrackingRefBased/>
  <w15:docId w15:val="{0B3810D6-8145-497B-B4E7-5603F37C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61"/>
    <w:pPr>
      <w:spacing w:after="200"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B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1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1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Erebuni-10</dc:creator>
  <cp:keywords/>
  <dc:description/>
  <cp:lastModifiedBy>Erebuni-10</cp:lastModifiedBy>
  <cp:revision>50</cp:revision>
  <cp:lastPrinted>2020-08-20T10:06:00Z</cp:lastPrinted>
  <dcterms:created xsi:type="dcterms:W3CDTF">2018-08-27T12:14:00Z</dcterms:created>
  <dcterms:modified xsi:type="dcterms:W3CDTF">2020-11-18T11:22:00Z</dcterms:modified>
</cp:coreProperties>
</file>