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10" w:rsidRPr="00455A10" w:rsidRDefault="00455A10" w:rsidP="00455A10">
      <w:pPr>
        <w:spacing w:after="0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/>
        </w:rPr>
      </w:pP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ՈՐՈՇՈՒՄ</w:t>
      </w:r>
    </w:p>
    <w:p w:rsidR="00455A10" w:rsidRPr="00455A10" w:rsidRDefault="00455A10" w:rsidP="00455A10">
      <w:pPr>
        <w:spacing w:after="0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ԿԱՏԱՐՈՂԱԿԱՆ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ՎԱՐՈՒՅԹԸ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ԿԱՍԵՑՆԵԼՈՒ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ՄԱՍԻՆ</w:t>
      </w:r>
    </w:p>
    <w:p w:rsidR="00455A10" w:rsidRPr="00455A10" w:rsidRDefault="00455A10" w:rsidP="00455A10">
      <w:pPr>
        <w:spacing w:after="0"/>
        <w:rPr>
          <w:rFonts w:ascii="GHEA Grapalat" w:eastAsia="Times New Roman" w:hAnsi="GHEA Grapalat"/>
          <w:i/>
          <w:noProof/>
          <w:sz w:val="20"/>
          <w:szCs w:val="24"/>
          <w:lang w:val="hy-AM" w:eastAsia="ru-RU"/>
        </w:rPr>
      </w:pPr>
      <w:r w:rsidRPr="00455A10">
        <w:rPr>
          <w:rFonts w:ascii="GHEA Grapalat" w:eastAsia="Times New Roman" w:hAnsi="GHEA Grapalat"/>
          <w:i/>
          <w:noProof/>
          <w:sz w:val="20"/>
          <w:szCs w:val="24"/>
          <w:lang w:val="af-ZA" w:eastAsia="ru-RU"/>
        </w:rPr>
        <w:t xml:space="preserve">       </w:t>
      </w:r>
    </w:p>
    <w:p w:rsidR="00455A10" w:rsidRPr="00455A10" w:rsidRDefault="00455A10" w:rsidP="00455A10">
      <w:pPr>
        <w:spacing w:after="0"/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</w:pPr>
      <w:r w:rsidRPr="00455A10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            18.11.2020թ</w:t>
      </w:r>
      <w:r w:rsidRPr="00455A10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.                                                              </w:t>
      </w:r>
      <w:r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               </w:t>
      </w:r>
      <w:r w:rsidRPr="00455A10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>ք.Երևան</w:t>
      </w:r>
    </w:p>
    <w:p w:rsidR="00455A10" w:rsidRPr="00455A10" w:rsidRDefault="00455A10" w:rsidP="00455A10">
      <w:pPr>
        <w:spacing w:after="0"/>
        <w:ind w:right="-23"/>
        <w:jc w:val="both"/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</w:pPr>
      <w:r w:rsidRPr="00455A10">
        <w:rPr>
          <w:rFonts w:ascii="Calibri" w:eastAsia="Times New Roman" w:hAnsi="Calibri" w:cs="Sylfaen"/>
          <w:i/>
          <w:noProof/>
          <w:szCs w:val="24"/>
          <w:lang w:val="hy-AM" w:eastAsia="ru-RU"/>
        </w:rPr>
        <w:t>    </w:t>
      </w:r>
      <w:r w:rsidRPr="00455A10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Հարկադիր կատարումն ապահովող</w:t>
      </w:r>
      <w:r w:rsidRPr="00455A10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455A10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ծառայության</w:t>
      </w:r>
      <w:r w:rsidRPr="00455A10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455A10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Երևան</w:t>
      </w:r>
      <w:r w:rsidRPr="00455A10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455A10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քաղաքի</w:t>
      </w:r>
      <w:r w:rsidRPr="00455A10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455A10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Էրեբունի-Նուբարաշեն</w:t>
      </w:r>
      <w:r w:rsidRPr="00455A10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455A10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 xml:space="preserve">բաժնի ավագ  </w:t>
      </w:r>
      <w:r w:rsidRPr="00455A10">
        <w:rPr>
          <w:rFonts w:ascii="GHEA Grapalat" w:eastAsia="Times New Roman" w:hAnsi="GHEA Grapalat"/>
          <w:i/>
          <w:noProof/>
          <w:szCs w:val="24"/>
          <w:lang w:val="hy-AM" w:eastAsia="ru-RU"/>
        </w:rPr>
        <w:t>հարկադիր կատարող արդարադատության մայոր՝  Ա.Հարությունյանս</w:t>
      </w:r>
      <w:r w:rsidRPr="00455A10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, ուսումնասիրելով 23.03.2020թ. վերսկսված </w:t>
      </w:r>
      <w:r w:rsidRPr="00455A10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թիվ </w:t>
      </w:r>
      <w:r w:rsidRPr="00455A10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>05332261 կատարողական վարույթի նյութերը</w:t>
      </w:r>
      <w:r w:rsidRPr="00455A10"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  <w:t xml:space="preserve">    </w:t>
      </w:r>
    </w:p>
    <w:p w:rsidR="00455A10" w:rsidRPr="00455A10" w:rsidRDefault="00455A10" w:rsidP="00455A10">
      <w:pPr>
        <w:spacing w:after="0"/>
        <w:ind w:right="-23"/>
        <w:jc w:val="both"/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</w:pPr>
    </w:p>
    <w:p w:rsidR="00455A10" w:rsidRPr="00455A10" w:rsidRDefault="00455A10" w:rsidP="00455A10">
      <w:pPr>
        <w:spacing w:after="0" w:line="276" w:lineRule="auto"/>
        <w:ind w:right="-23"/>
        <w:jc w:val="both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 xml:space="preserve">                                            Պ Ա Ր Զ Ե Ց Ի</w:t>
      </w:r>
    </w:p>
    <w:p w:rsidR="00455A10" w:rsidRPr="00455A10" w:rsidRDefault="00455A10" w:rsidP="00455A10">
      <w:pPr>
        <w:spacing w:after="0" w:line="276" w:lineRule="auto"/>
        <w:ind w:right="-23"/>
        <w:jc w:val="both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</w:p>
    <w:p w:rsidR="00455A10" w:rsidRPr="00455A10" w:rsidRDefault="00455A10" w:rsidP="00455A10">
      <w:pPr>
        <w:spacing w:after="0"/>
        <w:jc w:val="both"/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</w:pPr>
      <w:r w:rsidRPr="00455A10">
        <w:rPr>
          <w:rFonts w:ascii="GHEA Grapalat" w:eastAsia="Times New Roman" w:hAnsi="GHEA Grapalat" w:cs="Arial Armenian"/>
          <w:bCs/>
          <w:i/>
          <w:noProof/>
          <w:color w:val="000000" w:themeColor="text1"/>
          <w:sz w:val="22"/>
          <w:lang w:val="hy-AM" w:eastAsia="ru-RU"/>
        </w:rPr>
        <w:t xml:space="preserve">          </w:t>
      </w:r>
      <w:r w:rsidRPr="00455A10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 xml:space="preserve">Երևան քաղաքի առաջին ատյանի  ընդհանուր իրավասության դատարանի կողմից 18.03.2020թ. տրված թիվ ԵԴ/1260/02/19 կատարողական թերթի համաձայն համաձայն պետք է </w:t>
      </w:r>
      <w:r w:rsidRPr="00455A10"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  <w:t>Աստղիկ Պողոսյանից հօգուտ &lt;Ակբա-Կրեդիտ Ագրիկոլ բանկ&gt; ՓԲԸ-ի բռնագանձել 1.788.344 ՀՀ դրամ, ինչպես նաև հաշվեգրվող տոկոսներ։</w:t>
      </w:r>
    </w:p>
    <w:p w:rsidR="00455A10" w:rsidRPr="00455A10" w:rsidRDefault="00455A10" w:rsidP="00455A10">
      <w:pPr>
        <w:spacing w:after="0"/>
        <w:jc w:val="both"/>
        <w:rPr>
          <w:rFonts w:ascii="Sylfaen" w:eastAsia="Times New Roman" w:hAnsi="Sylfaen" w:cs="Calibri"/>
          <w:i/>
          <w:noProof/>
          <w:color w:val="000000" w:themeColor="text1"/>
          <w:szCs w:val="24"/>
          <w:lang w:val="hy-AM" w:eastAsia="ru-RU"/>
        </w:rPr>
      </w:pPr>
      <w:r w:rsidRPr="00455A10"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  <w:t xml:space="preserve">         </w:t>
      </w:r>
      <w:r w:rsidRPr="00455A10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Պարտապանից բռնագանձել նաև բռնագանձման ենթակա գումարի 5 տոկոս որպես կատարողական</w:t>
      </w:r>
      <w:r w:rsidRPr="00455A10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455A10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գործողությունների</w:t>
      </w:r>
      <w:r w:rsidRPr="00455A10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455A10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կատարման</w:t>
      </w:r>
      <w:r w:rsidRPr="00455A10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455A10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ծախս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:</w:t>
      </w:r>
    </w:p>
    <w:p w:rsidR="00455A10" w:rsidRPr="00455A10" w:rsidRDefault="00455A10" w:rsidP="00455A10">
      <w:pPr>
        <w:spacing w:after="0"/>
        <w:jc w:val="both"/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</w:pPr>
      <w:r w:rsidRPr="00455A10">
        <w:rPr>
          <w:rFonts w:ascii="GHEA Grapalat" w:eastAsia="Times New Roman" w:hAnsi="GHEA Grapalat" w:cs="Arial"/>
          <w:i/>
          <w:noProof/>
          <w:color w:val="000000" w:themeColor="text1"/>
          <w:szCs w:val="24"/>
          <w:lang w:val="hy-AM" w:eastAsia="ru-RU"/>
        </w:rPr>
        <w:t xml:space="preserve">           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Կատարողական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վարույթով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բռնագանձման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վերաբերյալ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վճռի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հարկադիր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կատարման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ընթացքում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 xml:space="preserve">պարտապան </w:t>
      </w:r>
      <w:r w:rsidRPr="00455A10">
        <w:rPr>
          <w:rFonts w:ascii="GHEA Grapalat" w:eastAsia="Times New Roman" w:hAnsi="GHEA Grapalat"/>
          <w:b/>
          <w:bCs/>
          <w:i/>
          <w:noProof/>
          <w:color w:val="000000" w:themeColor="text1"/>
          <w:szCs w:val="24"/>
          <w:lang w:val="hy-AM" w:eastAsia="ru-RU"/>
        </w:rPr>
        <w:t>Աստղիկ Պողոս</w:t>
      </w:r>
      <w:r w:rsidRPr="00455A10">
        <w:rPr>
          <w:rFonts w:ascii="GHEA Grapalat" w:eastAsia="Times New Roman" w:hAnsi="GHEA Grapalat" w:cs="Arial"/>
          <w:b/>
          <w:i/>
          <w:noProof/>
          <w:color w:val="000000" w:themeColor="text1"/>
          <w:szCs w:val="24"/>
          <w:lang w:val="hy-AM" w:eastAsia="ru-RU"/>
        </w:rPr>
        <w:t>յանի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 xml:space="preserve"> գույքի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վրա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բռնագանձում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տարածելու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պարագայում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պարզվել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է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,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որ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այդ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գույքը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օրենքով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սահմանված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նվազագույն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աշխատավարձի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երկուհազարապատիկի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և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ավելի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չափով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բավարար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չէ Հարկադիր կատարումն ապահովող ծառայությունում հարուցված կատարողական վարույթներով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պահանջատերերի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հանդեպ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պարտավորությունների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ամբողջական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կատարումն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ապահովելու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համար</w:t>
      </w:r>
      <w:r w:rsidRPr="00455A10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>:</w:t>
      </w:r>
    </w:p>
    <w:p w:rsidR="00455A10" w:rsidRPr="00455A10" w:rsidRDefault="00455A10" w:rsidP="00455A10">
      <w:pPr>
        <w:spacing w:after="0"/>
        <w:ind w:right="-23"/>
        <w:jc w:val="both"/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</w:pP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Վերոգրյալի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հիման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վրա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և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ղեկավարվելով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«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Սնանկության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մասին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»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ՀՀ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օրենքի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6-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րդ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հոդվածի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2-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րդ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մասով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>, «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Դատական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ակտերի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հարկադիր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կատարման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մասին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»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ՀՀ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օրենքի</w:t>
      </w:r>
      <w:r w:rsidRPr="00455A10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28, 28.1 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հոդվածով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և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37-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րդ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հոդվածի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8-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րդ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կետով</w:t>
      </w:r>
      <w:r w:rsidRPr="00455A10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>.</w:t>
      </w:r>
    </w:p>
    <w:p w:rsidR="00455A10" w:rsidRPr="00455A10" w:rsidRDefault="00455A10" w:rsidP="00455A10">
      <w:pPr>
        <w:spacing w:after="0"/>
        <w:ind w:right="-23"/>
        <w:jc w:val="both"/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</w:pPr>
    </w:p>
    <w:p w:rsidR="00455A10" w:rsidRPr="00455A10" w:rsidRDefault="00455A10" w:rsidP="00455A10">
      <w:pPr>
        <w:spacing w:after="0"/>
        <w:ind w:right="-23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455A10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ՈՐՈՇԵՑԻ</w:t>
      </w:r>
    </w:p>
    <w:p w:rsidR="00455A10" w:rsidRPr="00455A10" w:rsidRDefault="00455A10" w:rsidP="00455A10">
      <w:pPr>
        <w:spacing w:after="0"/>
        <w:ind w:right="-23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</w:p>
    <w:p w:rsidR="00455A10" w:rsidRPr="00455A10" w:rsidRDefault="00455A10" w:rsidP="00455A10">
      <w:pPr>
        <w:spacing w:after="0"/>
        <w:ind w:right="-23"/>
        <w:jc w:val="both"/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</w:pPr>
      <w:r w:rsidRPr="00455A10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       Կասեցնել  23.03.2020թ. վերսկսված </w:t>
      </w:r>
      <w:r w:rsidRPr="00455A10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թիվ </w:t>
      </w:r>
      <w:r w:rsidRPr="00455A10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>05332261 կատարողական վարույթը 90-օրյա ժամկետով. 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455A10" w:rsidRPr="00455A10" w:rsidRDefault="00455A10" w:rsidP="00455A10">
      <w:pPr>
        <w:spacing w:after="0"/>
        <w:jc w:val="both"/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</w:pPr>
      <w:r w:rsidRPr="00455A10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 xml:space="preserve">         Սույն որոշումը երկու աշխատանքային օրվա ընթացքում հրապարակել www.azdarar.am ինտերնետային կայքում.</w:t>
      </w:r>
    </w:p>
    <w:p w:rsidR="00455A10" w:rsidRPr="00455A10" w:rsidRDefault="00455A10" w:rsidP="00455A10">
      <w:pPr>
        <w:spacing w:after="0"/>
        <w:jc w:val="both"/>
        <w:rPr>
          <w:rFonts w:ascii="GHEA Grapalat" w:eastAsia="Times New Roman" w:hAnsi="GHEA Grapalat" w:cs="Sylfaen"/>
          <w:b/>
          <w:bCs/>
          <w:i/>
          <w:noProof/>
          <w:szCs w:val="24"/>
          <w:lang w:val="hy-AM" w:eastAsia="ru-RU"/>
        </w:rPr>
      </w:pPr>
      <w:r w:rsidRPr="00455A10">
        <w:rPr>
          <w:rFonts w:ascii="GHEA Grapalat" w:eastAsia="Times New Roman" w:hAnsi="GHEA Grapalat" w:cs="Sylfaen"/>
          <w:b/>
          <w:bCs/>
          <w:i/>
          <w:noProof/>
          <w:szCs w:val="24"/>
          <w:lang w:val="hy-AM" w:eastAsia="ru-RU"/>
        </w:rPr>
        <w:t xml:space="preserve">    Որոշման պատճեն ուղարկել կողմերին։</w:t>
      </w:r>
    </w:p>
    <w:p w:rsidR="00455A10" w:rsidRPr="00455A10" w:rsidRDefault="00455A10" w:rsidP="00455A10">
      <w:pPr>
        <w:spacing w:after="0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  <w:r w:rsidRPr="00455A10">
        <w:rPr>
          <w:rFonts w:ascii="GHEA Grapalat" w:eastAsia="Times New Roman" w:hAnsi="GHEA Grapalat"/>
          <w:noProof/>
          <w:sz w:val="18"/>
          <w:szCs w:val="18"/>
          <w:lang w:val="hy-AM" w:eastAsia="ru-RU"/>
        </w:rPr>
        <w:t xml:space="preserve">             </w:t>
      </w:r>
      <w:r w:rsidRPr="00455A10"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  <w:t>Հարկադիր կատարողի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ժամկետներում։</w:t>
      </w:r>
    </w:p>
    <w:p w:rsidR="00455A10" w:rsidRPr="00455A10" w:rsidRDefault="00455A10" w:rsidP="00455A10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  <w:r w:rsidRPr="00455A10"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  <w:t>&lt;&lt;Դատական ակտերի հարկադիր կատարման մասին&gt;&gt; ՀՀ օրենքի 28 հոդվածի 5-րդ մասի համաձայն հարկադիր կատարողի որոշման բողոքարկումը չի կասեցնում կատարողական գործողությունները:</w:t>
      </w:r>
    </w:p>
    <w:p w:rsidR="00455A10" w:rsidRPr="00455A10" w:rsidRDefault="00455A10" w:rsidP="00455A10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</w:p>
    <w:p w:rsidR="00455A10" w:rsidRPr="00455A10" w:rsidRDefault="00455A10" w:rsidP="00455A10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</w:p>
    <w:p w:rsidR="00455A10" w:rsidRPr="00455A10" w:rsidRDefault="00455A10" w:rsidP="00455A10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  <w:r w:rsidRPr="00455A10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>ԱՎԱԳ ՀԱՐԿԱԴԻՐ ԿԱՏԱՐՈՂ՝</w:t>
      </w:r>
    </w:p>
    <w:p w:rsidR="00455A10" w:rsidRPr="00455A10" w:rsidRDefault="00455A10" w:rsidP="00455A10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  <w:r w:rsidRPr="00455A10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>ԱՐԴԱՐԱԴԱՏՈՒԹՅԱՆ ՄԱ</w:t>
      </w:r>
      <w:r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 xml:space="preserve">ՅՈՐ                     </w:t>
      </w:r>
      <w:bookmarkStart w:id="0" w:name="_GoBack"/>
      <w:bookmarkEnd w:id="0"/>
      <w:r w:rsidRPr="00455A10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 xml:space="preserve">Ա.ՀԱՐՈՒԹՅՈՒՆՅԱՆ </w:t>
      </w:r>
    </w:p>
    <w:p w:rsidR="00455A10" w:rsidRPr="00455A10" w:rsidRDefault="00455A10" w:rsidP="00455A10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727581" w:rsidRPr="00727581" w:rsidRDefault="00727581" w:rsidP="00727581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48326A" w:rsidRPr="0048326A" w:rsidRDefault="0048326A" w:rsidP="0048326A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48326A" w:rsidRPr="0048326A" w:rsidRDefault="0048326A" w:rsidP="0048326A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9B5C78" w:rsidRPr="00B53C28" w:rsidRDefault="009B5C78" w:rsidP="005F1416">
      <w:pPr>
        <w:spacing w:after="0"/>
        <w:rPr>
          <w:lang w:val="hy-AM"/>
        </w:rPr>
      </w:pPr>
    </w:p>
    <w:sectPr w:rsidR="009B5C78" w:rsidRPr="00B53C28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D"/>
    <w:rsid w:val="00004259"/>
    <w:rsid w:val="00052C53"/>
    <w:rsid w:val="0006405B"/>
    <w:rsid w:val="000B77CA"/>
    <w:rsid w:val="000C563D"/>
    <w:rsid w:val="001D0F8D"/>
    <w:rsid w:val="0026555B"/>
    <w:rsid w:val="00303A3D"/>
    <w:rsid w:val="00343F3F"/>
    <w:rsid w:val="003E2E43"/>
    <w:rsid w:val="00455A10"/>
    <w:rsid w:val="0048326A"/>
    <w:rsid w:val="00530321"/>
    <w:rsid w:val="0053788B"/>
    <w:rsid w:val="005A3CDE"/>
    <w:rsid w:val="005B5B96"/>
    <w:rsid w:val="005D5FDC"/>
    <w:rsid w:val="005E558E"/>
    <w:rsid w:val="005F1416"/>
    <w:rsid w:val="006C0B6E"/>
    <w:rsid w:val="00717A65"/>
    <w:rsid w:val="00727581"/>
    <w:rsid w:val="007F1332"/>
    <w:rsid w:val="00812B91"/>
    <w:rsid w:val="008270F6"/>
    <w:rsid w:val="008664D0"/>
    <w:rsid w:val="0088646E"/>
    <w:rsid w:val="008C4D7B"/>
    <w:rsid w:val="008F6462"/>
    <w:rsid w:val="00961721"/>
    <w:rsid w:val="009B5C78"/>
    <w:rsid w:val="009D5AB1"/>
    <w:rsid w:val="00A12906"/>
    <w:rsid w:val="00B53C28"/>
    <w:rsid w:val="00B77B61"/>
    <w:rsid w:val="00B821D8"/>
    <w:rsid w:val="00BA13FE"/>
    <w:rsid w:val="00BD6798"/>
    <w:rsid w:val="00C12A11"/>
    <w:rsid w:val="00D8215A"/>
    <w:rsid w:val="00DF497F"/>
    <w:rsid w:val="00E148FD"/>
    <w:rsid w:val="00EC264F"/>
    <w:rsid w:val="00F10943"/>
    <w:rsid w:val="00F43685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60A7"/>
  <w15:chartTrackingRefBased/>
  <w15:docId w15:val="{0B3810D6-8145-497B-B4E7-5603F3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1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B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1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1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Erebuni-10</cp:lastModifiedBy>
  <cp:revision>51</cp:revision>
  <cp:lastPrinted>2020-08-20T10:06:00Z</cp:lastPrinted>
  <dcterms:created xsi:type="dcterms:W3CDTF">2018-08-27T12:14:00Z</dcterms:created>
  <dcterms:modified xsi:type="dcterms:W3CDTF">2020-11-18T11:29:00Z</dcterms:modified>
</cp:coreProperties>
</file>