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D6B6" w14:textId="77777777" w:rsidR="00245D17" w:rsidRDefault="00245D17" w:rsidP="00245D17">
      <w:pPr>
        <w:jc w:val="center"/>
        <w:rPr>
          <w:rFonts w:ascii="Arial Unicode" w:hAnsi="Arial Unicode"/>
          <w:sz w:val="24"/>
          <w:szCs w:val="24"/>
          <w:lang w:val="fr-FR"/>
        </w:rPr>
      </w:pPr>
      <w:r>
        <w:rPr>
          <w:rFonts w:ascii="Arial Unicode" w:hAnsi="Arial Unicode"/>
          <w:sz w:val="24"/>
          <w:szCs w:val="24"/>
          <w:lang w:val="hy-AM"/>
        </w:rPr>
        <w:t>ՀՀ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ԳԵՂԱՐՔՈՒՆԻՔԻ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ՄԱՐԶԻ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ԳԵՂԱՄԱՍԱՐԻ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  <w:lang w:val="hy-AM"/>
        </w:rPr>
        <w:t>ՀԱՄԱՅՆՔԱՊԵՏԱՐԱՆԸ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ՀԱՅՏԱՐԱՐՈՒՄ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  <w:lang w:val="hy-AM"/>
        </w:rPr>
        <w:t>Է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  <w:lang w:val="hy-AM"/>
        </w:rPr>
        <w:t>ՄՐՑՈՒՅԹ</w:t>
      </w:r>
      <w:r>
        <w:rPr>
          <w:rFonts w:ascii="Arial Unicode" w:hAnsi="Arial Unicode"/>
          <w:sz w:val="24"/>
          <w:szCs w:val="24"/>
          <w:lang w:val="fr-FR"/>
        </w:rPr>
        <w:t xml:space="preserve">` </w:t>
      </w:r>
      <w:r>
        <w:rPr>
          <w:rFonts w:ascii="Arial Unicode" w:hAnsi="Arial Unicode"/>
          <w:sz w:val="24"/>
          <w:szCs w:val="24"/>
          <w:lang w:val="hy-AM"/>
        </w:rPr>
        <w:t>ԳԵՂԱՄԱՍԱՐԻ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ՀԱՄԱՅՆՔԱՊԵՏԱՐԱՆԻ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ԱՇԽԱՏԱԿԱԶՄՈՒՄ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  <w:lang w:val="hy-AM"/>
        </w:rPr>
        <w:t>ՀԱՄԱՅՆՔԱՅԻՆ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ԾԱՌԱՅՈՒԹՅԱՆ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ՀԵՏԵՎՅԱԼ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ԹԱՓՈՒՐ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  <w:lang w:val="hy-AM"/>
        </w:rPr>
        <w:t>ՊԱՇՏՈՆԸ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  <w:lang w:val="hy-AM"/>
        </w:rPr>
        <w:t>ԶԲԱՂԵՑՆԵԼՈՒ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  <w:lang w:val="hy-AM"/>
        </w:rPr>
        <w:t>ՀԱՄԱՐ</w:t>
      </w:r>
    </w:p>
    <w:p w14:paraId="652DE18D" w14:textId="77777777" w:rsidR="00245D17" w:rsidRDefault="00245D17" w:rsidP="00245D17">
      <w:pPr>
        <w:jc w:val="center"/>
        <w:rPr>
          <w:rFonts w:ascii="Arial Unicode" w:hAnsi="Arial Unicode"/>
          <w:sz w:val="24"/>
          <w:szCs w:val="24"/>
          <w:lang w:val="fr-FR"/>
        </w:rPr>
      </w:pPr>
    </w:p>
    <w:p w14:paraId="2C32CB78" w14:textId="77777777" w:rsidR="00245D17" w:rsidRDefault="00245D17" w:rsidP="00245D17">
      <w:pPr>
        <w:jc w:val="center"/>
        <w:rPr>
          <w:rFonts w:ascii="Arial Unicode" w:hAnsi="Arial Unicode"/>
          <w:sz w:val="24"/>
          <w:szCs w:val="24"/>
          <w:lang w:val="fr-FR"/>
        </w:rPr>
      </w:pPr>
      <w:r>
        <w:rPr>
          <w:rFonts w:ascii="Arial Unicode" w:hAnsi="Arial Unicode"/>
          <w:sz w:val="24"/>
          <w:szCs w:val="24"/>
        </w:rPr>
        <w:t>Գեղամասարի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</w:rPr>
        <w:t>համայնքապետարանի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աշխատակազմի</w:t>
      </w:r>
    </w:p>
    <w:p w14:paraId="33B48DFD" w14:textId="4A4066E0" w:rsidR="00245D17" w:rsidRDefault="00245D17" w:rsidP="00245D17">
      <w:pPr>
        <w:jc w:val="center"/>
        <w:rPr>
          <w:rFonts w:ascii="Arial Unicode" w:hAnsi="Arial Unicode"/>
          <w:sz w:val="24"/>
          <w:szCs w:val="24"/>
          <w:lang w:val="fr-FR"/>
        </w:rPr>
      </w:pPr>
      <w:r>
        <w:rPr>
          <w:sz w:val="24"/>
          <w:szCs w:val="24"/>
          <w:lang w:val="hy-AM"/>
        </w:rPr>
        <w:t>առաջին կարգի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</w:rPr>
        <w:t>մասնագետ</w:t>
      </w:r>
    </w:p>
    <w:p w14:paraId="30B8031F" w14:textId="77777777" w:rsidR="00245D17" w:rsidRDefault="00245D17" w:rsidP="00245D17">
      <w:pPr>
        <w:jc w:val="center"/>
        <w:rPr>
          <w:rFonts w:ascii="Arial Unicode" w:hAnsi="Arial Unicode"/>
          <w:sz w:val="24"/>
          <w:szCs w:val="24"/>
          <w:lang w:val="fr-FR"/>
        </w:rPr>
      </w:pPr>
      <w:r>
        <w:rPr>
          <w:rFonts w:ascii="Arial Unicode" w:hAnsi="Arial Unicode"/>
          <w:sz w:val="24"/>
          <w:szCs w:val="24"/>
          <w:lang w:val="fr-FR"/>
        </w:rPr>
        <w:t>/</w:t>
      </w:r>
      <w:r>
        <w:rPr>
          <w:rFonts w:ascii="Arial Unicode" w:hAnsi="Arial Unicode"/>
          <w:sz w:val="24"/>
          <w:szCs w:val="24"/>
        </w:rPr>
        <w:t>ծածկագիր</w:t>
      </w:r>
      <w:r>
        <w:rPr>
          <w:rFonts w:ascii="Arial Unicode" w:hAnsi="Arial Unicode"/>
          <w:sz w:val="24"/>
          <w:szCs w:val="24"/>
          <w:lang w:val="fr-FR"/>
        </w:rPr>
        <w:t xml:space="preserve">  3.</w:t>
      </w:r>
      <w:r>
        <w:rPr>
          <w:rFonts w:ascii="Arial Unicode" w:hAnsi="Arial Unicode"/>
          <w:sz w:val="24"/>
          <w:szCs w:val="24"/>
          <w:lang w:val="hy-AM"/>
        </w:rPr>
        <w:t>2</w:t>
      </w:r>
      <w:r>
        <w:rPr>
          <w:rFonts w:ascii="Arial Unicode" w:hAnsi="Arial Unicode"/>
          <w:sz w:val="24"/>
          <w:szCs w:val="24"/>
          <w:lang w:val="fr-FR"/>
        </w:rPr>
        <w:t>-</w:t>
      </w:r>
      <w:r>
        <w:rPr>
          <w:rFonts w:ascii="Arial Unicode" w:hAnsi="Arial Unicode"/>
          <w:sz w:val="24"/>
          <w:szCs w:val="24"/>
          <w:lang w:val="hy-AM"/>
        </w:rPr>
        <w:t>1</w:t>
      </w:r>
      <w:r>
        <w:rPr>
          <w:rFonts w:ascii="Arial Unicode" w:hAnsi="Arial Unicode"/>
          <w:sz w:val="24"/>
          <w:szCs w:val="24"/>
          <w:lang w:val="fr-FR"/>
        </w:rPr>
        <w:t>/</w:t>
      </w:r>
    </w:p>
    <w:p w14:paraId="1E5C786E" w14:textId="77777777" w:rsidR="00245D17" w:rsidRDefault="00245D17" w:rsidP="00245D17">
      <w:pPr>
        <w:rPr>
          <w:rFonts w:ascii="Arial Unicode" w:hAnsi="Arial Unicode"/>
          <w:sz w:val="24"/>
          <w:szCs w:val="24"/>
          <w:lang w:val="fr-FR"/>
        </w:rPr>
      </w:pPr>
      <w:r>
        <w:rPr>
          <w:rFonts w:ascii="Arial Unicode" w:hAnsi="Arial Unicode"/>
          <w:sz w:val="24"/>
          <w:szCs w:val="24"/>
        </w:rPr>
        <w:t>Նշված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պաշտոնը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զբաղեցնող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համայնքային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ծառայողն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իրականացնում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է</w:t>
      </w:r>
      <w:r>
        <w:rPr>
          <w:rFonts w:ascii="Arial Unicode" w:hAnsi="Arial Unicode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sz w:val="24"/>
          <w:szCs w:val="24"/>
        </w:rPr>
        <w:t>պաշտոնի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անձնագրով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սահմանված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հետևյալ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հիմնական</w:t>
      </w:r>
      <w:r>
        <w:rPr>
          <w:rFonts w:ascii="Arial Unicode" w:hAnsi="Arial Unicode"/>
          <w:sz w:val="24"/>
          <w:szCs w:val="24"/>
          <w:lang w:val="fr-FR"/>
        </w:rPr>
        <w:t xml:space="preserve">  </w:t>
      </w:r>
      <w:r>
        <w:rPr>
          <w:rFonts w:ascii="Arial Unicode" w:hAnsi="Arial Unicode"/>
          <w:sz w:val="24"/>
          <w:szCs w:val="24"/>
        </w:rPr>
        <w:t>գործառույթները</w:t>
      </w:r>
      <w:r>
        <w:rPr>
          <w:rFonts w:ascii="Arial Unicode" w:hAnsi="Arial Unicode"/>
          <w:sz w:val="24"/>
          <w:szCs w:val="24"/>
          <w:lang w:val="fr-FR"/>
        </w:rPr>
        <w:t>`</w:t>
      </w:r>
    </w:p>
    <w:p w14:paraId="5C84E854" w14:textId="77777777" w:rsidR="00245D17" w:rsidRDefault="00245D17" w:rsidP="00245D17">
      <w:pPr>
        <w:spacing w:after="0" w:line="360" w:lineRule="auto"/>
        <w:ind w:right="-284"/>
        <w:rPr>
          <w:rFonts w:ascii="Arial LatArm" w:hAnsi="Arial LatArm"/>
          <w:b/>
          <w:i/>
          <w:color w:val="000000"/>
          <w:sz w:val="24"/>
          <w:szCs w:val="24"/>
          <w:lang w:val="fr-FR"/>
        </w:rPr>
      </w:pPr>
      <w:r>
        <w:rPr>
          <w:rFonts w:ascii="Arial LatArm" w:hAnsi="Arial LatArm"/>
          <w:color w:val="000000"/>
          <w:sz w:val="24"/>
          <w:szCs w:val="24"/>
          <w:lang w:val="fr-FR"/>
        </w:rPr>
        <w:t xml:space="preserve">ա) կատարում է </w:t>
      </w:r>
      <w:r>
        <w:rPr>
          <w:rFonts w:ascii="Arial Unicode" w:hAnsi="Arial Unicode"/>
          <w:color w:val="000000"/>
          <w:sz w:val="24"/>
          <w:szCs w:val="24"/>
        </w:rPr>
        <w:t>աշխատակազմի</w:t>
      </w:r>
      <w:r>
        <w:rPr>
          <w:rFonts w:ascii="Arial LatArm" w:hAnsi="Arial LatArm"/>
          <w:color w:val="000000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</w:rPr>
        <w:t>քարտուղարի</w:t>
      </w:r>
      <w:r>
        <w:rPr>
          <w:rFonts w:ascii="Arial LatArm" w:hAnsi="Arial LatArm"/>
          <w:color w:val="000000"/>
          <w:sz w:val="24"/>
          <w:szCs w:val="24"/>
          <w:lang w:val="fr-FR"/>
        </w:rPr>
        <w:t xml:space="preserve"> հանձնարարությունները` ժամանակին </w:t>
      </w:r>
    </w:p>
    <w:p w14:paraId="71D1CC95" w14:textId="77777777" w:rsidR="00245D17" w:rsidRDefault="00245D17" w:rsidP="00245D17">
      <w:pPr>
        <w:spacing w:after="0" w:line="360" w:lineRule="auto"/>
        <w:ind w:left="-567" w:right="-284" w:firstLine="567"/>
        <w:jc w:val="both"/>
        <w:rPr>
          <w:color w:val="000000"/>
          <w:sz w:val="24"/>
          <w:szCs w:val="24"/>
          <w:lang w:val="hy-AM"/>
        </w:rPr>
      </w:pPr>
      <w:r>
        <w:rPr>
          <w:rFonts w:ascii="Arial LatArm" w:hAnsi="Arial LatArm"/>
          <w:color w:val="000000"/>
          <w:sz w:val="24"/>
          <w:szCs w:val="24"/>
          <w:lang w:val="fr-FR"/>
        </w:rPr>
        <w:t>և պատշաճ որակով</w:t>
      </w:r>
      <w:r>
        <w:rPr>
          <w:color w:val="000000"/>
          <w:sz w:val="24"/>
          <w:szCs w:val="24"/>
          <w:lang w:val="hy-AM"/>
        </w:rPr>
        <w:t>:</w:t>
      </w:r>
    </w:p>
    <w:p w14:paraId="18A269D1" w14:textId="77777777" w:rsidR="00245D17" w:rsidRDefault="00245D17" w:rsidP="00245D17">
      <w:pPr>
        <w:spacing w:after="0" w:line="360" w:lineRule="auto"/>
        <w:ind w:left="-567" w:right="-284" w:firstLine="567"/>
        <w:jc w:val="both"/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</w:pPr>
      <w:r>
        <w:rPr>
          <w:rFonts w:ascii="Arial LatArm" w:hAnsi="Arial LatArm" w:cs="Arial"/>
          <w:color w:val="000000"/>
          <w:sz w:val="24"/>
          <w:szCs w:val="24"/>
          <w:shd w:val="clear" w:color="auto" w:fill="EAF1F5"/>
          <w:lang w:val="fr-FR"/>
        </w:rPr>
        <w:t> 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EAF1F5"/>
        </w:rPr>
        <w:t>բ</w:t>
      </w:r>
      <w:r>
        <w:rPr>
          <w:rFonts w:ascii="Arial Unicode" w:hAnsi="Arial Unicode" w:cs="Arial"/>
          <w:color w:val="000000"/>
          <w:sz w:val="24"/>
          <w:szCs w:val="24"/>
          <w:shd w:val="clear" w:color="auto" w:fill="EAF1F5"/>
          <w:lang w:val="fr-FR"/>
        </w:rPr>
        <w:t xml:space="preserve">)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մասնակցում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գույքագրման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աշխատանքներին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>:</w:t>
      </w:r>
    </w:p>
    <w:p w14:paraId="29C229CE" w14:textId="77777777" w:rsidR="00245D17" w:rsidRDefault="00245D17" w:rsidP="00245D17">
      <w:pPr>
        <w:spacing w:after="0" w:line="360" w:lineRule="auto"/>
        <w:ind w:right="-284"/>
        <w:jc w:val="both"/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</w:pP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գ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)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նախապատրաստում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հաշվետվություններ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,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ստուգում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և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ամփոփում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վճարները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, </w:t>
      </w:r>
    </w:p>
    <w:p w14:paraId="18CA8421" w14:textId="77777777" w:rsidR="00245D17" w:rsidRDefault="00245D17" w:rsidP="00245D17">
      <w:pPr>
        <w:spacing w:after="0" w:line="360" w:lineRule="auto"/>
        <w:ind w:left="-567" w:right="-284" w:firstLine="567"/>
        <w:jc w:val="both"/>
        <w:rPr>
          <w:rFonts w:ascii="Arial Unicode" w:hAnsi="Arial Unicode"/>
          <w:b/>
          <w:color w:val="000000"/>
          <w:sz w:val="24"/>
          <w:szCs w:val="24"/>
          <w:lang w:val="fr-FR"/>
        </w:rPr>
      </w:pP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վարում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դրանց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գրանցումը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,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կազմում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յուրաքանչյուր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եռամսյակի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և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տարվա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գործերը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>:</w:t>
      </w:r>
    </w:p>
    <w:p w14:paraId="2C3B939F" w14:textId="77777777" w:rsidR="00245D17" w:rsidRDefault="00245D17" w:rsidP="00245D17">
      <w:pPr>
        <w:spacing w:after="0" w:line="360" w:lineRule="auto"/>
        <w:ind w:right="-284"/>
        <w:jc w:val="both"/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</w:pP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դ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)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Իրականացնում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&lt;&lt;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Դրամարկղային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գործառույթների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մասին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&gt;&gt; 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Հայաստանի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</w:p>
    <w:p w14:paraId="049B05FE" w14:textId="77777777" w:rsidR="00245D17" w:rsidRDefault="00245D17" w:rsidP="00245D17">
      <w:pPr>
        <w:spacing w:after="0" w:line="360" w:lineRule="auto"/>
        <w:ind w:right="-284"/>
        <w:jc w:val="both"/>
        <w:rPr>
          <w:rFonts w:ascii="Arial Unicode" w:hAnsi="Arial Unicode"/>
          <w:b/>
          <w:color w:val="000000"/>
          <w:sz w:val="24"/>
          <w:szCs w:val="24"/>
          <w:lang w:val="fr-FR"/>
        </w:rPr>
      </w:pP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Հանրապետության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օրենքի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և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կառավարության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&lt;&lt;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Դրամարկղային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գործառույթների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իրականացման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կարգը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հաստատելու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մասին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&gt;&gt;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որոշման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պահանջներին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համապատասխան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գործառույթները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>:</w:t>
      </w:r>
    </w:p>
    <w:p w14:paraId="4A41A2D6" w14:textId="77777777" w:rsidR="00245D17" w:rsidRDefault="00245D17" w:rsidP="00245D17">
      <w:pPr>
        <w:spacing w:after="0" w:line="360" w:lineRule="auto"/>
        <w:ind w:right="-284"/>
        <w:jc w:val="both"/>
        <w:rPr>
          <w:rFonts w:ascii="Arial Unicode" w:hAnsi="Arial Unicode"/>
          <w:b/>
          <w:color w:val="000000"/>
          <w:sz w:val="24"/>
          <w:szCs w:val="24"/>
          <w:lang w:val="fr-FR"/>
        </w:rPr>
      </w:pP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ե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)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յուրաքանչյուր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ամիս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կանխիկ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մուտքերի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վերաբերյալ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տեղեկատվություն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ներկայացնում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աշխատակազմի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առաջատար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մասնագետին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(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հաշվապահ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>):</w:t>
      </w:r>
    </w:p>
    <w:p w14:paraId="5310C31C" w14:textId="77777777" w:rsidR="00245D17" w:rsidRDefault="00245D17" w:rsidP="00245D17">
      <w:pPr>
        <w:spacing w:after="0" w:line="360" w:lineRule="auto"/>
        <w:ind w:right="-284"/>
        <w:jc w:val="both"/>
        <w:rPr>
          <w:rFonts w:ascii="Arial Unicode" w:hAnsi="Arial Unicode"/>
          <w:b/>
          <w:color w:val="000000"/>
          <w:sz w:val="24"/>
          <w:szCs w:val="24"/>
          <w:lang w:val="fr-FR"/>
        </w:rPr>
      </w:pP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զ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>)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քարտուղարի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հանձնարարությամբ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ուսումնասիրում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ՏԻՄ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բյուջեի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հաշվապահական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հաշվառման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և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գանձապետական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համակարգի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հետ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կապված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նորմատիվ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ակտերի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փոփոխությունները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>:</w:t>
      </w:r>
      <w:r>
        <w:rPr>
          <w:rFonts w:ascii="Arial Unicode" w:hAnsi="Arial Unicode"/>
          <w:color w:val="000000"/>
          <w:sz w:val="24"/>
          <w:szCs w:val="24"/>
          <w:lang w:val="fr-FR"/>
        </w:rPr>
        <w:br/>
      </w:r>
      <w:r>
        <w:rPr>
          <w:rFonts w:ascii="Arial Unicode" w:hAnsi="Arial Unicode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)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մասնակցում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է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ֆիզիկական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անձանց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հողի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հարկի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և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գույքահարկի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հավաքագրման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աշխատանքներին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և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ինֆորմացիոն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բազայի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համակարգչային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զետեղման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</w:rPr>
        <w:t>աշխատանքներին</w:t>
      </w:r>
      <w:r>
        <w:rPr>
          <w:rFonts w:ascii="Arial Unicode" w:hAnsi="Arial Unicode"/>
          <w:color w:val="000000"/>
          <w:sz w:val="24"/>
          <w:szCs w:val="24"/>
          <w:shd w:val="clear" w:color="auto" w:fill="EAF1F5"/>
          <w:lang w:val="fr-FR"/>
        </w:rPr>
        <w:t>:</w:t>
      </w:r>
    </w:p>
    <w:p w14:paraId="4519DB12" w14:textId="77777777" w:rsidR="00245D17" w:rsidRDefault="00245D17" w:rsidP="00245D17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Arial Unicode" w:hAnsi="Arial Unicode" w:cs="IRTEK Courier"/>
          <w:color w:val="000000"/>
          <w:sz w:val="24"/>
          <w:szCs w:val="24"/>
          <w:lang w:val="fr-FR"/>
        </w:rPr>
      </w:pPr>
      <w:r>
        <w:rPr>
          <w:rFonts w:ascii="Arial Unicode" w:hAnsi="Arial Unicode"/>
          <w:b/>
          <w:color w:val="000000"/>
          <w:sz w:val="24"/>
          <w:szCs w:val="24"/>
          <w:lang w:val="fr-FR"/>
        </w:rPr>
        <w:t xml:space="preserve"> </w:t>
      </w:r>
    </w:p>
    <w:p w14:paraId="0BF60979" w14:textId="77777777" w:rsidR="00245D17" w:rsidRDefault="00245D17" w:rsidP="00245D17">
      <w:pPr>
        <w:tabs>
          <w:tab w:val="left" w:pos="737"/>
        </w:tabs>
        <w:spacing w:after="0" w:line="360" w:lineRule="auto"/>
        <w:ind w:left="-567" w:right="-284" w:firstLine="567"/>
        <w:jc w:val="both"/>
        <w:rPr>
          <w:rFonts w:ascii="Arial LatArm" w:hAnsi="Arial LatArm"/>
          <w:iCs/>
          <w:color w:val="000000"/>
          <w:sz w:val="24"/>
          <w:szCs w:val="24"/>
          <w:lang w:val="fr-FR"/>
        </w:rPr>
      </w:pPr>
      <w:r>
        <w:rPr>
          <w:rFonts w:ascii="Arial LatArm" w:hAnsi="Arial LatArm"/>
          <w:iCs/>
          <w:color w:val="000000"/>
          <w:sz w:val="24"/>
          <w:szCs w:val="24"/>
          <w:lang w:val="fr-FR"/>
        </w:rPr>
        <w:t xml:space="preserve"> Առաջին կարգի մասնագետն ունի oրենքով, իրավական այլ ակտերով</w:t>
      </w:r>
    </w:p>
    <w:p w14:paraId="78D628D1" w14:textId="77777777" w:rsidR="00245D17" w:rsidRDefault="00245D17" w:rsidP="00245D17">
      <w:pPr>
        <w:tabs>
          <w:tab w:val="left" w:pos="737"/>
        </w:tabs>
        <w:spacing w:after="0" w:line="360" w:lineRule="auto"/>
        <w:ind w:left="-567" w:right="-284" w:firstLine="567"/>
        <w:jc w:val="both"/>
        <w:rPr>
          <w:rFonts w:ascii="Arial LatArm" w:hAnsi="Arial LatArm"/>
          <w:iCs/>
          <w:color w:val="000000"/>
          <w:sz w:val="24"/>
          <w:szCs w:val="24"/>
          <w:lang w:val="fr-FR"/>
        </w:rPr>
      </w:pPr>
      <w:r>
        <w:rPr>
          <w:rFonts w:ascii="Arial LatArm" w:hAnsi="Arial LatArm"/>
          <w:iCs/>
          <w:color w:val="000000"/>
          <w:sz w:val="24"/>
          <w:szCs w:val="24"/>
          <w:lang w:val="fr-FR"/>
        </w:rPr>
        <w:t>Նախատեսված</w:t>
      </w:r>
      <w:r>
        <w:rPr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Arial LatArm" w:hAnsi="Arial LatArm"/>
          <w:iCs/>
          <w:color w:val="000000"/>
          <w:sz w:val="24"/>
          <w:szCs w:val="24"/>
          <w:lang w:val="fr-FR"/>
        </w:rPr>
        <w:t xml:space="preserve">այլ իրավունքներ և կրում է այդ ակտերով նախատեսված այլ </w:t>
      </w:r>
    </w:p>
    <w:p w14:paraId="4AE8CD2A" w14:textId="77777777" w:rsidR="00245D17" w:rsidRDefault="00245D17" w:rsidP="00245D17">
      <w:pPr>
        <w:tabs>
          <w:tab w:val="left" w:pos="737"/>
        </w:tabs>
        <w:spacing w:after="0" w:line="360" w:lineRule="auto"/>
        <w:ind w:left="-567" w:right="-284" w:firstLine="567"/>
        <w:jc w:val="both"/>
        <w:rPr>
          <w:rFonts w:ascii="Arial LatArm" w:hAnsi="Arial LatArm"/>
          <w:iCs/>
          <w:color w:val="000000"/>
          <w:sz w:val="24"/>
          <w:szCs w:val="24"/>
          <w:lang w:val="fr-FR"/>
        </w:rPr>
      </w:pPr>
      <w:r>
        <w:rPr>
          <w:rFonts w:ascii="Arial LatArm" w:hAnsi="Arial LatArm"/>
          <w:iCs/>
          <w:color w:val="000000"/>
          <w:sz w:val="24"/>
          <w:szCs w:val="24"/>
          <w:lang w:val="fr-FR"/>
        </w:rPr>
        <w:t>պարտականություններ:</w:t>
      </w:r>
    </w:p>
    <w:p w14:paraId="6013AC2F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lastRenderedPageBreak/>
        <w:t>Նշված  թափուր  պաշտոնը  զբաղեցնելու  համար  մասնագիտական  գիտելիքների  և  աշխատանքային  ունակությունների  տիրապետմանը  ներկայացվող  պահանջներն  են`</w:t>
      </w:r>
    </w:p>
    <w:p w14:paraId="6DC15E70" w14:textId="77777777" w:rsidR="00245D17" w:rsidRDefault="00245D17" w:rsidP="00245D17">
      <w:pPr>
        <w:shd w:val="clear" w:color="auto" w:fill="FFFFFF"/>
        <w:spacing w:after="0" w:line="360" w:lineRule="auto"/>
        <w:ind w:left="-567" w:right="-284" w:firstLine="567"/>
        <w:rPr>
          <w:rFonts w:ascii="Arial LatArm" w:hAnsi="Arial LatArm"/>
          <w:b/>
          <w:i/>
          <w:color w:val="000000"/>
          <w:sz w:val="24"/>
          <w:szCs w:val="24"/>
          <w:lang w:val="fr-FR"/>
        </w:rPr>
      </w:pPr>
      <w:r>
        <w:rPr>
          <w:rFonts w:ascii="Arial LatArm" w:hAnsi="Arial LatArm"/>
          <w:color w:val="000000"/>
          <w:sz w:val="24"/>
          <w:szCs w:val="24"/>
          <w:lang w:val="fr-FR"/>
        </w:rPr>
        <w:t>ա) առնվազն միջնակարգ կրթություն.</w:t>
      </w:r>
    </w:p>
    <w:p w14:paraId="2E50E6F3" w14:textId="77777777" w:rsidR="00245D17" w:rsidRDefault="00245D17" w:rsidP="00245D17">
      <w:pPr>
        <w:shd w:val="clear" w:color="auto" w:fill="FFFFFF"/>
        <w:spacing w:after="0" w:line="360" w:lineRule="auto"/>
        <w:ind w:right="-284"/>
        <w:jc w:val="both"/>
        <w:rPr>
          <w:rFonts w:ascii="Arial LatArm" w:hAnsi="Arial LatArm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բ</w:t>
      </w:r>
      <w:r>
        <w:rPr>
          <w:rFonts w:ascii="Arial LatArm" w:hAnsi="Arial LatArm"/>
          <w:color w:val="000000"/>
          <w:sz w:val="24"/>
          <w:szCs w:val="24"/>
          <w:lang w:val="fr-FR"/>
        </w:rPr>
        <w:t>)</w:t>
      </w:r>
      <w:r>
        <w:rPr>
          <w:iCs/>
          <w:color w:val="000000"/>
          <w:sz w:val="24"/>
          <w:szCs w:val="24"/>
          <w:lang w:val="hy-AM"/>
        </w:rPr>
        <w:t xml:space="preserve">ՀՀ </w:t>
      </w:r>
      <w:r>
        <w:rPr>
          <w:color w:val="000000"/>
          <w:sz w:val="24"/>
          <w:szCs w:val="24"/>
          <w:lang w:val="hy-AM"/>
        </w:rPr>
        <w:t>&lt;&lt;</w:t>
      </w:r>
      <w:r>
        <w:rPr>
          <w:rFonts w:ascii="Arial LatArm" w:hAnsi="Arial LatArm"/>
          <w:color w:val="000000"/>
          <w:sz w:val="24"/>
          <w:szCs w:val="24"/>
          <w:lang w:val="fr-FR"/>
        </w:rPr>
        <w:t>Սահմանադրության</w:t>
      </w:r>
      <w:r>
        <w:rPr>
          <w:color w:val="000000"/>
          <w:sz w:val="24"/>
          <w:szCs w:val="24"/>
          <w:lang w:val="hy-AM"/>
        </w:rPr>
        <w:t>&gt;&gt;</w:t>
      </w:r>
      <w:r>
        <w:rPr>
          <w:rFonts w:ascii="Arial LatArm" w:hAnsi="Arial LatArm"/>
          <w:color w:val="000000"/>
          <w:sz w:val="24"/>
          <w:szCs w:val="24"/>
          <w:lang w:val="fr-FR"/>
        </w:rPr>
        <w:t>,</w:t>
      </w:r>
      <w:r>
        <w:rPr>
          <w:color w:val="000000"/>
          <w:sz w:val="24"/>
          <w:szCs w:val="24"/>
          <w:lang w:val="hy-AM"/>
        </w:rPr>
        <w:t xml:space="preserve"> &lt;&lt;</w:t>
      </w:r>
      <w:r>
        <w:rPr>
          <w:rFonts w:ascii="Arial LatArm" w:hAnsi="Arial LatArm"/>
          <w:color w:val="000000"/>
          <w:sz w:val="24"/>
          <w:szCs w:val="24"/>
          <w:lang w:val="fr-FR"/>
        </w:rPr>
        <w:t>Համայնքային ծառայության մասին</w:t>
      </w:r>
      <w:r>
        <w:rPr>
          <w:color w:val="000000"/>
          <w:sz w:val="24"/>
          <w:szCs w:val="24"/>
          <w:lang w:val="hy-AM"/>
        </w:rPr>
        <w:t>&gt;&gt;, &lt;&lt;</w:t>
      </w:r>
      <w:r>
        <w:rPr>
          <w:rFonts w:ascii="Arial LatArm" w:hAnsi="Arial LatArm"/>
          <w:color w:val="000000"/>
          <w:sz w:val="24"/>
          <w:szCs w:val="24"/>
          <w:lang w:val="fr-FR"/>
        </w:rPr>
        <w:t>Հանրային ծառայության մասին</w:t>
      </w:r>
      <w:r>
        <w:rPr>
          <w:color w:val="000000"/>
          <w:sz w:val="24"/>
          <w:szCs w:val="24"/>
          <w:lang w:val="hy-AM"/>
        </w:rPr>
        <w:t>&gt;&gt;</w:t>
      </w:r>
      <w:r>
        <w:rPr>
          <w:rFonts w:ascii="Arial LatArm" w:hAnsi="Arial LatArm"/>
          <w:color w:val="000000"/>
          <w:sz w:val="24"/>
          <w:szCs w:val="24"/>
          <w:lang w:val="fr-FR"/>
        </w:rPr>
        <w:t xml:space="preserve">, </w:t>
      </w:r>
      <w:r>
        <w:rPr>
          <w:color w:val="000000"/>
          <w:sz w:val="24"/>
          <w:szCs w:val="24"/>
          <w:lang w:val="hy-AM"/>
        </w:rPr>
        <w:t>&lt;&lt;</w:t>
      </w:r>
      <w:r>
        <w:rPr>
          <w:rFonts w:ascii="Arial LatArm" w:hAnsi="Arial LatArm"/>
          <w:color w:val="000000"/>
          <w:sz w:val="24"/>
          <w:szCs w:val="24"/>
          <w:lang w:val="fr-FR"/>
        </w:rPr>
        <w:t>Տեղական ինքնակառավարման մասին</w:t>
      </w:r>
      <w:r>
        <w:rPr>
          <w:color w:val="000000"/>
          <w:sz w:val="24"/>
          <w:szCs w:val="24"/>
          <w:lang w:val="hy-AM"/>
        </w:rPr>
        <w:t>&gt;&gt;</w:t>
      </w:r>
      <w:r>
        <w:rPr>
          <w:rFonts w:ascii="Arial LatArm" w:hAnsi="Arial LatArm"/>
          <w:color w:val="000000"/>
          <w:sz w:val="24"/>
          <w:szCs w:val="24"/>
          <w:lang w:val="fr-FR"/>
        </w:rPr>
        <w:t>, &lt;&lt;</w:t>
      </w:r>
      <w:r w:rsidRPr="0059284C">
        <w:rPr>
          <w:rFonts w:ascii="Arial Unicode" w:hAnsi="Arial Unicode"/>
          <w:color w:val="000000"/>
          <w:sz w:val="24"/>
          <w:szCs w:val="24"/>
          <w:shd w:val="clear" w:color="auto" w:fill="EAF1F5"/>
          <w:lang w:val="hy-AM"/>
        </w:rPr>
        <w:t>Դրամարկղային</w:t>
      </w:r>
      <w:r>
        <w:rPr>
          <w:rFonts w:ascii="Arial LatArm" w:hAnsi="Arial LatArm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 w:rsidRPr="0059284C">
        <w:rPr>
          <w:rFonts w:ascii="Arial Unicode" w:hAnsi="Arial Unicode"/>
          <w:color w:val="000000"/>
          <w:sz w:val="24"/>
          <w:szCs w:val="24"/>
          <w:shd w:val="clear" w:color="auto" w:fill="EAF1F5"/>
          <w:lang w:val="hy-AM"/>
        </w:rPr>
        <w:t>գործառույթների</w:t>
      </w:r>
      <w:r>
        <w:rPr>
          <w:rFonts w:ascii="Arial LatArm" w:hAnsi="Arial LatArm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 w:rsidRPr="0059284C">
        <w:rPr>
          <w:rFonts w:ascii="Arial Unicode" w:hAnsi="Arial Unicode"/>
          <w:color w:val="000000"/>
          <w:sz w:val="24"/>
          <w:szCs w:val="24"/>
          <w:shd w:val="clear" w:color="auto" w:fill="EAF1F5"/>
          <w:lang w:val="hy-AM"/>
        </w:rPr>
        <w:t>մասին</w:t>
      </w:r>
      <w:r>
        <w:rPr>
          <w:rFonts w:ascii="Arial LatArm" w:hAnsi="Arial LatArm"/>
          <w:color w:val="000000"/>
          <w:sz w:val="24"/>
          <w:szCs w:val="24"/>
          <w:shd w:val="clear" w:color="auto" w:fill="EAF1F5"/>
          <w:lang w:val="fr-FR"/>
        </w:rPr>
        <w:t xml:space="preserve">&gt;&gt; </w:t>
      </w:r>
      <w:r w:rsidRPr="0059284C">
        <w:rPr>
          <w:rFonts w:ascii="Arial Unicode" w:hAnsi="Arial Unicode"/>
          <w:color w:val="000000"/>
          <w:sz w:val="24"/>
          <w:szCs w:val="24"/>
          <w:shd w:val="clear" w:color="auto" w:fill="EAF1F5"/>
          <w:lang w:val="hy-AM"/>
        </w:rPr>
        <w:t>Հայաստանի</w:t>
      </w:r>
      <w:r>
        <w:rPr>
          <w:rFonts w:ascii="Arial LatArm" w:hAnsi="Arial LatArm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 w:rsidRPr="0059284C">
        <w:rPr>
          <w:rFonts w:ascii="Arial Unicode" w:hAnsi="Arial Unicode"/>
          <w:color w:val="000000"/>
          <w:sz w:val="24"/>
          <w:szCs w:val="24"/>
          <w:shd w:val="clear" w:color="auto" w:fill="EAF1F5"/>
          <w:lang w:val="hy-AM"/>
        </w:rPr>
        <w:t>Հանրապետության</w:t>
      </w:r>
      <w:r>
        <w:rPr>
          <w:rFonts w:ascii="Arial LatArm" w:hAnsi="Arial LatArm"/>
          <w:color w:val="000000"/>
          <w:sz w:val="24"/>
          <w:szCs w:val="24"/>
          <w:shd w:val="clear" w:color="auto" w:fill="EAF1F5"/>
          <w:lang w:val="fr-FR"/>
        </w:rPr>
        <w:t xml:space="preserve"> </w:t>
      </w:r>
      <w:r w:rsidRPr="0059284C">
        <w:rPr>
          <w:rFonts w:ascii="Arial Unicode" w:hAnsi="Arial Unicode"/>
          <w:color w:val="000000"/>
          <w:sz w:val="24"/>
          <w:szCs w:val="24"/>
          <w:shd w:val="clear" w:color="auto" w:fill="EAF1F5"/>
          <w:lang w:val="hy-AM"/>
        </w:rPr>
        <w:t>օրենքների</w:t>
      </w:r>
      <w:r>
        <w:rPr>
          <w:rFonts w:ascii="Arial LatArm" w:hAnsi="Arial LatArm"/>
          <w:color w:val="000000"/>
          <w:sz w:val="24"/>
          <w:szCs w:val="24"/>
          <w:shd w:val="clear" w:color="auto" w:fill="EAF1F5"/>
          <w:lang w:val="fr-FR"/>
        </w:rPr>
        <w:t xml:space="preserve">, </w:t>
      </w:r>
      <w:r>
        <w:rPr>
          <w:rFonts w:ascii="Arial LatArm" w:hAnsi="Arial LatArm"/>
          <w:color w:val="000000"/>
          <w:sz w:val="24"/>
          <w:szCs w:val="24"/>
          <w:lang w:val="fr-FR"/>
        </w:rPr>
        <w:t>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14:paraId="70B8C048" w14:textId="77777777" w:rsidR="00245D17" w:rsidRDefault="00245D17" w:rsidP="00245D17">
      <w:pPr>
        <w:shd w:val="clear" w:color="auto" w:fill="FFFFFF"/>
        <w:spacing w:after="0" w:line="360" w:lineRule="auto"/>
        <w:ind w:right="-284"/>
        <w:jc w:val="both"/>
        <w:rPr>
          <w:rFonts w:ascii="Arial LatArm" w:hAnsi="Arial LatArm"/>
          <w:color w:val="000000"/>
          <w:sz w:val="24"/>
          <w:szCs w:val="24"/>
          <w:lang w:val="fr-FR"/>
        </w:rPr>
      </w:pPr>
      <w:r>
        <w:rPr>
          <w:rFonts w:ascii="Arial LatArm" w:hAnsi="Arial LatArm"/>
          <w:iCs/>
          <w:color w:val="000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y-AM"/>
        </w:rPr>
        <w:t>գ</w:t>
      </w:r>
      <w:r>
        <w:rPr>
          <w:rFonts w:ascii="Arial LatArm" w:hAnsi="Arial LatArm"/>
          <w:color w:val="000000"/>
          <w:sz w:val="24"/>
          <w:szCs w:val="24"/>
          <w:lang w:val="fr-FR"/>
        </w:rPr>
        <w:t>)տիրապետում  անհրաժեշտ տեղեկատվությանը.</w:t>
      </w:r>
    </w:p>
    <w:p w14:paraId="7AB57959" w14:textId="77777777" w:rsidR="00245D17" w:rsidRDefault="00245D17" w:rsidP="00245D17">
      <w:pPr>
        <w:widowControl w:val="0"/>
        <w:shd w:val="clear" w:color="auto" w:fill="FFFFFF"/>
        <w:spacing w:after="0" w:line="360" w:lineRule="auto"/>
        <w:ind w:right="-284"/>
        <w:jc w:val="both"/>
        <w:rPr>
          <w:rFonts w:ascii="Arial LatArm" w:hAnsi="Arial LatArm"/>
          <w:color w:val="000000"/>
          <w:sz w:val="24"/>
          <w:szCs w:val="24"/>
          <w:lang w:val="fr-FR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դ</w:t>
      </w:r>
      <w:r>
        <w:rPr>
          <w:rFonts w:ascii="Arial LatArm" w:hAnsi="Arial LatArm"/>
          <w:color w:val="000000"/>
          <w:sz w:val="24"/>
          <w:szCs w:val="24"/>
          <w:lang w:val="fr-FR"/>
        </w:rPr>
        <w:t>)համակարգչով և ժամանակակից այլ տեխնիկական միջոցներով  աշխատելու ունակություն:</w:t>
      </w:r>
    </w:p>
    <w:p w14:paraId="1EFD3A74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Մրցույթին  մասնակցելու  համար  դիմողները  պետք  է  ներկայացնեն  հետևյալ  փաստաթղթերը`</w:t>
      </w:r>
    </w:p>
    <w:p w14:paraId="73B83600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1.  գրավոր  դիմում` մրցութային  հանձնաժողովի  անունով,</w:t>
      </w:r>
    </w:p>
    <w:p w14:paraId="7CFC913D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2. մասնագիտական  գիտելիքների  և  աշխատանքային  ունակությունների  տիրապետմանը  ներկայացվող  պահանջների  բավարարումը  հավաստող  փաստաթղթերի` դիպլոմի /ների/, վկայականի /ների/ պատճենները` բնօրինակների  հետ  միասին,</w:t>
      </w:r>
    </w:p>
    <w:p w14:paraId="005CB917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 xml:space="preserve">3. հայտարարություն  այն  մասին, որ  ինքը  չի  տառապում  Հայաստանի  Հանրապետության  կառավարության  2011 թվականի դեկտեմբերի 15-ի N 1801-ն որոշմամբ  հաստատված  ցանկում  ընդգրկված  հիվանդություններից  որևէ  մեկով, </w:t>
      </w:r>
    </w:p>
    <w:p w14:paraId="00355870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4. հայտարարություն  այն  մասին, որ  ինքը  դատական  կարգով  չի  ճանաչվել  անգործունակ  կամ  սահմանափակ  գործունակ,</w:t>
      </w:r>
    </w:p>
    <w:p w14:paraId="198E7331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5. &lt;&lt;Համայնքային  ծառայության  մասին&gt;&gt;  ՀՀ  օրենքի  12-րդ  հոդվածի  &lt;&lt;ե&gt;&gt;  կետի  պահանջը  բավարարելու  նպատակով  արական  սեռի  անձինք  ներկայացնում  են  նաև  զինգրքույկի  կամ  դրան  փոխարինող  ժամանակավոր  զորակոչային  տեղամասի կցագրման  վկայականի  պատճենները  կամ  համապատասխան  տեղեկանք,</w:t>
      </w:r>
    </w:p>
    <w:p w14:paraId="08E5F0FD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6. մեկ  լուսանկար  / 3x4  չափսի/,</w:t>
      </w:r>
    </w:p>
    <w:p w14:paraId="785AD1B6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7. անձնագրի  պատճենը:</w:t>
      </w:r>
    </w:p>
    <w:p w14:paraId="4F2C212B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lastRenderedPageBreak/>
        <w:t>Մրցույթին  մասնակցելու  համար  փաստաթղթերը  ներկայացնել  անձամբ` անձնագրով  կամ  անձը  հաստատող  փաստաթղթով: Ներկայացված  փաստաթղթերը, պատճենները  հետ  չեն  վերադարձվում:</w:t>
      </w:r>
    </w:p>
    <w:p w14:paraId="6B0149CE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>Դիմողները  փաստաթղթերը  կարող  են  ներկայացնել, ինչպես  նաև   ծանոթանալ պաշտոնի  անձնագրին  և  հարցաշարին, նշված հասցեով՝  ամեն  օր,  ժամը  10.00-ից  մինչև  15.00-ն, բացի  շաբաթ, կիրակի  օրերից `</w:t>
      </w:r>
    </w:p>
    <w:p w14:paraId="2B796636" w14:textId="77777777" w:rsidR="00245D17" w:rsidRDefault="00245D17" w:rsidP="00245D17">
      <w:pPr>
        <w:rPr>
          <w:rFonts w:ascii="Arial Unicode" w:hAnsi="Arial Unicode"/>
          <w:sz w:val="24"/>
          <w:szCs w:val="24"/>
          <w:lang w:val="hy-AM"/>
        </w:rPr>
      </w:pPr>
      <w:r>
        <w:rPr>
          <w:rFonts w:ascii="Arial Unicode" w:hAnsi="Arial Unicode"/>
          <w:sz w:val="24"/>
          <w:szCs w:val="24"/>
          <w:lang w:val="hy-AM"/>
        </w:rPr>
        <w:t xml:space="preserve">ՀՀ  Գեղարքունիքի  մարզ, գ. ՍՈԹՔ՝ ԳԵՂԱՄԱՍԱՐԻ համայնքապետարան, համայնքապետարանի  աշխատակազմ: </w:t>
      </w:r>
    </w:p>
    <w:p w14:paraId="6B53018D" w14:textId="77777777" w:rsidR="00245D17" w:rsidRDefault="00245D17" w:rsidP="00245D17">
      <w:pPr>
        <w:rPr>
          <w:rFonts w:ascii="Arial Unicode" w:hAnsi="Arial Unicode"/>
          <w:b/>
          <w:bCs/>
          <w:sz w:val="24"/>
          <w:szCs w:val="24"/>
          <w:lang w:val="hy-AM"/>
        </w:rPr>
      </w:pPr>
      <w:r>
        <w:rPr>
          <w:rFonts w:ascii="Arial Unicode" w:hAnsi="Arial Unicode"/>
          <w:b/>
          <w:bCs/>
          <w:sz w:val="24"/>
          <w:szCs w:val="24"/>
          <w:lang w:val="hy-AM"/>
        </w:rPr>
        <w:t>Մրցույթը  կկայանա  2020  թվականի դեկտեմբերի 2</w:t>
      </w:r>
      <w:r w:rsidRPr="00587639">
        <w:rPr>
          <w:rFonts w:ascii="Arial Unicode" w:hAnsi="Arial Unicode"/>
          <w:b/>
          <w:bCs/>
          <w:sz w:val="24"/>
          <w:szCs w:val="24"/>
          <w:lang w:val="hy-AM"/>
        </w:rPr>
        <w:t>5</w:t>
      </w:r>
      <w:r>
        <w:rPr>
          <w:rFonts w:ascii="Arial Unicode" w:hAnsi="Arial Unicode"/>
          <w:b/>
          <w:bCs/>
          <w:sz w:val="24"/>
          <w:szCs w:val="24"/>
          <w:lang w:val="hy-AM"/>
        </w:rPr>
        <w:t>-ին, ժամը  12.00-ին`                      Գեղամասարի համայնքապետարանում:</w:t>
      </w:r>
    </w:p>
    <w:p w14:paraId="6A6F798D" w14:textId="77777777" w:rsidR="00245D17" w:rsidRDefault="00245D17" w:rsidP="00245D17">
      <w:pPr>
        <w:rPr>
          <w:rFonts w:ascii="Arial Unicode" w:hAnsi="Arial Unicode"/>
          <w:b/>
          <w:bCs/>
          <w:sz w:val="24"/>
          <w:szCs w:val="24"/>
          <w:lang w:val="hy-AM"/>
        </w:rPr>
      </w:pPr>
      <w:r>
        <w:rPr>
          <w:rFonts w:ascii="Arial Unicode" w:hAnsi="Arial Unicode"/>
          <w:b/>
          <w:bCs/>
          <w:sz w:val="24"/>
          <w:szCs w:val="24"/>
          <w:lang w:val="hy-AM"/>
        </w:rPr>
        <w:t>Դիմումների  ընդունման  վերջին  ժամկետն  է  2020  թվականի դեկտեմբերի 09- ը:</w:t>
      </w:r>
    </w:p>
    <w:p w14:paraId="65AB8D0B" w14:textId="77777777" w:rsidR="004E48A7" w:rsidRPr="00245D17" w:rsidRDefault="004E48A7">
      <w:pPr>
        <w:rPr>
          <w:lang w:val="hy-AM"/>
        </w:rPr>
      </w:pPr>
    </w:p>
    <w:sectPr w:rsidR="004E48A7" w:rsidRPr="00245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A7"/>
    <w:rsid w:val="00245D17"/>
    <w:rsid w:val="004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323"/>
  <w15:chartTrackingRefBased/>
  <w15:docId w15:val="{B566F3E6-4F00-432D-9BCA-E654B6B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2020-11-23T13:25:00Z</dcterms:created>
  <dcterms:modified xsi:type="dcterms:W3CDTF">2020-11-23T13:26:00Z</dcterms:modified>
</cp:coreProperties>
</file>