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D" w:rsidRDefault="0043122E" w:rsidP="00DE59FA">
      <w:pPr>
        <w:pStyle w:val="NoSpacing"/>
        <w:ind w:left="5760" w:firstLine="2610"/>
        <w:jc w:val="right"/>
        <w:rPr>
          <w:rFonts w:ascii="GHEA Grapalat" w:eastAsia="GHEA Grapalat" w:hAnsi="GHEA Grapalat"/>
          <w:sz w:val="20"/>
          <w:szCs w:val="20"/>
        </w:rPr>
      </w:pPr>
      <w:r w:rsidRPr="00866AD2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Pr="00866AD2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E2225E" w:rsidRPr="0053765E">
        <w:rPr>
          <w:rFonts w:ascii="GHEA Grapalat" w:eastAsia="GHEA Grapalat" w:hAnsi="GHEA Grapalat"/>
          <w:sz w:val="20"/>
          <w:szCs w:val="20"/>
          <w:lang w:val="hy-AM"/>
        </w:rPr>
        <w:t>N</w:t>
      </w:r>
      <w:r w:rsidR="006121DD">
        <w:rPr>
          <w:rFonts w:ascii="GHEA Grapalat" w:eastAsia="GHEA Grapalat" w:hAnsi="GHEA Grapalat"/>
          <w:sz w:val="20"/>
          <w:szCs w:val="20"/>
        </w:rPr>
        <w:t xml:space="preserve">  </w:t>
      </w:r>
      <w:r w:rsidR="00DE59FA">
        <w:rPr>
          <w:rFonts w:ascii="GHEA Grapalat" w:eastAsia="GHEA Grapalat" w:hAnsi="GHEA Grapalat"/>
          <w:sz w:val="20"/>
          <w:szCs w:val="20"/>
        </w:rPr>
        <w:t>161</w:t>
      </w:r>
    </w:p>
    <w:p w:rsidR="00866AD2" w:rsidRPr="00866AD2" w:rsidRDefault="00866AD2" w:rsidP="00DE59FA">
      <w:pPr>
        <w:pStyle w:val="NoSpacing"/>
        <w:ind w:left="5760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 w:rsidRPr="00866AD2">
        <w:rPr>
          <w:rFonts w:ascii="GHEA Grapalat" w:eastAsia="GHEA Grapalat" w:hAnsi="GHEA Grapalat"/>
          <w:sz w:val="20"/>
          <w:szCs w:val="20"/>
          <w:lang w:val="hy-AM"/>
        </w:rPr>
        <w:t>Առողջապահական և աշխատանքի</w:t>
      </w:r>
    </w:p>
    <w:p w:rsidR="00866AD2" w:rsidRPr="00866AD2" w:rsidRDefault="00866AD2" w:rsidP="00DE59FA">
      <w:pPr>
        <w:pStyle w:val="NoSpacing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 w:rsidRPr="00866AD2">
        <w:rPr>
          <w:rFonts w:ascii="GHEA Grapalat" w:eastAsia="GHEA Grapalat" w:hAnsi="GHEA Grapalat"/>
          <w:sz w:val="20"/>
          <w:szCs w:val="20"/>
          <w:lang w:val="hy-AM"/>
        </w:rPr>
        <w:t>տեսչական մարմնի ղեկավարի</w:t>
      </w:r>
    </w:p>
    <w:p w:rsidR="00866AD2" w:rsidRPr="00866AD2" w:rsidRDefault="00B16CEA" w:rsidP="00DE59FA">
      <w:pPr>
        <w:pStyle w:val="NoSpacing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 w:rsidRPr="00B16CEA">
        <w:rPr>
          <w:rFonts w:ascii="GHEA Grapalat" w:eastAsia="GHEA Grapalat" w:hAnsi="GHEA Grapalat"/>
          <w:sz w:val="20"/>
          <w:szCs w:val="20"/>
          <w:lang w:val="hy-AM"/>
        </w:rPr>
        <w:t>2020 թվականի հոկտեմբերի</w:t>
      </w:r>
      <w:r w:rsidR="008220F6">
        <w:rPr>
          <w:rFonts w:ascii="GHEA Grapalat" w:eastAsia="GHEA Grapalat" w:hAnsi="GHEA Grapalat"/>
          <w:sz w:val="20"/>
          <w:szCs w:val="20"/>
          <w:lang w:val="hy-AM"/>
        </w:rPr>
        <w:t xml:space="preserve"> 9</w:t>
      </w:r>
      <w:r w:rsidRPr="00B16CEA">
        <w:rPr>
          <w:rFonts w:ascii="GHEA Grapalat" w:eastAsia="GHEA Grapalat" w:hAnsi="GHEA Grapalat"/>
          <w:sz w:val="20"/>
          <w:szCs w:val="20"/>
          <w:lang w:val="hy-AM"/>
        </w:rPr>
        <w:t>-ի N ԱԿ 1335 -Ա հրամանի</w:t>
      </w:r>
    </w:p>
    <w:p w:rsidR="0043122E" w:rsidRPr="001A52D8" w:rsidRDefault="0043122E" w:rsidP="0043122E">
      <w:pPr>
        <w:pStyle w:val="NoSpacing"/>
        <w:jc w:val="right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6121DD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121D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121D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121D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DB64E4" w:rsidRPr="006121DD" w:rsidRDefault="00052B3F" w:rsidP="0043122E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ԱՌՈՂՋԱՊԱՀԱԿԱՆ ԵՎ ԱՇԽԱՏԱՆՔԻ ՏԵՍՉԱԿԱՆ ՄԱՐՄՆԻ </w:t>
      </w:r>
      <w:r w:rsidR="00954929"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ab/>
      </w:r>
    </w:p>
    <w:p w:rsidR="0043122E" w:rsidRPr="006121DD" w:rsidRDefault="00954929" w:rsidP="006121DD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4006B8">
        <w:rPr>
          <w:rFonts w:ascii="GHEA Grapalat" w:eastAsia="Sylfaen" w:hAnsi="GHEA Grapalat" w:cs="Sylfaen"/>
          <w:b/>
          <w:sz w:val="24"/>
          <w:szCs w:val="24"/>
          <w:lang w:val="hy-AM"/>
        </w:rPr>
        <w:t>ԱՐԵՎՄՏՅԱՆ</w:t>
      </w: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ՏԱՐԱԾՔԱՅԻՆ </w:t>
      </w:r>
      <w:r w:rsid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ԿԵՆՏՐՈՆԻ </w:t>
      </w:r>
      <w:r w:rsidR="00B85EE5">
        <w:rPr>
          <w:rFonts w:ascii="GHEA Grapalat" w:eastAsia="Sylfaen" w:hAnsi="GHEA Grapalat" w:cs="Sylfaen"/>
          <w:b/>
          <w:sz w:val="24"/>
          <w:szCs w:val="24"/>
          <w:lang w:val="hy-AM"/>
        </w:rPr>
        <w:t>ԷՋՄԻԱԾՆԻ</w:t>
      </w:r>
      <w:r w:rsidR="00F14CA8"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ԲԱԺՆԻ</w:t>
      </w:r>
      <w:r w:rsidR="002D23B3"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F14CA8"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>ՊԵՏ-ՏԵՍՈՒՉ</w:t>
      </w: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</w:p>
    <w:p w:rsidR="0043122E" w:rsidRPr="006121DD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6121DD" w:rsidTr="0003484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6A3E3F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6A3E3F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B559E6" w:rsidTr="0003484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6A3E3F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43122E" w:rsidRPr="006A3E3F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6A3E3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4006B8">
              <w:rPr>
                <w:rFonts w:ascii="GHEA Grapalat" w:hAnsi="GHEA Grapalat" w:cs="Sylfaen"/>
                <w:sz w:val="24"/>
                <w:szCs w:val="24"/>
                <w:lang w:val="hy-AM"/>
              </w:rPr>
              <w:t>արևմտյան</w:t>
            </w:r>
            <w:r w:rsidR="00954929" w:rsidRPr="006A3E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Pr="006A3E3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F14CA8"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07DC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Էջմիածնի</w:t>
            </w:r>
            <w:r w:rsidR="000F20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6A3E3F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07BBF" w:rsidRPr="00B07B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07BBF"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B07BB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="00B07BBF"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="00F14CA8" w:rsidRPr="006A3E3F">
              <w:rPr>
                <w:rFonts w:ascii="GHEA Grapalat" w:hAnsi="GHEA Grapalat" w:cs="Sylfaen"/>
                <w:sz w:val="24"/>
                <w:szCs w:val="24"/>
                <w:lang w:val="hy-AM"/>
              </w:rPr>
              <w:t>պետ-տեսուչ</w:t>
            </w:r>
            <w:r w:rsidR="002D23B3" w:rsidRPr="006A3E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Բաժնի պետ</w:t>
            </w:r>
            <w:r w:rsidR="00F73BCA">
              <w:rPr>
                <w:rFonts w:ascii="GHEA Grapalat" w:hAnsi="GHEA Grapalat" w:cs="Sylfaen"/>
                <w:sz w:val="24"/>
                <w:szCs w:val="24"/>
                <w:lang w:val="hy-AM"/>
              </w:rPr>
              <w:t>-տեսուչ</w:t>
            </w:r>
            <w:r w:rsidR="002D23B3" w:rsidRPr="006A3E3F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DB64E4"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22E"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  <w:r w:rsidR="000F20D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3</w:t>
            </w:r>
            <w:r w:rsidR="0043122E"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43122E"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Ղ</w:t>
            </w:r>
            <w:r w:rsidR="008B07D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4</w:t>
            </w:r>
            <w:r w:rsidR="0043122E"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8B07D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43122E"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</w:t>
            </w:r>
            <w:r w:rsidR="000A0D6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-տեսուչ</w:t>
            </w:r>
            <w:r w:rsidRPr="004657D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 անմիջական ենթակա և հաշվետու է Կենտրոնի պետին: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</w:t>
            </w:r>
            <w:r w:rsidR="000A0D6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-տեսուչին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F73BC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են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աշխատող</w:t>
            </w:r>
            <w:r w:rsidR="00F73BC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ը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4657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</w:t>
            </w:r>
            <w:r w:rsidR="000A0D6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-տեսուչ</w:t>
            </w:r>
            <w:r w:rsidRPr="004657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 բացակայության դեպքում նրան փոխարինում է </w:t>
            </w:r>
            <w:r w:rsidR="00DD3B8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ենտրոնի</w:t>
            </w:r>
            <w:r w:rsidR="004006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պետը կամ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</w:t>
            </w:r>
            <w:r w:rsidRPr="004657D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Բաժնի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պետ</w:t>
            </w:r>
            <w:r w:rsidR="00F73BC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-տեսուչ</w:t>
            </w:r>
            <w:r w:rsidR="0013442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ներից մեկ</w:t>
            </w:r>
            <w:r w:rsidR="00F73BC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7C5E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կամ Ավագ տեսուչ</w:t>
            </w:r>
            <w:r w:rsidR="0013442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ներից մեկ</w:t>
            </w:r>
            <w:r w:rsidR="007C5E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Pr="004657D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952F7B" w:rsidRPr="00056E18" w:rsidRDefault="00056E18" w:rsidP="00056E18">
            <w:pPr>
              <w:spacing w:after="0" w:line="240" w:lineRule="auto"/>
              <w:jc w:val="both"/>
              <w:rPr>
                <w:rFonts w:ascii="Cambria Math" w:eastAsia="GHEA Grapalat" w:hAnsi="Cambria Math" w:cs="GHEA Grapalat"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</w:t>
            </w:r>
            <w:r w:rsidR="0003484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Արմավիր</w:t>
            </w:r>
            <w:r w:rsidR="00DD3B8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 մարզ</w:t>
            </w:r>
            <w:r w:rsidR="0003484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4657DA">
              <w:rPr>
                <w:rFonts w:ascii="GHEA Grapalat" w:hAnsi="GHEA Grapalat"/>
                <w:sz w:val="24"/>
                <w:szCs w:val="24"/>
                <w:lang w:val="hy-AM"/>
              </w:rPr>
              <w:t xml:space="preserve">ք. </w:t>
            </w:r>
            <w:r w:rsidR="00B07DCB">
              <w:rPr>
                <w:rFonts w:ascii="GHEA Grapalat" w:hAnsi="GHEA Grapalat"/>
                <w:sz w:val="24"/>
                <w:szCs w:val="24"/>
                <w:lang w:val="hy-AM"/>
              </w:rPr>
              <w:t>Էջմիածին</w:t>
            </w:r>
            <w:r w:rsidRPr="004657D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34846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="00B07DCB">
              <w:rPr>
                <w:rFonts w:ascii="GHEA Grapalat" w:hAnsi="GHEA Grapalat"/>
                <w:sz w:val="24"/>
                <w:szCs w:val="24"/>
                <w:lang w:val="hy-AM"/>
              </w:rPr>
              <w:t>աղաքապետարանի վարչական շենք, Մ․Մաշտոցի 0</w:t>
            </w:r>
          </w:p>
          <w:p w:rsidR="0043122E" w:rsidRPr="006A3E3F" w:rsidRDefault="0043122E" w:rsidP="001C760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B559E6" w:rsidTr="0003484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6A3E3F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6A3E3F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75DD1" w:rsidRDefault="00575DD1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575DD1" w:rsidRPr="00575DD1" w:rsidRDefault="00575DD1" w:rsidP="00575DD1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F7260A" w:rsidRPr="00420B3F" w:rsidRDefault="001E266E" w:rsidP="00F7260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</w:t>
            </w:r>
            <w:r w:rsidR="00BD24BB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տնտեսավարող սուբյեկտների կողմից դեղերի շրջանառության ոլորտը կարգավորող Հայաստանի Հանրապետության օրենքների և դրանց համապատասխան ընդունված նորմատիվ իրավական ակտերի պահանջների պահպանման նկատմամբ 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օրենքով սահմանված կարգով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վերահսկողական աշխատանքները, ներառյալ՝ օրենքով սահմանված դեպքերում և կարգով ստուգումները,</w:t>
            </w:r>
          </w:p>
          <w:p w:rsidR="00F7260A" w:rsidRPr="00420B3F" w:rsidRDefault="00BD24BB" w:rsidP="00F7260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դեղեր ներմուծող և արտահանող, դեղատնային գործունեություն իրականացնող ֆիզիկական և իրավաբանական անձանց կողմից գովազդի մասին օրենսդրության կատարման նկատմամբ ստուգումների, վարչական վարույթների իրականացման աշխատանքները,</w:t>
            </w:r>
          </w:p>
          <w:p w:rsidR="00F7260A" w:rsidRPr="00420B3F" w:rsidRDefault="00BD24BB" w:rsidP="00F7260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դեղի ստեղծման, նախակլինիկական հետազոտության, կլինիկական փորձարկման, արտադրության, պատրաստման, դեղաբուսական հումքի մշակման, ներմուծման, արտահանման, փոխադրման, պահպանման, իրացման, բաշխման, կիրառման, տեղեկատվության տարածման, ոչնչացման նկատմամբ վերահսկողական աշխատանքները,</w:t>
            </w:r>
          </w:p>
          <w:p w:rsidR="00F7260A" w:rsidRPr="00420B3F" w:rsidRDefault="00BD24BB" w:rsidP="00F7260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աշխատանքները՝ սահմանելով ժամկետներ դրանց վերացման համար,</w:t>
            </w:r>
          </w:p>
          <w:p w:rsidR="00F7260A" w:rsidRPr="00990C8C" w:rsidRDefault="00BD24BB" w:rsidP="00F7260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միջնորդագրերի կազմման աշխատանքները՝ լիցենզավորող մարմիններին ներկայացնելու նպատակով, ինչպես նաև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 օրենսդրությամբ սահմանված պահանջների և պայմանների խախտումների վերաբերյալ միջնորդագրերի կազմման աշխատանքները՝ թույլտվություն տրամադրող մարմիններին ներկայացնելու նպատակով</w:t>
            </w:r>
            <w:r w:rsidR="00F7260A" w:rsidRPr="00420B3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,</w:t>
            </w:r>
          </w:p>
          <w:p w:rsidR="00F7260A" w:rsidRPr="00990C8C" w:rsidRDefault="00BD24BB" w:rsidP="00F7260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B2086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«Նյութական պահուստի մասին» Հայաստանի Հանրապետության օրենքով իրեն վերապահված դեղերի շրջանառության ոլորտում վերահսկող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 աշխատանքները</w:t>
            </w:r>
            <w:r w:rsidR="00F7260A" w:rsidRPr="00B2086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F7260A" w:rsidRPr="00420B3F" w:rsidRDefault="00BD24BB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«Բնակչության բժշկական օգնության և սպասարկման մասին» օրենքով նախատեսված իր իրավասության սահմաններում բժշկական փաստաթղթերի լրացման, դրանց պահպանման, շրջանառության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 ինչպես նաև առողջապահության բնագավառում լիցենզիայի պայմանների և պահանջների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նկատմամբ վերահսկողական աշխատանքները,</w:t>
            </w:r>
          </w:p>
          <w:p w:rsidR="00F7260A" w:rsidRPr="00420B3F" w:rsidRDefault="00BD24BB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«Մարդու արյան և դրա բաղադրամասերի դոնորության և փոխներարկումային բժշկական օգնության մասին» օրենքով նախատեսված` իր իրավասության սահմաններում վերահսկողության իրականացման աշխատանքները, </w:t>
            </w:r>
          </w:p>
          <w:p w:rsidR="00F7260A" w:rsidRPr="00420B3F" w:rsidRDefault="00BD24BB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«Մարդու վերարտադրողական առողջության և վերարտադրողական իրավունքների մասին» օրենքով նախատեսված՝ իր իրավասության սահմաններում վերահսկողական աշխատանքները, </w:t>
            </w:r>
          </w:p>
          <w:p w:rsidR="00F7260A" w:rsidRPr="00420B3F" w:rsidRDefault="00BD24BB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«Հոգեբուժական օգնության մասին» օրենքով նախատեսված իր իրավասության սահմաններում վերահսկողական աշխատանքները, </w:t>
            </w:r>
          </w:p>
          <w:p w:rsidR="00F7260A" w:rsidRPr="00420B3F" w:rsidRDefault="00BD24BB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«Մարդուն օրգաններ և (կամ) հյուսվածքներ փոխպատվաստելու մասին» օրենքով նախատեսված՝ իր իրավասության սահմաններում վերահսկողական աշխատանքները, </w:t>
            </w:r>
          </w:p>
          <w:p w:rsidR="00F7260A" w:rsidRPr="00420B3F" w:rsidRDefault="00BD24BB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«Մարդու իմունային անբավարարության վիրուսից առաջացած հիվանդության կանխարգելման մասին» Հայաստանի Հանրապետության օրենքով նախատեսված՝ իր իրավասության սահմաններում վերահսկողական աշխատանքները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՝ մարդու իմունային անբավարարության վիրուսից առաջացած 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հիվանդության կանխարգելմանէ ներառյալ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պարտադիր բժշկական խորհրդատվության և հետազոտության նկատմամբ,</w:t>
            </w:r>
          </w:p>
          <w:p w:rsidR="00F7260A" w:rsidRPr="00420B3F" w:rsidRDefault="00BD24BB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մանկական և վաղ տարիքի երեխաների կաթնախառնուրդների, մինչև 6 ամսական մանուկների համար մանկական կաթնախառնուրդ չհանդիսացող ցանկացած սննդամթերքի և հարակից ապրանքների, բուժտեխնիկայի և բուժական մեթոդների, բժշկական օգնության և սպասարկման, մարդու օրգանների և հյուսվածքների, արյան կամ դրա բաղադրամասերի դոնորության և փոխներարկումային բժշկական օգնության գովազդների նկատմամբ վերահսկողական աշխատանքները,</w:t>
            </w:r>
          </w:p>
          <w:p w:rsidR="00F7260A" w:rsidRPr="00420B3F" w:rsidRDefault="00BD24BB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առողջապահության և 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աշխատանքային իրավունքի՝ ներառյալ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առողջության պահպանման և անվտանգության ապահովման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ոլորտում Հայաստանի Հանրապետության օրենքների և այլ նորմատիվ իրավական ակտերի (այդ թվում՝ տեխնիկական կանոնակարգերի) պահանջների խախտման դեպքում օրենքով սահմանված պատասխանատվության միջոցներ կիրառելու նպատակով անհրաժեշտ նյութերի նախապատրաստման 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և առաջարկություն ներկայացնելու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աշխատանքները,</w:t>
            </w:r>
          </w:p>
          <w:p w:rsidR="00F7260A" w:rsidRPr="00420B3F" w:rsidRDefault="00BD24BB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առողջապահության և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աշխատանքային իրավունք՝ ներառյալ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առողջության պահպանման և անվտանգության ապահովման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ոլորտում Հայաստանի Հանրապետության օրենքների և նորմատիվ իրավական ակտերի դրույթների կիրառման վերաբերյալ բացատրական, տնտեսավարող սուբյեկտներին իրենց իրավունքների և պարտականությունների մասին տեղեկացման աշխատանքների իրականացումը,</w:t>
            </w:r>
          </w:p>
          <w:p w:rsidR="00F7260A" w:rsidRPr="00420B3F" w:rsidRDefault="00BD24BB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տնտեսավարող սուբյեկտների կողմից (բացառությամբ սննդամթերքի և ոչ պարենային արտադրանքի անվտանգության բնագավառների օրենսդրության պահանջների) բնակչության սանիտարահամաճարակային անվտանգության ապահովման մասին Հայաստանի Հանրապետության օրենսդրության պահանջների պահպանման ու սանիտարահամաճարակային կանխարգելիչ միջոցառումների նկատմամբ վերահսկողական աշխատանքները,</w:t>
            </w:r>
          </w:p>
          <w:p w:rsidR="00F7260A" w:rsidRPr="00420B3F" w:rsidRDefault="00BD24BB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վարակիչ, մասնագիտական (պրոֆեսիոնալ) ու զանգվածային ոչ վարակիչ հիվանդությունների, թունավորումների առաջացման ու դրանց տարածման պատճառների և պայմանների բացահայտումը (հայտնաբերումը) և դրանց կանխարգելման նպատակով սանիտարահիգիենիկ և հակահամաճարակային կանխարգելիչ միջոցառումների կազմակերպման նկատմամբ վերահսկողական աշխատանքները,</w:t>
            </w:r>
          </w:p>
          <w:p w:rsidR="00F7260A" w:rsidRPr="00420B3F" w:rsidRDefault="00BD24BB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սննդային գործոնով պայմանավորված` վարակիչ հիվանդությունների ու թունավորումների կամ մարդկանց և կենդանիների համար ընդհանուր վարակիչ հիվանդությունների hայտնաբերման դեպքում սննդամթերքի անվտանգության պետական վերահսկողություն իրականացնող մարմիններին տեղեկացման աշխատանքները և դրանց առաջացման, ինչպես նաև տարածման պատճառների ու պայմանների հայտնաբերման և հակահամաճարակային միջոցառումների կազմակերպման աշխատանքներում համագործակցությունը, </w:t>
            </w:r>
          </w:p>
          <w:p w:rsidR="00F7260A" w:rsidRPr="00420B3F" w:rsidRDefault="00BD24BB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վարակիչ, զանգվածային ոչ վարակիչ հիվանդությունների և թունավորումների առաջացման, ինչպես նաև տարածման պատճառների ու պայմանների հայտնաբերման և վերահսկողության ապահովման նպատակով անհրաժեշտ առաջարկությունների մշակման աշխատանքները,</w:t>
            </w:r>
          </w:p>
          <w:p w:rsidR="00F7260A" w:rsidRPr="00420B3F" w:rsidRDefault="00BD24BB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վերահսկողության շրջանակներում սանիտարահիգիենիկ փորձաքննության ու լաբորատոր հետազոտություններ կատարելու նպատակով նմուշառման և գործիքային չափումների իրականացման աշխատանքները,</w:t>
            </w:r>
          </w:p>
          <w:p w:rsidR="00F7260A" w:rsidRPr="00420B3F" w:rsidRDefault="00BD24BB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Հայաստանի Հանրապետության տարածքում բնակչության սանիտարահամաճարակային անվտանգության ապահովման անհրաժեշտությունից ելնելով՝ կարանտին սահմանելու մասին որոշման ընդունման վերաբերյալ իրավասու մարմիններ առաջարկություն ներկայացնելու հետ կապված աշխատանքները,</w:t>
            </w:r>
          </w:p>
          <w:p w:rsidR="00F7260A" w:rsidRPr="00420B3F" w:rsidRDefault="00BD24BB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ՀՀ կառավարության 2003 թվականի մարտի 27-ի «Առողջական վիճակի պարտադիր նախնական (աշխատանքի ընդունվելիս) և պարբերական բժշկական զննության կարգը, գործունեության ոլորտների, որոնցում զբաղված անձինք ենթակա են առողջական վիճակի պարտադիր զննության, և բժշկական զննության ծավալի ու հաճախականության ցանկը, անձնական սանիտարական (բժշկական) գրքույկի, բժշկական զննության ենթակա անձանց անվանացանկը, անձին ժամանակավորապես աշխատանքի չթույլատրելու մասին որոշման ձևերը հաստատելու  մասին» N 347-Ն որոշման համաձայն՝ նախնական և պարբերական բժշկական զննության չենթարկված անձանց օրենքով սահմանված դեպքերում և կարգով աշխատանքի չթույլատրելու մասին որոշման կայացման վերաբերյալ Տեսչական մարմնի ղեկավարին  առաջարկության ներկայացման աշխատանքները,</w:t>
            </w:r>
          </w:p>
          <w:p w:rsidR="00F7260A" w:rsidRPr="00420B3F" w:rsidRDefault="00BD24BB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վարակիչ հիվանդությունների օջախներում, որտեղ առկա են վարակիչ, այդ թվում՝ մակաբուծային հիվանդությունների առաջացման և տարածման համար պայմաններ՝ ախտահանման, միջատների կամ կրծողների ոչնչացման աշխատանքներ իրականացնելու վերաբերյալ օրենքով սահմանված դեպքերում և կարգով կարգադրագիր տալու վերաբերյալ առաջարկության ներկայացման աշխատանքները,</w:t>
            </w:r>
          </w:p>
          <w:p w:rsidR="00F7260A" w:rsidRPr="00420B3F" w:rsidRDefault="00BD24BB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մարդու կյանքին և առողջությանն էական վտանգ սպառնացող խախտումների արձանագրման դեպքում, օրենքով սահմանված դեպքերում և կարգով ուսումնական և կրթական հաստատությունների, առողջապահական և մշակութային օբյեկտների գործունեությունը կասեցնելու մասին Տեսչական մարմնի ղեկավարին առաջարկության ներկայացման աշխատանքները,</w:t>
            </w:r>
          </w:p>
          <w:p w:rsidR="00F7260A" w:rsidRPr="00420B3F" w:rsidRDefault="00BD24BB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խմելու, կենցաղային, տնտեսական, արտադրական, տեխնիկական կարիքների համար ջրի օգտագործումը կասեցնելու վերաբերյալ Տեսչական մարմնի ղեկավարին առաջարկության ներկայացման աշխատանքները, եթե ջրի որակը չի համապատասխանել սանիտարական կանոնների և նորմերի պահանջներին և առաջացել է մարդու առողջության վրա ազդեցության էական վտանգ,</w:t>
            </w:r>
          </w:p>
          <w:p w:rsidR="00F7260A" w:rsidRPr="00420B3F" w:rsidRDefault="00BD24BB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բժշկական ու հիգիենիկ գիտելիքների և առողջ ապրելակերպի մասին իրազեկման աշխատանքները,</w:t>
            </w:r>
          </w:p>
          <w:p w:rsidR="00F7260A" w:rsidRPr="00420B3F" w:rsidRDefault="00BD24BB" w:rsidP="00F7260A">
            <w:pPr>
              <w:pStyle w:val="BodyTextIndent"/>
              <w:numPr>
                <w:ilvl w:val="0"/>
                <w:numId w:val="20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 նորմերի կիրառման նկատմամբ վերահսկողական աշխատանքները,</w:t>
            </w:r>
          </w:p>
          <w:p w:rsidR="00F7260A" w:rsidRDefault="00BD24BB" w:rsidP="00F7260A">
            <w:pPr>
              <w:pStyle w:val="BodyTextIndent"/>
              <w:numPr>
                <w:ilvl w:val="0"/>
                <w:numId w:val="20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մասնագիտական հիվանդության (կամ թունավորման) վերջնական ախտորոշման նպատակով, ՀՀ կառավարության 2004 թվականի հուլիսի 15-ի N 1089-Ն որոշման հավելված 4-ով հաստատված կարգի համաձայն, աշխատողի աշխատանքի պայմանների հիգիենիկ բնութագրի, ինչպես նաև տվյալ մասնագիտական հիվանդության (թունավորման) զարգացման վրա արտադրական միջավայրի հնարավոր ազդեցության մասին եզրակացության տրամադրման աշխատանքները,</w:t>
            </w:r>
          </w:p>
          <w:p w:rsidR="00F7260A" w:rsidRDefault="00BD24BB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02347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գործատուներին, աշխատողներին և նրանց ներկայացուցիչներին աշխատողների անվտանգության ապահովմանը և առողջության պահպանմանը առնչվող օրենսդրությանը համապատասխանության վերաբերյալ տեղեկատվության և (կամ) խորհրդատվության տրամադրման աշխատանքներ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F7260A" w:rsidRPr="0002347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</w:p>
          <w:p w:rsidR="00F7260A" w:rsidRPr="00403937" w:rsidRDefault="00BD24BB" w:rsidP="00F7260A">
            <w:pPr>
              <w:pStyle w:val="BodyTextIndent"/>
              <w:numPr>
                <w:ilvl w:val="0"/>
                <w:numId w:val="20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 ոլորտում </w:t>
            </w:r>
            <w:r w:rsidR="00F7260A"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 սահմանված պետական</w:t>
            </w:r>
            <w:r w:rsidR="00F7260A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վերահսկողական աշխատանքները, </w:t>
            </w:r>
          </w:p>
          <w:p w:rsidR="00F7260A" w:rsidRPr="00403937" w:rsidRDefault="00BD24BB" w:rsidP="00F7260A">
            <w:pPr>
              <w:pStyle w:val="BodyTextIndent"/>
              <w:numPr>
                <w:ilvl w:val="0"/>
                <w:numId w:val="20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ապահովում է</w:t>
            </w:r>
            <w:r w:rsidR="00F726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7260A"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աշխատանքները՝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F7260A" w:rsidRDefault="00BD24BB" w:rsidP="00F7260A">
            <w:pPr>
              <w:pStyle w:val="BodyTextIndent"/>
              <w:numPr>
                <w:ilvl w:val="0"/>
                <w:numId w:val="20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աշխատանքային իրավունքի ոլորտում Հայաստանի Հանրապետության օրենքների և նորմատիվ իրավական ակտերի դրույթների կիրառման վերաբերյալ բացատրական աշխատանքների իրականացումը, </w:t>
            </w:r>
          </w:p>
          <w:p w:rsidR="00F7260A" w:rsidRPr="00DD00DF" w:rsidRDefault="00BD24BB" w:rsidP="00F7260A">
            <w:pPr>
              <w:pStyle w:val="BodyTextIndent"/>
              <w:numPr>
                <w:ilvl w:val="0"/>
                <w:numId w:val="20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 w:rsidRPr="00DD00D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տնտեսավարող սուբյեկտներին իրենց իրավունքների և պարտականությունների մասին տեղեկացման աշխատանքները,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 w:rsidRPr="00DD00D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Հայաստանի Հանրապետության օրենսդրությամբ նախատեսված դեպքերում վարչական վարույթների հարուցման, ստուգումների և ուսումնասիրությունների իրականացման աշխատանքները։</w:t>
            </w:r>
          </w:p>
          <w:p w:rsidR="00F7260A" w:rsidRPr="006A3E3F" w:rsidRDefault="00F7260A" w:rsidP="00F7260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F7260A" w:rsidRDefault="00F7260A" w:rsidP="00F7260A">
            <w:pPr>
              <w:spacing w:after="0" w:line="240" w:lineRule="auto"/>
              <w:ind w:left="72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F7260A" w:rsidRPr="006A3E3F" w:rsidRDefault="00F7260A" w:rsidP="00F7260A">
            <w:pPr>
              <w:spacing w:after="0" w:line="240" w:lineRule="auto"/>
              <w:ind w:left="72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վ</w:t>
            </w: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երահսկողության իրականացման ընթացքում </w:t>
            </w:r>
            <w:r w:rsidR="004320BF" w:rsidRPr="00A45DA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համապատասխան ստորաբաժանումներից կամ </w:t>
            </w:r>
            <w:r w:rsidR="004320BF" w:rsidRPr="00A45DA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</w:t>
            </w:r>
            <w:r w:rsidR="004320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պահանջել</w:t>
            </w: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առողջապահության և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աշխատանքային իրավունքի՝ ներառյալ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ոլորտ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</w:t>
            </w: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ին առնչվող անհրաժեշտ տեղեկատվություն,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ստուգումների, վարչական վարույթների շրջանակներում </w:t>
            </w:r>
            <w:r w:rsidRPr="00A45DA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հրավիրել խորհրդակցություններ՝ դրանց մասնակից դարձնելով համապատասխան մարմինների պաշտոնատար անձանց, մասնագետների և փորձագետների,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F7260A" w:rsidRPr="004847A3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</w:t>
            </w:r>
            <w:r w:rsidRPr="00A45D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աշխատանքին,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77D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Բաժնի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աշխատողներից</w:t>
            </w:r>
            <w:r w:rsidRPr="00E77D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ներկայացնել ստուգումների, վարչական վարույթների իրականացման վերաբերյալ տեղեկատվություն։</w:t>
            </w:r>
          </w:p>
          <w:p w:rsidR="00F7260A" w:rsidRPr="00A45DA2" w:rsidRDefault="00F7260A" w:rsidP="00F7260A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F7260A" w:rsidRPr="00A45DA2" w:rsidRDefault="00F7260A" w:rsidP="00F7260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7F0F7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A45DA2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F7260A" w:rsidRPr="00A45DA2" w:rsidRDefault="00F7260A" w:rsidP="00F7260A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</w:pP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Կենտրոնի պետին ներկայացնել առաջարկություն ստուգումների արդյունքներով բացահայտված խախտումների վերացման նպատակով ժամկետներ սահմանելու վերաբերյալ,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 իրականացնելիս 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ստուգել վարչական իրավախախտումների գործերի քննության համար անհրաժեշտ փաստաթղթերի, վարչական իրավախախտումների տուգանքի որոշման նախագծերի իրավական հիմքերը և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առաջարկություն</w:t>
            </w: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ներկայացնել Կենտրոնի պետին,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ուսումնասիրել ՀՀ օրենսդրությամբ նախատեսված դեպքերում վարչական վարույթ հարուցելու, վարույթ իրականացնելու համար անհրաժեշտ  գրությունների, իրավական ակտերի նախագծերի համապատասխանությունն օրենսդրությանը,</w:t>
            </w:r>
          </w:p>
          <w:p w:rsidR="00F7260A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ուսումնասիրել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առողջապահության և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աշխատանքային իրավունքի՝ ներառյալ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ոլորտ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ներ</w:t>
            </w: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ը կարգավորող իրավական ակտերը և ներկայացնել համապատասխան առաջարկություններ,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E77D8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հավաքագրել և ամփոփել ստուգումների, վարչական վարույթների իրականացման վերաբերյալ տրամադրվող տեղեկատվությու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նը և ներկայացնել Կենտրոնի պետին,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ներկայացնել առաջարկություն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առողջապահության և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աշխատանքային իրավունքի՝ ներառյալ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պանման և անվտանգության</w:t>
            </w: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ապահովման</w:t>
            </w: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>ը կարգավորող իրավական ակտերի պահանջների խախտման հայտնաբերման դեպքում օրենքով սահմանված պատասխանատվության միջոցների կիրառման վերաբերյալ,</w:t>
            </w:r>
          </w:p>
          <w:p w:rsidR="00527034" w:rsidRPr="006A3E3F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հսկել տնտեսվարող սուբյեկտի գործունեությանն առնչվող իրավական ակտերի մասին տնտեսվարող սուբյեկտների իրազեկումն ապահովելու նպատակով նյութերի պատրաստման աշխատանքները և բովանդակությունը։</w:t>
            </w:r>
          </w:p>
          <w:p w:rsidR="0043122E" w:rsidRPr="006A3E3F" w:rsidRDefault="0043122E" w:rsidP="00F7260A">
            <w:pPr>
              <w:pStyle w:val="BodyTextIndent"/>
              <w:spacing w:after="0" w:line="240" w:lineRule="auto"/>
              <w:ind w:left="0" w:right="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3122E" w:rsidRPr="003D02BE" w:rsidTr="0003484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6A3E3F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A3E3F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6A3E3F" w:rsidRDefault="007627FF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7627FF" w:rsidRPr="006A3E3F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Բարձրագույն կրթություն</w:t>
            </w:r>
            <w:r w:rsidR="003D02BE" w:rsidRPr="006A3E3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7627FF" w:rsidRPr="006A3E3F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6A3E3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6A3E3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6A3E3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B559E6" w:rsidRDefault="00B559E6" w:rsidP="00B559E6">
            <w:pPr>
              <w:spacing w:after="0" w:line="256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երեք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չորս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 w:rsidR="0084325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առողջապահության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ստուգումների կազմակերպման և անցկացման</w:t>
            </w:r>
            <w:r w:rsidRPr="00A45D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բնագավառում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չորս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A45D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505E2E" w:rsidRPr="00A45DA2" w:rsidRDefault="00505E2E" w:rsidP="00505E2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505E2E" w:rsidRPr="00A45DA2" w:rsidRDefault="00505E2E" w:rsidP="00505E2E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lang w:val="hy-AM"/>
              </w:rPr>
              <w:t>1. Աշխատակազմի կառավարում</w:t>
            </w:r>
          </w:p>
          <w:p w:rsidR="00505E2E" w:rsidRPr="00A45DA2" w:rsidRDefault="00505E2E" w:rsidP="00505E2E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lang w:val="hy-AM"/>
              </w:rPr>
              <w:t>2. Քաղաքականության վերլուծություն, մոնիթորինգ</w:t>
            </w:r>
          </w:p>
          <w:p w:rsidR="00505E2E" w:rsidRPr="00A45DA2" w:rsidRDefault="00505E2E" w:rsidP="00505E2E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lang w:val="hy-AM"/>
              </w:rPr>
              <w:t>3. Որոշումների կայացում</w:t>
            </w:r>
          </w:p>
          <w:p w:rsidR="00505E2E" w:rsidRPr="00A45DA2" w:rsidRDefault="00505E2E" w:rsidP="00505E2E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lang w:val="hy-AM"/>
              </w:rPr>
              <w:t>4. Ծրագրերի կառավարում</w:t>
            </w:r>
          </w:p>
          <w:p w:rsidR="00505E2E" w:rsidRPr="00A45DA2" w:rsidRDefault="00505E2E" w:rsidP="00505E2E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lang w:val="hy-AM"/>
              </w:rPr>
              <w:t>5. Խնդրի լուծում</w:t>
            </w:r>
          </w:p>
          <w:p w:rsidR="00505E2E" w:rsidRPr="00A45DA2" w:rsidRDefault="00505E2E" w:rsidP="00505E2E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lang w:val="hy-AM"/>
              </w:rPr>
              <w:t>6. Բարեվարքություն</w:t>
            </w:r>
          </w:p>
          <w:p w:rsidR="00505E2E" w:rsidRPr="00A45DA2" w:rsidRDefault="00505E2E" w:rsidP="00505E2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527034" w:rsidRPr="00527034" w:rsidRDefault="00527034" w:rsidP="00505E2E">
            <w:pPr>
              <w:numPr>
                <w:ilvl w:val="0"/>
                <w:numId w:val="11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505E2E" w:rsidRPr="00A45DA2" w:rsidRDefault="00505E2E" w:rsidP="00505E2E">
            <w:pPr>
              <w:numPr>
                <w:ilvl w:val="0"/>
                <w:numId w:val="11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5DA2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 կառավարում</w:t>
            </w:r>
          </w:p>
          <w:p w:rsidR="00505E2E" w:rsidRPr="00A45DA2" w:rsidRDefault="00505E2E" w:rsidP="00505E2E">
            <w:pPr>
              <w:numPr>
                <w:ilvl w:val="0"/>
                <w:numId w:val="11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45DA2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505E2E" w:rsidRPr="00A45DA2" w:rsidRDefault="00505E2E" w:rsidP="00505E2E">
            <w:pPr>
              <w:numPr>
                <w:ilvl w:val="0"/>
                <w:numId w:val="11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r w:rsidRPr="00A45D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</w:p>
          <w:p w:rsidR="00393BE3" w:rsidRPr="006A3E3F" w:rsidRDefault="00505E2E" w:rsidP="00505E2E">
            <w:pPr>
              <w:numPr>
                <w:ilvl w:val="0"/>
                <w:numId w:val="11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45DA2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</w:t>
            </w:r>
            <w:r w:rsidRPr="00A45DA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9E3240" w:rsidRPr="006A3E3F" w:rsidRDefault="009E3240" w:rsidP="009E3240">
            <w:pPr>
              <w:spacing w:after="0" w:line="240" w:lineRule="auto"/>
              <w:ind w:left="72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43122E" w:rsidRPr="00B559E6" w:rsidTr="0003484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E2E" w:rsidRPr="00A45DA2" w:rsidRDefault="00505E2E" w:rsidP="00505E2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A45DA2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Պատասխանատու է համապատասխան մարմնի՝ </w:t>
            </w:r>
            <w:r w:rsidR="00CC026A">
              <w:rPr>
                <w:rFonts w:ascii="GHEA Grapalat" w:hAnsi="GHEA Grapalat"/>
                <w:sz w:val="24"/>
                <w:szCs w:val="24"/>
                <w:lang w:val="hy-AM"/>
              </w:rPr>
              <w:t>մարզում</w:t>
            </w: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տեղակայված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համապատասխան մարմնի՝ </w:t>
            </w:r>
            <w:r w:rsidR="00176D11">
              <w:rPr>
                <w:rFonts w:ascii="GHEA Grapalat" w:hAnsi="GHEA Grapalat"/>
                <w:sz w:val="24"/>
                <w:szCs w:val="24"/>
                <w:lang w:val="hy-AM"/>
              </w:rPr>
              <w:t>մարզում</w:t>
            </w: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տեղակայված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505E2E" w:rsidRPr="002A31EF" w:rsidRDefault="002A31EF" w:rsidP="00505E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2A31EF">
              <w:rPr>
                <w:rFonts w:ascii="GHEA Grapalat" w:hAnsi="GHEA Grapalat"/>
                <w:sz w:val="24"/>
                <w:szCs w:val="24"/>
                <w:lang w:val="hy-AM"/>
              </w:rPr>
              <w:t>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ստորաբաժանումը: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2A31EF" w:rsidRDefault="002A31EF" w:rsidP="002A31E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31EF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:rsidR="00765949" w:rsidRPr="0081330C" w:rsidRDefault="00765949">
      <w:pPr>
        <w:rPr>
          <w:lang w:val="hy-AM"/>
        </w:rPr>
      </w:pPr>
    </w:p>
    <w:sectPr w:rsidR="00765949" w:rsidRPr="0081330C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E71"/>
    <w:multiLevelType w:val="hybridMultilevel"/>
    <w:tmpl w:val="8384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E6F"/>
    <w:multiLevelType w:val="hybridMultilevel"/>
    <w:tmpl w:val="93FA5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61BF"/>
    <w:multiLevelType w:val="hybridMultilevel"/>
    <w:tmpl w:val="8FA0546C"/>
    <w:lvl w:ilvl="0" w:tplc="4AA4D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94817"/>
    <w:multiLevelType w:val="hybridMultilevel"/>
    <w:tmpl w:val="CE98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62AB"/>
    <w:multiLevelType w:val="hybridMultilevel"/>
    <w:tmpl w:val="04B0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390"/>
    <w:multiLevelType w:val="hybridMultilevel"/>
    <w:tmpl w:val="26AA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62C20"/>
    <w:multiLevelType w:val="hybridMultilevel"/>
    <w:tmpl w:val="00C85E18"/>
    <w:lvl w:ilvl="0" w:tplc="E244C8A6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68C"/>
    <w:multiLevelType w:val="hybridMultilevel"/>
    <w:tmpl w:val="8F88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66FEA"/>
    <w:multiLevelType w:val="hybridMultilevel"/>
    <w:tmpl w:val="623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28F0"/>
    <w:multiLevelType w:val="hybridMultilevel"/>
    <w:tmpl w:val="894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6" w15:restartNumberingAfterBreak="0">
    <w:nsid w:val="70DA3959"/>
    <w:multiLevelType w:val="hybridMultilevel"/>
    <w:tmpl w:val="784C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4012D"/>
    <w:multiLevelType w:val="hybridMultilevel"/>
    <w:tmpl w:val="AD00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8"/>
  </w:num>
  <w:num w:numId="5">
    <w:abstractNumId w:val="17"/>
  </w:num>
  <w:num w:numId="6">
    <w:abstractNumId w:val="18"/>
  </w:num>
  <w:num w:numId="7">
    <w:abstractNumId w:val="12"/>
  </w:num>
  <w:num w:numId="8">
    <w:abstractNumId w:val="7"/>
  </w:num>
  <w:num w:numId="9">
    <w:abstractNumId w:val="4"/>
  </w:num>
  <w:num w:numId="10">
    <w:abstractNumId w:val="16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9"/>
  </w:num>
  <w:num w:numId="17">
    <w:abstractNumId w:val="3"/>
  </w:num>
  <w:num w:numId="18">
    <w:abstractNumId w:val="1"/>
  </w:num>
  <w:num w:numId="19">
    <w:abstractNumId w:val="14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4E"/>
    <w:rsid w:val="00012230"/>
    <w:rsid w:val="00012964"/>
    <w:rsid w:val="000268A6"/>
    <w:rsid w:val="00034846"/>
    <w:rsid w:val="00042D73"/>
    <w:rsid w:val="0004426F"/>
    <w:rsid w:val="00046E42"/>
    <w:rsid w:val="00052B3F"/>
    <w:rsid w:val="00056E18"/>
    <w:rsid w:val="0006594E"/>
    <w:rsid w:val="00094489"/>
    <w:rsid w:val="000A09C6"/>
    <w:rsid w:val="000A0D65"/>
    <w:rsid w:val="000B32FB"/>
    <w:rsid w:val="000C7E9E"/>
    <w:rsid w:val="000D5742"/>
    <w:rsid w:val="000F20D7"/>
    <w:rsid w:val="000F7073"/>
    <w:rsid w:val="0010098F"/>
    <w:rsid w:val="00120C62"/>
    <w:rsid w:val="00134429"/>
    <w:rsid w:val="00146DB4"/>
    <w:rsid w:val="00164F1B"/>
    <w:rsid w:val="0017489F"/>
    <w:rsid w:val="00176D11"/>
    <w:rsid w:val="001C7604"/>
    <w:rsid w:val="001E266E"/>
    <w:rsid w:val="001E504B"/>
    <w:rsid w:val="002048A3"/>
    <w:rsid w:val="0020743C"/>
    <w:rsid w:val="00207D3F"/>
    <w:rsid w:val="0022448C"/>
    <w:rsid w:val="0023770E"/>
    <w:rsid w:val="00240087"/>
    <w:rsid w:val="00240F67"/>
    <w:rsid w:val="00284CCB"/>
    <w:rsid w:val="002A2255"/>
    <w:rsid w:val="002A2705"/>
    <w:rsid w:val="002A31EF"/>
    <w:rsid w:val="002D23B3"/>
    <w:rsid w:val="002F21DA"/>
    <w:rsid w:val="00353792"/>
    <w:rsid w:val="00357C88"/>
    <w:rsid w:val="00393BE3"/>
    <w:rsid w:val="003D02BE"/>
    <w:rsid w:val="004006B8"/>
    <w:rsid w:val="0042365F"/>
    <w:rsid w:val="0043122E"/>
    <w:rsid w:val="004320BF"/>
    <w:rsid w:val="00457E9A"/>
    <w:rsid w:val="004615F0"/>
    <w:rsid w:val="00480311"/>
    <w:rsid w:val="004847A3"/>
    <w:rsid w:val="00493445"/>
    <w:rsid w:val="00494EB2"/>
    <w:rsid w:val="004A2EE6"/>
    <w:rsid w:val="004D1F3C"/>
    <w:rsid w:val="004D3DCC"/>
    <w:rsid w:val="004E7205"/>
    <w:rsid w:val="004F3513"/>
    <w:rsid w:val="00505E2E"/>
    <w:rsid w:val="005160FA"/>
    <w:rsid w:val="00527034"/>
    <w:rsid w:val="00527942"/>
    <w:rsid w:val="00535919"/>
    <w:rsid w:val="0053765E"/>
    <w:rsid w:val="00551B0F"/>
    <w:rsid w:val="005543D3"/>
    <w:rsid w:val="00554DBB"/>
    <w:rsid w:val="00572A83"/>
    <w:rsid w:val="00575DD1"/>
    <w:rsid w:val="00590EBF"/>
    <w:rsid w:val="005D107B"/>
    <w:rsid w:val="005D3725"/>
    <w:rsid w:val="006121DD"/>
    <w:rsid w:val="006A3E3F"/>
    <w:rsid w:val="00700E3C"/>
    <w:rsid w:val="0070167F"/>
    <w:rsid w:val="007029E5"/>
    <w:rsid w:val="00761E04"/>
    <w:rsid w:val="007627FF"/>
    <w:rsid w:val="007636F3"/>
    <w:rsid w:val="00765949"/>
    <w:rsid w:val="0077080C"/>
    <w:rsid w:val="007749D2"/>
    <w:rsid w:val="00783CEC"/>
    <w:rsid w:val="007C5EDE"/>
    <w:rsid w:val="0081330C"/>
    <w:rsid w:val="008220F6"/>
    <w:rsid w:val="00824959"/>
    <w:rsid w:val="008270ED"/>
    <w:rsid w:val="008330CA"/>
    <w:rsid w:val="00836D46"/>
    <w:rsid w:val="00843259"/>
    <w:rsid w:val="00855EBB"/>
    <w:rsid w:val="008644C6"/>
    <w:rsid w:val="00866AD2"/>
    <w:rsid w:val="00893765"/>
    <w:rsid w:val="008B07D0"/>
    <w:rsid w:val="008F6172"/>
    <w:rsid w:val="0094030E"/>
    <w:rsid w:val="00952F7B"/>
    <w:rsid w:val="00954929"/>
    <w:rsid w:val="00986318"/>
    <w:rsid w:val="009954A4"/>
    <w:rsid w:val="009E3240"/>
    <w:rsid w:val="009F0007"/>
    <w:rsid w:val="009F5504"/>
    <w:rsid w:val="00A13C3A"/>
    <w:rsid w:val="00A24E44"/>
    <w:rsid w:val="00A95130"/>
    <w:rsid w:val="00AB6B5C"/>
    <w:rsid w:val="00AE5ED6"/>
    <w:rsid w:val="00B07BBF"/>
    <w:rsid w:val="00B07DCB"/>
    <w:rsid w:val="00B16CEA"/>
    <w:rsid w:val="00B52DA4"/>
    <w:rsid w:val="00B559E6"/>
    <w:rsid w:val="00B85EE5"/>
    <w:rsid w:val="00BD24BB"/>
    <w:rsid w:val="00BE0BA3"/>
    <w:rsid w:val="00BF4ACB"/>
    <w:rsid w:val="00C02546"/>
    <w:rsid w:val="00C05C61"/>
    <w:rsid w:val="00C96C89"/>
    <w:rsid w:val="00CA659F"/>
    <w:rsid w:val="00CC026A"/>
    <w:rsid w:val="00CD3D1B"/>
    <w:rsid w:val="00CE132D"/>
    <w:rsid w:val="00D06CFB"/>
    <w:rsid w:val="00D674A2"/>
    <w:rsid w:val="00D8752F"/>
    <w:rsid w:val="00D95CC6"/>
    <w:rsid w:val="00DB64E4"/>
    <w:rsid w:val="00DD3B86"/>
    <w:rsid w:val="00DE59FA"/>
    <w:rsid w:val="00DF3341"/>
    <w:rsid w:val="00E2225E"/>
    <w:rsid w:val="00E41B16"/>
    <w:rsid w:val="00E65F67"/>
    <w:rsid w:val="00E711EA"/>
    <w:rsid w:val="00E9659E"/>
    <w:rsid w:val="00ED63A7"/>
    <w:rsid w:val="00ED6B0F"/>
    <w:rsid w:val="00EE4513"/>
    <w:rsid w:val="00F034A5"/>
    <w:rsid w:val="00F14CA8"/>
    <w:rsid w:val="00F2759A"/>
    <w:rsid w:val="00F3162E"/>
    <w:rsid w:val="00F473F4"/>
    <w:rsid w:val="00F5471A"/>
    <w:rsid w:val="00F67A11"/>
    <w:rsid w:val="00F70D3D"/>
    <w:rsid w:val="00F7260A"/>
    <w:rsid w:val="00F73BCA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D5A2"/>
  <w15:docId w15:val="{FD07A068-4682-4C24-B72A-E5980E8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44</cp:revision>
  <cp:lastPrinted>2020-07-24T08:30:00Z</cp:lastPrinted>
  <dcterms:created xsi:type="dcterms:W3CDTF">2020-05-11T12:53:00Z</dcterms:created>
  <dcterms:modified xsi:type="dcterms:W3CDTF">2020-10-12T08:42:00Z</dcterms:modified>
</cp:coreProperties>
</file>