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6C" w:rsidRPr="00013255" w:rsidRDefault="00FB392C" w:rsidP="00C46D6C">
      <w:pPr>
        <w:spacing w:after="0" w:line="240" w:lineRule="auto"/>
        <w:ind w:firstLine="426"/>
        <w:jc w:val="center"/>
        <w:rPr>
          <w:rFonts w:ascii="Sylfaen" w:eastAsia="Times New Roman" w:hAnsi="Sylfaen" w:cs="Times New Roman"/>
          <w:b/>
          <w:bCs/>
          <w:color w:val="000000"/>
          <w:sz w:val="28"/>
          <w:szCs w:val="24"/>
          <w:lang w:val="en-US" w:eastAsia="ru-RU"/>
        </w:rPr>
      </w:pPr>
      <w:r w:rsidRPr="00013255">
        <w:rPr>
          <w:rFonts w:ascii="Sylfaen" w:eastAsia="Times New Roman" w:hAnsi="Sylfaen" w:cs="Times New Roman"/>
          <w:b/>
          <w:bCs/>
          <w:color w:val="000000"/>
          <w:sz w:val="28"/>
          <w:szCs w:val="24"/>
          <w:lang w:val="en-US" w:eastAsia="ru-RU"/>
        </w:rPr>
        <w:t>&lt;&lt;</w:t>
      </w:r>
      <w:r w:rsidR="00570E9D">
        <w:rPr>
          <w:rFonts w:ascii="Sylfaen" w:eastAsia="Times New Roman" w:hAnsi="Sylfaen" w:cs="Times New Roman"/>
          <w:b/>
          <w:bCs/>
          <w:color w:val="000000"/>
          <w:sz w:val="28"/>
          <w:szCs w:val="24"/>
          <w:lang w:val="en-US" w:eastAsia="ru-RU"/>
        </w:rPr>
        <w:t>ՄԻԱՑՅԱԼ ՔՐԻՍՏՈՆՅԱ ՀԱՅԱՍՏԱՆ</w:t>
      </w:r>
      <w:r w:rsidR="00C46D6C" w:rsidRPr="00013255">
        <w:rPr>
          <w:rFonts w:ascii="Sylfaen" w:eastAsia="Times New Roman" w:hAnsi="Sylfaen" w:cs="Times New Roman"/>
          <w:b/>
          <w:bCs/>
          <w:color w:val="000000"/>
          <w:sz w:val="28"/>
          <w:szCs w:val="24"/>
          <w:lang w:val="en-US" w:eastAsia="ru-RU"/>
        </w:rPr>
        <w:t xml:space="preserve">&gt;&gt; </w:t>
      </w:r>
      <w:r w:rsidR="00570E9D">
        <w:rPr>
          <w:rFonts w:ascii="Sylfaen" w:eastAsia="Times New Roman" w:hAnsi="Sylfaen" w:cs="Times New Roman"/>
          <w:b/>
          <w:bCs/>
          <w:color w:val="000000"/>
          <w:sz w:val="28"/>
          <w:szCs w:val="24"/>
          <w:lang w:val="en-US" w:eastAsia="ru-RU"/>
        </w:rPr>
        <w:t>ԿՈՒՍԱԿՑՈՒԹՅԱՆ</w:t>
      </w:r>
      <w:r w:rsidR="00C46D6C" w:rsidRPr="00013255">
        <w:rPr>
          <w:rFonts w:ascii="Sylfaen" w:eastAsia="Times New Roman" w:hAnsi="Sylfaen" w:cs="Times New Roman"/>
          <w:b/>
          <w:bCs/>
          <w:color w:val="000000"/>
          <w:sz w:val="28"/>
          <w:szCs w:val="24"/>
          <w:lang w:val="en-US" w:eastAsia="ru-RU"/>
        </w:rPr>
        <w:t xml:space="preserve"> </w:t>
      </w:r>
    </w:p>
    <w:p w:rsidR="00C46D6C" w:rsidRPr="00013255" w:rsidRDefault="00C46D6C" w:rsidP="00C46D6C">
      <w:pPr>
        <w:spacing w:after="0" w:line="240" w:lineRule="auto"/>
        <w:ind w:firstLine="426"/>
        <w:jc w:val="center"/>
        <w:rPr>
          <w:rFonts w:ascii="Sylfaen" w:eastAsia="Times New Roman" w:hAnsi="Sylfaen" w:cs="Times New Roman"/>
          <w:b/>
          <w:bCs/>
          <w:color w:val="000000"/>
          <w:sz w:val="28"/>
          <w:szCs w:val="24"/>
          <w:lang w:val="en-US" w:eastAsia="ru-RU"/>
        </w:rPr>
      </w:pPr>
      <w:r w:rsidRPr="00013255">
        <w:rPr>
          <w:rFonts w:ascii="Sylfaen" w:eastAsia="Times New Roman" w:hAnsi="Sylfaen" w:cs="Times New Roman"/>
          <w:b/>
          <w:bCs/>
          <w:color w:val="000000"/>
          <w:sz w:val="28"/>
          <w:szCs w:val="24"/>
          <w:lang w:val="en-US" w:eastAsia="ru-RU"/>
        </w:rPr>
        <w:t>ԿԱՆՈՆԱԴՐՈՒԹՅԱՆ</w:t>
      </w:r>
    </w:p>
    <w:p w:rsidR="00C46D6C" w:rsidRPr="00013255" w:rsidRDefault="00C46D6C" w:rsidP="00C46D6C">
      <w:pPr>
        <w:spacing w:after="0" w:line="240" w:lineRule="auto"/>
        <w:ind w:firstLine="426"/>
        <w:jc w:val="center"/>
        <w:rPr>
          <w:rFonts w:ascii="Sylfaen" w:eastAsia="Times New Roman" w:hAnsi="Sylfaen" w:cs="Times New Roman"/>
          <w:b/>
          <w:bCs/>
          <w:color w:val="000000"/>
          <w:sz w:val="28"/>
          <w:szCs w:val="24"/>
          <w:lang w:eastAsia="ru-RU"/>
        </w:rPr>
      </w:pPr>
      <w:r w:rsidRPr="00013255">
        <w:rPr>
          <w:rFonts w:ascii="Sylfaen" w:eastAsia="Times New Roman" w:hAnsi="Sylfaen" w:cs="Times New Roman"/>
          <w:b/>
          <w:bCs/>
          <w:color w:val="000000"/>
          <w:sz w:val="28"/>
          <w:szCs w:val="24"/>
          <w:lang w:eastAsia="ru-RU"/>
        </w:rPr>
        <w:t>ԸՆԴՀԱՆՈՒՐ</w:t>
      </w:r>
      <w:r w:rsidRPr="00013255">
        <w:rPr>
          <w:rFonts w:ascii="Sylfaen" w:eastAsia="Times New Roman" w:hAnsi="Sylfaen" w:cs="Times New Roman"/>
          <w:b/>
          <w:bCs/>
          <w:color w:val="000000"/>
          <w:sz w:val="28"/>
          <w:szCs w:val="24"/>
          <w:lang w:val="en-US" w:eastAsia="ru-RU"/>
        </w:rPr>
        <w:t xml:space="preserve"> </w:t>
      </w:r>
      <w:r w:rsidRPr="00013255">
        <w:rPr>
          <w:rFonts w:ascii="Sylfaen" w:eastAsia="Times New Roman" w:hAnsi="Sylfaen" w:cs="Times New Roman"/>
          <w:b/>
          <w:bCs/>
          <w:color w:val="000000"/>
          <w:sz w:val="28"/>
          <w:szCs w:val="24"/>
          <w:lang w:eastAsia="ru-RU"/>
        </w:rPr>
        <w:t>ԴՐՈՒՅԹՆԵՐ</w:t>
      </w:r>
    </w:p>
    <w:p w:rsidR="00EF328A" w:rsidRDefault="00EF328A" w:rsidP="00C46D6C">
      <w:pPr>
        <w:spacing w:after="0" w:line="240" w:lineRule="auto"/>
        <w:ind w:firstLine="426"/>
        <w:jc w:val="center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</w:p>
    <w:p w:rsidR="00C46D6C" w:rsidRDefault="00C46D6C" w:rsidP="00C46D6C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«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ՄԻԱՑՅԱԼ ՔՐԻՍՏՈՆՅԱ ՀԱՅԱՍՏԱՆ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»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կուսակցությունը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(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այսուհետև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կա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  <w:t>նո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  <w:t>նադ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  <w:t>րու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  <w:t>թ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  <w:t>յու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  <w:t xml:space="preserve">նում`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Կուսակցություն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անհատական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անդամության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հիման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վրա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ստեղծ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ված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րա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միավորում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է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որ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ը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գործունեություն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է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իրականացնում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կու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  <w:t>սակցության և կու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  <w:t>սակ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  <w:t>ցութ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  <w:t xml:space="preserve">յան անդամների հետևյալ սկզբունքներով՝ </w:t>
      </w:r>
    </w:p>
    <w:p w:rsidR="00EF328A" w:rsidRDefault="00C46D6C" w:rsidP="00C46D6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Օրինականության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</w:p>
    <w:p w:rsidR="00EF328A" w:rsidRPr="00EF328A" w:rsidRDefault="00EF328A" w:rsidP="00C46D6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Ժ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ողովրդավարության</w:t>
      </w:r>
      <w:r w:rsidR="000B5C2C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EF328A" w:rsidRPr="00EF328A" w:rsidRDefault="00EF328A" w:rsidP="00023A40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EF328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</w:t>
      </w:r>
      <w:r w:rsidR="00C46D6C" w:rsidRPr="00EF328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րապարակայնության</w:t>
      </w:r>
      <w:r w:rsidRPr="00EF328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և </w:t>
      </w:r>
      <w:r w:rsidR="00C46D6C" w:rsidRPr="00EF328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թափանցիկության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</w:t>
      </w:r>
    </w:p>
    <w:p w:rsidR="00C46D6C" w:rsidRPr="00EF328A" w:rsidRDefault="00C46D6C" w:rsidP="00023A40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EF328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նախաձեռնությունների</w:t>
      </w:r>
      <w:r w:rsidRPr="00EF328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EF328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ազատ</w:t>
      </w:r>
      <w:r w:rsidRPr="00EF328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EF328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դրսևորման</w:t>
      </w:r>
      <w:r w:rsidRPr="00EF328A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C46D6C" w:rsidRDefault="00C46D6C" w:rsidP="00C46D6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անդամության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կամավորության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</w:p>
    <w:p w:rsidR="00C46D6C" w:rsidRDefault="00C46D6C" w:rsidP="00C46D6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անդամների իրավահավասարության</w:t>
      </w:r>
      <w:r w:rsidR="00EF328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և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ինքնակառավարման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</w:p>
    <w:p w:rsidR="00C46D6C" w:rsidRDefault="00C46D6C" w:rsidP="00C46D6C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Կուսակցությունն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իրավաբանական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անձ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է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և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օգտվում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է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ՀՀ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օրենսդրությամբ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վե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  <w:t>րա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  <w:t>պահ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ված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բոլոր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իրավունքներից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կրում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ՀՀ օրենսդրությամբ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սահմանված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պար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նություններ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Կուսակցությունը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ՀՀ մարզերում և Երևան քաղաքում ունի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տարած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յին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ռուցվածքային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ստորաբաժանումներ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որոնք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գործում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նո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նադ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րության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հիման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վրա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 իրագործում են կուսակցության ծրագրային դրույթներն ու առաքելությունները (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այսուհետև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`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Կանոնադրություն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):</w:t>
      </w:r>
    </w:p>
    <w:p w:rsidR="00C46D6C" w:rsidRDefault="00C46D6C" w:rsidP="00C46D6C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Կուսակցությունը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ղեկավարվում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է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Հայաստանի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Հանրապետության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Սահմանադրությամբ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 «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Կուսակցությունների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մասին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»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Հայաստանի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Հանրապետության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օրենքով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Հայաստանի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Հանրապետության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մյուս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օրենքներով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Հայաստանի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Հանրապետության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միջազգային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պայմանագրերով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այլ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նորմատիվ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իրավական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ակտերով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սույն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Կանոնադրությամբ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առաջնորդվում է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ծրագրով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:</w:t>
      </w:r>
    </w:p>
    <w:p w:rsidR="00C46D6C" w:rsidRDefault="00C46D6C" w:rsidP="00C46D6C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անվանումն է՝</w:t>
      </w:r>
    </w:p>
    <w:p w:rsidR="00C46D6C" w:rsidRDefault="00C46D6C" w:rsidP="00013255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հայերեն`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«</w:t>
      </w:r>
      <w:r w:rsidR="00570E9D" w:rsidRPr="00570E9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>ՄԻԱՑՅԱԼ</w:t>
      </w:r>
      <w:r w:rsidR="00570E9D" w:rsidRPr="00570E9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70E9D" w:rsidRPr="00570E9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>ՔՐԻՍՏՈՆՅԱ</w:t>
      </w:r>
      <w:r w:rsidR="00570E9D" w:rsidRPr="00570E9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70E9D" w:rsidRPr="00570E9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>ՀԱՅԱՍՏԱՆ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» կուսակցություն</w:t>
      </w:r>
    </w:p>
    <w:p w:rsidR="00C46D6C" w:rsidRPr="009A72AF" w:rsidRDefault="00C46D6C" w:rsidP="00013255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ռուսերեն`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Партия </w:t>
      </w:r>
      <w:r w:rsidRPr="009A72A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“</w:t>
      </w:r>
      <w:r w:rsidR="00570E9D" w:rsidRPr="009A72AF">
        <w:rPr>
          <w:rFonts w:ascii="Sylfaen" w:hAnsi="Sylfaen" w:cs="Helvetica"/>
          <w:b/>
          <w:color w:val="000000"/>
          <w:sz w:val="24"/>
          <w:szCs w:val="24"/>
          <w:shd w:val="clear" w:color="auto" w:fill="D2E3FC"/>
        </w:rPr>
        <w:t>ЕДИНАЯ ХРИСТИАНСКАЯ АРМЕНИЯ</w:t>
      </w:r>
      <w:r w:rsidR="00FB392C" w:rsidRPr="009A72A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” </w:t>
      </w:r>
    </w:p>
    <w:p w:rsidR="00C46D6C" w:rsidRPr="00570E9D" w:rsidRDefault="00C46D6C" w:rsidP="00013255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անգլերեն</w:t>
      </w:r>
      <w:r w:rsidRPr="00570E9D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`</w:t>
      </w:r>
      <w:r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 </w:t>
      </w:r>
      <w:r w:rsidRPr="00570E9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>“</w:t>
      </w:r>
      <w:r w:rsidR="00570E9D" w:rsidRPr="00570E9D">
        <w:rPr>
          <w:rFonts w:ascii="Sylfaen" w:hAnsi="Sylfaen" w:cs="Helvetica"/>
          <w:b/>
          <w:color w:val="000000"/>
          <w:sz w:val="24"/>
          <w:szCs w:val="36"/>
          <w:shd w:val="clear" w:color="auto" w:fill="F5F5F5"/>
          <w:lang w:val="en-US"/>
        </w:rPr>
        <w:t>UNITED CHRISTIAN ARMENIA</w:t>
      </w:r>
      <w:r w:rsidRPr="00570E9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 xml:space="preserve">” 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>Party</w:t>
      </w:r>
      <w:r w:rsidRPr="00570E9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C46D6C" w:rsidRPr="00013255" w:rsidRDefault="00C46D6C" w:rsidP="00C46D6C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Կուսակցությունն</w:t>
      </w:r>
      <w:r w:rsidRPr="000132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ունի</w:t>
      </w:r>
      <w:r w:rsidRPr="000132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խորհրդանշան</w:t>
      </w:r>
      <w:r w:rsidRPr="000132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ձևաթուղթ</w:t>
      </w:r>
      <w:r w:rsidRPr="000132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կնիք</w:t>
      </w:r>
      <w:r w:rsidRPr="000132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բանկային</w:t>
      </w:r>
      <w:r w:rsidRPr="000132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հաշիվներ</w:t>
      </w:r>
      <w:r w:rsidRPr="000132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այդ</w:t>
      </w:r>
      <w:r w:rsidRPr="000132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թվում</w:t>
      </w:r>
      <w:r w:rsidRPr="000132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`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արտարժույթով</w:t>
      </w:r>
      <w:r w:rsidRPr="000132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013255" w:rsidRDefault="00013255" w:rsidP="00013255">
      <w:pPr>
        <w:numPr>
          <w:ilvl w:val="0"/>
          <w:numId w:val="2"/>
        </w:numPr>
        <w:spacing w:after="0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Խորհրդանշանը պատկերվում է</w:t>
      </w:r>
      <w:r w:rsidR="00FB37F2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՝</w:t>
      </w:r>
      <w:r w:rsidR="00FB37F2" w:rsidRPr="00FB37F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FB37F2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օվալաձև</w:t>
      </w:r>
      <w:r w:rsidR="00FB37F2" w:rsidRPr="00FB37F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FB37F2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շրջանակի</w:t>
      </w:r>
      <w:r w:rsidR="00FB37F2" w:rsidRPr="00FB37F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FB37F2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մեջ</w:t>
      </w:r>
      <w:r w:rsidR="00FB37F2" w:rsidRPr="00FB37F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r w:rsidR="00FB37F2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կենտրոնում</w:t>
      </w:r>
      <w:r w:rsidR="00FB37F2" w:rsidRPr="00FB37F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FB37F2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խաչ</w:t>
      </w:r>
      <w:r w:rsidR="00FB37F2" w:rsidRPr="00FB37F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r w:rsidR="00FB37F2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Մասիս</w:t>
      </w:r>
      <w:r w:rsidR="00FB37F2" w:rsidRPr="00FB37F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FB37F2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սարը</w:t>
      </w:r>
      <w:r w:rsidR="00FB37F2" w:rsidRPr="00FB37F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r w:rsidR="00FB37F2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աղավնին</w:t>
      </w:r>
      <w:r w:rsidR="00FB37F2" w:rsidRPr="00FB37F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FB37F2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Աստվածաշունչը</w:t>
      </w:r>
      <w:r w:rsidR="00FB37F2" w:rsidRPr="00FB37F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FB37F2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և</w:t>
      </w:r>
      <w:r w:rsidR="00FB37F2" w:rsidRPr="00FB37F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FB37F2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հայ</w:t>
      </w:r>
      <w:r w:rsidR="00FB37F2" w:rsidRPr="00FB37F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FB37F2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ժողովրդի</w:t>
      </w:r>
      <w:r w:rsidR="00FB37F2" w:rsidRPr="00FB37F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FB37F2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պատկերը</w:t>
      </w:r>
      <w:r w:rsidR="00FB37F2" w:rsidRPr="00FB37F2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C46D6C" w:rsidRPr="000132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: </w:t>
      </w:r>
    </w:p>
    <w:p w:rsidR="00C46D6C" w:rsidRPr="00013255" w:rsidRDefault="00C46D6C" w:rsidP="00013255">
      <w:pPr>
        <w:numPr>
          <w:ilvl w:val="0"/>
          <w:numId w:val="2"/>
        </w:numPr>
        <w:spacing w:after="0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Խորհրդանշանի</w:t>
      </w:r>
      <w:r w:rsidRPr="000132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վերևում</w:t>
      </w:r>
      <w:r w:rsidRPr="000132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գրված</w:t>
      </w:r>
      <w:r w:rsidRPr="000132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FB392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Է </w:t>
      </w:r>
      <w:r w:rsidRPr="000132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</w:t>
      </w:r>
      <w:r w:rsidR="00570E9D" w:rsidRPr="00570E9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>ՄԻԱՑՅԱԼ</w:t>
      </w:r>
      <w:r w:rsidR="00570E9D" w:rsidRPr="00570E9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70E9D" w:rsidRPr="00570E9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>ՔՐԻՍՏՈՆՅԱ</w:t>
      </w:r>
      <w:r w:rsidR="00570E9D" w:rsidRPr="00570E9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70E9D" w:rsidRPr="00570E9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>ՀԱՅԱՍՏԱՆ</w:t>
      </w:r>
      <w:r w:rsidRPr="000132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» </w:t>
      </w:r>
      <w:r w:rsidR="00FB392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բառ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</w:t>
      </w:r>
      <w:r w:rsidRPr="000132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C46D6C" w:rsidRPr="00013255" w:rsidRDefault="00C46D6C" w:rsidP="00013255">
      <w:pPr>
        <w:numPr>
          <w:ilvl w:val="0"/>
          <w:numId w:val="2"/>
        </w:numPr>
        <w:spacing w:after="0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</w:t>
      </w:r>
      <w:r w:rsidRPr="000132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իրավաբանական</w:t>
      </w:r>
      <w:r w:rsidRPr="000132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հասցեն</w:t>
      </w:r>
      <w:r w:rsidRPr="000132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`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Հայաստանի</w:t>
      </w:r>
      <w:r w:rsidRPr="000132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Հանրապետություն</w:t>
      </w:r>
      <w:r w:rsidRPr="000132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r w:rsidR="001455F3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քաղաք</w:t>
      </w:r>
      <w:r w:rsidR="001455F3" w:rsidRPr="001455F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1455F3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Երևան</w:t>
      </w:r>
      <w:r w:rsidR="001455F3" w:rsidRPr="001455F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r w:rsidR="001455F3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Գուրգեն</w:t>
      </w:r>
      <w:r w:rsidR="001455F3" w:rsidRPr="001455F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1455F3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Մահարի</w:t>
      </w:r>
      <w:r w:rsidR="001455F3" w:rsidRPr="001455F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1</w:t>
      </w:r>
      <w:r w:rsidRPr="000132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ԿՈՒՍԱԿՑՈՒԹՅԱՆ ՆՊԱՏԱԿՆԵՐՆ ՈՒ ԽՆԴԻՐՆԵՐԸ</w:t>
      </w:r>
    </w:p>
    <w:p w:rsidR="00C46D6C" w:rsidRDefault="00C46D6C" w:rsidP="00C46D6C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ստեղծման նպատակներ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ի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իրագործման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համար՝</w:t>
      </w:r>
    </w:p>
    <w:p w:rsidR="00C46D6C" w:rsidRPr="00C46D6C" w:rsidRDefault="00C46D6C" w:rsidP="00C46D6C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Աջակցել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ժողովրդավարական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գաղափարների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զարգացմանը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և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դրանց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համախմբմամբ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ժողովրդավարական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ինստիտուտների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կայացմանը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</w:t>
      </w:r>
    </w:p>
    <w:p w:rsidR="00C46D6C" w:rsidRPr="00C46D6C" w:rsidRDefault="00C46D6C" w:rsidP="00C46D6C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Նպաստել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իրավական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համակարգում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մարդու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և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քաղաքացու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իրավունքների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ազատությունների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և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օրինական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շահերի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պահպանությանը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հետամուտ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լինել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դրանց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մասսայական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խախտման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և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/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կամ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վիճարկման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կանխարգելմանը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</w:t>
      </w:r>
    </w:p>
    <w:p w:rsidR="00C46D6C" w:rsidRPr="00C46D6C" w:rsidRDefault="00C46D6C" w:rsidP="00C46D6C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Զարգացնել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ազգային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գաղափարական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համակարգը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և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ստեղծել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դրա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անհրաժեշտ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գաղափարական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ենթակառուցվածքներ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ը՝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պետական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տեղական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ինքնակառավարման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մարմինների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ընտրություններին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մասնակցությամբ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</w:t>
      </w:r>
    </w:p>
    <w:p w:rsidR="00C46D6C" w:rsidRPr="00C46D6C" w:rsidRDefault="00C46D6C" w:rsidP="00C46D6C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lastRenderedPageBreak/>
        <w:t>Նախաձեռնել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և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մասնակց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ել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հասարակության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պետության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քաղաքական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կյանքի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ժո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ղովրդի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քաղաքական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կամքի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արդիականացմանն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ու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արտահայտման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ը՝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մասնակցել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րա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յին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իշխանության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մարմիններ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ի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ձևավոր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մանը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</w:t>
      </w:r>
    </w:p>
    <w:p w:rsidR="00C46D6C" w:rsidRPr="00C46D6C" w:rsidRDefault="00C46D6C" w:rsidP="00C46D6C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Իրագործել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ազգային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շահերից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բխող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ծրագրեր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։</w:t>
      </w:r>
      <w:r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 </w:t>
      </w:r>
    </w:p>
    <w:p w:rsidR="00C46D6C" w:rsidRPr="00C46D6C" w:rsidRDefault="00C46D6C" w:rsidP="00C46D6C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գործունեության</w:t>
      </w:r>
      <w:r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 </w:t>
      </w:r>
      <w:r w:rsidRPr="00C46D6C"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>խնդիրներն</w:t>
      </w:r>
      <w:r w:rsidRPr="00C46D6C"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Arial Unicode"/>
          <w:color w:val="000000"/>
          <w:sz w:val="24"/>
          <w:szCs w:val="24"/>
          <w:lang w:val="en-US" w:eastAsia="ru-RU"/>
        </w:rPr>
        <w:t>են</w:t>
      </w:r>
      <w:r w:rsidRPr="00C46D6C"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>համար</w:t>
      </w:r>
      <w:r>
        <w:rPr>
          <w:rFonts w:ascii="Sylfaen" w:eastAsia="Times New Roman" w:hAnsi="Sylfaen" w:cs="Arial Unicode"/>
          <w:color w:val="000000"/>
          <w:sz w:val="24"/>
          <w:szCs w:val="24"/>
          <w:lang w:val="en-US" w:eastAsia="ru-RU"/>
        </w:rPr>
        <w:t>վ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>ում</w:t>
      </w:r>
      <w:r w:rsidRPr="00C46D6C"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>`</w:t>
      </w:r>
    </w:p>
    <w:p w:rsidR="00C46D6C" w:rsidRPr="00C46D6C" w:rsidRDefault="00C46D6C" w:rsidP="00013255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քաղաքական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համակարգում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և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մյուս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կուսակցությունների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հետ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հարա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բե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րութ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յուն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նե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րում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հավասարակշռված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պայքարի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հաստատում՝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B6342F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զարգացնելով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փոխզսպման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հավասարակշռման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ռու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ցակարգեր</w:t>
      </w:r>
      <w:r w:rsidR="00B6342F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 ու արդյունավետ գործիքակազմերը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</w:t>
      </w:r>
    </w:p>
    <w:p w:rsidR="00C46D6C" w:rsidRPr="00C46D6C" w:rsidRDefault="00B6342F" w:rsidP="00013255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ձևավորել և զարգացնել արդի քաղաքական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մշակույթ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</w:p>
    <w:p w:rsidR="00C46D6C" w:rsidRPr="00C46D6C" w:rsidRDefault="00B6342F" w:rsidP="00013255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ապահովել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Հայաստանի</w:t>
      </w:r>
      <w:r w:rsidR="00C46D6C"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Հանրապետությունում</w:t>
      </w:r>
      <w:r w:rsidR="00C46D6C"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քաղաքական</w:t>
      </w:r>
      <w:r w:rsidR="00C46D6C"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համակարգում</w:t>
      </w:r>
      <w:r w:rsidR="00C46D6C"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գաղափարական</w:t>
      </w:r>
      <w:r w:rsidR="00C46D6C"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զարգացումներ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ը</w:t>
      </w:r>
      <w:r w:rsidR="00C46D6C"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և</w:t>
      </w:r>
      <w:r w:rsidR="00C46D6C"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քաղաքական</w:t>
      </w:r>
      <w:r w:rsidR="00C46D6C"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առողջացման</w:t>
      </w:r>
      <w:r w:rsidR="00C46D6C"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միտումով</w:t>
      </w:r>
      <w:r w:rsidR="00C46D6C"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սերնդափոխության</w:t>
      </w:r>
      <w:r w:rsidR="00C46D6C"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իրականացում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ը</w:t>
      </w:r>
      <w:r w:rsidR="00C46D6C"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</w:t>
      </w:r>
    </w:p>
    <w:p w:rsidR="00C46D6C" w:rsidRPr="00C46D6C" w:rsidRDefault="00C46D6C" w:rsidP="00013255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ելնելով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en-US" w:eastAsia="ru-RU"/>
        </w:rPr>
        <w:t>Ազգային</w:t>
      </w:r>
      <w:r w:rsidRPr="00C46D6C">
        <w:rPr>
          <w:rFonts w:ascii="Sylfaen" w:eastAsia="Times New Roman" w:hAnsi="Sylfae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en-US" w:eastAsia="ru-RU"/>
        </w:rPr>
        <w:t>շահը</w:t>
      </w:r>
      <w:r w:rsidRPr="00C46D6C">
        <w:rPr>
          <w:rFonts w:ascii="Sylfaen" w:eastAsia="Times New Roman" w:hAnsi="Sylfae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en-US" w:eastAsia="ru-RU"/>
        </w:rPr>
        <w:t>միշտ</w:t>
      </w:r>
      <w:r w:rsidRPr="00C46D6C">
        <w:rPr>
          <w:rFonts w:ascii="Sylfaen" w:eastAsia="Times New Roman" w:hAnsi="Sylfae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en-US" w:eastAsia="ru-RU"/>
        </w:rPr>
        <w:t>գերակա</w:t>
      </w:r>
      <w:r w:rsidRPr="00C46D6C">
        <w:rPr>
          <w:rFonts w:ascii="Sylfaen" w:eastAsia="Times New Roman" w:hAnsi="Sylfae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b/>
          <w:i/>
          <w:color w:val="000000"/>
          <w:sz w:val="24"/>
          <w:szCs w:val="24"/>
          <w:lang w:eastAsia="ru-RU"/>
        </w:rPr>
        <w:t>է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կարգախոսից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՝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հասարակական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կյանքի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բոլոր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ոլորտներում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ամրագրել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երիտասարդության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քաղաքացիական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ներուժի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պոտենցիալը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դրա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իրական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կրողների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վերաբերյալ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պատկերացումը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</w:t>
      </w:r>
    </w:p>
    <w:p w:rsidR="00C46D6C" w:rsidRPr="00C46D6C" w:rsidRDefault="00C46D6C" w:rsidP="00013255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աջակցել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վերջիններիս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համար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գործունեության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գաղափարական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հենքի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ստեղծման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ը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ինչպես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նաև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համապատասխան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հասարակական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կազմակերպությունների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հիմնման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և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անդամակցության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միջոցով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երիտասարդ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սերնդի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հասարակական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ակտիվին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օժտել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գործառնական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լծակներով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</w:p>
    <w:p w:rsidR="00C46D6C" w:rsidRPr="00C46D6C" w:rsidRDefault="00C46D6C" w:rsidP="00013255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փնտրել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և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վերջիններիս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համապատասխան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գործունեության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համար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ապահովել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անհրաժեշտ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B6342F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հասարակական-քաղաքական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ռեսուրսներով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՝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հնարավորություն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ընձեռելով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տեսական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գործնական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և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գիտական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բնույթի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գիտելիքները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և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գաղափարներ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ը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կյանքի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կոչել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քաղաքականության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պետական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կառավարման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և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տեղական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ինքնակառավարման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ոլորտ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ներ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ում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դրանք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կիրառել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գործնականում</w:t>
      </w:r>
      <w:r w:rsidRP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</w:t>
      </w:r>
    </w:p>
    <w:p w:rsidR="00C46D6C" w:rsidRDefault="00B6342F" w:rsidP="00013255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ձևավորել ազգային շահը պատկերացնող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ընտրողի ինստիտուտ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որը կփոխարինի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ուղղակի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քվեարկողին,</w:t>
      </w:r>
    </w:p>
    <w:p w:rsidR="00C46D6C" w:rsidRDefault="00B6342F" w:rsidP="00013255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նպաստ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ել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Հայաստանի Հանրապետության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առաջատար քաղաքակրթություն կրող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մոդելի պետություն դառնալուն և եվրոպական ինտեգրացիայի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շարունակմանը՝ ընդհուպ մինչև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հայ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ազգային շահն ընդունող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իջազգային կառույցներում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լիիրավ անդամակցությ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ն,</w:t>
      </w:r>
    </w:p>
    <w:p w:rsidR="00C46D6C" w:rsidRDefault="00C46D6C" w:rsidP="00013255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Հայաստանի Հանրապետությունում</w:t>
      </w:r>
      <w:r w:rsidR="00B6342F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ձևավորել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սոցիալ-տնտեսական, պետաիրավական և քաղաքական այնպիսի կառուցակարգեր, որոնք Հայաստանը աշխարհասփյուռ բոլոր հայերի համար կդարձնեն կենսական շահերի կենտրոն,</w:t>
      </w:r>
    </w:p>
    <w:p w:rsidR="00C46D6C" w:rsidRDefault="00C46D6C" w:rsidP="00013255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առաջնորդվելով 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«քաղաքականությունը՝ որպես </w:t>
      </w:r>
      <w:r w:rsidR="00B6342F">
        <w:rPr>
          <w:rFonts w:ascii="Sylfaen" w:eastAsia="Times New Roman" w:hAnsi="Sylfaen" w:cs="Arial Unicode"/>
          <w:color w:val="000000"/>
          <w:sz w:val="24"/>
          <w:szCs w:val="24"/>
          <w:lang w:val="hy-AM" w:eastAsia="ru-RU"/>
        </w:rPr>
        <w:t xml:space="preserve">միջոց և հնարավորություն՝ 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մարդկային կյանքը </w:t>
      </w:r>
      <w:r w:rsidR="00B6342F">
        <w:rPr>
          <w:rFonts w:ascii="Sylfaen" w:eastAsia="Times New Roman" w:hAnsi="Sylfaen" w:cs="Arial Unicode"/>
          <w:color w:val="000000"/>
          <w:sz w:val="24"/>
          <w:szCs w:val="24"/>
          <w:lang w:val="hy-AM" w:eastAsia="ru-RU"/>
        </w:rPr>
        <w:t xml:space="preserve">դարձնելու 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երջանիկ» սկզբունքով </w:t>
      </w:r>
      <w:r w:rsidR="00B6342F">
        <w:rPr>
          <w:rFonts w:ascii="Sylfaen" w:eastAsia="Times New Roman" w:hAnsi="Sylfaen" w:cs="Arial Unicode"/>
          <w:color w:val="000000"/>
          <w:sz w:val="24"/>
          <w:szCs w:val="24"/>
          <w:lang w:val="hy-AM" w:eastAsia="ru-RU"/>
        </w:rPr>
        <w:t xml:space="preserve">ժողովրդավարական 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>գաղափարներով՝ նպաստել հայ քաղաքական միտքը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 համաշխարհային մտքի դաշտ դուրս բերելուն ու քաղաքակիրթ աշխար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 ինքնաբավ ներկայացուցիչ դառնալուն,</w:t>
      </w:r>
    </w:p>
    <w:p w:rsidR="00C46D6C" w:rsidRDefault="00B6342F" w:rsidP="00013255">
      <w:pPr>
        <w:numPr>
          <w:ilvl w:val="1"/>
          <w:numId w:val="6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նպաստել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քաղաքական համակարգում </w:t>
      </w:r>
      <w:r w:rsidR="00B41D2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համակարգային և ենթակառուցվածքային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ինստիտուտների կայացման</w:t>
      </w:r>
      <w:r w:rsidR="00B41D2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ը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՝ քաղաքականության մեջ </w:t>
      </w:r>
      <w:r w:rsidR="00B41D2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կենտրոնական դերակատորում վերապահելով սոցիալապես կայացած անհատին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</w:t>
      </w:r>
    </w:p>
    <w:p w:rsidR="00C46D6C" w:rsidRDefault="00B41D2A" w:rsidP="00013255">
      <w:pPr>
        <w:numPr>
          <w:ilvl w:val="1"/>
          <w:numId w:val="6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նպաստել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քաղաքական սոցիալականացմանը և քաղաքական մշակույթի ձևավորման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ը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որի միջոցով հնարավոր կլինի հասարակության շրջանում տարածել քաղաքական գիտելիքներ և տեղեկատվություն՝ նրանց դարձնելով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մարդու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իրավունքների համար պայքարող քաղաքացիներ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</w:t>
      </w:r>
    </w:p>
    <w:p w:rsidR="00C46D6C" w:rsidRDefault="00B41D2A" w:rsidP="00013255">
      <w:pPr>
        <w:numPr>
          <w:ilvl w:val="1"/>
          <w:numId w:val="6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պահպանել և տարածել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հայ ազգային շահեր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ը, պաշտպանել և ամրագրել հայկական ու ազգայինը</w:t>
      </w:r>
      <w:r w:rsidR="00C46D6C"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>,</w:t>
      </w:r>
    </w:p>
    <w:p w:rsidR="00B41D2A" w:rsidRDefault="00B41D2A" w:rsidP="00013255">
      <w:pPr>
        <w:numPr>
          <w:ilvl w:val="1"/>
          <w:numId w:val="6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ապահովել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ազգային անվտանգության բոլոր բաղադրիչներ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ը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և </w:t>
      </w:r>
    </w:p>
    <w:p w:rsidR="00C46D6C" w:rsidRDefault="00B41D2A" w:rsidP="00013255">
      <w:pPr>
        <w:numPr>
          <w:ilvl w:val="1"/>
          <w:numId w:val="6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lastRenderedPageBreak/>
        <w:t xml:space="preserve">ամրապնդել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ՀՀ պետական ինքնիշխանությ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ու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ը, տարածքային ամբողջականությունը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։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b/>
          <w:bCs/>
          <w:color w:val="000000"/>
          <w:sz w:val="24"/>
          <w:szCs w:val="24"/>
          <w:lang w:eastAsia="ru-RU"/>
        </w:rPr>
        <w:t>ԿՈՒՍԱԿՑՈՒԹՅԱՆ ԱՆԴԱՄԸ</w:t>
      </w:r>
    </w:p>
    <w:p w:rsidR="00B41D2A" w:rsidRDefault="00B41D2A" w:rsidP="00C46D6C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&lt;&lt;</w:t>
      </w:r>
      <w:r w:rsidR="00570E9D" w:rsidRPr="00570E9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>ՄԻԱՑՅԱԼ</w:t>
      </w:r>
      <w:r w:rsidR="00570E9D" w:rsidRPr="00570E9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70E9D" w:rsidRPr="00570E9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>ՔՐԻՍՏՈՆՅԱ</w:t>
      </w:r>
      <w:r w:rsidR="00570E9D" w:rsidRPr="00570E9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70E9D" w:rsidRPr="00570E9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>ՀԱՅԱՍՏԱՆ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&gt;&gt; կ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ուսակցության անդամ կարող է լինել 18 տարին լրացած Հայաստանի Հանրապետության գործունակ քաղաքացի, ով ընդունում է Կուսակցության ծրագիրն ու Կանոնադրությունը և չի հանդիսանում մեկ այլ կուսակցության անդամ: </w:t>
      </w:r>
    </w:p>
    <w:p w:rsidR="00C46D6C" w:rsidRDefault="00C46D6C" w:rsidP="00C46D6C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հիմնադիր կամ անդամ չեն կարող լինել «Կուսակցությունների մասին» Հայաստանի Հանրապետության օրենքով սահմանված անձինք:</w:t>
      </w:r>
    </w:p>
    <w:p w:rsidR="00C46D6C" w:rsidRDefault="00C46D6C" w:rsidP="00C46D6C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Կուսակցությանն անդամագրվում են կամավոր </w:t>
      </w:r>
      <w:r w:rsidR="00B41D2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կերպով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 անհատական կարգով</w:t>
      </w:r>
      <w:r w:rsidR="00B41D2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՝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անձնական դիմումի համաձայն, Կուսակցության Կառավարման խորհրդի կամ Կուսակցության Մարզային խորհրդի կամ Կուսակցության Համայնքային խորհրդի կամ Երևանի խորհրդի որոշմամբ:</w:t>
      </w:r>
    </w:p>
    <w:p w:rsidR="00C46D6C" w:rsidRDefault="00C46D6C" w:rsidP="00C46D6C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անդամը վճարում է անդամավճար, որի չափը և մուծման կարգը սահմանում է Կուսակցության Կառավարման Խորհուրդը:</w:t>
      </w:r>
    </w:p>
    <w:p w:rsidR="00C46D6C" w:rsidRDefault="00C46D6C" w:rsidP="00C46D6C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Եթե ՀՀ Սահմանադրությամբ և օրենքներով Կուսակցությանն անդամակցությունն անհնարին է դառնում, այն կասեցվում է կուսակցության անդամի դիմումի հիման վրա</w:t>
      </w:r>
      <w:r w:rsidR="00B41D2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և/կամ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Կառավարման Խորհրդի կամ Կուսակցության Մարզային խորհրդի կամ Կուսակցության Համայնքային խորհրդի որոշմամբ: Կասեցումը հանվում է նույն կարգով:</w:t>
      </w:r>
    </w:p>
    <w:p w:rsidR="00C46D6C" w:rsidRDefault="00C46D6C" w:rsidP="00C46D6C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անդամն իրա</w:t>
      </w:r>
      <w:r w:rsidR="00B41D2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վասու է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`</w:t>
      </w:r>
    </w:p>
    <w:p w:rsidR="00C46D6C" w:rsidRDefault="00B41D2A" w:rsidP="00013255">
      <w:pPr>
        <w:numPr>
          <w:ilvl w:val="1"/>
          <w:numId w:val="10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ընտրել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և ընտրվել կուսակցության ու նրա տարածքային ստորաբաժանումների ղեկավար և վերահսկողություն իրականացնող, ինչպես նաև ներկայացուցչական և ղեկավար մարմիններում (Քաղաքական խորհուրդ,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Կառավարման խորհուրդ)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</w:t>
      </w:r>
    </w:p>
    <w:p w:rsidR="00C46D6C" w:rsidRDefault="00B41D2A" w:rsidP="00013255">
      <w:pPr>
        <w:numPr>
          <w:ilvl w:val="1"/>
          <w:numId w:val="10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ներկա լինել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կուսակցության համագումարի նիստերին,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հանդես գալ հայտարարությամբ և կուսակցական ճառով,</w:t>
      </w:r>
    </w:p>
    <w:p w:rsidR="00C46D6C" w:rsidRDefault="00C46D6C" w:rsidP="00013255">
      <w:pPr>
        <w:numPr>
          <w:ilvl w:val="1"/>
          <w:numId w:val="10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ծանոթանալ կուսակցության մարմիններ</w:t>
      </w:r>
      <w:r w:rsidR="00B41D2A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 արձանագրություններին, ստանալ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="00B41D2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կուսակցության ղեկավար և վերահսկող մարմինների կայացրա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ծ որոշումների պատճենները,</w:t>
      </w:r>
    </w:p>
    <w:p w:rsidR="00C46D6C" w:rsidRDefault="00B41D2A" w:rsidP="00013255">
      <w:pPr>
        <w:numPr>
          <w:ilvl w:val="1"/>
          <w:numId w:val="10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ստանալ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տեղեկատվություն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ու նրա ղեկավար մարմինների գործունեության վերաբերյալ,</w:t>
      </w:r>
    </w:p>
    <w:p w:rsidR="00C46D6C" w:rsidRDefault="00C46D6C" w:rsidP="00013255">
      <w:pPr>
        <w:numPr>
          <w:ilvl w:val="1"/>
          <w:numId w:val="10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ստանալ կուսակցության կանոնադրության փոփոխությունների, գույքի կառավարումից ստացած դրամական միջոցների վերաբերյալ</w:t>
      </w:r>
      <w:r w:rsidR="000E2E1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0E2E1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փաստաթղթերի պատճեններ, ինչպես նաև ստանալ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կուսակցության ֆինանսական հաշվետվությունների </w:t>
      </w:r>
      <w:r w:rsidR="000E2E1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ներքին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աուդիտն իրականացրած անկախ աուդիտորի եզ</w:t>
      </w:r>
      <w:r w:rsidR="000E2E1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րակացությունը։ Կուսակցության արտաքին աուդիտի վերաբերյալ տեղեկություններն ստացվում են կուսակցության կառավարման խորհրդի թույլտվությամբ,</w:t>
      </w:r>
    </w:p>
    <w:p w:rsidR="00C46D6C" w:rsidRPr="000E2E14" w:rsidRDefault="00C46D6C" w:rsidP="00013255">
      <w:pPr>
        <w:numPr>
          <w:ilvl w:val="1"/>
          <w:numId w:val="10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0E2E1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ղեկավար մարմինների քննարկմանը ներկայացնել հասարակական-քաղաքական կյանքի տարբեր հարցերի վերաբերյալ նախաձեռնություններ և առաջարկություններ,</w:t>
      </w:r>
      <w:r w:rsidR="000E2E14" w:rsidRPr="000E2E1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0E2E1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մասնակցել այն ժողովին կամ նիստին, որտեղ քննարկվում է նրա անձնական հարցը կամ առաջարկությունը, արտահայտել իր կարծիքը քննարկվող հարցերի վերաբերյալ,</w:t>
      </w:r>
    </w:p>
    <w:p w:rsidR="00C46D6C" w:rsidRDefault="00C46D6C" w:rsidP="00013255">
      <w:pPr>
        <w:numPr>
          <w:ilvl w:val="1"/>
          <w:numId w:val="10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բողոքարկել Կուսակցության կառուցվածքային մարմինների և ստորաբաժանումների որոշումներն ու գործողությունները Կուսակցության վերադաս մարմիններում,</w:t>
      </w:r>
    </w:p>
    <w:p w:rsidR="00C46D6C" w:rsidRDefault="000E2E14" w:rsidP="00013255">
      <w:pPr>
        <w:numPr>
          <w:ilvl w:val="1"/>
          <w:numId w:val="10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կամովին դադարեցնել անձնական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անդամակցությունը Կուսակցությանը,</w:t>
      </w:r>
    </w:p>
    <w:p w:rsidR="00C46D6C" w:rsidRDefault="00C46D6C" w:rsidP="00013255">
      <w:pPr>
        <w:numPr>
          <w:ilvl w:val="1"/>
          <w:numId w:val="10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կասեցնել և վերականգնել իր անդամակցությունը Կուսակցությանը,</w:t>
      </w:r>
    </w:p>
    <w:p w:rsidR="00C46D6C" w:rsidRDefault="00C46D6C" w:rsidP="00013255">
      <w:pPr>
        <w:numPr>
          <w:ilvl w:val="1"/>
          <w:numId w:val="10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օգտվել օրենքով և սույն Կանոնադրությամբ նախատեսված այլ իրավունքներից:</w:t>
      </w:r>
    </w:p>
    <w:p w:rsidR="00C46D6C" w:rsidRDefault="000E2E14" w:rsidP="00013255">
      <w:pPr>
        <w:numPr>
          <w:ilvl w:val="0"/>
          <w:numId w:val="10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lastRenderedPageBreak/>
        <w:t>Կուսակցության անդամը պարտականություն է կրում՝</w:t>
      </w:r>
    </w:p>
    <w:p w:rsidR="00C46D6C" w:rsidRDefault="00C46D6C" w:rsidP="00013255">
      <w:pPr>
        <w:numPr>
          <w:ilvl w:val="1"/>
          <w:numId w:val="10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գործել Կուսակցության կանոնադրության շրջանակներում,</w:t>
      </w:r>
    </w:p>
    <w:p w:rsidR="00C46D6C" w:rsidRDefault="00C46D6C" w:rsidP="00013255">
      <w:pPr>
        <w:numPr>
          <w:ilvl w:val="1"/>
          <w:numId w:val="10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կատարել Կուսակցության Համագումարի, վերադաս մարմինների որոշումները և ծրագրային դրույթները,</w:t>
      </w:r>
    </w:p>
    <w:p w:rsidR="00C46D6C" w:rsidRDefault="00C46D6C" w:rsidP="00013255">
      <w:pPr>
        <w:numPr>
          <w:ilvl w:val="1"/>
          <w:numId w:val="10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մասնակցել Կուսակցության նշանակած ժողովներին և միջոցառումներին,</w:t>
      </w:r>
    </w:p>
    <w:p w:rsidR="00C46D6C" w:rsidRDefault="00C46D6C" w:rsidP="00013255">
      <w:pPr>
        <w:numPr>
          <w:ilvl w:val="1"/>
          <w:numId w:val="10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կատարել օրենքով և սույն Կանոնադրությամբ նախատեսված այլ պարտականություններ:</w:t>
      </w:r>
    </w:p>
    <w:p w:rsidR="00C46D6C" w:rsidRDefault="00C46D6C" w:rsidP="00C46D6C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</w:t>
      </w:r>
      <w:r w:rsidR="000E2E1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ցությանն անդամությունը դադարեցնելու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պայմաններն ու կարգը</w:t>
      </w:r>
    </w:p>
    <w:p w:rsidR="00C46D6C" w:rsidRDefault="00C46D6C" w:rsidP="00013255">
      <w:pPr>
        <w:numPr>
          <w:ilvl w:val="1"/>
          <w:numId w:val="10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Կուսակցությանն անդամակցությունը դադարում է ՝</w:t>
      </w:r>
    </w:p>
    <w:p w:rsidR="00C46D6C" w:rsidRDefault="00C46D6C" w:rsidP="00013255">
      <w:pPr>
        <w:numPr>
          <w:ilvl w:val="2"/>
          <w:numId w:val="10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դիմումի համաձայն Կուսակցությունից դուրս գալու դեպքում,</w:t>
      </w:r>
    </w:p>
    <w:p w:rsidR="00C46D6C" w:rsidRDefault="00C46D6C" w:rsidP="00013255">
      <w:pPr>
        <w:numPr>
          <w:ilvl w:val="2"/>
          <w:numId w:val="10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Կուսակցությունից հեռացվելու դեպքում,</w:t>
      </w:r>
    </w:p>
    <w:p w:rsidR="00C46D6C" w:rsidRDefault="00C46D6C" w:rsidP="00013255">
      <w:pPr>
        <w:numPr>
          <w:ilvl w:val="2"/>
          <w:numId w:val="10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մահվան դեպքում,</w:t>
      </w:r>
    </w:p>
    <w:p w:rsidR="00C46D6C" w:rsidRDefault="00C46D6C" w:rsidP="00013255">
      <w:pPr>
        <w:numPr>
          <w:ilvl w:val="2"/>
          <w:numId w:val="10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լուծարման դեպքում,</w:t>
      </w:r>
    </w:p>
    <w:p w:rsidR="00C46D6C" w:rsidRDefault="00C46D6C" w:rsidP="00013255">
      <w:pPr>
        <w:numPr>
          <w:ilvl w:val="2"/>
          <w:numId w:val="10"/>
        </w:numPr>
        <w:tabs>
          <w:tab w:val="clear" w:pos="2160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Հայաստանի Հանրապետության քաղաքացիության կորստի</w:t>
      </w:r>
      <w:r w:rsidR="000E2E1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 ՀՀ օրենսդրությամբ սահմանված կարգի խախտմամբ այլ երկրի քաղաքացիություն ձեռք բերելու դեպքում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</w:t>
      </w:r>
    </w:p>
    <w:p w:rsidR="00C46D6C" w:rsidRDefault="00C46D6C" w:rsidP="00013255">
      <w:pPr>
        <w:numPr>
          <w:ilvl w:val="2"/>
          <w:numId w:val="10"/>
        </w:numPr>
        <w:tabs>
          <w:tab w:val="clear" w:pos="2160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Հայաստանի Հանրապետության Սահմանադրությամբ, «Կուսակցությունների մասին», այլ օրենքներով 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>և սույն Կանոնադրությունով նախատեսված այլ դեպքերում:</w:t>
      </w:r>
    </w:p>
    <w:p w:rsidR="000E2E14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Կուսակցության անդամության դադարեցման դիմումն ընդունում է Կուսակցության Կառավարման խորհուրդը կամ մարզային խորհուրդը կամ համայնքային խորհուրդը կամ Երևանի խորհուրդը, որի վերաբերյալ տվյալ խորհուրդն ընդունում է համապատասխան որոշում: 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անդամության կասեցման, դադարեցման նշված հիմքերի առկայության դեպքում Կուսակցության Կառավարման խորհուրդը կամ մարզային խորհուրդը կամ համայնքային խորհուրդը կամ Երևանի խորհուրդն ընդունում է որոշում՝ Կուսակցությունից անդամի հեռացման կամ Կուսակցության անդամակցության դադարեցման մասին:</w:t>
      </w:r>
    </w:p>
    <w:p w:rsidR="000E2E14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անդամը, իր պարտականությունների չկատարման, թերացումների, կուսակցական կարգապահական դրույթներ</w:t>
      </w:r>
      <w:r w:rsidR="000E2E1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 անտեսելու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 Կուսակցության վերադաս մարմինների որոշումները չկատարելու համար կարող է ենթարկվել կարգապահական պատասխանատվության</w:t>
      </w:r>
      <w:r w:rsidR="000E2E1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՝ համապատասխան եզրակացության հիման վրա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: 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անդամներին կարգապահական պատասխանատվության կարող է ենթարկել Կուսակցության Կառավարման խորհուրդը կամ մարզային խորհուրդը կամ համայնքային խորհուրդը կամ Երևանի խորհուրդը: Կարգապահական պատասխանատվություն կարող է լինել</w:t>
      </w:r>
      <w:r>
        <w:rPr>
          <w:rFonts w:ascii="Sylfaen" w:eastAsia="MS Gothic" w:hAnsi="MS Gothic" w:cs="MS Gothic" w:hint="eastAsia"/>
          <w:color w:val="000000"/>
          <w:sz w:val="24"/>
          <w:szCs w:val="24"/>
          <w:lang w:eastAsia="ru-RU"/>
        </w:rPr>
        <w:t>․</w:t>
      </w:r>
    </w:p>
    <w:p w:rsidR="00C46D6C" w:rsidRDefault="00C46D6C" w:rsidP="00C46D6C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Նկատողություն,</w:t>
      </w:r>
    </w:p>
    <w:p w:rsidR="00C46D6C" w:rsidRDefault="00C46D6C" w:rsidP="00C46D6C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Խիստ նկատողություն,</w:t>
      </w:r>
    </w:p>
    <w:p w:rsidR="00C46D6C" w:rsidRDefault="00C46D6C" w:rsidP="00C46D6C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Կուսակցությունից հեռացում: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ԿՈՒՍԱԿՑՈՒԹՅԱՆ ԻՐԱՎՈՒՆՔՆԵՐՆ ՈՒ ՊԱՐՏԱԿԱՆՈՒԹՅՈՒՆՆԵՐԸ</w:t>
      </w:r>
    </w:p>
    <w:p w:rsidR="00C46D6C" w:rsidRDefault="00C46D6C" w:rsidP="00C46D6C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Կուսակցությունն իրավունք ունի օրենքով սահմանված կարգով</w:t>
      </w:r>
    </w:p>
    <w:p w:rsidR="00C46D6C" w:rsidRDefault="000E2E14" w:rsidP="00013255">
      <w:pPr>
        <w:numPr>
          <w:ilvl w:val="1"/>
          <w:numId w:val="14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Կուսակցությունն ունի բացառիկ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իրավունք օրենքով սահմանված կարգով առաջադրելու Ազգային ժողովի պատգամավորի, ինչպես նաև Երևան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Արմավիրի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և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Աբովյան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քաղաքների ավագանու անդամի թեկնածուներ,</w:t>
      </w:r>
    </w:p>
    <w:p w:rsidR="00C46D6C" w:rsidRDefault="00C46D6C" w:rsidP="00013255">
      <w:pPr>
        <w:numPr>
          <w:ilvl w:val="1"/>
          <w:numId w:val="14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մասնակցելու համապետական և տեղական ինքնակառավարման մարմինների ընտրություններին, հանրաքվեների նախապատրաստամանն ու անցկացմանը,</w:t>
      </w:r>
    </w:p>
    <w:p w:rsidR="00C46D6C" w:rsidRDefault="00C46D6C" w:rsidP="00013255">
      <w:pPr>
        <w:numPr>
          <w:ilvl w:val="1"/>
          <w:numId w:val="14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ստեղծել տարածքային և կառուցվածքային ստորաբաժանումներ, ներկայացուցչություններ,</w:t>
      </w:r>
      <w:r w:rsidR="000E2E1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վերակազմավորել և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լուծարել դրանք,</w:t>
      </w:r>
    </w:p>
    <w:p w:rsidR="00C46D6C" w:rsidRDefault="00C46D6C" w:rsidP="00013255">
      <w:pPr>
        <w:numPr>
          <w:ilvl w:val="1"/>
          <w:numId w:val="14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տարածել տեղեկատվություն իր գործունեության մասին, քարոզել իր նպատակները և խնդիրները,</w:t>
      </w:r>
    </w:p>
    <w:p w:rsidR="00775E55" w:rsidRDefault="00775E55" w:rsidP="00013255">
      <w:pPr>
        <w:numPr>
          <w:ilvl w:val="1"/>
          <w:numId w:val="14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lastRenderedPageBreak/>
        <w:t xml:space="preserve">«Հեռուստատեսության և ռադիոյի մասին» Հայաստանի Հանրապետության օրենքով սահմանված կարգով </w:t>
      </w:r>
      <w:r w:rsidR="00DE080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համա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պետական և մարզային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ընտրական գործընթաց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ներ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ում հավասար և ոչ խտրական պայմաններով օգտվել պետական և տեղական ինքնակառավարման մարմինների հիմնադրած զանգվածային լրատվության միջոցներից,</w:t>
      </w:r>
    </w:p>
    <w:p w:rsidR="00775E55" w:rsidRDefault="00775E55" w:rsidP="00013255">
      <w:pPr>
        <w:numPr>
          <w:ilvl w:val="1"/>
          <w:numId w:val="14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հիմնադրել զանգվածային լրատվության միջոցներ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ի լրատվական հնարավորություններից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 հրատարակ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ել կուսակցության ծրագրային դրույթների վերաբերյալ նյութեր և հրապարակախոսություններ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</w:t>
      </w:r>
    </w:p>
    <w:p w:rsidR="00C46D6C" w:rsidRDefault="00775E55" w:rsidP="00013255">
      <w:pPr>
        <w:numPr>
          <w:ilvl w:val="1"/>
          <w:numId w:val="14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ՀՀ օրենսդրությամբ սահմանված կարգով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կազմակերպել հավաքներ և հանրային միջոցառումներ,</w:t>
      </w:r>
    </w:p>
    <w:p w:rsidR="00C46D6C" w:rsidRDefault="00C46D6C" w:rsidP="00013255">
      <w:pPr>
        <w:numPr>
          <w:ilvl w:val="1"/>
          <w:numId w:val="14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այլ կուսակցությունների հետ ստեղծել դաշինքներ (միավորումներ),</w:t>
      </w:r>
    </w:p>
    <w:p w:rsidR="00C46D6C" w:rsidRDefault="00775E55" w:rsidP="00013255">
      <w:pPr>
        <w:numPr>
          <w:ilvl w:val="1"/>
          <w:numId w:val="14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օգտվել իրավաբանական անձանց վերապահված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քաղաքացիական իրավունքներ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ից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և կրել դրանց հետ կապված պարտականություններ,</w:t>
      </w:r>
    </w:p>
    <w:p w:rsidR="00C46D6C" w:rsidRPr="00775E55" w:rsidRDefault="00C46D6C" w:rsidP="00013255">
      <w:pPr>
        <w:numPr>
          <w:ilvl w:val="1"/>
          <w:numId w:val="14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775E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հաստատել և պահպանել միջազգային կապեր ու շփումներ օտարերկրյա կուսակցությունների և միավորումների հետ, անդամակցել միջազգային միություններին ու ասոցիացիաներին,</w:t>
      </w:r>
      <w:r w:rsidR="00775E55"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775E5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իրականացնել օրենսդրությամբ չարգելված, իր նպատակներին համապատասխանող այլ գործունեություն,</w:t>
      </w:r>
    </w:p>
    <w:p w:rsidR="00C46D6C" w:rsidRDefault="00C46D6C" w:rsidP="00013255">
      <w:pPr>
        <w:numPr>
          <w:ilvl w:val="0"/>
          <w:numId w:val="14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Կուսակցությունը պարտավոր է</w:t>
      </w:r>
    </w:p>
    <w:p w:rsidR="00C46D6C" w:rsidRDefault="00775E55" w:rsidP="00013255">
      <w:pPr>
        <w:numPr>
          <w:ilvl w:val="1"/>
          <w:numId w:val="14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Անվերապահորեն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պահպանել Հայաստանի Հանրապետության Սահմանադրությունը և օրենքները, ինչպես նաև իր կանոնադրությունը, ծրագիրը և որոշումները,</w:t>
      </w:r>
    </w:p>
    <w:p w:rsidR="00C46D6C" w:rsidRDefault="00C46D6C" w:rsidP="00013255">
      <w:pPr>
        <w:numPr>
          <w:ilvl w:val="1"/>
          <w:numId w:val="14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յուրաքանչյուր տարի http://www.azdarar.am հասցեում գտնվող Հայաստանի Հանրապետության հրապարակային ծանուցումների պաշտոնական ինտերնետային կայքում հրապարակել գույքի օգտագործման վերաբերյալ հաշվետվություն` նշելով դրա կազմավորման աղբյուրները:</w:t>
      </w:r>
    </w:p>
    <w:p w:rsidR="00C46D6C" w:rsidRDefault="00C46D6C" w:rsidP="00013255">
      <w:pPr>
        <w:numPr>
          <w:ilvl w:val="1"/>
          <w:numId w:val="14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Ընտրություններին մասնակցելու դեպքում կուսակցությունների ընտրական ցուցակների գրանցման համար օրենքով սահմանված ժամկետի ավարտից հետո՝ հինգ օրվա ընթացքում, Կենտրոնական ընտրական հանձնաժողով</w:t>
      </w:r>
      <w:r w:rsid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ին ներկայացնել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(կուսակցությունների դաշինքները` դրանցում ընդգրկված կուսակցությունների) գույքի և եկամուտների մասին հայտարարագիր: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ԿՈՒՍԱԿՑՈՒԹՅԱՆ</w:t>
      </w:r>
      <w:r>
        <w:rPr>
          <w:rFonts w:ascii="Sylfaen" w:eastAsia="Times New Roman" w:hAnsi="Sylfaen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b/>
          <w:bCs/>
          <w:color w:val="000000"/>
          <w:sz w:val="24"/>
          <w:szCs w:val="24"/>
          <w:lang w:eastAsia="ru-RU"/>
        </w:rPr>
        <w:t>ԿԱՌՈՒՑՎԱԾՔԸ</w:t>
      </w:r>
    </w:p>
    <w:p w:rsidR="00775E55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կառուցվածքային մարմիններն են</w:t>
      </w:r>
      <w:r w:rsid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՝</w:t>
      </w:r>
    </w:p>
    <w:p w:rsidR="00775E55" w:rsidRDefault="00C46D6C" w:rsidP="00775E5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Կուսակցության Համագումարը, </w:t>
      </w:r>
    </w:p>
    <w:p w:rsidR="00775E55" w:rsidRDefault="00C46D6C" w:rsidP="00775E5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Կուսակցության Քաղաքական խորհուրդը, </w:t>
      </w:r>
    </w:p>
    <w:p w:rsidR="00775E55" w:rsidRDefault="00C46D6C" w:rsidP="00775E5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Կուսակցության Կառավարման խորհուրդը, </w:t>
      </w:r>
    </w:p>
    <w:p w:rsidR="00775E55" w:rsidRDefault="00C46D6C" w:rsidP="00775E5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Կուսակցության Նախագահը, </w:t>
      </w:r>
    </w:p>
    <w:p w:rsidR="00775E55" w:rsidRDefault="00C46D6C" w:rsidP="00775E5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փոխնախագահը, </w:t>
      </w:r>
    </w:p>
    <w:p w:rsidR="00775E55" w:rsidRDefault="00C46D6C" w:rsidP="00775E5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արտաքին հարցերով քարտուղարը, </w:t>
      </w:r>
    </w:p>
    <w:p w:rsidR="00775E55" w:rsidRDefault="00C46D6C" w:rsidP="00775E5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Վերահսկիչ հանձնաժողովը, </w:t>
      </w:r>
    </w:p>
    <w:p w:rsidR="00775E55" w:rsidRDefault="00775E55" w:rsidP="00775E5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</w:t>
      </w:r>
      <w:r w:rsidR="00C46D6C"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առուցվածքային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ստորաբաժանումները, </w:t>
      </w:r>
    </w:p>
    <w:p w:rsidR="00775E55" w:rsidRDefault="00775E55" w:rsidP="00775E5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Տ</w:t>
      </w:r>
      <w:r w:rsidR="00C46D6C"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արածքային ստորաբաժանումները: </w:t>
      </w:r>
    </w:p>
    <w:p w:rsidR="00775E55" w:rsidRDefault="00C46D6C" w:rsidP="00775E55">
      <w:pPr>
        <w:spacing w:after="0" w:line="240" w:lineRule="auto"/>
        <w:ind w:firstLine="426"/>
        <w:jc w:val="both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  <w:r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Կուսակցության տարածքային ստորաբաժանումներն են </w:t>
      </w:r>
      <w:r w:rsidR="00775E55"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Երևանի խորհուրդը</w:t>
      </w:r>
      <w:r w:rsid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</w:t>
      </w:r>
      <w:r w:rsidR="00775E55"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մարզային և համայնքային խորհուրդները,: Կուսակցության Կառավարման խորհուրդը ստեղծում և լուծարում է Կուսակցության կազմում գործող կառուցվածքային ստորաբաժանումները (մասնագիտացված հանձնաժողովները): Կառուցվածքային ստորաբաժանումները կոնկրետ խնդրի լուծման նպատակով ստեղծված հանձնաժողովներն են, որոնց ստեղծման, լուծարման, կազմի, կառուցվածքի և </w:t>
      </w:r>
      <w:r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lastRenderedPageBreak/>
        <w:t>գործունեության կարգը սահմանում է սույն Կանոնադրությունով և Կառավարման խոր</w:t>
      </w:r>
      <w:r w:rsid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հրդի կողմից ընդունված համապատասխան կարգո</w:t>
      </w:r>
      <w:r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վ։ </w:t>
      </w:r>
      <w:r w:rsidRPr="00775E55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 </w:t>
      </w:r>
    </w:p>
    <w:p w:rsidR="00775E55" w:rsidRDefault="00C46D6C" w:rsidP="00775E55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775E55">
        <w:rPr>
          <w:rFonts w:ascii="Sylfaen" w:eastAsia="Times New Roman" w:hAnsi="Sylfaen" w:cs="Arial Unicode"/>
          <w:color w:val="000000"/>
          <w:sz w:val="24"/>
          <w:szCs w:val="24"/>
          <w:lang w:val="hy-AM" w:eastAsia="ru-RU"/>
        </w:rPr>
        <w:t xml:space="preserve">Կուսակցության Համագումարի, ղեկեավար մարմինների իրավասության </w:t>
      </w:r>
      <w:r w:rsidR="00775E55">
        <w:rPr>
          <w:rFonts w:ascii="Sylfaen" w:eastAsia="Times New Roman" w:hAnsi="Sylfaen" w:cs="Arial Unicode"/>
          <w:color w:val="000000"/>
          <w:sz w:val="24"/>
          <w:szCs w:val="24"/>
          <w:lang w:val="hy-AM" w:eastAsia="ru-RU"/>
        </w:rPr>
        <w:t xml:space="preserve">և գործունեության </w:t>
      </w:r>
      <w:r w:rsidRPr="00775E55">
        <w:rPr>
          <w:rFonts w:ascii="Sylfaen" w:eastAsia="Times New Roman" w:hAnsi="Sylfaen" w:cs="Arial Unicode"/>
          <w:color w:val="000000"/>
          <w:sz w:val="24"/>
          <w:szCs w:val="24"/>
          <w:lang w:val="hy-AM" w:eastAsia="ru-RU"/>
        </w:rPr>
        <w:t>ոլորտները սահմանվում են Հայաստանի Հանրապետության Սահմ</w:t>
      </w:r>
      <w:r w:rsid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անադրությամբ</w:t>
      </w:r>
      <w:r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Հայաստանի Հանրապետության «Կուսակցությունների մասին» օրենքով, սույն Կանոնադրությունով և Հայաստանի Հանրապետության այլ իրավական ակտերով: Կուսակցության մարզային և համայնքային խորհուրդների և Երևանի խորհրդի ստեղծման և լուծարման կարգը սահմանվում է «Կուսակցությունների մասին» </w:t>
      </w:r>
      <w:r w:rsid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ՀՀ </w:t>
      </w:r>
      <w:r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օրենքով, սույն Կանոնադրությ</w:t>
      </w:r>
      <w:r w:rsid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ամբ</w:t>
      </w:r>
      <w:r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և «Մարզային, համայնքային և Երևանի խորհուրդների ձևավորման կարգ»-ով, որը հաստատում է Կուսակցության Կառավարման խորհուրդը: </w:t>
      </w:r>
    </w:p>
    <w:p w:rsidR="00C46D6C" w:rsidRPr="00775E55" w:rsidRDefault="00C46D6C" w:rsidP="00775E55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Կուսակցության Վերահսկիչ հանձնաժողովի իրավասությունները ս</w:t>
      </w:r>
      <w:r w:rsid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ահմանվում են սույն կանոնադրությամբ</w:t>
      </w:r>
      <w:r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և «Վերահսկիչ հանձնաժողովի ընտրության և ձևավորման կարգ»-ով, որը հաստատում է Կուսակցության Համագումարը:</w:t>
      </w:r>
    </w:p>
    <w:p w:rsidR="00C46D6C" w:rsidRPr="00775E55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775E55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>Կուսակցության Համագումարը</w:t>
      </w:r>
    </w:p>
    <w:p w:rsidR="002044BB" w:rsidRDefault="002044BB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Կուսակցությունն իրականացնում է հերթական և արտահերթ համագումարներ։</w:t>
      </w:r>
    </w:p>
    <w:p w:rsidR="00775E55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Կուսակցության բարձրագույն ղեկավար մարմինը Կուսակցության համագումարն է (այսուհետ՝ Համագումար), որը գումարվում է </w:t>
      </w:r>
      <w:r w:rsid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երկու</w:t>
      </w:r>
      <w:r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տարին մեկ անգամ: Համագումարի աշխատանքներին մասնակցելու իրավունք ունեն Կուսակցության բոլոր անդամները: Հերթական Համագումարը հրավիրվում է Կառավարման խորհրդի որոշմամբ, որը կայացվում է ձայների պարզ մեծամասնությամբ։ </w:t>
      </w:r>
    </w:p>
    <w:p w:rsidR="00C46D6C" w:rsidRPr="00775E55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Համագումարի պատվիրակները առաջադրվում են մարզային խորհուրդների և Երևանի խորհրդի կողմից։ Համագումարը իրավազոր է, եթե ներկա է (գրանցված են) պատվիրակների ընդհանուր թվի առնվազն կեսը, բայց ոչ պակաս, քան 100 պատվիրակ։ Կուսակցության կանոնադրության հաստատման և ծրագրի ընդունման, դրանցում փոփոխություններ և լրացումներ կատարելու, բացառությամբ «Կուսակցությունների մասին» ՀՀ օրենքի փոփոխությամբ պայմանավորված փոփոխությունների և լրացումների, ղեկավար և վերահսկողություն իրականացնող մարմինների կազմավորման, մշտապես գործող ղեկավար մարմնի ղեկավարի ընտրության, Կուսակցության վերակազմակերպման, լուծարման մասին որոշումներն ընդունվում են ընտրված պատվիրակների ընդհանուր թվի ձայների մեծամասնությամբ: Համագումարի մնացած որոշումներն</w:t>
      </w:r>
      <w:r w:rsidRPr="00775E55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 </w:t>
      </w:r>
      <w:r w:rsidRPr="00775E55">
        <w:rPr>
          <w:rFonts w:ascii="Sylfaen" w:eastAsia="Times New Roman" w:hAnsi="Sylfaen" w:cs="Arial Unicode"/>
          <w:color w:val="000000"/>
          <w:sz w:val="24"/>
          <w:szCs w:val="24"/>
          <w:lang w:val="hy-AM" w:eastAsia="ru-RU"/>
        </w:rPr>
        <w:t xml:space="preserve"> ընդունվում են համագումարին ներկա (գրանցված) պատվիրակների ձայների մեծամասնութ</w:t>
      </w:r>
      <w:r w:rsidRPr="00775E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յամբ բաց կամ գաղտնի քվեարկությամբ՝ սույն Կանոնադրությամբ սահմանված դեպքերում:</w:t>
      </w:r>
    </w:p>
    <w:p w:rsidR="00C46D6C" w:rsidRPr="00FB392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FB392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Կուսակցության արտահերթ համագումար կարող է հրավիրվել Կուսակցության Կառավարման խորհրդի անդամների 2/3-ի որոշմամբ կամ Կուսակցության անդամների 1/5-ի առաջարկությամբ։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FB392C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>Կուսակցության Համ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ագումարը՝</w:t>
      </w:r>
    </w:p>
    <w:p w:rsidR="00C46D6C" w:rsidRDefault="00C46D6C" w:rsidP="00C46D6C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քննարկում է Կուսակցության ծրագրին, Կանոնադրությանն առաջարկվող փոփոխություններն ու լրացումները</w:t>
      </w:r>
    </w:p>
    <w:p w:rsidR="002044BB" w:rsidRDefault="00C46D6C" w:rsidP="002044BB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հաստատում է Կուսակցության Կանոնադրությունը, դրանում կատարված փոփոխությունները և լրացումները,</w:t>
      </w:r>
      <w:r w:rsidR="002044B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2044B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նախագահի հաշվետվությունը Կուսակցության</w:t>
      </w:r>
      <w:r w:rsidR="002044BB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 w:rsidR="002044BB"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 գործունեության մասին,</w:t>
      </w:r>
      <w:r w:rsidR="002044BB">
        <w:rPr>
          <w:rFonts w:ascii="Sylfaen" w:eastAsia="Times New Roman" w:hAnsi="Sylfaen" w:cs="Arial Unicode"/>
          <w:color w:val="000000"/>
          <w:sz w:val="24"/>
          <w:szCs w:val="24"/>
          <w:lang w:val="hy-AM" w:eastAsia="ru-RU"/>
        </w:rPr>
        <w:t xml:space="preserve"> </w:t>
      </w:r>
      <w:r w:rsidR="002044BB"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>Կուսակցության Վերահսկիչ հանձնաժողովի հաշվետվությունը</w:t>
      </w:r>
      <w:r w:rsidR="002044BB">
        <w:rPr>
          <w:rFonts w:ascii="Sylfaen" w:eastAsia="Times New Roman" w:hAnsi="Sylfaen" w:cs="Arial Unicode"/>
          <w:color w:val="000000"/>
          <w:sz w:val="24"/>
          <w:szCs w:val="24"/>
          <w:lang w:val="hy-AM" w:eastAsia="ru-RU"/>
        </w:rPr>
        <w:t xml:space="preserve">, </w:t>
      </w:r>
      <w:r w:rsidR="002044B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Վերահսկիչ հանձնաժողովի կազմավորման ձևը և կարգը, անդամների թիվը և կառուցվածքը,</w:t>
      </w:r>
    </w:p>
    <w:p w:rsidR="00C46D6C" w:rsidRDefault="00C46D6C" w:rsidP="00C46D6C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ընդունում է Կուսակցության ծրագիրը, նրան կից փաստաթղթերը,</w:t>
      </w:r>
    </w:p>
    <w:p w:rsidR="00C46D6C" w:rsidRPr="002044BB" w:rsidRDefault="00C46D6C" w:rsidP="00B65BD9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2044B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ընտրում է Կուսակցության</w:t>
      </w:r>
      <w:r w:rsidRPr="002044BB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 w:rsidRPr="002044BB"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 Կառավարման խորհուրդը,</w:t>
      </w:r>
      <w:r w:rsidR="002044BB" w:rsidRPr="002044BB">
        <w:rPr>
          <w:rFonts w:ascii="Sylfaen" w:eastAsia="Times New Roman" w:hAnsi="Sylfaen" w:cs="Arial Unicode"/>
          <w:color w:val="000000"/>
          <w:sz w:val="24"/>
          <w:szCs w:val="24"/>
          <w:lang w:val="hy-AM" w:eastAsia="ru-RU"/>
        </w:rPr>
        <w:t xml:space="preserve"> </w:t>
      </w:r>
      <w:r w:rsidRPr="002044B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նախագահին,</w:t>
      </w:r>
      <w:r w:rsidR="002044BB" w:rsidRPr="002044B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2044B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Վերահսկիչ հանձնաժողովի անդամներին,</w:t>
      </w:r>
    </w:p>
    <w:p w:rsidR="00C46D6C" w:rsidRDefault="00C46D6C" w:rsidP="00C46D6C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lastRenderedPageBreak/>
        <w:t>որոշում է ընդունում Կուսակցության վերակազմակերպման և (կամ) լուծարման մասին:</w:t>
      </w:r>
    </w:p>
    <w:p w:rsidR="002044BB" w:rsidRPr="002044BB" w:rsidRDefault="00C46D6C" w:rsidP="002044BB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iCs/>
          <w:color w:val="000000"/>
          <w:sz w:val="24"/>
          <w:szCs w:val="24"/>
          <w:u w:val="single"/>
          <w:lang w:eastAsia="ru-RU"/>
        </w:rPr>
      </w:pPr>
      <w:r w:rsidRPr="002044BB">
        <w:rPr>
          <w:rFonts w:ascii="Sylfaen" w:eastAsia="Times New Roman" w:hAnsi="Sylfaen" w:cs="Times New Roman"/>
          <w:iCs/>
          <w:color w:val="000000"/>
          <w:sz w:val="24"/>
          <w:szCs w:val="24"/>
          <w:u w:val="single"/>
          <w:lang w:eastAsia="ru-RU"/>
        </w:rPr>
        <w:t>Կուսակցության քաղաքական խորհուրդը</w:t>
      </w:r>
    </w:p>
    <w:p w:rsidR="00C46D6C" w:rsidRDefault="00C46D6C" w:rsidP="002044BB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shd w:val="clear" w:color="auto" w:fill="FFFFFF"/>
          <w:lang w:eastAsia="ru-RU"/>
        </w:rPr>
        <w:t>Կուսակցության Քաղաքական խորհուրդը Կուսակցության ներկայացուցչական գլխավոր մարմինն է: Իրենց լիազորությունների կատարման ողջ ժամկետով Քաղաքական խորհրդի կազմի մեջ են մտնում՝</w:t>
      </w:r>
    </w:p>
    <w:p w:rsidR="00C46D6C" w:rsidRDefault="00C46D6C" w:rsidP="00C46D6C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Նախագահը,</w:t>
      </w:r>
    </w:p>
    <w:p w:rsidR="00C46D6C" w:rsidRDefault="00C46D6C" w:rsidP="00C46D6C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Կառավարման խորհրդի անդամները,</w:t>
      </w:r>
    </w:p>
    <w:p w:rsidR="00C46D6C" w:rsidRDefault="00C46D6C" w:rsidP="00C46D6C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Կուսակցության մարզային 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>խորհուրդների և Երևանի խո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րհրդի նախագահները,</w:t>
      </w:r>
    </w:p>
    <w:p w:rsidR="00C46D6C" w:rsidRDefault="00C46D6C" w:rsidP="00C46D6C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 կառուցվածքային ստորաբաժանումների ղեկավարներ:</w:t>
      </w:r>
    </w:p>
    <w:p w:rsidR="002044BB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Քաղաքական խորհուրդը կարող է համալրվել նաև Կուսակցության այլ անդամներով՝ անհատական դիմումի հիման վրա Քաղաքական խորհրդի որոշմամբ, որը կայացվում է ձայների 2/3-ով, բաց քվեարկությունով, եր</w:t>
      </w:r>
      <w:r w:rsidR="002044B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եք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տարի ժամկետով: Ժամկետի լրանալուց հետո այն կարող է երկարաձգվել Քաղաքական խորհրդի որոշմամբ։ Քաղաքական խորհրդի որոշմամբ համալրված անդամների թիվը չի կարող գերազանցել տաս</w:t>
      </w:r>
      <w:r w:rsidR="002044B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նհինգը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։ 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Համալրված անդամները կարող են հեռացվել Քաղաքական խորհրդից՝ խորհրդի որոշմամբ, որը կայացվում է ձայների 2/3-ով, բաց քվեարկությամբ: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Քաղաքական խորհուրդն իր գործունեությունն իրականացնում է նիստեր հրավիր</w:t>
      </w:r>
      <w:r w:rsidR="002044B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ելու,</w:t>
      </w:r>
      <w:r w:rsidR="002044B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որոշումներ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ընդուն</w:t>
      </w:r>
      <w:r w:rsidR="002044B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ելու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 դրանց և Համագումարի որոշումներ</w:t>
      </w:r>
      <w:r w:rsidR="002044B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ը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կատար</w:t>
      </w:r>
      <w:r w:rsidR="002044BB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ելու եղանակ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ով:</w:t>
      </w:r>
    </w:p>
    <w:p w:rsidR="002044BB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Քաղաքական խորհրդի նիստ է հրավիրվում Կուսակցության Նախագահի կամ Կառավարման խորհրդի անդամների 2/3-ի նախաձեռնությամբ, 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առնվազն </w:t>
      </w:r>
      <w:r w:rsidR="002044BB">
        <w:rPr>
          <w:rFonts w:ascii="Sylfaen" w:eastAsia="Times New Roman" w:hAnsi="Sylfaen" w:cs="Arial Unicode"/>
          <w:color w:val="000000"/>
          <w:sz w:val="24"/>
          <w:szCs w:val="24"/>
          <w:lang w:val="hy-AM" w:eastAsia="ru-RU"/>
        </w:rPr>
        <w:t>չորս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 ամիսը մեկ անգամ: Քաղաքական խորհրդի արտահերթ նիստ կարող է հրավիրվել Կուսակցության Նախագահի կամ Քաղաքական խորհրդի անդամների 2/3-ի նախաձեռնու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թյամբ: Քաղաքական խորհուրդը նախագահում է Կուսակցության Նախագահը, իսկ վերջինիս բացակայության դեպքում՝ Կուսակցության փոխնախագահը: 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Նիստի քվորումն առկա է, եթե նիստին ներկա են անդամների թվի կեսից ավելին: Որոշումներն ընդունվում են Քաղաքական խորհրդի անդամների ընդհանուր ձայների թվի պարզ մեծամասնությունով, բաց քվեարկությամբ, եթե սույն Կանոնադրությունով, «Կուսակցությունների մասին» ՀՀ օրենքով կամ Համագումարի կողմից ընդունված կարգերով այլ բան նախատեսված չէ: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Քաղաքական խորհուրդը հաշվետու է Համագումարին:</w:t>
      </w:r>
    </w:p>
    <w:p w:rsidR="00C46D6C" w:rsidRPr="002044BB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b/>
          <w:i/>
          <w:color w:val="000000"/>
          <w:sz w:val="24"/>
          <w:szCs w:val="24"/>
          <w:lang w:eastAsia="ru-RU"/>
        </w:rPr>
      </w:pPr>
      <w:r w:rsidRPr="002044BB">
        <w:rPr>
          <w:rFonts w:ascii="Sylfaen" w:eastAsia="Times New Roman" w:hAnsi="Sylfaen" w:cs="Times New Roman"/>
          <w:b/>
          <w:i/>
          <w:color w:val="000000"/>
          <w:sz w:val="24"/>
          <w:szCs w:val="24"/>
          <w:lang w:eastAsia="ru-RU"/>
        </w:rPr>
        <w:t>Կուսակցության Քաղաքական Խորհուրդը՝</w:t>
      </w:r>
    </w:p>
    <w:p w:rsidR="00C46D6C" w:rsidRDefault="00C46D6C" w:rsidP="00C46D6C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վերահսկում է Համագումարի և իր որոշումների կատարման ընթացքը և կատարում ամփոփում,</w:t>
      </w:r>
    </w:p>
    <w:p w:rsidR="00C46D6C" w:rsidRDefault="00C46D6C" w:rsidP="00C46D6C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հաստատում է 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Կուսակցության ռազմավարությունը, ընդունում է գործողությունների ծրագրեր, 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</w:p>
    <w:p w:rsidR="00C46D6C" w:rsidRDefault="00C46D6C" w:rsidP="00C46D6C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անունից անում է հայտարարություններ,</w:t>
      </w:r>
    </w:p>
    <w:p w:rsidR="00C46D6C" w:rsidRDefault="00C46D6C" w:rsidP="00C46D6C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հաստատում է Ազգային Ժողովում Կուսակցության խմբակցության գործունեության հիմնական ուղղությունները,</w:t>
      </w:r>
    </w:p>
    <w:p w:rsidR="00C46D6C" w:rsidRDefault="00C46D6C" w:rsidP="00C46D6C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հաստատում է Կուսակցության նախընտրական ծրագիրը, Ազգային Ժողովի պատգամավորության </w:t>
      </w:r>
      <w:r w:rsidR="0050403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թեկնածուներին, պետական կառավարման և տեղական ինքնակառավարման մարմիններում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պաշտոններում նշանակման կամ ընտրության ներկայացվող Կուսակցության թեկնածուներին,</w:t>
      </w:r>
    </w:p>
    <w:p w:rsidR="00C46D6C" w:rsidRDefault="00C46D6C" w:rsidP="00C46D6C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հաստատում է համապետական և տարածքային ընտրական ցուցակները,</w:t>
      </w:r>
    </w:p>
    <w:p w:rsidR="00C46D6C" w:rsidRDefault="00C46D6C" w:rsidP="00C46D6C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lastRenderedPageBreak/>
        <w:t>որոշում է կայացնում Ազգային Ժողովի ընտրություններին դաշինքով մասնակցելու մասին կամ խորհրդարանական այլ ուժերի հետ դաշինք ստեղծելու մասին,</w:t>
      </w:r>
    </w:p>
    <w:p w:rsidR="00C46D6C" w:rsidRDefault="00C46D6C" w:rsidP="00C46D6C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որոշում է կայացնում Քաղաքական խորհուրդը Կուսակցության այլ անդամներով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 համալրելու մասին, որը կայացվում է ձայների պարզ մեծամասնությամբ, բաց քվեարկությունով,</w:t>
      </w:r>
    </w:p>
    <w:p w:rsidR="00C46D6C" w:rsidRDefault="00C46D6C" w:rsidP="00C46D6C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որոշում է կայացնում այլ պետությունների քաղաքական կուսակցությունների հետ </w:t>
      </w:r>
      <w:r w:rsidR="0050403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Հայաստանի Հանրապետությունում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համագործակցելու, միջազգային միություններին անդամագրվելու մասին,</w:t>
      </w:r>
    </w:p>
    <w:p w:rsidR="00C46D6C" w:rsidRDefault="00504034" w:rsidP="00C46D6C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որոշում է </w:t>
      </w:r>
      <w:r w:rsidR="00C46D6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դիմել Համագումարին</w:t>
      </w:r>
      <w:r w:rsidR="00C46D6C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 w:rsidR="00C46D6C"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 Կուսակցության Նախագահի հետկանչի պահանջով, Քաղաքական խորհրդի անդամների կողմից կայացրած որոշման հիման վրա, որին կողմ են քվեարկել Քաղաքական խորհրդի անդամների առնվազն 4/5-րդը,</w:t>
      </w:r>
      <w:r>
        <w:rPr>
          <w:rFonts w:ascii="Sylfaen" w:eastAsia="Times New Roman" w:hAnsi="Sylfaen" w:cs="Arial Unicode"/>
          <w:color w:val="000000"/>
          <w:sz w:val="24"/>
          <w:szCs w:val="24"/>
          <w:lang w:val="hy-AM" w:eastAsia="ru-RU"/>
        </w:rPr>
        <w:t xml:space="preserve"> առաջին փուլի ընտրություններում անհրաժեշտ քվեները չարձանագրելու դեպքում՝ ձայների պարզ մեծամասնությամբ։</w:t>
      </w:r>
    </w:p>
    <w:p w:rsidR="00C46D6C" w:rsidRDefault="00C46D6C" w:rsidP="00C46D6C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կարող է հանդես գալ Կուսակցության վերակազմակերպման և (կամ) լուծարման նախաձեռնությամբ,</w:t>
      </w:r>
    </w:p>
    <w:p w:rsidR="00C46D6C" w:rsidRDefault="00C46D6C" w:rsidP="00C46D6C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լսում և հաստատում է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 մարզային և համայնքային խորհուրդների, Երևանի խորհրդի, կառուցվածքային ստորաբաժանումների հաշվետվությունները, Կառավարման խորհրդի տարեկան հաղորդումը, հետազոտական կենտրոնի տնօրենի տարեկան հաշվետվու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թյունը: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Կուսակցության Կառավարման խորհուրդը</w:t>
      </w:r>
    </w:p>
    <w:p w:rsidR="00504034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Կառավարման խորհուրդը Կուսակցության մշտական գործող գործադիր (ղեկավար) մարմինն է, որի անդամներն ընտրվում են Համագումարի կողմից չորս 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տարի ժամկետով, բաց քվեարկությամբ: 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>Ընտրված են համարվում Համագումարի ընտրված պատվիրա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կների ընդհանուր թվի ձայների մեծամասնություն ստացած թեկնածուները: Կառավարման խորհուրդը նախագահում է Կուսակցության Նախագահը, իսկ վերջինիս բացակայության դեպքում՝ Կուսակցության փոխնախագահը: Կառավարման խորհուրդն իր գործունեությունն իրականացնում է նիստերի, որոշումների ընդունման, դրանց և Համագումարի որոշուների կատարման միջոցով: 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Կառավարման խորհուրդը հաշվետու է 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>Համագումարին: Կառավարման խորհրդի նիստերը գումարում են առնվազն ամիսը մեկ անգամ: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 Արտահերթ նիստ կարող է հրավիրվել Կուսակցության Նախագահի կամ գործադիր մարմնի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անդամների առնվազն 1/3-ի նախաձեռնությամբ: Նիստի քվորումն առկա է, եթե նիստին ներկա են անդամների թվի կեսից ավելին: Որոշումներն ընդունվում են Կառավարման խորհրդի անդամների ընդհանուր ձայների թվի պարզ մեծամասնությամբ, բաց քվեարկությամբ, եթե սույն կանոնադրությունով, «Կուսակցությունների մասին» ՀՀ օրենքով կամ Համագումարի կողմից ընդունված կարգերով այլ բան նախատեսված չէ: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Կառավարման խորհուրդը՝</w:t>
      </w:r>
    </w:p>
    <w:p w:rsidR="00504034" w:rsidRDefault="00504034" w:rsidP="00504034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քննարկում և Քաղաքական խորհրդի հաստատմանն է ներկայացնում Կուսակցության նախընտրական ծրագիրը,</w:t>
      </w:r>
    </w:p>
    <w:p w:rsidR="00C46D6C" w:rsidRDefault="00C46D6C" w:rsidP="00C46D6C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 կազմից՝ բաց քվեարկությամբ, ձայների պարզ մեծամասնությամբ, ընտրում է Կուսակցության փոխնախագահ և արտաքին հարցերով քարտուղար,</w:t>
      </w:r>
    </w:p>
    <w:p w:rsidR="00C46D6C" w:rsidRDefault="00C46D6C" w:rsidP="00C46D6C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իրականացնում է Կուսակցության ամենօրյա </w:t>
      </w:r>
      <w:r w:rsidR="0050403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և անընդհատ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կառավարումը, մշակում է Կուսակցության </w:t>
      </w:r>
      <w:r w:rsidR="0050403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հասարակական-քաղաքական գործունեության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մարտավարությունը, ընդունում է որոշումներ,</w:t>
      </w:r>
    </w:p>
    <w:p w:rsidR="00C46D6C" w:rsidRDefault="00C46D6C" w:rsidP="00C46D6C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կազմակերպում, ղեկավարում և վերահսկում է Համագումարի որոշումների կատարման գործընթացը,</w:t>
      </w:r>
      <w:r w:rsidR="0050403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կազմում է կատարողական հաշվետվություններ և կազմում </w:t>
      </w:r>
      <w:r w:rsidR="0050403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lastRenderedPageBreak/>
        <w:t xml:space="preserve">ծրագրային և հետագա գործունեության ընթացքում թերությունների վերացման միջոցառումների ցանկ, </w:t>
      </w:r>
    </w:p>
    <w:p w:rsidR="00C46D6C" w:rsidRDefault="00C46D6C" w:rsidP="00C46D6C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հրավիրում է Կուսակցության հերթական համագումարը, նախապատրաստում և կազմակերպում է դրա անցկացումը,</w:t>
      </w:r>
    </w:p>
    <w:p w:rsidR="00C46D6C" w:rsidRPr="00504034" w:rsidRDefault="00C46D6C" w:rsidP="004A0D93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50403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որոշում է կայացնում Կուսակցության արտահերթ համագումար հրավիրելու մասին Կառավարման խորհրդի անդամների 2/3-ի նախաձեռնությամբ կամ Կուսակցության անդամների 1/5-ի առաջարկությամբ,</w:t>
      </w:r>
      <w:r w:rsidR="00504034" w:rsidRPr="0050403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50403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Համագումարի օրակարգի նախագիծը հաստատելու մասին, հաստատում է Համագումարի գումարման օրը, պատվիրակների ցանկը և ընդհանուր թիվը,</w:t>
      </w:r>
    </w:p>
    <w:p w:rsidR="00C46D6C" w:rsidRDefault="00C46D6C" w:rsidP="00C46D6C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մշակում և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 Համագումարի հաստատմանն է ներկայացնում փոփոխությունները Կանոնադրությունում և ծրագրում, դրանց հարակից այլ փաստաթղթերում,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</w:p>
    <w:p w:rsidR="00C46D6C" w:rsidRDefault="00C46D6C" w:rsidP="00C46D6C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օրենքի փոփոխությամբ պայմանավորված նախապատրաստում է փոփոխություններ և լրացումներ Կուսակցության Կանոնադրության մեջ և ծրագրում,</w:t>
      </w:r>
    </w:p>
    <w:p w:rsidR="00C46D6C" w:rsidRDefault="00C46D6C" w:rsidP="00C46D6C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որոշում է ընդունում համապետական և տեղական ինքնակառավարման մարմինների ղեկավարների և ավագանու թեկնածուներ առաջադրելու </w:t>
      </w:r>
      <w:r w:rsidR="00DE080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վերաբերյալ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</w:t>
      </w:r>
    </w:p>
    <w:p w:rsidR="00DE0804" w:rsidRDefault="00C46D6C" w:rsidP="006C7243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DE080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մշակում և Քաղաքական խորհրդի հաստատմանն է ներկայացնում համապետական և տարածքային ընտրական ցուցակները, </w:t>
      </w:r>
    </w:p>
    <w:p w:rsidR="00C46D6C" w:rsidRPr="00DE0804" w:rsidRDefault="00DE0804" w:rsidP="006C7243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DE080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ձևավորում</w:t>
      </w:r>
      <w:r w:rsidR="00C46D6C" w:rsidRPr="00DE080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և կազմալուծում է Կուսակցության տարածքային ստորաբաժանումները (մարզային կամ համայնքային խորհուրդներ, Երևանի խորհուրդ), վերահսկում է դրանց աշխատանքները,</w:t>
      </w:r>
    </w:p>
    <w:p w:rsidR="00C46D6C" w:rsidRDefault="00C46D6C" w:rsidP="00C46D6C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ստեղծում է և կազմալուծում է Կուսակցության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 կառուցվածքային ստորաբաժանումներ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 (մասնագիտացված հանձնաժողովներ), նշանակում է դրանց ղեկավար և վերահսկողություն իրականացնող մարմիններ, վերահսկում է դրանց աշխատանքները, ընտրում է Կուսակցության հետազոտական կենտրոնի տնօրենին ձայների պարզ մեծամասնությամբ, բաց քվեարկությամբ, չորս տարի ժամկետով,</w:t>
      </w:r>
    </w:p>
    <w:p w:rsidR="00C46D6C" w:rsidRDefault="00C46D6C" w:rsidP="00C46D6C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հաստատում է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>«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ՄԻԱՑՅԱԼ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 xml:space="preserve"> 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ՔՐԻՍՏՈՆՅԱ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 xml:space="preserve"> 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ՀԱՅԱՍՏԱՆ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» կուսակցության </w:t>
      </w:r>
      <w:r w:rsidR="00DE0804">
        <w:rPr>
          <w:rFonts w:ascii="Sylfaen" w:eastAsia="Times New Roman" w:hAnsi="Sylfaen" w:cs="Arial Unicode"/>
          <w:color w:val="000000"/>
          <w:sz w:val="24"/>
          <w:szCs w:val="24"/>
          <w:lang w:val="hy-AM" w:eastAsia="ru-RU"/>
        </w:rPr>
        <w:t xml:space="preserve">Երևանի և 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>մարզային, համայնքային խորհուրդների (տարածքային ստորաբաժանումների) ձևավորման կարգը», «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ՄԻԱՑՅԱԼ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 xml:space="preserve"> 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ՔՐԻՍՏՈՆՅԱ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 xml:space="preserve"> 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ՀԱՅԱՍՏԱՆ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>» կուսակցության հետազոտական կենտրոնի ձևավորման կարգը», «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ՄԻԱՑՅԱԼ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 xml:space="preserve"> 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ՔՐԻՍՏՈՆՅԱ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 xml:space="preserve"> 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ՀԱՅԱՍՏԱՆ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>» կուսակցության կառուցված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քային ստորաբաժանումների (մասնագիտացված հանձնաժողովների) ձևավորման և գործունեության կարգը», «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ՄԻԱՑՅԱԼ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 xml:space="preserve"> 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ՔՐԻՍՏՈՆՅԱ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 xml:space="preserve"> 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ՀԱՅԱՍՏԱՆ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» կուսակցության գույքի կառավարման կարգը», «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ՄԻԱՑՅԱԼ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 xml:space="preserve"> 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ՔՐԻՍՏՈՆՅԱ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eastAsia="ru-RU"/>
        </w:rPr>
        <w:t xml:space="preserve"> </w:t>
      </w:r>
      <w:r w:rsidR="00570E9D" w:rsidRPr="00570E9D">
        <w:rPr>
          <w:rFonts w:ascii="Sylfaen" w:eastAsia="Times New Roman" w:hAnsi="Sylfaen" w:cs="Times New Roman"/>
          <w:bCs/>
          <w:color w:val="000000"/>
          <w:sz w:val="24"/>
          <w:szCs w:val="24"/>
          <w:lang w:val="en-US" w:eastAsia="ru-RU"/>
        </w:rPr>
        <w:t>ՀԱՅԱՍՏԱՆ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» կուսակցության անդամավճարների գանձման կարգը», 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>ինչպես նաև դրանցում կատարված փոփոխությո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ւնները,</w:t>
      </w:r>
    </w:p>
    <w:p w:rsidR="00C46D6C" w:rsidRDefault="00C46D6C" w:rsidP="00C46D6C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ընդունում է և հաստատում է Կուսակցության անդամակցության դիմումները, Կուսակցությունից դուրս գալու դիմումները, Կուսակցության անդամների նկատմամբ կիրառում է Կանոնադրությամբ սահմանված </w:t>
      </w:r>
      <w:r w:rsidR="00DE080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կարգապահական միջոցներ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</w:t>
      </w:r>
    </w:p>
    <w:p w:rsidR="00C46D6C" w:rsidRDefault="00C46D6C" w:rsidP="00C46D6C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հաստատում է Կուսակցության աշխատողների հաստիքացուցակը և դրույքաչափերը,</w:t>
      </w:r>
    </w:p>
    <w:p w:rsidR="00C46D6C" w:rsidRDefault="00C46D6C" w:rsidP="00C46D6C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տարեկան առնվազն մեկ անգամ իր գործունեության վերաբերյալ հաղորդում է ներկայացնում Քաղաքական խորհրդին,</w:t>
      </w:r>
    </w:p>
    <w:p w:rsidR="00C46D6C" w:rsidRDefault="00C46D6C" w:rsidP="00C46D6C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անունից անում է հայտարարություններ,</w:t>
      </w:r>
    </w:p>
    <w:p w:rsidR="00C46D6C" w:rsidRDefault="00C46D6C" w:rsidP="00C46D6C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որոշում է կայացնում Կուսակցության գործունեության բոլոր այն հարցերի վերաբերյալ, որոնք Կանոնադրությամբ վերապահված չեն Կուսակցության Համագումարի, Նախագահի կամ Քաղաքական խորհրդի իրավասությանը,</w:t>
      </w:r>
    </w:p>
    <w:p w:rsidR="00C46D6C" w:rsidRDefault="00C46D6C" w:rsidP="00C46D6C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հաստատում է Կուսակցության տարեկան բյուջեն,</w:t>
      </w:r>
    </w:p>
    <w:p w:rsidR="00C46D6C" w:rsidRDefault="00C46D6C" w:rsidP="00C46D6C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հաստատված տարեկան բյուջեի հիման վրա հասատատում է Կուսակցության ծախսերի նախահաշիվը,</w:t>
      </w:r>
    </w:p>
    <w:p w:rsidR="00C46D6C" w:rsidRDefault="00C46D6C" w:rsidP="00C46D6C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lastRenderedPageBreak/>
        <w:t>սահմանում է անդամավճարի չափը և վճարման կարգը,</w:t>
      </w:r>
    </w:p>
    <w:p w:rsidR="00C46D6C" w:rsidRDefault="00C46D6C" w:rsidP="00C46D6C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քննարկում է Կուսակցության տարեկան բյուջեի կատարողականի վերաբերյալ հաշվետվությունը,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</w:p>
    <w:p w:rsidR="00C46D6C" w:rsidRDefault="00C46D6C" w:rsidP="00C46D6C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իրականացնում է Կուսակցության՝ որպես իրավաբանական անձի, այլ լիազորություններ: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Կուսակցության Նախագահը</w:t>
      </w:r>
    </w:p>
    <w:p w:rsidR="00C46D6C" w:rsidRDefault="00C46D6C" w:rsidP="00C46D6C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Նախագահի թեկնածություններն առաջադրվում են Համագումարի պատվիրակների կողմից,</w:t>
      </w:r>
    </w:p>
    <w:p w:rsidR="00C46D6C" w:rsidRDefault="00C46D6C" w:rsidP="00C46D6C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Նախագահ ընտրվում է բաց քվեարկության միջոցով Համագումարի ընտրված պատվիրակների ընդհանուր թվի առավել ձայներ ստացած թեկնածուն,</w:t>
      </w:r>
    </w:p>
    <w:p w:rsidR="00C46D6C" w:rsidRDefault="00C46D6C" w:rsidP="00C46D6C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</w:t>
      </w:r>
      <w:r w:rsidR="00DE080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սակցության Նախագահն ընտրվում է </w:t>
      </w:r>
      <w:r w:rsidR="00DE080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հինգ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տարի ժամկետով,</w:t>
      </w:r>
    </w:p>
    <w:p w:rsidR="00C46D6C" w:rsidRDefault="00C46D6C" w:rsidP="00C46D6C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Նախագահի հետկանչի իրավունք ունի միայն Կուսակցության Համագումարը Կուսակցության Քաղաքական խորհրդի անդամների կողմից կայացրած որոշման հիման վրա, որին կողմ են քվեարկել Կուսակցության Քաղաքական խորհրդի անդամների առնվազն 4/5-րդը,</w:t>
      </w:r>
    </w:p>
    <w:p w:rsidR="00C46D6C" w:rsidRDefault="00C46D6C" w:rsidP="00C46D6C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իրականացնում է Կուսակցության ընդհանուր ղեկավարումը,</w:t>
      </w:r>
    </w:p>
    <w:p w:rsidR="00C46D6C" w:rsidRDefault="00C46D6C" w:rsidP="00C46D6C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 պաշտոնե Կուսակցության Քաղաքական և Կառավարման խորհուրդների անդամ է,</w:t>
      </w:r>
    </w:p>
    <w:p w:rsidR="00C46D6C" w:rsidRDefault="00C46D6C" w:rsidP="00C46D6C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հրավիրում և նախագահում է 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>Կուսակցության Քաղաքական և Կառավարման խորհուրդների նիստերը,</w:t>
      </w:r>
    </w:p>
    <w:p w:rsidR="00C46D6C" w:rsidRDefault="00C46D6C" w:rsidP="00C46D6C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Նախագահին նրա բացակայության ժամանակ փոխարինում է Կուսակցության փոխնախագահը,</w:t>
      </w:r>
    </w:p>
    <w:p w:rsidR="00C46D6C" w:rsidRDefault="00C46D6C" w:rsidP="00C46D6C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ապահովում է Համագումարի և Խորհուրդների որոշումների կատարումը,</w:t>
      </w:r>
    </w:p>
    <w:p w:rsidR="00C46D6C" w:rsidRDefault="00C46D6C" w:rsidP="00C46D6C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ներկայացնում է Կուսակցությունը, առանց լիազորագրի հանդես է գալիս </w:t>
      </w:r>
      <w:r w:rsidR="00DE080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կուսակցության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անունից,</w:t>
      </w:r>
    </w:p>
    <w:p w:rsidR="00C46D6C" w:rsidRDefault="00C46D6C" w:rsidP="00C46D6C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Կառավարման խորհրդի հաստատմանն է ներկայացնում Կուսակցության աշխատողների հաստիքացուցակը և դրույքաչափերը,</w:t>
      </w:r>
    </w:p>
    <w:p w:rsidR="00C46D6C" w:rsidRDefault="00C46D6C" w:rsidP="00C46D6C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աշխատանքի է ընդունում և աշխատանքից ազատում է Կուսակցության հաստիքային աշխատողներին,</w:t>
      </w:r>
    </w:p>
    <w:p w:rsidR="00C46D6C" w:rsidRDefault="00C46D6C" w:rsidP="00C46D6C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Համագումարին հաշվետվություն է ներկայացնում Կուսակցության գործունեության մասին,</w:t>
      </w:r>
    </w:p>
    <w:p w:rsidR="00C46D6C" w:rsidRDefault="00C46D6C" w:rsidP="00C46D6C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 իրավասության սահմաններում որոշումներ է կայացնում Կուսակցության գործունեության ընթացիկ հարցերի վերաբերյալ և ստորագրում է հրամաններ, կարգադրություններ և անհրաժեշտ այլ փաստաթղթեր, Կուսակցության անունից կնքում է պայմանագրեր և համաձայնագրեր,</w:t>
      </w:r>
    </w:p>
    <w:p w:rsidR="00C46D6C" w:rsidRDefault="00C46D6C" w:rsidP="00C46D6C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Կառավարման խորհրդի քննարկմանն ու հաստատմանն է ներկայացնում Կուսակցության տարեկան բյուջեն,</w:t>
      </w:r>
    </w:p>
    <w:p w:rsidR="00C46D6C" w:rsidRDefault="00C46D6C" w:rsidP="00C46D6C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Կառավարման խորհրդի հաստատմանն է ներկայացնում դրամական ծախսերի նախահաշիվները,</w:t>
      </w:r>
    </w:p>
    <w:p w:rsidR="00C46D6C" w:rsidRDefault="00C46D6C" w:rsidP="00C46D6C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տնօրինում է Կուսակցության գույքը և դրամական միջոցները,</w:t>
      </w:r>
    </w:p>
    <w:p w:rsidR="00C46D6C" w:rsidRDefault="00C46D6C" w:rsidP="00C46D6C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իրականացնում է Կանոնադրությունով և Համագումարի կողմից իրեն վերապահված այլ լիազորություններ: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Կուսակցության փոխնախագահը</w:t>
      </w:r>
    </w:p>
    <w:p w:rsidR="00C46D6C" w:rsidRPr="00A1201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Կուսակցության փոխնախագահն ընտրվում է Կառավարման խորհրդի կազմից 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Խորհրդի անդամների կողմից իր կազմից՝ բաց քվեարկությամբ, ձայների պարզ մեծամասնությամբ, </w:t>
      </w:r>
      <w:r w:rsidR="00DE0804">
        <w:rPr>
          <w:rFonts w:ascii="Sylfaen" w:eastAsia="Times New Roman" w:hAnsi="Sylfaen" w:cs="Arial Unicode"/>
          <w:color w:val="000000"/>
          <w:sz w:val="24"/>
          <w:szCs w:val="24"/>
          <w:lang w:val="hy-AM" w:eastAsia="ru-RU"/>
        </w:rPr>
        <w:t>երեք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 տարի ժամկետով: Աջակցում է Կուսակցության Նախագահին՝ վերջինիս լիազորությունների արդյունավետ իրականացման համար։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Կուսակցության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lastRenderedPageBreak/>
        <w:t>փոխնախագահը կատարում է նիստի հրավիրման կազմակերպչական աշխատանքները, պատասխանատու է նիստերի արձանագր</w:t>
      </w:r>
      <w:r w:rsidR="00A1201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ու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մն</w:t>
      </w:r>
      <w:r w:rsidR="00A1201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ապահովելու և դրանք հաշվառելու, պահպանելու և վերլուծության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համար: Կուսակցության նախագահի բացակայության ժամանակ փոխարինում է նրան:</w:t>
      </w:r>
    </w:p>
    <w:p w:rsidR="00C46D6C" w:rsidRPr="00FB392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B392C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>Կուսակցության արտաքին հարցերով քարտուղարը</w:t>
      </w:r>
    </w:p>
    <w:p w:rsidR="00C46D6C" w:rsidRPr="00FB392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FB392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Կուսակցության արտաքին հարցերով քարտուղարն ընտրվում է Կառավարման խորհրդի կազմից խորհրդի անդամների կողմից՝ բաց քվեարկույթամբ, ձայների պարզ մեծամասնությամբ, </w:t>
      </w:r>
      <w:r w:rsidR="00A1201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երկու</w:t>
      </w:r>
      <w:r w:rsidRPr="00FB392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տարի ժամկետով: Կուսակցության արտաքին հարցերով քարտուղարը համակարգում է Կուսակցության համագործակցությունը գործընկեր օտարերկրյա կուսակցությունների, միջազգային կազմակերպությունների, ՀՀ-ում ներկայացված դիվանագիտական ներկայացուցչությունների և հիմնադրամների հետ: Արտաքին հարցերով քարտուղարը Կուսակցության Նախագահի հետ քննարկելով ներկայացնում է Կուսակցությունը վերը նշված կառույցներում և աջակցում Կուսակցությանը սատարող հասարակական կազմակերպությունների, երիտասարդական կառույցների, հիմնադրամների ու կրթական հաստատությունների գործունեությանը:</w:t>
      </w:r>
    </w:p>
    <w:p w:rsidR="00A1201C" w:rsidRPr="00A1201C" w:rsidRDefault="00A1201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Կուսակցության նախագահի, կուսակցության փոխնախագահի և արտաքին հարցերով քարտուղարի պաշտոնավարման ժամկետը լրանալուց առնվազն մեկ ամիս առաջ կազմվում է կուսակցության կառավարման խորհրդին են ներկայացվում համապատասխան թեկնածուների վերաբերյալ տվյալները և լիազորությունների ժամկետը լրանալուց առնվազն մեկ շաբաթ առաջ կառավարման խորհրդի քվեարկությամբ։ Ձայների պարզ մեծամասնությամբ քվեներ ստացած անձը նշանակվում է պաշտոնում և/կամ շարունակում պաշտոնավարումը։  </w:t>
      </w:r>
    </w:p>
    <w:p w:rsidR="00C46D6C" w:rsidRPr="00A1201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A1201C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>Կուսակցության մարզային և համայնքային խորհուրդները</w:t>
      </w:r>
    </w:p>
    <w:p w:rsidR="00C46D6C" w:rsidRPr="00FB392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FB392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Մարզային և համայնքային խորհուրդները ձևավորվում են Կուսակցության Կառավարման խորհրդի որոշմամբ։ Խորհրդի անդամ կարող են դառնալ տվյալ մարզում կամ համայնքում Կուսակցության անդամները՝ իրենց կողմից ներկայացված ինքնաառաջադրման </w:t>
      </w:r>
      <w:r w:rsidRPr="00FB392C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 </w:t>
      </w:r>
      <w:r w:rsidRPr="00FB392C">
        <w:rPr>
          <w:rFonts w:ascii="Sylfaen" w:eastAsia="Times New Roman" w:hAnsi="Sylfaen" w:cs="Arial Unicode"/>
          <w:color w:val="000000"/>
          <w:sz w:val="24"/>
          <w:szCs w:val="24"/>
          <w:lang w:val="hy-AM" w:eastAsia="ru-RU"/>
        </w:rPr>
        <w:t xml:space="preserve">կամ առաջադրման դիմումների </w:t>
      </w:r>
      <w:r w:rsidRPr="00FB392C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 </w:t>
      </w:r>
      <w:r w:rsidRPr="00FB392C">
        <w:rPr>
          <w:rFonts w:ascii="Sylfaen" w:eastAsia="Times New Roman" w:hAnsi="Sylfaen" w:cs="Arial Unicode"/>
          <w:color w:val="000000"/>
          <w:sz w:val="24"/>
          <w:szCs w:val="24"/>
          <w:lang w:val="hy-AM" w:eastAsia="ru-RU"/>
        </w:rPr>
        <w:t>հիման վրա, Կառավարման խորհրդի որոշմամբ:</w:t>
      </w:r>
    </w:p>
    <w:p w:rsidR="00C46D6C" w:rsidRPr="00013255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0132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Մարզային և Համայնքային խորհուրդները գործում են մշտական հիմունքներով, կարող են ունենալ իրենց </w:t>
      </w:r>
      <w:r w:rsidRPr="00013255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 </w:t>
      </w:r>
      <w:r w:rsidRPr="00013255">
        <w:rPr>
          <w:rFonts w:ascii="Sylfaen" w:eastAsia="Times New Roman" w:hAnsi="Sylfaen" w:cs="Arial Unicode"/>
          <w:color w:val="000000"/>
          <w:sz w:val="24"/>
          <w:szCs w:val="24"/>
          <w:lang w:val="hy-AM" w:eastAsia="ru-RU"/>
        </w:rPr>
        <w:t>գրասենյակ(ներ)ը և անձնակազմը: Հաշվի առնելով Կուսակցության անդամների և համակիրների թիվը, մեկ մարզերում Կուսակցությունը կարող է ունենալ մեկ Մարզային և մեկից ավելի Համայնքային խորհուրդնե</w:t>
      </w:r>
      <w:r w:rsidRPr="000132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ր: Կուսակցության Մարզային և </w:t>
      </w:r>
      <w:r w:rsidRPr="00013255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 </w:t>
      </w:r>
      <w:r w:rsidRPr="00013255">
        <w:rPr>
          <w:rFonts w:ascii="Sylfaen" w:eastAsia="Times New Roman" w:hAnsi="Sylfaen" w:cs="Arial Unicode"/>
          <w:color w:val="000000"/>
          <w:sz w:val="24"/>
          <w:szCs w:val="24"/>
          <w:lang w:val="hy-AM" w:eastAsia="ru-RU"/>
        </w:rPr>
        <w:t>Համայնքային խորհուրդներն իրենց գործունեությունն իրականացնում են նիստերի հրավիրման, որոշումների ընդունման, դրանց և Կուսակցության Համագումարի, խորհուրդների, Նախագահի որոշումների կատարման միջոցով:</w:t>
      </w:r>
    </w:p>
    <w:p w:rsidR="00C46D6C" w:rsidRPr="00013255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01325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Կուսակցության Մարզային կամ Համայնքային խորհուրդների նիստերը հրավիրվում են առնվազն ամիսը մեկ անգամ: Նիստի քվորումն առկա է, եթե նիստին ներկա են Մարզային կամ Համայնքային խորհրդի անդամների թվի կեսից ավելին: Որոշումներն ընդունվում են Մարզային կամ Համայնքային խորհրդի անդամների ընդհանուր ձայների թվի պարզ մեծամասնությամբ, բաց քվեարկությամբ: Մարզային խորհրդի նիստերը նախագահում է Մարզային խորհրդի նախագահը, իսկ նրա բացակայության դեպքում՝ Մարզային խորհրդի քարտուղարը։ Համայնքային խորհրդի նիստերը նախագահում է Համայնքային խորհրդի նախագահը, իսկ նրա բացակայության դեպքում՝ Համայնքային խորհրդի քարտուղարը։</w:t>
      </w:r>
    </w:p>
    <w:p w:rsidR="00C46D6C" w:rsidRPr="00570E9D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570E9D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Կուսակցության Մարզային կամ Համայնքային խորհուրդներն իր գործունեության մասին հաշվետու է Կուսակցության Քաղաքական խորհրդին, իսկ տարեկան </w:t>
      </w:r>
      <w:r w:rsidRPr="00570E9D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lastRenderedPageBreak/>
        <w:t>գործունեության մասին հաշվետվությունը ներկայացվում է Կուսակցության տվյալ մարզային ստորաբաժանման Մարզային խորհրդի նախագահի կողմից: Կուսակցության Մարզային և Համայնքային խորհուրդները կարող են ընդունել Կուսակցության անդամության հայտեր, հաստատել անդամության դիմումները և հեռացնել անդամներին Կուսակցության կանոնադրությունով նախատեսված դեպքերում:</w:t>
      </w:r>
    </w:p>
    <w:p w:rsidR="00C46D6C" w:rsidRPr="00570E9D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570E9D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Կուսակցության</w:t>
      </w:r>
      <w:r w:rsidRPr="00570E9D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 </w:t>
      </w:r>
      <w:r w:rsidRPr="00570E9D">
        <w:rPr>
          <w:rFonts w:ascii="Sylfaen" w:eastAsia="Times New Roman" w:hAnsi="Sylfaen" w:cs="Arial Unicode"/>
          <w:color w:val="000000"/>
          <w:sz w:val="24"/>
          <w:szCs w:val="24"/>
          <w:lang w:val="hy-AM" w:eastAsia="ru-RU"/>
        </w:rPr>
        <w:t xml:space="preserve"> Մարզային և Համայնքային խորհուրդն ընտրում է իր կազմից Մարզային և Համայնքային խորհրդի նախագահ, քարտուղար և վերահսկիչ:</w:t>
      </w:r>
    </w:p>
    <w:p w:rsidR="00C46D6C" w:rsidRPr="00570E9D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570E9D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Մարզային խորհուրդները համապատասխան որոշումներով Կուսակցության Համագումարի համար ներկայացնում են պատվիրակներ:</w:t>
      </w:r>
    </w:p>
    <w:p w:rsidR="00C46D6C" w:rsidRPr="00570E9D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570E9D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Կուսակցության Մարզային և Համայնքային խորհրդի նախագահի ընտրության որոշումը կայացվում է քվեարկությանը մասնակցած ձայների պարզ մեծամասնությամբ: </w:t>
      </w:r>
      <w:r w:rsidRPr="00570E9D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 </w:t>
      </w:r>
      <w:r w:rsidRPr="00570E9D">
        <w:rPr>
          <w:rFonts w:ascii="Sylfaen" w:eastAsia="Times New Roman" w:hAnsi="Sylfaen" w:cs="Arial Unicode"/>
          <w:color w:val="000000"/>
          <w:sz w:val="24"/>
          <w:szCs w:val="24"/>
          <w:lang w:val="hy-AM" w:eastAsia="ru-RU"/>
        </w:rPr>
        <w:t xml:space="preserve">Մարզային և Համայնքային խորհրդի նախագահն ընտրվում է չորս տարի ժամկետով, բաց քվեարկությամբ: Քվորումն առկա է, եթե Մարզային և </w:t>
      </w:r>
      <w:r w:rsidRPr="00570E9D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Համայնքային խորհրդի նիստին ներկա են խորհրդի անդամների կեսից ավելին: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Կուսակցության Մարզային խորհրդի նախագահը՝</w:t>
      </w:r>
    </w:p>
    <w:p w:rsidR="00C46D6C" w:rsidRDefault="00C46D6C" w:rsidP="00C46D6C">
      <w:pPr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իրականացնում է Մարզային խորհրդի </w:t>
      </w:r>
      <w:r w:rsidR="00A1201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ղեկա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վարումը,</w:t>
      </w:r>
    </w:p>
    <w:p w:rsidR="00C46D6C" w:rsidRDefault="00C46D6C" w:rsidP="00C46D6C">
      <w:pPr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հրավիրում և վարում է Մարզային խորհրդի նիստերը,</w:t>
      </w:r>
    </w:p>
    <w:p w:rsidR="00C46D6C" w:rsidRDefault="00C46D6C" w:rsidP="00C46D6C">
      <w:pPr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հետևում է Կուսակցության գործադիր մարմնի կողմից հանձնարարված աշխատանքների կազմակերպմանը և կատարմանը,</w:t>
      </w:r>
    </w:p>
    <w:p w:rsidR="00C46D6C" w:rsidRDefault="00C46D6C" w:rsidP="00C46D6C">
      <w:pPr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ներկայացնում է Կուսակցության ղեկավար մարմինների որոշումները մարզային ստորաբաժանման անդամներին, ապահովում է նրանց կողմից առաջարկությունների, բողոքների հավաքման գործընթացը,</w:t>
      </w:r>
    </w:p>
    <w:p w:rsidR="00C46D6C" w:rsidRDefault="00C46D6C" w:rsidP="00C46D6C">
      <w:pPr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Մարզային խորհրդի գործունեության մասին տարեկան հաշվետվություն է ներկայացնում Կուսակցության Քաղաքական խորհրդին,</w:t>
      </w:r>
    </w:p>
    <w:p w:rsidR="00C46D6C" w:rsidRDefault="00C46D6C" w:rsidP="00C46D6C">
      <w:pPr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կատարում է Կուսակցության Համագումարի, Նախագահի կամ Կուսակցության խորհուրդների կողմից իր վրա դրված այլ պարտականություններ ևս: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Կուսակցության Համայնքային խորհրդի նախագահը՝</w:t>
      </w:r>
    </w:p>
    <w:p w:rsidR="00C46D6C" w:rsidRDefault="00C46D6C" w:rsidP="00C46D6C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իրականացնում է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 Հ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ամայնքային խորհրդի կառավարումը,</w:t>
      </w:r>
    </w:p>
    <w:p w:rsidR="00C46D6C" w:rsidRDefault="00C46D6C" w:rsidP="00C46D6C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հրավիրում և վարում է Համայնքային խորհրդի նիստերը,</w:t>
      </w:r>
    </w:p>
    <w:p w:rsidR="00C46D6C" w:rsidRDefault="00C46D6C" w:rsidP="00C46D6C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հետևում է Կուսակցության գործադիր մարմնի կողմից հանձնարարված աշխատանքների կազմակերպմանը և կատարմանը,</w:t>
      </w:r>
    </w:p>
    <w:p w:rsidR="00C46D6C" w:rsidRDefault="00C46D6C" w:rsidP="00C46D6C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ներկայացնում է կուսակցության ղեկավար մարմինների որոշումները հա</w:t>
      </w:r>
      <w:r w:rsidR="00CB545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մայնքային ստորաբաժանման անդամներին, ապահովում է նրանց կողմից առ</w:t>
      </w:r>
      <w:r w:rsidR="00CB545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</w:t>
      </w:r>
      <w:r w:rsidR="00CB545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ջար</w:t>
      </w:r>
      <w:r w:rsidR="00CB545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կությունների, բողոքների հավաքման գործընթացը,</w:t>
      </w:r>
    </w:p>
    <w:p w:rsidR="00C46D6C" w:rsidRDefault="00C46D6C" w:rsidP="00C46D6C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Համայ</w:t>
      </w:r>
      <w:r w:rsidR="00CB545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նքային խորհրդի գործունեության </w:t>
      </w:r>
      <w:r w:rsidR="00CB545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վերաբերյալ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տարեկան հաշվետ</w:t>
      </w:r>
      <w:r w:rsidR="00CB545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վութ</w:t>
      </w:r>
      <w:r w:rsidR="00CB5454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softHyphen/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յուն է ներկայացնում տվյալ մարզի Մարզային խորհրդին,</w:t>
      </w:r>
    </w:p>
    <w:p w:rsidR="00C46D6C" w:rsidRDefault="00C46D6C" w:rsidP="00C46D6C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կատարում է Կուսակցության Համագումարի, Նախագահի կամ Կուսակցության խորհուրդների կողմից իր վրա դրված այլ պարտականություններ ևս: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Մարզային կամ Համայնքային խորհրդի քարտուղարը </w:t>
      </w:r>
      <w:r w:rsidR="00CB545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նիստը վարելու ընթացքում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կազմում է նիստերի արձանագրությունները, իսկ Մարզային կամ Համայնքային խորհրդի նախագահի բացակայության ժամանակ փոխարինում է նրան, ինչպես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 նաև կատարում է Կուսակցության խորհուրդների կողմից իրեն հանձնարարված այլ գործառույթներ ևս: Կուսակցության մարզային կամ համայնքային խորհրդի քարտուղարն ընտրվում է Մարզային և Համայնքային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խորհրդի կողմից, իր կազմից՝ </w:t>
      </w:r>
      <w:r w:rsidR="00CB545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երկու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տարի ժամկետով, խորհրդի անդամների ընդհանուր թվի պարզ մեծամասնությամբ, բաց քվեարկությամբ: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lastRenderedPageBreak/>
        <w:t xml:space="preserve">Կուսակցության Մարզային և Համայնքային խորհուրդն ընտրում է վերահսկիչ, բաց քվեարկությամբ, </w:t>
      </w:r>
      <w:r w:rsidR="00CB545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մեկ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տարի ժամկետով, խորհրդի անդամների ընդհանուր թվի պարզ մեծամասնությամբ: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Վերահսկիչը չի կարող լինել Մարզային կամ Համայնքային խորհրդի անդամ կամ Կուսակցության այլ կառուցվածքային ստորաբաժանումների անդամ: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Մարզային կամ Համայնքային խորհրդի վերահսկիչն իրականացնում է վերահսկողություն Կուսակցության տարածքային ստորաբաժանման դրամական միջոցների ձևավորման և ծախսման գործընթացների վրա, Կուսակցության անդամների գործունեության համապատասխանությանը Կուսակցության քաղաքական և գաղափարական գծին, վերահսկում է կուսակցության գույքի տնօրինման, տիրապետման և օգտագործման գործընթացները մարզային և համայնքային մակարդակնեորւմ և կատարում այլ գործառույթներ, որոնք հանձնարարվում են Կուսակցության Վերահսկիչ հանձնաժողովի կողմից: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Մարզային և Համայնքային խորհուրդների ձևավորման կարգը, գործունեությունը, անդամների, նախագահի և քարտուղարի ընտրությունը կարգավորվում է առանձին կարգով, որը հաստատվում է Կուսակցության Կառավարման խորհրդի կողմից: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Երևանի խորհուրդը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Երևանի խորհուրդը ձևավորվում են Կուսակցության Կառավարման խորհրդի որոշմամբ։ Խորհրդի անդամ կարող են դառնալ Երևան համայնքի Կուսակցության անդամները՝ իրենց կողմից ներկայացված ինքնաառաջադրման 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կամ առաջադրման դիմումների 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հիման վրա, Կառավարման խորհրդի որոշմամբ, </w:t>
      </w:r>
      <w:r w:rsidR="00CB5454">
        <w:rPr>
          <w:rFonts w:ascii="Sylfaen" w:eastAsia="Times New Roman" w:hAnsi="Sylfaen" w:cs="Arial Unicode"/>
          <w:color w:val="000000"/>
          <w:sz w:val="24"/>
          <w:szCs w:val="24"/>
          <w:lang w:val="hy-AM" w:eastAsia="ru-RU"/>
        </w:rPr>
        <w:t>երեք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 տարի ժամկետով։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Երևանի խորհուրդը գործում է մշտական հիմունքներով, կարող է ունենալ իր գրասենյակ(ներ)ը և անձնակազմը Կուսակցության Երևանի խորհուրդն իր գործունեությունն իրականացնում է նիստերի հրավիրման, որոշումների ընդունման, դրանց և Կուսակցության Համագումարի, խորհուրդների, Նախագահի որոշումների կատարման միջոցով: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Երևանի խորհուրդը համապատասխան որոշմամբ Կուսակցության Համագումարի համար ներկայացնում է պատվիրակներ: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Երևանի խորհուրդը նիստերը հրավիրվում են առնվազն ամիսը մեկ անգամ: Նիստի քվորումն առկա է, եթե նիստին ներկա են խորհրդի անդամների թվի կեսից ավելին: Որոշումներն ընդունվում են խորհրդի անդամների ընդհանուր ձայների թվի պարզ մեծամասնությամբ, բաց քվեարկությամբ: Երևանի խորհրդի նիստերը նախագահում է Երևանի խորհրդի նախագահը, իսկ նրա բացակայության դեպքում՝ Երևանի խորհրդի քարտուղարը։</w:t>
      </w:r>
    </w:p>
    <w:p w:rsidR="00087E75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Կուսակցության Երևանի խորհուրդն իր գործունեության մասին հաշվետու է Կուսակցության Քաղաքական խորհրդին, իսկ տարեկան գործունեության մասին հաշվետվությունը ներկայացվում է Կուսակցության Երևանի խորհրդի նախագահի կողմից: 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Երևանի խորհուրդը կարող է ընդունել Կուսակցության անդամության հայտեր, հաստատել անդամության դիմումները և հեռացնել անդամներին Կուսակցության կանոնադրությունով նախատեսված դեպքերում: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 Երևանի խորհուրդն </w:t>
      </w:r>
      <w:r w:rsidR="00087E75"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իր կազմից 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>ընտրում է խորհրդի նախագահ, քարտուղար և վերահսկիչ: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Երևանի խորհրդի նախագահի ընտրության որոշումը կայացվում է քվեարկությանը մասնակցած անդամների ձայների պարզ մեծամասնությամբ: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 Խորհրդի նախագահն ընտրվում է չորս տարի ժամկետով, բաց քվեարկությամբ: Քվորումն առկա է, եթե Երևանի խորհրդի նիստին ներկա են խորհրդի անդամների կեսից ավելին: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lastRenderedPageBreak/>
        <w:t>Կուսակցության Երևանի խորհրդի նախագահը՝</w:t>
      </w:r>
    </w:p>
    <w:p w:rsidR="00C46D6C" w:rsidRDefault="00C46D6C" w:rsidP="00C46D6C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իրականացնում է Երևանի խորհրդի կառավարումը,</w:t>
      </w:r>
    </w:p>
    <w:p w:rsidR="00C46D6C" w:rsidRDefault="00C46D6C" w:rsidP="00C46D6C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հրավիրում և վարում է Երևանի խորհրդի նիստերը,</w:t>
      </w:r>
    </w:p>
    <w:p w:rsidR="00C46D6C" w:rsidRDefault="00C46D6C" w:rsidP="00C46D6C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հետևում է Կուսակցության գործադիր մարմնի կողմից հանձնարարված աշխատանքների կազմակերպմանը և կատարմանը,</w:t>
      </w:r>
    </w:p>
    <w:p w:rsidR="00C46D6C" w:rsidRDefault="00C46D6C" w:rsidP="00C46D6C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ներկայացնում է Կուսակցության ղեկավար մարմինների որոշումները Երևանի խորհրդի անդամներին, ապահովում է նրանց կողմից առաջարկությունների, բողոքների հավաքման գործընթացը,</w:t>
      </w:r>
    </w:p>
    <w:p w:rsidR="00C46D6C" w:rsidRDefault="00C46D6C" w:rsidP="00C46D6C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Երևանի խորհրդի գործունեության մասին տարեկան հաշվետվություն է ներկայացնում Կուսակցության Քաղաքական խորհրդին,</w:t>
      </w:r>
    </w:p>
    <w:p w:rsidR="00C46D6C" w:rsidRDefault="00C46D6C" w:rsidP="00C46D6C">
      <w:pPr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կատարում է Կուսակցության Համագումարի, Նախագահի կամ Կուսակցության խորհուրդների կողմից իր վրա դրված այլ պարտականություններ ևս: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Երևանի խորհրդի քարտուղարը կազմում է նիստերի արձանագրությունները, իսկ Երևանի խորհրդի նախագահի բա</w:t>
      </w:r>
      <w:r w:rsidR="00087E7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ցակայության ժամանակ փոխարինում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նրան, ինչպես</w:t>
      </w:r>
      <w:r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  <w:r>
        <w:rPr>
          <w:rFonts w:ascii="Sylfaen" w:eastAsia="Times New Roman" w:hAnsi="Sylfaen" w:cs="Arial Unicode"/>
          <w:color w:val="000000"/>
          <w:sz w:val="24"/>
          <w:szCs w:val="24"/>
          <w:lang w:eastAsia="ru-RU"/>
        </w:rPr>
        <w:t xml:space="preserve"> նաև կատարում է Կուսակցության խորհուրդների կողմից իրեն հանձնարարված այլ գործառույթներ: Կուսակցության Երևանի խորհ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րդի քարտուղարն ընտրվում է Երևանի խորհրդի կողմից, իր կազմից՝ </w:t>
      </w:r>
      <w:r w:rsidR="00087E7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մեկ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տարի ժամկետով, խորհրդի անդամների ընդհանուր թվի պարզ մեծամասնությամբ, բաց քվեարկությամբ: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Կուսակցության Երևանի խորհուրդն ընտրում է վերահսկիչ, բաց քվեարկությամբ, </w:t>
      </w:r>
      <w:r w:rsidR="00087E7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երկու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տարի ժամկետով, խորհրդի անդամների ընդհանուր թվի պարզ մեծամասնությամբ: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Վերահսկիչը չի կարող լինել Երևանի խորհրդի անդամ կամ Կուսակցության այլ կառուցվածքային ստորաբաժանումների անդամ:</w:t>
      </w:r>
    </w:p>
    <w:p w:rsidR="00087E75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Երևանի խորհրդի վերահսկիչ</w:t>
      </w:r>
      <w:r w:rsidR="00087E7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ը՝</w:t>
      </w:r>
    </w:p>
    <w:p w:rsidR="00087E75" w:rsidRDefault="00087E75" w:rsidP="00087E7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վերահսկում է</w:t>
      </w:r>
      <w:r w:rsidR="00C46D6C" w:rsidRPr="00087E7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Կուսակցության տարածքային ստորաբաժանման դրամական միջոցների ձևավորման և ծախսման գործընթացների վրա, </w:t>
      </w:r>
    </w:p>
    <w:p w:rsidR="00087E75" w:rsidRDefault="00087E75" w:rsidP="00087E7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վերահսկում է </w:t>
      </w:r>
      <w:r w:rsidR="00C46D6C" w:rsidRPr="00087E7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Կուսակցության անդամների գործունեության համապատասխանությանը Կուսակցության քաղաքական և գաղափարական գծին, </w:t>
      </w:r>
    </w:p>
    <w:p w:rsidR="00C46D6C" w:rsidRPr="00087E75" w:rsidRDefault="00C46D6C" w:rsidP="00087E7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087E7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վերահսկում է կուսակցության գույքի տնօրինման, տիրապետման և օգտագործման գործընթացները համայնքային մակարդակում և կատարում այլ գործառույթներ, որոնք հանձնարարվում են Կուսակցության Վերահսկիչ հանձնաժողովի կողմից:</w:t>
      </w:r>
    </w:p>
    <w:p w:rsidR="00C46D6C" w:rsidRPr="00087E75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7E75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Կուսակցության </w:t>
      </w:r>
      <w:r w:rsidR="00087E75" w:rsidRPr="00087E75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հետազոտական-վերլուծական </w:t>
      </w:r>
      <w:r w:rsidRPr="00087E75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>կենտրոնը</w:t>
      </w:r>
    </w:p>
    <w:p w:rsidR="00C46D6C" w:rsidRPr="00087E75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087E7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Հետազոտական կենտրոնը Կուսակցության </w:t>
      </w:r>
      <w:r w:rsidR="00087E7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վերլուծական </w:t>
      </w:r>
      <w:r w:rsidRPr="00087E7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խորհրդատվական մարմին է, որի հիմնական նպատակն է քաղաքական, տնտեսական, </w:t>
      </w:r>
      <w:r w:rsidR="00087E7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մշակութային, իրավական </w:t>
      </w:r>
      <w:r w:rsidRPr="00087E7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իրադարձային վերլուծությունների, հետազոտությունների կատարումը և դրանց հիման վրա Կուսակցության Խորհրդին խորհրդատվությունների տրամադրումը: Հետազոտական կենտրոնի աշխատակիցները կարող են լինել անկուսակցական: Հետազոտական կենտրոնի տնօրենին ընտրում է Կուսակցության Կառավարման խորհուրդը ձայների պարզ մեծամասն</w:t>
      </w:r>
      <w:r w:rsidR="00087E7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ությամբ, բաց քվեարկությամբ, մեկ</w:t>
      </w:r>
      <w:r w:rsidRPr="00087E7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տարի ժամկետով:</w:t>
      </w:r>
    </w:p>
    <w:p w:rsidR="00C46D6C" w:rsidRPr="00087E75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087E7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Հետազոտական կենտրոնի տնօրենը համակարգում է հետազոտական կենտրոնի աշխատանքը, կնքում է համագործակցության համաձայնագրեր, տնօրինում է Կուսակցության կողմից հետազոտական կենտրոնին տրամադրված գույքը և ֆինանսական միջոցները, ներկայացնում է տարեկան հաշվետվություններ Կուսակցության Քաղաքական խորհրդին և Վերահսկիչ հանձնաժողովին, առաջարկում է Կուսակցության Նախագահին կնքել աշխատանքային պայմանագրեր և կատարում է </w:t>
      </w:r>
      <w:r w:rsidRPr="00087E7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lastRenderedPageBreak/>
        <w:t>Կուսակցության Նախագահի և խորհուրդների կողմից իրեն հանձնարարված այլ գործառույթներ:</w:t>
      </w:r>
    </w:p>
    <w:p w:rsidR="00C46D6C" w:rsidRPr="00087E75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087E7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Հետազոտական կենտրոնի տնօրենը որոշումներ</w:t>
      </w:r>
      <w:r w:rsidR="00087E7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ը</w:t>
      </w:r>
      <w:r w:rsidRPr="00087E7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կայացնում է միանձնյա:</w:t>
      </w:r>
    </w:p>
    <w:p w:rsidR="00C46D6C" w:rsidRPr="00FB392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FB392C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>Կուսակցության մասանագիտացված հանձնաժողովները (կառուցվածքային ստորաբաժանումները)</w:t>
      </w:r>
    </w:p>
    <w:p w:rsidR="00C46D6C" w:rsidRPr="00FB392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FB392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Կուսակցության մասնագիտացված հանձնաժողովները կազմավորվում են Կուսակցության Կառավարման խորհրդի կողմից: Կուսակցության մասնագիտացված հան</w:t>
      </w:r>
      <w:r w:rsidR="00087E75" w:rsidRPr="00FB392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ձնաժողովների թիվը հաստատուն չէ, իսկ </w:t>
      </w:r>
      <w:r w:rsidRPr="00FB392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քանակը, ինչպես նաև անդամների կազմը և թիվը կարող է փոփոխվել Կուսակցության Կառավարման խորհրդի կողմից</w:t>
      </w:r>
      <w:r w:rsidR="00087E7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՝ համապատասխան եզրակացության հիման վրա</w:t>
      </w:r>
      <w:r w:rsidRPr="00FB392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 Կուսակցության մասնագիտացված հանձնաժողովի ղեկավարը նշանակվում է Կուսակցության Կառավարման խորհրդի կողմից: Կուսակցության մասնագիտացված հանձնաժողովի ղեկավարը համակարգում է հանձնաժողովի աշխատանքները, հետևում է Կուսակցության Կառավարման խորհրդի կողմից տրված հանձնարարականների կատարմանը և համապատասխան աշխատանքների իրականացման մասին հաշվետվություն է ներկայացնում Կուսակցության Կառավարման խորհրդին և հաշվետվություններ՝ Կուսակցության Քաղաքական խորհրդին և Վերահսկիչ հանձնաժողովին:</w:t>
      </w:r>
    </w:p>
    <w:p w:rsidR="00C46D6C" w:rsidRPr="00FB392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FB392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Կուսակցության մասնագիտացված հանձնաժողովի կառուցվածքը, կազմակերպչական գործունեության առանձնահատկությունները կարգավորվում են առանձին կարգով: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ԿՈՒՍԱԿՑՈՒԹՅԱՆ ՎԵՐԱՀՍԿԻՉ ՀԱՆՁՆԱԺՈՂՈՎԸ</w:t>
      </w:r>
    </w:p>
    <w:p w:rsidR="00C46D6C" w:rsidRDefault="00C46D6C" w:rsidP="00C46D6C">
      <w:pPr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Կուսակցության գործունեության վերահսկման նպատակով Համագումարի կողմից </w:t>
      </w:r>
      <w:r w:rsidR="00087E7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երկու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տարի ժամկետով ընտրվում է վերահսկիչ հանձնաժողովը:</w:t>
      </w:r>
    </w:p>
    <w:p w:rsidR="00C46D6C" w:rsidRDefault="00C46D6C" w:rsidP="00C46D6C">
      <w:pPr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Վերահսկիչ հանձնաժողովի անդամը չի կարող լինել Կուսակցության խորհուրդների անդամ, Կուսակցության տարածքային և մասնագիտացված հանձնաժողովների ղեկավար կամ անդամ:</w:t>
      </w:r>
    </w:p>
    <w:p w:rsidR="00C46D6C" w:rsidRDefault="00C46D6C" w:rsidP="00C46D6C">
      <w:pPr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Վերահսկիչ հանձնաժողովը հաշվետու է Կուսակցության Համագումարին:</w:t>
      </w:r>
    </w:p>
    <w:p w:rsidR="00C46D6C" w:rsidRDefault="00C46D6C" w:rsidP="00C46D6C">
      <w:pPr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Վերահսկիչ հանձնաժողովը վերահսկում է Կուսակցության դրամական միջոցների ձևավորման և ծախսման գործընթացները, Կուսակցության անդամների գործունեության համապատասխանությունը Կուսակցության քաղաքական և գաղափարական գծին, հետազոտական կենտրոնի, Կուսակցության մասնագիտացված հանձնաժողովների գործունեությունը, Կուսակցության գույքի տնօրինման, տիրապետման և օգտագործման գործընթացները և կատարում այլ գործառույթներ, որոնք հանձնարարվում են Կուսակցության Համագումարի կողմից:</w:t>
      </w:r>
    </w:p>
    <w:p w:rsidR="00C46D6C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ԿՈՒՍԱԿՑՈՒԹՅԱՆ ՍԵՓԱԿԱՆՈՒԹՅՈՒՆԸ ԵՎ ԴՐԱՄԱԿԱՆ ՄԻՋՈՑՆԵՐԸ</w:t>
      </w:r>
    </w:p>
    <w:p w:rsidR="00C46D6C" w:rsidRDefault="00C46D6C" w:rsidP="00C46D6C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Կուսակցության սեփականությունը, այդ թվում ծրագրային և կանոնադրական խնդիրների իրականացման համար անհրաժեշտ </w:t>
      </w:r>
      <w:r w:rsidR="00087E75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անշարժ և շարժական գույքը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 գոյանում են նվիրատվությունից, սահմանված կարգով իրականացված գործունեությունից և օրենքով չարգելված այլ աղբյուրներից:</w:t>
      </w:r>
    </w:p>
    <w:p w:rsidR="00C46D6C" w:rsidRDefault="00C46D6C" w:rsidP="00C46D6C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կողմից ստացված, ինչպես նաև նրա սեփական միջոցների հաշվին ստեղծված և (կամ) ձեռք բերված գույքի սեփականատերը Կուսակցությունն է:</w:t>
      </w:r>
    </w:p>
    <w:p w:rsidR="00C46D6C" w:rsidRDefault="00C46D6C" w:rsidP="00C46D6C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Դրամական միջոցները ձևավորվում են անդամավճարներից, oրենքով նախատեuված նվիրատվություններից, oրենքով նախատեuված բյուջետային ֆինանuավորումից, քաղաքացիաիրավական գործարքներից և oրենuդրությամբ չարգելված այլ մուտքերից:</w:t>
      </w:r>
    </w:p>
    <w:p w:rsidR="00C46D6C" w:rsidRDefault="00C46D6C" w:rsidP="00C46D6C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գույքը և դրամական միջոցները տնօրինում է Կուսակցության Նախագահը:</w:t>
      </w:r>
    </w:p>
    <w:p w:rsidR="00C46D6C" w:rsidRDefault="00C46D6C" w:rsidP="00C46D6C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lastRenderedPageBreak/>
        <w:t>Կուuակցության տարածքային և կառուցվածքային uտորաբաժանումները Կուսակցության կողմից իրենց հատկացված գույքը տիրապետում և oգտագործում են Կուսակցության Կառավարման խորհրդի կողմից նախատեuված uահմաններում ու կարգով:</w:t>
      </w:r>
    </w:p>
    <w:p w:rsidR="009A72AF" w:rsidRDefault="009A72AF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</w:pPr>
    </w:p>
    <w:p w:rsidR="00C46D6C" w:rsidRPr="009A72AF" w:rsidRDefault="00C46D6C" w:rsidP="00C46D6C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ԿՈՒՍԱԿՑՈՒԹՅԱՆ</w:t>
      </w:r>
      <w:r w:rsidRPr="009A72A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ՎԵՐԱԿԱԶՄԱԿԵՐՊՄԱՆ</w:t>
      </w:r>
      <w:r w:rsidRPr="009A72A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ԵՎ</w:t>
      </w:r>
      <w:r w:rsidRPr="009A72A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 xml:space="preserve"> (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ԿԱՄ</w:t>
      </w:r>
      <w:r w:rsidRPr="009A72A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 xml:space="preserve">) 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ԼՈՒԾԱՐՄԱՆ</w:t>
      </w:r>
      <w:r w:rsidRPr="009A72A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ԿԱՐԳԸ</w:t>
      </w:r>
    </w:p>
    <w:p w:rsidR="00C46D6C" w:rsidRDefault="00C46D6C" w:rsidP="00C46D6C">
      <w:pPr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վերակազմակերպումը և (կամ) լուծարումը կարող է կատարվել Կուսակցության Համագումարի որոշմամբ Հայաստանի Հանրապետության օրենսդրությամբ և սույն Կանոնադրությամբ սահմանված կարգով: Կուսակցությունը կարող է վերակազմակերպվել (միաձուլվել, միանալ, բաժանվել, առանձնանալ) մեկ այլ կուսակցության (կուսակցությունների) :</w:t>
      </w:r>
    </w:p>
    <w:p w:rsidR="00C46D6C" w:rsidRDefault="00C46D6C" w:rsidP="00C46D6C">
      <w:pPr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վերակազմակերպման և (կամ) լուծարման նախաձեռնությամբ կարող է հանդես գալ Կուսակցության Քաղաքական խորհուրդը կամ Կուսակցության Համագումարի պատվիրակների առնվազն 2/3-ը՝ գրավոր պահանջով:</w:t>
      </w:r>
    </w:p>
    <w:p w:rsidR="00C46D6C" w:rsidRDefault="00C46D6C" w:rsidP="00C46D6C">
      <w:pPr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վերակազմակերպման և (կամ) լուծարման մասին որոշումն ընդունվում է Կուսակցության Համագումարի ընտրված պատվիրակների ընդհանուր թվի ձայների մեծամասնությամբ, բաց քվեարկությամբ:</w:t>
      </w:r>
    </w:p>
    <w:p w:rsidR="00C46D6C" w:rsidRDefault="00C46D6C" w:rsidP="00C46D6C">
      <w:pPr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Համագումարի կողմից Կուսակցության լուծարման մասին որոշում ընդունելու դեպքում ստեղծվում է լուծարային հանձնաժողով, որը Հայաստանի Հանրապետության օրենսդրությամբ սահմանված կարգով տնօրինում է կուսակցության գույքը և դրամական միջոցները, ինչպես նաև իրականացնում է կուսակցության լուծարման հետ կապված աշխատանքները: Կուսակցության լուծարումից հետո մնացած գույքը, կուսակցության համագումարի որոշմամբ, փոխանցվում է Հայաստանի Հանրապետությունում գրանցված հասարակական կազմակերպության, հիմնադրամի կամ Հայաստանի Հանրապետությանը:</w:t>
      </w:r>
    </w:p>
    <w:p w:rsidR="00C46D6C" w:rsidRDefault="00C46D6C" w:rsidP="00C46D6C">
      <w:pPr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Կուսակցության լուծարման նախաձեռնությունը Համագումարի կողմից մերժվելու դեպքում, այդ մասին որոշման ընդունման պահից, դադարեցվում է լուծարման նախաձեռնությամբ հանդես եկած կուսակցության անդամների անդամակցությունը, և անհրաժեշտության դեպքում կատարվում են նոր ընտրություններ:</w:t>
      </w:r>
    </w:p>
    <w:p w:rsidR="00C46D6C" w:rsidRDefault="00C46D6C" w:rsidP="00C46D6C">
      <w:pPr>
        <w:spacing w:after="0"/>
        <w:ind w:firstLine="426"/>
        <w:jc w:val="both"/>
        <w:rPr>
          <w:rFonts w:ascii="Sylfaen" w:hAnsi="Sylfaen"/>
          <w:sz w:val="24"/>
          <w:szCs w:val="24"/>
        </w:rPr>
      </w:pPr>
    </w:p>
    <w:p w:rsidR="00154EF4" w:rsidRDefault="00154EF4"/>
    <w:sectPr w:rsidR="00154EF4" w:rsidSect="00FB37F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7AC"/>
    <w:multiLevelType w:val="multilevel"/>
    <w:tmpl w:val="88DE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D1421"/>
    <w:multiLevelType w:val="hybridMultilevel"/>
    <w:tmpl w:val="C1080350"/>
    <w:lvl w:ilvl="0" w:tplc="0419000D">
      <w:start w:val="1"/>
      <w:numFmt w:val="bullet"/>
      <w:lvlText w:val=""/>
      <w:lvlJc w:val="left"/>
      <w:pPr>
        <w:ind w:left="19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">
    <w:nsid w:val="0969320B"/>
    <w:multiLevelType w:val="hybridMultilevel"/>
    <w:tmpl w:val="06DEB42A"/>
    <w:lvl w:ilvl="0" w:tplc="041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1C158EF"/>
    <w:multiLevelType w:val="multilevel"/>
    <w:tmpl w:val="ACF858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90F6B"/>
    <w:multiLevelType w:val="multilevel"/>
    <w:tmpl w:val="7ACA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43A77"/>
    <w:multiLevelType w:val="hybridMultilevel"/>
    <w:tmpl w:val="55AE815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386F5E"/>
    <w:multiLevelType w:val="multilevel"/>
    <w:tmpl w:val="5B92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6663B"/>
    <w:multiLevelType w:val="multilevel"/>
    <w:tmpl w:val="7EE8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A11D31"/>
    <w:multiLevelType w:val="multilevel"/>
    <w:tmpl w:val="37FA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B1783"/>
    <w:multiLevelType w:val="multilevel"/>
    <w:tmpl w:val="8EE2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20192C"/>
    <w:multiLevelType w:val="multilevel"/>
    <w:tmpl w:val="E634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250B4"/>
    <w:multiLevelType w:val="multilevel"/>
    <w:tmpl w:val="AC4C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150BC9"/>
    <w:multiLevelType w:val="multilevel"/>
    <w:tmpl w:val="A038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C84D4D"/>
    <w:multiLevelType w:val="multilevel"/>
    <w:tmpl w:val="925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3851A9"/>
    <w:multiLevelType w:val="multilevel"/>
    <w:tmpl w:val="0E9A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1214F"/>
    <w:multiLevelType w:val="multilevel"/>
    <w:tmpl w:val="1314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6E5E99"/>
    <w:multiLevelType w:val="multilevel"/>
    <w:tmpl w:val="8C02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BB1B61"/>
    <w:multiLevelType w:val="multilevel"/>
    <w:tmpl w:val="21EA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BB6B9B"/>
    <w:multiLevelType w:val="multilevel"/>
    <w:tmpl w:val="C3D2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E80B80"/>
    <w:multiLevelType w:val="multilevel"/>
    <w:tmpl w:val="A8E6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0B2A86"/>
    <w:multiLevelType w:val="hybridMultilevel"/>
    <w:tmpl w:val="9A6E114C"/>
    <w:lvl w:ilvl="0" w:tplc="8E9EC816">
      <w:numFmt w:val="bullet"/>
      <w:lvlText w:val="-"/>
      <w:lvlJc w:val="left"/>
      <w:pPr>
        <w:ind w:left="786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4"/>
  </w:num>
  <w:num w:numId="14">
    <w:abstractNumId w:val="14"/>
  </w:num>
  <w:num w:numId="15">
    <w:abstractNumId w:val="13"/>
  </w:num>
  <w:num w:numId="16">
    <w:abstractNumId w:val="13"/>
  </w:num>
  <w:num w:numId="17">
    <w:abstractNumId w:val="7"/>
  </w:num>
  <w:num w:numId="18">
    <w:abstractNumId w:val="7"/>
  </w:num>
  <w:num w:numId="19">
    <w:abstractNumId w:val="17"/>
  </w:num>
  <w:num w:numId="20">
    <w:abstractNumId w:val="17"/>
  </w:num>
  <w:num w:numId="21">
    <w:abstractNumId w:val="18"/>
  </w:num>
  <w:num w:numId="22">
    <w:abstractNumId w:val="18"/>
  </w:num>
  <w:num w:numId="23">
    <w:abstractNumId w:val="3"/>
  </w:num>
  <w:num w:numId="24">
    <w:abstractNumId w:val="3"/>
  </w:num>
  <w:num w:numId="25">
    <w:abstractNumId w:val="10"/>
  </w:num>
  <w:num w:numId="26">
    <w:abstractNumId w:val="10"/>
  </w:num>
  <w:num w:numId="27">
    <w:abstractNumId w:val="6"/>
  </w:num>
  <w:num w:numId="28">
    <w:abstractNumId w:val="6"/>
  </w:num>
  <w:num w:numId="29">
    <w:abstractNumId w:val="8"/>
  </w:num>
  <w:num w:numId="30">
    <w:abstractNumId w:val="8"/>
  </w:num>
  <w:num w:numId="31">
    <w:abstractNumId w:val="19"/>
  </w:num>
  <w:num w:numId="32">
    <w:abstractNumId w:val="19"/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EE"/>
    <w:rsid w:val="00013255"/>
    <w:rsid w:val="00087E75"/>
    <w:rsid w:val="000A493D"/>
    <w:rsid w:val="000B5C2C"/>
    <w:rsid w:val="000E2E14"/>
    <w:rsid w:val="001455F3"/>
    <w:rsid w:val="00154EF4"/>
    <w:rsid w:val="002044BB"/>
    <w:rsid w:val="002E29EE"/>
    <w:rsid w:val="00504034"/>
    <w:rsid w:val="00570E9D"/>
    <w:rsid w:val="006E5F1A"/>
    <w:rsid w:val="00775E55"/>
    <w:rsid w:val="009200F5"/>
    <w:rsid w:val="00947A48"/>
    <w:rsid w:val="009A72AF"/>
    <w:rsid w:val="00A1201C"/>
    <w:rsid w:val="00B41D2A"/>
    <w:rsid w:val="00B6342F"/>
    <w:rsid w:val="00C46D6C"/>
    <w:rsid w:val="00CB5454"/>
    <w:rsid w:val="00DE0804"/>
    <w:rsid w:val="00EF328A"/>
    <w:rsid w:val="00FB37F2"/>
    <w:rsid w:val="00F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A68C-5507-4BF5-AFD5-F7F66F43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16</Pages>
  <Words>6201</Words>
  <Characters>35350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2020-11-18T12:09:00Z</cp:lastPrinted>
  <dcterms:created xsi:type="dcterms:W3CDTF">2020-07-27T15:32:00Z</dcterms:created>
  <dcterms:modified xsi:type="dcterms:W3CDTF">2021-01-13T09:34:00Z</dcterms:modified>
</cp:coreProperties>
</file>