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AD" w:rsidRDefault="00486AAD" w:rsidP="00A139A9">
      <w:pPr>
        <w:spacing w:after="160"/>
        <w:ind w:firstLine="0"/>
        <w:jc w:val="left"/>
        <w:rPr>
          <w:rFonts w:cs="Sylfaen"/>
          <w:b/>
          <w:bCs/>
          <w:color w:val="000000"/>
          <w:sz w:val="32"/>
        </w:rPr>
      </w:pPr>
    </w:p>
    <w:p w:rsidR="00486AAD" w:rsidRDefault="00486AAD" w:rsidP="00A139A9">
      <w:pPr>
        <w:spacing w:after="160"/>
        <w:ind w:firstLine="0"/>
        <w:jc w:val="left"/>
        <w:rPr>
          <w:rFonts w:cs="Sylfaen"/>
          <w:b/>
          <w:bCs/>
          <w:color w:val="000000"/>
          <w:sz w:val="32"/>
        </w:rPr>
      </w:pPr>
    </w:p>
    <w:p w:rsidR="00486AAD" w:rsidRPr="00A139A9" w:rsidRDefault="00486AAD" w:rsidP="00A139A9">
      <w:pPr>
        <w:spacing w:after="160"/>
        <w:ind w:firstLine="0"/>
        <w:jc w:val="left"/>
        <w:rPr>
          <w:rFonts w:cs="Sylfaen"/>
          <w:b/>
          <w:bCs/>
          <w:color w:val="000000"/>
          <w:sz w:val="32"/>
        </w:rPr>
      </w:pPr>
      <w:r w:rsidRPr="00A139A9">
        <w:rPr>
          <w:rFonts w:cs="Sylfaen"/>
          <w:b/>
          <w:bCs/>
          <w:color w:val="000000"/>
          <w:sz w:val="32"/>
        </w:rPr>
        <w:t>ՀԱՅԱՍՏԱՆԻ ՀԱՆՐԱՊԵՏՈՒԹՅԱՆ ՀԱՇՎԵՔՆՆԻՉ ՊԱԼԱՏ</w:t>
      </w:r>
    </w:p>
    <w:p w:rsidR="00486AAD" w:rsidRPr="00A139A9" w:rsidRDefault="00486AAD" w:rsidP="00A139A9">
      <w:pPr>
        <w:spacing w:after="160"/>
        <w:ind w:firstLine="0"/>
        <w:jc w:val="left"/>
        <w:rPr>
          <w:rFonts w:cs="Sylfaen"/>
          <w:b/>
          <w:bCs/>
          <w:color w:val="000000"/>
          <w:sz w:val="32"/>
        </w:rPr>
      </w:pPr>
    </w:p>
    <w:p w:rsidR="00486AAD" w:rsidRPr="00A139A9" w:rsidRDefault="00486AAD" w:rsidP="00A139A9">
      <w:pPr>
        <w:jc w:val="center"/>
        <w:rPr>
          <w:noProof/>
          <w:lang w:val="ru-RU" w:eastAsia="ru-RU"/>
        </w:rPr>
      </w:pPr>
      <w:bookmarkStart w:id="0" w:name="_Hlk509559606"/>
      <w:r w:rsidRPr="00A139A9">
        <w:rPr>
          <w:noProof/>
        </w:rPr>
        <w:drawing>
          <wp:inline distT="0" distB="0" distL="0" distR="0" wp14:anchorId="2B47BAFF" wp14:editId="79DD8626">
            <wp:extent cx="1345565" cy="1259205"/>
            <wp:effectExtent l="0" t="0" r="6985"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565" cy="1259205"/>
                    </a:xfrm>
                    <a:prstGeom prst="rect">
                      <a:avLst/>
                    </a:prstGeom>
                    <a:noFill/>
                    <a:ln>
                      <a:noFill/>
                    </a:ln>
                  </pic:spPr>
                </pic:pic>
              </a:graphicData>
            </a:graphic>
          </wp:inline>
        </w:drawing>
      </w:r>
      <w:bookmarkEnd w:id="0"/>
    </w:p>
    <w:p w:rsidR="00486AAD" w:rsidRPr="00A139A9" w:rsidRDefault="00486AAD" w:rsidP="00A139A9">
      <w:pPr>
        <w:rPr>
          <w:lang w:val="hy-AM"/>
        </w:rPr>
      </w:pPr>
    </w:p>
    <w:p w:rsidR="00486AAD" w:rsidRPr="00A139A9" w:rsidRDefault="00486AAD" w:rsidP="00A139A9">
      <w:pPr>
        <w:spacing w:after="160"/>
        <w:ind w:firstLine="0"/>
        <w:rPr>
          <w:b/>
          <w:bCs/>
          <w:color w:val="808080"/>
          <w:sz w:val="28"/>
          <w:lang w:val="hy-AM"/>
        </w:rPr>
      </w:pPr>
    </w:p>
    <w:p w:rsidR="00486AAD" w:rsidRDefault="00486AAD" w:rsidP="00A139A9">
      <w:pPr>
        <w:tabs>
          <w:tab w:val="left" w:pos="9180"/>
        </w:tabs>
        <w:ind w:right="29"/>
        <w:jc w:val="center"/>
        <w:rPr>
          <w:rFonts w:cs="Sylfaen"/>
          <w:b/>
          <w:bCs/>
          <w:color w:val="000000"/>
          <w:sz w:val="40"/>
          <w:szCs w:val="40"/>
          <w:lang w:val="hy-AM"/>
        </w:rPr>
      </w:pPr>
      <w:r w:rsidRPr="00A139A9">
        <w:rPr>
          <w:rFonts w:cs="Sylfaen"/>
          <w:b/>
          <w:bCs/>
          <w:color w:val="000000"/>
          <w:sz w:val="40"/>
          <w:szCs w:val="40"/>
          <w:lang w:val="hy-AM"/>
        </w:rPr>
        <w:t>ԸՆԹԱՑԻԿ</w:t>
      </w:r>
      <w:r w:rsidRPr="00A139A9">
        <w:rPr>
          <w:b/>
          <w:bCs/>
          <w:color w:val="000000"/>
          <w:sz w:val="40"/>
          <w:szCs w:val="40"/>
          <w:lang w:val="hy-AM"/>
        </w:rPr>
        <w:t xml:space="preserve"> </w:t>
      </w:r>
      <w:r w:rsidRPr="00A139A9">
        <w:rPr>
          <w:rFonts w:cs="Sylfaen"/>
          <w:b/>
          <w:bCs/>
          <w:color w:val="000000"/>
          <w:sz w:val="40"/>
          <w:szCs w:val="40"/>
          <w:lang w:val="hy-AM"/>
        </w:rPr>
        <w:t>ԵԶՐԱԿԱՑՈՒԹՅՈՒՆ</w:t>
      </w:r>
    </w:p>
    <w:p w:rsidR="00466658" w:rsidRPr="00A139A9" w:rsidRDefault="00466658" w:rsidP="00A139A9">
      <w:pPr>
        <w:tabs>
          <w:tab w:val="left" w:pos="9180"/>
        </w:tabs>
        <w:ind w:right="29"/>
        <w:jc w:val="center"/>
        <w:rPr>
          <w:i/>
          <w:sz w:val="40"/>
          <w:szCs w:val="40"/>
          <w:u w:val="single"/>
          <w:lang w:val="hy-AM"/>
        </w:rPr>
      </w:pPr>
    </w:p>
    <w:p w:rsidR="00486AAD" w:rsidRPr="00A139A9" w:rsidRDefault="00486AAD" w:rsidP="00466658">
      <w:pPr>
        <w:tabs>
          <w:tab w:val="left" w:pos="1440"/>
          <w:tab w:val="left" w:pos="1800"/>
          <w:tab w:val="left" w:pos="1980"/>
          <w:tab w:val="left" w:pos="2700"/>
        </w:tabs>
        <w:ind w:left="270"/>
        <w:jc w:val="center"/>
        <w:rPr>
          <w:rStyle w:val="Strong"/>
          <w:rFonts w:cs="Sylfaen"/>
          <w:b w:val="0"/>
          <w:color w:val="44546A"/>
          <w:sz w:val="28"/>
          <w:szCs w:val="28"/>
          <w:lang w:val="hy-AM"/>
        </w:rPr>
      </w:pPr>
      <w:r w:rsidRPr="00A139A9">
        <w:rPr>
          <w:b/>
          <w:color w:val="44546A"/>
          <w:sz w:val="28"/>
          <w:szCs w:val="28"/>
          <w:lang w:val="hy-AM"/>
        </w:rPr>
        <w:t>ՀՀ ՏԱՐԱԾՔԱՅԻՆ ԿԱՌԱՎԱՐՄԱՆ ԵՎ ԵՆԹԱԿԱՌՈՒՑՎԱԾՔՆԵՐԻ ՆԱԽԱՐԱՐՈՒԹՅՈՒՆՈՒՄ 2020</w:t>
      </w:r>
      <w:r w:rsidR="00C10DF6" w:rsidRPr="00C10DF6">
        <w:rPr>
          <w:b/>
          <w:color w:val="44546A"/>
          <w:sz w:val="28"/>
          <w:szCs w:val="28"/>
          <w:lang w:val="hy-AM"/>
        </w:rPr>
        <w:t xml:space="preserve"> </w:t>
      </w:r>
      <w:r w:rsidRPr="00A139A9">
        <w:rPr>
          <w:b/>
          <w:color w:val="44546A"/>
          <w:sz w:val="28"/>
          <w:szCs w:val="28"/>
          <w:lang w:val="hy-AM"/>
        </w:rPr>
        <w:t xml:space="preserve">ԹՎԱԿԱՆԻ ՊԵՏԱԿԱՆ ԲՅՈՒՋԵԻ ԻՆՆ ԱՄԻՍՆԵՐԻ </w:t>
      </w:r>
      <w:r w:rsidR="00C10DF6" w:rsidRPr="00C10DF6">
        <w:rPr>
          <w:b/>
          <w:color w:val="44546A"/>
          <w:sz w:val="28"/>
          <w:szCs w:val="28"/>
          <w:lang w:val="hy-AM"/>
        </w:rPr>
        <w:t xml:space="preserve">ԿԱՏԱՐՄԱՆ </w:t>
      </w:r>
      <w:r w:rsidRPr="00A139A9">
        <w:rPr>
          <w:rStyle w:val="Strong"/>
          <w:rFonts w:cs="Sylfaen"/>
          <w:color w:val="44546A"/>
          <w:sz w:val="28"/>
          <w:szCs w:val="28"/>
          <w:lang w:val="hy-AM"/>
        </w:rPr>
        <w:t>ՀԱՇՎԵՔՆՆՈՒԹՅԱՆ ԱՐԴՅՈՒՆՔՆԵՐԻ ՎԵՐԱԲԵՐՅԱԼ</w:t>
      </w:r>
    </w:p>
    <w:p w:rsidR="00486AAD" w:rsidRPr="00A139A9" w:rsidRDefault="00486AAD" w:rsidP="00466658">
      <w:pPr>
        <w:jc w:val="center"/>
        <w:rPr>
          <w:lang w:val="hy-AM"/>
        </w:rPr>
      </w:pPr>
    </w:p>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ind w:firstLine="0"/>
        <w:rPr>
          <w:lang w:val="hy-AM"/>
        </w:rPr>
      </w:pPr>
    </w:p>
    <w:p w:rsidR="00486AAD" w:rsidRPr="00A139A9" w:rsidRDefault="008557C4" w:rsidP="00A139A9">
      <w:pPr>
        <w:jc w:val="center"/>
        <w:sectPr w:rsidR="00486AAD" w:rsidRPr="00A139A9" w:rsidSect="002F47D3">
          <w:headerReference w:type="default" r:id="rId9"/>
          <w:footerReference w:type="default" r:id="rId10"/>
          <w:headerReference w:type="first" r:id="rId11"/>
          <w:pgSz w:w="11906" w:h="16838" w:code="9"/>
          <w:pgMar w:top="1304" w:right="1304" w:bottom="1135" w:left="1304" w:header="720" w:footer="720" w:gutter="0"/>
          <w:pgNumType w:start="0"/>
          <w:cols w:space="720"/>
          <w:titlePg/>
          <w:docGrid w:linePitch="360"/>
        </w:sectPr>
      </w:pPr>
      <w:r w:rsidRPr="00A139A9">
        <w:rPr>
          <w:sz w:val="28"/>
          <w:lang w:val="hy-AM"/>
        </w:rPr>
        <w:t>202</w:t>
      </w:r>
      <w:r w:rsidRPr="00A139A9">
        <w:rPr>
          <w:sz w:val="28"/>
        </w:rPr>
        <w:t>1</w:t>
      </w:r>
    </w:p>
    <w:p w:rsidR="00486AAD" w:rsidRPr="00A139A9" w:rsidRDefault="00486AAD" w:rsidP="00A139A9">
      <w:pPr>
        <w:pStyle w:val="TOCHeading"/>
        <w:jc w:val="center"/>
        <w:rPr>
          <w:rFonts w:ascii="GHEA Grapalat" w:hAnsi="GHEA Grapalat"/>
        </w:rPr>
      </w:pPr>
      <w:r w:rsidRPr="00A139A9">
        <w:rPr>
          <w:rFonts w:ascii="GHEA Grapalat" w:hAnsi="GHEA Grapalat"/>
        </w:rPr>
        <w:lastRenderedPageBreak/>
        <w:t>Բովանդակություն</w:t>
      </w:r>
    </w:p>
    <w:p w:rsidR="000308BA" w:rsidRPr="00A139A9" w:rsidRDefault="00486AAD" w:rsidP="00A139A9">
      <w:pPr>
        <w:pStyle w:val="TOC1"/>
        <w:rPr>
          <w:rFonts w:asciiTheme="minorHAnsi" w:eastAsiaTheme="minorEastAsia" w:hAnsiTheme="minorHAnsi" w:cstheme="minorBidi"/>
          <w:sz w:val="22"/>
        </w:rPr>
      </w:pPr>
      <w:r w:rsidRPr="00A139A9">
        <w:fldChar w:fldCharType="begin"/>
      </w:r>
      <w:r w:rsidRPr="00A139A9">
        <w:instrText xml:space="preserve"> TOC \o "1-3" \h \z \u </w:instrText>
      </w:r>
      <w:r w:rsidRPr="00A139A9">
        <w:fldChar w:fldCharType="separate"/>
      </w:r>
      <w:hyperlink w:anchor="_Toc64788931" w:history="1">
        <w:r w:rsidR="000308BA" w:rsidRPr="00A139A9">
          <w:rPr>
            <w:rStyle w:val="Hyperlink"/>
          </w:rPr>
          <w:t>ՆԵՐԱԾԱԿԱՆ ՄԱՍ</w:t>
        </w:r>
        <w:r w:rsidR="000308BA" w:rsidRPr="00A139A9">
          <w:rPr>
            <w:webHidden/>
          </w:rPr>
          <w:tab/>
        </w:r>
        <w:r w:rsidR="000308BA" w:rsidRPr="00A139A9">
          <w:rPr>
            <w:webHidden/>
          </w:rPr>
          <w:fldChar w:fldCharType="begin"/>
        </w:r>
        <w:r w:rsidR="000308BA" w:rsidRPr="00A139A9">
          <w:rPr>
            <w:webHidden/>
          </w:rPr>
          <w:instrText xml:space="preserve"> PAGEREF _Toc64788931 \h </w:instrText>
        </w:r>
        <w:r w:rsidR="000308BA" w:rsidRPr="00A139A9">
          <w:rPr>
            <w:webHidden/>
          </w:rPr>
        </w:r>
        <w:r w:rsidR="000308BA" w:rsidRPr="00A139A9">
          <w:rPr>
            <w:webHidden/>
          </w:rPr>
          <w:fldChar w:fldCharType="separate"/>
        </w:r>
        <w:r w:rsidR="0043378E">
          <w:rPr>
            <w:webHidden/>
          </w:rPr>
          <w:t>2</w:t>
        </w:r>
        <w:r w:rsidR="000308BA" w:rsidRPr="00A139A9">
          <w:rPr>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32" w:history="1">
        <w:r w:rsidR="000308BA" w:rsidRPr="00A139A9">
          <w:rPr>
            <w:rStyle w:val="Hyperlink"/>
            <w:lang w:val="hy-AM"/>
          </w:rPr>
          <w:t>ԱՄՓՈՓԱԳԻՐ</w:t>
        </w:r>
        <w:r w:rsidR="000308BA" w:rsidRPr="00A139A9">
          <w:rPr>
            <w:webHidden/>
          </w:rPr>
          <w:tab/>
        </w:r>
        <w:r w:rsidR="000308BA" w:rsidRPr="00A139A9">
          <w:rPr>
            <w:webHidden/>
          </w:rPr>
          <w:fldChar w:fldCharType="begin"/>
        </w:r>
        <w:r w:rsidR="000308BA" w:rsidRPr="00A139A9">
          <w:rPr>
            <w:webHidden/>
          </w:rPr>
          <w:instrText xml:space="preserve"> PAGEREF _Toc64788932 \h </w:instrText>
        </w:r>
        <w:r w:rsidR="000308BA" w:rsidRPr="00A139A9">
          <w:rPr>
            <w:webHidden/>
          </w:rPr>
        </w:r>
        <w:r w:rsidR="000308BA" w:rsidRPr="00A139A9">
          <w:rPr>
            <w:webHidden/>
          </w:rPr>
          <w:fldChar w:fldCharType="separate"/>
        </w:r>
        <w:r>
          <w:rPr>
            <w:webHidden/>
          </w:rPr>
          <w:t>5</w:t>
        </w:r>
        <w:r w:rsidR="000308BA" w:rsidRPr="00A139A9">
          <w:rPr>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33" w:history="1">
        <w:r w:rsidR="000308BA" w:rsidRPr="00A139A9">
          <w:rPr>
            <w:rStyle w:val="Hyperlink"/>
            <w:lang w:val="hy-AM"/>
          </w:rPr>
          <w:t>ՀԱՇՎԵՔՆՆՈՒԹՅԱՆ ՕԲՅԵԿՏԻ ՖԻՆԱՆՍԱԿԱՆ ՑՈՒՑԱՆԻՇՆԵՐ</w:t>
        </w:r>
        <w:r w:rsidR="000308BA" w:rsidRPr="00A139A9">
          <w:rPr>
            <w:webHidden/>
          </w:rPr>
          <w:tab/>
        </w:r>
        <w:r w:rsidR="000308BA" w:rsidRPr="00A139A9">
          <w:rPr>
            <w:webHidden/>
          </w:rPr>
          <w:fldChar w:fldCharType="begin"/>
        </w:r>
        <w:r w:rsidR="000308BA" w:rsidRPr="00A139A9">
          <w:rPr>
            <w:webHidden/>
          </w:rPr>
          <w:instrText xml:space="preserve"> PAGEREF _Toc64788933 \h </w:instrText>
        </w:r>
        <w:r w:rsidR="000308BA" w:rsidRPr="00A139A9">
          <w:rPr>
            <w:webHidden/>
          </w:rPr>
        </w:r>
        <w:r w:rsidR="000308BA" w:rsidRPr="00A139A9">
          <w:rPr>
            <w:webHidden/>
          </w:rPr>
          <w:fldChar w:fldCharType="separate"/>
        </w:r>
        <w:r>
          <w:rPr>
            <w:webHidden/>
          </w:rPr>
          <w:t>8</w:t>
        </w:r>
        <w:r w:rsidR="000308BA" w:rsidRPr="00A139A9">
          <w:rPr>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34" w:history="1">
        <w:r w:rsidR="000308BA" w:rsidRPr="00A139A9">
          <w:rPr>
            <w:rStyle w:val="Hyperlink"/>
          </w:rPr>
          <w:t>ՀԱՊԱՎՈՒՄՆԵՐԻ ՑԱՆԿ</w:t>
        </w:r>
        <w:r w:rsidR="000308BA" w:rsidRPr="00A139A9">
          <w:rPr>
            <w:webHidden/>
          </w:rPr>
          <w:tab/>
        </w:r>
        <w:r w:rsidR="000308BA" w:rsidRPr="00A139A9">
          <w:rPr>
            <w:webHidden/>
          </w:rPr>
          <w:fldChar w:fldCharType="begin"/>
        </w:r>
        <w:r w:rsidR="000308BA" w:rsidRPr="00A139A9">
          <w:rPr>
            <w:webHidden/>
          </w:rPr>
          <w:instrText xml:space="preserve"> PAGEREF _Toc64788934 \h </w:instrText>
        </w:r>
        <w:r w:rsidR="000308BA" w:rsidRPr="00A139A9">
          <w:rPr>
            <w:webHidden/>
          </w:rPr>
        </w:r>
        <w:r w:rsidR="000308BA" w:rsidRPr="00A139A9">
          <w:rPr>
            <w:webHidden/>
          </w:rPr>
          <w:fldChar w:fldCharType="separate"/>
        </w:r>
        <w:r>
          <w:rPr>
            <w:webHidden/>
          </w:rPr>
          <w:t>11</w:t>
        </w:r>
        <w:r w:rsidR="000308BA" w:rsidRPr="00A139A9">
          <w:rPr>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35" w:history="1">
        <w:r w:rsidR="000308BA" w:rsidRPr="00A139A9">
          <w:rPr>
            <w:rStyle w:val="Hyperlink"/>
          </w:rPr>
          <w:t>I.</w:t>
        </w:r>
        <w:r w:rsidR="000308BA" w:rsidRPr="00A139A9">
          <w:rPr>
            <w:rFonts w:asciiTheme="minorHAnsi" w:eastAsiaTheme="minorEastAsia" w:hAnsiTheme="minorHAnsi" w:cstheme="minorBidi"/>
            <w:sz w:val="22"/>
          </w:rPr>
          <w:tab/>
        </w:r>
        <w:r w:rsidR="000308BA" w:rsidRPr="00A139A9">
          <w:rPr>
            <w:rStyle w:val="Hyperlink"/>
          </w:rPr>
          <w:t>ԱՆՀԱՄԱՊԱՏԱՍԽԱՆՈՒԹՅՈՒՆՆԵՐԻ ՎԵՐԱԲԵՐՅԱԼ ԳՐԱՌՈՒՄՆԵՐ</w:t>
        </w:r>
        <w:r w:rsidR="000308BA" w:rsidRPr="00A139A9">
          <w:rPr>
            <w:webHidden/>
          </w:rPr>
          <w:tab/>
        </w:r>
        <w:r w:rsidR="000308BA" w:rsidRPr="00A139A9">
          <w:rPr>
            <w:webHidden/>
          </w:rPr>
          <w:fldChar w:fldCharType="begin"/>
        </w:r>
        <w:r w:rsidR="000308BA" w:rsidRPr="00A139A9">
          <w:rPr>
            <w:webHidden/>
          </w:rPr>
          <w:instrText xml:space="preserve"> PAGEREF _Toc64788935 \h </w:instrText>
        </w:r>
        <w:r w:rsidR="000308BA" w:rsidRPr="00A139A9">
          <w:rPr>
            <w:webHidden/>
          </w:rPr>
        </w:r>
        <w:r w:rsidR="000308BA" w:rsidRPr="00A139A9">
          <w:rPr>
            <w:webHidden/>
          </w:rPr>
          <w:fldChar w:fldCharType="separate"/>
        </w:r>
        <w:r>
          <w:rPr>
            <w:webHidden/>
          </w:rPr>
          <w:t>12</w:t>
        </w:r>
        <w:r w:rsidR="000308BA" w:rsidRPr="00A139A9">
          <w:rPr>
            <w:webHidden/>
          </w:rPr>
          <w:fldChar w:fldCharType="end"/>
        </w:r>
      </w:hyperlink>
    </w:p>
    <w:p w:rsidR="000308BA" w:rsidRPr="00A139A9" w:rsidRDefault="0043378E" w:rsidP="00A139A9">
      <w:pPr>
        <w:pStyle w:val="TOC2"/>
        <w:ind w:left="0" w:firstLine="0"/>
        <w:rPr>
          <w:rFonts w:asciiTheme="minorHAnsi" w:eastAsiaTheme="minorEastAsia" w:hAnsiTheme="minorHAnsi" w:cstheme="minorBidi"/>
          <w:noProof/>
          <w:sz w:val="22"/>
        </w:rPr>
      </w:pPr>
      <w:hyperlink w:anchor="_Toc64788936" w:history="1">
        <w:r w:rsidR="000308BA" w:rsidRPr="00A139A9">
          <w:rPr>
            <w:rStyle w:val="Hyperlink"/>
            <w:noProof/>
            <w:shd w:val="clear" w:color="auto" w:fill="FFFFFF"/>
            <w:lang w:val="ru-RU"/>
          </w:rPr>
          <w:t>1.1</w:t>
        </w:r>
        <w:r w:rsidR="000308BA" w:rsidRPr="00A139A9">
          <w:rPr>
            <w:rStyle w:val="Hyperlink"/>
            <w:rFonts w:ascii="Calibri" w:hAnsi="Calibri" w:cs="Calibri"/>
            <w:noProof/>
            <w:shd w:val="clear" w:color="auto" w:fill="FFFFFF"/>
          </w:rPr>
          <w:t> </w:t>
        </w:r>
        <w:r w:rsidR="000308BA" w:rsidRPr="00A139A9">
          <w:rPr>
            <w:rStyle w:val="Hyperlink"/>
            <w:noProof/>
            <w:shd w:val="clear" w:color="auto" w:fill="FFFFFF"/>
          </w:rPr>
          <w:t>Միջպետական և հանրապետական նշանակության ավտոճանապարհների պահպանման և անվտանգ երթևեկության ծառայություններ</w:t>
        </w:r>
        <w:r w:rsidR="000308BA" w:rsidRPr="00A139A9">
          <w:rPr>
            <w:noProof/>
            <w:webHidden/>
          </w:rPr>
          <w:tab/>
        </w:r>
        <w:r w:rsidR="000308BA" w:rsidRPr="00A139A9">
          <w:rPr>
            <w:noProof/>
            <w:webHidden/>
          </w:rPr>
          <w:fldChar w:fldCharType="begin"/>
        </w:r>
        <w:r w:rsidR="000308BA" w:rsidRPr="00A139A9">
          <w:rPr>
            <w:noProof/>
            <w:webHidden/>
          </w:rPr>
          <w:instrText xml:space="preserve"> PAGEREF _Toc64788936 \h </w:instrText>
        </w:r>
        <w:r w:rsidR="000308BA" w:rsidRPr="00A139A9">
          <w:rPr>
            <w:noProof/>
            <w:webHidden/>
          </w:rPr>
        </w:r>
        <w:r w:rsidR="000308BA" w:rsidRPr="00A139A9">
          <w:rPr>
            <w:noProof/>
            <w:webHidden/>
          </w:rPr>
          <w:fldChar w:fldCharType="separate"/>
        </w:r>
        <w:r>
          <w:rPr>
            <w:noProof/>
            <w:webHidden/>
          </w:rPr>
          <w:t>12</w:t>
        </w:r>
        <w:r w:rsidR="000308BA" w:rsidRPr="00A139A9">
          <w:rPr>
            <w:noProof/>
            <w:webHidden/>
          </w:rPr>
          <w:fldChar w:fldCharType="end"/>
        </w:r>
      </w:hyperlink>
    </w:p>
    <w:p w:rsidR="000308BA" w:rsidRPr="00A139A9" w:rsidRDefault="0043378E" w:rsidP="00A139A9">
      <w:pPr>
        <w:pStyle w:val="TOC2"/>
        <w:ind w:left="0" w:firstLine="0"/>
        <w:rPr>
          <w:rFonts w:asciiTheme="minorHAnsi" w:eastAsiaTheme="minorEastAsia" w:hAnsiTheme="minorHAnsi" w:cstheme="minorBidi"/>
          <w:noProof/>
          <w:sz w:val="22"/>
        </w:rPr>
      </w:pPr>
      <w:hyperlink w:anchor="_Toc64788937" w:history="1">
        <w:r w:rsidR="000308BA" w:rsidRPr="00A139A9">
          <w:rPr>
            <w:rStyle w:val="Hyperlink"/>
            <w:noProof/>
            <w:shd w:val="clear" w:color="auto" w:fill="FFFFFF"/>
          </w:rPr>
          <w:t>1.2</w:t>
        </w:r>
        <w:r w:rsidR="000308BA" w:rsidRPr="00A139A9">
          <w:rPr>
            <w:rStyle w:val="Hyperlink"/>
            <w:rFonts w:ascii="Calibri" w:hAnsi="Calibri" w:cs="Calibri"/>
            <w:noProof/>
            <w:shd w:val="clear" w:color="auto" w:fill="FFFFFF"/>
          </w:rPr>
          <w:t> </w:t>
        </w:r>
        <w:r w:rsidR="000308BA" w:rsidRPr="00A139A9">
          <w:rPr>
            <w:rStyle w:val="Hyperlink"/>
            <w:noProof/>
            <w:shd w:val="clear" w:color="auto" w:fill="FFFFFF"/>
          </w:rPr>
          <w:t>Ասիական զարգացման բանկի աջակցությամբ իրականացվող Մ6 Վանաձոր-Ալավերդի-Վրաստանի սահման միջպետական նշանակության ճանապարհի կառուցում և հիմնանորոգում ծրագիր.</w:t>
        </w:r>
        <w:r w:rsidR="000308BA" w:rsidRPr="00A139A9">
          <w:rPr>
            <w:noProof/>
            <w:webHidden/>
          </w:rPr>
          <w:tab/>
        </w:r>
        <w:r w:rsidR="000308BA" w:rsidRPr="00A139A9">
          <w:rPr>
            <w:noProof/>
            <w:webHidden/>
          </w:rPr>
          <w:fldChar w:fldCharType="begin"/>
        </w:r>
        <w:r w:rsidR="000308BA" w:rsidRPr="00A139A9">
          <w:rPr>
            <w:noProof/>
            <w:webHidden/>
          </w:rPr>
          <w:instrText xml:space="preserve"> PAGEREF _Toc64788937 \h </w:instrText>
        </w:r>
        <w:r w:rsidR="000308BA" w:rsidRPr="00A139A9">
          <w:rPr>
            <w:noProof/>
            <w:webHidden/>
          </w:rPr>
        </w:r>
        <w:r w:rsidR="000308BA" w:rsidRPr="00A139A9">
          <w:rPr>
            <w:noProof/>
            <w:webHidden/>
          </w:rPr>
          <w:fldChar w:fldCharType="separate"/>
        </w:r>
        <w:r>
          <w:rPr>
            <w:noProof/>
            <w:webHidden/>
          </w:rPr>
          <w:t>15</w:t>
        </w:r>
        <w:r w:rsidR="000308BA" w:rsidRPr="00A139A9">
          <w:rPr>
            <w:noProof/>
            <w:webHidden/>
          </w:rPr>
          <w:fldChar w:fldCharType="end"/>
        </w:r>
      </w:hyperlink>
    </w:p>
    <w:p w:rsidR="000308BA" w:rsidRPr="00A139A9" w:rsidRDefault="0043378E" w:rsidP="00A139A9">
      <w:pPr>
        <w:pStyle w:val="TOC2"/>
        <w:ind w:left="0" w:firstLine="0"/>
        <w:rPr>
          <w:rFonts w:asciiTheme="minorHAnsi" w:eastAsiaTheme="minorEastAsia" w:hAnsiTheme="minorHAnsi" w:cstheme="minorBidi"/>
          <w:noProof/>
          <w:sz w:val="22"/>
        </w:rPr>
      </w:pPr>
      <w:hyperlink w:anchor="_Toc64788938" w:history="1">
        <w:r w:rsidR="000308BA" w:rsidRPr="00A139A9">
          <w:rPr>
            <w:rStyle w:val="Hyperlink"/>
            <w:rFonts w:cs="Sylfaen"/>
            <w:noProof/>
          </w:rPr>
          <w:t>1.3.</w:t>
        </w:r>
        <w:r w:rsidR="000308BA" w:rsidRPr="00A139A9">
          <w:rPr>
            <w:rStyle w:val="Hyperlink"/>
            <w:rFonts w:ascii="Calibri" w:hAnsi="Calibri" w:cs="Calibri"/>
            <w:noProof/>
          </w:rPr>
          <w:t> </w:t>
        </w:r>
        <w:r w:rsidR="000308BA" w:rsidRPr="00A139A9">
          <w:rPr>
            <w:rStyle w:val="Hyperlink"/>
            <w:rFonts w:cs="Sylfaen"/>
            <w:noProof/>
          </w:rPr>
          <w:t>Հիմնական</w:t>
        </w:r>
        <w:r w:rsidR="000308BA" w:rsidRPr="00A139A9">
          <w:rPr>
            <w:rStyle w:val="Hyperlink"/>
            <w:noProof/>
          </w:rPr>
          <w:t xml:space="preserve"> ընդհանուր հանրակրթություն</w:t>
        </w:r>
        <w:r w:rsidR="000308BA" w:rsidRPr="00A139A9">
          <w:rPr>
            <w:noProof/>
            <w:webHidden/>
          </w:rPr>
          <w:tab/>
        </w:r>
        <w:r w:rsidR="000308BA" w:rsidRPr="00A139A9">
          <w:rPr>
            <w:noProof/>
            <w:webHidden/>
          </w:rPr>
          <w:fldChar w:fldCharType="begin"/>
        </w:r>
        <w:r w:rsidR="000308BA" w:rsidRPr="00A139A9">
          <w:rPr>
            <w:noProof/>
            <w:webHidden/>
          </w:rPr>
          <w:instrText xml:space="preserve"> PAGEREF _Toc64788938 \h </w:instrText>
        </w:r>
        <w:r w:rsidR="000308BA" w:rsidRPr="00A139A9">
          <w:rPr>
            <w:noProof/>
            <w:webHidden/>
          </w:rPr>
        </w:r>
        <w:r w:rsidR="000308BA" w:rsidRPr="00A139A9">
          <w:rPr>
            <w:noProof/>
            <w:webHidden/>
          </w:rPr>
          <w:fldChar w:fldCharType="separate"/>
        </w:r>
        <w:r>
          <w:rPr>
            <w:noProof/>
            <w:webHidden/>
          </w:rPr>
          <w:t>17</w:t>
        </w:r>
        <w:r w:rsidR="000308BA" w:rsidRPr="00A139A9">
          <w:rPr>
            <w:noProof/>
            <w:webHidden/>
          </w:rPr>
          <w:fldChar w:fldCharType="end"/>
        </w:r>
      </w:hyperlink>
    </w:p>
    <w:p w:rsidR="000308BA" w:rsidRPr="00A139A9" w:rsidRDefault="0043378E" w:rsidP="00A139A9">
      <w:pPr>
        <w:pStyle w:val="TOC2"/>
        <w:ind w:left="0" w:firstLine="0"/>
        <w:rPr>
          <w:rFonts w:asciiTheme="minorHAnsi" w:eastAsiaTheme="minorEastAsia" w:hAnsiTheme="minorHAnsi" w:cstheme="minorBidi"/>
          <w:noProof/>
          <w:sz w:val="22"/>
        </w:rPr>
      </w:pPr>
      <w:hyperlink w:anchor="_Toc64788939" w:history="1">
        <w:r w:rsidR="000308BA" w:rsidRPr="00A139A9">
          <w:rPr>
            <w:rStyle w:val="Hyperlink"/>
            <w:rFonts w:cs="Sylfaen"/>
            <w:noProof/>
          </w:rPr>
          <w:t>1.4.</w:t>
        </w:r>
        <w:r w:rsidR="000308BA" w:rsidRPr="00A139A9">
          <w:rPr>
            <w:rStyle w:val="Hyperlink"/>
            <w:rFonts w:ascii="Calibri" w:hAnsi="Calibri" w:cs="Calibri"/>
            <w:noProof/>
          </w:rPr>
          <w:t> </w:t>
        </w:r>
        <w:r w:rsidR="000308BA" w:rsidRPr="00A139A9">
          <w:rPr>
            <w:rStyle w:val="Hyperlink"/>
            <w:rFonts w:cs="Sylfaen"/>
            <w:noProof/>
          </w:rPr>
          <w:t>Երևան</w:t>
        </w:r>
        <w:r w:rsidR="000308BA" w:rsidRPr="00A139A9">
          <w:rPr>
            <w:rStyle w:val="Hyperlink"/>
            <w:noProof/>
          </w:rPr>
          <w:t xml:space="preserve"> քաղաքի փողոցների արտաքին լուսավորության ծառայություններ</w:t>
        </w:r>
        <w:r w:rsidR="000308BA" w:rsidRPr="00A139A9">
          <w:rPr>
            <w:noProof/>
            <w:webHidden/>
          </w:rPr>
          <w:tab/>
        </w:r>
        <w:r w:rsidR="000308BA" w:rsidRPr="00A139A9">
          <w:rPr>
            <w:noProof/>
            <w:webHidden/>
          </w:rPr>
          <w:fldChar w:fldCharType="begin"/>
        </w:r>
        <w:r w:rsidR="000308BA" w:rsidRPr="00A139A9">
          <w:rPr>
            <w:noProof/>
            <w:webHidden/>
          </w:rPr>
          <w:instrText xml:space="preserve"> PAGEREF _Toc64788939 \h </w:instrText>
        </w:r>
        <w:r w:rsidR="000308BA" w:rsidRPr="00A139A9">
          <w:rPr>
            <w:noProof/>
            <w:webHidden/>
          </w:rPr>
        </w:r>
        <w:r w:rsidR="000308BA" w:rsidRPr="00A139A9">
          <w:rPr>
            <w:noProof/>
            <w:webHidden/>
          </w:rPr>
          <w:fldChar w:fldCharType="separate"/>
        </w:r>
        <w:r>
          <w:rPr>
            <w:noProof/>
            <w:webHidden/>
          </w:rPr>
          <w:t>17</w:t>
        </w:r>
        <w:r w:rsidR="000308BA" w:rsidRPr="00A139A9">
          <w:rPr>
            <w:noProof/>
            <w:webHidden/>
          </w:rPr>
          <w:fldChar w:fldCharType="end"/>
        </w:r>
      </w:hyperlink>
    </w:p>
    <w:p w:rsidR="000308BA" w:rsidRPr="00A139A9" w:rsidRDefault="0043378E" w:rsidP="00A139A9">
      <w:pPr>
        <w:pStyle w:val="TOC2"/>
        <w:ind w:left="0" w:firstLine="0"/>
        <w:rPr>
          <w:rFonts w:asciiTheme="minorHAnsi" w:eastAsiaTheme="minorEastAsia" w:hAnsiTheme="minorHAnsi" w:cstheme="minorBidi"/>
          <w:noProof/>
          <w:sz w:val="22"/>
        </w:rPr>
      </w:pPr>
      <w:hyperlink w:anchor="_Toc64788940" w:history="1">
        <w:r w:rsidR="000308BA" w:rsidRPr="00A139A9">
          <w:rPr>
            <w:rStyle w:val="Hyperlink"/>
            <w:noProof/>
          </w:rPr>
          <w:t>1.5. Վերակառուցման և զարգացման եվրոպական բանկի աջակցությամբ իրականացվող Գյումրու քաղաքային ճանապարհների ծրագիր</w:t>
        </w:r>
        <w:r w:rsidR="000308BA" w:rsidRPr="00A139A9">
          <w:rPr>
            <w:noProof/>
            <w:webHidden/>
          </w:rPr>
          <w:tab/>
        </w:r>
        <w:r w:rsidR="000308BA" w:rsidRPr="00A139A9">
          <w:rPr>
            <w:noProof/>
            <w:webHidden/>
          </w:rPr>
          <w:fldChar w:fldCharType="begin"/>
        </w:r>
        <w:r w:rsidR="000308BA" w:rsidRPr="00A139A9">
          <w:rPr>
            <w:noProof/>
            <w:webHidden/>
          </w:rPr>
          <w:instrText xml:space="preserve"> PAGEREF _Toc64788940 \h </w:instrText>
        </w:r>
        <w:r w:rsidR="000308BA" w:rsidRPr="00A139A9">
          <w:rPr>
            <w:noProof/>
            <w:webHidden/>
          </w:rPr>
        </w:r>
        <w:r w:rsidR="000308BA" w:rsidRPr="00A139A9">
          <w:rPr>
            <w:noProof/>
            <w:webHidden/>
          </w:rPr>
          <w:fldChar w:fldCharType="separate"/>
        </w:r>
        <w:r>
          <w:rPr>
            <w:noProof/>
            <w:webHidden/>
          </w:rPr>
          <w:t>19</w:t>
        </w:r>
        <w:r w:rsidR="000308BA" w:rsidRPr="00A139A9">
          <w:rPr>
            <w:noProof/>
            <w:webHidden/>
          </w:rPr>
          <w:fldChar w:fldCharType="end"/>
        </w:r>
      </w:hyperlink>
    </w:p>
    <w:p w:rsidR="000308BA" w:rsidRPr="00A139A9" w:rsidRDefault="0043378E" w:rsidP="00A139A9">
      <w:pPr>
        <w:pStyle w:val="TOC2"/>
        <w:ind w:left="0" w:firstLine="0"/>
        <w:rPr>
          <w:rFonts w:asciiTheme="minorHAnsi" w:eastAsiaTheme="minorEastAsia" w:hAnsiTheme="minorHAnsi" w:cstheme="minorBidi"/>
          <w:noProof/>
          <w:sz w:val="22"/>
        </w:rPr>
      </w:pPr>
      <w:hyperlink w:anchor="_Toc64788941" w:history="1">
        <w:r w:rsidR="000308BA" w:rsidRPr="00A139A9">
          <w:rPr>
            <w:rStyle w:val="Hyperlink"/>
            <w:noProof/>
          </w:rPr>
          <w:t>1.6. Վերակառուցման և զարգացման եվրոպական բանկի աջակցությամբ իրականացվող Գյումրու քաղաքային ճանապարհների դրամաշնորհային ծրագիր (Տրանշ Ա, Բ)</w:t>
        </w:r>
        <w:r w:rsidR="000308BA" w:rsidRPr="00A139A9">
          <w:rPr>
            <w:noProof/>
            <w:webHidden/>
          </w:rPr>
          <w:tab/>
        </w:r>
        <w:r w:rsidR="000308BA" w:rsidRPr="00A139A9">
          <w:rPr>
            <w:noProof/>
            <w:webHidden/>
          </w:rPr>
          <w:fldChar w:fldCharType="begin"/>
        </w:r>
        <w:r w:rsidR="000308BA" w:rsidRPr="00A139A9">
          <w:rPr>
            <w:noProof/>
            <w:webHidden/>
          </w:rPr>
          <w:instrText xml:space="preserve"> PAGEREF _Toc64788941 \h </w:instrText>
        </w:r>
        <w:r w:rsidR="000308BA" w:rsidRPr="00A139A9">
          <w:rPr>
            <w:noProof/>
            <w:webHidden/>
          </w:rPr>
        </w:r>
        <w:r w:rsidR="000308BA" w:rsidRPr="00A139A9">
          <w:rPr>
            <w:noProof/>
            <w:webHidden/>
          </w:rPr>
          <w:fldChar w:fldCharType="separate"/>
        </w:r>
        <w:r>
          <w:rPr>
            <w:noProof/>
            <w:webHidden/>
          </w:rPr>
          <w:t>20</w:t>
        </w:r>
        <w:r w:rsidR="000308BA" w:rsidRPr="00A139A9">
          <w:rPr>
            <w:noProof/>
            <w:webHidden/>
          </w:rPr>
          <w:fldChar w:fldCharType="end"/>
        </w:r>
      </w:hyperlink>
    </w:p>
    <w:p w:rsidR="000308BA" w:rsidRPr="00A139A9" w:rsidRDefault="0043378E" w:rsidP="00A139A9">
      <w:pPr>
        <w:pStyle w:val="TOC2"/>
        <w:ind w:left="0" w:firstLine="0"/>
        <w:rPr>
          <w:rFonts w:asciiTheme="minorHAnsi" w:eastAsiaTheme="minorEastAsia" w:hAnsiTheme="minorHAnsi" w:cstheme="minorBidi"/>
          <w:noProof/>
          <w:sz w:val="22"/>
        </w:rPr>
      </w:pPr>
      <w:hyperlink w:anchor="_Toc64788942" w:history="1">
        <w:r w:rsidR="000308BA" w:rsidRPr="00A139A9">
          <w:rPr>
            <w:rStyle w:val="Hyperlink"/>
            <w:noProof/>
          </w:rPr>
          <w:t>1.7.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r w:rsidR="000308BA" w:rsidRPr="00A139A9">
          <w:rPr>
            <w:noProof/>
            <w:webHidden/>
          </w:rPr>
          <w:tab/>
        </w:r>
        <w:r w:rsidR="000308BA" w:rsidRPr="00A139A9">
          <w:rPr>
            <w:noProof/>
            <w:webHidden/>
          </w:rPr>
          <w:fldChar w:fldCharType="begin"/>
        </w:r>
        <w:r w:rsidR="000308BA" w:rsidRPr="00A139A9">
          <w:rPr>
            <w:noProof/>
            <w:webHidden/>
          </w:rPr>
          <w:instrText xml:space="preserve"> PAGEREF _Toc64788942 \h </w:instrText>
        </w:r>
        <w:r w:rsidR="000308BA" w:rsidRPr="00A139A9">
          <w:rPr>
            <w:noProof/>
            <w:webHidden/>
          </w:rPr>
        </w:r>
        <w:r w:rsidR="000308BA" w:rsidRPr="00A139A9">
          <w:rPr>
            <w:noProof/>
            <w:webHidden/>
          </w:rPr>
          <w:fldChar w:fldCharType="separate"/>
        </w:r>
        <w:r>
          <w:rPr>
            <w:noProof/>
            <w:webHidden/>
          </w:rPr>
          <w:t>20</w:t>
        </w:r>
        <w:r w:rsidR="000308BA" w:rsidRPr="00A139A9">
          <w:rPr>
            <w:noProof/>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43" w:history="1">
        <w:r w:rsidR="000308BA" w:rsidRPr="00A139A9">
          <w:rPr>
            <w:rStyle w:val="Hyperlink"/>
          </w:rPr>
          <w:t>II.</w:t>
        </w:r>
        <w:r w:rsidR="000308BA" w:rsidRPr="00A139A9">
          <w:rPr>
            <w:rFonts w:asciiTheme="minorHAnsi" w:eastAsiaTheme="minorEastAsia" w:hAnsiTheme="minorHAnsi" w:cstheme="minorBidi"/>
            <w:sz w:val="22"/>
          </w:rPr>
          <w:tab/>
        </w:r>
        <w:r w:rsidR="000308BA" w:rsidRPr="00A139A9">
          <w:rPr>
            <w:rStyle w:val="Hyperlink"/>
          </w:rPr>
          <w:t>ԽԵՂԱԹՅՈՒՐՈՒՄՆԵՐԻ ՎԵՐԱԲԵՐՅԱԼ ԳՐԱՌՈՒՄՆԵՐ</w:t>
        </w:r>
        <w:r w:rsidR="000308BA" w:rsidRPr="00A139A9">
          <w:rPr>
            <w:webHidden/>
          </w:rPr>
          <w:tab/>
        </w:r>
        <w:r w:rsidR="000308BA" w:rsidRPr="00A139A9">
          <w:rPr>
            <w:webHidden/>
          </w:rPr>
          <w:fldChar w:fldCharType="begin"/>
        </w:r>
        <w:r w:rsidR="000308BA" w:rsidRPr="00A139A9">
          <w:rPr>
            <w:webHidden/>
          </w:rPr>
          <w:instrText xml:space="preserve"> PAGEREF _Toc64788943 \h </w:instrText>
        </w:r>
        <w:r w:rsidR="000308BA" w:rsidRPr="00A139A9">
          <w:rPr>
            <w:webHidden/>
          </w:rPr>
        </w:r>
        <w:r w:rsidR="000308BA" w:rsidRPr="00A139A9">
          <w:rPr>
            <w:webHidden/>
          </w:rPr>
          <w:fldChar w:fldCharType="separate"/>
        </w:r>
        <w:r>
          <w:rPr>
            <w:webHidden/>
          </w:rPr>
          <w:t>22</w:t>
        </w:r>
        <w:r w:rsidR="000308BA" w:rsidRPr="00A139A9">
          <w:rPr>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44" w:history="1">
        <w:r w:rsidR="000308BA" w:rsidRPr="00A139A9">
          <w:rPr>
            <w:rStyle w:val="Hyperlink"/>
          </w:rPr>
          <w:t>III.</w:t>
        </w:r>
        <w:r w:rsidR="000308BA" w:rsidRPr="00A139A9">
          <w:rPr>
            <w:rFonts w:asciiTheme="minorHAnsi" w:eastAsiaTheme="minorEastAsia" w:hAnsiTheme="minorHAnsi" w:cstheme="minorBidi"/>
            <w:sz w:val="22"/>
          </w:rPr>
          <w:tab/>
        </w:r>
        <w:r w:rsidR="000308BA" w:rsidRPr="00A139A9">
          <w:rPr>
            <w:rStyle w:val="Hyperlink"/>
          </w:rPr>
          <w:t>ՀԱՇՎԵՔՆՆՈՒԹՅԱՄԲ ԱՐՁԱՆԱԳՐՎԱԾ ԱՅԼ ՓԱՍՏԵՐ</w:t>
        </w:r>
        <w:r w:rsidR="000308BA" w:rsidRPr="00A139A9">
          <w:rPr>
            <w:webHidden/>
          </w:rPr>
          <w:tab/>
        </w:r>
        <w:r w:rsidR="000308BA" w:rsidRPr="00A139A9">
          <w:rPr>
            <w:webHidden/>
          </w:rPr>
          <w:fldChar w:fldCharType="begin"/>
        </w:r>
        <w:r w:rsidR="000308BA" w:rsidRPr="00A139A9">
          <w:rPr>
            <w:webHidden/>
          </w:rPr>
          <w:instrText xml:space="preserve"> PAGEREF _Toc64788944 \h </w:instrText>
        </w:r>
        <w:r w:rsidR="000308BA" w:rsidRPr="00A139A9">
          <w:rPr>
            <w:webHidden/>
          </w:rPr>
        </w:r>
        <w:r w:rsidR="000308BA" w:rsidRPr="00A139A9">
          <w:rPr>
            <w:webHidden/>
          </w:rPr>
          <w:fldChar w:fldCharType="separate"/>
        </w:r>
        <w:r>
          <w:rPr>
            <w:webHidden/>
          </w:rPr>
          <w:t>26</w:t>
        </w:r>
        <w:r w:rsidR="000308BA" w:rsidRPr="00A139A9">
          <w:rPr>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45" w:history="1">
        <w:r w:rsidR="000308BA" w:rsidRPr="00A139A9">
          <w:rPr>
            <w:rStyle w:val="Hyperlink"/>
          </w:rPr>
          <w:t>«ՀԵՏՀՍԿՈՂԱԿԱՆ ԳՈՐԾԸՆԹԱՑ»</w:t>
        </w:r>
        <w:r w:rsidR="000308BA" w:rsidRPr="00A139A9">
          <w:rPr>
            <w:webHidden/>
          </w:rPr>
          <w:tab/>
        </w:r>
        <w:r w:rsidR="000308BA" w:rsidRPr="00A139A9">
          <w:rPr>
            <w:webHidden/>
          </w:rPr>
          <w:fldChar w:fldCharType="begin"/>
        </w:r>
        <w:r w:rsidR="000308BA" w:rsidRPr="00A139A9">
          <w:rPr>
            <w:webHidden/>
          </w:rPr>
          <w:instrText xml:space="preserve"> PAGEREF _Toc64788945 \h </w:instrText>
        </w:r>
        <w:r w:rsidR="000308BA" w:rsidRPr="00A139A9">
          <w:rPr>
            <w:webHidden/>
          </w:rPr>
        </w:r>
        <w:r w:rsidR="000308BA" w:rsidRPr="00A139A9">
          <w:rPr>
            <w:webHidden/>
          </w:rPr>
          <w:fldChar w:fldCharType="separate"/>
        </w:r>
        <w:r>
          <w:rPr>
            <w:webHidden/>
          </w:rPr>
          <w:t>27</w:t>
        </w:r>
        <w:r w:rsidR="000308BA" w:rsidRPr="00A139A9">
          <w:rPr>
            <w:webHidden/>
          </w:rPr>
          <w:fldChar w:fldCharType="end"/>
        </w:r>
      </w:hyperlink>
    </w:p>
    <w:p w:rsidR="000308BA" w:rsidRPr="00A139A9" w:rsidRDefault="0043378E" w:rsidP="00A139A9">
      <w:pPr>
        <w:pStyle w:val="TOC1"/>
        <w:rPr>
          <w:rFonts w:asciiTheme="minorHAnsi" w:eastAsiaTheme="minorEastAsia" w:hAnsiTheme="minorHAnsi" w:cstheme="minorBidi"/>
          <w:sz w:val="22"/>
        </w:rPr>
      </w:pPr>
      <w:hyperlink w:anchor="_Toc64788946" w:history="1">
        <w:r w:rsidR="000308BA" w:rsidRPr="00A139A9">
          <w:rPr>
            <w:rStyle w:val="Hyperlink"/>
            <w:lang w:val="hy-AM"/>
          </w:rPr>
          <w:t>ԱՌԱՋԱՐԿՈՒԹՅՈՒՆՆԵՐ</w:t>
        </w:r>
        <w:r w:rsidR="000308BA" w:rsidRPr="00A139A9">
          <w:rPr>
            <w:webHidden/>
          </w:rPr>
          <w:tab/>
        </w:r>
        <w:r w:rsidR="000308BA" w:rsidRPr="00A139A9">
          <w:rPr>
            <w:webHidden/>
          </w:rPr>
          <w:fldChar w:fldCharType="begin"/>
        </w:r>
        <w:r w:rsidR="000308BA" w:rsidRPr="00A139A9">
          <w:rPr>
            <w:webHidden/>
          </w:rPr>
          <w:instrText xml:space="preserve"> PAGEREF _Toc64788946 \h </w:instrText>
        </w:r>
        <w:r w:rsidR="000308BA" w:rsidRPr="00A139A9">
          <w:rPr>
            <w:webHidden/>
          </w:rPr>
        </w:r>
        <w:r w:rsidR="000308BA" w:rsidRPr="00A139A9">
          <w:rPr>
            <w:webHidden/>
          </w:rPr>
          <w:fldChar w:fldCharType="separate"/>
        </w:r>
        <w:r>
          <w:rPr>
            <w:webHidden/>
          </w:rPr>
          <w:t>30</w:t>
        </w:r>
        <w:r w:rsidR="000308BA" w:rsidRPr="00A139A9">
          <w:rPr>
            <w:webHidden/>
          </w:rPr>
          <w:fldChar w:fldCharType="end"/>
        </w:r>
      </w:hyperlink>
    </w:p>
    <w:p w:rsidR="00486AAD" w:rsidRPr="00A139A9" w:rsidRDefault="00486AAD" w:rsidP="00A139A9">
      <w:pPr>
        <w:pStyle w:val="Heading1"/>
        <w:numPr>
          <w:ilvl w:val="0"/>
          <w:numId w:val="0"/>
        </w:numPr>
        <w:spacing w:after="240"/>
        <w:rPr>
          <w:color w:val="2E74B5" w:themeColor="accent1" w:themeShade="BF"/>
        </w:rPr>
      </w:pPr>
      <w:r w:rsidRPr="00A139A9">
        <w:rPr>
          <w:noProof/>
        </w:rPr>
        <w:fldChar w:fldCharType="end"/>
      </w:r>
      <w:r w:rsidRPr="00A139A9">
        <w:rPr>
          <w:noProof/>
        </w:rPr>
        <w:br w:type="page"/>
      </w:r>
      <w:bookmarkStart w:id="1" w:name="_Toc64788931"/>
      <w:r w:rsidRPr="00A139A9">
        <w:rPr>
          <w:color w:val="2E74B5" w:themeColor="accent1" w:themeShade="BF"/>
        </w:rPr>
        <w:lastRenderedPageBreak/>
        <w:t>ՆԵՐԱԾԱԿԱՆ ՄԱՍ</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6630"/>
      </w:tblGrid>
      <w:tr w:rsidR="00486AAD" w:rsidRPr="00A139A9" w:rsidTr="002F47D3">
        <w:tc>
          <w:tcPr>
            <w:tcW w:w="1430" w:type="pct"/>
          </w:tcPr>
          <w:p w:rsidR="00486AAD" w:rsidRPr="00A139A9" w:rsidRDefault="00486AAD" w:rsidP="00A139A9">
            <w:pPr>
              <w:spacing w:after="200"/>
              <w:ind w:firstLine="0"/>
              <w:jc w:val="left"/>
              <w:rPr>
                <w:b/>
                <w:color w:val="0070C0"/>
                <w:szCs w:val="24"/>
              </w:rPr>
            </w:pPr>
            <w:r w:rsidRPr="00A139A9">
              <w:rPr>
                <w:b/>
                <w:color w:val="0070C0"/>
                <w:szCs w:val="24"/>
              </w:rPr>
              <w:t>Հաշվեքննության հիմքը</w:t>
            </w:r>
          </w:p>
        </w:tc>
        <w:tc>
          <w:tcPr>
            <w:tcW w:w="3570" w:type="pct"/>
          </w:tcPr>
          <w:p w:rsidR="00486AAD" w:rsidRPr="00A139A9" w:rsidRDefault="00486AAD" w:rsidP="00A139A9">
            <w:pPr>
              <w:spacing w:after="200"/>
              <w:ind w:firstLine="0"/>
              <w:jc w:val="left"/>
              <w:rPr>
                <w:szCs w:val="24"/>
              </w:rPr>
            </w:pPr>
            <w:r w:rsidRPr="00A139A9">
              <w:rPr>
                <w:szCs w:val="24"/>
              </w:rPr>
              <w:t>ՀՀ հաշվեքննիչ պալատի 2020 թվականի նոյեմբերի 20-ի թիվ  178-Ա որոշում։</w:t>
            </w:r>
          </w:p>
        </w:tc>
      </w:tr>
      <w:tr w:rsidR="00486AAD" w:rsidRPr="00A139A9" w:rsidTr="002F47D3">
        <w:tc>
          <w:tcPr>
            <w:tcW w:w="1430" w:type="pct"/>
          </w:tcPr>
          <w:p w:rsidR="00486AAD" w:rsidRPr="00A139A9" w:rsidRDefault="00486AAD" w:rsidP="00A139A9">
            <w:pPr>
              <w:spacing w:after="200"/>
              <w:ind w:firstLine="0"/>
              <w:jc w:val="left"/>
              <w:rPr>
                <w:b/>
                <w:color w:val="0070C0"/>
                <w:szCs w:val="24"/>
              </w:rPr>
            </w:pPr>
            <w:r w:rsidRPr="00A139A9">
              <w:rPr>
                <w:b/>
                <w:color w:val="0070C0"/>
                <w:szCs w:val="24"/>
              </w:rPr>
              <w:t>Հաշվեքննության օբյեկտը</w:t>
            </w:r>
          </w:p>
        </w:tc>
        <w:tc>
          <w:tcPr>
            <w:tcW w:w="3570" w:type="pct"/>
          </w:tcPr>
          <w:p w:rsidR="00486AAD" w:rsidRPr="00A139A9" w:rsidRDefault="00486AAD" w:rsidP="00A139A9">
            <w:pPr>
              <w:tabs>
                <w:tab w:val="left" w:pos="1440"/>
                <w:tab w:val="left" w:pos="1800"/>
                <w:tab w:val="left" w:pos="1980"/>
                <w:tab w:val="left" w:pos="2700"/>
              </w:tabs>
              <w:spacing w:after="200"/>
              <w:ind w:firstLine="0"/>
              <w:jc w:val="left"/>
              <w:rPr>
                <w:szCs w:val="24"/>
              </w:rPr>
            </w:pPr>
            <w:r w:rsidRPr="00A139A9">
              <w:rPr>
                <w:rFonts w:cs="Sylfaen"/>
                <w:bCs/>
                <w:iCs/>
                <w:szCs w:val="24"/>
                <w:shd w:val="clear" w:color="auto" w:fill="FFFFFF"/>
                <w:lang w:val="hy-AM"/>
              </w:rPr>
              <w:t xml:space="preserve">ՀՀ տարածքային կառավարման և ենթակառուցվածքների նախարարություն: </w:t>
            </w:r>
          </w:p>
        </w:tc>
      </w:tr>
      <w:tr w:rsidR="00486AAD" w:rsidRPr="00A139A9" w:rsidTr="002F47D3">
        <w:tc>
          <w:tcPr>
            <w:tcW w:w="1430" w:type="pct"/>
          </w:tcPr>
          <w:p w:rsidR="00486AAD" w:rsidRPr="00A139A9" w:rsidRDefault="00486AAD" w:rsidP="00A139A9">
            <w:pPr>
              <w:spacing w:after="200"/>
              <w:ind w:firstLine="0"/>
              <w:jc w:val="left"/>
              <w:rPr>
                <w:b/>
                <w:color w:val="0070C0"/>
                <w:szCs w:val="24"/>
              </w:rPr>
            </w:pPr>
            <w:r w:rsidRPr="00A139A9">
              <w:rPr>
                <w:b/>
                <w:color w:val="0070C0"/>
                <w:szCs w:val="24"/>
              </w:rPr>
              <w:t>Հաշվեքննության առարկան</w:t>
            </w:r>
          </w:p>
        </w:tc>
        <w:tc>
          <w:tcPr>
            <w:tcW w:w="3570" w:type="pct"/>
          </w:tcPr>
          <w:p w:rsidR="00486AAD" w:rsidRPr="00A139A9" w:rsidRDefault="000E7D8A" w:rsidP="00A139A9">
            <w:pPr>
              <w:tabs>
                <w:tab w:val="left" w:pos="851"/>
              </w:tabs>
              <w:spacing w:after="200"/>
              <w:ind w:firstLine="0"/>
              <w:jc w:val="left"/>
              <w:rPr>
                <w:rFonts w:eastAsia="Times New Roman"/>
                <w:szCs w:val="24"/>
                <w:lang w:val="hy-AM"/>
              </w:rPr>
            </w:pPr>
            <w:r w:rsidRPr="00A139A9">
              <w:rPr>
                <w:szCs w:val="24"/>
              </w:rPr>
              <w:t xml:space="preserve">ՀՀ </w:t>
            </w:r>
            <w:r w:rsidRPr="00A139A9">
              <w:rPr>
                <w:rFonts w:eastAsia="Times New Roman"/>
                <w:szCs w:val="24"/>
                <w:lang w:val="hy-AM" w:eastAsia="ru-RU"/>
              </w:rPr>
              <w:t xml:space="preserve">տարածքային կառավարման և ենթակառուցվածքների նախարարությունում </w:t>
            </w:r>
            <w:r w:rsidR="00486AAD" w:rsidRPr="00A139A9">
              <w:rPr>
                <w:rFonts w:eastAsia="Times New Roman"/>
                <w:szCs w:val="24"/>
                <w:lang w:val="hy-AM" w:eastAsia="ru-RU"/>
              </w:rPr>
              <w:t>2020 թվականի ինն ամիսների պետական բյուջեի մուտքերի ձևա</w:t>
            </w:r>
            <w:r w:rsidR="00486AAD" w:rsidRPr="00A139A9">
              <w:rPr>
                <w:rFonts w:eastAsia="Times New Roman"/>
                <w:szCs w:val="24"/>
                <w:lang w:val="hy-AM" w:eastAsia="ru-RU"/>
              </w:rPr>
              <w:softHyphen/>
              <w:t>վորման և ելքերի իրականացման կանոնակարգված գոր</w:t>
            </w:r>
            <w:r w:rsidR="00486AAD" w:rsidRPr="00A139A9">
              <w:rPr>
                <w:rFonts w:eastAsia="Times New Roman"/>
                <w:szCs w:val="24"/>
                <w:lang w:val="hy-AM" w:eastAsia="ru-RU"/>
              </w:rPr>
              <w:softHyphen/>
              <w:t>ծու</w:t>
            </w:r>
            <w:r w:rsidR="00486AAD" w:rsidRPr="00A139A9">
              <w:rPr>
                <w:rFonts w:eastAsia="Times New Roman"/>
                <w:szCs w:val="24"/>
                <w:lang w:val="hy-AM" w:eastAsia="ru-RU"/>
              </w:rPr>
              <w:softHyphen/>
              <w:t>նեություն:</w:t>
            </w:r>
          </w:p>
        </w:tc>
      </w:tr>
      <w:tr w:rsidR="00486AAD" w:rsidRPr="00466658" w:rsidTr="002F47D3">
        <w:tc>
          <w:tcPr>
            <w:tcW w:w="1430" w:type="pct"/>
          </w:tcPr>
          <w:p w:rsidR="00486AAD" w:rsidRPr="00A139A9" w:rsidRDefault="00486AAD" w:rsidP="00A139A9">
            <w:pPr>
              <w:spacing w:after="200"/>
              <w:ind w:firstLine="0"/>
              <w:jc w:val="left"/>
              <w:rPr>
                <w:b/>
                <w:color w:val="2E74B5"/>
                <w:szCs w:val="24"/>
                <w:lang w:val="hy-AM"/>
              </w:rPr>
            </w:pPr>
            <w:r w:rsidRPr="00A139A9">
              <w:rPr>
                <w:b/>
                <w:color w:val="0070C0"/>
                <w:szCs w:val="24"/>
                <w:lang w:val="hy-AM"/>
              </w:rPr>
              <w:t xml:space="preserve">Հաշվեքննության </w:t>
            </w:r>
            <w:r w:rsidRPr="00A139A9">
              <w:rPr>
                <w:b/>
                <w:bCs/>
                <w:iCs/>
                <w:color w:val="2E74B5"/>
                <w:szCs w:val="24"/>
              </w:rPr>
              <w:t>ընթացակարգը</w:t>
            </w:r>
          </w:p>
        </w:tc>
        <w:tc>
          <w:tcPr>
            <w:tcW w:w="3570" w:type="pct"/>
          </w:tcPr>
          <w:p w:rsidR="00486AAD" w:rsidRPr="00A139A9" w:rsidRDefault="00486AAD" w:rsidP="00A139A9">
            <w:pPr>
              <w:pStyle w:val="CommentText"/>
              <w:spacing w:after="200" w:line="276" w:lineRule="auto"/>
              <w:ind w:firstLine="0"/>
              <w:jc w:val="left"/>
              <w:rPr>
                <w:sz w:val="24"/>
                <w:szCs w:val="24"/>
                <w:lang w:val="hy-AM"/>
              </w:rPr>
            </w:pPr>
            <w:r w:rsidRPr="00A139A9">
              <w:rPr>
                <w:sz w:val="24"/>
                <w:szCs w:val="24"/>
                <w:lang w:val="hy-AM"/>
              </w:rPr>
              <w:t>Հարցում</w:t>
            </w:r>
            <w:r w:rsidRPr="00A139A9">
              <w:rPr>
                <w:sz w:val="24"/>
                <w:szCs w:val="24"/>
                <w:lang w:val="fr-FR"/>
              </w:rPr>
              <w:t xml:space="preserve">, </w:t>
            </w:r>
            <w:r w:rsidRPr="00A139A9">
              <w:rPr>
                <w:sz w:val="24"/>
                <w:szCs w:val="24"/>
                <w:lang w:val="hy-AM"/>
              </w:rPr>
              <w:t>արտաքին</w:t>
            </w:r>
            <w:r w:rsidRPr="00A139A9">
              <w:rPr>
                <w:sz w:val="24"/>
                <w:szCs w:val="24"/>
                <w:lang w:val="fr-FR"/>
              </w:rPr>
              <w:t xml:space="preserve"> </w:t>
            </w:r>
            <w:r w:rsidRPr="00A139A9">
              <w:rPr>
                <w:sz w:val="24"/>
                <w:szCs w:val="24"/>
                <w:lang w:val="hy-AM"/>
              </w:rPr>
              <w:t>հաստատում</w:t>
            </w:r>
            <w:r w:rsidRPr="00A139A9">
              <w:rPr>
                <w:sz w:val="24"/>
                <w:szCs w:val="24"/>
                <w:lang w:val="fr-FR"/>
              </w:rPr>
              <w:t xml:space="preserve">, </w:t>
            </w:r>
            <w:r w:rsidRPr="00A139A9">
              <w:rPr>
                <w:sz w:val="24"/>
                <w:szCs w:val="24"/>
                <w:lang w:val="hy-AM"/>
              </w:rPr>
              <w:t>վերլուծական</w:t>
            </w:r>
            <w:r w:rsidRPr="00A139A9">
              <w:rPr>
                <w:sz w:val="24"/>
                <w:szCs w:val="24"/>
                <w:lang w:val="fr-FR"/>
              </w:rPr>
              <w:t xml:space="preserve"> </w:t>
            </w:r>
            <w:r w:rsidRPr="00A139A9">
              <w:rPr>
                <w:sz w:val="24"/>
                <w:szCs w:val="24"/>
                <w:lang w:val="hy-AM"/>
              </w:rPr>
              <w:t>ընթացակարգ</w:t>
            </w:r>
            <w:r w:rsidRPr="00A139A9">
              <w:rPr>
                <w:sz w:val="24"/>
                <w:szCs w:val="24"/>
                <w:lang w:val="fr-FR"/>
              </w:rPr>
              <w:t>, վերահաշվարկ</w:t>
            </w:r>
            <w:r w:rsidR="000E7D8A" w:rsidRPr="00A139A9">
              <w:rPr>
                <w:sz w:val="24"/>
                <w:szCs w:val="24"/>
                <w:lang w:val="fr-FR"/>
              </w:rPr>
              <w:t>,</w:t>
            </w:r>
            <w:r w:rsidRPr="00A139A9">
              <w:rPr>
                <w:sz w:val="24"/>
                <w:szCs w:val="24"/>
                <w:lang w:val="fr-FR"/>
              </w:rPr>
              <w:t xml:space="preserve"> վերակատարում:</w:t>
            </w:r>
          </w:p>
        </w:tc>
      </w:tr>
      <w:tr w:rsidR="00486AAD" w:rsidRPr="00A139A9" w:rsidTr="002F47D3">
        <w:tc>
          <w:tcPr>
            <w:tcW w:w="1430" w:type="pct"/>
          </w:tcPr>
          <w:p w:rsidR="00486AAD" w:rsidRPr="00A139A9" w:rsidRDefault="00486AAD" w:rsidP="00A139A9">
            <w:pPr>
              <w:spacing w:after="200"/>
              <w:ind w:firstLine="0"/>
              <w:jc w:val="left"/>
              <w:rPr>
                <w:b/>
                <w:color w:val="0070C0"/>
                <w:szCs w:val="24"/>
              </w:rPr>
            </w:pPr>
            <w:r w:rsidRPr="00A139A9">
              <w:rPr>
                <w:b/>
                <w:color w:val="0070C0"/>
                <w:szCs w:val="24"/>
              </w:rPr>
              <w:t>Հաշվեքննությունն ընդգրկող ժամանակաշրջանը</w:t>
            </w:r>
          </w:p>
        </w:tc>
        <w:tc>
          <w:tcPr>
            <w:tcW w:w="3570" w:type="pct"/>
          </w:tcPr>
          <w:p w:rsidR="00486AAD" w:rsidRPr="00A139A9" w:rsidRDefault="00486AAD" w:rsidP="00A139A9">
            <w:pPr>
              <w:spacing w:after="200"/>
              <w:ind w:firstLine="0"/>
              <w:jc w:val="left"/>
              <w:rPr>
                <w:szCs w:val="24"/>
              </w:rPr>
            </w:pPr>
            <w:r w:rsidRPr="00A139A9">
              <w:rPr>
                <w:szCs w:val="24"/>
                <w:lang w:val="hy-AM"/>
              </w:rPr>
              <w:t>2020 թվականի հունվարի 1–ից մինչև  2020  թվականի սեպտեմբերի 30–ը</w:t>
            </w:r>
            <w:r w:rsidRPr="00A139A9">
              <w:rPr>
                <w:szCs w:val="24"/>
              </w:rPr>
              <w:t>:</w:t>
            </w:r>
          </w:p>
        </w:tc>
      </w:tr>
      <w:tr w:rsidR="00486AAD" w:rsidRPr="00A139A9" w:rsidTr="005E43C7">
        <w:tc>
          <w:tcPr>
            <w:tcW w:w="1430" w:type="pct"/>
          </w:tcPr>
          <w:p w:rsidR="00486AAD" w:rsidRPr="00A139A9" w:rsidRDefault="00486AAD" w:rsidP="00A139A9">
            <w:pPr>
              <w:spacing w:after="200"/>
              <w:ind w:firstLine="0"/>
              <w:jc w:val="left"/>
              <w:rPr>
                <w:szCs w:val="24"/>
              </w:rPr>
            </w:pPr>
            <w:r w:rsidRPr="00A139A9">
              <w:rPr>
                <w:b/>
                <w:color w:val="0070C0"/>
                <w:szCs w:val="24"/>
              </w:rPr>
              <w:t>Հաշվեքննության կատարման ժամկետը</w:t>
            </w:r>
          </w:p>
        </w:tc>
        <w:tc>
          <w:tcPr>
            <w:tcW w:w="3570" w:type="pct"/>
            <w:shd w:val="clear" w:color="auto" w:fill="auto"/>
          </w:tcPr>
          <w:p w:rsidR="00486AAD" w:rsidRPr="00A139A9" w:rsidRDefault="00486AAD" w:rsidP="00A139A9">
            <w:pPr>
              <w:spacing w:after="200"/>
              <w:ind w:firstLine="0"/>
              <w:jc w:val="left"/>
              <w:rPr>
                <w:szCs w:val="24"/>
              </w:rPr>
            </w:pPr>
            <w:r w:rsidRPr="00A139A9">
              <w:rPr>
                <w:szCs w:val="24"/>
                <w:lang w:val="hy-AM"/>
              </w:rPr>
              <w:t>2020 թվականի նոյեմբերի 27–ից մինչև 2021 թվականի  փետր</w:t>
            </w:r>
            <w:r w:rsidRPr="00A139A9">
              <w:rPr>
                <w:szCs w:val="24"/>
              </w:rPr>
              <w:t>վա</w:t>
            </w:r>
            <w:r w:rsidRPr="00A139A9">
              <w:rPr>
                <w:szCs w:val="24"/>
                <w:lang w:val="hy-AM"/>
              </w:rPr>
              <w:t>րի 26-ը:</w:t>
            </w:r>
          </w:p>
        </w:tc>
      </w:tr>
      <w:tr w:rsidR="00486AAD" w:rsidRPr="00A139A9" w:rsidTr="005E43C7">
        <w:tc>
          <w:tcPr>
            <w:tcW w:w="1430" w:type="pct"/>
          </w:tcPr>
          <w:p w:rsidR="00486AAD" w:rsidRPr="00A139A9" w:rsidRDefault="00486AAD" w:rsidP="00A139A9">
            <w:pPr>
              <w:spacing w:after="200"/>
              <w:ind w:firstLine="0"/>
              <w:jc w:val="left"/>
              <w:rPr>
                <w:szCs w:val="24"/>
              </w:rPr>
            </w:pPr>
            <w:r w:rsidRPr="00A139A9">
              <w:rPr>
                <w:b/>
                <w:color w:val="0070C0"/>
                <w:szCs w:val="24"/>
              </w:rPr>
              <w:t>Հաշվեքննության կասեցում</w:t>
            </w:r>
          </w:p>
        </w:tc>
        <w:tc>
          <w:tcPr>
            <w:tcW w:w="3570" w:type="pct"/>
            <w:shd w:val="clear" w:color="auto" w:fill="auto"/>
          </w:tcPr>
          <w:p w:rsidR="00486AAD" w:rsidRPr="00A139A9" w:rsidRDefault="00486AAD" w:rsidP="00A139A9">
            <w:pPr>
              <w:pStyle w:val="CommentText"/>
              <w:spacing w:after="200" w:line="276" w:lineRule="auto"/>
              <w:ind w:firstLine="0"/>
              <w:jc w:val="left"/>
              <w:rPr>
                <w:sz w:val="24"/>
                <w:szCs w:val="24"/>
                <w:lang w:val="hy-AM"/>
              </w:rPr>
            </w:pPr>
            <w:r w:rsidRPr="00A139A9">
              <w:rPr>
                <w:sz w:val="24"/>
                <w:szCs w:val="24"/>
                <w:lang w:val="hy-AM"/>
              </w:rPr>
              <w:t>2020 թվականի դեկտեմբերի 3–ի թիվ 205-Ա որոշում:</w:t>
            </w:r>
          </w:p>
        </w:tc>
      </w:tr>
      <w:tr w:rsidR="00486AAD" w:rsidRPr="00A139A9" w:rsidTr="005E43C7">
        <w:tc>
          <w:tcPr>
            <w:tcW w:w="1430" w:type="pct"/>
          </w:tcPr>
          <w:p w:rsidR="00486AAD" w:rsidRPr="00A139A9" w:rsidRDefault="00486AAD" w:rsidP="00A139A9">
            <w:pPr>
              <w:spacing w:after="200"/>
              <w:ind w:firstLine="0"/>
              <w:jc w:val="left"/>
              <w:rPr>
                <w:szCs w:val="24"/>
              </w:rPr>
            </w:pPr>
            <w:r w:rsidRPr="00A139A9">
              <w:rPr>
                <w:b/>
                <w:color w:val="0070C0"/>
                <w:szCs w:val="24"/>
              </w:rPr>
              <w:t>Հաշվեքննության վերսկսում</w:t>
            </w:r>
          </w:p>
        </w:tc>
        <w:tc>
          <w:tcPr>
            <w:tcW w:w="3570" w:type="pct"/>
            <w:shd w:val="clear" w:color="auto" w:fill="auto"/>
          </w:tcPr>
          <w:p w:rsidR="00486AAD" w:rsidRPr="00A139A9" w:rsidRDefault="00486AAD" w:rsidP="00A139A9">
            <w:pPr>
              <w:tabs>
                <w:tab w:val="left" w:pos="1440"/>
                <w:tab w:val="left" w:pos="1800"/>
                <w:tab w:val="left" w:pos="1980"/>
                <w:tab w:val="left" w:pos="2700"/>
              </w:tabs>
              <w:spacing w:after="200"/>
              <w:ind w:firstLine="0"/>
              <w:jc w:val="left"/>
              <w:rPr>
                <w:rFonts w:cs="Sylfaen"/>
                <w:bCs/>
                <w:iCs/>
                <w:szCs w:val="24"/>
                <w:shd w:val="clear" w:color="auto" w:fill="FFFFFF"/>
                <w:lang w:val="hy-AM"/>
              </w:rPr>
            </w:pPr>
            <w:r w:rsidRPr="00A139A9">
              <w:rPr>
                <w:szCs w:val="24"/>
                <w:lang w:val="hy-AM"/>
              </w:rPr>
              <w:t>2020 թվականի դեկտեմբերի 25–ի թիվ 248-Ա որոշում:</w:t>
            </w:r>
            <w:r w:rsidRPr="00A139A9">
              <w:rPr>
                <w:rFonts w:cs="Sylfaen"/>
                <w:bCs/>
                <w:iCs/>
                <w:szCs w:val="24"/>
                <w:shd w:val="clear" w:color="auto" w:fill="FFFFFF"/>
                <w:lang w:val="hy-AM"/>
              </w:rPr>
              <w:t xml:space="preserve"> </w:t>
            </w:r>
          </w:p>
        </w:tc>
      </w:tr>
      <w:tr w:rsidR="00486AAD" w:rsidRPr="00466658" w:rsidTr="002F47D3">
        <w:tc>
          <w:tcPr>
            <w:tcW w:w="1430" w:type="pct"/>
          </w:tcPr>
          <w:p w:rsidR="00486AAD" w:rsidRPr="00A139A9" w:rsidRDefault="00486AAD" w:rsidP="00A139A9">
            <w:pPr>
              <w:spacing w:after="200"/>
              <w:ind w:firstLine="0"/>
              <w:jc w:val="left"/>
              <w:rPr>
                <w:b/>
                <w:color w:val="0070C0"/>
                <w:szCs w:val="24"/>
                <w:lang w:val="ru-RU"/>
              </w:rPr>
            </w:pPr>
            <w:r w:rsidRPr="00A139A9">
              <w:rPr>
                <w:b/>
                <w:color w:val="0070C0"/>
                <w:szCs w:val="24"/>
              </w:rPr>
              <w:t xml:space="preserve">Հաշվեքննության </w:t>
            </w:r>
            <w:r w:rsidRPr="00A139A9">
              <w:rPr>
                <w:b/>
                <w:color w:val="0070C0"/>
                <w:szCs w:val="24"/>
                <w:lang w:val="hy-AM"/>
              </w:rPr>
              <w:t>մեթոդաբանությունը</w:t>
            </w:r>
          </w:p>
        </w:tc>
        <w:tc>
          <w:tcPr>
            <w:tcW w:w="3570" w:type="pct"/>
          </w:tcPr>
          <w:p w:rsidR="005E43C7" w:rsidRPr="00A139A9" w:rsidRDefault="00486AAD" w:rsidP="00A139A9">
            <w:pPr>
              <w:spacing w:after="200"/>
              <w:ind w:firstLine="0"/>
              <w:rPr>
                <w:szCs w:val="24"/>
                <w:lang w:val="hy-AM"/>
              </w:rPr>
            </w:pPr>
            <w:r w:rsidRPr="00A139A9">
              <w:rPr>
                <w:szCs w:val="24"/>
                <w:lang w:val="hy-AM"/>
              </w:rPr>
              <w:t>Հաշվեքննությունն իրականացվել է «Հաշվեքննիչ պալատի մա</w:t>
            </w:r>
            <w:r w:rsidRPr="00A139A9">
              <w:rPr>
                <w:szCs w:val="24"/>
                <w:lang w:val="hy-AM"/>
              </w:rPr>
              <w:softHyphen/>
              <w:t xml:space="preserve">սին» </w:t>
            </w:r>
            <w:r w:rsidRPr="00A139A9">
              <w:rPr>
                <w:szCs w:val="24"/>
              </w:rPr>
              <w:t>ՀՀ</w:t>
            </w:r>
            <w:r w:rsidRPr="00A139A9">
              <w:rPr>
                <w:szCs w:val="24"/>
                <w:lang w:val="ru-RU"/>
              </w:rPr>
              <w:t xml:space="preserve"> </w:t>
            </w:r>
            <w:r w:rsidRPr="00A139A9">
              <w:rPr>
                <w:szCs w:val="24"/>
              </w:rPr>
              <w:t>օրենքի</w:t>
            </w:r>
            <w:r w:rsidRPr="00A139A9">
              <w:rPr>
                <w:szCs w:val="24"/>
                <w:lang w:val="ru-RU"/>
              </w:rPr>
              <w:t xml:space="preserve"> </w:t>
            </w:r>
            <w:r w:rsidRPr="00A139A9">
              <w:rPr>
                <w:szCs w:val="24"/>
              </w:rPr>
              <w:t>և</w:t>
            </w:r>
            <w:r w:rsidRPr="00A139A9">
              <w:rPr>
                <w:rFonts w:cs="GHEA Grapalat"/>
                <w:szCs w:val="24"/>
                <w:lang w:val="fr-FR"/>
              </w:rPr>
              <w:t xml:space="preserve"> ՀՀ պետական բյուջեի երեք, վեց, ինն ամիսների և տարեկան կատարման հաշվեքննության ուղեցույցի համաձայն</w:t>
            </w:r>
            <w:r w:rsidR="005E43C7" w:rsidRPr="00A139A9">
              <w:rPr>
                <w:rFonts w:cs="GHEA Grapalat"/>
                <w:szCs w:val="24"/>
                <w:lang w:val="hy-AM"/>
              </w:rPr>
              <w:t xml:space="preserve">, </w:t>
            </w:r>
            <w:r w:rsidR="005E43C7" w:rsidRPr="00A139A9">
              <w:rPr>
                <w:szCs w:val="24"/>
                <w:lang w:val="hy-AM"/>
              </w:rPr>
              <w:t>Հաշվեքննիչ պալատի ֆինանսական և համա</w:t>
            </w:r>
            <w:r w:rsidR="005E43C7" w:rsidRPr="00A139A9">
              <w:rPr>
                <w:szCs w:val="24"/>
                <w:lang w:val="hy-AM"/>
              </w:rPr>
              <w:softHyphen/>
              <w:t>պա</w:t>
            </w:r>
            <w:r w:rsidR="005E43C7" w:rsidRPr="00A139A9">
              <w:rPr>
                <w:szCs w:val="24"/>
                <w:lang w:val="hy-AM"/>
              </w:rPr>
              <w:softHyphen/>
              <w:t>տասխանության հաշվեքննության մեթոդաբանություններ համա</w:t>
            </w:r>
            <w:r w:rsidR="005E43C7" w:rsidRPr="00A139A9">
              <w:rPr>
                <w:szCs w:val="24"/>
                <w:lang w:val="hy-AM"/>
              </w:rPr>
              <w:softHyphen/>
              <w:t>ձայն:</w:t>
            </w:r>
          </w:p>
          <w:p w:rsidR="00486AAD" w:rsidRPr="00A139A9" w:rsidRDefault="00486AAD" w:rsidP="00A139A9">
            <w:pPr>
              <w:spacing w:after="200"/>
              <w:ind w:firstLine="0"/>
              <w:rPr>
                <w:szCs w:val="24"/>
                <w:lang w:val="hy-AM"/>
              </w:rPr>
            </w:pPr>
            <w:r w:rsidRPr="00A139A9">
              <w:rPr>
                <w:rFonts w:cs="GHEA Grapalat"/>
                <w:szCs w:val="24"/>
                <w:lang w:val="fr-FR"/>
              </w:rPr>
              <w:br/>
            </w:r>
            <w:r w:rsidRPr="00A139A9">
              <w:rPr>
                <w:szCs w:val="24"/>
                <w:lang w:val="hy-AM"/>
              </w:rPr>
              <w:t>Իրականացվել է ֆինանսական և համապատասխանութ</w:t>
            </w:r>
            <w:r w:rsidRPr="00A139A9">
              <w:rPr>
                <w:szCs w:val="24"/>
                <w:lang w:val="hy-AM"/>
              </w:rPr>
              <w:softHyphen/>
              <w:t>յան հաշ</w:t>
            </w:r>
            <w:r w:rsidRPr="00A139A9">
              <w:rPr>
                <w:szCs w:val="24"/>
                <w:lang w:val="hy-AM"/>
              </w:rPr>
              <w:softHyphen/>
              <w:t xml:space="preserve">վեքննություն, որի ընթացքում կիրառվել են </w:t>
            </w:r>
            <w:r w:rsidRPr="00A139A9">
              <w:rPr>
                <w:color w:val="000000"/>
                <w:szCs w:val="24"/>
                <w:shd w:val="clear" w:color="auto" w:fill="FFFFFF"/>
                <w:lang w:val="hy-AM"/>
              </w:rPr>
              <w:t>հարցում, արտաքին հաստատում, վերլուծական ընթացա</w:t>
            </w:r>
            <w:r w:rsidRPr="00A139A9">
              <w:rPr>
                <w:color w:val="000000"/>
                <w:szCs w:val="24"/>
                <w:shd w:val="clear" w:color="auto" w:fill="FFFFFF"/>
                <w:lang w:val="hy-AM"/>
              </w:rPr>
              <w:softHyphen/>
              <w:t>կարգ, վերահաշվարկ, վերակատարում</w:t>
            </w:r>
            <w:r w:rsidRPr="00A139A9">
              <w:rPr>
                <w:szCs w:val="24"/>
                <w:lang w:val="hy-AM"/>
              </w:rPr>
              <w:t xml:space="preserve"> ընթացակարգերը։</w:t>
            </w:r>
            <w:r w:rsidRPr="00A139A9">
              <w:rPr>
                <w:rFonts w:cs="GHEA Grapalat"/>
                <w:szCs w:val="24"/>
                <w:lang w:val="fr-FR"/>
              </w:rPr>
              <w:t xml:space="preserve"> </w:t>
            </w:r>
          </w:p>
        </w:tc>
      </w:tr>
      <w:tr w:rsidR="00486AAD" w:rsidRPr="00466658" w:rsidTr="002F47D3">
        <w:tc>
          <w:tcPr>
            <w:tcW w:w="1430" w:type="pct"/>
          </w:tcPr>
          <w:p w:rsidR="00486AAD" w:rsidRPr="00A139A9" w:rsidRDefault="00486AAD" w:rsidP="00A139A9">
            <w:pPr>
              <w:spacing w:after="200"/>
              <w:ind w:firstLine="0"/>
              <w:jc w:val="left"/>
              <w:rPr>
                <w:b/>
                <w:color w:val="0070C0"/>
                <w:szCs w:val="24"/>
                <w:lang w:val="hy-AM"/>
              </w:rPr>
            </w:pPr>
            <w:r w:rsidRPr="00A139A9">
              <w:rPr>
                <w:b/>
                <w:color w:val="0070C0"/>
                <w:szCs w:val="24"/>
                <w:lang w:val="hy-AM"/>
              </w:rPr>
              <w:lastRenderedPageBreak/>
              <w:t>Հաշվեքննության չափանիշները</w:t>
            </w:r>
          </w:p>
        </w:tc>
        <w:tc>
          <w:tcPr>
            <w:tcW w:w="3570" w:type="pct"/>
          </w:tcPr>
          <w:p w:rsidR="00486AAD" w:rsidRPr="00A139A9" w:rsidRDefault="00486AAD" w:rsidP="00A139A9">
            <w:pPr>
              <w:pStyle w:val="CommentText"/>
              <w:spacing w:after="200" w:line="276" w:lineRule="auto"/>
              <w:ind w:firstLine="0"/>
              <w:jc w:val="left"/>
              <w:rPr>
                <w:sz w:val="24"/>
                <w:szCs w:val="24"/>
                <w:lang w:val="hy-AM"/>
              </w:rPr>
            </w:pPr>
            <w:r w:rsidRPr="00A139A9">
              <w:rPr>
                <w:sz w:val="24"/>
                <w:szCs w:val="24"/>
                <w:lang w:val="hy-AM"/>
              </w:rPr>
              <w:t>1</w:t>
            </w:r>
            <w:r w:rsidRPr="00A139A9">
              <w:rPr>
                <w:rFonts w:ascii="Cambria Math" w:hAnsi="Cambria Math" w:cs="Cambria Math"/>
                <w:sz w:val="24"/>
                <w:szCs w:val="24"/>
                <w:lang w:val="hy-AM"/>
              </w:rPr>
              <w:t>.</w:t>
            </w:r>
            <w:r w:rsidRPr="00A139A9">
              <w:rPr>
                <w:rFonts w:ascii="Calibri" w:hAnsi="Calibri" w:cs="Calibri"/>
                <w:sz w:val="24"/>
                <w:szCs w:val="24"/>
                <w:lang w:val="hy-AM"/>
              </w:rPr>
              <w:t> </w:t>
            </w:r>
            <w:r w:rsidRPr="00A139A9">
              <w:rPr>
                <w:sz w:val="24"/>
                <w:szCs w:val="24"/>
                <w:lang w:val="hy-AM"/>
              </w:rPr>
              <w:t>«Բյուջետային համակարգի մասին» ՀՀ օրենք,</w:t>
            </w:r>
          </w:p>
          <w:p w:rsidR="00486AAD" w:rsidRPr="00A139A9" w:rsidRDefault="00486AAD" w:rsidP="00A139A9">
            <w:pPr>
              <w:pStyle w:val="CommentText"/>
              <w:spacing w:after="200" w:line="276" w:lineRule="auto"/>
              <w:ind w:firstLine="0"/>
              <w:jc w:val="left"/>
              <w:rPr>
                <w:sz w:val="24"/>
                <w:szCs w:val="24"/>
                <w:lang w:val="hy-AM"/>
              </w:rPr>
            </w:pPr>
            <w:r w:rsidRPr="00A139A9">
              <w:rPr>
                <w:sz w:val="24"/>
                <w:szCs w:val="24"/>
                <w:lang w:val="hy-AM"/>
              </w:rPr>
              <w:t>2</w:t>
            </w:r>
            <w:r w:rsidRPr="00A139A9">
              <w:rPr>
                <w:rFonts w:ascii="Cambria Math" w:hAnsi="Cambria Math" w:cs="Cambria Math"/>
                <w:sz w:val="24"/>
                <w:szCs w:val="24"/>
                <w:lang w:val="hy-AM"/>
              </w:rPr>
              <w:t>.</w:t>
            </w:r>
            <w:r w:rsidRPr="00A139A9">
              <w:rPr>
                <w:rFonts w:ascii="Calibri" w:hAnsi="Calibri" w:cs="Calibri"/>
                <w:sz w:val="24"/>
                <w:szCs w:val="24"/>
                <w:lang w:val="hy-AM"/>
              </w:rPr>
              <w:t> </w:t>
            </w:r>
            <w:r w:rsidRPr="00A139A9">
              <w:rPr>
                <w:sz w:val="24"/>
                <w:szCs w:val="24"/>
                <w:lang w:val="hy-AM"/>
              </w:rPr>
              <w:t>«ՀՀ 2020 թվականի պետական բյուջեի մասին» ՀՀ օրենք</w:t>
            </w:r>
          </w:p>
          <w:p w:rsidR="00486AAD" w:rsidRPr="00A139A9" w:rsidRDefault="00486AAD" w:rsidP="00A139A9">
            <w:pPr>
              <w:pStyle w:val="CommentText"/>
              <w:spacing w:after="200" w:line="276" w:lineRule="auto"/>
              <w:ind w:firstLine="0"/>
              <w:jc w:val="left"/>
              <w:rPr>
                <w:sz w:val="24"/>
                <w:szCs w:val="24"/>
                <w:lang w:val="hy-AM"/>
              </w:rPr>
            </w:pPr>
            <w:r w:rsidRPr="00A139A9">
              <w:rPr>
                <w:sz w:val="24"/>
                <w:szCs w:val="24"/>
                <w:lang w:val="hy-AM"/>
              </w:rPr>
              <w:t>3</w:t>
            </w:r>
            <w:r w:rsidRPr="00A139A9">
              <w:rPr>
                <w:rFonts w:ascii="Cambria Math" w:hAnsi="Cambria Math" w:cs="Cambria Math"/>
                <w:sz w:val="24"/>
                <w:szCs w:val="24"/>
                <w:lang w:val="hy-AM"/>
              </w:rPr>
              <w:t>.</w:t>
            </w:r>
            <w:r w:rsidRPr="00A139A9">
              <w:rPr>
                <w:rFonts w:ascii="Calibri" w:hAnsi="Calibri" w:cs="Calibri"/>
                <w:sz w:val="24"/>
                <w:szCs w:val="24"/>
                <w:lang w:val="hy-AM"/>
              </w:rPr>
              <w:t> </w:t>
            </w:r>
            <w:r w:rsidRPr="00A139A9">
              <w:rPr>
                <w:sz w:val="24"/>
                <w:szCs w:val="24"/>
                <w:lang w:val="hy-AM"/>
              </w:rPr>
              <w:t>«Գնումների մասին» ՀՀ օրենք,</w:t>
            </w:r>
          </w:p>
          <w:p w:rsidR="00486AAD" w:rsidRPr="00A139A9" w:rsidRDefault="00486AAD" w:rsidP="00A139A9">
            <w:pPr>
              <w:pStyle w:val="CommentText"/>
              <w:spacing w:after="200" w:line="276" w:lineRule="auto"/>
              <w:ind w:firstLine="0"/>
              <w:jc w:val="left"/>
              <w:rPr>
                <w:rFonts w:eastAsia="Calibri" w:cs="Calibri"/>
                <w:color w:val="000000"/>
                <w:sz w:val="24"/>
                <w:szCs w:val="24"/>
                <w:shd w:val="clear" w:color="auto" w:fill="FFFFFF"/>
                <w:lang w:val="hy-AM"/>
              </w:rPr>
            </w:pPr>
            <w:r w:rsidRPr="00A139A9">
              <w:rPr>
                <w:sz w:val="24"/>
                <w:szCs w:val="24"/>
                <w:lang w:val="hy-AM"/>
              </w:rPr>
              <w:t>4</w:t>
            </w:r>
            <w:r w:rsidRPr="00A139A9">
              <w:rPr>
                <w:rFonts w:ascii="Cambria Math" w:hAnsi="Cambria Math" w:cs="Cambria Math"/>
                <w:sz w:val="24"/>
                <w:szCs w:val="24"/>
                <w:lang w:val="hy-AM"/>
              </w:rPr>
              <w:t>.</w:t>
            </w:r>
            <w:r w:rsidRPr="00A139A9">
              <w:rPr>
                <w:rFonts w:ascii="Calibri" w:hAnsi="Calibri" w:cs="Calibri"/>
                <w:sz w:val="24"/>
                <w:szCs w:val="24"/>
                <w:lang w:val="hy-AM"/>
              </w:rPr>
              <w:t> </w:t>
            </w:r>
            <w:r w:rsidR="005E43C7" w:rsidRPr="00A139A9">
              <w:rPr>
                <w:rFonts w:eastAsia="Calibri" w:cs="Calibri"/>
                <w:color w:val="000000"/>
                <w:sz w:val="24"/>
                <w:szCs w:val="24"/>
                <w:shd w:val="clear" w:color="auto" w:fill="FFFFFF"/>
                <w:lang w:val="hy-AM"/>
              </w:rPr>
              <w:t>«</w:t>
            </w:r>
            <w:r w:rsidRPr="00A139A9">
              <w:rPr>
                <w:rFonts w:eastAsia="Calibri" w:cs="Calibri"/>
                <w:color w:val="000000"/>
                <w:sz w:val="24"/>
                <w:szCs w:val="24"/>
                <w:shd w:val="clear" w:color="auto" w:fill="FFFFFF"/>
                <w:lang w:val="hy-AM"/>
              </w:rPr>
              <w:t xml:space="preserve">Ավտոմոբիլային ճանապարհների </w:t>
            </w:r>
            <w:r w:rsidR="005E43C7" w:rsidRPr="00A139A9">
              <w:rPr>
                <w:rFonts w:eastAsia="Calibri" w:cs="Calibri"/>
                <w:color w:val="000000"/>
                <w:sz w:val="24"/>
                <w:szCs w:val="24"/>
                <w:shd w:val="clear" w:color="auto" w:fill="FFFFFF"/>
                <w:lang w:val="hy-AM"/>
              </w:rPr>
              <w:t>մասին»</w:t>
            </w:r>
            <w:r w:rsidRPr="00A139A9">
              <w:rPr>
                <w:rFonts w:eastAsia="Calibri" w:cs="Calibri"/>
                <w:color w:val="000000"/>
                <w:sz w:val="24"/>
                <w:szCs w:val="24"/>
                <w:shd w:val="clear" w:color="auto" w:fill="FFFFFF"/>
                <w:lang w:val="hy-AM"/>
              </w:rPr>
              <w:t xml:space="preserve"> ՀՀ օրենք</w:t>
            </w:r>
          </w:p>
          <w:p w:rsidR="00486AAD" w:rsidRPr="00A139A9" w:rsidRDefault="00486AAD" w:rsidP="00A139A9">
            <w:pPr>
              <w:pStyle w:val="CommentText"/>
              <w:spacing w:after="200" w:line="276" w:lineRule="auto"/>
              <w:ind w:firstLine="0"/>
              <w:rPr>
                <w:sz w:val="24"/>
                <w:szCs w:val="24"/>
                <w:lang w:val="hy-AM"/>
              </w:rPr>
            </w:pPr>
            <w:r w:rsidRPr="00A139A9">
              <w:rPr>
                <w:rFonts w:eastAsia="Calibri" w:cs="Calibri"/>
                <w:color w:val="000000"/>
                <w:sz w:val="24"/>
                <w:szCs w:val="24"/>
                <w:shd w:val="clear" w:color="auto" w:fill="FFFFFF"/>
                <w:lang w:val="hy-AM"/>
              </w:rPr>
              <w:t>5.</w:t>
            </w:r>
            <w:r w:rsidRPr="00A139A9">
              <w:rPr>
                <w:rFonts w:ascii="Calibri" w:eastAsia="Calibri" w:hAnsi="Calibri" w:cs="Calibri"/>
                <w:color w:val="000000"/>
                <w:sz w:val="24"/>
                <w:szCs w:val="24"/>
                <w:shd w:val="clear" w:color="auto" w:fill="FFFFFF"/>
                <w:lang w:val="hy-AM"/>
              </w:rPr>
              <w:t> </w:t>
            </w:r>
            <w:r w:rsidRPr="00A139A9">
              <w:rPr>
                <w:sz w:val="24"/>
                <w:szCs w:val="24"/>
                <w:lang w:val="hy-AM"/>
              </w:rPr>
              <w:t xml:space="preserve">ՀՀ կառավարության 2014 թվականի փետրվարի 13-ի </w:t>
            </w:r>
            <w:r w:rsidR="005E43C7" w:rsidRPr="00A139A9">
              <w:rPr>
                <w:sz w:val="24"/>
                <w:szCs w:val="24"/>
                <w:lang w:val="hy-AM"/>
              </w:rPr>
              <w:t>«</w:t>
            </w:r>
            <w:r w:rsidR="00814C0B" w:rsidRPr="00466658">
              <w:rPr>
                <w:sz w:val="24"/>
                <w:szCs w:val="24"/>
                <w:lang w:val="hy-AM"/>
              </w:rPr>
              <w:t>ՀՀ</w:t>
            </w:r>
            <w:r w:rsidR="00814C0B" w:rsidRPr="00A139A9">
              <w:rPr>
                <w:sz w:val="24"/>
                <w:szCs w:val="24"/>
                <w:lang w:val="hy-AM"/>
              </w:rPr>
              <w:t xml:space="preserve"> կառավարության որոշումը </w:t>
            </w:r>
            <w:r w:rsidR="00814C0B" w:rsidRPr="00466658">
              <w:rPr>
                <w:sz w:val="24"/>
                <w:szCs w:val="24"/>
                <w:lang w:val="hy-AM"/>
              </w:rPr>
              <w:t>ՀՀ</w:t>
            </w:r>
            <w:r w:rsidR="00814C0B" w:rsidRPr="00A139A9">
              <w:rPr>
                <w:sz w:val="24"/>
                <w:szCs w:val="24"/>
                <w:lang w:val="hy-AM"/>
              </w:rPr>
              <w:t xml:space="preserve"> ընդհանուր օգտագործման պետական ավտոմոբիլային ճանապարհների անվանացանկը հաստատելու, ընդհանուր օգտագործման պետական ավտոմոբիլային ճանապարհների պետական կառավարման մարմին սահմանելու, </w:t>
            </w:r>
            <w:r w:rsidR="00814C0B" w:rsidRPr="00466658">
              <w:rPr>
                <w:sz w:val="24"/>
                <w:szCs w:val="24"/>
                <w:lang w:val="hy-AM"/>
              </w:rPr>
              <w:t>ՀՀ</w:t>
            </w:r>
            <w:r w:rsidR="00814C0B" w:rsidRPr="00A139A9">
              <w:rPr>
                <w:sz w:val="24"/>
                <w:szCs w:val="24"/>
                <w:lang w:val="hy-AM"/>
              </w:rPr>
              <w:t xml:space="preserve"> կառավարության 2008 թվականի հունվարի 10-ի N 112-ն որոշումն ուժը կորցրած ճանաչելու մասին</w:t>
            </w:r>
            <w:r w:rsidR="005E43C7" w:rsidRPr="00A139A9">
              <w:rPr>
                <w:sz w:val="24"/>
                <w:szCs w:val="24"/>
                <w:lang w:val="hy-AM"/>
              </w:rPr>
              <w:t xml:space="preserve">» </w:t>
            </w:r>
            <w:r w:rsidRPr="00A139A9">
              <w:rPr>
                <w:sz w:val="24"/>
                <w:szCs w:val="24"/>
                <w:lang w:val="hy-AM"/>
              </w:rPr>
              <w:t>թիվ 265-Ն որոշում,</w:t>
            </w:r>
          </w:p>
          <w:p w:rsidR="00486AAD" w:rsidRPr="00A139A9" w:rsidRDefault="00486AAD" w:rsidP="00A139A9">
            <w:pPr>
              <w:pStyle w:val="CommentText"/>
              <w:spacing w:after="200" w:line="276" w:lineRule="auto"/>
              <w:ind w:firstLine="0"/>
              <w:rPr>
                <w:sz w:val="24"/>
                <w:szCs w:val="24"/>
                <w:lang w:val="hy-AM"/>
              </w:rPr>
            </w:pPr>
            <w:r w:rsidRPr="00A139A9">
              <w:rPr>
                <w:sz w:val="24"/>
                <w:szCs w:val="24"/>
                <w:lang w:val="hy-AM"/>
              </w:rPr>
              <w:t>6</w:t>
            </w:r>
            <w:r w:rsidRPr="00A139A9">
              <w:rPr>
                <w:rFonts w:ascii="Cambria Math" w:hAnsi="Cambria Math" w:cs="Cambria Math"/>
                <w:sz w:val="24"/>
                <w:szCs w:val="24"/>
                <w:lang w:val="hy-AM"/>
              </w:rPr>
              <w:t>.</w:t>
            </w:r>
            <w:r w:rsidRPr="00A139A9">
              <w:rPr>
                <w:rFonts w:ascii="Calibri" w:hAnsi="Calibri" w:cs="Calibri"/>
                <w:sz w:val="24"/>
                <w:szCs w:val="24"/>
                <w:lang w:val="hy-AM"/>
              </w:rPr>
              <w:t> </w:t>
            </w:r>
            <w:r w:rsidRPr="00A139A9">
              <w:rPr>
                <w:sz w:val="24"/>
                <w:szCs w:val="24"/>
                <w:lang w:val="hy-AM"/>
              </w:rPr>
              <w:t>ՀՀ կառավարության 2010 թվականի հոկտեմբերի 04-ի</w:t>
            </w:r>
            <w:r w:rsidR="005E43C7" w:rsidRPr="00A139A9">
              <w:rPr>
                <w:sz w:val="24"/>
                <w:szCs w:val="24"/>
                <w:lang w:val="hy-AM"/>
              </w:rPr>
              <w:t xml:space="preserve"> «</w:t>
            </w:r>
            <w:r w:rsidR="00814C0B" w:rsidRPr="00466658">
              <w:rPr>
                <w:sz w:val="24"/>
                <w:szCs w:val="24"/>
                <w:lang w:val="hy-AM"/>
              </w:rPr>
              <w:t>ՀՀ</w:t>
            </w:r>
            <w:r w:rsidR="00814C0B" w:rsidRPr="00A139A9">
              <w:rPr>
                <w:sz w:val="24"/>
                <w:szCs w:val="24"/>
                <w:lang w:val="hy-AM"/>
              </w:rPr>
              <w:t xml:space="preserve"> ընդհանուր օգտագործման ավտոմոբիլային ճանապարհների ընթացիկ ամառային </w:t>
            </w:r>
            <w:r w:rsidR="00814C0B" w:rsidRPr="00466658">
              <w:rPr>
                <w:sz w:val="24"/>
                <w:szCs w:val="24"/>
                <w:lang w:val="hy-AM"/>
              </w:rPr>
              <w:t>և</w:t>
            </w:r>
            <w:r w:rsidR="00814C0B" w:rsidRPr="00A139A9">
              <w:rPr>
                <w:sz w:val="24"/>
                <w:szCs w:val="24"/>
                <w:lang w:val="hy-AM"/>
              </w:rPr>
              <w:t xml:space="preserve"> ընթացիկ ձմեռային պահպանման մակարդակների գնահատման ու կատարված աշխատանքների ընդունման կարգը հաստատելու </w:t>
            </w:r>
            <w:r w:rsidR="00814C0B" w:rsidRPr="00466658">
              <w:rPr>
                <w:sz w:val="24"/>
                <w:szCs w:val="24"/>
                <w:lang w:val="hy-AM"/>
              </w:rPr>
              <w:t>և</w:t>
            </w:r>
            <w:r w:rsidR="00814C0B" w:rsidRPr="00A139A9">
              <w:rPr>
                <w:sz w:val="24"/>
                <w:szCs w:val="24"/>
                <w:lang w:val="hy-AM"/>
              </w:rPr>
              <w:t xml:space="preserve"> </w:t>
            </w:r>
            <w:r w:rsidR="00814C0B" w:rsidRPr="00466658">
              <w:rPr>
                <w:sz w:val="24"/>
                <w:szCs w:val="24"/>
                <w:lang w:val="hy-AM"/>
              </w:rPr>
              <w:t>ՀՀ</w:t>
            </w:r>
            <w:r w:rsidR="00814C0B" w:rsidRPr="00A139A9">
              <w:rPr>
                <w:sz w:val="24"/>
                <w:szCs w:val="24"/>
                <w:lang w:val="hy-AM"/>
              </w:rPr>
              <w:t xml:space="preserve"> կառավարության 2004 թվականի դեկտեմբերի 9-ի N 1942-ն որոշումն ուժը կորցրած ճանաչելու մասին</w:t>
            </w:r>
            <w:r w:rsidR="005E43C7" w:rsidRPr="00A139A9">
              <w:rPr>
                <w:sz w:val="24"/>
                <w:szCs w:val="24"/>
                <w:lang w:val="hy-AM"/>
              </w:rPr>
              <w:t>»</w:t>
            </w:r>
            <w:r w:rsidRPr="00A139A9">
              <w:rPr>
                <w:sz w:val="24"/>
                <w:szCs w:val="24"/>
                <w:lang w:val="hy-AM"/>
              </w:rPr>
              <w:t xml:space="preserve"> թիվ 1419-Ն որոշում,</w:t>
            </w:r>
          </w:p>
          <w:p w:rsidR="00486AAD" w:rsidRPr="00A139A9" w:rsidRDefault="00486AAD" w:rsidP="00A139A9">
            <w:pPr>
              <w:pStyle w:val="CommentText"/>
              <w:spacing w:after="200" w:line="276" w:lineRule="auto"/>
              <w:ind w:firstLine="0"/>
              <w:rPr>
                <w:sz w:val="24"/>
                <w:szCs w:val="24"/>
                <w:lang w:val="hy-AM"/>
              </w:rPr>
            </w:pPr>
            <w:r w:rsidRPr="00A139A9">
              <w:rPr>
                <w:sz w:val="24"/>
                <w:szCs w:val="24"/>
                <w:lang w:val="hy-AM"/>
              </w:rPr>
              <w:t>7.</w:t>
            </w:r>
            <w:r w:rsidRPr="00A139A9">
              <w:rPr>
                <w:rFonts w:ascii="Calibri" w:hAnsi="Calibri" w:cs="Calibri"/>
                <w:sz w:val="24"/>
                <w:szCs w:val="24"/>
                <w:lang w:val="hy-AM"/>
              </w:rPr>
              <w:t> </w:t>
            </w:r>
            <w:r w:rsidRPr="00A139A9">
              <w:rPr>
                <w:sz w:val="24"/>
                <w:szCs w:val="24"/>
                <w:lang w:val="hy-AM"/>
              </w:rPr>
              <w:t>ՀՀ կառավարության 2019 թվականի դեկտեմբերի 26-ի</w:t>
            </w:r>
            <w:r w:rsidR="005E43C7" w:rsidRPr="00A139A9">
              <w:rPr>
                <w:sz w:val="24"/>
                <w:szCs w:val="24"/>
                <w:lang w:val="hy-AM"/>
              </w:rPr>
              <w:t xml:space="preserve"> «</w:t>
            </w:r>
            <w:r w:rsidR="00814C0B" w:rsidRPr="00A139A9">
              <w:rPr>
                <w:sz w:val="24"/>
                <w:szCs w:val="24"/>
                <w:lang w:val="hy-AM"/>
              </w:rPr>
              <w:t>ՀՀ 2020 թվականի պետական բյուջեի կատարումն ապահովող միջոցառումների մասին</w:t>
            </w:r>
            <w:r w:rsidR="005E43C7" w:rsidRPr="00A139A9">
              <w:rPr>
                <w:sz w:val="24"/>
                <w:szCs w:val="24"/>
                <w:lang w:val="hy-AM"/>
              </w:rPr>
              <w:t>»</w:t>
            </w:r>
            <w:r w:rsidRPr="00A139A9">
              <w:rPr>
                <w:sz w:val="24"/>
                <w:szCs w:val="24"/>
                <w:lang w:val="hy-AM"/>
              </w:rPr>
              <w:t xml:space="preserve"> թիվ 1919-Ն որոշում,</w:t>
            </w:r>
          </w:p>
          <w:p w:rsidR="00486AAD" w:rsidRPr="00A139A9" w:rsidRDefault="00486AAD" w:rsidP="00A139A9">
            <w:pPr>
              <w:pStyle w:val="CommentText"/>
              <w:spacing w:after="200" w:line="276" w:lineRule="auto"/>
              <w:ind w:firstLine="0"/>
              <w:rPr>
                <w:sz w:val="24"/>
                <w:szCs w:val="24"/>
                <w:lang w:val="hy-AM"/>
              </w:rPr>
            </w:pPr>
            <w:r w:rsidRPr="00A139A9">
              <w:rPr>
                <w:sz w:val="24"/>
                <w:szCs w:val="24"/>
                <w:lang w:val="hy-AM"/>
              </w:rPr>
              <w:t>8.</w:t>
            </w:r>
            <w:r w:rsidRPr="00A139A9">
              <w:rPr>
                <w:rFonts w:ascii="Calibri" w:hAnsi="Calibri" w:cs="Calibri"/>
                <w:sz w:val="24"/>
                <w:szCs w:val="24"/>
                <w:lang w:val="hy-AM"/>
              </w:rPr>
              <w:t> </w:t>
            </w:r>
            <w:r w:rsidRPr="00A139A9">
              <w:rPr>
                <w:sz w:val="24"/>
                <w:szCs w:val="24"/>
                <w:lang w:val="hy-AM"/>
              </w:rPr>
              <w:t>ՀՀ կառավարության 2018 թվականի հունիսի 15-ի</w:t>
            </w:r>
            <w:r w:rsidR="005E43C7" w:rsidRPr="00A139A9">
              <w:rPr>
                <w:sz w:val="24"/>
                <w:szCs w:val="24"/>
                <w:lang w:val="hy-AM"/>
              </w:rPr>
              <w:t xml:space="preserve"> «</w:t>
            </w:r>
            <w:r w:rsidR="00814C0B" w:rsidRPr="00466658">
              <w:rPr>
                <w:sz w:val="24"/>
                <w:szCs w:val="24"/>
                <w:lang w:val="hy-AM"/>
              </w:rPr>
              <w:t>Բ</w:t>
            </w:r>
            <w:r w:rsidR="00814C0B" w:rsidRPr="00A139A9">
              <w:rPr>
                <w:sz w:val="24"/>
                <w:szCs w:val="24"/>
                <w:lang w:val="hy-AM"/>
              </w:rPr>
              <w:t xml:space="preserve">յուջեների կատարման կարգը հաստատելու </w:t>
            </w:r>
            <w:r w:rsidR="00814C0B" w:rsidRPr="00466658">
              <w:rPr>
                <w:sz w:val="24"/>
                <w:szCs w:val="24"/>
                <w:lang w:val="hy-AM"/>
              </w:rPr>
              <w:t>և</w:t>
            </w:r>
            <w:r w:rsidR="00814C0B" w:rsidRPr="00A139A9">
              <w:rPr>
                <w:sz w:val="24"/>
                <w:szCs w:val="24"/>
                <w:lang w:val="hy-AM"/>
              </w:rPr>
              <w:t xml:space="preserve"> </w:t>
            </w:r>
            <w:r w:rsidR="00814C0B" w:rsidRPr="00466658">
              <w:rPr>
                <w:sz w:val="24"/>
                <w:szCs w:val="24"/>
                <w:lang w:val="hy-AM"/>
              </w:rPr>
              <w:t>ՀՀ</w:t>
            </w:r>
            <w:r w:rsidR="00814C0B" w:rsidRPr="00A139A9">
              <w:rPr>
                <w:sz w:val="24"/>
                <w:szCs w:val="24"/>
                <w:lang w:val="hy-AM"/>
              </w:rPr>
              <w:t xml:space="preserve"> կառավարության մի շարք որոշումներ ուժը կորցրած ճանաչելու մասին</w:t>
            </w:r>
            <w:r w:rsidR="005E43C7" w:rsidRPr="00A139A9">
              <w:rPr>
                <w:sz w:val="24"/>
                <w:szCs w:val="24"/>
                <w:lang w:val="hy-AM"/>
              </w:rPr>
              <w:t>»</w:t>
            </w:r>
            <w:r w:rsidRPr="00A139A9">
              <w:rPr>
                <w:sz w:val="24"/>
                <w:szCs w:val="24"/>
                <w:lang w:val="hy-AM"/>
              </w:rPr>
              <w:t xml:space="preserve"> թիվ 706-Ն որոշում,</w:t>
            </w:r>
          </w:p>
          <w:p w:rsidR="00486AAD" w:rsidRPr="00A139A9" w:rsidRDefault="00486AAD" w:rsidP="00A139A9">
            <w:pPr>
              <w:pStyle w:val="CommentText"/>
              <w:spacing w:after="200" w:line="276" w:lineRule="auto"/>
              <w:ind w:firstLine="0"/>
              <w:jc w:val="left"/>
              <w:rPr>
                <w:sz w:val="24"/>
                <w:szCs w:val="24"/>
                <w:lang w:val="hy-AM"/>
              </w:rPr>
            </w:pPr>
            <w:r w:rsidRPr="00A139A9">
              <w:rPr>
                <w:sz w:val="24"/>
                <w:szCs w:val="24"/>
                <w:lang w:val="hy-AM"/>
              </w:rPr>
              <w:t>9</w:t>
            </w:r>
            <w:r w:rsidRPr="00A139A9">
              <w:rPr>
                <w:rFonts w:ascii="Cambria Math" w:hAnsi="Cambria Math" w:cs="Cambria Math"/>
                <w:sz w:val="24"/>
                <w:szCs w:val="24"/>
                <w:lang w:val="hy-AM"/>
              </w:rPr>
              <w:t>. </w:t>
            </w:r>
            <w:r w:rsidRPr="00A139A9">
              <w:rPr>
                <w:sz w:val="24"/>
                <w:szCs w:val="24"/>
                <w:lang w:val="hy-AM"/>
              </w:rPr>
              <w:t>ՀՀ կառավարության 2003 թվականի դեկտեմբերի 24-ի</w:t>
            </w:r>
            <w:r w:rsidR="005E43C7" w:rsidRPr="00A139A9">
              <w:rPr>
                <w:sz w:val="24"/>
                <w:szCs w:val="24"/>
                <w:lang w:val="hy-AM"/>
              </w:rPr>
              <w:t xml:space="preserve"> «</w:t>
            </w:r>
            <w:r w:rsidR="00814C0B" w:rsidRPr="00466658">
              <w:rPr>
                <w:sz w:val="24"/>
                <w:szCs w:val="24"/>
                <w:lang w:val="hy-AM"/>
              </w:rPr>
              <w:t>ՀՀ</w:t>
            </w:r>
            <w:r w:rsidR="00814C0B" w:rsidRPr="00A139A9">
              <w:rPr>
                <w:sz w:val="24"/>
                <w:szCs w:val="24"/>
                <w:lang w:val="hy-AM"/>
              </w:rPr>
              <w:t xml:space="preserve"> պետական բյուջեից իրավաբանական անձանց </w:t>
            </w:r>
            <w:r w:rsidR="00814C0B" w:rsidRPr="00A139A9">
              <w:rPr>
                <w:sz w:val="24"/>
                <w:szCs w:val="24"/>
                <w:lang w:val="hy-AM"/>
              </w:rPr>
              <w:lastRenderedPageBreak/>
              <w:t xml:space="preserve">սուբսիդիաների </w:t>
            </w:r>
            <w:r w:rsidR="00814C0B" w:rsidRPr="00466658">
              <w:rPr>
                <w:sz w:val="24"/>
                <w:szCs w:val="24"/>
                <w:lang w:val="hy-AM"/>
              </w:rPr>
              <w:t>և</w:t>
            </w:r>
            <w:r w:rsidR="00814C0B" w:rsidRPr="00A139A9">
              <w:rPr>
                <w:sz w:val="24"/>
                <w:szCs w:val="24"/>
                <w:lang w:val="hy-AM"/>
              </w:rPr>
              <w:t xml:space="preserve"> դրամաշնորհների հատկացման կարգը հաստատելու մասին</w:t>
            </w:r>
            <w:r w:rsidR="005E43C7" w:rsidRPr="00A139A9">
              <w:rPr>
                <w:sz w:val="24"/>
                <w:szCs w:val="24"/>
                <w:lang w:val="hy-AM"/>
              </w:rPr>
              <w:t>»</w:t>
            </w:r>
            <w:r w:rsidRPr="00A139A9">
              <w:rPr>
                <w:sz w:val="24"/>
                <w:szCs w:val="24"/>
                <w:lang w:val="hy-AM"/>
              </w:rPr>
              <w:t xml:space="preserve"> թիվ 1937-Ն որոշում,</w:t>
            </w:r>
          </w:p>
          <w:p w:rsidR="00486AAD" w:rsidRPr="00A139A9" w:rsidRDefault="00486AAD" w:rsidP="00A139A9">
            <w:pPr>
              <w:pStyle w:val="CommentText"/>
              <w:spacing w:after="200" w:line="276" w:lineRule="auto"/>
              <w:ind w:firstLine="0"/>
              <w:jc w:val="left"/>
              <w:rPr>
                <w:sz w:val="24"/>
                <w:szCs w:val="24"/>
                <w:lang w:val="hy-AM"/>
              </w:rPr>
            </w:pPr>
            <w:r w:rsidRPr="00A139A9">
              <w:rPr>
                <w:sz w:val="24"/>
                <w:szCs w:val="24"/>
                <w:lang w:val="hy-AM"/>
              </w:rPr>
              <w:t>10</w:t>
            </w:r>
            <w:r w:rsidRPr="00A139A9">
              <w:rPr>
                <w:rFonts w:ascii="Cambria Math" w:hAnsi="Cambria Math" w:cs="Cambria Math"/>
                <w:sz w:val="24"/>
                <w:szCs w:val="24"/>
                <w:lang w:val="hy-AM"/>
              </w:rPr>
              <w:t>. </w:t>
            </w:r>
            <w:r w:rsidRPr="00A139A9">
              <w:rPr>
                <w:sz w:val="24"/>
                <w:szCs w:val="24"/>
                <w:lang w:val="hy-AM"/>
              </w:rPr>
              <w:t>Պետության կողմից դրամաշնորհի ձևով տրամադրվող ֆինանսական աջակցության գումարների օգտագործման մասին պայմանագրեր և այլն։</w:t>
            </w:r>
          </w:p>
        </w:tc>
      </w:tr>
      <w:tr w:rsidR="00486AAD" w:rsidRPr="00466658" w:rsidTr="002F47D3">
        <w:tc>
          <w:tcPr>
            <w:tcW w:w="1430" w:type="pct"/>
          </w:tcPr>
          <w:p w:rsidR="00486AAD" w:rsidRPr="00A139A9" w:rsidRDefault="00486AAD" w:rsidP="00A139A9">
            <w:pPr>
              <w:spacing w:after="200"/>
              <w:ind w:firstLine="0"/>
              <w:jc w:val="left"/>
              <w:rPr>
                <w:b/>
                <w:color w:val="0070C0"/>
                <w:szCs w:val="24"/>
                <w:lang w:val="hy-AM"/>
              </w:rPr>
            </w:pPr>
            <w:r w:rsidRPr="00A139A9">
              <w:rPr>
                <w:b/>
                <w:color w:val="0070C0"/>
                <w:szCs w:val="24"/>
              </w:rPr>
              <w:lastRenderedPageBreak/>
              <w:t>Հաշվեքննությունն իրականացրած կառուցվածքային ստորաբաժանում</w:t>
            </w:r>
          </w:p>
        </w:tc>
        <w:tc>
          <w:tcPr>
            <w:tcW w:w="3570" w:type="pct"/>
          </w:tcPr>
          <w:p w:rsidR="00486AAD" w:rsidRPr="00A139A9" w:rsidRDefault="00486AAD" w:rsidP="00A139A9">
            <w:pPr>
              <w:spacing w:after="200"/>
              <w:ind w:firstLine="0"/>
              <w:jc w:val="left"/>
              <w:rPr>
                <w:rFonts w:cs="Sylfaen"/>
                <w:szCs w:val="24"/>
                <w:lang w:val="fr-FR"/>
              </w:rPr>
            </w:pPr>
            <w:r w:rsidRPr="00A139A9">
              <w:rPr>
                <w:rFonts w:cs="Sylfaen"/>
                <w:szCs w:val="24"/>
                <w:lang w:val="fr-FR"/>
              </w:rPr>
              <w:t>Հաշվեքննությունն իրականացվել է ՀՀ հաշվեքննիչ պալատի հինգերորդ վարչության կողմից, որի աշխատանքները համակարգում է հաշվեքննիչ պալատի անդամ Դ. Չիբուխչյանը</w:t>
            </w:r>
            <w:r w:rsidRPr="00A139A9">
              <w:rPr>
                <w:rFonts w:ascii="Calibri" w:hAnsi="Calibri" w:cs="Calibri"/>
                <w:szCs w:val="24"/>
                <w:lang w:val="fr-FR"/>
              </w:rPr>
              <w:t> </w:t>
            </w:r>
            <w:r w:rsidRPr="00A139A9">
              <w:rPr>
                <w:rFonts w:cs="Sylfaen"/>
                <w:szCs w:val="24"/>
                <w:lang w:val="fr-FR"/>
              </w:rPr>
              <w:t>:</w:t>
            </w:r>
          </w:p>
        </w:tc>
      </w:tr>
    </w:tbl>
    <w:p w:rsidR="00486AAD" w:rsidRPr="00A139A9" w:rsidRDefault="00486AAD" w:rsidP="00A139A9">
      <w:pPr>
        <w:pStyle w:val="Heading1"/>
        <w:numPr>
          <w:ilvl w:val="0"/>
          <w:numId w:val="0"/>
        </w:numPr>
        <w:spacing w:after="240"/>
        <w:rPr>
          <w:rStyle w:val="Hyperlink"/>
          <w:color w:val="2E74B5"/>
          <w:u w:val="none"/>
          <w:lang w:val="hy-AM"/>
        </w:rPr>
      </w:pPr>
      <w:bookmarkStart w:id="2" w:name="_Toc46780407"/>
      <w:r w:rsidRPr="00A139A9">
        <w:rPr>
          <w:lang w:val="hy-AM"/>
        </w:rPr>
        <w:br w:type="page"/>
      </w:r>
      <w:bookmarkStart w:id="3" w:name="_Toc64633900"/>
      <w:bookmarkStart w:id="4" w:name="_Toc64788932"/>
      <w:r w:rsidRPr="00A139A9">
        <w:rPr>
          <w:rStyle w:val="Hyperlink"/>
          <w:color w:val="2E74B5"/>
          <w:u w:val="none"/>
          <w:lang w:val="hy-AM"/>
        </w:rPr>
        <w:lastRenderedPageBreak/>
        <w:t>ԱՄՓՈՓԱԳԻՐ</w:t>
      </w:r>
      <w:bookmarkEnd w:id="2"/>
      <w:bookmarkEnd w:id="3"/>
      <w:bookmarkEnd w:id="4"/>
    </w:p>
    <w:p w:rsidR="00486AAD" w:rsidRPr="00A139A9" w:rsidRDefault="00486AAD" w:rsidP="00A139A9">
      <w:pPr>
        <w:ind w:firstLine="562"/>
        <w:contextualSpacing/>
        <w:rPr>
          <w:rFonts w:eastAsia="Calibri" w:cs="Calibri"/>
          <w:b/>
          <w:szCs w:val="24"/>
          <w:shd w:val="clear" w:color="auto" w:fill="FFFFFF"/>
          <w:lang w:val="hy-AM"/>
        </w:rPr>
      </w:pPr>
      <w:r w:rsidRPr="00A139A9">
        <w:rPr>
          <w:rFonts w:eastAsia="Calibri" w:cs="Calibri"/>
          <w:b/>
          <w:color w:val="000000"/>
          <w:szCs w:val="24"/>
          <w:shd w:val="clear" w:color="auto" w:fill="FFFFFF"/>
          <w:lang w:val="hy-AM"/>
        </w:rPr>
        <w:t xml:space="preserve">1049-11001 Միջպետական և հանրապետական նշանակության ավտոճանապարհների պահպանման և անվտանգ երթևեկության ծառայությունների </w:t>
      </w:r>
      <w:r w:rsidRPr="00A139A9">
        <w:rPr>
          <w:rFonts w:eastAsia="Calibri" w:cs="Calibri"/>
          <w:color w:val="000000"/>
          <w:szCs w:val="24"/>
          <w:shd w:val="clear" w:color="auto" w:fill="FFFFFF"/>
          <w:lang w:val="hy-AM"/>
        </w:rPr>
        <w:t xml:space="preserve">հետ կապված առկա են ՙՙԱվտոմոբիլային ճանապարհների մասին՚՚ ՀՀ օրենքի </w:t>
      </w:r>
      <w:r w:rsidRPr="00A139A9">
        <w:rPr>
          <w:szCs w:val="24"/>
          <w:lang w:val="hy-AM"/>
        </w:rPr>
        <w:t xml:space="preserve">պահանջներին </w:t>
      </w:r>
      <w:r w:rsidRPr="00A139A9">
        <w:rPr>
          <w:szCs w:val="24"/>
          <w:lang w:val="hy-AM" w:eastAsia="ru-RU"/>
        </w:rPr>
        <w:t>առնչվող անհամապատասխանություններ</w:t>
      </w:r>
      <w:r w:rsidR="00A9594A" w:rsidRPr="00A139A9">
        <w:rPr>
          <w:szCs w:val="24"/>
          <w:lang w:val="hy-AM" w:eastAsia="ru-RU"/>
        </w:rPr>
        <w:t xml:space="preserve"> և խեղաթյուրումներ</w:t>
      </w:r>
      <w:r w:rsidRPr="00A139A9">
        <w:rPr>
          <w:szCs w:val="24"/>
          <w:lang w:val="hy-AM" w:eastAsia="ru-RU"/>
        </w:rPr>
        <w:t xml:space="preserve">: </w:t>
      </w:r>
    </w:p>
    <w:p w:rsidR="00486AAD" w:rsidRPr="00A139A9" w:rsidRDefault="00486AAD" w:rsidP="00A139A9">
      <w:pPr>
        <w:ind w:firstLine="562"/>
        <w:rPr>
          <w:lang w:val="hy-AM"/>
        </w:rPr>
      </w:pPr>
      <w:r w:rsidRPr="00A139A9">
        <w:rPr>
          <w:lang w:val="hy-AM"/>
        </w:rPr>
        <w:t xml:space="preserve">ՀՀ կառավարության 13.02.2014թ.-ին թիվ 265-Ն որոշմամբ հաստատված ցանկում Հայաստանի Հանրապետության ընդհանուր օգտագործման պետական ավտոմոբիլային որոշ ճանապարհների ըստ նշանակության դասակարգումը չի համապատասխանում ՙՙԱվտոմոբիլային ճանապրահների մասին՚՚ </w:t>
      </w:r>
      <w:r w:rsidRPr="00A139A9">
        <w:rPr>
          <w:lang w:val="fr-FR"/>
        </w:rPr>
        <w:t xml:space="preserve"> </w:t>
      </w:r>
      <w:r w:rsidRPr="00A139A9">
        <w:rPr>
          <w:lang w:val="hy-AM"/>
        </w:rPr>
        <w:t>ՀՀ օրենքի 3-րդ հոդվածի 6-րդ</w:t>
      </w:r>
      <w:r w:rsidRPr="00A139A9">
        <w:rPr>
          <w:lang w:val="fr-FR"/>
        </w:rPr>
        <w:t>,</w:t>
      </w:r>
      <w:r w:rsidRPr="00A139A9">
        <w:rPr>
          <w:lang w:val="hy-AM"/>
        </w:rPr>
        <w:t xml:space="preserve"> 7-րդ, 8-րդ և 9-րդ կետերով սահմանված պահանջներին։ Մասնավորապես</w:t>
      </w:r>
    </w:p>
    <w:p w:rsidR="00486AAD" w:rsidRPr="00A139A9" w:rsidRDefault="00486AAD" w:rsidP="00A139A9">
      <w:pPr>
        <w:ind w:firstLine="562"/>
        <w:rPr>
          <w:lang w:val="hy-AM"/>
        </w:rPr>
      </w:pPr>
      <w:r w:rsidRPr="00A139A9">
        <w:rPr>
          <w:lang w:val="hy-AM"/>
        </w:rPr>
        <w:t>Որպես միջպետական նշանակության ավտոճանապարհներ դասակարգված ավտոճանապարհներից 387 կմ ավտոճանապարհները հանդիսանում են հանրապետական նշանակության ճանապարհներ և դրանց պահպանման աշխատանքների համար կատարողականներով հաշվարկված գները գերազանցում են, որպես հանրապետական նշանակության ավտոճանապարհների պայմանագրային գները 75,912.8 հազ. դրամով</w:t>
      </w:r>
      <w:r w:rsidR="00C329FB" w:rsidRPr="00A139A9">
        <w:rPr>
          <w:lang w:val="hy-AM"/>
        </w:rPr>
        <w:t xml:space="preserve"> /</w:t>
      </w:r>
      <w:r w:rsidRPr="00A139A9">
        <w:rPr>
          <w:lang w:val="hy-AM"/>
        </w:rPr>
        <w:t>1-ին կիսամյակ 55,730.4 հազ. դրամ/։</w:t>
      </w:r>
    </w:p>
    <w:p w:rsidR="00486AAD" w:rsidRPr="00A139A9" w:rsidRDefault="00486AAD" w:rsidP="00A139A9">
      <w:pPr>
        <w:ind w:firstLine="562"/>
        <w:rPr>
          <w:lang w:val="hy-AM"/>
        </w:rPr>
      </w:pPr>
      <w:r w:rsidRPr="00A139A9">
        <w:rPr>
          <w:lang w:val="hy-AM"/>
        </w:rPr>
        <w:t xml:space="preserve">167,8 կմ ավտոճանապարհներ հանդիսանում են </w:t>
      </w:r>
      <w:r w:rsidRPr="00A139A9">
        <w:rPr>
          <w:i/>
          <w:u w:val="single"/>
          <w:lang w:val="hy-AM"/>
        </w:rPr>
        <w:t>տեղական նշանակության</w:t>
      </w:r>
      <w:r w:rsidRPr="00A139A9">
        <w:rPr>
          <w:lang w:val="hy-AM"/>
        </w:rPr>
        <w:t xml:space="preserve"> ճանապարհներ, որոնց պետական ճանապարհային մարմինը տնօրինման մասով ոչ թե ՀՀ տարածքային կառավարման և ենթակռուցվածքների նախարարությունն է այլ ՀՀ մարզպետներն</w:t>
      </w:r>
      <w:r w:rsidRPr="00A139A9">
        <w:rPr>
          <w:i/>
          <w:lang w:val="hy-AM"/>
        </w:rPr>
        <w:t xml:space="preserve"> </w:t>
      </w:r>
      <w:r w:rsidRPr="00A139A9">
        <w:rPr>
          <w:lang w:val="hy-AM"/>
        </w:rPr>
        <w:t>են։ Նշված ճանապարհները սպասարկվել է, որպես միջպետական ճանապարհներ,</w:t>
      </w:r>
      <w:r w:rsidR="00B02019" w:rsidRPr="00A139A9">
        <w:rPr>
          <w:lang w:val="hy-AM"/>
        </w:rPr>
        <w:t xml:space="preserve"> </w:t>
      </w:r>
      <w:r w:rsidRPr="00A139A9">
        <w:rPr>
          <w:lang w:val="hy-AM"/>
        </w:rPr>
        <w:t xml:space="preserve">որոնց սպասարկման համար հաշվարկվել է 191,881.90 հազ. դրամ: Նշված ավտոճանապարհների </w:t>
      </w:r>
      <w:r w:rsidRPr="00A139A9">
        <w:rPr>
          <w:szCs w:val="24"/>
          <w:lang w:val="hy-AM"/>
        </w:rPr>
        <w:t>պահպանման աշխատանքների համար կատարողականներով հաշվարկված գները գերազանցում են որպես տեղական նշանակության ավտոճանապարհների համար առաջարկած պայմանագրային գները 60,485.00 հազ. դրամով /1-ին կիսամյակ 37,982</w:t>
      </w:r>
      <w:r w:rsidRPr="00A139A9">
        <w:rPr>
          <w:i/>
          <w:lang w:val="hy-AM"/>
        </w:rPr>
        <w:t>.</w:t>
      </w:r>
      <w:r w:rsidRPr="00A139A9">
        <w:rPr>
          <w:szCs w:val="24"/>
          <w:lang w:val="hy-AM"/>
        </w:rPr>
        <w:t>30 հազ դրամ/</w:t>
      </w:r>
      <w:r w:rsidRPr="00A139A9">
        <w:rPr>
          <w:lang w:val="hy-AM"/>
        </w:rPr>
        <w:t>։</w:t>
      </w:r>
    </w:p>
    <w:p w:rsidR="00486AAD" w:rsidRPr="00A139A9" w:rsidRDefault="00486AAD" w:rsidP="00A139A9">
      <w:pPr>
        <w:ind w:firstLine="562"/>
        <w:rPr>
          <w:lang w:val="hy-AM"/>
        </w:rPr>
      </w:pPr>
      <w:r w:rsidRPr="00A139A9">
        <w:rPr>
          <w:lang w:val="hy-AM"/>
        </w:rPr>
        <w:t>34,5 կմ երկարությամբ ճանապարհներ, որոնց պահպանման համար 9 ամսվա ընթացքում  վճարվել է 14,337.60 հազ. դրամ/ 1-ին կիսամյակ 10,594.70 հազ.դրամ/ հանդիսանում են դաշտամիջյան ճանապարհներ,</w:t>
      </w:r>
      <w:r w:rsidR="00B02019" w:rsidRPr="00A139A9">
        <w:rPr>
          <w:lang w:val="hy-AM"/>
        </w:rPr>
        <w:t xml:space="preserve"> </w:t>
      </w:r>
      <w:r w:rsidRPr="00A139A9">
        <w:rPr>
          <w:lang w:val="hy-AM"/>
        </w:rPr>
        <w:t>որոնց պահպանման աշխատանքներ ՀՀ օրենսդրությամբ չի նախատեսվում և չի իրականացվում։</w:t>
      </w:r>
    </w:p>
    <w:p w:rsidR="00486AAD" w:rsidRPr="00A139A9" w:rsidRDefault="00486AAD" w:rsidP="00A139A9">
      <w:pPr>
        <w:ind w:firstLine="562"/>
        <w:rPr>
          <w:lang w:val="hy-AM"/>
        </w:rPr>
      </w:pPr>
      <w:r w:rsidRPr="00A139A9">
        <w:rPr>
          <w:lang w:val="hy-AM"/>
        </w:rPr>
        <w:t xml:space="preserve">Որպես հանրապետական նշանակության ավտոճանապարհներ դասակարգված ավտոճանապարհներից 569,3 կմ ճանապարհները հանդիսանում </w:t>
      </w:r>
      <w:r w:rsidRPr="00A139A9">
        <w:rPr>
          <w:lang w:val="hy-AM"/>
        </w:rPr>
        <w:lastRenderedPageBreak/>
        <w:t>են մարզային նշանակության ավտոճանապարհներ, որոնց պահպանության համար 2020 թվականի 9ամիսների կատարողականներով հաշվարկվել է</w:t>
      </w:r>
      <w:r w:rsidRPr="00A139A9">
        <w:rPr>
          <w:b/>
          <w:lang w:val="hy-AM"/>
        </w:rPr>
        <w:t xml:space="preserve"> </w:t>
      </w:r>
      <w:r w:rsidRPr="00A139A9">
        <w:rPr>
          <w:lang w:val="hy-AM"/>
        </w:rPr>
        <w:t>578,184.90 հազ.դրամ /1-ին կիսամյակ 372,168.90 հազ. դրամ/:</w:t>
      </w:r>
    </w:p>
    <w:p w:rsidR="00486AAD" w:rsidRPr="00A139A9" w:rsidRDefault="00486AAD" w:rsidP="00A139A9">
      <w:pPr>
        <w:ind w:firstLine="562"/>
        <w:rPr>
          <w:lang w:val="hy-AM"/>
        </w:rPr>
      </w:pPr>
      <w:r w:rsidRPr="00A139A9">
        <w:rPr>
          <w:lang w:val="hy-AM"/>
        </w:rPr>
        <w:t>58,7 կիլոմետրը դաշտամիջյան ճանապարհներ են, որոնցից 37,1 կմ երկարությամբ ճանապարհահատվածների պահպանության համար /3-րդ եռամսյակ 28.7 կմ / 2020թվականի 9 ամսվա կատարողականներով հաշվարկվել է</w:t>
      </w:r>
      <w:r w:rsidRPr="00A139A9">
        <w:rPr>
          <w:b/>
          <w:lang w:val="hy-AM"/>
        </w:rPr>
        <w:t xml:space="preserve"> </w:t>
      </w:r>
      <w:r w:rsidRPr="00A139A9">
        <w:rPr>
          <w:lang w:val="hy-AM"/>
        </w:rPr>
        <w:t>37,304.00 հազ. դրամ /1-ին կիսամյակ 23,522.50 հազ. դրամ</w:t>
      </w:r>
      <w:r w:rsidRPr="00A139A9">
        <w:rPr>
          <w:b/>
          <w:lang w:val="hy-AM"/>
        </w:rPr>
        <w:t>/,</w:t>
      </w:r>
      <w:r w:rsidRPr="00A139A9">
        <w:rPr>
          <w:lang w:val="hy-AM"/>
        </w:rPr>
        <w:t xml:space="preserve"> այնինչ ՀՀ օրենսդրությամբ այդ ճանապարհների պահպանություն չի նախատեսվում։</w:t>
      </w:r>
    </w:p>
    <w:p w:rsidR="00486AAD" w:rsidRPr="00A139A9" w:rsidRDefault="00486AAD" w:rsidP="00A139A9">
      <w:pPr>
        <w:ind w:firstLine="562"/>
        <w:rPr>
          <w:lang w:val="hy-AM"/>
        </w:rPr>
      </w:pPr>
      <w:r w:rsidRPr="00A139A9">
        <w:rPr>
          <w:lang w:val="hy-AM"/>
        </w:rPr>
        <w:t>7.6 կիլոմետրը քաղաքի փողոց է, որի պահպանության համար 2020թվականի 9 ամիսների կատարողականներով հաշվարկվել է</w:t>
      </w:r>
      <w:r w:rsidRPr="00A139A9">
        <w:rPr>
          <w:b/>
          <w:lang w:val="hy-AM"/>
        </w:rPr>
        <w:t xml:space="preserve"> </w:t>
      </w:r>
      <w:r w:rsidRPr="00A139A9">
        <w:rPr>
          <w:lang w:val="hy-AM"/>
        </w:rPr>
        <w:t>8,204.900 հազ. դրամ / 1-ին կիսամյակ 5,334.9 հազ. դրամ/:</w:t>
      </w:r>
    </w:p>
    <w:p w:rsidR="00486AAD" w:rsidRPr="00A139A9" w:rsidRDefault="00486AAD" w:rsidP="00A139A9">
      <w:pPr>
        <w:widowControl w:val="0"/>
        <w:ind w:firstLine="562"/>
        <w:rPr>
          <w:b/>
          <w:lang w:val="fr-FR"/>
        </w:rPr>
      </w:pPr>
      <w:r w:rsidRPr="00A139A9">
        <w:rPr>
          <w:lang w:val="hy-AM"/>
        </w:rPr>
        <w:t xml:space="preserve">ՀՀ կառավարության 13.02.2014թ.-ին թիվ 265-Ն որոշման 4-րդ կետի 2)-րդ մասի համաձայն </w:t>
      </w:r>
      <w:r w:rsidRPr="00A139A9">
        <w:rPr>
          <w:rFonts w:eastAsia="Times New Roman"/>
          <w:color w:val="000000"/>
          <w:lang w:val="hy-AM" w:eastAsia="ru-RU"/>
        </w:rPr>
        <w:t xml:space="preserve">Կապան, Իջևան և Արմավիր քաղաքների տարածքներում գտնվող` Հայաստանի Հանրապետության ընդհանուր օգտագործման միջպետական և հանրապետական նշանակության ավտոմոբիլային ճանապարհների մաս հանդիսացող հատվածների միայն երթևեկելի մասի ծածկի ընթացիկ նորոգման և ձմեռային պահպանության աշխատանքներն են իրականացվում Հայաստանի Հանրապետության տրանսպորտի, կապի և տեղեկատվական տեխնոլոգիաների նախարարության կողմից, </w:t>
      </w:r>
      <w:r w:rsidRPr="00A139A9">
        <w:rPr>
          <w:bCs/>
          <w:color w:val="000000"/>
          <w:lang w:val="hy-AM"/>
        </w:rPr>
        <w:t>այնինչ կատարողականներով հաշվարկվել է ամբողջ ճանապարհածածկույթի համար, ինչի արդյունքում</w:t>
      </w:r>
      <w:r w:rsidRPr="00A139A9">
        <w:rPr>
          <w:color w:val="000000"/>
          <w:lang w:val="hy-AM"/>
        </w:rPr>
        <w:t xml:space="preserve"> 2020թվականի 9 ամիսների ընթացքում ավել է հաշվարկվել 11,249.90 հազ. դրամ/ 1-ին կիսամյակ  6,982.00 հազ. դրամ/</w:t>
      </w:r>
      <w:r w:rsidRPr="00A139A9">
        <w:rPr>
          <w:lang w:val="fr-FR"/>
        </w:rPr>
        <w:t>:</w:t>
      </w:r>
      <w:r w:rsidRPr="00A139A9">
        <w:rPr>
          <w:b/>
          <w:lang w:val="fr-FR"/>
        </w:rPr>
        <w:t xml:space="preserve"> </w:t>
      </w:r>
    </w:p>
    <w:p w:rsidR="00486AAD" w:rsidRPr="00A139A9" w:rsidRDefault="00486AAD" w:rsidP="00A139A9">
      <w:pPr>
        <w:pStyle w:val="ListParagraph"/>
        <w:tabs>
          <w:tab w:val="left" w:pos="0"/>
        </w:tabs>
        <w:ind w:left="0" w:firstLine="562"/>
        <w:rPr>
          <w:lang w:val="fr-FR"/>
        </w:rPr>
      </w:pPr>
      <w:r w:rsidRPr="00A139A9">
        <w:rPr>
          <w:lang w:val="fr-FR"/>
        </w:rPr>
        <w:t xml:space="preserve">2020 թվականի համար ՙՙՀայաստանի Հանրապետության միջպետական և հանրապետական նշանակության ավտոճանապարհների պահպանում և անվտանգ երթևեկության ծառայություններ՚՚ ծրագրով համաձայնագրերը կապալառու կազմակերպությունների հետ կնքվել են 2020թ. </w:t>
      </w:r>
      <w:proofErr w:type="gramStart"/>
      <w:r w:rsidRPr="00A139A9">
        <w:rPr>
          <w:lang w:val="fr-FR"/>
        </w:rPr>
        <w:t>փետրվարին</w:t>
      </w:r>
      <w:proofErr w:type="gramEnd"/>
      <w:r w:rsidRPr="00A139A9">
        <w:rPr>
          <w:rFonts w:cs="Calibri"/>
          <w:lang w:val="fr-FR"/>
        </w:rPr>
        <w:t xml:space="preserve">, </w:t>
      </w:r>
      <w:r w:rsidRPr="00A139A9">
        <w:rPr>
          <w:rFonts w:cs="Calibri"/>
        </w:rPr>
        <w:t>այսինքն</w:t>
      </w:r>
      <w:r w:rsidRPr="00A139A9">
        <w:rPr>
          <w:lang w:val="fr-FR"/>
        </w:rPr>
        <w:t xml:space="preserve"> 2020 թվականի հունվար ամս</w:t>
      </w:r>
      <w:r w:rsidRPr="00A139A9">
        <w:t>ին</w:t>
      </w:r>
      <w:r w:rsidRPr="00A139A9">
        <w:rPr>
          <w:rFonts w:ascii="Calibri" w:hAnsi="Calibri" w:cs="Calibri"/>
          <w:lang w:val="fr-FR"/>
        </w:rPr>
        <w:t> </w:t>
      </w:r>
      <w:r w:rsidR="004B286F" w:rsidRPr="00A139A9">
        <w:rPr>
          <w:lang w:val="ru-RU"/>
        </w:rPr>
        <w:t>պ</w:t>
      </w:r>
      <w:r w:rsidRPr="00A139A9">
        <w:t>ահպանում</w:t>
      </w:r>
      <w:r w:rsidRPr="00A139A9">
        <w:rPr>
          <w:lang w:val="fr-FR"/>
        </w:rPr>
        <w:t xml:space="preserve"> </w:t>
      </w:r>
      <w:r w:rsidRPr="00A139A9">
        <w:t>իրականացնող</w:t>
      </w:r>
      <w:r w:rsidRPr="00A139A9">
        <w:rPr>
          <w:lang w:val="fr-FR"/>
        </w:rPr>
        <w:t xml:space="preserve"> </w:t>
      </w:r>
      <w:r w:rsidRPr="00A139A9">
        <w:t>ընկերությունները</w:t>
      </w:r>
      <w:r w:rsidRPr="00A139A9">
        <w:rPr>
          <w:lang w:val="fr-FR"/>
        </w:rPr>
        <w:t xml:space="preserve"> </w:t>
      </w:r>
      <w:r w:rsidRPr="00A139A9">
        <w:t>պահպանում</w:t>
      </w:r>
      <w:r w:rsidRPr="00A139A9">
        <w:rPr>
          <w:lang w:val="fr-FR"/>
        </w:rPr>
        <w:t xml:space="preserve"> </w:t>
      </w:r>
      <w:r w:rsidRPr="00A139A9">
        <w:t>են</w:t>
      </w:r>
      <w:r w:rsidRPr="00A139A9">
        <w:rPr>
          <w:lang w:val="fr-FR"/>
        </w:rPr>
        <w:t xml:space="preserve"> </w:t>
      </w:r>
      <w:r w:rsidRPr="00A139A9">
        <w:t>իրականացրել</w:t>
      </w:r>
      <w:r w:rsidRPr="00A139A9">
        <w:rPr>
          <w:lang w:val="fr-FR"/>
        </w:rPr>
        <w:t xml:space="preserve"> չունենալով չափորոշիչներ, թե ինչ մակարդակի պահպանություն պետք է իրականացնեն, իսկ պատվիրատուն ընդունել է այդ աշխատանքների կատարման համար կատարողականները  և փաստաթղթավորել, որ պահպանության ընթացքում </w:t>
      </w:r>
      <w:r w:rsidRPr="00A139A9">
        <w:t>ապահովվել</w:t>
      </w:r>
      <w:r w:rsidRPr="00A139A9">
        <w:rPr>
          <w:lang w:val="fr-FR"/>
        </w:rPr>
        <w:t xml:space="preserve"> </w:t>
      </w:r>
      <w:r w:rsidRPr="00A139A9">
        <w:t>են</w:t>
      </w:r>
      <w:r w:rsidRPr="00A139A9">
        <w:rPr>
          <w:lang w:val="fr-FR"/>
        </w:rPr>
        <w:t xml:space="preserve"> </w:t>
      </w:r>
      <w:r w:rsidRPr="00A139A9">
        <w:t>սահմանված</w:t>
      </w:r>
      <w:r w:rsidRPr="00A139A9">
        <w:rPr>
          <w:lang w:val="fr-FR"/>
        </w:rPr>
        <w:t xml:space="preserve"> </w:t>
      </w:r>
      <w:r w:rsidRPr="00A139A9">
        <w:t>չափանիշները՝</w:t>
      </w:r>
      <w:r w:rsidRPr="00A139A9">
        <w:rPr>
          <w:lang w:val="fr-FR"/>
        </w:rPr>
        <w:t xml:space="preserve"> </w:t>
      </w:r>
      <w:r w:rsidRPr="00A139A9">
        <w:t>չունենալով</w:t>
      </w:r>
      <w:r w:rsidRPr="00A139A9">
        <w:rPr>
          <w:lang w:val="fr-FR"/>
        </w:rPr>
        <w:t xml:space="preserve"> </w:t>
      </w:r>
      <w:r w:rsidRPr="00A139A9">
        <w:t>այդ</w:t>
      </w:r>
      <w:r w:rsidRPr="00A139A9">
        <w:rPr>
          <w:lang w:val="fr-FR"/>
        </w:rPr>
        <w:t xml:space="preserve"> </w:t>
      </w:r>
      <w:r w:rsidRPr="00A139A9">
        <w:t>չափանիշները։</w:t>
      </w:r>
      <w:r w:rsidRPr="00A139A9">
        <w:rPr>
          <w:lang w:val="fr-FR"/>
        </w:rPr>
        <w:t xml:space="preserve"> </w:t>
      </w:r>
    </w:p>
    <w:p w:rsidR="001E189A" w:rsidRPr="00A139A9" w:rsidRDefault="00486AAD" w:rsidP="00A139A9">
      <w:pPr>
        <w:spacing w:after="200"/>
        <w:ind w:firstLine="562"/>
        <w:contextualSpacing/>
        <w:rPr>
          <w:rFonts w:eastAsia="Calibri" w:cs="Arial"/>
          <w:szCs w:val="24"/>
          <w:lang w:val="fr-FR"/>
        </w:rPr>
      </w:pPr>
      <w:r w:rsidRPr="00A139A9">
        <w:rPr>
          <w:rFonts w:eastAsia="Calibri" w:cs="Arial"/>
          <w:b/>
          <w:szCs w:val="24"/>
          <w:lang w:val="fr-FR"/>
        </w:rPr>
        <w:t>1049-21004</w:t>
      </w:r>
      <w:r w:rsidRPr="00A139A9">
        <w:rPr>
          <w:rFonts w:eastAsia="Calibri" w:cs="Arial"/>
          <w:szCs w:val="24"/>
          <w:lang w:val="fr-FR"/>
        </w:rPr>
        <w:t xml:space="preserve"> </w:t>
      </w:r>
      <w:r w:rsidRPr="00A139A9">
        <w:rPr>
          <w:rFonts w:eastAsia="Calibri" w:cs="Arial"/>
          <w:b/>
          <w:szCs w:val="24"/>
        </w:rPr>
        <w:t>ՙՙՄ</w:t>
      </w:r>
      <w:r w:rsidRPr="00A139A9">
        <w:rPr>
          <w:rFonts w:eastAsia="Calibri" w:cs="Arial"/>
          <w:b/>
          <w:szCs w:val="24"/>
          <w:lang w:val="fr-FR"/>
        </w:rPr>
        <w:t xml:space="preserve">6 </w:t>
      </w:r>
      <w:r w:rsidRPr="00A139A9">
        <w:rPr>
          <w:rFonts w:eastAsia="Calibri" w:cs="Arial"/>
          <w:b/>
          <w:szCs w:val="24"/>
        </w:rPr>
        <w:t>Վանաձոր</w:t>
      </w:r>
      <w:r w:rsidRPr="00A139A9">
        <w:rPr>
          <w:rFonts w:eastAsia="Calibri" w:cs="Arial"/>
          <w:b/>
          <w:szCs w:val="24"/>
          <w:lang w:val="fr-FR"/>
        </w:rPr>
        <w:t>-</w:t>
      </w:r>
      <w:r w:rsidRPr="00A139A9">
        <w:rPr>
          <w:rFonts w:eastAsia="Calibri" w:cs="Arial"/>
          <w:b/>
          <w:szCs w:val="24"/>
        </w:rPr>
        <w:t>Ալավերդի</w:t>
      </w:r>
      <w:r w:rsidRPr="00A139A9">
        <w:rPr>
          <w:rFonts w:eastAsia="Calibri" w:cs="Arial"/>
          <w:b/>
          <w:szCs w:val="24"/>
          <w:lang w:val="fr-FR"/>
        </w:rPr>
        <w:t>-</w:t>
      </w:r>
      <w:r w:rsidRPr="00A139A9">
        <w:rPr>
          <w:rFonts w:eastAsia="Calibri" w:cs="Arial"/>
          <w:b/>
          <w:szCs w:val="24"/>
        </w:rPr>
        <w:t>Վրաստանի</w:t>
      </w:r>
      <w:r w:rsidRPr="00A139A9">
        <w:rPr>
          <w:rFonts w:eastAsia="Calibri" w:cs="Arial"/>
          <w:b/>
          <w:szCs w:val="24"/>
          <w:lang w:val="fr-FR"/>
        </w:rPr>
        <w:t xml:space="preserve"> </w:t>
      </w:r>
      <w:r w:rsidRPr="00A139A9">
        <w:rPr>
          <w:rFonts w:eastAsia="Calibri" w:cs="Arial"/>
          <w:b/>
          <w:szCs w:val="24"/>
        </w:rPr>
        <w:t>սահման</w:t>
      </w:r>
      <w:r w:rsidRPr="00A139A9">
        <w:rPr>
          <w:rFonts w:eastAsia="Calibri" w:cs="Arial"/>
          <w:b/>
          <w:szCs w:val="24"/>
          <w:lang w:val="fr-FR"/>
        </w:rPr>
        <w:t xml:space="preserve"> </w:t>
      </w:r>
      <w:r w:rsidRPr="00A139A9">
        <w:rPr>
          <w:rFonts w:eastAsia="Calibri" w:cs="Arial"/>
          <w:b/>
          <w:szCs w:val="24"/>
        </w:rPr>
        <w:t>միջպետական</w:t>
      </w:r>
      <w:r w:rsidRPr="00A139A9">
        <w:rPr>
          <w:rFonts w:eastAsia="Calibri" w:cs="Arial"/>
          <w:b/>
          <w:szCs w:val="24"/>
          <w:lang w:val="fr-FR"/>
        </w:rPr>
        <w:t xml:space="preserve"> </w:t>
      </w:r>
      <w:r w:rsidRPr="00A139A9">
        <w:rPr>
          <w:rFonts w:eastAsia="Calibri" w:cs="Arial"/>
          <w:b/>
          <w:szCs w:val="24"/>
        </w:rPr>
        <w:t>նշանակության</w:t>
      </w:r>
      <w:r w:rsidRPr="00A139A9">
        <w:rPr>
          <w:rFonts w:eastAsia="Calibri" w:cs="Arial"/>
          <w:b/>
          <w:szCs w:val="24"/>
          <w:lang w:val="fr-FR"/>
        </w:rPr>
        <w:t xml:space="preserve"> </w:t>
      </w:r>
      <w:r w:rsidRPr="00A139A9">
        <w:rPr>
          <w:rFonts w:eastAsia="Calibri" w:cs="Arial"/>
          <w:b/>
          <w:szCs w:val="24"/>
        </w:rPr>
        <w:t>ճանապարհի</w:t>
      </w:r>
      <w:r w:rsidRPr="00A139A9">
        <w:rPr>
          <w:rFonts w:eastAsia="Calibri" w:cs="Arial"/>
          <w:b/>
          <w:szCs w:val="24"/>
          <w:lang w:val="fr-FR"/>
        </w:rPr>
        <w:t xml:space="preserve"> </w:t>
      </w:r>
      <w:r w:rsidRPr="00A139A9">
        <w:rPr>
          <w:rFonts w:eastAsia="Calibri" w:cs="Arial"/>
          <w:b/>
          <w:szCs w:val="24"/>
        </w:rPr>
        <w:t>կառուցում</w:t>
      </w:r>
      <w:r w:rsidRPr="00A139A9">
        <w:rPr>
          <w:rFonts w:eastAsia="Calibri" w:cs="Arial"/>
          <w:b/>
          <w:szCs w:val="24"/>
          <w:lang w:val="fr-FR"/>
        </w:rPr>
        <w:t xml:space="preserve"> </w:t>
      </w:r>
      <w:r w:rsidRPr="00A139A9">
        <w:rPr>
          <w:rFonts w:eastAsia="Calibri" w:cs="Arial"/>
          <w:b/>
          <w:szCs w:val="24"/>
        </w:rPr>
        <w:t>և</w:t>
      </w:r>
      <w:r w:rsidRPr="00A139A9">
        <w:rPr>
          <w:rFonts w:eastAsia="Calibri" w:cs="Arial"/>
          <w:b/>
          <w:szCs w:val="24"/>
          <w:lang w:val="fr-FR"/>
        </w:rPr>
        <w:t xml:space="preserve"> </w:t>
      </w:r>
      <w:r w:rsidRPr="00A139A9">
        <w:rPr>
          <w:rFonts w:eastAsia="Calibri" w:cs="Arial"/>
          <w:b/>
          <w:szCs w:val="24"/>
        </w:rPr>
        <w:t>հիմնանորոգում</w:t>
      </w:r>
      <w:r w:rsidRPr="00A139A9">
        <w:rPr>
          <w:rFonts w:eastAsia="Calibri" w:cs="Arial"/>
          <w:b/>
          <w:szCs w:val="24"/>
          <w:lang w:val="fr-FR"/>
        </w:rPr>
        <w:t xml:space="preserve"> </w:t>
      </w:r>
      <w:r w:rsidRPr="00A139A9">
        <w:rPr>
          <w:rFonts w:eastAsia="Calibri" w:cs="Arial"/>
          <w:b/>
          <w:szCs w:val="24"/>
        </w:rPr>
        <w:t>ծրագրում</w:t>
      </w:r>
      <w:r w:rsidRPr="00A139A9">
        <w:rPr>
          <w:rFonts w:eastAsia="Calibri" w:cs="Arial"/>
          <w:b/>
          <w:szCs w:val="24"/>
          <w:lang w:val="fr-FR"/>
        </w:rPr>
        <w:t xml:space="preserve"> </w:t>
      </w:r>
      <w:r w:rsidRPr="00A139A9">
        <w:rPr>
          <w:rFonts w:eastAsia="Calibri" w:cs="Arial"/>
          <w:b/>
          <w:szCs w:val="24"/>
        </w:rPr>
        <w:t>առկա</w:t>
      </w:r>
      <w:r w:rsidRPr="00A139A9">
        <w:rPr>
          <w:rFonts w:eastAsia="Calibri" w:cs="Arial"/>
          <w:b/>
          <w:szCs w:val="24"/>
          <w:lang w:val="fr-FR"/>
        </w:rPr>
        <w:t xml:space="preserve"> </w:t>
      </w:r>
      <w:r w:rsidRPr="00A139A9">
        <w:rPr>
          <w:rFonts w:eastAsia="Calibri" w:cs="Arial"/>
          <w:b/>
          <w:szCs w:val="24"/>
        </w:rPr>
        <w:t>են</w:t>
      </w:r>
      <w:r w:rsidRPr="00A139A9">
        <w:rPr>
          <w:rFonts w:eastAsia="Calibri" w:cs="Arial"/>
          <w:b/>
          <w:szCs w:val="24"/>
          <w:lang w:val="fr-FR"/>
        </w:rPr>
        <w:t xml:space="preserve"> </w:t>
      </w:r>
      <w:proofErr w:type="gramStart"/>
      <w:r w:rsidRPr="00A139A9">
        <w:rPr>
          <w:rFonts w:eastAsia="Calibri" w:cs="Arial"/>
          <w:b/>
          <w:szCs w:val="24"/>
        </w:rPr>
        <w:t>անհամապատասխանություններ</w:t>
      </w:r>
      <w:r w:rsidRPr="00A139A9">
        <w:rPr>
          <w:rFonts w:eastAsia="Calibri" w:cs="Arial"/>
          <w:b/>
          <w:szCs w:val="24"/>
          <w:lang w:val="fr-FR"/>
        </w:rPr>
        <w:t>:</w:t>
      </w:r>
      <w:proofErr w:type="gramEnd"/>
      <w:r w:rsidRPr="00A139A9">
        <w:rPr>
          <w:rFonts w:eastAsia="Calibri" w:cs="Arial"/>
          <w:szCs w:val="24"/>
          <w:lang w:val="fr-FR"/>
        </w:rPr>
        <w:t xml:space="preserve"> </w:t>
      </w:r>
    </w:p>
    <w:p w:rsidR="00486AAD" w:rsidRPr="00A139A9" w:rsidRDefault="00486AAD" w:rsidP="00A139A9">
      <w:pPr>
        <w:spacing w:after="200"/>
        <w:ind w:firstLine="562"/>
        <w:contextualSpacing/>
        <w:rPr>
          <w:rFonts w:eastAsia="Calibri" w:cs="Arial"/>
          <w:szCs w:val="24"/>
          <w:lang w:val="fr-FR"/>
        </w:rPr>
      </w:pPr>
      <w:r w:rsidRPr="00A139A9">
        <w:rPr>
          <w:szCs w:val="24"/>
          <w:lang w:val="hy-AM"/>
        </w:rPr>
        <w:lastRenderedPageBreak/>
        <w:t>Ծրագրի սկզբից մինչև 30.09.2020թվականը ներառյալ  նախատեսված 13,334,818.4 հազ. դրամ</w:t>
      </w:r>
      <w:r w:rsidRPr="00A139A9">
        <w:rPr>
          <w:szCs w:val="24"/>
          <w:lang w:val="fr-FR"/>
        </w:rPr>
        <w:t xml:space="preserve"> </w:t>
      </w:r>
      <w:r w:rsidRPr="00A139A9">
        <w:rPr>
          <w:szCs w:val="24"/>
          <w:lang w:val="hy-AM"/>
        </w:rPr>
        <w:t xml:space="preserve">աշխատանքի դիմաց իրականացվել է ընդամենը </w:t>
      </w:r>
      <w:r w:rsidRPr="00A139A9">
        <w:rPr>
          <w:szCs w:val="24"/>
          <w:lang w:val="fr-FR"/>
        </w:rPr>
        <w:t>3,836,646.4</w:t>
      </w:r>
      <w:r w:rsidRPr="00A139A9">
        <w:rPr>
          <w:szCs w:val="24"/>
          <w:lang w:val="hy-AM"/>
        </w:rPr>
        <w:t xml:space="preserve">հազ. դրամի </w:t>
      </w:r>
      <w:r w:rsidRPr="00A139A9">
        <w:rPr>
          <w:rFonts w:eastAsia="Calibri" w:cs="Arial"/>
          <w:szCs w:val="24"/>
          <w:lang w:val="hy-AM"/>
        </w:rPr>
        <w:t>կառուցման և հիմնանորոգման աշխատանքներ, կամ 28,77 տոկոս</w:t>
      </w:r>
      <w:r w:rsidRPr="00A139A9">
        <w:rPr>
          <w:rFonts w:eastAsia="Calibri" w:cs="Arial"/>
          <w:szCs w:val="24"/>
          <w:lang w:val="fr-FR"/>
        </w:rPr>
        <w:t xml:space="preserve">, </w:t>
      </w:r>
      <w:r w:rsidRPr="00A139A9">
        <w:rPr>
          <w:rFonts w:eastAsia="Calibri" w:cs="Arial"/>
          <w:szCs w:val="24"/>
        </w:rPr>
        <w:t>որի</w:t>
      </w:r>
      <w:r w:rsidRPr="00A139A9">
        <w:rPr>
          <w:rFonts w:eastAsia="Calibri" w:cs="Arial"/>
          <w:szCs w:val="24"/>
          <w:lang w:val="fr-FR"/>
        </w:rPr>
        <w:t xml:space="preserve"> </w:t>
      </w:r>
      <w:r w:rsidRPr="00A139A9">
        <w:rPr>
          <w:rFonts w:eastAsia="Calibri" w:cs="Arial"/>
          <w:szCs w:val="24"/>
        </w:rPr>
        <w:t>դիմաց</w:t>
      </w:r>
      <w:r w:rsidRPr="00A139A9">
        <w:rPr>
          <w:rFonts w:eastAsia="Calibri" w:cs="Arial"/>
          <w:szCs w:val="24"/>
          <w:lang w:val="fr-FR"/>
        </w:rPr>
        <w:t xml:space="preserve"> </w:t>
      </w:r>
      <w:r w:rsidRPr="00A139A9">
        <w:rPr>
          <w:rFonts w:eastAsia="Calibri" w:cs="Arial"/>
          <w:szCs w:val="24"/>
        </w:rPr>
        <w:t>վճարվել</w:t>
      </w:r>
      <w:r w:rsidRPr="00A139A9">
        <w:rPr>
          <w:rFonts w:eastAsia="Calibri" w:cs="Arial"/>
          <w:szCs w:val="24"/>
          <w:lang w:val="fr-FR"/>
        </w:rPr>
        <w:t xml:space="preserve"> </w:t>
      </w:r>
      <w:r w:rsidRPr="00A139A9">
        <w:rPr>
          <w:rFonts w:eastAsia="Calibri" w:cs="Arial"/>
          <w:szCs w:val="24"/>
        </w:rPr>
        <w:t>է</w:t>
      </w:r>
      <w:r w:rsidRPr="00A139A9">
        <w:rPr>
          <w:rFonts w:eastAsia="Calibri" w:cs="Arial"/>
          <w:szCs w:val="24"/>
          <w:lang w:val="fr-FR"/>
        </w:rPr>
        <w:t xml:space="preserve"> 6,025,369.1 </w:t>
      </w:r>
      <w:r w:rsidRPr="00A139A9">
        <w:rPr>
          <w:rFonts w:eastAsia="Calibri" w:cs="Arial"/>
          <w:szCs w:val="24"/>
        </w:rPr>
        <w:t>հազ</w:t>
      </w:r>
      <w:r w:rsidRPr="00A139A9">
        <w:rPr>
          <w:rFonts w:eastAsia="Calibri" w:cs="Arial"/>
          <w:szCs w:val="24"/>
          <w:lang w:val="fr-FR"/>
        </w:rPr>
        <w:t xml:space="preserve">. </w:t>
      </w:r>
      <w:r w:rsidRPr="00A139A9">
        <w:rPr>
          <w:rFonts w:eastAsia="Calibri" w:cs="Arial"/>
          <w:szCs w:val="24"/>
        </w:rPr>
        <w:t>դրամ</w:t>
      </w:r>
      <w:r w:rsidRPr="00A139A9">
        <w:rPr>
          <w:rFonts w:eastAsia="Calibri" w:cs="Arial"/>
          <w:b/>
          <w:szCs w:val="24"/>
          <w:lang w:val="hy-AM"/>
        </w:rPr>
        <w:t>:</w:t>
      </w:r>
    </w:p>
    <w:p w:rsidR="00486AAD" w:rsidRPr="00A139A9" w:rsidRDefault="00486AAD" w:rsidP="00A139A9">
      <w:pPr>
        <w:ind w:firstLine="562"/>
        <w:contextualSpacing/>
        <w:rPr>
          <w:rFonts w:eastAsia="Calibri" w:cs="Arial"/>
          <w:szCs w:val="24"/>
          <w:lang w:val="fr-FR"/>
        </w:rPr>
      </w:pPr>
      <w:r w:rsidRPr="00A139A9">
        <w:rPr>
          <w:szCs w:val="24"/>
          <w:lang w:val="fr-FR"/>
        </w:rPr>
        <w:t>2020</w:t>
      </w:r>
      <w:r w:rsidRPr="00A139A9">
        <w:rPr>
          <w:szCs w:val="24"/>
        </w:rPr>
        <w:t>թվականի</w:t>
      </w:r>
      <w:r w:rsidRPr="00A139A9">
        <w:rPr>
          <w:szCs w:val="24"/>
          <w:lang w:val="fr-FR"/>
        </w:rPr>
        <w:t xml:space="preserve"> </w:t>
      </w:r>
      <w:r w:rsidRPr="00A139A9">
        <w:rPr>
          <w:szCs w:val="24"/>
        </w:rPr>
        <w:t>առաջին</w:t>
      </w:r>
      <w:r w:rsidRPr="00A139A9">
        <w:rPr>
          <w:szCs w:val="24"/>
          <w:lang w:val="fr-FR"/>
        </w:rPr>
        <w:t xml:space="preserve"> </w:t>
      </w:r>
      <w:r w:rsidRPr="00A139A9">
        <w:rPr>
          <w:szCs w:val="24"/>
        </w:rPr>
        <w:t>կիսամյակում</w:t>
      </w:r>
      <w:r w:rsidRPr="00A139A9">
        <w:rPr>
          <w:szCs w:val="24"/>
          <w:lang w:val="fr-FR"/>
        </w:rPr>
        <w:t xml:space="preserve"> </w:t>
      </w:r>
      <w:r w:rsidRPr="00A139A9">
        <w:rPr>
          <w:rFonts w:eastAsia="Calibri" w:cs="Arial"/>
          <w:szCs w:val="24"/>
        </w:rPr>
        <w:t>Ասիական</w:t>
      </w:r>
      <w:r w:rsidRPr="00A139A9">
        <w:rPr>
          <w:rFonts w:eastAsia="Calibri" w:cs="Arial"/>
          <w:szCs w:val="24"/>
          <w:lang w:val="fr-FR"/>
        </w:rPr>
        <w:t xml:space="preserve"> </w:t>
      </w:r>
      <w:r w:rsidRPr="00A139A9">
        <w:rPr>
          <w:rFonts w:eastAsia="Calibri" w:cs="Arial"/>
          <w:szCs w:val="24"/>
        </w:rPr>
        <w:t>զարգացման</w:t>
      </w:r>
      <w:r w:rsidRPr="00A139A9">
        <w:rPr>
          <w:rFonts w:eastAsia="Calibri" w:cs="Arial"/>
          <w:szCs w:val="24"/>
          <w:lang w:val="fr-FR"/>
        </w:rPr>
        <w:t xml:space="preserve"> </w:t>
      </w:r>
      <w:r w:rsidRPr="00A139A9">
        <w:rPr>
          <w:rFonts w:eastAsia="Calibri" w:cs="Arial"/>
          <w:szCs w:val="24"/>
        </w:rPr>
        <w:t>բանկի</w:t>
      </w:r>
      <w:r w:rsidRPr="00A139A9">
        <w:rPr>
          <w:rFonts w:eastAsia="Calibri" w:cs="Arial"/>
          <w:szCs w:val="24"/>
          <w:lang w:val="fr-FR"/>
        </w:rPr>
        <w:t xml:space="preserve"> </w:t>
      </w:r>
      <w:r w:rsidRPr="00A139A9">
        <w:rPr>
          <w:rFonts w:eastAsia="Calibri" w:cs="Arial"/>
          <w:szCs w:val="24"/>
        </w:rPr>
        <w:t>աջակցությամբ</w:t>
      </w:r>
      <w:r w:rsidRPr="00A139A9">
        <w:rPr>
          <w:rFonts w:eastAsia="Calibri" w:cs="Arial"/>
          <w:szCs w:val="24"/>
          <w:lang w:val="fr-FR"/>
        </w:rPr>
        <w:t xml:space="preserve"> </w:t>
      </w:r>
      <w:r w:rsidRPr="00A139A9">
        <w:rPr>
          <w:rFonts w:eastAsia="Calibri" w:cs="Arial"/>
          <w:szCs w:val="24"/>
        </w:rPr>
        <w:t>իրականացվող</w:t>
      </w:r>
      <w:r w:rsidRPr="00A139A9">
        <w:rPr>
          <w:rFonts w:eastAsia="Calibri" w:cs="Arial"/>
          <w:b/>
          <w:szCs w:val="24"/>
          <w:lang w:val="fr-FR"/>
        </w:rPr>
        <w:t xml:space="preserve"> </w:t>
      </w:r>
      <w:r w:rsidRPr="00A139A9">
        <w:rPr>
          <w:rFonts w:eastAsia="Calibri" w:cs="Arial"/>
          <w:szCs w:val="24"/>
        </w:rPr>
        <w:t>ՙՙՄ</w:t>
      </w:r>
      <w:r w:rsidRPr="00A139A9">
        <w:rPr>
          <w:rFonts w:eastAsia="Calibri" w:cs="Arial"/>
          <w:szCs w:val="24"/>
          <w:lang w:val="fr-FR"/>
        </w:rPr>
        <w:t xml:space="preserve">6 </w:t>
      </w:r>
      <w:r w:rsidRPr="00A139A9">
        <w:rPr>
          <w:rFonts w:eastAsia="Calibri" w:cs="Arial"/>
          <w:szCs w:val="24"/>
        </w:rPr>
        <w:t>Վանաձոր</w:t>
      </w:r>
      <w:r w:rsidRPr="00A139A9">
        <w:rPr>
          <w:rFonts w:eastAsia="Calibri" w:cs="Arial"/>
          <w:szCs w:val="24"/>
          <w:lang w:val="fr-FR"/>
        </w:rPr>
        <w:t>-</w:t>
      </w:r>
      <w:r w:rsidRPr="00A139A9">
        <w:rPr>
          <w:rFonts w:eastAsia="Calibri" w:cs="Arial"/>
          <w:szCs w:val="24"/>
        </w:rPr>
        <w:t>Ալավերդի</w:t>
      </w:r>
      <w:r w:rsidRPr="00A139A9">
        <w:rPr>
          <w:rFonts w:eastAsia="Calibri" w:cs="Arial"/>
          <w:szCs w:val="24"/>
          <w:lang w:val="fr-FR"/>
        </w:rPr>
        <w:t>-</w:t>
      </w:r>
      <w:r w:rsidRPr="00A139A9">
        <w:rPr>
          <w:rFonts w:eastAsia="Calibri" w:cs="Arial"/>
          <w:szCs w:val="24"/>
        </w:rPr>
        <w:t>Վրաստանի</w:t>
      </w:r>
      <w:r w:rsidRPr="00A139A9">
        <w:rPr>
          <w:rFonts w:eastAsia="Calibri" w:cs="Arial"/>
          <w:szCs w:val="24"/>
          <w:lang w:val="fr-FR"/>
        </w:rPr>
        <w:t xml:space="preserve"> </w:t>
      </w:r>
      <w:r w:rsidRPr="00A139A9">
        <w:rPr>
          <w:rFonts w:eastAsia="Calibri" w:cs="Arial"/>
          <w:szCs w:val="24"/>
        </w:rPr>
        <w:t>սահման</w:t>
      </w:r>
      <w:r w:rsidRPr="00A139A9">
        <w:rPr>
          <w:rFonts w:eastAsia="Calibri" w:cs="Arial"/>
          <w:szCs w:val="24"/>
          <w:lang w:val="fr-FR"/>
        </w:rPr>
        <w:t xml:space="preserve"> </w:t>
      </w:r>
      <w:r w:rsidRPr="00A139A9">
        <w:rPr>
          <w:rFonts w:eastAsia="Calibri" w:cs="Arial"/>
          <w:szCs w:val="24"/>
        </w:rPr>
        <w:t>միջպետական</w:t>
      </w:r>
      <w:r w:rsidRPr="00A139A9">
        <w:rPr>
          <w:rFonts w:eastAsia="Calibri" w:cs="Arial"/>
          <w:szCs w:val="24"/>
          <w:lang w:val="fr-FR"/>
        </w:rPr>
        <w:t xml:space="preserve"> </w:t>
      </w:r>
      <w:r w:rsidRPr="00A139A9">
        <w:rPr>
          <w:rFonts w:eastAsia="Calibri" w:cs="Arial"/>
          <w:szCs w:val="24"/>
        </w:rPr>
        <w:t>նշանակության</w:t>
      </w:r>
      <w:r w:rsidRPr="00A139A9">
        <w:rPr>
          <w:rFonts w:eastAsia="Calibri" w:cs="Arial"/>
          <w:szCs w:val="24"/>
          <w:lang w:val="fr-FR"/>
        </w:rPr>
        <w:t xml:space="preserve"> </w:t>
      </w:r>
      <w:r w:rsidRPr="00A139A9">
        <w:rPr>
          <w:rFonts w:eastAsia="Calibri" w:cs="Arial"/>
          <w:szCs w:val="24"/>
        </w:rPr>
        <w:t>ճանապարհի</w:t>
      </w:r>
      <w:r w:rsidRPr="00A139A9">
        <w:rPr>
          <w:rFonts w:eastAsia="Calibri" w:cs="Arial"/>
          <w:szCs w:val="24"/>
          <w:lang w:val="fr-FR"/>
        </w:rPr>
        <w:t xml:space="preserve"> </w:t>
      </w:r>
      <w:r w:rsidRPr="00A139A9">
        <w:rPr>
          <w:rFonts w:eastAsia="Calibri" w:cs="Arial"/>
          <w:szCs w:val="24"/>
        </w:rPr>
        <w:t>կառուցում</w:t>
      </w:r>
      <w:r w:rsidRPr="00A139A9">
        <w:rPr>
          <w:rFonts w:eastAsia="Calibri" w:cs="Arial"/>
          <w:szCs w:val="24"/>
          <w:lang w:val="fr-FR"/>
        </w:rPr>
        <w:t xml:space="preserve"> </w:t>
      </w:r>
      <w:r w:rsidRPr="00A139A9">
        <w:rPr>
          <w:rFonts w:eastAsia="Calibri" w:cs="Arial"/>
          <w:szCs w:val="24"/>
        </w:rPr>
        <w:t>և</w:t>
      </w:r>
      <w:r w:rsidRPr="00A139A9">
        <w:rPr>
          <w:rFonts w:eastAsia="Calibri" w:cs="Arial"/>
          <w:szCs w:val="24"/>
          <w:lang w:val="fr-FR"/>
        </w:rPr>
        <w:t xml:space="preserve"> </w:t>
      </w:r>
      <w:r w:rsidRPr="00A139A9">
        <w:rPr>
          <w:rFonts w:eastAsia="Calibri" w:cs="Arial"/>
          <w:szCs w:val="24"/>
        </w:rPr>
        <w:t>հիմնանորոգում</w:t>
      </w:r>
      <w:r w:rsidRPr="00A139A9">
        <w:rPr>
          <w:rFonts w:eastAsia="Calibri" w:cs="Arial"/>
          <w:szCs w:val="24"/>
          <w:lang w:val="fr-FR"/>
        </w:rPr>
        <w:t xml:space="preserve"> </w:t>
      </w:r>
      <w:r w:rsidRPr="00A139A9">
        <w:rPr>
          <w:rFonts w:eastAsia="Calibri" w:cs="Arial"/>
          <w:szCs w:val="24"/>
        </w:rPr>
        <w:t>ծրագրի</w:t>
      </w:r>
      <w:r w:rsidRPr="00A139A9">
        <w:rPr>
          <w:rStyle w:val="Strong"/>
          <w:color w:val="333333"/>
          <w:szCs w:val="24"/>
          <w:bdr w:val="none" w:sz="0" w:space="0" w:color="auto" w:frame="1"/>
          <w:lang w:val="fr-FR"/>
        </w:rPr>
        <w:t xml:space="preserve"> </w:t>
      </w:r>
      <w:r w:rsidRPr="00A139A9">
        <w:rPr>
          <w:szCs w:val="24"/>
        </w:rPr>
        <w:t>փաստացի</w:t>
      </w:r>
      <w:r w:rsidRPr="00A139A9">
        <w:rPr>
          <w:szCs w:val="24"/>
          <w:lang w:val="fr-FR"/>
        </w:rPr>
        <w:t xml:space="preserve"> </w:t>
      </w:r>
      <w:r w:rsidRPr="00A139A9">
        <w:rPr>
          <w:szCs w:val="24"/>
        </w:rPr>
        <w:t>ծախսը</w:t>
      </w:r>
      <w:r w:rsidRPr="00A139A9">
        <w:rPr>
          <w:szCs w:val="24"/>
          <w:lang w:val="fr-FR"/>
        </w:rPr>
        <w:t xml:space="preserve"> </w:t>
      </w:r>
      <w:r w:rsidRPr="00A139A9">
        <w:rPr>
          <w:szCs w:val="24"/>
        </w:rPr>
        <w:t>ՙՙԲյուջետային</w:t>
      </w:r>
      <w:r w:rsidRPr="00A139A9">
        <w:rPr>
          <w:szCs w:val="24"/>
          <w:lang w:val="fr-FR"/>
        </w:rPr>
        <w:t xml:space="preserve"> </w:t>
      </w:r>
      <w:r w:rsidRPr="00A139A9">
        <w:rPr>
          <w:szCs w:val="24"/>
        </w:rPr>
        <w:t>ծախսերի</w:t>
      </w:r>
      <w:r w:rsidRPr="00A139A9">
        <w:rPr>
          <w:szCs w:val="24"/>
          <w:lang w:val="fr-FR"/>
        </w:rPr>
        <w:t xml:space="preserve"> </w:t>
      </w:r>
      <w:r w:rsidRPr="00A139A9">
        <w:rPr>
          <w:szCs w:val="24"/>
        </w:rPr>
        <w:t>և</w:t>
      </w:r>
      <w:r w:rsidRPr="00A139A9">
        <w:rPr>
          <w:szCs w:val="24"/>
          <w:lang w:val="fr-FR"/>
        </w:rPr>
        <w:t xml:space="preserve"> </w:t>
      </w:r>
      <w:r w:rsidRPr="00A139A9">
        <w:rPr>
          <w:szCs w:val="24"/>
        </w:rPr>
        <w:t>բյուջետային</w:t>
      </w:r>
      <w:r w:rsidRPr="00A139A9">
        <w:rPr>
          <w:szCs w:val="24"/>
          <w:lang w:val="fr-FR"/>
        </w:rPr>
        <w:t xml:space="preserve"> </w:t>
      </w:r>
      <w:r w:rsidRPr="00A139A9">
        <w:rPr>
          <w:szCs w:val="24"/>
        </w:rPr>
        <w:t>պարտքերիՙՙ</w:t>
      </w:r>
      <w:r w:rsidRPr="00A139A9">
        <w:rPr>
          <w:szCs w:val="24"/>
          <w:lang w:val="fr-FR"/>
        </w:rPr>
        <w:t xml:space="preserve"> </w:t>
      </w:r>
      <w:r w:rsidRPr="00A139A9">
        <w:rPr>
          <w:szCs w:val="24"/>
        </w:rPr>
        <w:t>հաշվետվությունում</w:t>
      </w:r>
      <w:r w:rsidRPr="00A139A9">
        <w:rPr>
          <w:szCs w:val="24"/>
          <w:lang w:val="fr-FR"/>
        </w:rPr>
        <w:t xml:space="preserve">, </w:t>
      </w:r>
      <w:r w:rsidRPr="00A139A9">
        <w:rPr>
          <w:szCs w:val="24"/>
        </w:rPr>
        <w:t>որպես</w:t>
      </w:r>
      <w:r w:rsidRPr="00A139A9">
        <w:rPr>
          <w:szCs w:val="24"/>
          <w:lang w:val="fr-FR"/>
        </w:rPr>
        <w:t xml:space="preserve"> </w:t>
      </w:r>
      <w:r w:rsidRPr="00A139A9">
        <w:rPr>
          <w:szCs w:val="24"/>
        </w:rPr>
        <w:t>փաստացի</w:t>
      </w:r>
      <w:r w:rsidRPr="00A139A9">
        <w:rPr>
          <w:szCs w:val="24"/>
          <w:lang w:val="fr-FR"/>
        </w:rPr>
        <w:t xml:space="preserve"> </w:t>
      </w:r>
      <w:r w:rsidRPr="00A139A9">
        <w:rPr>
          <w:szCs w:val="24"/>
        </w:rPr>
        <w:t>կատարված</w:t>
      </w:r>
      <w:r w:rsidRPr="00A139A9">
        <w:rPr>
          <w:szCs w:val="24"/>
          <w:lang w:val="fr-FR"/>
        </w:rPr>
        <w:t xml:space="preserve"> </w:t>
      </w:r>
      <w:r w:rsidRPr="00A139A9">
        <w:rPr>
          <w:szCs w:val="24"/>
        </w:rPr>
        <w:t>ծախս</w:t>
      </w:r>
      <w:r w:rsidRPr="00A139A9">
        <w:rPr>
          <w:szCs w:val="24"/>
          <w:lang w:val="fr-FR"/>
        </w:rPr>
        <w:t xml:space="preserve">, </w:t>
      </w:r>
      <w:r w:rsidRPr="00A139A9">
        <w:rPr>
          <w:szCs w:val="24"/>
        </w:rPr>
        <w:t>պակաս</w:t>
      </w:r>
      <w:r w:rsidRPr="00A139A9">
        <w:rPr>
          <w:szCs w:val="24"/>
          <w:lang w:val="fr-FR"/>
        </w:rPr>
        <w:t xml:space="preserve"> </w:t>
      </w:r>
      <w:r w:rsidRPr="00A139A9">
        <w:rPr>
          <w:szCs w:val="24"/>
        </w:rPr>
        <w:t>է</w:t>
      </w:r>
      <w:r w:rsidRPr="00A139A9">
        <w:rPr>
          <w:szCs w:val="24"/>
          <w:lang w:val="fr-FR"/>
        </w:rPr>
        <w:t xml:space="preserve"> </w:t>
      </w:r>
      <w:r w:rsidRPr="00A139A9">
        <w:rPr>
          <w:szCs w:val="24"/>
        </w:rPr>
        <w:t>ցույց</w:t>
      </w:r>
      <w:r w:rsidRPr="00A139A9">
        <w:rPr>
          <w:szCs w:val="24"/>
          <w:lang w:val="fr-FR"/>
        </w:rPr>
        <w:t xml:space="preserve"> </w:t>
      </w:r>
      <w:r w:rsidRPr="00A139A9">
        <w:rPr>
          <w:szCs w:val="24"/>
        </w:rPr>
        <w:t>տրվել</w:t>
      </w:r>
      <w:r w:rsidRPr="00A139A9">
        <w:rPr>
          <w:szCs w:val="24"/>
          <w:lang w:val="fr-FR"/>
        </w:rPr>
        <w:t xml:space="preserve"> 120,187.20 </w:t>
      </w:r>
      <w:r w:rsidRPr="00A139A9">
        <w:rPr>
          <w:szCs w:val="24"/>
        </w:rPr>
        <w:t>հազ</w:t>
      </w:r>
      <w:r w:rsidRPr="00A139A9">
        <w:rPr>
          <w:szCs w:val="24"/>
          <w:lang w:val="fr-FR"/>
        </w:rPr>
        <w:t xml:space="preserve">, </w:t>
      </w:r>
      <w:proofErr w:type="gramStart"/>
      <w:r w:rsidRPr="00A139A9">
        <w:rPr>
          <w:szCs w:val="24"/>
        </w:rPr>
        <w:t>դրամով</w:t>
      </w:r>
      <w:r w:rsidRPr="00A139A9">
        <w:rPr>
          <w:szCs w:val="24"/>
          <w:lang w:val="fr-FR"/>
        </w:rPr>
        <w:t>:</w:t>
      </w:r>
      <w:proofErr w:type="gramEnd"/>
    </w:p>
    <w:p w:rsidR="004B286F" w:rsidRPr="00466658" w:rsidRDefault="00486AAD" w:rsidP="00A139A9">
      <w:pPr>
        <w:pStyle w:val="ListParagraph"/>
        <w:spacing w:after="200"/>
        <w:ind w:left="0" w:firstLine="562"/>
        <w:contextualSpacing/>
        <w:rPr>
          <w:b/>
          <w:szCs w:val="24"/>
          <w:lang w:val="fr-FR"/>
        </w:rPr>
      </w:pPr>
      <w:r w:rsidRPr="00A139A9">
        <w:rPr>
          <w:rFonts w:cs="Sylfaen"/>
          <w:b/>
          <w:szCs w:val="24"/>
          <w:lang w:val="fr-FR"/>
        </w:rPr>
        <w:t xml:space="preserve">1146-11002 </w:t>
      </w:r>
      <w:r w:rsidRPr="00A139A9">
        <w:rPr>
          <w:rFonts w:cs="Sylfaen"/>
          <w:b/>
          <w:szCs w:val="24"/>
          <w:lang w:val="ru-RU"/>
        </w:rPr>
        <w:t>Հիմնական</w:t>
      </w:r>
      <w:r w:rsidRPr="00A139A9">
        <w:rPr>
          <w:b/>
          <w:szCs w:val="24"/>
          <w:lang w:val="fr-FR"/>
        </w:rPr>
        <w:t xml:space="preserve"> </w:t>
      </w:r>
      <w:r w:rsidRPr="00A139A9">
        <w:rPr>
          <w:b/>
          <w:szCs w:val="24"/>
          <w:lang w:val="ru-RU"/>
        </w:rPr>
        <w:t>ընդհանուր</w:t>
      </w:r>
      <w:r w:rsidRPr="00A139A9">
        <w:rPr>
          <w:b/>
          <w:szCs w:val="24"/>
          <w:lang w:val="fr-FR"/>
        </w:rPr>
        <w:t xml:space="preserve"> </w:t>
      </w:r>
      <w:r w:rsidRPr="00A139A9">
        <w:rPr>
          <w:b/>
          <w:szCs w:val="24"/>
          <w:lang w:val="ru-RU"/>
        </w:rPr>
        <w:t>հանրակրթություն</w:t>
      </w:r>
    </w:p>
    <w:p w:rsidR="004B286F" w:rsidRPr="00A139A9" w:rsidRDefault="00486AAD" w:rsidP="00A139A9">
      <w:pPr>
        <w:pStyle w:val="ListParagraph"/>
        <w:spacing w:after="200"/>
        <w:ind w:left="0" w:firstLine="562"/>
        <w:contextualSpacing/>
        <w:rPr>
          <w:rFonts w:cs="Sylfaen"/>
          <w:bCs/>
          <w:szCs w:val="24"/>
          <w:bdr w:val="none" w:sz="0" w:space="0" w:color="auto" w:frame="1"/>
          <w:lang w:val="hy-AM"/>
        </w:rPr>
      </w:pPr>
      <w:r w:rsidRPr="00A139A9">
        <w:rPr>
          <w:szCs w:val="24"/>
          <w:lang w:val="fr-FR"/>
        </w:rPr>
        <w:t xml:space="preserve"> </w:t>
      </w:r>
      <w:r w:rsidR="004B286F" w:rsidRPr="00A139A9">
        <w:rPr>
          <w:rFonts w:cs="Sylfaen"/>
          <w:bCs/>
          <w:szCs w:val="24"/>
          <w:bdr w:val="none" w:sz="0" w:space="0" w:color="auto" w:frame="1"/>
          <w:lang w:val="hy-AM"/>
        </w:rPr>
        <w:t>Հիմնական ընդհանուր հանրակրթության ծրագրով գիտելիքների գնահատման համար նախատեսվել է  13 բալային համակարգ ՀՀ –ում գործող  գիտելիքների գնահատման 10 բալային համակարգի փոխարեն:</w:t>
      </w:r>
    </w:p>
    <w:p w:rsidR="00DD7C19" w:rsidRPr="00A139A9" w:rsidRDefault="00980AF0" w:rsidP="00A139A9">
      <w:pPr>
        <w:spacing w:after="140"/>
        <w:ind w:firstLine="562"/>
        <w:rPr>
          <w:rFonts w:eastAsia="NSimSun" w:cs="Arial"/>
          <w:kern w:val="2"/>
          <w:szCs w:val="24"/>
          <w:lang w:val="hy-AM" w:eastAsia="zh-CN" w:bidi="hi-IN"/>
        </w:rPr>
      </w:pPr>
      <w:r w:rsidRPr="00A139A9">
        <w:rPr>
          <w:rFonts w:eastAsia="NSimSun" w:cs="GHEA Grapalat"/>
          <w:color w:val="000000"/>
          <w:kern w:val="2"/>
          <w:szCs w:val="24"/>
          <w:lang w:val="hy-AM" w:eastAsia="zh-CN" w:bidi="hi-IN"/>
        </w:rPr>
        <w:t>Հաշվեքննությամբ հայտնաբերվել են էական անհամապատասխանություններ, որոնք ներկայացված են սույն ընթացիկ եզրակացության</w:t>
      </w:r>
      <w:r w:rsidR="00C329FB" w:rsidRPr="00A139A9">
        <w:rPr>
          <w:rFonts w:eastAsia="NSimSun" w:cs="GHEA Grapalat"/>
          <w:color w:val="000000"/>
          <w:kern w:val="2"/>
          <w:szCs w:val="24"/>
          <w:lang w:val="hy-AM" w:eastAsia="zh-CN" w:bidi="hi-IN"/>
        </w:rPr>
        <w:t xml:space="preserve"> 14</w:t>
      </w:r>
      <w:r w:rsidRPr="00A139A9">
        <w:rPr>
          <w:rFonts w:eastAsia="NSimSun" w:cs="GHEA Grapalat"/>
          <w:color w:val="000000"/>
          <w:kern w:val="2"/>
          <w:szCs w:val="24"/>
          <w:lang w:val="hy-AM" w:eastAsia="zh-CN" w:bidi="hi-IN"/>
        </w:rPr>
        <w:t xml:space="preserve"> կետերում, համատարած չեն սակայն միասին վերցրած </w:t>
      </w:r>
      <w:r w:rsidR="00C329FB" w:rsidRPr="00A139A9">
        <w:rPr>
          <w:rFonts w:eastAsia="NSimSun" w:cs="GHEA Grapalat"/>
          <w:color w:val="000000"/>
          <w:kern w:val="2"/>
          <w:szCs w:val="24"/>
          <w:lang w:val="hy-AM" w:eastAsia="zh-CN" w:bidi="hi-IN"/>
        </w:rPr>
        <w:t xml:space="preserve">էական են </w:t>
      </w:r>
      <w:r w:rsidR="00C329FB" w:rsidRPr="00A139A9">
        <w:rPr>
          <w:rFonts w:cs="Sylfaen"/>
          <w:bCs/>
          <w:iCs/>
          <w:szCs w:val="24"/>
          <w:shd w:val="clear" w:color="auto" w:fill="FFFFFF"/>
          <w:lang w:val="hy-AM"/>
        </w:rPr>
        <w:t xml:space="preserve">ՀՀ տարածքային կառավարման և ենթակառուցվածքների նախարարության 2020 թվականի պետական բյուջեի </w:t>
      </w:r>
      <w:r w:rsidR="00DD7C19" w:rsidRPr="00A139A9">
        <w:rPr>
          <w:rFonts w:cs="Sylfaen"/>
          <w:bCs/>
          <w:iCs/>
          <w:szCs w:val="24"/>
          <w:shd w:val="clear" w:color="auto" w:fill="FFFFFF"/>
          <w:lang w:val="hy-AM"/>
        </w:rPr>
        <w:t>ինն ամիսների կատարման վերաբերյալ հաշվետվության համար:</w:t>
      </w:r>
    </w:p>
    <w:p w:rsidR="00486AAD" w:rsidRPr="00A139A9" w:rsidRDefault="00DD7C19" w:rsidP="00A139A9">
      <w:pPr>
        <w:spacing w:after="140"/>
        <w:ind w:firstLine="562"/>
        <w:rPr>
          <w:rFonts w:ascii="Arial" w:eastAsia="Times New Roman" w:hAnsi="Arial" w:cs="Arial"/>
          <w:color w:val="333333"/>
          <w:sz w:val="23"/>
          <w:szCs w:val="23"/>
          <w:lang w:val="hy-AM"/>
        </w:rPr>
      </w:pPr>
      <w:r w:rsidRPr="00A139A9">
        <w:rPr>
          <w:rFonts w:eastAsia="NSimSun" w:cs="Arial"/>
          <w:kern w:val="2"/>
          <w:szCs w:val="24"/>
          <w:lang w:val="hy-AM" w:eastAsia="zh-CN" w:bidi="hi-IN"/>
        </w:rPr>
        <w:t>Հաշվեքննությամբ հայտնաբերվել է խեղաթյուրումներ, որոնք ներկայացված են սույն ընթացիկ եզրակացության 1.1 կետում,</w:t>
      </w:r>
      <w:r w:rsidR="00A87485" w:rsidRPr="00A139A9">
        <w:rPr>
          <w:rFonts w:eastAsia="NSimSun" w:cs="Arial"/>
          <w:kern w:val="2"/>
          <w:szCs w:val="24"/>
          <w:lang w:val="hy-AM" w:eastAsia="zh-CN" w:bidi="hi-IN"/>
        </w:rPr>
        <w:t xml:space="preserve"> խեղաթյուրումները</w:t>
      </w:r>
      <w:r w:rsidRPr="00A139A9">
        <w:rPr>
          <w:rFonts w:eastAsia="NSimSun" w:cs="Arial"/>
          <w:kern w:val="2"/>
          <w:szCs w:val="24"/>
          <w:lang w:val="hy-AM" w:eastAsia="zh-CN" w:bidi="hi-IN"/>
        </w:rPr>
        <w:t xml:space="preserve"> համատարած չեն</w:t>
      </w:r>
      <w:r w:rsidR="00D8296E" w:rsidRPr="00A139A9">
        <w:rPr>
          <w:rFonts w:eastAsia="NSimSun" w:cs="Arial"/>
          <w:kern w:val="2"/>
          <w:szCs w:val="24"/>
          <w:lang w:val="hy-AM" w:eastAsia="zh-CN" w:bidi="hi-IN"/>
        </w:rPr>
        <w:t>:</w:t>
      </w:r>
    </w:p>
    <w:p w:rsidR="00486AAD" w:rsidRPr="00A139A9" w:rsidRDefault="00486AAD" w:rsidP="00A139A9">
      <w:pPr>
        <w:spacing w:line="240" w:lineRule="auto"/>
        <w:ind w:firstLine="0"/>
        <w:jc w:val="left"/>
        <w:rPr>
          <w:rFonts w:ascii="Arial" w:eastAsia="Times New Roman" w:hAnsi="Arial" w:cs="Arial"/>
          <w:color w:val="333333"/>
          <w:sz w:val="23"/>
          <w:szCs w:val="23"/>
          <w:lang w:val="hy-AM"/>
        </w:rPr>
      </w:pPr>
      <w:r w:rsidRPr="00A139A9">
        <w:rPr>
          <w:rFonts w:ascii="Arial" w:eastAsia="Times New Roman" w:hAnsi="Arial" w:cs="Arial"/>
          <w:color w:val="333333"/>
          <w:sz w:val="23"/>
          <w:szCs w:val="23"/>
          <w:lang w:val="hy-AM"/>
        </w:rPr>
        <w:t> </w:t>
      </w:r>
    </w:p>
    <w:p w:rsidR="00486AAD" w:rsidRPr="00A139A9" w:rsidRDefault="0043378E" w:rsidP="00A139A9">
      <w:pPr>
        <w:spacing w:line="240" w:lineRule="auto"/>
        <w:ind w:firstLine="0"/>
        <w:jc w:val="left"/>
        <w:rPr>
          <w:rFonts w:ascii="Arial" w:eastAsia="Times New Roman" w:hAnsi="Arial" w:cs="Arial"/>
          <w:color w:val="333333"/>
          <w:sz w:val="23"/>
          <w:szCs w:val="23"/>
        </w:rPr>
      </w:pPr>
      <w:r>
        <w:rPr>
          <w:rFonts w:ascii="Arial" w:eastAsia="Times New Roman" w:hAnsi="Arial" w:cs="Arial"/>
          <w:color w:val="333333"/>
          <w:sz w:val="23"/>
          <w:szCs w:val="23"/>
        </w:rPr>
        <w:pict>
          <v:rect id="_x0000_i1025" style="width:153.2pt;height:.75pt" o:hrpct="330" o:hrstd="t" o:hr="t" fillcolor="#a0a0a0" stroked="f"/>
        </w:pict>
      </w:r>
    </w:p>
    <w:p w:rsidR="00595E70" w:rsidRPr="00A139A9" w:rsidRDefault="00486AAD" w:rsidP="00A139A9">
      <w:pPr>
        <w:spacing w:after="100" w:afterAutospacing="1" w:line="240" w:lineRule="auto"/>
        <w:rPr>
          <w:rFonts w:eastAsia="Times New Roman" w:cs="Arial"/>
          <w:color w:val="333333"/>
          <w:sz w:val="20"/>
          <w:szCs w:val="20"/>
        </w:rPr>
      </w:pPr>
      <w:r w:rsidRPr="00A139A9">
        <w:rPr>
          <w:rFonts w:eastAsia="Times New Roman" w:cs="Arial"/>
          <w:color w:val="005BD1"/>
          <w:sz w:val="20"/>
          <w:szCs w:val="20"/>
          <w:u w:val="single"/>
          <w:vertAlign w:val="superscript"/>
          <w:lang w:val="x-none"/>
        </w:rPr>
        <w:t>[1]</w:t>
      </w:r>
      <w:r w:rsidRPr="00A139A9">
        <w:rPr>
          <w:rFonts w:ascii="Calibri" w:eastAsia="Times New Roman" w:hAnsi="Calibri" w:cs="Calibri"/>
          <w:color w:val="333333"/>
          <w:sz w:val="20"/>
          <w:szCs w:val="20"/>
        </w:rPr>
        <w:t> </w:t>
      </w:r>
      <w:r w:rsidR="00595E70" w:rsidRPr="00A139A9">
        <w:rPr>
          <w:rFonts w:eastAsia="Times New Roman" w:cs="GHEA Grapalat"/>
          <w:color w:val="333333"/>
          <w:sz w:val="20"/>
          <w:szCs w:val="20"/>
        </w:rPr>
        <w:t>Հաշ</w:t>
      </w:r>
      <w:r w:rsidRPr="00A139A9">
        <w:rPr>
          <w:rFonts w:eastAsia="Times New Roman" w:cs="GHEA Grapalat"/>
          <w:color w:val="333333"/>
          <w:sz w:val="20"/>
          <w:szCs w:val="20"/>
        </w:rPr>
        <w:t>վեքննչ</w:t>
      </w:r>
      <w:r w:rsidRPr="00A139A9">
        <w:rPr>
          <w:rFonts w:eastAsia="Times New Roman" w:cs="Arial"/>
          <w:color w:val="333333"/>
          <w:sz w:val="20"/>
          <w:szCs w:val="20"/>
        </w:rPr>
        <w:t xml:space="preserve"> </w:t>
      </w:r>
      <w:r w:rsidRPr="00A139A9">
        <w:rPr>
          <w:rFonts w:eastAsia="Times New Roman" w:cs="GHEA Grapalat"/>
          <w:color w:val="333333"/>
          <w:sz w:val="20"/>
          <w:szCs w:val="20"/>
        </w:rPr>
        <w:t>պալատի</w:t>
      </w:r>
      <w:r w:rsidRPr="00A139A9">
        <w:rPr>
          <w:rFonts w:eastAsia="Times New Roman" w:cs="Arial"/>
          <w:color w:val="333333"/>
          <w:sz w:val="20"/>
          <w:szCs w:val="20"/>
        </w:rPr>
        <w:t xml:space="preserve"> </w:t>
      </w:r>
      <w:r w:rsidRPr="00A139A9">
        <w:rPr>
          <w:rFonts w:eastAsia="Times New Roman" w:cs="GHEA Grapalat"/>
          <w:color w:val="333333"/>
          <w:sz w:val="20"/>
          <w:szCs w:val="20"/>
        </w:rPr>
        <w:t>մասին</w:t>
      </w:r>
      <w:r w:rsidRPr="00A139A9">
        <w:rPr>
          <w:rFonts w:eastAsia="Times New Roman" w:cs="Arial"/>
          <w:color w:val="333333"/>
          <w:sz w:val="20"/>
          <w:szCs w:val="20"/>
        </w:rPr>
        <w:t xml:space="preserve"> </w:t>
      </w:r>
      <w:r w:rsidRPr="00A139A9">
        <w:rPr>
          <w:rFonts w:eastAsia="Times New Roman" w:cs="GHEA Grapalat"/>
          <w:color w:val="333333"/>
          <w:sz w:val="20"/>
          <w:szCs w:val="20"/>
        </w:rPr>
        <w:t>ՀՀ</w:t>
      </w:r>
      <w:r w:rsidRPr="00A139A9">
        <w:rPr>
          <w:rFonts w:eastAsia="Times New Roman" w:cs="Arial"/>
          <w:color w:val="333333"/>
          <w:sz w:val="20"/>
          <w:szCs w:val="20"/>
        </w:rPr>
        <w:t xml:space="preserve"> </w:t>
      </w:r>
      <w:r w:rsidRPr="00A139A9">
        <w:rPr>
          <w:rFonts w:eastAsia="Times New Roman" w:cs="GHEA Grapalat"/>
          <w:color w:val="333333"/>
          <w:sz w:val="20"/>
          <w:szCs w:val="20"/>
        </w:rPr>
        <w:t>օրենքի</w:t>
      </w:r>
      <w:r w:rsidRPr="00A139A9">
        <w:rPr>
          <w:rFonts w:eastAsia="Times New Roman" w:cs="Arial"/>
          <w:color w:val="333333"/>
          <w:sz w:val="20"/>
          <w:szCs w:val="20"/>
        </w:rPr>
        <w:t xml:space="preserve"> 35-</w:t>
      </w:r>
      <w:r w:rsidRPr="00A139A9">
        <w:rPr>
          <w:rFonts w:eastAsia="Times New Roman" w:cs="GHEA Grapalat"/>
          <w:color w:val="333333"/>
          <w:sz w:val="20"/>
          <w:szCs w:val="20"/>
        </w:rPr>
        <w:t>րդ</w:t>
      </w:r>
      <w:r w:rsidRPr="00A139A9">
        <w:rPr>
          <w:rFonts w:eastAsia="Times New Roman" w:cs="Arial"/>
          <w:color w:val="333333"/>
          <w:sz w:val="20"/>
          <w:szCs w:val="20"/>
        </w:rPr>
        <w:t xml:space="preserve"> </w:t>
      </w:r>
      <w:r w:rsidRPr="00A139A9">
        <w:rPr>
          <w:rFonts w:eastAsia="Times New Roman" w:cs="GHEA Grapalat"/>
          <w:color w:val="333333"/>
          <w:sz w:val="20"/>
          <w:szCs w:val="20"/>
        </w:rPr>
        <w:t>հոդված</w:t>
      </w:r>
      <w:r w:rsidRPr="00A139A9">
        <w:rPr>
          <w:rFonts w:eastAsia="Times New Roman" w:cs="Arial"/>
          <w:color w:val="333333"/>
          <w:sz w:val="20"/>
          <w:szCs w:val="20"/>
        </w:rPr>
        <w:t>ի 3-րդ մասի համաձայն հաշվեքննության արդյունքներն արձանագրվել և ներկայացվել է հաշվեքնության օբյեկտի ղեկավարին</w:t>
      </w:r>
      <w:r w:rsidR="00583DB4" w:rsidRPr="00A139A9">
        <w:rPr>
          <w:rFonts w:eastAsia="Times New Roman" w:cs="Arial"/>
          <w:color w:val="333333"/>
          <w:sz w:val="20"/>
          <w:szCs w:val="20"/>
        </w:rPr>
        <w:t>.</w:t>
      </w:r>
      <w:r w:rsidRPr="00A139A9">
        <w:rPr>
          <w:rFonts w:eastAsia="Times New Roman" w:cs="Arial"/>
          <w:color w:val="333333"/>
          <w:sz w:val="20"/>
          <w:szCs w:val="20"/>
        </w:rPr>
        <w:t xml:space="preserve"> որը հաշվեքննության արձանագրությունն ստանալուն հաջորդող 10 օրվա ընթացքում համաձայնության դեպքում ստորագրում է այն կամ գրավոր ներկայացնում է առարկություններ և բացատրություններ:</w:t>
      </w:r>
      <w:r w:rsidR="00BD1257" w:rsidRPr="00A139A9">
        <w:rPr>
          <w:rFonts w:eastAsia="Times New Roman" w:cs="Arial"/>
          <w:color w:val="333333"/>
          <w:sz w:val="20"/>
          <w:szCs w:val="20"/>
        </w:rPr>
        <w:t xml:space="preserve"> Հաշվեքննության օբյեկտի կողմից արձագանք չի եղել:</w:t>
      </w:r>
    </w:p>
    <w:p w:rsidR="00D8296E" w:rsidRPr="00A139A9" w:rsidRDefault="00D8296E" w:rsidP="00A139A9">
      <w:pPr>
        <w:rPr>
          <w:rFonts w:eastAsia="MS Mincho" w:cs="Arial"/>
          <w:szCs w:val="24"/>
          <w:lang w:val="hy-AM"/>
        </w:rPr>
      </w:pPr>
      <w:r w:rsidRPr="00A139A9">
        <w:rPr>
          <w:rFonts w:eastAsia="MS Mincho" w:cs="Arial"/>
          <w:szCs w:val="24"/>
          <w:lang w:val="hy-AM"/>
        </w:rPr>
        <w:t>Դավիթ Չիբուխչյան</w:t>
      </w:r>
    </w:p>
    <w:p w:rsidR="00D8296E" w:rsidRPr="00A139A9" w:rsidRDefault="00D8296E" w:rsidP="00A139A9">
      <w:pPr>
        <w:tabs>
          <w:tab w:val="right" w:pos="9298"/>
        </w:tabs>
        <w:rPr>
          <w:rFonts w:cs="Sylfaen"/>
          <w:szCs w:val="24"/>
          <w:lang w:val="hy-AM"/>
        </w:rPr>
      </w:pPr>
      <w:r w:rsidRPr="00A139A9">
        <w:rPr>
          <w:rFonts w:cs="Sylfaen"/>
          <w:szCs w:val="24"/>
          <w:lang w:val="hy-AM"/>
        </w:rPr>
        <w:t>ՀՀ հաշվեքննիչ պալատի անդամ</w:t>
      </w:r>
      <w:r w:rsidRPr="00A139A9">
        <w:rPr>
          <w:rFonts w:cs="Sylfaen"/>
          <w:szCs w:val="24"/>
          <w:lang w:val="hy-AM"/>
        </w:rPr>
        <w:tab/>
      </w:r>
    </w:p>
    <w:p w:rsidR="00D8296E" w:rsidRPr="00A139A9" w:rsidRDefault="00D8296E" w:rsidP="00A139A9">
      <w:pPr>
        <w:rPr>
          <w:rFonts w:cs="Sylfaen"/>
          <w:szCs w:val="24"/>
          <w:lang w:val="hy-AM" w:eastAsia="ru-RU"/>
        </w:rPr>
      </w:pPr>
      <w:r w:rsidRPr="00A139A9">
        <w:rPr>
          <w:rFonts w:cs="Sylfaen"/>
          <w:szCs w:val="24"/>
          <w:lang w:val="hy-AM"/>
        </w:rPr>
        <w:t>26 փետրվարի 2021 թվական</w:t>
      </w:r>
    </w:p>
    <w:p w:rsidR="00D8296E" w:rsidRPr="00A139A9" w:rsidRDefault="00D8296E" w:rsidP="00A139A9">
      <w:pPr>
        <w:ind w:firstLine="709"/>
        <w:rPr>
          <w:rFonts w:cs="Sylfaen"/>
          <w:szCs w:val="24"/>
          <w:lang w:val="hy-AM" w:eastAsia="ru-RU"/>
        </w:rPr>
      </w:pPr>
    </w:p>
    <w:p w:rsidR="00D8296E" w:rsidRPr="00A139A9" w:rsidRDefault="00D8296E" w:rsidP="00A139A9">
      <w:pPr>
        <w:rPr>
          <w:rFonts w:cs="Sylfaen"/>
          <w:szCs w:val="24"/>
          <w:lang w:val="hy-AM"/>
        </w:rPr>
      </w:pPr>
      <w:r w:rsidRPr="00A139A9">
        <w:rPr>
          <w:rFonts w:cs="Sylfaen"/>
          <w:szCs w:val="24"/>
          <w:lang w:val="hy-AM"/>
        </w:rPr>
        <w:t>ՀՀ հաշվեքննիչ պալատ,</w:t>
      </w:r>
    </w:p>
    <w:p w:rsidR="00D8296E" w:rsidRPr="00A139A9" w:rsidRDefault="00D8296E" w:rsidP="00A139A9">
      <w:pPr>
        <w:rPr>
          <w:rFonts w:cs="Sylfaen"/>
          <w:szCs w:val="24"/>
          <w:lang w:val="hy-AM"/>
        </w:rPr>
      </w:pPr>
      <w:r w:rsidRPr="00A139A9">
        <w:rPr>
          <w:rFonts w:cs="Sylfaen"/>
          <w:szCs w:val="24"/>
          <w:lang w:val="hy-AM"/>
        </w:rPr>
        <w:t>Բաղրամյան փող. 19, ք.</w:t>
      </w:r>
      <w:r w:rsidRPr="00A139A9">
        <w:rPr>
          <w:rFonts w:eastAsia="MS Mincho" w:cs="MS Mincho"/>
          <w:szCs w:val="24"/>
          <w:lang w:val="hy-AM"/>
        </w:rPr>
        <w:t xml:space="preserve"> </w:t>
      </w:r>
      <w:r w:rsidRPr="00A139A9">
        <w:rPr>
          <w:rFonts w:cs="Sylfaen"/>
          <w:szCs w:val="24"/>
          <w:lang w:val="hy-AM"/>
        </w:rPr>
        <w:t xml:space="preserve">Երևան, </w:t>
      </w:r>
    </w:p>
    <w:p w:rsidR="00D8296E" w:rsidRPr="00A139A9" w:rsidRDefault="00D8296E" w:rsidP="00A139A9">
      <w:pPr>
        <w:spacing w:line="240" w:lineRule="auto"/>
        <w:rPr>
          <w:rFonts w:ascii="Arial" w:eastAsia="Times New Roman" w:hAnsi="Arial" w:cs="Arial"/>
          <w:color w:val="333333"/>
          <w:sz w:val="23"/>
          <w:szCs w:val="23"/>
          <w:lang w:val="hy-AM"/>
        </w:rPr>
      </w:pPr>
      <w:r w:rsidRPr="00A139A9">
        <w:rPr>
          <w:rFonts w:cs="Sylfaen"/>
          <w:szCs w:val="24"/>
          <w:lang w:val="hy-AM"/>
        </w:rPr>
        <w:t>Հայաստանի Հանրապետություն</w:t>
      </w:r>
    </w:p>
    <w:p w:rsidR="00486AAD" w:rsidRPr="00A139A9" w:rsidRDefault="00486AAD" w:rsidP="00A139A9">
      <w:pPr>
        <w:ind w:firstLine="709"/>
        <w:rPr>
          <w:rFonts w:eastAsia="Times New Roman" w:cs="Sylfaen"/>
          <w:b/>
          <w:szCs w:val="24"/>
          <w:lang w:val="hy-AM" w:eastAsia="ru-RU"/>
        </w:rPr>
      </w:pPr>
    </w:p>
    <w:p w:rsidR="00486AAD" w:rsidRPr="00A139A9" w:rsidRDefault="00486AAD" w:rsidP="00A139A9">
      <w:pPr>
        <w:ind w:firstLine="0"/>
        <w:rPr>
          <w:b/>
          <w:color w:val="2E74B5"/>
          <w:sz w:val="28"/>
          <w:szCs w:val="28"/>
          <w:lang w:val="hy-AM"/>
        </w:rPr>
        <w:sectPr w:rsidR="00486AAD" w:rsidRPr="00A139A9" w:rsidSect="002F47D3">
          <w:headerReference w:type="first" r:id="rId12"/>
          <w:pgSz w:w="11906" w:h="16838" w:code="9"/>
          <w:pgMar w:top="1310" w:right="1310" w:bottom="1310" w:left="1310" w:header="720" w:footer="720" w:gutter="0"/>
          <w:cols w:space="720"/>
          <w:docGrid w:linePitch="360"/>
        </w:sectPr>
      </w:pPr>
    </w:p>
    <w:p w:rsidR="00486AAD" w:rsidRPr="00A139A9" w:rsidRDefault="00486AAD" w:rsidP="00A139A9">
      <w:pPr>
        <w:pStyle w:val="Heading1"/>
        <w:numPr>
          <w:ilvl w:val="0"/>
          <w:numId w:val="0"/>
        </w:numPr>
        <w:spacing w:after="240"/>
        <w:ind w:right="28"/>
        <w:rPr>
          <w:rStyle w:val="Hyperlink"/>
          <w:color w:val="2E74B5"/>
          <w:u w:val="none"/>
          <w:lang w:val="hy-AM"/>
        </w:rPr>
      </w:pPr>
      <w:bookmarkStart w:id="5" w:name="_Toc46780408"/>
      <w:bookmarkStart w:id="6" w:name="_Toc64633901"/>
      <w:bookmarkStart w:id="7" w:name="_Toc64788933"/>
      <w:r w:rsidRPr="00A139A9">
        <w:rPr>
          <w:rStyle w:val="Hyperlink"/>
          <w:color w:val="2E74B5"/>
          <w:u w:val="none"/>
          <w:lang w:val="hy-AM"/>
        </w:rPr>
        <w:lastRenderedPageBreak/>
        <w:t xml:space="preserve">ՀԱՇՎԵՔՆՆՈՒԹՅԱՆ ՕԲՅԵԿՏԻ ՖԻՆԱՆՍԱԿԱՆ </w:t>
      </w:r>
      <w:bookmarkEnd w:id="5"/>
      <w:r w:rsidRPr="00A139A9">
        <w:rPr>
          <w:rStyle w:val="Hyperlink"/>
          <w:color w:val="2E74B5"/>
          <w:u w:val="none"/>
          <w:lang w:val="hy-AM"/>
        </w:rPr>
        <w:t>ՑՈՒՑԱՆԻՇՆԵՐ</w:t>
      </w:r>
      <w:bookmarkEnd w:id="6"/>
      <w:bookmarkEnd w:id="7"/>
    </w:p>
    <w:p w:rsidR="00486AAD" w:rsidRPr="00A139A9" w:rsidRDefault="00486AAD" w:rsidP="00A139A9">
      <w:pPr>
        <w:rPr>
          <w:rFonts w:cs="Sylfaen"/>
          <w:szCs w:val="24"/>
          <w:lang w:val="hy-AM"/>
        </w:rPr>
      </w:pPr>
      <w:r w:rsidRPr="00A139A9">
        <w:rPr>
          <w:lang w:val="hy-AM"/>
        </w:rPr>
        <w:t>2020 թվականի ինն ամիս</w:t>
      </w:r>
    </w:p>
    <w:p w:rsidR="00486AAD" w:rsidRPr="00A139A9" w:rsidRDefault="00486AAD" w:rsidP="00A139A9">
      <w:pPr>
        <w:jc w:val="right"/>
        <w:rPr>
          <w:sz w:val="18"/>
          <w:szCs w:val="18"/>
          <w:lang w:val="hy-AM"/>
        </w:rPr>
      </w:pPr>
    </w:p>
    <w:p w:rsidR="00486AAD" w:rsidRPr="00A139A9" w:rsidRDefault="00486AAD" w:rsidP="00A139A9">
      <w:pPr>
        <w:ind w:firstLine="0"/>
        <w:jc w:val="center"/>
        <w:rPr>
          <w:rFonts w:eastAsia="Calibri" w:cs="Sylfaen"/>
          <w:szCs w:val="24"/>
        </w:rPr>
      </w:pPr>
      <w:r w:rsidRPr="00A139A9">
        <w:rPr>
          <w:rFonts w:eastAsia="Calibri" w:cs="Sylfaen"/>
          <w:szCs w:val="24"/>
        </w:rPr>
        <w:t>Աղյուսակ 1</w:t>
      </w:r>
    </w:p>
    <w:p w:rsidR="00486AAD" w:rsidRPr="00A139A9" w:rsidRDefault="00486AAD" w:rsidP="00A139A9">
      <w:pPr>
        <w:ind w:firstLine="0"/>
        <w:jc w:val="right"/>
        <w:rPr>
          <w:rFonts w:eastAsia="Calibri" w:cs="Sylfaen"/>
          <w:sz w:val="16"/>
          <w:szCs w:val="16"/>
        </w:rPr>
      </w:pPr>
      <w:r w:rsidRPr="00A139A9">
        <w:rPr>
          <w:rFonts w:eastAsia="Calibri" w:cs="Sylfaen"/>
          <w:sz w:val="16"/>
          <w:szCs w:val="16"/>
        </w:rPr>
        <w:t>հազ. դրամ</w:t>
      </w:r>
    </w:p>
    <w:tbl>
      <w:tblPr>
        <w:tblW w:w="14940" w:type="dxa"/>
        <w:tblInd w:w="-432" w:type="dxa"/>
        <w:tblLayout w:type="fixed"/>
        <w:tblLook w:val="04A0" w:firstRow="1" w:lastRow="0" w:firstColumn="1" w:lastColumn="0" w:noHBand="0" w:noVBand="1"/>
      </w:tblPr>
      <w:tblGrid>
        <w:gridCol w:w="540"/>
        <w:gridCol w:w="4410"/>
        <w:gridCol w:w="1080"/>
        <w:gridCol w:w="3060"/>
        <w:gridCol w:w="1530"/>
        <w:gridCol w:w="1440"/>
        <w:gridCol w:w="1440"/>
        <w:gridCol w:w="1440"/>
      </w:tblGrid>
      <w:tr w:rsidR="00486AAD" w:rsidRPr="00A139A9" w:rsidTr="002F47D3">
        <w:trPr>
          <w:trHeight w:val="1170"/>
          <w:tblHeader/>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center"/>
              <w:rPr>
                <w:rFonts w:eastAsia="Times New Roman" w:cs="Calibr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center"/>
              <w:rPr>
                <w:rFonts w:eastAsia="Times New Roman" w:cs="Calibri"/>
                <w:b/>
                <w:bCs/>
                <w:sz w:val="18"/>
                <w:szCs w:val="18"/>
              </w:rPr>
            </w:pPr>
            <w:r w:rsidRPr="00A139A9">
              <w:rPr>
                <w:rFonts w:eastAsia="Times New Roman" w:cs="Sylfaen"/>
                <w:b/>
                <w:bCs/>
                <w:sz w:val="18"/>
                <w:szCs w:val="18"/>
              </w:rPr>
              <w:t>Միջոցառում</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right="-111" w:firstLine="0"/>
              <w:jc w:val="center"/>
              <w:rPr>
                <w:rFonts w:eastAsia="Times New Roman" w:cs="Calibri"/>
                <w:b/>
                <w:bCs/>
                <w:sz w:val="18"/>
                <w:szCs w:val="18"/>
              </w:rPr>
            </w:pPr>
            <w:r w:rsidRPr="00A139A9">
              <w:rPr>
                <w:rFonts w:eastAsia="Times New Roman" w:cs="Sylfaen"/>
                <w:b/>
                <w:bCs/>
                <w:sz w:val="18"/>
                <w:szCs w:val="18"/>
              </w:rPr>
              <w:t>Հոդված</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center"/>
              <w:rPr>
                <w:rFonts w:eastAsia="Times New Roman" w:cs="Calibri"/>
                <w:b/>
                <w:bCs/>
                <w:sz w:val="18"/>
                <w:szCs w:val="18"/>
              </w:rPr>
            </w:pPr>
            <w:r w:rsidRPr="00A139A9">
              <w:rPr>
                <w:rFonts w:eastAsia="Times New Roman" w:cs="Sylfaen"/>
                <w:b/>
                <w:bCs/>
                <w:sz w:val="18"/>
                <w:szCs w:val="18"/>
              </w:rPr>
              <w:t>Հոդվածի անվանում</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center"/>
              <w:rPr>
                <w:rFonts w:eastAsia="Times New Roman" w:cs="Calibri"/>
                <w:b/>
                <w:bCs/>
                <w:sz w:val="18"/>
                <w:szCs w:val="18"/>
              </w:rPr>
            </w:pPr>
            <w:r w:rsidRPr="00A139A9">
              <w:rPr>
                <w:rFonts w:eastAsia="Times New Roman" w:cs="Sylfaen"/>
                <w:b/>
                <w:bCs/>
                <w:sz w:val="18"/>
                <w:szCs w:val="18"/>
              </w:rPr>
              <w:t>Տարեկան ճշտված պլան</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center"/>
              <w:rPr>
                <w:rFonts w:eastAsia="Times New Roman" w:cs="Calibri"/>
                <w:b/>
                <w:bCs/>
                <w:sz w:val="18"/>
                <w:szCs w:val="18"/>
              </w:rPr>
            </w:pPr>
            <w:r w:rsidRPr="00A139A9">
              <w:rPr>
                <w:rFonts w:eastAsia="Times New Roman" w:cs="Sylfaen"/>
                <w:b/>
                <w:bCs/>
                <w:sz w:val="18"/>
                <w:szCs w:val="18"/>
              </w:rPr>
              <w:t>Հաշվետու ժամանակա-հատվածի ճշտված պլան</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center"/>
              <w:rPr>
                <w:rFonts w:eastAsia="Times New Roman" w:cs="Calibri"/>
                <w:b/>
                <w:bCs/>
                <w:sz w:val="18"/>
                <w:szCs w:val="18"/>
              </w:rPr>
            </w:pPr>
            <w:r w:rsidRPr="00A139A9">
              <w:rPr>
                <w:rFonts w:eastAsia="Times New Roman" w:cs="Sylfaen"/>
                <w:b/>
                <w:bCs/>
                <w:sz w:val="18"/>
                <w:szCs w:val="18"/>
              </w:rPr>
              <w:t>Փաստ</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center"/>
              <w:rPr>
                <w:rFonts w:eastAsia="Times New Roman" w:cs="Calibri"/>
                <w:b/>
                <w:bCs/>
                <w:sz w:val="18"/>
                <w:szCs w:val="18"/>
              </w:rPr>
            </w:pPr>
            <w:r w:rsidRPr="00A139A9">
              <w:rPr>
                <w:rFonts w:eastAsia="Times New Roman" w:cs="Sylfaen"/>
                <w:b/>
                <w:bCs/>
                <w:sz w:val="18"/>
                <w:szCs w:val="18"/>
              </w:rPr>
              <w:t>Փաստացի ծախս</w:t>
            </w:r>
          </w:p>
        </w:tc>
      </w:tr>
      <w:tr w:rsidR="00486AAD" w:rsidRPr="00A139A9" w:rsidTr="002F47D3">
        <w:trPr>
          <w:trHeight w:val="115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1</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Միջպետական և հանրապետականնշանակության ավտոճանապարհների պահպանման և անվտանգերթևեկության ծառայություններ</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425100</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Շենքերի և կառույցների ընթացիկ նորոգում և պահպանում</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10,572,749.30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8,806,835.00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6,496,005.40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6,496,005.40</w:t>
            </w:r>
          </w:p>
        </w:tc>
      </w:tr>
      <w:tr w:rsidR="00486AAD" w:rsidRPr="00A139A9" w:rsidTr="002F47D3">
        <w:trPr>
          <w:trHeight w:val="15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2</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Ասիական զարգացման բանկի աջակցությամբ իրականացվող Մ</w:t>
            </w:r>
            <w:r w:rsidRPr="00A139A9">
              <w:rPr>
                <w:rFonts w:eastAsia="Times New Roman" w:cs="Calibri"/>
                <w:sz w:val="18"/>
                <w:szCs w:val="18"/>
              </w:rPr>
              <w:t xml:space="preserve">6 </w:t>
            </w:r>
            <w:r w:rsidRPr="00A139A9">
              <w:rPr>
                <w:rFonts w:eastAsia="Times New Roman" w:cs="Sylfaen"/>
                <w:sz w:val="18"/>
                <w:szCs w:val="18"/>
              </w:rPr>
              <w:t>Վանաձոր</w:t>
            </w:r>
            <w:r w:rsidRPr="00A139A9">
              <w:rPr>
                <w:rFonts w:eastAsia="Times New Roman" w:cs="Calibri"/>
                <w:sz w:val="18"/>
                <w:szCs w:val="18"/>
              </w:rPr>
              <w:t>-</w:t>
            </w:r>
            <w:r w:rsidRPr="00A139A9">
              <w:rPr>
                <w:rFonts w:eastAsia="Times New Roman" w:cs="Sylfaen"/>
                <w:sz w:val="18"/>
                <w:szCs w:val="18"/>
              </w:rPr>
              <w:t>Ալավերդի</w:t>
            </w:r>
            <w:r w:rsidRPr="00A139A9">
              <w:rPr>
                <w:rFonts w:eastAsia="Times New Roman" w:cs="Calibri"/>
                <w:sz w:val="18"/>
                <w:szCs w:val="18"/>
              </w:rPr>
              <w:t>-</w:t>
            </w:r>
            <w:r w:rsidRPr="00A139A9">
              <w:rPr>
                <w:rFonts w:eastAsia="Times New Roman" w:cs="Sylfaen"/>
                <w:sz w:val="18"/>
                <w:szCs w:val="18"/>
              </w:rPr>
              <w:t>Վրաստանի սահման միջպետական նշանակության ճանապարհի ծրագրի կառուցում և հիմնանորոգում</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511300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Շենքերի և շինությունների կապիտալ վերանորոգում</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12,872,282.90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11,231,447.70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1,802,975.70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2,143,668.70</w:t>
            </w:r>
          </w:p>
        </w:tc>
      </w:tr>
      <w:tr w:rsidR="00486AAD" w:rsidRPr="00A139A9" w:rsidTr="002F47D3">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3</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Տարրական ընդհանուր հանրակրթություն</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451100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Սուբսիդիաներ ոչ ֆինանսական պետական կազմակերպություններին</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30,464,532.80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23,579,083.80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22,724,309.60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22,724,309.60</w:t>
            </w:r>
          </w:p>
        </w:tc>
      </w:tr>
      <w:tr w:rsidR="00486AAD" w:rsidRPr="00A139A9" w:rsidTr="002F47D3">
        <w:trPr>
          <w:trHeight w:val="12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4</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Հիմնական ընդհանուր հանրակրթություն</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451100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Սուբսիդիաներ ոչ ֆինանսական պետական կազմակերպություններին</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39,994,132.50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30,954,769.30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29,807,700.90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29,807,700.90</w:t>
            </w:r>
          </w:p>
        </w:tc>
      </w:tr>
      <w:tr w:rsidR="00486AAD" w:rsidRPr="00A139A9" w:rsidTr="002F47D3">
        <w:trPr>
          <w:trHeight w:val="10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lastRenderedPageBreak/>
              <w:t>5</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Երևան քաղաքի փողոցների արտաքին լուսավորության ծառայություններ</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463200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Ընթացիկ սուբվենցիաներ համայնքներին</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2,124,862.30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1,455,880.70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1,455,880.70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1,455,880.70</w:t>
            </w:r>
          </w:p>
        </w:tc>
      </w:tr>
      <w:tr w:rsidR="00486AAD" w:rsidRPr="00A139A9" w:rsidTr="002F47D3">
        <w:trPr>
          <w:trHeight w:val="15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6</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Երևանի մետրոպոլիտեն ովուղևորափոխադրման ծառայությունների գծով պետության կողմից համայնքի ղեկավարին պատվիրակված լիազորությունների իրականացում</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451100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Սուբսիդիաներ ոչ ֆինանսական պետական կազմակերպություններին</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2,801,071.00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1,934,348.00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1,934,348.00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1,934,348.00</w:t>
            </w:r>
          </w:p>
        </w:tc>
      </w:tr>
      <w:tr w:rsidR="00486AAD" w:rsidRPr="00A139A9" w:rsidTr="002F47D3">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7</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Վերակառուցման և զարգացման եվրոպական բանկի աջակցությամբ իրականացվող Գյումրու քաղաքային ճանապարհների ծրագիր</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511300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Շենքերի և շինությունների կապիտալ վերանորոգում</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6,552,975.60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5,197,793.30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1,358,827.00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1,358,827.00</w:t>
            </w:r>
          </w:p>
        </w:tc>
      </w:tr>
      <w:tr w:rsidR="00486AAD" w:rsidRPr="00A139A9" w:rsidTr="002F47D3">
        <w:trPr>
          <w:trHeight w:val="1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8</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Վերակառուցման և զարգացման եվրոպական բանկի աջակցությամբ իրականացվող Գյումրու քաղաքային ճանապարհների դրամաշնորհային ծրագիր</w:t>
            </w:r>
            <w:r w:rsidRPr="00A139A9">
              <w:rPr>
                <w:rFonts w:eastAsia="Times New Roman" w:cs="Calibri"/>
                <w:sz w:val="18"/>
                <w:szCs w:val="18"/>
              </w:rPr>
              <w:t xml:space="preserve"> (</w:t>
            </w:r>
            <w:r w:rsidRPr="00A139A9">
              <w:rPr>
                <w:rFonts w:eastAsia="Times New Roman" w:cs="Sylfaen"/>
                <w:sz w:val="18"/>
                <w:szCs w:val="18"/>
              </w:rPr>
              <w:t>ՏրանշԱ</w:t>
            </w:r>
            <w:r w:rsidRPr="00A139A9">
              <w:rPr>
                <w:rFonts w:eastAsia="Times New Roman" w:cs="Calibri"/>
                <w:sz w:val="18"/>
                <w:szCs w:val="18"/>
              </w:rPr>
              <w:t xml:space="preserve">, </w:t>
            </w:r>
            <w:r w:rsidRPr="00A139A9">
              <w:rPr>
                <w:rFonts w:eastAsia="Times New Roman" w:cs="Sylfaen"/>
                <w:sz w:val="18"/>
                <w:szCs w:val="18"/>
              </w:rPr>
              <w:t>Բ</w:t>
            </w:r>
            <w:r w:rsidRPr="00A139A9">
              <w:rPr>
                <w:rFonts w:eastAsia="Times New Roman" w:cs="Calibri"/>
                <w:sz w:val="18"/>
                <w:szCs w:val="18"/>
              </w:rPr>
              <w:t>)</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511200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Շենքերի և շինությունների շինարարություն</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2,263,116.60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1,810,493.40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574,390.50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574,390.50</w:t>
            </w:r>
          </w:p>
        </w:tc>
      </w:tr>
      <w:tr w:rsidR="00486AAD" w:rsidRPr="00A139A9" w:rsidTr="002F47D3">
        <w:trPr>
          <w:trHeight w:val="17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t>9</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511200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Շենքերի և շինությունների շինարարություն</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9,233,794.80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8,025,968.70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2,286,429.40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3,515,494.20</w:t>
            </w:r>
          </w:p>
        </w:tc>
      </w:tr>
      <w:tr w:rsidR="00486AAD" w:rsidRPr="00A139A9" w:rsidTr="002F47D3">
        <w:trPr>
          <w:trHeight w:val="17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right"/>
              <w:rPr>
                <w:rFonts w:eastAsia="Times New Roman" w:cs="Calibri"/>
                <w:sz w:val="18"/>
                <w:szCs w:val="18"/>
              </w:rPr>
            </w:pPr>
            <w:r w:rsidRPr="00A139A9">
              <w:rPr>
                <w:rFonts w:eastAsia="Times New Roman" w:cs="Calibri"/>
                <w:sz w:val="18"/>
                <w:szCs w:val="18"/>
              </w:rPr>
              <w:lastRenderedPageBreak/>
              <w:t>10</w:t>
            </w:r>
          </w:p>
        </w:tc>
        <w:tc>
          <w:tcPr>
            <w:tcW w:w="441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Ասիական զարգացման բանկի աջակցությամբ իրականացվող դպրոցների սեյսմիկ պաշտպանության ծրագրիշ րջանակներում ՀՀ դպրոցների սեյսմիկ անվտանգության բարելավմանն ուղղված միջոցառումներ</w:t>
            </w:r>
          </w:p>
        </w:tc>
        <w:tc>
          <w:tcPr>
            <w:tcW w:w="108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 xml:space="preserve"> 511200</w:t>
            </w:r>
          </w:p>
        </w:tc>
        <w:tc>
          <w:tcPr>
            <w:tcW w:w="306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Sylfaen"/>
                <w:sz w:val="18"/>
                <w:szCs w:val="18"/>
              </w:rPr>
              <w:t>Շենքերի և շինությունների շինարարություն</w:t>
            </w:r>
          </w:p>
        </w:tc>
        <w:tc>
          <w:tcPr>
            <w:tcW w:w="153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8,640,245.20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5,499,667.10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2,652,866.30</w:t>
            </w:r>
          </w:p>
        </w:tc>
        <w:tc>
          <w:tcPr>
            <w:tcW w:w="1440" w:type="dxa"/>
            <w:tcBorders>
              <w:top w:val="nil"/>
              <w:left w:val="nil"/>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sz w:val="18"/>
                <w:szCs w:val="18"/>
              </w:rPr>
            </w:pPr>
            <w:r w:rsidRPr="00A139A9">
              <w:rPr>
                <w:rFonts w:eastAsia="Times New Roman" w:cs="Calibri"/>
                <w:sz w:val="18"/>
                <w:szCs w:val="18"/>
              </w:rPr>
              <w:t>2,652,866.30</w:t>
            </w:r>
          </w:p>
        </w:tc>
      </w:tr>
      <w:tr w:rsidR="00486AAD" w:rsidRPr="00A139A9" w:rsidTr="002F47D3">
        <w:trPr>
          <w:trHeight w:val="62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ascii="Calibri" w:eastAsia="Times New Roman" w:hAnsi="Calibri" w:cs="Calibri"/>
                <w:bCs/>
                <w:sz w:val="18"/>
                <w:szCs w:val="18"/>
              </w:rPr>
              <w:t> </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ascii="Calibri" w:eastAsia="Times New Roman" w:hAnsi="Calibri" w:cs="Calibri"/>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ascii="Calibri" w:eastAsia="Times New Roman" w:hAnsi="Calibri" w:cs="Calibri"/>
                <w:bCs/>
                <w:sz w:val="18"/>
                <w:szCs w:val="18"/>
              </w:rPr>
              <w:t> </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ascii="Calibri" w:eastAsia="Times New Roman" w:hAnsi="Calibri" w:cs="Calibri"/>
                <w:bCs/>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eastAsia="Times New Roman" w:cs="Calibri"/>
                <w:bCs/>
                <w:sz w:val="18"/>
                <w:szCs w:val="18"/>
              </w:rPr>
              <w:t>125,519,763.00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eastAsia="Times New Roman" w:cs="Calibri"/>
                <w:bCs/>
                <w:sz w:val="18"/>
                <w:szCs w:val="18"/>
              </w:rPr>
              <w:t>98,496,287.00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eastAsia="Times New Roman" w:cs="Calibri"/>
                <w:bCs/>
                <w:sz w:val="18"/>
                <w:szCs w:val="18"/>
              </w:rPr>
              <w:t>71,093,733.40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AD" w:rsidRPr="00A139A9" w:rsidRDefault="00486AAD" w:rsidP="00A139A9">
            <w:pPr>
              <w:ind w:firstLine="0"/>
              <w:jc w:val="left"/>
              <w:rPr>
                <w:rFonts w:eastAsia="Times New Roman" w:cs="Calibri"/>
                <w:bCs/>
                <w:sz w:val="18"/>
                <w:szCs w:val="18"/>
              </w:rPr>
            </w:pPr>
            <w:r w:rsidRPr="00A139A9">
              <w:rPr>
                <w:rFonts w:eastAsia="Times New Roman" w:cs="Calibri"/>
                <w:bCs/>
                <w:sz w:val="18"/>
                <w:szCs w:val="18"/>
              </w:rPr>
              <w:t>72,663,491.30</w:t>
            </w:r>
          </w:p>
        </w:tc>
      </w:tr>
    </w:tbl>
    <w:p w:rsidR="00486AAD" w:rsidRPr="00A139A9" w:rsidRDefault="00486AAD" w:rsidP="00A139A9">
      <w:pPr>
        <w:ind w:firstLine="0"/>
        <w:rPr>
          <w:lang w:val="hy-AM"/>
        </w:rPr>
      </w:pPr>
    </w:p>
    <w:p w:rsidR="00D8296E" w:rsidRPr="00A139A9" w:rsidRDefault="00D8296E" w:rsidP="00A139A9">
      <w:r w:rsidRPr="00A139A9">
        <w:br w:type="page"/>
      </w:r>
    </w:p>
    <w:p w:rsidR="00486AAD" w:rsidRPr="00A139A9" w:rsidRDefault="00486AAD" w:rsidP="00A139A9">
      <w:pPr>
        <w:pStyle w:val="Heading1"/>
        <w:numPr>
          <w:ilvl w:val="0"/>
          <w:numId w:val="0"/>
        </w:numPr>
        <w:rPr>
          <w:rStyle w:val="Hyperlink"/>
          <w:color w:val="2E74B5"/>
          <w:u w:val="none"/>
        </w:rPr>
      </w:pPr>
      <w:bookmarkStart w:id="8" w:name="_Toc64633902"/>
      <w:bookmarkStart w:id="9" w:name="_Toc64788934"/>
      <w:r w:rsidRPr="00A139A9">
        <w:rPr>
          <w:rStyle w:val="Hyperlink"/>
          <w:color w:val="2E74B5"/>
          <w:u w:val="none"/>
        </w:rPr>
        <w:lastRenderedPageBreak/>
        <w:t>ՀԱՊԱՎՈՒՄՆԵՐԻ ՑԱՆԿ</w:t>
      </w:r>
      <w:bookmarkEnd w:id="8"/>
      <w:bookmarkEnd w:id="9"/>
    </w:p>
    <w:p w:rsidR="00486AAD" w:rsidRPr="00A139A9" w:rsidRDefault="00486AAD" w:rsidP="00A139A9">
      <w:pPr>
        <w:ind w:firstLine="0"/>
        <w:rPr>
          <w:b/>
          <w:sz w:val="32"/>
          <w:lang w:val="hy-AM"/>
        </w:rPr>
      </w:pPr>
    </w:p>
    <w:tbl>
      <w:tblPr>
        <w:tblpPr w:leftFromText="180" w:rightFromText="180" w:vertAnchor="text" w:tblpY="1"/>
        <w:tblOverlap w:val="never"/>
        <w:tblW w:w="0" w:type="auto"/>
        <w:tblLook w:val="04A0" w:firstRow="1" w:lastRow="0" w:firstColumn="1" w:lastColumn="0" w:noHBand="0" w:noVBand="1"/>
      </w:tblPr>
      <w:tblGrid>
        <w:gridCol w:w="1526"/>
        <w:gridCol w:w="10462"/>
      </w:tblGrid>
      <w:tr w:rsidR="00486AAD" w:rsidRPr="00A139A9" w:rsidTr="002F47D3">
        <w:tc>
          <w:tcPr>
            <w:tcW w:w="1526" w:type="dxa"/>
          </w:tcPr>
          <w:p w:rsidR="00486AAD" w:rsidRPr="00A139A9" w:rsidRDefault="00486AAD" w:rsidP="00A139A9">
            <w:pPr>
              <w:tabs>
                <w:tab w:val="left" w:pos="9180"/>
              </w:tabs>
              <w:ind w:right="29" w:firstLine="0"/>
              <w:jc w:val="center"/>
              <w:rPr>
                <w:rFonts w:cs="Sylfaen"/>
                <w:b/>
                <w:bCs/>
                <w:color w:val="000000"/>
                <w:szCs w:val="24"/>
                <w:lang w:val="ru-RU"/>
              </w:rPr>
            </w:pPr>
            <w:r w:rsidRPr="00A139A9">
              <w:rPr>
                <w:rFonts w:cs="Sylfaen"/>
                <w:b/>
                <w:bCs/>
                <w:color w:val="000000"/>
                <w:szCs w:val="24"/>
                <w:lang w:val="ru-RU"/>
              </w:rPr>
              <w:t>ՊԸՊ</w:t>
            </w:r>
          </w:p>
        </w:tc>
        <w:tc>
          <w:tcPr>
            <w:tcW w:w="10462" w:type="dxa"/>
          </w:tcPr>
          <w:p w:rsidR="00486AAD" w:rsidRPr="00A139A9" w:rsidRDefault="00486AAD" w:rsidP="00A139A9">
            <w:pPr>
              <w:tabs>
                <w:tab w:val="left" w:pos="9180"/>
              </w:tabs>
              <w:ind w:right="29" w:firstLine="0"/>
              <w:jc w:val="left"/>
              <w:rPr>
                <w:rFonts w:cs="Sylfaen"/>
                <w:bCs/>
                <w:color w:val="000000"/>
                <w:sz w:val="28"/>
                <w:szCs w:val="28"/>
                <w:lang w:val="ru-RU"/>
              </w:rPr>
            </w:pPr>
            <w:r w:rsidRPr="00A139A9">
              <w:rPr>
                <w:szCs w:val="24"/>
                <w:lang w:val="hy-AM"/>
              </w:rPr>
              <w:t xml:space="preserve">Պայմանագրի ընդհանուր պայման </w:t>
            </w:r>
          </w:p>
        </w:tc>
      </w:tr>
      <w:tr w:rsidR="00486AAD" w:rsidRPr="00A139A9" w:rsidTr="002F47D3">
        <w:tc>
          <w:tcPr>
            <w:tcW w:w="1526" w:type="dxa"/>
          </w:tcPr>
          <w:p w:rsidR="00486AAD" w:rsidRPr="00A139A9" w:rsidRDefault="00486AAD" w:rsidP="00A139A9">
            <w:pPr>
              <w:tabs>
                <w:tab w:val="left" w:pos="9180"/>
              </w:tabs>
              <w:ind w:right="29" w:firstLine="0"/>
              <w:jc w:val="center"/>
              <w:rPr>
                <w:rFonts w:cs="Sylfaen"/>
                <w:b/>
                <w:bCs/>
                <w:color w:val="000000"/>
                <w:szCs w:val="24"/>
              </w:rPr>
            </w:pPr>
            <w:r w:rsidRPr="00A139A9">
              <w:rPr>
                <w:rFonts w:cs="Sylfaen"/>
                <w:b/>
                <w:bCs/>
                <w:color w:val="000000"/>
                <w:szCs w:val="24"/>
                <w:lang w:val="ru-RU"/>
              </w:rPr>
              <w:t>ՀՏԶՀ</w:t>
            </w:r>
          </w:p>
          <w:p w:rsidR="00486AAD" w:rsidRPr="00A139A9" w:rsidRDefault="00486AAD" w:rsidP="00A139A9">
            <w:pPr>
              <w:tabs>
                <w:tab w:val="left" w:pos="9180"/>
              </w:tabs>
              <w:ind w:right="29" w:firstLine="0"/>
              <w:jc w:val="center"/>
              <w:rPr>
                <w:rFonts w:cs="Sylfaen"/>
                <w:b/>
                <w:bCs/>
                <w:color w:val="000000"/>
                <w:szCs w:val="24"/>
              </w:rPr>
            </w:pPr>
            <w:r w:rsidRPr="00A139A9">
              <w:rPr>
                <w:rFonts w:cs="Sylfaen"/>
                <w:b/>
                <w:bCs/>
                <w:color w:val="000000"/>
                <w:szCs w:val="24"/>
              </w:rPr>
              <w:t>ԱԶԲ</w:t>
            </w:r>
          </w:p>
          <w:p w:rsidR="00486AAD" w:rsidRPr="00A139A9" w:rsidRDefault="00486AAD" w:rsidP="00A139A9">
            <w:pPr>
              <w:tabs>
                <w:tab w:val="left" w:pos="9180"/>
              </w:tabs>
              <w:ind w:right="29" w:firstLine="0"/>
              <w:jc w:val="center"/>
              <w:rPr>
                <w:rFonts w:cs="Sylfaen"/>
                <w:b/>
                <w:bCs/>
                <w:color w:val="000000"/>
                <w:sz w:val="28"/>
                <w:szCs w:val="28"/>
              </w:rPr>
            </w:pPr>
            <w:r w:rsidRPr="00A139A9">
              <w:rPr>
                <w:rFonts w:cs="Sylfaen"/>
                <w:b/>
                <w:bCs/>
                <w:color w:val="000000"/>
                <w:sz w:val="28"/>
                <w:szCs w:val="28"/>
              </w:rPr>
              <w:t>ՊՀՊ</w:t>
            </w:r>
          </w:p>
        </w:tc>
        <w:tc>
          <w:tcPr>
            <w:tcW w:w="10462" w:type="dxa"/>
          </w:tcPr>
          <w:p w:rsidR="00486AAD" w:rsidRPr="00A139A9" w:rsidRDefault="00486AAD" w:rsidP="00A139A9">
            <w:pPr>
              <w:spacing w:after="160"/>
              <w:ind w:right="-195" w:firstLine="0"/>
              <w:jc w:val="left"/>
              <w:rPr>
                <w:rFonts w:eastAsia="Calibri"/>
                <w:szCs w:val="24"/>
                <w:lang w:val="hy-AM"/>
              </w:rPr>
            </w:pPr>
            <w:r w:rsidRPr="00A139A9">
              <w:rPr>
                <w:rFonts w:eastAsia="Calibri"/>
                <w:szCs w:val="24"/>
                <w:lang w:val="hy-AM"/>
              </w:rPr>
              <w:t xml:space="preserve">Հայաստանի տարածքային զարգացման հիմնադրամ </w:t>
            </w:r>
          </w:p>
          <w:p w:rsidR="00486AAD" w:rsidRPr="00A139A9" w:rsidRDefault="00486AAD" w:rsidP="00A139A9">
            <w:pPr>
              <w:tabs>
                <w:tab w:val="left" w:pos="9180"/>
              </w:tabs>
              <w:ind w:right="29" w:firstLine="0"/>
              <w:jc w:val="left"/>
              <w:rPr>
                <w:rFonts w:cs="Sylfaen"/>
                <w:b/>
                <w:bCs/>
                <w:color w:val="000000"/>
                <w:szCs w:val="24"/>
              </w:rPr>
            </w:pPr>
            <w:r w:rsidRPr="00A139A9">
              <w:rPr>
                <w:szCs w:val="24"/>
                <w:lang w:val="hy-AM"/>
              </w:rPr>
              <w:t>Ասիական զարգացմա բանկ</w:t>
            </w:r>
          </w:p>
          <w:p w:rsidR="00486AAD" w:rsidRPr="00A139A9" w:rsidRDefault="00486AAD" w:rsidP="00A139A9">
            <w:pPr>
              <w:tabs>
                <w:tab w:val="left" w:pos="9180"/>
              </w:tabs>
              <w:ind w:right="29" w:firstLine="0"/>
              <w:jc w:val="left"/>
              <w:rPr>
                <w:rFonts w:cs="Sylfaen"/>
                <w:b/>
                <w:bCs/>
                <w:color w:val="000000"/>
                <w:sz w:val="28"/>
                <w:szCs w:val="28"/>
                <w:lang w:val="ru-RU"/>
              </w:rPr>
            </w:pPr>
            <w:r w:rsidRPr="00A139A9">
              <w:rPr>
                <w:szCs w:val="24"/>
              </w:rPr>
              <w:t>Պ</w:t>
            </w:r>
            <w:r w:rsidRPr="00A139A9">
              <w:rPr>
                <w:szCs w:val="24"/>
                <w:lang w:val="hy-AM"/>
              </w:rPr>
              <w:t>այմանագրի հատուկ պայման</w:t>
            </w:r>
          </w:p>
        </w:tc>
      </w:tr>
    </w:tbl>
    <w:p w:rsidR="00486AAD" w:rsidRPr="00A139A9" w:rsidRDefault="00486AAD" w:rsidP="00A139A9">
      <w:pPr>
        <w:jc w:val="center"/>
        <w:rPr>
          <w:lang w:val="ru-RU"/>
        </w:rPr>
      </w:pPr>
    </w:p>
    <w:p w:rsidR="00486AAD" w:rsidRPr="00A139A9" w:rsidRDefault="00486AAD" w:rsidP="00A139A9">
      <w:pPr>
        <w:tabs>
          <w:tab w:val="left" w:pos="3330"/>
        </w:tabs>
        <w:jc w:val="center"/>
      </w:pPr>
    </w:p>
    <w:p w:rsidR="00486AAD" w:rsidRPr="00A139A9" w:rsidRDefault="00486AAD" w:rsidP="00A139A9">
      <w:pPr>
        <w:framePr w:w="11880" w:wrap="auto" w:hAnchor="text"/>
        <w:tabs>
          <w:tab w:val="left" w:pos="3330"/>
        </w:tabs>
        <w:ind w:firstLine="0"/>
        <w:jc w:val="left"/>
        <w:sectPr w:rsidR="00486AAD" w:rsidRPr="00A139A9" w:rsidSect="002F47D3">
          <w:pgSz w:w="16838" w:h="11906" w:orient="landscape" w:code="9"/>
          <w:pgMar w:top="1440" w:right="1440" w:bottom="1440" w:left="1440" w:header="720" w:footer="720" w:gutter="0"/>
          <w:cols w:space="720"/>
          <w:docGrid w:linePitch="360"/>
        </w:sectPr>
      </w:pPr>
    </w:p>
    <w:p w:rsidR="00486AAD" w:rsidRPr="00A139A9" w:rsidRDefault="002C2ADE" w:rsidP="00A139A9">
      <w:pPr>
        <w:pStyle w:val="Heading1"/>
        <w:rPr>
          <w:rStyle w:val="Hyperlink"/>
          <w:color w:val="5B9BD5" w:themeColor="accent1"/>
          <w:u w:val="none"/>
        </w:rPr>
      </w:pPr>
      <w:bookmarkStart w:id="10" w:name="_Toc46780409"/>
      <w:bookmarkStart w:id="11" w:name="_Toc64633903"/>
      <w:r w:rsidRPr="00A139A9">
        <w:rPr>
          <w:rStyle w:val="Hyperlink"/>
          <w:color w:val="5B9BD5" w:themeColor="accent1"/>
          <w:u w:val="none"/>
        </w:rPr>
        <w:lastRenderedPageBreak/>
        <w:t xml:space="preserve"> </w:t>
      </w:r>
      <w:bookmarkStart w:id="12" w:name="_Toc64788935"/>
      <w:r w:rsidR="00486AAD" w:rsidRPr="00A139A9">
        <w:rPr>
          <w:rStyle w:val="Hyperlink"/>
          <w:color w:val="5B9BD5" w:themeColor="accent1"/>
          <w:u w:val="none"/>
        </w:rPr>
        <w:t>ԱՆՀԱՄԱՊԱՏԱՍԽԱՆՈՒԹՅՈՒՆՆԵՐԻ ՎԵՐԱԲԵՐՅԱԼ</w:t>
      </w:r>
      <w:r w:rsidR="00486AAD" w:rsidRPr="00A139A9">
        <w:rPr>
          <w:color w:val="5B9BD5" w:themeColor="accent1"/>
        </w:rPr>
        <w:t xml:space="preserve"> </w:t>
      </w:r>
      <w:r w:rsidR="00486AAD" w:rsidRPr="00A139A9">
        <w:rPr>
          <w:rStyle w:val="Hyperlink"/>
          <w:color w:val="5B9BD5" w:themeColor="accent1"/>
          <w:u w:val="none"/>
        </w:rPr>
        <w:t>ԳՐԱՌՈՒՄՆԵՐ</w:t>
      </w:r>
      <w:bookmarkEnd w:id="10"/>
      <w:bookmarkEnd w:id="11"/>
      <w:bookmarkEnd w:id="12"/>
    </w:p>
    <w:p w:rsidR="00486AAD" w:rsidRPr="00A139A9" w:rsidRDefault="00486AAD" w:rsidP="00A139A9">
      <w:pPr>
        <w:pStyle w:val="Heading2"/>
        <w:numPr>
          <w:ilvl w:val="0"/>
          <w:numId w:val="0"/>
        </w:numPr>
        <w:ind w:firstLine="562"/>
        <w:rPr>
          <w:sz w:val="24"/>
          <w:shd w:val="clear" w:color="auto" w:fill="FFFFFF"/>
        </w:rPr>
      </w:pPr>
      <w:bookmarkStart w:id="13" w:name="_Toc64788936"/>
      <w:r w:rsidRPr="00A139A9">
        <w:rPr>
          <w:sz w:val="24"/>
          <w:shd w:val="clear" w:color="auto" w:fill="FFFFFF"/>
          <w:lang w:val="ru-RU"/>
        </w:rPr>
        <w:t>1.1</w:t>
      </w:r>
      <w:r w:rsidRPr="00A139A9">
        <w:rPr>
          <w:rFonts w:ascii="Calibri" w:hAnsi="Calibri" w:cs="Calibri"/>
          <w:sz w:val="24"/>
          <w:shd w:val="clear" w:color="auto" w:fill="FFFFFF"/>
          <w:lang w:val="en-US"/>
        </w:rPr>
        <w:t> </w:t>
      </w:r>
      <w:r w:rsidRPr="00A139A9">
        <w:rPr>
          <w:sz w:val="24"/>
          <w:shd w:val="clear" w:color="auto" w:fill="FFFFFF"/>
        </w:rPr>
        <w:t>Միջպետական և հանրապետական նշանակության ավտոճանապարհների պահպանման և անվտանգ երթևեկության ծառայություններ</w:t>
      </w:r>
      <w:bookmarkEnd w:id="13"/>
    </w:p>
    <w:p w:rsidR="00486AAD" w:rsidRPr="00A139A9" w:rsidRDefault="00CE7AE8" w:rsidP="00A139A9">
      <w:pPr>
        <w:pStyle w:val="ListParagraph"/>
        <w:ind w:left="0" w:firstLine="562"/>
        <w:rPr>
          <w:b/>
          <w:i/>
          <w:u w:val="single"/>
          <w:lang w:val="fr-FR"/>
        </w:rPr>
      </w:pPr>
      <w:r w:rsidRPr="00A139A9">
        <w:rPr>
          <w:b/>
          <w:lang w:val="fr-FR"/>
        </w:rPr>
        <w:t>1</w:t>
      </w:r>
      <w:r w:rsidR="00D06B5C" w:rsidRPr="00A139A9">
        <w:rPr>
          <w:b/>
          <w:lang w:val="fr-FR"/>
        </w:rPr>
        <w:t>.1.1</w:t>
      </w:r>
      <w:r w:rsidRPr="00A139A9">
        <w:rPr>
          <w:b/>
          <w:lang w:val="fr-FR"/>
        </w:rPr>
        <w:t>.</w:t>
      </w:r>
      <w:r w:rsidR="00486AAD" w:rsidRPr="00A139A9">
        <w:rPr>
          <w:b/>
          <w:lang w:val="fr-FR"/>
        </w:rPr>
        <w:t xml:space="preserve"> </w:t>
      </w:r>
      <w:r w:rsidRPr="00A139A9">
        <w:rPr>
          <w:i/>
          <w:szCs w:val="24"/>
          <w:u w:val="single"/>
          <w:lang w:val="fr-FR"/>
        </w:rPr>
        <w:t>2020 թվականի 9 ամիսների ընթացքում</w:t>
      </w:r>
      <w:r w:rsidR="00A56BE0" w:rsidRPr="00A139A9">
        <w:rPr>
          <w:i/>
          <w:szCs w:val="24"/>
          <w:u w:val="single"/>
          <w:lang w:val="fr-FR"/>
        </w:rPr>
        <w:t xml:space="preserve"> նախարարության կողմից պակաս</w:t>
      </w:r>
      <w:r w:rsidRPr="00A139A9">
        <w:rPr>
          <w:i/>
          <w:szCs w:val="24"/>
          <w:u w:val="single"/>
          <w:lang w:val="fr-FR"/>
        </w:rPr>
        <w:t xml:space="preserve"> է</w:t>
      </w:r>
      <w:r w:rsidR="00A56BE0" w:rsidRPr="00A139A9">
        <w:rPr>
          <w:i/>
          <w:szCs w:val="24"/>
          <w:u w:val="single"/>
          <w:lang w:val="fr-FR"/>
        </w:rPr>
        <w:t xml:space="preserve"> իրականացվել</w:t>
      </w:r>
      <w:r w:rsidR="003A2F7A" w:rsidRPr="00A139A9">
        <w:rPr>
          <w:i/>
          <w:szCs w:val="24"/>
          <w:u w:val="single"/>
          <w:lang w:val="fr-FR"/>
        </w:rPr>
        <w:t xml:space="preserve"> </w:t>
      </w:r>
      <w:r w:rsidR="001E189A" w:rsidRPr="00A139A9">
        <w:rPr>
          <w:i/>
          <w:szCs w:val="24"/>
          <w:u w:val="single"/>
          <w:lang w:val="fr-FR"/>
        </w:rPr>
        <w:t xml:space="preserve">ՀՀ պետական </w:t>
      </w:r>
      <w:r w:rsidR="001E189A" w:rsidRPr="00A139A9">
        <w:rPr>
          <w:i/>
          <w:szCs w:val="24"/>
          <w:u w:val="single"/>
          <w:shd w:val="clear" w:color="auto" w:fill="FFFFFF" w:themeFill="background1"/>
          <w:lang w:val="fr-FR"/>
        </w:rPr>
        <w:t>բյուջեի</w:t>
      </w:r>
      <w:r w:rsidR="00A56BE0" w:rsidRPr="00A139A9">
        <w:rPr>
          <w:rFonts w:eastAsia="NSimSun" w:cs="Sylfaen"/>
          <w:bCs/>
          <w:i/>
          <w:kern w:val="2"/>
          <w:szCs w:val="24"/>
          <w:u w:val="single"/>
          <w:bdr w:val="none" w:sz="0" w:space="0" w:color="auto" w:frame="1"/>
          <w:shd w:val="clear" w:color="auto" w:fill="FFFFFF" w:themeFill="background1"/>
          <w:lang w:val="fr-FR" w:eastAsia="zh-CN" w:bidi="hi-IN"/>
        </w:rPr>
        <w:t xml:space="preserve"> </w:t>
      </w:r>
      <w:r w:rsidR="00A56BE0" w:rsidRPr="00A139A9">
        <w:rPr>
          <w:rFonts w:eastAsia="NSimSun" w:cs="Sylfaen"/>
          <w:bCs/>
          <w:i/>
          <w:kern w:val="2"/>
          <w:szCs w:val="24"/>
          <w:u w:val="single"/>
          <w:bdr w:val="none" w:sz="0" w:space="0" w:color="auto" w:frame="1"/>
          <w:shd w:val="clear" w:color="auto" w:fill="FFFFFF" w:themeFill="background1"/>
          <w:lang w:val="hy-AM" w:eastAsia="zh-CN" w:bidi="hi-IN"/>
        </w:rPr>
        <w:t>ճշտված</w:t>
      </w:r>
      <w:r w:rsidR="00A56BE0" w:rsidRPr="00A139A9">
        <w:rPr>
          <w:rFonts w:eastAsia="NSimSun" w:cs="Sylfaen"/>
          <w:bCs/>
          <w:i/>
          <w:kern w:val="2"/>
          <w:szCs w:val="24"/>
          <w:u w:val="single"/>
          <w:bdr w:val="none" w:sz="0" w:space="0" w:color="auto" w:frame="1"/>
          <w:shd w:val="clear" w:color="auto" w:fill="FFFFFF" w:themeFill="background1"/>
          <w:lang w:val="fr-FR" w:eastAsia="zh-CN" w:bidi="hi-IN"/>
        </w:rPr>
        <w:t xml:space="preserve"> </w:t>
      </w:r>
      <w:r w:rsidR="001E189A" w:rsidRPr="00A139A9">
        <w:rPr>
          <w:rFonts w:eastAsia="NSimSun" w:cs="Sylfaen"/>
          <w:bCs/>
          <w:i/>
          <w:kern w:val="2"/>
          <w:szCs w:val="24"/>
          <w:u w:val="single"/>
          <w:bdr w:val="none" w:sz="0" w:space="0" w:color="auto" w:frame="1"/>
          <w:shd w:val="clear" w:color="auto" w:fill="FFFFFF" w:themeFill="background1"/>
          <w:lang w:val="hy-AM" w:eastAsia="zh-CN" w:bidi="hi-IN"/>
        </w:rPr>
        <w:t>պլանով</w:t>
      </w:r>
      <w:r w:rsidRPr="00A139A9">
        <w:rPr>
          <w:i/>
          <w:szCs w:val="24"/>
          <w:u w:val="single"/>
          <w:shd w:val="clear" w:color="auto" w:fill="FFFFFF" w:themeFill="background1"/>
          <w:lang w:val="fr-FR"/>
        </w:rPr>
        <w:t xml:space="preserve"> </w:t>
      </w:r>
      <w:r w:rsidR="00A56BE0" w:rsidRPr="00A139A9">
        <w:rPr>
          <w:i/>
          <w:szCs w:val="24"/>
          <w:u w:val="single"/>
          <w:shd w:val="clear" w:color="auto" w:fill="FFFFFF" w:themeFill="background1"/>
          <w:lang w:val="fr-FR"/>
        </w:rPr>
        <w:t xml:space="preserve">նախատեսված ճանապարների ձմեռային պահպանման և </w:t>
      </w:r>
      <w:r w:rsidR="00A56BE0" w:rsidRPr="00A139A9">
        <w:rPr>
          <w:rFonts w:cs="Calibri"/>
          <w:i/>
          <w:szCs w:val="24"/>
          <w:u w:val="single"/>
          <w:shd w:val="clear" w:color="auto" w:fill="FFFFFF" w:themeFill="background1"/>
          <w:lang w:val="fr-FR"/>
        </w:rPr>
        <w:t>ընթացիկ ամառային պահպանման</w:t>
      </w:r>
      <w:r w:rsidR="00A56BE0" w:rsidRPr="00A139A9">
        <w:rPr>
          <w:rFonts w:cs="Calibri"/>
          <w:i/>
          <w:szCs w:val="24"/>
          <w:u w:val="single"/>
          <w:lang w:val="fr-FR"/>
        </w:rPr>
        <w:t xml:space="preserve"> </w:t>
      </w:r>
      <w:proofErr w:type="gramStart"/>
      <w:r w:rsidR="00A56BE0" w:rsidRPr="00A139A9">
        <w:rPr>
          <w:rFonts w:cs="Calibri"/>
          <w:i/>
          <w:szCs w:val="24"/>
          <w:u w:val="single"/>
          <w:lang w:val="fr-FR"/>
        </w:rPr>
        <w:t>աշխատանքները:</w:t>
      </w:r>
      <w:proofErr w:type="gramEnd"/>
    </w:p>
    <w:p w:rsidR="000E1C6C" w:rsidRPr="00A139A9" w:rsidRDefault="005A01A0" w:rsidP="00A139A9">
      <w:pPr>
        <w:widowControl w:val="0"/>
        <w:rPr>
          <w:rFonts w:cs="Calibri"/>
          <w:szCs w:val="24"/>
          <w:lang w:val="fr-FR"/>
        </w:rPr>
      </w:pPr>
      <w:r w:rsidRPr="00A139A9">
        <w:rPr>
          <w:rFonts w:eastAsia="NSimSun" w:cs="Sylfaen"/>
          <w:bCs/>
          <w:kern w:val="2"/>
          <w:szCs w:val="24"/>
          <w:bdr w:val="none" w:sz="0" w:space="0" w:color="auto" w:frame="1"/>
          <w:shd w:val="clear" w:color="auto" w:fill="FFFFFF" w:themeFill="background1"/>
          <w:lang w:val="fr-FR" w:eastAsia="zh-CN" w:bidi="hi-IN"/>
        </w:rPr>
        <w:t xml:space="preserve">2020 </w:t>
      </w:r>
      <w:r w:rsidRPr="00A139A9">
        <w:rPr>
          <w:rFonts w:eastAsia="NSimSun" w:cs="Sylfaen"/>
          <w:bCs/>
          <w:kern w:val="2"/>
          <w:szCs w:val="24"/>
          <w:bdr w:val="none" w:sz="0" w:space="0" w:color="auto" w:frame="1"/>
          <w:shd w:val="clear" w:color="auto" w:fill="FFFFFF" w:themeFill="background1"/>
          <w:lang w:val="hy-AM" w:eastAsia="zh-CN" w:bidi="hi-IN"/>
        </w:rPr>
        <w:t>թվականի</w:t>
      </w:r>
      <w:r w:rsidRPr="00A139A9">
        <w:rPr>
          <w:rFonts w:eastAsia="NSimSun" w:cs="Sylfaen"/>
          <w:bCs/>
          <w:kern w:val="2"/>
          <w:szCs w:val="24"/>
          <w:bdr w:val="none" w:sz="0" w:space="0" w:color="auto" w:frame="1"/>
          <w:shd w:val="clear" w:color="auto" w:fill="FFFFFF" w:themeFill="background1"/>
          <w:lang w:val="fr-FR" w:eastAsia="zh-CN" w:bidi="hi-IN"/>
        </w:rPr>
        <w:t xml:space="preserve"> </w:t>
      </w:r>
      <w:r w:rsidRPr="00A139A9">
        <w:rPr>
          <w:rFonts w:eastAsia="NSimSun" w:cs="Sylfaen"/>
          <w:bCs/>
          <w:kern w:val="2"/>
          <w:szCs w:val="24"/>
          <w:bdr w:val="none" w:sz="0" w:space="0" w:color="auto" w:frame="1"/>
          <w:shd w:val="clear" w:color="auto" w:fill="FFFFFF" w:themeFill="background1"/>
          <w:lang w:val="hy-AM" w:eastAsia="zh-CN" w:bidi="hi-IN"/>
        </w:rPr>
        <w:t>ճշտված</w:t>
      </w:r>
      <w:r w:rsidRPr="00A139A9">
        <w:rPr>
          <w:rFonts w:eastAsia="NSimSun" w:cs="Sylfaen"/>
          <w:bCs/>
          <w:kern w:val="2"/>
          <w:szCs w:val="24"/>
          <w:bdr w:val="none" w:sz="0" w:space="0" w:color="auto" w:frame="1"/>
          <w:shd w:val="clear" w:color="auto" w:fill="FFFFFF" w:themeFill="background1"/>
          <w:lang w:val="fr-FR" w:eastAsia="zh-CN" w:bidi="hi-IN"/>
        </w:rPr>
        <w:t xml:space="preserve"> </w:t>
      </w:r>
      <w:r w:rsidRPr="00A139A9">
        <w:rPr>
          <w:rFonts w:eastAsia="NSimSun" w:cs="Sylfaen"/>
          <w:bCs/>
          <w:kern w:val="2"/>
          <w:szCs w:val="24"/>
          <w:bdr w:val="none" w:sz="0" w:space="0" w:color="auto" w:frame="1"/>
          <w:shd w:val="clear" w:color="auto" w:fill="FFFFFF" w:themeFill="background1"/>
          <w:lang w:val="hy-AM" w:eastAsia="zh-CN" w:bidi="hi-IN"/>
        </w:rPr>
        <w:t>պլանով՝</w:t>
      </w:r>
      <w:r w:rsidRPr="00A139A9">
        <w:rPr>
          <w:rFonts w:eastAsia="NSimSun" w:cs="Sylfaen"/>
          <w:b/>
          <w:bCs/>
          <w:kern w:val="2"/>
          <w:szCs w:val="24"/>
          <w:bdr w:val="none" w:sz="0" w:space="0" w:color="auto" w:frame="1"/>
          <w:shd w:val="clear" w:color="auto" w:fill="FFFFFF" w:themeFill="background1"/>
          <w:lang w:val="fr-FR" w:eastAsia="zh-CN" w:bidi="hi-IN"/>
        </w:rPr>
        <w:t xml:space="preserve"> </w:t>
      </w:r>
      <w:r w:rsidRPr="00A139A9">
        <w:rPr>
          <w:rFonts w:eastAsia="Times New Roman" w:cs="Calibri"/>
          <w:kern w:val="2"/>
          <w:szCs w:val="24"/>
          <w:shd w:val="clear" w:color="auto" w:fill="FFFFFF" w:themeFill="background1"/>
          <w:lang w:val="hy-AM" w:eastAsia="zh-CN" w:bidi="hi-IN"/>
        </w:rPr>
        <w:t>նախատեսվել</w:t>
      </w:r>
      <w:r w:rsidRPr="00A139A9">
        <w:rPr>
          <w:rFonts w:eastAsia="Times New Roman" w:cs="Calibri"/>
          <w:kern w:val="2"/>
          <w:szCs w:val="24"/>
          <w:shd w:val="clear" w:color="auto" w:fill="FFFFFF" w:themeFill="background1"/>
          <w:lang w:val="fr-FR" w:eastAsia="zh-CN" w:bidi="hi-IN"/>
        </w:rPr>
        <w:t xml:space="preserve"> </w:t>
      </w:r>
      <w:r w:rsidRPr="00A139A9">
        <w:rPr>
          <w:rFonts w:eastAsia="Times New Roman" w:cs="Calibri"/>
          <w:kern w:val="2"/>
          <w:szCs w:val="24"/>
          <w:shd w:val="clear" w:color="auto" w:fill="FFFFFF" w:themeFill="background1"/>
          <w:lang w:val="hy-AM" w:eastAsia="zh-CN" w:bidi="hi-IN"/>
        </w:rPr>
        <w:t>է</w:t>
      </w:r>
      <w:r w:rsidRPr="00A139A9">
        <w:rPr>
          <w:rFonts w:eastAsia="Times New Roman" w:cs="Calibri"/>
          <w:kern w:val="2"/>
          <w:szCs w:val="24"/>
          <w:shd w:val="clear" w:color="auto" w:fill="FFFFFF" w:themeFill="background1"/>
          <w:lang w:val="fr-FR" w:eastAsia="zh-CN" w:bidi="hi-IN"/>
        </w:rPr>
        <w:t xml:space="preserve"> </w:t>
      </w:r>
      <w:r w:rsidRPr="00A139A9">
        <w:rPr>
          <w:rFonts w:eastAsia="NSimSun" w:cs="Arial"/>
          <w:kern w:val="2"/>
          <w:szCs w:val="24"/>
          <w:shd w:val="clear" w:color="auto" w:fill="FFFFFF" w:themeFill="background1"/>
          <w:lang w:val="hy-AM" w:eastAsia="zh-CN" w:bidi="hi-IN"/>
        </w:rPr>
        <w:t>իրականացնել</w:t>
      </w:r>
      <w:r w:rsidRPr="00A139A9">
        <w:rPr>
          <w:rFonts w:eastAsia="NSimSun" w:cs="Arial"/>
          <w:kern w:val="2"/>
          <w:szCs w:val="24"/>
          <w:shd w:val="clear" w:color="auto" w:fill="FFFFFF" w:themeFill="background1"/>
          <w:lang w:val="fr-FR" w:eastAsia="zh-CN" w:bidi="hi-IN"/>
        </w:rPr>
        <w:t xml:space="preserve"> </w:t>
      </w:r>
      <w:r w:rsidRPr="00A139A9">
        <w:rPr>
          <w:rFonts w:eastAsia="Times New Roman" w:cs="Calibri"/>
          <w:kern w:val="2"/>
          <w:szCs w:val="24"/>
          <w:shd w:val="clear" w:color="auto" w:fill="FFFFFF" w:themeFill="background1"/>
          <w:lang w:val="fr-FR" w:eastAsia="zh-CN" w:bidi="hi-IN"/>
        </w:rPr>
        <w:t xml:space="preserve">3477.6 </w:t>
      </w:r>
      <w:r w:rsidRPr="00A139A9">
        <w:rPr>
          <w:rFonts w:eastAsia="Times New Roman" w:cs="Calibri"/>
          <w:kern w:val="2"/>
          <w:szCs w:val="24"/>
          <w:shd w:val="clear" w:color="auto" w:fill="FFFFFF" w:themeFill="background1"/>
          <w:lang w:val="hy-AM" w:eastAsia="zh-CN" w:bidi="hi-IN"/>
        </w:rPr>
        <w:t>կմ</w:t>
      </w:r>
      <w:r w:rsidRPr="00A139A9">
        <w:rPr>
          <w:rFonts w:eastAsia="Times New Roman" w:cs="Calibri"/>
          <w:kern w:val="2"/>
          <w:szCs w:val="24"/>
          <w:shd w:val="clear" w:color="auto" w:fill="FFFFFF" w:themeFill="background1"/>
          <w:lang w:val="fr-FR" w:eastAsia="zh-CN" w:bidi="hi-IN"/>
        </w:rPr>
        <w:t xml:space="preserve"> </w:t>
      </w:r>
      <w:r w:rsidRPr="00A139A9">
        <w:rPr>
          <w:rFonts w:eastAsia="Times New Roman" w:cs="Calibri"/>
          <w:kern w:val="2"/>
          <w:szCs w:val="24"/>
          <w:shd w:val="clear" w:color="auto" w:fill="FFFFFF" w:themeFill="background1"/>
          <w:lang w:val="hy-AM" w:eastAsia="zh-CN" w:bidi="hi-IN"/>
        </w:rPr>
        <w:t>ընդհանուր</w:t>
      </w:r>
      <w:r w:rsidRPr="00A139A9">
        <w:rPr>
          <w:rFonts w:eastAsia="Times New Roman" w:cs="Calibri"/>
          <w:kern w:val="2"/>
          <w:szCs w:val="24"/>
          <w:shd w:val="clear" w:color="auto" w:fill="FFFFFF" w:themeFill="background1"/>
          <w:lang w:val="fr-FR" w:eastAsia="zh-CN" w:bidi="hi-IN"/>
        </w:rPr>
        <w:t xml:space="preserve"> </w:t>
      </w:r>
      <w:r w:rsidRPr="00A139A9">
        <w:rPr>
          <w:rFonts w:eastAsia="Times New Roman" w:cs="Calibri"/>
          <w:kern w:val="2"/>
          <w:szCs w:val="24"/>
          <w:shd w:val="clear" w:color="auto" w:fill="FFFFFF" w:themeFill="background1"/>
          <w:lang w:val="hy-AM" w:eastAsia="zh-CN" w:bidi="hi-IN"/>
        </w:rPr>
        <w:t>երկարությամբ</w:t>
      </w:r>
      <w:r w:rsidRPr="00A139A9">
        <w:rPr>
          <w:rFonts w:eastAsia="Times New Roman" w:cs="Calibri"/>
          <w:kern w:val="2"/>
          <w:szCs w:val="24"/>
          <w:shd w:val="clear" w:color="auto" w:fill="FFFFFF" w:themeFill="background1"/>
          <w:lang w:val="fr-FR" w:eastAsia="zh-CN" w:bidi="hi-IN"/>
        </w:rPr>
        <w:t xml:space="preserve"> </w:t>
      </w:r>
      <w:r w:rsidRPr="00A139A9">
        <w:rPr>
          <w:rFonts w:eastAsia="Times New Roman" w:cs="Calibri"/>
          <w:kern w:val="2"/>
          <w:szCs w:val="24"/>
          <w:shd w:val="clear" w:color="auto" w:fill="FFFFFF" w:themeFill="background1"/>
          <w:lang w:val="hy-AM" w:eastAsia="zh-CN" w:bidi="hi-IN"/>
        </w:rPr>
        <w:t>ավտոճանապարհների</w:t>
      </w:r>
      <w:r w:rsidRPr="00A139A9">
        <w:rPr>
          <w:rFonts w:eastAsia="Times New Roman" w:cs="Calibri"/>
          <w:kern w:val="2"/>
          <w:szCs w:val="24"/>
          <w:shd w:val="clear" w:color="auto" w:fill="FFFFFF" w:themeFill="background1"/>
          <w:lang w:val="fr-FR" w:eastAsia="zh-CN" w:bidi="hi-IN"/>
        </w:rPr>
        <w:t xml:space="preserve"> </w:t>
      </w:r>
      <w:r w:rsidRPr="00A139A9">
        <w:rPr>
          <w:rFonts w:eastAsia="Times New Roman" w:cs="Calibri"/>
          <w:szCs w:val="24"/>
          <w:shd w:val="clear" w:color="auto" w:fill="FFFFFF" w:themeFill="background1"/>
          <w:lang w:val="hy-AM"/>
        </w:rPr>
        <w:t>ձմեռային</w:t>
      </w:r>
      <w:r w:rsidRPr="00A139A9">
        <w:rPr>
          <w:rFonts w:eastAsia="Times New Roman" w:cs="Calibri"/>
          <w:szCs w:val="24"/>
          <w:shd w:val="clear" w:color="auto" w:fill="FFFFFF" w:themeFill="background1"/>
          <w:lang w:val="fr-FR"/>
        </w:rPr>
        <w:t xml:space="preserve"> </w:t>
      </w:r>
      <w:r w:rsidRPr="00A139A9">
        <w:rPr>
          <w:rFonts w:eastAsia="Times New Roman" w:cs="Calibri"/>
          <w:szCs w:val="24"/>
          <w:shd w:val="clear" w:color="auto" w:fill="FFFFFF" w:themeFill="background1"/>
          <w:lang w:val="hy-AM"/>
        </w:rPr>
        <w:t>պահպանման</w:t>
      </w:r>
      <w:r w:rsidRPr="00A139A9">
        <w:rPr>
          <w:rFonts w:eastAsia="Times New Roman" w:cs="Calibri"/>
          <w:szCs w:val="24"/>
          <w:shd w:val="clear" w:color="auto" w:fill="FFFFFF" w:themeFill="background1"/>
          <w:lang w:val="fr-FR"/>
        </w:rPr>
        <w:t xml:space="preserve"> </w:t>
      </w:r>
      <w:r w:rsidRPr="00A139A9">
        <w:rPr>
          <w:rFonts w:eastAsia="Times New Roman" w:cs="Calibri"/>
          <w:szCs w:val="24"/>
          <w:shd w:val="clear" w:color="auto" w:fill="FFFFFF" w:themeFill="background1"/>
          <w:lang w:val="hy-AM"/>
        </w:rPr>
        <w:t>և</w:t>
      </w:r>
      <w:r w:rsidRPr="00A139A9">
        <w:rPr>
          <w:rFonts w:eastAsia="Times New Roman" w:cs="Calibri"/>
          <w:szCs w:val="24"/>
          <w:shd w:val="clear" w:color="auto" w:fill="FFFFFF" w:themeFill="background1"/>
          <w:lang w:val="fr-FR"/>
        </w:rPr>
        <w:t xml:space="preserve"> 3002.5 </w:t>
      </w:r>
      <w:r w:rsidRPr="00A139A9">
        <w:rPr>
          <w:rFonts w:eastAsia="Times New Roman" w:cs="Calibri"/>
          <w:szCs w:val="24"/>
          <w:shd w:val="clear" w:color="auto" w:fill="FFFFFF" w:themeFill="background1"/>
          <w:lang w:val="hy-AM"/>
        </w:rPr>
        <w:t>կմ</w:t>
      </w:r>
      <w:r w:rsidRPr="00A139A9">
        <w:rPr>
          <w:rFonts w:eastAsia="Times New Roman" w:cs="Calibri"/>
          <w:szCs w:val="24"/>
          <w:shd w:val="clear" w:color="auto" w:fill="FFFFFF" w:themeFill="background1"/>
          <w:lang w:val="fr-FR"/>
        </w:rPr>
        <w:t xml:space="preserve"> </w:t>
      </w:r>
      <w:r w:rsidRPr="00A139A9">
        <w:rPr>
          <w:rFonts w:eastAsia="Times New Roman" w:cs="Calibri"/>
          <w:szCs w:val="24"/>
          <w:shd w:val="clear" w:color="auto" w:fill="FFFFFF" w:themeFill="background1"/>
          <w:lang w:val="hy-AM"/>
        </w:rPr>
        <w:t>ընթացիկ</w:t>
      </w:r>
      <w:r w:rsidRPr="00A139A9">
        <w:rPr>
          <w:rFonts w:eastAsia="Times New Roman" w:cs="Calibri"/>
          <w:szCs w:val="24"/>
          <w:shd w:val="clear" w:color="auto" w:fill="FFFFFF" w:themeFill="background1"/>
          <w:lang w:val="fr-FR"/>
        </w:rPr>
        <w:t xml:space="preserve"> </w:t>
      </w:r>
      <w:r w:rsidRPr="00A139A9">
        <w:rPr>
          <w:rFonts w:eastAsia="Times New Roman" w:cs="Calibri"/>
          <w:szCs w:val="24"/>
          <w:shd w:val="clear" w:color="auto" w:fill="FFFFFF" w:themeFill="background1"/>
          <w:lang w:val="hy-AM"/>
        </w:rPr>
        <w:t>ամառային</w:t>
      </w:r>
      <w:r w:rsidRPr="00A139A9">
        <w:rPr>
          <w:rFonts w:eastAsia="Times New Roman" w:cs="Calibri"/>
          <w:szCs w:val="24"/>
          <w:shd w:val="clear" w:color="auto" w:fill="FFFFFF" w:themeFill="background1"/>
          <w:lang w:val="fr-FR"/>
        </w:rPr>
        <w:t xml:space="preserve"> </w:t>
      </w:r>
      <w:r w:rsidRPr="00A139A9">
        <w:rPr>
          <w:rFonts w:eastAsia="Times New Roman" w:cs="Calibri"/>
          <w:kern w:val="2"/>
          <w:szCs w:val="24"/>
          <w:shd w:val="clear" w:color="auto" w:fill="FFFFFF" w:themeFill="background1"/>
          <w:lang w:val="hy-AM" w:eastAsia="zh-CN" w:bidi="hi-IN"/>
        </w:rPr>
        <w:t>պահպանման</w:t>
      </w:r>
      <w:r w:rsidRPr="00A139A9">
        <w:rPr>
          <w:rFonts w:eastAsia="Times New Roman" w:cs="Calibri"/>
          <w:kern w:val="2"/>
          <w:szCs w:val="24"/>
          <w:shd w:val="clear" w:color="auto" w:fill="FFFFFF" w:themeFill="background1"/>
          <w:lang w:val="fr-FR" w:eastAsia="zh-CN" w:bidi="hi-IN"/>
        </w:rPr>
        <w:t xml:space="preserve"> </w:t>
      </w:r>
      <w:r w:rsidRPr="00A139A9">
        <w:rPr>
          <w:rFonts w:eastAsia="Times New Roman" w:cs="Calibri"/>
          <w:kern w:val="2"/>
          <w:szCs w:val="24"/>
          <w:shd w:val="clear" w:color="auto" w:fill="FFFFFF" w:themeFill="background1"/>
          <w:lang w:val="hy-AM" w:eastAsia="zh-CN" w:bidi="hi-IN"/>
        </w:rPr>
        <w:t>աշխատանքներ</w:t>
      </w:r>
      <w:r w:rsidRPr="00A139A9">
        <w:rPr>
          <w:rFonts w:eastAsia="Times New Roman" w:cs="Calibri"/>
          <w:kern w:val="2"/>
          <w:szCs w:val="24"/>
          <w:shd w:val="clear" w:color="auto" w:fill="FFFFFF" w:themeFill="background1"/>
          <w:lang w:val="fr-FR" w:eastAsia="zh-CN" w:bidi="hi-IN"/>
        </w:rPr>
        <w:t>,</w:t>
      </w:r>
      <w:r w:rsidRPr="00A139A9">
        <w:rPr>
          <w:rFonts w:eastAsia="Times New Roman" w:cs="Calibri"/>
          <w:szCs w:val="24"/>
          <w:shd w:val="clear" w:color="auto" w:fill="FFFFFF" w:themeFill="background1"/>
          <w:lang w:val="hy-AM"/>
        </w:rPr>
        <w:t xml:space="preserve"> սակայն </w:t>
      </w:r>
      <w:r w:rsidRPr="00A139A9">
        <w:rPr>
          <w:szCs w:val="24"/>
          <w:shd w:val="clear" w:color="auto" w:fill="FFFFFF" w:themeFill="background1"/>
          <w:lang w:val="fr-FR"/>
        </w:rPr>
        <w:t xml:space="preserve">կնքված </w:t>
      </w:r>
      <w:r w:rsidRPr="00A139A9">
        <w:rPr>
          <w:szCs w:val="24"/>
          <w:shd w:val="clear" w:color="auto" w:fill="FFFFFF" w:themeFill="background1"/>
          <w:lang w:val="hy-AM"/>
        </w:rPr>
        <w:t>համաձայնագրերով</w:t>
      </w:r>
      <w:r w:rsidRPr="00A139A9">
        <w:rPr>
          <w:szCs w:val="24"/>
          <w:shd w:val="clear" w:color="auto" w:fill="FFFFFF" w:themeFill="background1"/>
          <w:lang w:val="fr-FR"/>
        </w:rPr>
        <w:t xml:space="preserve"> </w:t>
      </w:r>
      <w:r w:rsidRPr="00A139A9">
        <w:rPr>
          <w:szCs w:val="24"/>
          <w:shd w:val="clear" w:color="auto" w:fill="FFFFFF" w:themeFill="background1"/>
          <w:lang w:val="hy-AM"/>
        </w:rPr>
        <w:t>2020թ</w:t>
      </w:r>
      <w:r w:rsidRPr="00A139A9">
        <w:rPr>
          <w:szCs w:val="24"/>
          <w:shd w:val="clear" w:color="auto" w:fill="FFFFFF" w:themeFill="background1"/>
          <w:lang w:val="fr-FR"/>
        </w:rPr>
        <w:t>.</w:t>
      </w:r>
      <w:r w:rsidRPr="00A139A9">
        <w:rPr>
          <w:szCs w:val="24"/>
          <w:shd w:val="clear" w:color="auto" w:fill="FFFFFF" w:themeFill="background1"/>
          <w:lang w:val="hy-AM"/>
        </w:rPr>
        <w:t xml:space="preserve"> </w:t>
      </w:r>
      <w:proofErr w:type="gramStart"/>
      <w:r w:rsidRPr="00A139A9">
        <w:rPr>
          <w:szCs w:val="24"/>
          <w:shd w:val="clear" w:color="auto" w:fill="FFFFFF" w:themeFill="background1"/>
          <w:lang w:val="fr-FR"/>
        </w:rPr>
        <w:t>նախատեսվել</w:t>
      </w:r>
      <w:proofErr w:type="gramEnd"/>
      <w:r w:rsidRPr="00A139A9">
        <w:rPr>
          <w:szCs w:val="24"/>
          <w:shd w:val="clear" w:color="auto" w:fill="FFFFFF" w:themeFill="background1"/>
          <w:lang w:val="fr-FR"/>
        </w:rPr>
        <w:t xml:space="preserve"> է</w:t>
      </w:r>
      <w:r w:rsidRPr="00A139A9">
        <w:rPr>
          <w:szCs w:val="24"/>
          <w:shd w:val="clear" w:color="auto" w:fill="FFFFFF" w:themeFill="background1"/>
          <w:lang w:val="hy-AM"/>
        </w:rPr>
        <w:t xml:space="preserve"> </w:t>
      </w:r>
      <w:r w:rsidRPr="00A139A9">
        <w:rPr>
          <w:szCs w:val="24"/>
          <w:shd w:val="clear" w:color="auto" w:fill="FFFFFF" w:themeFill="background1"/>
          <w:lang w:val="fr-FR"/>
        </w:rPr>
        <w:t>իրականացնել ձմեռային պահպանման աշխատանքներ 3336.94 կմ ճանապարհների վրա</w:t>
      </w:r>
      <w:r w:rsidRPr="00A139A9">
        <w:rPr>
          <w:rFonts w:cs="Calibri"/>
          <w:szCs w:val="24"/>
          <w:shd w:val="clear" w:color="auto" w:fill="FFFFFF" w:themeFill="background1"/>
          <w:lang w:val="fr-FR"/>
        </w:rPr>
        <w:t>, ընթացիկ ամառային</w:t>
      </w:r>
      <w:r w:rsidRPr="00A139A9">
        <w:rPr>
          <w:rFonts w:cs="Calibri"/>
          <w:szCs w:val="24"/>
          <w:lang w:val="fr-FR"/>
        </w:rPr>
        <w:t xml:space="preserve"> պահպանման աշխատանքներ՝ </w:t>
      </w:r>
      <w:r w:rsidRPr="00A139A9">
        <w:rPr>
          <w:szCs w:val="24"/>
          <w:lang w:val="fr-FR"/>
        </w:rPr>
        <w:t>2889.2 կմ ճանապարհների վրա</w:t>
      </w:r>
      <w:r w:rsidRPr="00A139A9">
        <w:rPr>
          <w:rFonts w:cs="Calibri"/>
          <w:szCs w:val="24"/>
          <w:lang w:val="fr-FR"/>
        </w:rPr>
        <w:t xml:space="preserve">, կամ պակաս է կատարվել </w:t>
      </w:r>
      <w:r w:rsidRPr="00A139A9">
        <w:rPr>
          <w:rFonts w:cs="Calibri"/>
          <w:szCs w:val="24"/>
          <w:lang w:val="hy-AM"/>
        </w:rPr>
        <w:t>համապատասխանաբար</w:t>
      </w:r>
      <w:r w:rsidRPr="00A139A9">
        <w:rPr>
          <w:rFonts w:cs="Calibri"/>
          <w:szCs w:val="24"/>
        </w:rPr>
        <w:t>՝</w:t>
      </w:r>
      <w:r w:rsidRPr="00A139A9">
        <w:rPr>
          <w:rFonts w:cs="Calibri"/>
          <w:szCs w:val="24"/>
          <w:lang w:val="fr-FR"/>
        </w:rPr>
        <w:t xml:space="preserve"> 140.7 կմ-ով </w:t>
      </w:r>
      <w:r w:rsidRPr="00A139A9">
        <w:rPr>
          <w:rFonts w:cs="Calibri"/>
          <w:szCs w:val="24"/>
          <w:lang w:val="hy-AM"/>
        </w:rPr>
        <w:t xml:space="preserve">և </w:t>
      </w:r>
      <w:r w:rsidRPr="00A139A9">
        <w:rPr>
          <w:rFonts w:cs="Calibri"/>
          <w:szCs w:val="24"/>
          <w:lang w:val="fr-FR"/>
        </w:rPr>
        <w:t xml:space="preserve">113.3 կմ-ով: </w:t>
      </w:r>
    </w:p>
    <w:p w:rsidR="00430842" w:rsidRPr="00A139A9" w:rsidRDefault="000E1C6C" w:rsidP="00A139A9">
      <w:pPr>
        <w:widowControl w:val="0"/>
        <w:rPr>
          <w:szCs w:val="24"/>
          <w:lang w:val="fr-FR"/>
        </w:rPr>
      </w:pPr>
      <w:r w:rsidRPr="00A139A9">
        <w:rPr>
          <w:szCs w:val="24"/>
          <w:lang w:val="fr-FR"/>
        </w:rPr>
        <w:t xml:space="preserve">Կնքված համաձայնագրերի համաձայն՝ 2020 թվականի 9 ամիսների ընթացքում նախատեսվել է իրականացնել միջպետական և հանրապետական նշանակության ավտոճանապարհների ընթացիկ ամառային և ընթացիկ ձմեռային պահպանման աշխատանքներ 3,944,025.90 հազ. </w:t>
      </w:r>
      <w:proofErr w:type="gramStart"/>
      <w:r w:rsidRPr="00A139A9">
        <w:rPr>
          <w:szCs w:val="24"/>
          <w:lang w:val="fr-FR"/>
        </w:rPr>
        <w:t>դրամ</w:t>
      </w:r>
      <w:proofErr w:type="gramEnd"/>
      <w:r w:rsidRPr="00A139A9">
        <w:rPr>
          <w:szCs w:val="24"/>
          <w:lang w:val="fr-FR"/>
        </w:rPr>
        <w:t xml:space="preserve"> գումարի չափով, կատարողականը կազմել է 3,858,758.30 հազ. </w:t>
      </w:r>
      <w:proofErr w:type="gramStart"/>
      <w:r w:rsidRPr="00A139A9">
        <w:rPr>
          <w:szCs w:val="24"/>
          <w:lang w:val="fr-FR"/>
        </w:rPr>
        <w:t>դրամ</w:t>
      </w:r>
      <w:proofErr w:type="gramEnd"/>
      <w:r w:rsidRPr="00A139A9">
        <w:rPr>
          <w:szCs w:val="24"/>
          <w:lang w:val="fr-FR"/>
        </w:rPr>
        <w:t xml:space="preserve">, տարբերությունը կազմել է 85,267.60 հազ. </w:t>
      </w:r>
      <w:proofErr w:type="gramStart"/>
      <w:r w:rsidRPr="00A139A9">
        <w:rPr>
          <w:szCs w:val="24"/>
          <w:lang w:val="fr-FR"/>
        </w:rPr>
        <w:t>դրամ:</w:t>
      </w:r>
      <w:proofErr w:type="gramEnd"/>
      <w:r w:rsidRPr="00A139A9">
        <w:rPr>
          <w:szCs w:val="24"/>
          <w:lang w:val="fr-FR"/>
        </w:rPr>
        <w:t xml:space="preserve"> 2020թ. 9 ամսվա վճարման ժամանակացույցով նախատեսվել է վճարել 3,524,839.10 հազ. </w:t>
      </w:r>
      <w:proofErr w:type="gramStart"/>
      <w:r w:rsidRPr="00A139A9">
        <w:rPr>
          <w:szCs w:val="24"/>
          <w:lang w:val="fr-FR"/>
        </w:rPr>
        <w:t>դրամ</w:t>
      </w:r>
      <w:proofErr w:type="gramEnd"/>
      <w:r w:rsidRPr="00A139A9">
        <w:rPr>
          <w:szCs w:val="24"/>
          <w:lang w:val="fr-FR"/>
        </w:rPr>
        <w:t xml:space="preserve">, փաստացի վճարումը կազմել է 3,458,728.10 հազ. </w:t>
      </w:r>
      <w:proofErr w:type="gramStart"/>
      <w:r w:rsidRPr="00A139A9">
        <w:rPr>
          <w:szCs w:val="24"/>
          <w:lang w:val="fr-FR"/>
        </w:rPr>
        <w:t>դրամ</w:t>
      </w:r>
      <w:proofErr w:type="gramEnd"/>
      <w:r w:rsidRPr="00A139A9">
        <w:rPr>
          <w:szCs w:val="24"/>
          <w:lang w:val="fr-FR"/>
        </w:rPr>
        <w:t xml:space="preserve">, կամ 66,111.00 հազ. </w:t>
      </w:r>
      <w:proofErr w:type="gramStart"/>
      <w:r w:rsidRPr="00A139A9">
        <w:rPr>
          <w:szCs w:val="24"/>
          <w:lang w:val="fr-FR"/>
        </w:rPr>
        <w:t>դրամով</w:t>
      </w:r>
      <w:proofErr w:type="gramEnd"/>
      <w:r w:rsidRPr="00A139A9">
        <w:rPr>
          <w:szCs w:val="24"/>
          <w:lang w:val="fr-FR"/>
        </w:rPr>
        <w:t xml:space="preserve"> պակաս</w:t>
      </w:r>
      <w:r w:rsidRPr="00A139A9">
        <w:rPr>
          <w:rFonts w:cs="Calibri"/>
          <w:szCs w:val="24"/>
          <w:lang w:val="fr-FR"/>
        </w:rPr>
        <w:t xml:space="preserve"> </w:t>
      </w:r>
      <w:r w:rsidRPr="00A139A9">
        <w:rPr>
          <w:szCs w:val="24"/>
          <w:lang w:val="fr-FR"/>
        </w:rPr>
        <w:t>(հավելված 1)</w:t>
      </w:r>
      <w:r w:rsidRPr="00A139A9">
        <w:rPr>
          <w:rFonts w:ascii="Calibri" w:hAnsi="Calibri" w:cs="Calibri"/>
          <w:szCs w:val="24"/>
          <w:lang w:val="fr-FR"/>
        </w:rPr>
        <w:t> </w:t>
      </w:r>
      <w:r w:rsidRPr="00A139A9">
        <w:rPr>
          <w:szCs w:val="24"/>
          <w:lang w:val="fr-FR"/>
        </w:rPr>
        <w:t xml:space="preserve">: </w:t>
      </w:r>
    </w:p>
    <w:p w:rsidR="00E56BC5" w:rsidRPr="00A139A9" w:rsidRDefault="00D06B5C" w:rsidP="00A139A9">
      <w:pPr>
        <w:ind w:firstLine="0"/>
        <w:rPr>
          <w:rFonts w:cs="Calibri"/>
          <w:i/>
          <w:szCs w:val="24"/>
          <w:u w:val="single"/>
          <w:shd w:val="clear" w:color="auto" w:fill="FFFFFF"/>
          <w:lang w:val="fr-FR"/>
        </w:rPr>
      </w:pPr>
      <w:r w:rsidRPr="00A139A9">
        <w:rPr>
          <w:b/>
          <w:szCs w:val="24"/>
          <w:lang w:val="fr-FR"/>
        </w:rPr>
        <w:t>1.1.</w:t>
      </w:r>
      <w:r w:rsidR="00E56BC5" w:rsidRPr="00A139A9">
        <w:rPr>
          <w:b/>
          <w:szCs w:val="24"/>
          <w:lang w:val="fr-FR"/>
        </w:rPr>
        <w:t>2</w:t>
      </w:r>
      <w:r w:rsidR="00B41F5E" w:rsidRPr="00A139A9">
        <w:rPr>
          <w:b/>
          <w:i/>
          <w:szCs w:val="24"/>
          <w:u w:val="single"/>
          <w:lang w:val="fr-FR"/>
        </w:rPr>
        <w:t>.</w:t>
      </w:r>
      <w:r w:rsidR="00B41F5E" w:rsidRPr="00A139A9">
        <w:rPr>
          <w:i/>
          <w:szCs w:val="24"/>
          <w:u w:val="single"/>
          <w:lang w:val="fr-FR"/>
        </w:rPr>
        <w:t xml:space="preserve"> </w:t>
      </w:r>
      <w:r w:rsidR="00E56BC5" w:rsidRPr="00A139A9">
        <w:rPr>
          <w:i/>
          <w:szCs w:val="24"/>
          <w:u w:val="single"/>
          <w:lang w:val="hy-AM"/>
        </w:rPr>
        <w:t>ՀՀ կառավարության 13.02.2014թ. թիվ 265-Ն որոշմամբ հաստատված Հայաստանի Հանրապետության ընդհանուր օգտագործման պետական ավտոմոբիլային ճանապարհների ցանկի որոշ ճանապարհների դասակարգումը ըստ նշանակության չի համապատասխանում «Ավտոմոբիլային ճանապրահների մասին</w:t>
      </w:r>
      <w:r w:rsidR="00E56BC5" w:rsidRPr="00A139A9">
        <w:rPr>
          <w:i/>
          <w:szCs w:val="24"/>
          <w:u w:val="single"/>
          <w:lang w:val="fr-FR"/>
        </w:rPr>
        <w:t>»</w:t>
      </w:r>
      <w:r w:rsidR="00E56BC5" w:rsidRPr="00A139A9">
        <w:rPr>
          <w:i/>
          <w:szCs w:val="24"/>
          <w:u w:val="single"/>
          <w:lang w:val="hy-AM"/>
        </w:rPr>
        <w:t xml:space="preserve"> ՀՀ օրենքի 3-րդ հոդվածի 6-րդ</w:t>
      </w:r>
      <w:r w:rsidR="00E56BC5" w:rsidRPr="00A139A9">
        <w:rPr>
          <w:i/>
          <w:szCs w:val="24"/>
          <w:u w:val="single"/>
          <w:lang w:val="fr-FR"/>
        </w:rPr>
        <w:t>,</w:t>
      </w:r>
      <w:r w:rsidR="00E56BC5" w:rsidRPr="00A139A9">
        <w:rPr>
          <w:i/>
          <w:szCs w:val="24"/>
          <w:u w:val="single"/>
          <w:lang w:val="hy-AM"/>
        </w:rPr>
        <w:t xml:space="preserve"> 7-րդ, 8-րդ և 9-րդ կետերով սահմանված պահանջներին։</w:t>
      </w:r>
    </w:p>
    <w:p w:rsidR="00E56BC5" w:rsidRPr="00A139A9" w:rsidRDefault="00E56BC5" w:rsidP="00A139A9">
      <w:pPr>
        <w:widowControl w:val="0"/>
        <w:rPr>
          <w:b/>
          <w:i/>
          <w:szCs w:val="24"/>
          <w:u w:val="single"/>
          <w:lang w:val="fr-FR"/>
        </w:rPr>
      </w:pPr>
    </w:p>
    <w:p w:rsidR="00486AAD" w:rsidRPr="00A139A9" w:rsidRDefault="00430842" w:rsidP="00A139A9">
      <w:pPr>
        <w:rPr>
          <w:szCs w:val="24"/>
          <w:lang w:val="hy-AM"/>
        </w:rPr>
      </w:pPr>
      <w:r w:rsidRPr="00A139A9">
        <w:rPr>
          <w:szCs w:val="24"/>
          <w:lang w:val="hy-AM"/>
        </w:rPr>
        <w:t>«Ավտոմոբիլային ճանապրահների մասին</w:t>
      </w:r>
      <w:r w:rsidRPr="00A139A9">
        <w:rPr>
          <w:szCs w:val="24"/>
          <w:lang w:val="fr-FR"/>
        </w:rPr>
        <w:t>»</w:t>
      </w:r>
      <w:r w:rsidRPr="00A139A9">
        <w:rPr>
          <w:szCs w:val="24"/>
          <w:lang w:val="hy-AM"/>
        </w:rPr>
        <w:t xml:space="preserve"> ՀՀ օրենքի</w:t>
      </w:r>
      <w:r w:rsidR="00217EED" w:rsidRPr="00A139A9">
        <w:rPr>
          <w:szCs w:val="24"/>
          <w:lang w:val="hy-AM"/>
        </w:rPr>
        <w:t xml:space="preserve"> </w:t>
      </w:r>
      <w:r w:rsidR="00167896" w:rsidRPr="00A139A9">
        <w:rPr>
          <w:i/>
          <w:szCs w:val="24"/>
          <w:u w:val="single"/>
          <w:lang w:val="hy-AM"/>
        </w:rPr>
        <w:t>3</w:t>
      </w:r>
      <w:r w:rsidR="00167896" w:rsidRPr="00A139A9">
        <w:rPr>
          <w:szCs w:val="24"/>
          <w:lang w:val="hy-AM"/>
        </w:rPr>
        <w:t>-րդ հոդվածի 6-րդ</w:t>
      </w:r>
      <w:r w:rsidR="00167896" w:rsidRPr="00A139A9">
        <w:rPr>
          <w:szCs w:val="24"/>
          <w:lang w:val="fr-FR"/>
        </w:rPr>
        <w:t>,</w:t>
      </w:r>
      <w:r w:rsidR="00167896" w:rsidRPr="00A139A9">
        <w:rPr>
          <w:szCs w:val="24"/>
          <w:lang w:val="hy-AM"/>
        </w:rPr>
        <w:t xml:space="preserve"> 7-րդ, 8-րդ և 9-րդ կետերով սահմանված </w:t>
      </w:r>
      <w:r w:rsidR="005A60A3" w:rsidRPr="00A139A9">
        <w:rPr>
          <w:szCs w:val="24"/>
          <w:lang w:val="hy-AM"/>
        </w:rPr>
        <w:t xml:space="preserve">պահանջների </w:t>
      </w:r>
      <w:r w:rsidRPr="00A139A9">
        <w:rPr>
          <w:szCs w:val="24"/>
        </w:rPr>
        <w:t>համաձայն</w:t>
      </w:r>
      <w:r w:rsidRPr="00A139A9">
        <w:rPr>
          <w:szCs w:val="24"/>
          <w:lang w:val="fr-FR"/>
        </w:rPr>
        <w:t xml:space="preserve"> </w:t>
      </w:r>
      <w:r w:rsidR="00CD34B9" w:rsidRPr="00A139A9">
        <w:rPr>
          <w:rFonts w:cs="Sylfaen"/>
          <w:szCs w:val="24"/>
        </w:rPr>
        <w:t>մ</w:t>
      </w:r>
      <w:r w:rsidR="00486AAD" w:rsidRPr="00A139A9">
        <w:rPr>
          <w:szCs w:val="24"/>
          <w:lang w:val="hy-AM"/>
        </w:rPr>
        <w:t xml:space="preserve">իջպետական նշանակության ավտոմոբիլային </w:t>
      </w:r>
      <w:r w:rsidRPr="00A139A9">
        <w:rPr>
          <w:szCs w:val="24"/>
          <w:lang w:val="hy-AM"/>
        </w:rPr>
        <w:t>ճանապարհներ</w:t>
      </w:r>
      <w:r w:rsidR="00486AAD" w:rsidRPr="00A139A9">
        <w:rPr>
          <w:szCs w:val="24"/>
          <w:lang w:val="hy-AM"/>
        </w:rPr>
        <w:t xml:space="preserve"> են</w:t>
      </w:r>
      <w:r w:rsidRPr="00A139A9">
        <w:rPr>
          <w:szCs w:val="24"/>
          <w:lang w:val="fr-FR"/>
        </w:rPr>
        <w:t xml:space="preserve"> </w:t>
      </w:r>
      <w:r w:rsidRPr="00A139A9">
        <w:rPr>
          <w:szCs w:val="24"/>
        </w:rPr>
        <w:t>հանդիսանում</w:t>
      </w:r>
      <w:r w:rsidRPr="00A139A9">
        <w:rPr>
          <w:szCs w:val="24"/>
          <w:lang w:val="fr-FR"/>
        </w:rPr>
        <w:t xml:space="preserve"> </w:t>
      </w:r>
      <w:r w:rsidRPr="00A139A9">
        <w:rPr>
          <w:szCs w:val="24"/>
        </w:rPr>
        <w:t>այն</w:t>
      </w:r>
      <w:r w:rsidRPr="00A139A9">
        <w:rPr>
          <w:szCs w:val="24"/>
          <w:lang w:val="fr-FR"/>
        </w:rPr>
        <w:t xml:space="preserve"> </w:t>
      </w:r>
      <w:r w:rsidRPr="00A139A9">
        <w:rPr>
          <w:szCs w:val="24"/>
        </w:rPr>
        <w:t>ճանապարհները</w:t>
      </w:r>
      <w:r w:rsidR="00486AAD" w:rsidRPr="00A139A9">
        <w:rPr>
          <w:szCs w:val="24"/>
          <w:lang w:val="fr-FR"/>
        </w:rPr>
        <w:t>,</w:t>
      </w:r>
      <w:r w:rsidR="00486AAD" w:rsidRPr="00A139A9">
        <w:rPr>
          <w:szCs w:val="24"/>
          <w:lang w:val="hy-AM"/>
        </w:rPr>
        <w:t xml:space="preserve"> որոնք կապում են Հայաստանի Հանրապետության ճանապարհային ցանցը այլ պետությունների ավտոմոբիլային ճանապարհների </w:t>
      </w:r>
      <w:r w:rsidR="00486AAD" w:rsidRPr="00A139A9">
        <w:rPr>
          <w:szCs w:val="24"/>
          <w:lang w:val="hy-AM"/>
        </w:rPr>
        <w:lastRenderedPageBreak/>
        <w:t xml:space="preserve">ցանցին և ապահովում են միջազգային տրանսպորտային հաղորդակցություն, ինչպես նաև խոշոր բնակավայրերի, օդանավակայանների, պատմական հուշարձանների, լեռնանցքների մոտեցումներն ու շրջանցները և տրանսպորտային հանգույցները, որոնք չունեն առանձին պայմանանիշ։ </w:t>
      </w:r>
    </w:p>
    <w:p w:rsidR="00486AAD" w:rsidRPr="00A139A9" w:rsidRDefault="00486AAD" w:rsidP="00A139A9">
      <w:pPr>
        <w:contextualSpacing/>
        <w:rPr>
          <w:szCs w:val="24"/>
          <w:lang w:val="hy-AM"/>
        </w:rPr>
      </w:pPr>
      <w:r w:rsidRPr="00A139A9">
        <w:rPr>
          <w:szCs w:val="24"/>
          <w:lang w:val="hy-AM"/>
        </w:rPr>
        <w:t xml:space="preserve">Հանրապետական նշանակության ավտոմոբիլային </w:t>
      </w:r>
      <w:r w:rsidR="00CD34B9" w:rsidRPr="00A139A9">
        <w:rPr>
          <w:szCs w:val="24"/>
          <w:lang w:val="hy-AM"/>
        </w:rPr>
        <w:t>ճանապարհներ են</w:t>
      </w:r>
      <w:r w:rsidR="00CD34B9" w:rsidRPr="00A139A9">
        <w:rPr>
          <w:szCs w:val="24"/>
          <w:lang w:val="fr-FR"/>
        </w:rPr>
        <w:t xml:space="preserve"> </w:t>
      </w:r>
      <w:r w:rsidR="00CD34B9" w:rsidRPr="00A139A9">
        <w:rPr>
          <w:szCs w:val="24"/>
          <w:lang w:val="hy-AM"/>
        </w:rPr>
        <w:t>հանդիսանում</w:t>
      </w:r>
      <w:r w:rsidR="00CD34B9" w:rsidRPr="00A139A9">
        <w:rPr>
          <w:szCs w:val="24"/>
          <w:lang w:val="fr-FR"/>
        </w:rPr>
        <w:t xml:space="preserve"> </w:t>
      </w:r>
      <w:r w:rsidR="00CD34B9" w:rsidRPr="00A139A9">
        <w:rPr>
          <w:szCs w:val="24"/>
          <w:lang w:val="hy-AM"/>
        </w:rPr>
        <w:t>այն</w:t>
      </w:r>
      <w:r w:rsidR="00CD34B9" w:rsidRPr="00A139A9">
        <w:rPr>
          <w:szCs w:val="24"/>
          <w:lang w:val="fr-FR"/>
        </w:rPr>
        <w:t xml:space="preserve"> </w:t>
      </w:r>
      <w:r w:rsidR="00CD34B9" w:rsidRPr="00A139A9">
        <w:rPr>
          <w:szCs w:val="24"/>
          <w:lang w:val="hy-AM"/>
        </w:rPr>
        <w:t>ճանապարհները</w:t>
      </w:r>
      <w:r w:rsidR="00CD34B9" w:rsidRPr="00A139A9">
        <w:rPr>
          <w:szCs w:val="24"/>
          <w:lang w:val="fr-FR"/>
        </w:rPr>
        <w:t>,</w:t>
      </w:r>
      <w:r w:rsidR="00CD34B9" w:rsidRPr="00A139A9">
        <w:rPr>
          <w:szCs w:val="24"/>
          <w:lang w:val="hy-AM"/>
        </w:rPr>
        <w:t xml:space="preserve"> որոնք կապում են</w:t>
      </w:r>
      <w:r w:rsidRPr="00A139A9">
        <w:rPr>
          <w:szCs w:val="24"/>
          <w:lang w:val="hy-AM"/>
        </w:rPr>
        <w:t xml:space="preserve"> հանրապետության քաղաքները մայրաքաղաքին և միմյանց, մշակույթային, հոգևոր կենտրոնների և միջպետական նշանակության ավտոմոբիլային ճանապարհների հետ, խոշոր բնակավայրերի, օդանավակայանների, պատմական հուշարձանների, լեռնանցքների մոտեցումներն ու շրջանցները, ինչպես նաև՝ տրանսպորտային հանգույցները որոնք չունեն առանձին </w:t>
      </w:r>
      <w:r w:rsidR="00CD34B9" w:rsidRPr="00A139A9">
        <w:rPr>
          <w:szCs w:val="24"/>
          <w:lang w:val="hy-AM"/>
        </w:rPr>
        <w:t>պայմանանիշ, իսկ մարզային (տեղական) նշանակության ավտոմոբիլային ճանապարհները կապում են հանրապետության գյուղական բնակավայրերը միմյանց, այլ քաղաքների, հանրապետական և միջպետական նշանակության ճանապարհների հետ։</w:t>
      </w:r>
    </w:p>
    <w:p w:rsidR="00486AAD" w:rsidRPr="00A139A9" w:rsidRDefault="00486AAD" w:rsidP="00A139A9">
      <w:pPr>
        <w:contextualSpacing/>
        <w:rPr>
          <w:b/>
          <w:szCs w:val="24"/>
          <w:lang w:val="hy-AM"/>
        </w:rPr>
      </w:pPr>
      <w:r w:rsidRPr="00A139A9">
        <w:rPr>
          <w:b/>
          <w:szCs w:val="24"/>
          <w:lang w:val="hy-AM"/>
        </w:rPr>
        <w:t xml:space="preserve">Որպես միջպետական նշանակության ավտոճանապարհներ դասակարգված ավտոճանապարհներից </w:t>
      </w:r>
    </w:p>
    <w:p w:rsidR="00CD34B9" w:rsidRPr="00A139A9" w:rsidRDefault="00486AAD" w:rsidP="00A139A9">
      <w:pPr>
        <w:pStyle w:val="ListParagraph"/>
        <w:numPr>
          <w:ilvl w:val="0"/>
          <w:numId w:val="6"/>
        </w:numPr>
        <w:ind w:left="0" w:firstLine="720"/>
        <w:contextualSpacing/>
        <w:rPr>
          <w:szCs w:val="24"/>
          <w:lang w:val="hy-AM"/>
        </w:rPr>
      </w:pPr>
      <w:r w:rsidRPr="00A139A9">
        <w:rPr>
          <w:szCs w:val="24"/>
          <w:lang w:val="hy-AM"/>
        </w:rPr>
        <w:t xml:space="preserve">387 կմ ավտոճանապարհները հանդիսանում են հանրապետական նշանակության ճանապարհներ (կապում են ՀՀ ճանապարհային ցանցը այլ պետությունների ավտոմոբիլային ճանապարհների ցանցին, սակայն չեն ապահովում միջազգային տրանսպորտային հաղորդակցություն, հանրապետության քաղաքները մայրաքաղաքին, միմյանց և միջպետական նշանակության ավտոմոբիլային ճանապարհներին: Նշված ավտոճանապարհներից 1-ին եռամսյակում ձմեռային պահպանությունում ներառվել են 319.1 կմ ավտոճանապարհներ, իսկ 2-րդ և 3-րդ եռամսյակում ամառային պահպանությունում 289,94 կմ ավտոճանապարհներ։ </w:t>
      </w:r>
    </w:p>
    <w:p w:rsidR="00486AAD" w:rsidRPr="00A139A9" w:rsidRDefault="00486AAD" w:rsidP="00A139A9">
      <w:pPr>
        <w:numPr>
          <w:ilvl w:val="0"/>
          <w:numId w:val="6"/>
        </w:numPr>
        <w:tabs>
          <w:tab w:val="left" w:pos="567"/>
        </w:tabs>
        <w:ind w:left="0" w:firstLine="360"/>
        <w:rPr>
          <w:color w:val="FF0000"/>
          <w:lang w:val="hy-AM"/>
        </w:rPr>
      </w:pPr>
      <w:r w:rsidRPr="00A139A9">
        <w:rPr>
          <w:szCs w:val="24"/>
          <w:lang w:val="hy-AM"/>
        </w:rPr>
        <w:t>167,8 կմ ավտոճանապարհներ հանդիսանում են տեղական նշանակության ճանապարհներ (կապում են հանրապետության գյուղական բնակավայրերը միմյանց, այլ քաղաքների, հանրապետական և միջպետական նշանակության ճանապարհներին)։ Նշված ատոճանապարհներից 1-ին եռամսյակում սպասարկվել են 130,5 կմ, իսկ 2-րդ և 3-րդ եռամսյակում՝ 125,8 կմ երկարությամբ ճանապարհներ</w:t>
      </w:r>
      <w:r w:rsidR="00721406" w:rsidRPr="00A139A9">
        <w:rPr>
          <w:szCs w:val="24"/>
          <w:lang w:val="hy-AM"/>
        </w:rPr>
        <w:t>:</w:t>
      </w:r>
    </w:p>
    <w:p w:rsidR="00486AAD" w:rsidRPr="00A139A9" w:rsidRDefault="00486AAD" w:rsidP="00A139A9">
      <w:pPr>
        <w:pStyle w:val="ListParagraph"/>
        <w:numPr>
          <w:ilvl w:val="0"/>
          <w:numId w:val="6"/>
        </w:numPr>
        <w:ind w:left="0" w:firstLine="360"/>
        <w:contextualSpacing/>
        <w:rPr>
          <w:szCs w:val="24"/>
          <w:lang w:val="hy-AM"/>
        </w:rPr>
      </w:pPr>
      <w:r w:rsidRPr="00A139A9">
        <w:rPr>
          <w:szCs w:val="24"/>
          <w:lang w:val="hy-AM"/>
        </w:rPr>
        <w:t>34,5 կմ երկարությամբ ճանապարհներ հանդիսանում են դաշտամիջյան ճանապարհներ, որոնց պահպանման աշխատանքներ ՀՀ օրանսդրությամբ չի նախատեսվում և չի իրականացվում։</w:t>
      </w:r>
    </w:p>
    <w:p w:rsidR="00486AAD" w:rsidRPr="00A139A9" w:rsidRDefault="00486AAD" w:rsidP="00A139A9">
      <w:pPr>
        <w:pStyle w:val="ListParagraph"/>
        <w:numPr>
          <w:ilvl w:val="0"/>
          <w:numId w:val="5"/>
        </w:numPr>
        <w:ind w:left="0" w:firstLine="360"/>
        <w:contextualSpacing/>
        <w:rPr>
          <w:b/>
          <w:szCs w:val="24"/>
          <w:lang w:val="hy-AM"/>
        </w:rPr>
      </w:pPr>
      <w:r w:rsidRPr="00A139A9">
        <w:rPr>
          <w:b/>
          <w:szCs w:val="24"/>
          <w:lang w:val="hy-AM"/>
        </w:rPr>
        <w:t xml:space="preserve">Որպես հանրապետական նշանակության ավտոճանապարհներ դասակարգված ավտոճանապարհներից </w:t>
      </w:r>
    </w:p>
    <w:p w:rsidR="007D25E5" w:rsidRPr="00A139A9" w:rsidRDefault="00486AAD" w:rsidP="00A139A9">
      <w:pPr>
        <w:pStyle w:val="ListParagraph"/>
        <w:numPr>
          <w:ilvl w:val="0"/>
          <w:numId w:val="6"/>
        </w:numPr>
        <w:ind w:left="0" w:firstLine="270"/>
        <w:contextualSpacing/>
        <w:rPr>
          <w:szCs w:val="24"/>
          <w:lang w:val="hy-AM"/>
        </w:rPr>
      </w:pPr>
      <w:r w:rsidRPr="00A139A9">
        <w:rPr>
          <w:szCs w:val="24"/>
          <w:lang w:val="hy-AM"/>
        </w:rPr>
        <w:t xml:space="preserve">569,3 կմ ճանապարհները հանդիսանում են մարզային նշանակության </w:t>
      </w:r>
      <w:r w:rsidR="007D25E5" w:rsidRPr="00A139A9">
        <w:rPr>
          <w:szCs w:val="24"/>
          <w:lang w:val="hy-AM"/>
        </w:rPr>
        <w:t>ավտոճանապարհներ,</w:t>
      </w:r>
      <w:r w:rsidRPr="00A139A9">
        <w:rPr>
          <w:szCs w:val="24"/>
          <w:lang w:val="hy-AM"/>
        </w:rPr>
        <w:t xml:space="preserve"> </w:t>
      </w:r>
      <w:r w:rsidR="007D25E5" w:rsidRPr="00A139A9">
        <w:rPr>
          <w:szCs w:val="24"/>
          <w:lang w:val="hy-AM"/>
        </w:rPr>
        <w:t xml:space="preserve">որից </w:t>
      </w:r>
      <w:r w:rsidRPr="00A139A9">
        <w:rPr>
          <w:szCs w:val="24"/>
          <w:lang w:val="hy-AM"/>
        </w:rPr>
        <w:t xml:space="preserve">1-ին եռամսյակում պահպանություն </w:t>
      </w:r>
      <w:r w:rsidR="007D25E5" w:rsidRPr="00A139A9">
        <w:rPr>
          <w:szCs w:val="24"/>
          <w:lang w:val="hy-AM"/>
        </w:rPr>
        <w:t>է</w:t>
      </w:r>
      <w:r w:rsidRPr="00A139A9">
        <w:rPr>
          <w:szCs w:val="24"/>
          <w:lang w:val="hy-AM"/>
        </w:rPr>
        <w:t xml:space="preserve"> իրականացվել </w:t>
      </w:r>
      <w:r w:rsidRPr="00A139A9">
        <w:rPr>
          <w:szCs w:val="24"/>
          <w:lang w:val="hy-AM"/>
        </w:rPr>
        <w:lastRenderedPageBreak/>
        <w:t>492,1 կմ</w:t>
      </w:r>
      <w:r w:rsidR="007D25E5" w:rsidRPr="00A139A9">
        <w:rPr>
          <w:szCs w:val="24"/>
          <w:lang w:val="hy-AM"/>
        </w:rPr>
        <w:t>-ի</w:t>
      </w:r>
      <w:r w:rsidRPr="00A139A9">
        <w:rPr>
          <w:szCs w:val="24"/>
          <w:lang w:val="hy-AM"/>
        </w:rPr>
        <w:t>, իսկ 2-րդ և 3-րդ եռամսյակներում 440,6 կմ երկարությամբ ճանապարհահատվածների վրա</w:t>
      </w:r>
      <w:r w:rsidR="007D25E5" w:rsidRPr="00A139A9">
        <w:rPr>
          <w:szCs w:val="24"/>
          <w:lang w:val="hy-AM"/>
        </w:rPr>
        <w:t>:</w:t>
      </w:r>
    </w:p>
    <w:p w:rsidR="00486AAD" w:rsidRPr="00A139A9" w:rsidRDefault="00486AAD" w:rsidP="00A139A9">
      <w:pPr>
        <w:pStyle w:val="ListParagraph"/>
        <w:numPr>
          <w:ilvl w:val="0"/>
          <w:numId w:val="6"/>
        </w:numPr>
        <w:ind w:left="0" w:firstLine="270"/>
        <w:contextualSpacing/>
        <w:rPr>
          <w:szCs w:val="24"/>
          <w:lang w:val="hy-AM"/>
        </w:rPr>
      </w:pPr>
      <w:r w:rsidRPr="00A139A9">
        <w:rPr>
          <w:szCs w:val="24"/>
          <w:lang w:val="hy-AM"/>
        </w:rPr>
        <w:t>58,7 կմ-ն դաշտամիջյան ճանապարհներ են։ Այս ճանապարհներից 1-ին եռամսյակում պահպանման է հանձնվել 37,1 կմ, իսկ իսկ 2-րդ և 3-րդ եռամսյակում</w:t>
      </w:r>
      <w:r w:rsidRPr="00A139A9">
        <w:rPr>
          <w:b/>
          <w:szCs w:val="24"/>
          <w:lang w:val="hy-AM"/>
        </w:rPr>
        <w:t xml:space="preserve"> </w:t>
      </w:r>
      <w:r w:rsidRPr="00A139A9">
        <w:rPr>
          <w:szCs w:val="24"/>
          <w:lang w:val="hy-AM"/>
        </w:rPr>
        <w:t>28,7 կմ</w:t>
      </w:r>
      <w:r w:rsidRPr="00A139A9">
        <w:rPr>
          <w:b/>
          <w:szCs w:val="24"/>
          <w:lang w:val="hy-AM"/>
        </w:rPr>
        <w:t xml:space="preserve"> </w:t>
      </w:r>
      <w:r w:rsidRPr="00A139A9">
        <w:rPr>
          <w:szCs w:val="24"/>
          <w:lang w:val="hy-AM"/>
        </w:rPr>
        <w:t xml:space="preserve">երկարությամբ ճանապարհահատվածներ: </w:t>
      </w:r>
    </w:p>
    <w:p w:rsidR="00486AAD" w:rsidRPr="00A139A9" w:rsidRDefault="00486AAD" w:rsidP="00A139A9">
      <w:pPr>
        <w:pStyle w:val="ListParagraph"/>
        <w:numPr>
          <w:ilvl w:val="0"/>
          <w:numId w:val="6"/>
        </w:numPr>
        <w:ind w:left="0" w:firstLine="270"/>
        <w:contextualSpacing/>
        <w:rPr>
          <w:szCs w:val="24"/>
          <w:lang w:val="hy-AM"/>
        </w:rPr>
      </w:pPr>
      <w:r w:rsidRPr="00A139A9">
        <w:rPr>
          <w:b/>
          <w:lang w:val="hy-AM"/>
        </w:rPr>
        <w:t xml:space="preserve"> </w:t>
      </w:r>
      <w:r w:rsidRPr="00A139A9">
        <w:rPr>
          <w:lang w:val="hy-AM"/>
        </w:rPr>
        <w:t xml:space="preserve"> </w:t>
      </w:r>
      <w:r w:rsidRPr="00A139A9">
        <w:rPr>
          <w:szCs w:val="24"/>
          <w:lang w:val="hy-AM"/>
        </w:rPr>
        <w:t>7.6 կմ-ն Հրազդան քաղաքի փողոց է։</w:t>
      </w:r>
    </w:p>
    <w:p w:rsidR="00486AAD" w:rsidRPr="00A139A9" w:rsidRDefault="00486AAD" w:rsidP="00A139A9">
      <w:pPr>
        <w:pStyle w:val="ListParagraph"/>
        <w:numPr>
          <w:ilvl w:val="0"/>
          <w:numId w:val="6"/>
        </w:numPr>
        <w:ind w:left="0" w:firstLine="270"/>
        <w:contextualSpacing/>
        <w:rPr>
          <w:szCs w:val="24"/>
          <w:lang w:val="hy-AM"/>
        </w:rPr>
      </w:pPr>
      <w:r w:rsidRPr="00A139A9">
        <w:rPr>
          <w:b/>
          <w:szCs w:val="24"/>
          <w:lang w:val="hy-AM"/>
        </w:rPr>
        <w:t xml:space="preserve"> </w:t>
      </w:r>
      <w:r w:rsidRPr="00A139A9">
        <w:rPr>
          <w:szCs w:val="24"/>
          <w:lang w:val="hy-AM"/>
        </w:rPr>
        <w:t>24.4 կմ-ը  միջպետական նշանակության ավտոճանապարհ է։</w:t>
      </w:r>
    </w:p>
    <w:p w:rsidR="005A60A3" w:rsidRPr="00A139A9" w:rsidRDefault="00D06B5C" w:rsidP="00A139A9">
      <w:pPr>
        <w:pStyle w:val="ListParagraph"/>
        <w:ind w:left="0" w:firstLine="0"/>
        <w:contextualSpacing/>
        <w:rPr>
          <w:b/>
          <w:i/>
          <w:szCs w:val="24"/>
          <w:u w:val="single"/>
          <w:lang w:val="hy-AM"/>
        </w:rPr>
      </w:pPr>
      <w:r w:rsidRPr="00A139A9">
        <w:rPr>
          <w:b/>
          <w:szCs w:val="24"/>
          <w:lang w:val="hy-AM"/>
        </w:rPr>
        <w:t>1.1.</w:t>
      </w:r>
      <w:r w:rsidR="00F11D14" w:rsidRPr="00A139A9">
        <w:rPr>
          <w:b/>
          <w:szCs w:val="24"/>
          <w:lang w:val="hy-AM"/>
        </w:rPr>
        <w:t xml:space="preserve">3. </w:t>
      </w:r>
      <w:r w:rsidR="00671819" w:rsidRPr="00A139A9">
        <w:rPr>
          <w:i/>
          <w:szCs w:val="24"/>
          <w:u w:val="single"/>
          <w:lang w:val="fr-FR"/>
        </w:rPr>
        <w:t>ՀՀ ընդհանուր օգտագործման միջպետական և հանրարապետական նշանակության ավտոմոբիլային ճ</w:t>
      </w:r>
      <w:r w:rsidR="00671819" w:rsidRPr="00A139A9">
        <w:rPr>
          <w:i/>
          <w:szCs w:val="24"/>
          <w:u w:val="single"/>
          <w:lang w:val="hy-AM"/>
        </w:rPr>
        <w:t xml:space="preserve">անապարհների վրա գտնվող </w:t>
      </w:r>
      <w:r w:rsidR="00671819" w:rsidRPr="00A139A9">
        <w:rPr>
          <w:rFonts w:cs="Sylfaen"/>
          <w:i/>
          <w:szCs w:val="24"/>
          <w:u w:val="single"/>
          <w:lang w:val="hy-AM"/>
        </w:rPr>
        <w:t>մետաղական</w:t>
      </w:r>
      <w:r w:rsidR="00671819" w:rsidRPr="00A139A9">
        <w:rPr>
          <w:i/>
          <w:szCs w:val="24"/>
          <w:u w:val="single"/>
          <w:lang w:val="hy-AM"/>
        </w:rPr>
        <w:t xml:space="preserve"> արգելափակոցների պահպանման և վնասված հատվածների վերականգնման</w:t>
      </w:r>
      <w:r w:rsidR="00671819" w:rsidRPr="00A139A9">
        <w:rPr>
          <w:i/>
          <w:szCs w:val="24"/>
          <w:u w:val="single"/>
          <w:lang w:val="fr-FR"/>
        </w:rPr>
        <w:t xml:space="preserve"> ծրագրով, 2020 թվականի 9 ամսվա </w:t>
      </w:r>
      <w:r w:rsidR="00F11D14" w:rsidRPr="00A139A9">
        <w:rPr>
          <w:i/>
          <w:szCs w:val="24"/>
          <w:u w:val="single"/>
          <w:lang w:val="fr-FR"/>
        </w:rPr>
        <w:t xml:space="preserve">համար </w:t>
      </w:r>
      <w:r w:rsidR="00671819" w:rsidRPr="00A139A9">
        <w:rPr>
          <w:i/>
          <w:szCs w:val="24"/>
          <w:u w:val="single"/>
          <w:lang w:val="fr-FR"/>
        </w:rPr>
        <w:t>նախատեսված աշխատանքները</w:t>
      </w:r>
      <w:r w:rsidR="00671819" w:rsidRPr="00A139A9">
        <w:rPr>
          <w:szCs w:val="24"/>
          <w:lang w:val="fr-FR"/>
        </w:rPr>
        <w:t xml:space="preserve"> </w:t>
      </w:r>
      <w:r w:rsidR="00671819" w:rsidRPr="00A139A9">
        <w:rPr>
          <w:i/>
          <w:szCs w:val="24"/>
          <w:u w:val="single"/>
          <w:lang w:val="fr-FR"/>
        </w:rPr>
        <w:t>իրականացվել</w:t>
      </w:r>
      <w:r w:rsidR="00F11D14" w:rsidRPr="00A139A9">
        <w:rPr>
          <w:i/>
          <w:szCs w:val="24"/>
          <w:u w:val="single"/>
          <w:lang w:val="fr-FR"/>
        </w:rPr>
        <w:t xml:space="preserve"> է ծրագրով նախատեսված չափից </w:t>
      </w:r>
      <w:r w:rsidR="00196ECE" w:rsidRPr="00A139A9">
        <w:rPr>
          <w:i/>
          <w:szCs w:val="24"/>
          <w:u w:val="single"/>
          <w:lang w:val="fr-FR"/>
        </w:rPr>
        <w:t xml:space="preserve">29,871.50 հազ. </w:t>
      </w:r>
      <w:proofErr w:type="gramStart"/>
      <w:r w:rsidR="00196ECE" w:rsidRPr="00A139A9">
        <w:rPr>
          <w:i/>
          <w:szCs w:val="24"/>
          <w:u w:val="single"/>
          <w:lang w:val="fr-FR"/>
        </w:rPr>
        <w:t>դրամով</w:t>
      </w:r>
      <w:proofErr w:type="gramEnd"/>
      <w:r w:rsidR="00196ECE" w:rsidRPr="00A139A9">
        <w:rPr>
          <w:i/>
          <w:szCs w:val="24"/>
          <w:u w:val="single"/>
          <w:lang w:val="fr-FR"/>
        </w:rPr>
        <w:t xml:space="preserve"> </w:t>
      </w:r>
      <w:r w:rsidR="00F11D14" w:rsidRPr="00A139A9">
        <w:rPr>
          <w:i/>
          <w:szCs w:val="24"/>
          <w:u w:val="single"/>
          <w:lang w:val="fr-FR"/>
        </w:rPr>
        <w:t>պակաս</w:t>
      </w:r>
      <w:r w:rsidR="00671819" w:rsidRPr="00A139A9">
        <w:rPr>
          <w:i/>
          <w:szCs w:val="24"/>
          <w:u w:val="single"/>
          <w:lang w:val="fr-FR"/>
        </w:rPr>
        <w:t>:</w:t>
      </w:r>
      <w:r w:rsidR="00F11D14" w:rsidRPr="00A139A9">
        <w:rPr>
          <w:i/>
          <w:szCs w:val="24"/>
          <w:u w:val="single"/>
          <w:lang w:val="fr-FR"/>
        </w:rPr>
        <w:t xml:space="preserve"> </w:t>
      </w:r>
    </w:p>
    <w:p w:rsidR="00DF564D" w:rsidRPr="00A139A9" w:rsidRDefault="00DF564D" w:rsidP="00A139A9">
      <w:pPr>
        <w:pStyle w:val="ListParagraph"/>
        <w:ind w:left="0"/>
        <w:contextualSpacing/>
        <w:rPr>
          <w:szCs w:val="24"/>
          <w:lang w:val="hy-AM"/>
        </w:rPr>
      </w:pPr>
      <w:r w:rsidRPr="00A139A9">
        <w:rPr>
          <w:szCs w:val="24"/>
          <w:lang w:val="fr-FR"/>
        </w:rPr>
        <w:t xml:space="preserve">2020 թվականի 9 ամսվա </w:t>
      </w:r>
      <w:r w:rsidR="00D40820" w:rsidRPr="00A139A9">
        <w:rPr>
          <w:szCs w:val="24"/>
          <w:lang w:val="fr-FR"/>
        </w:rPr>
        <w:t>ՀՀ</w:t>
      </w:r>
      <w:r w:rsidRPr="00A139A9">
        <w:rPr>
          <w:szCs w:val="24"/>
          <w:lang w:val="fr-FR"/>
        </w:rPr>
        <w:t xml:space="preserve"> ընդհանուր օգտագործման միջպետական և հանրարապետական նշանակության ավտոմոբիլային ճ</w:t>
      </w:r>
      <w:r w:rsidRPr="00A139A9">
        <w:rPr>
          <w:szCs w:val="24"/>
          <w:lang w:val="hy-AM"/>
        </w:rPr>
        <w:t xml:space="preserve">անապարհների վրա գտնվող </w:t>
      </w:r>
      <w:r w:rsidRPr="00A139A9">
        <w:rPr>
          <w:rFonts w:cs="Sylfaen"/>
          <w:szCs w:val="24"/>
          <w:lang w:val="hy-AM"/>
        </w:rPr>
        <w:t>մետաղական</w:t>
      </w:r>
      <w:r w:rsidRPr="00A139A9">
        <w:rPr>
          <w:szCs w:val="24"/>
          <w:lang w:val="hy-AM"/>
        </w:rPr>
        <w:t xml:space="preserve"> արգելափակոցների պահպանման և վնասված հատվածների վերականգնման</w:t>
      </w:r>
      <w:r w:rsidRPr="00A139A9">
        <w:rPr>
          <w:szCs w:val="24"/>
          <w:lang w:val="fr-FR"/>
        </w:rPr>
        <w:t xml:space="preserve"> ծրագրով </w:t>
      </w:r>
      <w:r w:rsidR="00853A9B" w:rsidRPr="00A139A9">
        <w:rPr>
          <w:rFonts w:eastAsia="Times New Roman" w:cs="Calibri"/>
          <w:szCs w:val="24"/>
          <w:lang w:val="hy-AM"/>
        </w:rPr>
        <w:t>նախատեսվել է</w:t>
      </w:r>
      <w:r w:rsidRPr="00A139A9">
        <w:rPr>
          <w:rFonts w:eastAsia="Times New Roman" w:cs="Calibri"/>
          <w:szCs w:val="24"/>
          <w:lang w:val="hy-AM"/>
        </w:rPr>
        <w:t xml:space="preserve"> իրականացնել </w:t>
      </w:r>
      <w:r w:rsidRPr="00A139A9">
        <w:rPr>
          <w:rFonts w:eastAsia="Times New Roman" w:cs="Calibri"/>
          <w:szCs w:val="24"/>
          <w:lang w:val="fr-FR"/>
        </w:rPr>
        <w:t>730,526.1</w:t>
      </w:r>
      <w:r w:rsidRPr="00A139A9">
        <w:rPr>
          <w:rFonts w:eastAsia="Times New Roman" w:cs="Calibri"/>
          <w:szCs w:val="24"/>
          <w:lang w:val="hy-AM"/>
        </w:rPr>
        <w:t xml:space="preserve"> հազ. դրամի աշխատանքներ, </w:t>
      </w:r>
      <w:r w:rsidRPr="00A139A9">
        <w:rPr>
          <w:szCs w:val="24"/>
          <w:lang w:val="fr-FR"/>
        </w:rPr>
        <w:t>կատարողականը</w:t>
      </w:r>
      <w:r w:rsidR="00B41F5E" w:rsidRPr="00A139A9">
        <w:rPr>
          <w:szCs w:val="24"/>
          <w:lang w:val="fr-FR"/>
        </w:rPr>
        <w:t xml:space="preserve"> </w:t>
      </w:r>
      <w:r w:rsidRPr="00A139A9">
        <w:rPr>
          <w:szCs w:val="24"/>
          <w:lang w:val="fr-FR"/>
        </w:rPr>
        <w:t xml:space="preserve">կազմել է 700,654.60 հազ. </w:t>
      </w:r>
      <w:proofErr w:type="gramStart"/>
      <w:r w:rsidRPr="00A139A9">
        <w:rPr>
          <w:szCs w:val="24"/>
          <w:lang w:val="fr-FR"/>
        </w:rPr>
        <w:t>դրամ</w:t>
      </w:r>
      <w:proofErr w:type="gramEnd"/>
      <w:r w:rsidRPr="00A139A9">
        <w:rPr>
          <w:szCs w:val="24"/>
          <w:lang w:val="fr-FR"/>
        </w:rPr>
        <w:t xml:space="preserve">, </w:t>
      </w:r>
      <w:r w:rsidR="0053785B" w:rsidRPr="00A139A9">
        <w:rPr>
          <w:szCs w:val="24"/>
          <w:lang w:val="fr-FR"/>
        </w:rPr>
        <w:t xml:space="preserve">կամ ծրագրով նախատեսված աշխատանքները նախատեսվածից պակաս է իրականացվել 29,871.50 հազ. </w:t>
      </w:r>
      <w:proofErr w:type="gramStart"/>
      <w:r w:rsidR="0053785B" w:rsidRPr="00A139A9">
        <w:rPr>
          <w:szCs w:val="24"/>
          <w:lang w:val="fr-FR"/>
        </w:rPr>
        <w:t>դրամով:</w:t>
      </w:r>
      <w:proofErr w:type="gramEnd"/>
      <w:r w:rsidR="0053785B" w:rsidRPr="00A139A9">
        <w:rPr>
          <w:szCs w:val="24"/>
          <w:lang w:val="fr-FR"/>
        </w:rPr>
        <w:t xml:space="preserve"> </w:t>
      </w:r>
      <w:r w:rsidRPr="00A139A9">
        <w:rPr>
          <w:szCs w:val="24"/>
          <w:lang w:val="fr-FR"/>
        </w:rPr>
        <w:t xml:space="preserve">2020թ. 9 ամսվա վճարման ժամանակացույցով նախատեսվել է 661,532.00 հազ. </w:t>
      </w:r>
      <w:proofErr w:type="gramStart"/>
      <w:r w:rsidRPr="00A139A9">
        <w:rPr>
          <w:szCs w:val="24"/>
          <w:lang w:val="fr-FR"/>
        </w:rPr>
        <w:t>դրամ</w:t>
      </w:r>
      <w:r w:rsidR="00B41F5E" w:rsidRPr="00A139A9">
        <w:rPr>
          <w:szCs w:val="24"/>
          <w:lang w:val="fr-FR"/>
        </w:rPr>
        <w:t>ի</w:t>
      </w:r>
      <w:proofErr w:type="gramEnd"/>
      <w:r w:rsidR="00B41F5E" w:rsidRPr="00A139A9">
        <w:rPr>
          <w:szCs w:val="24"/>
          <w:lang w:val="fr-FR"/>
        </w:rPr>
        <w:t xml:space="preserve"> վճարում</w:t>
      </w:r>
      <w:r w:rsidRPr="00A139A9">
        <w:rPr>
          <w:szCs w:val="24"/>
          <w:lang w:val="fr-FR"/>
        </w:rPr>
        <w:t xml:space="preserve">, </w:t>
      </w:r>
      <w:r w:rsidRPr="00A139A9">
        <w:rPr>
          <w:rFonts w:eastAsia="Times New Roman" w:cs="Calibri"/>
          <w:szCs w:val="24"/>
        </w:rPr>
        <w:t>փաստացի</w:t>
      </w:r>
      <w:r w:rsidRPr="00A139A9">
        <w:rPr>
          <w:rFonts w:eastAsia="Times New Roman" w:cs="Calibri"/>
          <w:szCs w:val="24"/>
          <w:lang w:val="fr-FR"/>
        </w:rPr>
        <w:t xml:space="preserve"> </w:t>
      </w:r>
      <w:r w:rsidRPr="00A139A9">
        <w:rPr>
          <w:rFonts w:eastAsia="Times New Roman" w:cs="Calibri"/>
          <w:szCs w:val="24"/>
        </w:rPr>
        <w:t>վճարումը</w:t>
      </w:r>
      <w:r w:rsidRPr="00A139A9">
        <w:rPr>
          <w:rFonts w:eastAsia="Times New Roman" w:cs="Calibri"/>
          <w:szCs w:val="24"/>
          <w:lang w:val="fr-FR"/>
        </w:rPr>
        <w:t xml:space="preserve"> </w:t>
      </w:r>
      <w:r w:rsidRPr="00A139A9">
        <w:rPr>
          <w:szCs w:val="24"/>
          <w:lang w:val="fr-FR"/>
        </w:rPr>
        <w:t xml:space="preserve">կազմել է 624,665.60 հազ. </w:t>
      </w:r>
      <w:proofErr w:type="gramStart"/>
      <w:r w:rsidRPr="00A139A9">
        <w:rPr>
          <w:szCs w:val="24"/>
          <w:lang w:val="fr-FR"/>
        </w:rPr>
        <w:t>դրամ</w:t>
      </w:r>
      <w:proofErr w:type="gramEnd"/>
      <w:r w:rsidRPr="00A139A9">
        <w:rPr>
          <w:szCs w:val="24"/>
          <w:lang w:val="fr-FR"/>
        </w:rPr>
        <w:t xml:space="preserve">, կամ 36,866.40 հազ. </w:t>
      </w:r>
      <w:proofErr w:type="gramStart"/>
      <w:r w:rsidRPr="00A139A9">
        <w:rPr>
          <w:szCs w:val="24"/>
          <w:lang w:val="fr-FR"/>
        </w:rPr>
        <w:t>դրամով</w:t>
      </w:r>
      <w:proofErr w:type="gramEnd"/>
      <w:r w:rsidRPr="00A139A9">
        <w:rPr>
          <w:szCs w:val="24"/>
          <w:lang w:val="fr-FR"/>
        </w:rPr>
        <w:t xml:space="preserve"> պակաս (հավելված 9)</w:t>
      </w:r>
      <w:r w:rsidRPr="00A139A9">
        <w:rPr>
          <w:rFonts w:ascii="Calibri" w:hAnsi="Calibri" w:cs="Calibri"/>
          <w:szCs w:val="24"/>
          <w:lang w:val="fr-FR"/>
        </w:rPr>
        <w:t> </w:t>
      </w:r>
      <w:r w:rsidR="0053785B" w:rsidRPr="00A139A9">
        <w:rPr>
          <w:szCs w:val="24"/>
          <w:lang w:val="hy-AM"/>
        </w:rPr>
        <w:t xml:space="preserve"> </w:t>
      </w:r>
    </w:p>
    <w:p w:rsidR="00196ECE" w:rsidRPr="00A139A9" w:rsidRDefault="00D06B5C" w:rsidP="00A139A9">
      <w:pPr>
        <w:pStyle w:val="ListParagraph"/>
        <w:ind w:left="0" w:firstLine="0"/>
        <w:contextualSpacing/>
        <w:rPr>
          <w:szCs w:val="24"/>
          <w:lang w:val="hy-AM"/>
        </w:rPr>
      </w:pPr>
      <w:r w:rsidRPr="00A139A9">
        <w:rPr>
          <w:b/>
          <w:szCs w:val="24"/>
          <w:lang w:val="hy-AM"/>
        </w:rPr>
        <w:t>1.1.</w:t>
      </w:r>
      <w:r w:rsidR="00196ECE" w:rsidRPr="00A139A9">
        <w:rPr>
          <w:b/>
          <w:szCs w:val="24"/>
          <w:lang w:val="hy-AM"/>
        </w:rPr>
        <w:t>4</w:t>
      </w:r>
      <w:r w:rsidR="00196ECE" w:rsidRPr="00A139A9">
        <w:rPr>
          <w:i/>
          <w:szCs w:val="24"/>
          <w:u w:val="single"/>
          <w:lang w:val="hy-AM"/>
        </w:rPr>
        <w:t>.</w:t>
      </w:r>
      <w:r w:rsidR="00CE3B0C" w:rsidRPr="00A139A9">
        <w:rPr>
          <w:i/>
          <w:u w:val="single"/>
          <w:lang w:val="fr-FR"/>
        </w:rPr>
        <w:t xml:space="preserve"> </w:t>
      </w:r>
      <w:r w:rsidR="00196ECE" w:rsidRPr="00A139A9">
        <w:rPr>
          <w:i/>
          <w:szCs w:val="24"/>
          <w:u w:val="single"/>
          <w:lang w:val="fr-FR"/>
        </w:rPr>
        <w:t>ՀՀ ընդհանուր օգտագործման միջպետական և հանրապետական նշանակության ավտոմոբիլային ճ</w:t>
      </w:r>
      <w:r w:rsidR="00196ECE" w:rsidRPr="00A139A9">
        <w:rPr>
          <w:i/>
          <w:szCs w:val="24"/>
          <w:u w:val="single"/>
          <w:lang w:val="hy-AM"/>
        </w:rPr>
        <w:t>անապարհների</w:t>
      </w:r>
      <w:r w:rsidR="00196ECE" w:rsidRPr="00A139A9">
        <w:rPr>
          <w:i/>
          <w:szCs w:val="24"/>
          <w:u w:val="single"/>
          <w:lang w:val="fr-FR"/>
        </w:rPr>
        <w:t xml:space="preserve"> </w:t>
      </w:r>
      <w:r w:rsidR="00196ECE" w:rsidRPr="00A139A9">
        <w:rPr>
          <w:i/>
          <w:szCs w:val="24"/>
          <w:u w:val="single"/>
          <w:lang w:val="hy-AM"/>
        </w:rPr>
        <w:t>վրա</w:t>
      </w:r>
      <w:r w:rsidR="00196ECE" w:rsidRPr="00A139A9">
        <w:rPr>
          <w:i/>
          <w:szCs w:val="24"/>
          <w:u w:val="single"/>
          <w:lang w:val="fr-FR"/>
        </w:rPr>
        <w:t xml:space="preserve"> </w:t>
      </w:r>
      <w:r w:rsidR="00196ECE" w:rsidRPr="00A139A9">
        <w:rPr>
          <w:i/>
          <w:u w:val="single"/>
          <w:lang w:val="fr-FR"/>
        </w:rPr>
        <w:t xml:space="preserve">2020թվականի </w:t>
      </w:r>
      <w:r w:rsidR="00196ECE" w:rsidRPr="00A139A9">
        <w:rPr>
          <w:i/>
          <w:szCs w:val="24"/>
          <w:u w:val="single"/>
          <w:lang w:val="fr-FR"/>
        </w:rPr>
        <w:t xml:space="preserve">9 ամիսների ընթացքում </w:t>
      </w:r>
      <w:r w:rsidR="00D05DCE" w:rsidRPr="00A139A9">
        <w:rPr>
          <w:rFonts w:eastAsia="Times New Roman" w:cs="Calibri"/>
          <w:i/>
          <w:szCs w:val="24"/>
          <w:u w:val="single"/>
          <w:lang w:val="hy-AM"/>
        </w:rPr>
        <w:t>իրականացվ</w:t>
      </w:r>
      <w:r w:rsidR="00196ECE" w:rsidRPr="00A139A9">
        <w:rPr>
          <w:rFonts w:eastAsia="Times New Roman" w:cs="Calibri"/>
          <w:i/>
          <w:szCs w:val="24"/>
          <w:u w:val="single"/>
          <w:lang w:val="hy-AM"/>
        </w:rPr>
        <w:t>ել</w:t>
      </w:r>
      <w:r w:rsidR="00196ECE" w:rsidRPr="00A139A9">
        <w:rPr>
          <w:rFonts w:eastAsia="Times New Roman" w:cs="Calibri"/>
          <w:i/>
          <w:szCs w:val="24"/>
          <w:u w:val="single"/>
          <w:lang w:val="fr-FR"/>
        </w:rPr>
        <w:t xml:space="preserve"> է ծրագրով նախատեսված 29,199.90 </w:t>
      </w:r>
      <w:r w:rsidR="00196ECE" w:rsidRPr="00A139A9">
        <w:rPr>
          <w:rFonts w:eastAsia="Times New Roman" w:cs="Calibri"/>
          <w:i/>
          <w:szCs w:val="24"/>
          <w:u w:val="single"/>
          <w:lang w:val="hy-AM"/>
        </w:rPr>
        <w:t>հազ</w:t>
      </w:r>
      <w:r w:rsidR="00196ECE" w:rsidRPr="00A139A9">
        <w:rPr>
          <w:rFonts w:eastAsia="Times New Roman" w:cs="Calibri"/>
          <w:i/>
          <w:szCs w:val="24"/>
          <w:u w:val="single"/>
          <w:lang w:val="fr-FR"/>
        </w:rPr>
        <w:t xml:space="preserve">. </w:t>
      </w:r>
      <w:r w:rsidR="00196ECE" w:rsidRPr="00A139A9">
        <w:rPr>
          <w:rFonts w:eastAsia="Times New Roman" w:cs="Calibri"/>
          <w:i/>
          <w:szCs w:val="24"/>
          <w:u w:val="single"/>
          <w:lang w:val="hy-AM"/>
        </w:rPr>
        <w:t>դրամով պակաս</w:t>
      </w:r>
      <w:r w:rsidR="00196ECE" w:rsidRPr="00A139A9">
        <w:rPr>
          <w:rFonts w:eastAsia="Times New Roman" w:cs="Calibri"/>
          <w:i/>
          <w:szCs w:val="24"/>
          <w:u w:val="single"/>
          <w:lang w:val="fr-FR"/>
        </w:rPr>
        <w:t xml:space="preserve">  </w:t>
      </w:r>
      <w:r w:rsidR="00196ECE" w:rsidRPr="00A139A9">
        <w:rPr>
          <w:rFonts w:eastAsia="Times New Roman" w:cs="Calibri"/>
          <w:i/>
          <w:szCs w:val="24"/>
          <w:u w:val="single"/>
          <w:lang w:val="hy-AM"/>
        </w:rPr>
        <w:t>նշագծման</w:t>
      </w:r>
      <w:r w:rsidR="00196ECE" w:rsidRPr="00A139A9">
        <w:rPr>
          <w:rFonts w:eastAsia="Times New Roman" w:cs="Calibri"/>
          <w:i/>
          <w:szCs w:val="24"/>
          <w:u w:val="single"/>
          <w:lang w:val="fr-FR"/>
        </w:rPr>
        <w:t xml:space="preserve"> </w:t>
      </w:r>
      <w:r w:rsidR="00196ECE" w:rsidRPr="00A139A9">
        <w:rPr>
          <w:rFonts w:eastAsia="Times New Roman" w:cs="Calibri"/>
          <w:i/>
          <w:szCs w:val="24"/>
          <w:u w:val="single"/>
          <w:lang w:val="hy-AM"/>
        </w:rPr>
        <w:t>աշխատանքներ</w:t>
      </w:r>
      <w:r w:rsidR="00196ECE" w:rsidRPr="00A139A9">
        <w:rPr>
          <w:rFonts w:eastAsia="Times New Roman" w:cs="Calibri"/>
          <w:i/>
          <w:szCs w:val="24"/>
          <w:u w:val="single"/>
          <w:lang w:val="fr-FR"/>
        </w:rPr>
        <w:t>,</w:t>
      </w:r>
      <w:r w:rsidR="00196ECE" w:rsidRPr="00A139A9">
        <w:rPr>
          <w:rFonts w:eastAsia="Times New Roman" w:cs="Calibri"/>
          <w:szCs w:val="24"/>
          <w:lang w:val="fr-FR"/>
        </w:rPr>
        <w:t xml:space="preserve"> </w:t>
      </w:r>
    </w:p>
    <w:p w:rsidR="00DF564D" w:rsidRPr="00A139A9" w:rsidRDefault="00DF564D" w:rsidP="00A139A9">
      <w:pPr>
        <w:widowControl w:val="0"/>
        <w:rPr>
          <w:szCs w:val="24"/>
          <w:lang w:val="fr-FR"/>
        </w:rPr>
      </w:pPr>
      <w:r w:rsidRPr="00A139A9">
        <w:rPr>
          <w:lang w:val="fr-FR"/>
        </w:rPr>
        <w:t xml:space="preserve">2020թվականի </w:t>
      </w:r>
      <w:r w:rsidRPr="00A139A9">
        <w:rPr>
          <w:szCs w:val="24"/>
          <w:lang w:val="fr-FR"/>
        </w:rPr>
        <w:t xml:space="preserve">9 ամսում </w:t>
      </w:r>
      <w:r w:rsidR="00D40820" w:rsidRPr="00A139A9">
        <w:rPr>
          <w:szCs w:val="24"/>
          <w:lang w:val="fr-FR"/>
        </w:rPr>
        <w:t>ՀՀ</w:t>
      </w:r>
      <w:r w:rsidRPr="00A139A9">
        <w:rPr>
          <w:szCs w:val="24"/>
          <w:lang w:val="fr-FR"/>
        </w:rPr>
        <w:t xml:space="preserve"> ընդհանուր օգտագործման միջպետական և հանրապետական նշանակության ավտոմոբիլային ճ</w:t>
      </w:r>
      <w:r w:rsidRPr="00A139A9">
        <w:rPr>
          <w:szCs w:val="24"/>
          <w:lang w:val="hy-AM"/>
        </w:rPr>
        <w:t>անապարհների</w:t>
      </w:r>
      <w:r w:rsidRPr="00A139A9">
        <w:rPr>
          <w:szCs w:val="24"/>
          <w:lang w:val="fr-FR"/>
        </w:rPr>
        <w:t xml:space="preserve"> </w:t>
      </w:r>
      <w:r w:rsidRPr="00A139A9">
        <w:rPr>
          <w:szCs w:val="24"/>
          <w:lang w:val="hy-AM"/>
        </w:rPr>
        <w:t>վրա</w:t>
      </w:r>
      <w:r w:rsidRPr="00A139A9">
        <w:rPr>
          <w:szCs w:val="24"/>
          <w:lang w:val="fr-FR"/>
        </w:rPr>
        <w:t xml:space="preserve"> </w:t>
      </w:r>
      <w:r w:rsidR="00B41F5E" w:rsidRPr="00A139A9">
        <w:rPr>
          <w:szCs w:val="24"/>
          <w:lang w:val="fr-FR"/>
        </w:rPr>
        <w:t xml:space="preserve">ծրագրով </w:t>
      </w:r>
      <w:r w:rsidRPr="00A139A9">
        <w:rPr>
          <w:rFonts w:eastAsia="Times New Roman" w:cs="Calibri"/>
          <w:szCs w:val="24"/>
          <w:lang w:val="hy-AM"/>
        </w:rPr>
        <w:t>նախատեսվել</w:t>
      </w:r>
      <w:r w:rsidRPr="00A139A9">
        <w:rPr>
          <w:rFonts w:eastAsia="Times New Roman" w:cs="Calibri"/>
          <w:szCs w:val="24"/>
          <w:lang w:val="fr-FR"/>
        </w:rPr>
        <w:t xml:space="preserve"> </w:t>
      </w:r>
      <w:r w:rsidRPr="00A139A9">
        <w:rPr>
          <w:rFonts w:eastAsia="Times New Roman" w:cs="Calibri"/>
          <w:szCs w:val="24"/>
          <w:lang w:val="hy-AM"/>
        </w:rPr>
        <w:t>է</w:t>
      </w:r>
      <w:r w:rsidRPr="00A139A9">
        <w:rPr>
          <w:rFonts w:eastAsia="Times New Roman" w:cs="Calibri"/>
          <w:szCs w:val="24"/>
          <w:lang w:val="fr-FR"/>
        </w:rPr>
        <w:t xml:space="preserve"> </w:t>
      </w:r>
      <w:r w:rsidRPr="00A139A9">
        <w:rPr>
          <w:rFonts w:eastAsia="Times New Roman" w:cs="Calibri"/>
          <w:szCs w:val="24"/>
          <w:lang w:val="hy-AM"/>
        </w:rPr>
        <w:t>իրականացնել</w:t>
      </w:r>
      <w:r w:rsidRPr="00A139A9">
        <w:rPr>
          <w:rFonts w:eastAsia="Times New Roman" w:cs="Calibri"/>
          <w:szCs w:val="24"/>
          <w:lang w:val="fr-FR"/>
        </w:rPr>
        <w:t xml:space="preserve"> 477,929.00 </w:t>
      </w:r>
      <w:r w:rsidRPr="00A139A9">
        <w:rPr>
          <w:rFonts w:eastAsia="Times New Roman" w:cs="Calibri"/>
          <w:szCs w:val="24"/>
          <w:lang w:val="hy-AM"/>
        </w:rPr>
        <w:t>հազ</w:t>
      </w:r>
      <w:r w:rsidRPr="00A139A9">
        <w:rPr>
          <w:rFonts w:eastAsia="Times New Roman" w:cs="Calibri"/>
          <w:szCs w:val="24"/>
          <w:lang w:val="fr-FR"/>
        </w:rPr>
        <w:t xml:space="preserve">. </w:t>
      </w:r>
      <w:r w:rsidRPr="00A139A9">
        <w:rPr>
          <w:rFonts w:eastAsia="Times New Roman" w:cs="Calibri"/>
          <w:szCs w:val="24"/>
          <w:lang w:val="hy-AM"/>
        </w:rPr>
        <w:t>դրամի</w:t>
      </w:r>
      <w:r w:rsidRPr="00A139A9">
        <w:rPr>
          <w:rFonts w:eastAsia="Times New Roman" w:cs="Calibri"/>
          <w:szCs w:val="24"/>
          <w:lang w:val="fr-FR"/>
        </w:rPr>
        <w:t xml:space="preserve"> </w:t>
      </w:r>
      <w:r w:rsidRPr="00A139A9">
        <w:rPr>
          <w:rFonts w:eastAsia="Times New Roman" w:cs="Calibri"/>
          <w:szCs w:val="24"/>
          <w:lang w:val="hy-AM"/>
        </w:rPr>
        <w:t>նշագծման</w:t>
      </w:r>
      <w:r w:rsidRPr="00A139A9">
        <w:rPr>
          <w:rFonts w:eastAsia="Times New Roman" w:cs="Calibri"/>
          <w:szCs w:val="24"/>
          <w:lang w:val="fr-FR"/>
        </w:rPr>
        <w:t xml:space="preserve"> </w:t>
      </w:r>
      <w:r w:rsidRPr="00A139A9">
        <w:rPr>
          <w:rFonts w:eastAsia="Times New Roman" w:cs="Calibri"/>
          <w:szCs w:val="24"/>
          <w:lang w:val="hy-AM"/>
        </w:rPr>
        <w:t>աշխատանքներ</w:t>
      </w:r>
      <w:r w:rsidRPr="00A139A9">
        <w:rPr>
          <w:rFonts w:eastAsia="Times New Roman" w:cs="Calibri"/>
          <w:szCs w:val="24"/>
          <w:lang w:val="fr-FR"/>
        </w:rPr>
        <w:t xml:space="preserve">, </w:t>
      </w:r>
      <w:r w:rsidRPr="00A139A9">
        <w:rPr>
          <w:rFonts w:eastAsia="Times New Roman" w:cs="Calibri"/>
          <w:szCs w:val="24"/>
          <w:lang w:val="hy-AM"/>
        </w:rPr>
        <w:t>փաստացի</w:t>
      </w:r>
      <w:r w:rsidRPr="00A139A9">
        <w:rPr>
          <w:rFonts w:eastAsia="Times New Roman" w:cs="Calibri"/>
          <w:szCs w:val="24"/>
          <w:lang w:val="fr-FR"/>
        </w:rPr>
        <w:t xml:space="preserve"> </w:t>
      </w:r>
      <w:r w:rsidRPr="00A139A9">
        <w:rPr>
          <w:rFonts w:eastAsia="Times New Roman" w:cs="Calibri"/>
          <w:szCs w:val="24"/>
          <w:lang w:val="hy-AM"/>
        </w:rPr>
        <w:t>կատարողականը</w:t>
      </w:r>
      <w:r w:rsidRPr="00A139A9">
        <w:rPr>
          <w:rFonts w:eastAsia="Times New Roman" w:cs="Calibri"/>
          <w:szCs w:val="24"/>
          <w:lang w:val="fr-FR"/>
        </w:rPr>
        <w:t xml:space="preserve"> </w:t>
      </w:r>
      <w:r w:rsidRPr="00A139A9">
        <w:rPr>
          <w:rFonts w:eastAsia="Times New Roman" w:cs="Calibri"/>
          <w:szCs w:val="24"/>
          <w:lang w:val="hy-AM"/>
        </w:rPr>
        <w:t>կազմել</w:t>
      </w:r>
      <w:r w:rsidRPr="00A139A9">
        <w:rPr>
          <w:rFonts w:eastAsia="Times New Roman" w:cs="Calibri"/>
          <w:szCs w:val="24"/>
          <w:lang w:val="fr-FR"/>
        </w:rPr>
        <w:t xml:space="preserve"> </w:t>
      </w:r>
      <w:r w:rsidRPr="00A139A9">
        <w:rPr>
          <w:rFonts w:eastAsia="Times New Roman" w:cs="Calibri"/>
          <w:szCs w:val="24"/>
          <w:lang w:val="hy-AM"/>
        </w:rPr>
        <w:t>է</w:t>
      </w:r>
      <w:r w:rsidRPr="00A139A9">
        <w:rPr>
          <w:rFonts w:eastAsia="Times New Roman" w:cs="Calibri"/>
          <w:szCs w:val="24"/>
          <w:lang w:val="fr-FR"/>
        </w:rPr>
        <w:t xml:space="preserve"> 448,729.10 </w:t>
      </w:r>
      <w:r w:rsidRPr="00A139A9">
        <w:rPr>
          <w:rFonts w:eastAsia="Times New Roman" w:cs="Calibri"/>
          <w:szCs w:val="24"/>
          <w:lang w:val="hy-AM"/>
        </w:rPr>
        <w:t>հազ</w:t>
      </w:r>
      <w:r w:rsidRPr="00A139A9">
        <w:rPr>
          <w:rFonts w:eastAsia="Times New Roman" w:cs="Calibri"/>
          <w:szCs w:val="24"/>
          <w:lang w:val="fr-FR"/>
        </w:rPr>
        <w:t xml:space="preserve">. </w:t>
      </w:r>
      <w:r w:rsidRPr="00A139A9">
        <w:rPr>
          <w:rFonts w:eastAsia="Times New Roman" w:cs="Calibri"/>
          <w:szCs w:val="24"/>
          <w:lang w:val="hy-AM"/>
        </w:rPr>
        <w:t>դրամ</w:t>
      </w:r>
      <w:r w:rsidRPr="00A139A9">
        <w:rPr>
          <w:rFonts w:eastAsia="Times New Roman" w:cs="Calibri"/>
          <w:szCs w:val="24"/>
          <w:lang w:val="fr-FR"/>
        </w:rPr>
        <w:t xml:space="preserve">, </w:t>
      </w:r>
      <w:r w:rsidRPr="00A139A9">
        <w:rPr>
          <w:rFonts w:eastAsia="Times New Roman" w:cs="Calibri"/>
          <w:szCs w:val="24"/>
          <w:lang w:val="hy-AM"/>
        </w:rPr>
        <w:t>տարբերությունը</w:t>
      </w:r>
      <w:r w:rsidRPr="00A139A9">
        <w:rPr>
          <w:rFonts w:eastAsia="Times New Roman" w:cs="Calibri"/>
          <w:szCs w:val="24"/>
          <w:lang w:val="fr-FR"/>
        </w:rPr>
        <w:t xml:space="preserve"> </w:t>
      </w:r>
      <w:r w:rsidR="00F50978" w:rsidRPr="00A139A9">
        <w:rPr>
          <w:rFonts w:eastAsia="Times New Roman" w:cs="Calibri"/>
          <w:szCs w:val="24"/>
          <w:lang w:val="hy-AM"/>
        </w:rPr>
        <w:t>կազմել</w:t>
      </w:r>
      <w:r w:rsidR="00F50978" w:rsidRPr="00A139A9">
        <w:rPr>
          <w:rFonts w:eastAsia="Times New Roman" w:cs="Calibri"/>
          <w:szCs w:val="24"/>
          <w:lang w:val="fr-FR"/>
        </w:rPr>
        <w:t xml:space="preserve"> </w:t>
      </w:r>
      <w:r w:rsidR="00F50978" w:rsidRPr="00A139A9">
        <w:rPr>
          <w:rFonts w:eastAsia="Times New Roman" w:cs="Calibri"/>
          <w:szCs w:val="24"/>
          <w:lang w:val="hy-AM"/>
        </w:rPr>
        <w:t>է</w:t>
      </w:r>
      <w:r w:rsidRPr="00A139A9">
        <w:rPr>
          <w:rFonts w:eastAsia="Times New Roman" w:cs="Calibri"/>
          <w:szCs w:val="24"/>
          <w:lang w:val="fr-FR"/>
        </w:rPr>
        <w:t xml:space="preserve"> 29,199.90 </w:t>
      </w:r>
      <w:r w:rsidRPr="00A139A9">
        <w:rPr>
          <w:rFonts w:eastAsia="Times New Roman" w:cs="Calibri"/>
          <w:szCs w:val="24"/>
          <w:lang w:val="hy-AM"/>
        </w:rPr>
        <w:t>հազ</w:t>
      </w:r>
      <w:r w:rsidRPr="00A139A9">
        <w:rPr>
          <w:rFonts w:eastAsia="Times New Roman" w:cs="Calibri"/>
          <w:szCs w:val="24"/>
          <w:lang w:val="fr-FR"/>
        </w:rPr>
        <w:t xml:space="preserve">. </w:t>
      </w:r>
      <w:r w:rsidRPr="00A139A9">
        <w:rPr>
          <w:rFonts w:eastAsia="Times New Roman" w:cs="Calibri"/>
          <w:szCs w:val="24"/>
          <w:lang w:val="hy-AM"/>
        </w:rPr>
        <w:t>դրամ</w:t>
      </w:r>
      <w:r w:rsidRPr="00A139A9">
        <w:rPr>
          <w:rFonts w:eastAsia="Times New Roman" w:cs="Calibri"/>
          <w:szCs w:val="24"/>
          <w:lang w:val="fr-FR"/>
        </w:rPr>
        <w:t xml:space="preserve">: </w:t>
      </w:r>
      <w:r w:rsidRPr="00A139A9">
        <w:rPr>
          <w:szCs w:val="24"/>
          <w:lang w:val="fr-FR"/>
        </w:rPr>
        <w:t xml:space="preserve">2020թ. 9 ամսվա վճարման ժամանակացույցով նախատեսվել է վճարել 477,929.00 հազ. </w:t>
      </w:r>
      <w:proofErr w:type="gramStart"/>
      <w:r w:rsidRPr="00A139A9">
        <w:rPr>
          <w:szCs w:val="24"/>
          <w:lang w:val="fr-FR"/>
        </w:rPr>
        <w:t>դրամ</w:t>
      </w:r>
      <w:proofErr w:type="gramEnd"/>
      <w:r w:rsidRPr="00A139A9">
        <w:rPr>
          <w:szCs w:val="24"/>
          <w:lang w:val="fr-FR"/>
        </w:rPr>
        <w:t xml:space="preserve">, փաստացի վճարումը կազմել է 448,729.10 հազ. </w:t>
      </w:r>
      <w:proofErr w:type="gramStart"/>
      <w:r w:rsidRPr="00A139A9">
        <w:rPr>
          <w:szCs w:val="24"/>
          <w:lang w:val="fr-FR"/>
        </w:rPr>
        <w:t xml:space="preserve">դրամ, </w:t>
      </w:r>
      <w:r w:rsidR="00F50978" w:rsidRPr="00A139A9">
        <w:rPr>
          <w:szCs w:val="24"/>
          <w:lang w:val="fr-FR"/>
        </w:rPr>
        <w:t xml:space="preserve"> կամ</w:t>
      </w:r>
      <w:proofErr w:type="gramEnd"/>
      <w:r w:rsidR="00F50978" w:rsidRPr="00A139A9">
        <w:rPr>
          <w:szCs w:val="24"/>
          <w:lang w:val="fr-FR"/>
        </w:rPr>
        <w:t xml:space="preserve"> պակաս է վճարվել </w:t>
      </w:r>
      <w:r w:rsidRPr="00A139A9">
        <w:rPr>
          <w:szCs w:val="24"/>
          <w:lang w:val="fr-FR"/>
        </w:rPr>
        <w:t xml:space="preserve">29,199.90 հազ. </w:t>
      </w:r>
      <w:proofErr w:type="gramStart"/>
      <w:r w:rsidR="00F50978" w:rsidRPr="00A139A9">
        <w:rPr>
          <w:szCs w:val="24"/>
          <w:lang w:val="fr-FR"/>
        </w:rPr>
        <w:t>դրամ</w:t>
      </w:r>
      <w:proofErr w:type="gramEnd"/>
      <w:r w:rsidRPr="00A139A9">
        <w:rPr>
          <w:rFonts w:ascii="Calibri" w:hAnsi="Calibri" w:cs="Calibri"/>
          <w:szCs w:val="24"/>
          <w:lang w:val="fr-FR"/>
        </w:rPr>
        <w:t xml:space="preserve"> </w:t>
      </w:r>
      <w:r w:rsidRPr="00A139A9">
        <w:rPr>
          <w:szCs w:val="24"/>
          <w:lang w:val="fr-FR"/>
        </w:rPr>
        <w:t>(հավելված</w:t>
      </w:r>
      <w:r w:rsidR="00EA367C" w:rsidRPr="00A139A9">
        <w:rPr>
          <w:szCs w:val="24"/>
          <w:lang w:val="fr-FR"/>
        </w:rPr>
        <w:t xml:space="preserve"> 10</w:t>
      </w:r>
      <w:r w:rsidRPr="00A139A9">
        <w:rPr>
          <w:szCs w:val="24"/>
          <w:lang w:val="fr-FR"/>
        </w:rPr>
        <w:t>)</w:t>
      </w:r>
      <w:r w:rsidRPr="00A139A9">
        <w:rPr>
          <w:rFonts w:ascii="Calibri" w:hAnsi="Calibri" w:cs="Calibri"/>
          <w:szCs w:val="24"/>
          <w:lang w:val="fr-FR"/>
        </w:rPr>
        <w:t> </w:t>
      </w:r>
      <w:r w:rsidRPr="00A139A9">
        <w:rPr>
          <w:szCs w:val="24"/>
          <w:lang w:val="fr-FR"/>
        </w:rPr>
        <w:t xml:space="preserve">: </w:t>
      </w:r>
    </w:p>
    <w:p w:rsidR="00DF564D" w:rsidRPr="00A139A9" w:rsidRDefault="00DF564D" w:rsidP="00A139A9">
      <w:pPr>
        <w:widowControl w:val="0"/>
        <w:rPr>
          <w:szCs w:val="24"/>
          <w:lang w:val="fr-FR"/>
        </w:rPr>
      </w:pPr>
      <w:r w:rsidRPr="00A139A9">
        <w:rPr>
          <w:szCs w:val="24"/>
          <w:lang w:val="fr-FR"/>
        </w:rPr>
        <w:t>2020</w:t>
      </w:r>
      <w:proofErr w:type="gramStart"/>
      <w:r w:rsidRPr="00A139A9">
        <w:rPr>
          <w:szCs w:val="24"/>
        </w:rPr>
        <w:t>թ</w:t>
      </w:r>
      <w:r w:rsidRPr="00A139A9">
        <w:rPr>
          <w:szCs w:val="24"/>
          <w:lang w:val="fr-FR"/>
        </w:rPr>
        <w:t>.-</w:t>
      </w:r>
      <w:proofErr w:type="gramEnd"/>
      <w:r w:rsidRPr="00A139A9">
        <w:rPr>
          <w:szCs w:val="24"/>
        </w:rPr>
        <w:t>ի</w:t>
      </w:r>
      <w:r w:rsidRPr="00A139A9">
        <w:rPr>
          <w:szCs w:val="24"/>
          <w:lang w:val="fr-FR"/>
        </w:rPr>
        <w:t xml:space="preserve"> </w:t>
      </w:r>
      <w:r w:rsidRPr="00A139A9">
        <w:rPr>
          <w:szCs w:val="24"/>
        </w:rPr>
        <w:t>կնքված</w:t>
      </w:r>
      <w:r w:rsidRPr="00A139A9">
        <w:rPr>
          <w:szCs w:val="24"/>
          <w:lang w:val="fr-FR"/>
        </w:rPr>
        <w:t xml:space="preserve"> </w:t>
      </w:r>
      <w:r w:rsidRPr="00A139A9">
        <w:rPr>
          <w:szCs w:val="24"/>
        </w:rPr>
        <w:t>համաձայնագրերով</w:t>
      </w:r>
      <w:r w:rsidRPr="00A139A9">
        <w:rPr>
          <w:szCs w:val="24"/>
          <w:lang w:val="fr-FR"/>
        </w:rPr>
        <w:t xml:space="preserve"> 1 </w:t>
      </w:r>
      <w:r w:rsidRPr="00A139A9">
        <w:rPr>
          <w:szCs w:val="24"/>
        </w:rPr>
        <w:t>քմ</w:t>
      </w:r>
      <w:r w:rsidRPr="00A139A9">
        <w:rPr>
          <w:szCs w:val="24"/>
          <w:lang w:val="fr-FR"/>
        </w:rPr>
        <w:t xml:space="preserve"> </w:t>
      </w:r>
      <w:r w:rsidRPr="00A139A9">
        <w:rPr>
          <w:szCs w:val="24"/>
        </w:rPr>
        <w:t>նշագծման</w:t>
      </w:r>
      <w:r w:rsidRPr="00A139A9">
        <w:rPr>
          <w:szCs w:val="24"/>
          <w:lang w:val="fr-FR"/>
        </w:rPr>
        <w:t xml:space="preserve"> </w:t>
      </w:r>
      <w:r w:rsidRPr="00A139A9">
        <w:rPr>
          <w:szCs w:val="24"/>
        </w:rPr>
        <w:t>աշխատանքների</w:t>
      </w:r>
      <w:r w:rsidRPr="00A139A9">
        <w:rPr>
          <w:szCs w:val="24"/>
          <w:lang w:val="fr-FR"/>
        </w:rPr>
        <w:t xml:space="preserve"> </w:t>
      </w:r>
      <w:r w:rsidRPr="00A139A9">
        <w:rPr>
          <w:szCs w:val="24"/>
        </w:rPr>
        <w:t>պայմանագրային</w:t>
      </w:r>
      <w:r w:rsidRPr="00A139A9">
        <w:rPr>
          <w:szCs w:val="24"/>
          <w:lang w:val="fr-FR"/>
        </w:rPr>
        <w:t xml:space="preserve"> </w:t>
      </w:r>
      <w:r w:rsidRPr="00A139A9">
        <w:rPr>
          <w:szCs w:val="24"/>
        </w:rPr>
        <w:t>գները</w:t>
      </w:r>
      <w:r w:rsidRPr="00A139A9">
        <w:rPr>
          <w:szCs w:val="24"/>
          <w:lang w:val="fr-FR"/>
        </w:rPr>
        <w:t xml:space="preserve"> </w:t>
      </w:r>
      <w:r w:rsidRPr="00A139A9">
        <w:rPr>
          <w:szCs w:val="24"/>
        </w:rPr>
        <w:t>չեն</w:t>
      </w:r>
      <w:r w:rsidRPr="00A139A9">
        <w:rPr>
          <w:szCs w:val="24"/>
          <w:lang w:val="fr-FR"/>
        </w:rPr>
        <w:t xml:space="preserve"> </w:t>
      </w:r>
      <w:r w:rsidRPr="00A139A9">
        <w:rPr>
          <w:szCs w:val="24"/>
        </w:rPr>
        <w:t>փոփոխվել</w:t>
      </w:r>
      <w:r w:rsidRPr="00A139A9">
        <w:rPr>
          <w:szCs w:val="24"/>
          <w:lang w:val="fr-FR"/>
        </w:rPr>
        <w:t xml:space="preserve">, </w:t>
      </w:r>
      <w:r w:rsidRPr="00A139A9">
        <w:rPr>
          <w:szCs w:val="24"/>
        </w:rPr>
        <w:t>սակայն</w:t>
      </w:r>
      <w:r w:rsidRPr="00A139A9">
        <w:rPr>
          <w:szCs w:val="24"/>
          <w:lang w:val="fr-FR"/>
        </w:rPr>
        <w:t xml:space="preserve"> 1 </w:t>
      </w:r>
      <w:r w:rsidRPr="00A139A9">
        <w:rPr>
          <w:szCs w:val="24"/>
        </w:rPr>
        <w:t>քմ</w:t>
      </w:r>
      <w:r w:rsidRPr="00A139A9">
        <w:rPr>
          <w:szCs w:val="24"/>
          <w:lang w:val="fr-FR"/>
        </w:rPr>
        <w:t xml:space="preserve"> </w:t>
      </w:r>
      <w:r w:rsidRPr="00A139A9">
        <w:rPr>
          <w:szCs w:val="24"/>
        </w:rPr>
        <w:t>նշագծման</w:t>
      </w:r>
      <w:r w:rsidRPr="00A139A9">
        <w:rPr>
          <w:szCs w:val="24"/>
          <w:lang w:val="fr-FR"/>
        </w:rPr>
        <w:t xml:space="preserve"> </w:t>
      </w:r>
      <w:r w:rsidRPr="00A139A9">
        <w:rPr>
          <w:szCs w:val="24"/>
        </w:rPr>
        <w:t>աշխատանքների</w:t>
      </w:r>
      <w:r w:rsidRPr="00A139A9">
        <w:rPr>
          <w:szCs w:val="24"/>
          <w:lang w:val="fr-FR"/>
        </w:rPr>
        <w:t xml:space="preserve"> </w:t>
      </w:r>
      <w:r w:rsidRPr="00A139A9">
        <w:rPr>
          <w:szCs w:val="24"/>
        </w:rPr>
        <w:t>արժեքները</w:t>
      </w:r>
      <w:r w:rsidRPr="00A139A9">
        <w:rPr>
          <w:szCs w:val="24"/>
          <w:lang w:val="fr-FR"/>
        </w:rPr>
        <w:t xml:space="preserve">, </w:t>
      </w:r>
      <w:r w:rsidRPr="00A139A9">
        <w:rPr>
          <w:szCs w:val="24"/>
        </w:rPr>
        <w:t>ըստ</w:t>
      </w:r>
      <w:r w:rsidRPr="00A139A9">
        <w:rPr>
          <w:szCs w:val="24"/>
          <w:lang w:val="fr-FR"/>
        </w:rPr>
        <w:t xml:space="preserve"> </w:t>
      </w:r>
      <w:r w:rsidRPr="00A139A9">
        <w:rPr>
          <w:szCs w:val="24"/>
        </w:rPr>
        <w:t>մարզերի</w:t>
      </w:r>
      <w:r w:rsidRPr="00A139A9">
        <w:rPr>
          <w:szCs w:val="24"/>
          <w:lang w:val="fr-FR"/>
        </w:rPr>
        <w:t xml:space="preserve">, </w:t>
      </w:r>
      <w:r w:rsidRPr="00A139A9">
        <w:rPr>
          <w:szCs w:val="24"/>
        </w:rPr>
        <w:t>էականորեն</w:t>
      </w:r>
      <w:r w:rsidRPr="00A139A9">
        <w:rPr>
          <w:szCs w:val="24"/>
          <w:lang w:val="fr-FR"/>
        </w:rPr>
        <w:t xml:space="preserve"> </w:t>
      </w:r>
      <w:r w:rsidRPr="00A139A9">
        <w:rPr>
          <w:szCs w:val="24"/>
        </w:rPr>
        <w:t>տարբերվում</w:t>
      </w:r>
      <w:r w:rsidRPr="00A139A9">
        <w:rPr>
          <w:szCs w:val="24"/>
          <w:lang w:val="fr-FR"/>
        </w:rPr>
        <w:t xml:space="preserve"> </w:t>
      </w:r>
      <w:r w:rsidRPr="00A139A9">
        <w:rPr>
          <w:szCs w:val="24"/>
        </w:rPr>
        <w:t>են</w:t>
      </w:r>
      <w:r w:rsidRPr="00A139A9">
        <w:rPr>
          <w:szCs w:val="24"/>
          <w:lang w:val="fr-FR"/>
        </w:rPr>
        <w:t xml:space="preserve">: </w:t>
      </w:r>
      <w:r w:rsidRPr="00A139A9">
        <w:rPr>
          <w:szCs w:val="24"/>
        </w:rPr>
        <w:t>Այսպես</w:t>
      </w:r>
      <w:r w:rsidRPr="00A139A9">
        <w:rPr>
          <w:szCs w:val="24"/>
          <w:lang w:val="fr-FR"/>
        </w:rPr>
        <w:t xml:space="preserve">, </w:t>
      </w:r>
      <w:r w:rsidRPr="00A139A9">
        <w:rPr>
          <w:szCs w:val="24"/>
        </w:rPr>
        <w:t>եթե</w:t>
      </w:r>
      <w:r w:rsidRPr="00A139A9">
        <w:rPr>
          <w:szCs w:val="24"/>
          <w:lang w:val="fr-FR"/>
        </w:rPr>
        <w:t xml:space="preserve"> </w:t>
      </w:r>
      <w:r w:rsidRPr="00A139A9">
        <w:rPr>
          <w:szCs w:val="24"/>
        </w:rPr>
        <w:lastRenderedPageBreak/>
        <w:t>Արագածոտնի</w:t>
      </w:r>
      <w:r w:rsidRPr="00A139A9">
        <w:rPr>
          <w:szCs w:val="24"/>
          <w:lang w:val="fr-FR"/>
        </w:rPr>
        <w:t xml:space="preserve">, </w:t>
      </w:r>
      <w:r w:rsidRPr="00A139A9">
        <w:rPr>
          <w:szCs w:val="24"/>
        </w:rPr>
        <w:t>Արարատի</w:t>
      </w:r>
      <w:r w:rsidRPr="00A139A9">
        <w:rPr>
          <w:szCs w:val="24"/>
          <w:lang w:val="fr-FR"/>
        </w:rPr>
        <w:t xml:space="preserve">, </w:t>
      </w:r>
      <w:r w:rsidRPr="00A139A9">
        <w:rPr>
          <w:szCs w:val="24"/>
        </w:rPr>
        <w:t>Արմավիրի</w:t>
      </w:r>
      <w:r w:rsidRPr="00A139A9">
        <w:rPr>
          <w:szCs w:val="24"/>
          <w:lang w:val="fr-FR"/>
        </w:rPr>
        <w:t xml:space="preserve"> </w:t>
      </w:r>
      <w:r w:rsidRPr="00A139A9">
        <w:rPr>
          <w:szCs w:val="24"/>
        </w:rPr>
        <w:t>և</w:t>
      </w:r>
      <w:r w:rsidRPr="00A139A9">
        <w:rPr>
          <w:szCs w:val="24"/>
          <w:lang w:val="fr-FR"/>
        </w:rPr>
        <w:t xml:space="preserve"> </w:t>
      </w:r>
      <w:r w:rsidRPr="00A139A9">
        <w:rPr>
          <w:szCs w:val="24"/>
        </w:rPr>
        <w:t>Կոտայքի</w:t>
      </w:r>
      <w:r w:rsidRPr="00A139A9">
        <w:rPr>
          <w:szCs w:val="24"/>
          <w:lang w:val="fr-FR"/>
        </w:rPr>
        <w:t xml:space="preserve"> </w:t>
      </w:r>
      <w:r w:rsidRPr="00A139A9">
        <w:rPr>
          <w:szCs w:val="24"/>
        </w:rPr>
        <w:t>մազերում</w:t>
      </w:r>
      <w:r w:rsidRPr="00A139A9">
        <w:rPr>
          <w:szCs w:val="24"/>
          <w:lang w:val="fr-FR"/>
        </w:rPr>
        <w:t xml:space="preserve"> </w:t>
      </w:r>
      <w:r w:rsidRPr="00A139A9">
        <w:rPr>
          <w:szCs w:val="24"/>
        </w:rPr>
        <w:t>նշագծման</w:t>
      </w:r>
      <w:r w:rsidRPr="00A139A9">
        <w:rPr>
          <w:szCs w:val="24"/>
          <w:lang w:val="fr-FR"/>
        </w:rPr>
        <w:t xml:space="preserve"> </w:t>
      </w:r>
      <w:r w:rsidRPr="00A139A9">
        <w:rPr>
          <w:szCs w:val="24"/>
        </w:rPr>
        <w:t>աշխատաների</w:t>
      </w:r>
      <w:r w:rsidRPr="00A139A9">
        <w:rPr>
          <w:szCs w:val="24"/>
          <w:lang w:val="fr-FR"/>
        </w:rPr>
        <w:t xml:space="preserve"> </w:t>
      </w:r>
      <w:r w:rsidRPr="00A139A9">
        <w:rPr>
          <w:szCs w:val="24"/>
        </w:rPr>
        <w:t>միավոր</w:t>
      </w:r>
      <w:r w:rsidRPr="00A139A9">
        <w:rPr>
          <w:szCs w:val="24"/>
          <w:lang w:val="fr-FR"/>
        </w:rPr>
        <w:t xml:space="preserve"> </w:t>
      </w:r>
      <w:r w:rsidRPr="00A139A9">
        <w:rPr>
          <w:szCs w:val="24"/>
        </w:rPr>
        <w:t>արժեքը</w:t>
      </w:r>
      <w:r w:rsidRPr="00A139A9">
        <w:rPr>
          <w:szCs w:val="24"/>
          <w:lang w:val="fr-FR"/>
        </w:rPr>
        <w:t xml:space="preserve"> (1 </w:t>
      </w:r>
      <w:r w:rsidRPr="00A139A9">
        <w:rPr>
          <w:szCs w:val="24"/>
        </w:rPr>
        <w:t>քմ</w:t>
      </w:r>
      <w:r w:rsidRPr="00A139A9">
        <w:rPr>
          <w:szCs w:val="24"/>
          <w:lang w:val="fr-FR"/>
        </w:rPr>
        <w:t xml:space="preserve">) </w:t>
      </w:r>
      <w:r w:rsidRPr="00A139A9">
        <w:rPr>
          <w:szCs w:val="24"/>
        </w:rPr>
        <w:t>կազմում</w:t>
      </w:r>
      <w:r w:rsidRPr="00A139A9">
        <w:rPr>
          <w:szCs w:val="24"/>
          <w:lang w:val="fr-FR"/>
        </w:rPr>
        <w:t xml:space="preserve"> </w:t>
      </w:r>
      <w:r w:rsidRPr="00A139A9">
        <w:rPr>
          <w:szCs w:val="24"/>
        </w:rPr>
        <w:t>է</w:t>
      </w:r>
      <w:r w:rsidRPr="00A139A9">
        <w:rPr>
          <w:szCs w:val="24"/>
          <w:lang w:val="fr-FR"/>
        </w:rPr>
        <w:t xml:space="preserve"> 0.88 </w:t>
      </w:r>
      <w:r w:rsidRPr="00A139A9">
        <w:rPr>
          <w:szCs w:val="24"/>
        </w:rPr>
        <w:t>հազ</w:t>
      </w:r>
      <w:r w:rsidRPr="00A139A9">
        <w:rPr>
          <w:szCs w:val="24"/>
          <w:lang w:val="fr-FR"/>
        </w:rPr>
        <w:t xml:space="preserve">. </w:t>
      </w:r>
      <w:r w:rsidRPr="00A139A9">
        <w:rPr>
          <w:szCs w:val="24"/>
        </w:rPr>
        <w:t>դրամ</w:t>
      </w:r>
      <w:r w:rsidRPr="00A139A9">
        <w:rPr>
          <w:szCs w:val="24"/>
          <w:lang w:val="fr-FR"/>
        </w:rPr>
        <w:t xml:space="preserve">, </w:t>
      </w:r>
      <w:r w:rsidRPr="00A139A9">
        <w:rPr>
          <w:szCs w:val="24"/>
        </w:rPr>
        <w:t>ապա</w:t>
      </w:r>
      <w:r w:rsidRPr="00A139A9">
        <w:rPr>
          <w:szCs w:val="24"/>
          <w:lang w:val="fr-FR"/>
        </w:rPr>
        <w:t xml:space="preserve"> </w:t>
      </w:r>
      <w:r w:rsidRPr="00A139A9">
        <w:rPr>
          <w:szCs w:val="24"/>
        </w:rPr>
        <w:t>մնացած</w:t>
      </w:r>
      <w:r w:rsidRPr="00A139A9">
        <w:rPr>
          <w:szCs w:val="24"/>
          <w:lang w:val="fr-FR"/>
        </w:rPr>
        <w:t xml:space="preserve"> </w:t>
      </w:r>
      <w:r w:rsidRPr="00A139A9">
        <w:rPr>
          <w:szCs w:val="24"/>
        </w:rPr>
        <w:t>մարզերում</w:t>
      </w:r>
      <w:r w:rsidRPr="00A139A9">
        <w:rPr>
          <w:szCs w:val="24"/>
          <w:lang w:val="fr-FR"/>
        </w:rPr>
        <w:t xml:space="preserve"> 1.145-1.150 </w:t>
      </w:r>
      <w:r w:rsidRPr="00A139A9">
        <w:rPr>
          <w:szCs w:val="24"/>
        </w:rPr>
        <w:t>հազ</w:t>
      </w:r>
      <w:r w:rsidRPr="00A139A9">
        <w:rPr>
          <w:szCs w:val="24"/>
          <w:lang w:val="fr-FR"/>
        </w:rPr>
        <w:t xml:space="preserve">. </w:t>
      </w:r>
      <w:r w:rsidRPr="00A139A9">
        <w:rPr>
          <w:szCs w:val="24"/>
        </w:rPr>
        <w:t>դրամ</w:t>
      </w:r>
      <w:r w:rsidRPr="00A139A9">
        <w:rPr>
          <w:szCs w:val="24"/>
          <w:lang w:val="fr-FR"/>
        </w:rPr>
        <w:t xml:space="preserve">, </w:t>
      </w:r>
      <w:r w:rsidRPr="00A139A9">
        <w:rPr>
          <w:szCs w:val="24"/>
        </w:rPr>
        <w:t>կամ</w:t>
      </w:r>
      <w:r w:rsidRPr="00A139A9">
        <w:rPr>
          <w:szCs w:val="24"/>
          <w:lang w:val="fr-FR"/>
        </w:rPr>
        <w:t xml:space="preserve"> 30.7 %-</w:t>
      </w:r>
      <w:r w:rsidRPr="00A139A9">
        <w:rPr>
          <w:szCs w:val="24"/>
        </w:rPr>
        <w:t>ով</w:t>
      </w:r>
      <w:r w:rsidRPr="00A139A9">
        <w:rPr>
          <w:szCs w:val="24"/>
          <w:lang w:val="fr-FR"/>
        </w:rPr>
        <w:t xml:space="preserve"> </w:t>
      </w:r>
      <w:r w:rsidRPr="00A139A9">
        <w:rPr>
          <w:szCs w:val="24"/>
        </w:rPr>
        <w:t>ավելի</w:t>
      </w:r>
      <w:r w:rsidRPr="00A139A9">
        <w:rPr>
          <w:szCs w:val="24"/>
          <w:lang w:val="fr-FR"/>
        </w:rPr>
        <w:t>:</w:t>
      </w:r>
    </w:p>
    <w:p w:rsidR="00592E40" w:rsidRPr="00A139A9" w:rsidRDefault="00D06B5C" w:rsidP="00A139A9">
      <w:pPr>
        <w:pStyle w:val="ListParagraph"/>
        <w:tabs>
          <w:tab w:val="left" w:pos="0"/>
        </w:tabs>
        <w:ind w:left="0" w:firstLine="0"/>
        <w:rPr>
          <w:rFonts w:eastAsia="Calibri"/>
          <w:i/>
          <w:szCs w:val="24"/>
          <w:u w:val="single"/>
          <w:lang w:val="fr-FR"/>
        </w:rPr>
      </w:pPr>
      <w:r w:rsidRPr="00A139A9">
        <w:rPr>
          <w:rFonts w:eastAsia="Calibri"/>
          <w:b/>
          <w:szCs w:val="24"/>
          <w:lang w:val="fr-FR"/>
        </w:rPr>
        <w:t>1.1.</w:t>
      </w:r>
      <w:r w:rsidR="00592E40" w:rsidRPr="00A139A9">
        <w:rPr>
          <w:rFonts w:eastAsia="Calibri"/>
          <w:b/>
          <w:szCs w:val="24"/>
          <w:lang w:val="fr-FR"/>
        </w:rPr>
        <w:t>5.</w:t>
      </w:r>
      <w:r w:rsidR="0067159E" w:rsidRPr="00A139A9">
        <w:rPr>
          <w:rFonts w:eastAsia="Calibri"/>
          <w:szCs w:val="24"/>
          <w:lang w:val="fr-FR"/>
        </w:rPr>
        <w:tab/>
      </w:r>
      <w:r w:rsidR="00592E40" w:rsidRPr="00A139A9">
        <w:rPr>
          <w:i/>
          <w:szCs w:val="24"/>
          <w:u w:val="single"/>
          <w:lang w:val="fr-FR"/>
        </w:rPr>
        <w:t xml:space="preserve">Կապալառուների կողմից 2019 թվականի հունվար ամսին Հայաստանի Հանրապետության միջպետական և հանրապետական նշանակության ավտոճանապարհների պահպանում և անվտանգ երթևեկության ծառայություններ են մատուցել առանց </w:t>
      </w:r>
      <w:r w:rsidR="00B41F5E" w:rsidRPr="00A139A9">
        <w:rPr>
          <w:i/>
          <w:szCs w:val="24"/>
          <w:u w:val="single"/>
          <w:lang w:val="fr-FR"/>
        </w:rPr>
        <w:t xml:space="preserve">հաստատված </w:t>
      </w:r>
      <w:r w:rsidR="00592E40" w:rsidRPr="00A139A9">
        <w:rPr>
          <w:i/>
          <w:szCs w:val="24"/>
          <w:u w:val="single"/>
          <w:lang w:val="fr-FR"/>
        </w:rPr>
        <w:t>չափորոշիչների</w:t>
      </w:r>
      <w:r w:rsidR="00592E40" w:rsidRPr="00A139A9">
        <w:rPr>
          <w:rFonts w:ascii="Calibri" w:hAnsi="Calibri" w:cs="Calibri"/>
          <w:i/>
          <w:szCs w:val="24"/>
          <w:u w:val="single"/>
          <w:lang w:val="fr-FR"/>
        </w:rPr>
        <w:t> </w:t>
      </w:r>
      <w:r w:rsidR="00592E40" w:rsidRPr="00A139A9">
        <w:rPr>
          <w:i/>
          <w:szCs w:val="24"/>
          <w:u w:val="single"/>
          <w:lang w:val="fr-FR"/>
        </w:rPr>
        <w:t xml:space="preserve">: </w:t>
      </w:r>
    </w:p>
    <w:p w:rsidR="0067159E" w:rsidRPr="00A139A9" w:rsidRDefault="0067159E" w:rsidP="00A139A9">
      <w:pPr>
        <w:pStyle w:val="ListParagraph"/>
        <w:tabs>
          <w:tab w:val="left" w:pos="0"/>
        </w:tabs>
        <w:ind w:left="0"/>
        <w:rPr>
          <w:szCs w:val="24"/>
          <w:lang w:val="fr-FR"/>
        </w:rPr>
      </w:pPr>
      <w:r w:rsidRPr="00A139A9">
        <w:rPr>
          <w:szCs w:val="24"/>
          <w:lang w:val="fr-FR"/>
        </w:rPr>
        <w:t>2020 թվականի համար</w:t>
      </w:r>
      <w:proofErr w:type="gramStart"/>
      <w:r w:rsidRPr="00A139A9">
        <w:rPr>
          <w:szCs w:val="24"/>
          <w:lang w:val="fr-FR"/>
        </w:rPr>
        <w:t xml:space="preserve"> «Հայաստանի</w:t>
      </w:r>
      <w:proofErr w:type="gramEnd"/>
      <w:r w:rsidRPr="00A139A9">
        <w:rPr>
          <w:szCs w:val="24"/>
          <w:lang w:val="fr-FR"/>
        </w:rPr>
        <w:t xml:space="preserve"> Հանրապետության միջպետական և հանրապետական նշանակության ավտոճանապարհների պահպանում և անվտանգ երթևեկության ծառայություններ» ծրագրով համաձայնագրերը կապալառու կազմակերպությունների հետ կնքվել են 2020թ. </w:t>
      </w:r>
      <w:proofErr w:type="gramStart"/>
      <w:r w:rsidRPr="00A139A9">
        <w:rPr>
          <w:szCs w:val="24"/>
          <w:lang w:val="fr-FR"/>
        </w:rPr>
        <w:t>փետրվարին</w:t>
      </w:r>
      <w:proofErr w:type="gramEnd"/>
      <w:r w:rsidRPr="00A139A9">
        <w:rPr>
          <w:rFonts w:cs="Calibri"/>
          <w:szCs w:val="24"/>
          <w:lang w:val="fr-FR"/>
        </w:rPr>
        <w:t xml:space="preserve">, </w:t>
      </w:r>
      <w:r w:rsidRPr="00A139A9">
        <w:rPr>
          <w:rFonts w:cs="Calibri"/>
          <w:szCs w:val="24"/>
        </w:rPr>
        <w:t>այսինքն՝</w:t>
      </w:r>
      <w:r w:rsidRPr="00A139A9">
        <w:rPr>
          <w:szCs w:val="24"/>
          <w:lang w:val="fr-FR"/>
        </w:rPr>
        <w:t xml:space="preserve"> 2020 թվականի հունվար ամս</w:t>
      </w:r>
      <w:r w:rsidRPr="00A139A9">
        <w:rPr>
          <w:szCs w:val="24"/>
        </w:rPr>
        <w:t>ին</w:t>
      </w:r>
      <w:r w:rsidRPr="00A139A9">
        <w:rPr>
          <w:szCs w:val="24"/>
          <w:lang w:val="fr-FR"/>
        </w:rPr>
        <w:t xml:space="preserve">, </w:t>
      </w:r>
      <w:r w:rsidRPr="00A139A9">
        <w:rPr>
          <w:szCs w:val="24"/>
        </w:rPr>
        <w:t>պահպանում</w:t>
      </w:r>
      <w:r w:rsidRPr="00A139A9">
        <w:rPr>
          <w:szCs w:val="24"/>
          <w:lang w:val="fr-FR"/>
        </w:rPr>
        <w:t xml:space="preserve"> </w:t>
      </w:r>
      <w:r w:rsidRPr="00A139A9">
        <w:rPr>
          <w:szCs w:val="24"/>
        </w:rPr>
        <w:t>իրականացնող</w:t>
      </w:r>
      <w:r w:rsidRPr="00A139A9">
        <w:rPr>
          <w:szCs w:val="24"/>
          <w:lang w:val="fr-FR"/>
        </w:rPr>
        <w:t xml:space="preserve"> </w:t>
      </w:r>
      <w:r w:rsidRPr="00A139A9">
        <w:rPr>
          <w:szCs w:val="24"/>
        </w:rPr>
        <w:t>ընկերությունները</w:t>
      </w:r>
      <w:r w:rsidRPr="00A139A9">
        <w:rPr>
          <w:szCs w:val="24"/>
          <w:lang w:val="fr-FR"/>
        </w:rPr>
        <w:t xml:space="preserve"> </w:t>
      </w:r>
      <w:r w:rsidRPr="00A139A9">
        <w:rPr>
          <w:szCs w:val="24"/>
        </w:rPr>
        <w:t>պահպանում</w:t>
      </w:r>
      <w:r w:rsidRPr="00A139A9">
        <w:rPr>
          <w:szCs w:val="24"/>
          <w:lang w:val="fr-FR"/>
        </w:rPr>
        <w:t xml:space="preserve"> </w:t>
      </w:r>
      <w:r w:rsidRPr="00A139A9">
        <w:rPr>
          <w:szCs w:val="24"/>
        </w:rPr>
        <w:t>են</w:t>
      </w:r>
      <w:r w:rsidRPr="00A139A9">
        <w:rPr>
          <w:szCs w:val="24"/>
          <w:lang w:val="fr-FR"/>
        </w:rPr>
        <w:t xml:space="preserve"> </w:t>
      </w:r>
      <w:r w:rsidRPr="00A139A9">
        <w:rPr>
          <w:szCs w:val="24"/>
        </w:rPr>
        <w:t>իրականացրել</w:t>
      </w:r>
      <w:r w:rsidRPr="00A139A9">
        <w:rPr>
          <w:szCs w:val="24"/>
          <w:lang w:val="fr-FR"/>
        </w:rPr>
        <w:t xml:space="preserve"> չունենալով չափորոշիչներ, թե ինչ մակարդակի պահպանություն պետք է իրականացնեն, իսկ պատվիրատուն ընդունել է այդ աշխատանքների կատարման համար կատարողականները և փաստաթղթավորելով, որ պահպանության ընթացքում </w:t>
      </w:r>
      <w:r w:rsidRPr="00A139A9">
        <w:rPr>
          <w:szCs w:val="24"/>
        </w:rPr>
        <w:t>ապահովվել</w:t>
      </w:r>
      <w:r w:rsidRPr="00A139A9">
        <w:rPr>
          <w:szCs w:val="24"/>
          <w:lang w:val="fr-FR"/>
        </w:rPr>
        <w:t xml:space="preserve"> </w:t>
      </w:r>
      <w:r w:rsidRPr="00A139A9">
        <w:rPr>
          <w:szCs w:val="24"/>
        </w:rPr>
        <w:t>են</w:t>
      </w:r>
      <w:r w:rsidRPr="00A139A9">
        <w:rPr>
          <w:szCs w:val="24"/>
          <w:lang w:val="fr-FR"/>
        </w:rPr>
        <w:t xml:space="preserve"> </w:t>
      </w:r>
      <w:r w:rsidRPr="00A139A9">
        <w:rPr>
          <w:szCs w:val="24"/>
        </w:rPr>
        <w:t>սահմանված</w:t>
      </w:r>
      <w:r w:rsidRPr="00A139A9">
        <w:rPr>
          <w:szCs w:val="24"/>
          <w:lang w:val="fr-FR"/>
        </w:rPr>
        <w:t xml:space="preserve"> </w:t>
      </w:r>
      <w:r w:rsidRPr="00A139A9">
        <w:rPr>
          <w:szCs w:val="24"/>
        </w:rPr>
        <w:t>չափանիշները՝</w:t>
      </w:r>
      <w:r w:rsidRPr="00A139A9">
        <w:rPr>
          <w:szCs w:val="24"/>
          <w:lang w:val="fr-FR"/>
        </w:rPr>
        <w:t xml:space="preserve"> </w:t>
      </w:r>
      <w:r w:rsidRPr="00A139A9">
        <w:rPr>
          <w:szCs w:val="24"/>
        </w:rPr>
        <w:t>չունենալով</w:t>
      </w:r>
      <w:r w:rsidRPr="00A139A9">
        <w:rPr>
          <w:szCs w:val="24"/>
          <w:lang w:val="fr-FR"/>
        </w:rPr>
        <w:t xml:space="preserve"> </w:t>
      </w:r>
      <w:r w:rsidRPr="00A139A9">
        <w:rPr>
          <w:szCs w:val="24"/>
        </w:rPr>
        <w:t>այդ</w:t>
      </w:r>
      <w:r w:rsidRPr="00A139A9">
        <w:rPr>
          <w:szCs w:val="24"/>
          <w:lang w:val="fr-FR"/>
        </w:rPr>
        <w:t xml:space="preserve"> </w:t>
      </w:r>
      <w:r w:rsidRPr="00A139A9">
        <w:rPr>
          <w:szCs w:val="24"/>
        </w:rPr>
        <w:t>չափանիշները։</w:t>
      </w:r>
      <w:r w:rsidRPr="00A139A9">
        <w:rPr>
          <w:szCs w:val="24"/>
          <w:lang w:val="fr-FR"/>
        </w:rPr>
        <w:t xml:space="preserve"> </w:t>
      </w:r>
      <w:r w:rsidRPr="00A139A9">
        <w:rPr>
          <w:lang w:val="fr-FR"/>
        </w:rPr>
        <w:t xml:space="preserve"> </w:t>
      </w:r>
    </w:p>
    <w:p w:rsidR="00486AAD" w:rsidRPr="00A139A9" w:rsidRDefault="00486AAD" w:rsidP="00A139A9">
      <w:pPr>
        <w:rPr>
          <w:b/>
          <w:shd w:val="clear" w:color="auto" w:fill="FFFFFF"/>
          <w:lang w:val="hy-AM"/>
        </w:rPr>
      </w:pPr>
      <w:r w:rsidRPr="00A139A9">
        <w:rPr>
          <w:b/>
          <w:shd w:val="clear" w:color="auto" w:fill="FFFFFF"/>
          <w:lang w:val="hy-AM"/>
        </w:rPr>
        <w:t>Հաշվեքննվող օբյեկտի կողմից արձագանք չի եղել</w:t>
      </w:r>
    </w:p>
    <w:p w:rsidR="00486AAD" w:rsidRPr="00A139A9" w:rsidRDefault="00486AAD" w:rsidP="00A139A9">
      <w:pPr>
        <w:pStyle w:val="Heading2"/>
        <w:numPr>
          <w:ilvl w:val="0"/>
          <w:numId w:val="0"/>
        </w:numPr>
        <w:ind w:firstLine="562"/>
        <w:rPr>
          <w:sz w:val="24"/>
          <w:shd w:val="clear" w:color="auto" w:fill="FFFFFF"/>
        </w:rPr>
      </w:pPr>
      <w:bookmarkStart w:id="14" w:name="_Toc64788937"/>
      <w:r w:rsidRPr="00A139A9">
        <w:rPr>
          <w:sz w:val="24"/>
          <w:shd w:val="clear" w:color="auto" w:fill="FFFFFF"/>
        </w:rPr>
        <w:t>1.2</w:t>
      </w:r>
      <w:r w:rsidRPr="00A139A9">
        <w:rPr>
          <w:rFonts w:ascii="Calibri" w:hAnsi="Calibri" w:cs="Calibri"/>
          <w:sz w:val="24"/>
          <w:shd w:val="clear" w:color="auto" w:fill="FFFFFF"/>
        </w:rPr>
        <w:t> </w:t>
      </w:r>
      <w:r w:rsidRPr="00A139A9">
        <w:rPr>
          <w:sz w:val="24"/>
          <w:shd w:val="clear" w:color="auto" w:fill="FFFFFF"/>
        </w:rPr>
        <w:t>Ասիական զարգացման բանկի աջակցությամբ իրականացվող Մ6 Վանաձոր-Ալավերդի-Վրաստանի սահման միջպետական նշանակության ճանապարհի կառուցում և հիմնանորոգում ծրագիր</w:t>
      </w:r>
      <w:r w:rsidR="00803724" w:rsidRPr="00A139A9">
        <w:rPr>
          <w:sz w:val="24"/>
          <w:shd w:val="clear" w:color="auto" w:fill="FFFFFF"/>
        </w:rPr>
        <w:t>.</w:t>
      </w:r>
      <w:bookmarkEnd w:id="14"/>
    </w:p>
    <w:p w:rsidR="003E3E72" w:rsidRPr="00A139A9" w:rsidRDefault="00D06B5C" w:rsidP="00A139A9">
      <w:pPr>
        <w:contextualSpacing/>
        <w:rPr>
          <w:rFonts w:eastAsia="Calibri" w:cs="Arial"/>
          <w:b/>
          <w:i/>
          <w:szCs w:val="24"/>
          <w:lang w:val="hy-AM"/>
        </w:rPr>
      </w:pPr>
      <w:r w:rsidRPr="00A139A9">
        <w:rPr>
          <w:rFonts w:eastAsia="Calibri" w:cs="Arial"/>
          <w:b/>
          <w:szCs w:val="24"/>
          <w:lang w:val="hy-AM"/>
        </w:rPr>
        <w:t>1.2.</w:t>
      </w:r>
      <w:r w:rsidR="00803724" w:rsidRPr="00A139A9">
        <w:rPr>
          <w:rFonts w:eastAsia="Calibri" w:cs="Arial"/>
          <w:b/>
          <w:szCs w:val="24"/>
          <w:lang w:val="hy-AM"/>
        </w:rPr>
        <w:t>1</w:t>
      </w:r>
      <w:r w:rsidR="00803724" w:rsidRPr="00A139A9">
        <w:rPr>
          <w:rFonts w:eastAsia="Calibri" w:cs="Arial"/>
          <w:b/>
          <w:i/>
          <w:szCs w:val="24"/>
          <w:lang w:val="hy-AM"/>
        </w:rPr>
        <w:t xml:space="preserve">. </w:t>
      </w:r>
      <w:r w:rsidR="003E3E72" w:rsidRPr="00A139A9">
        <w:rPr>
          <w:rFonts w:eastAsia="Calibri" w:cs="Arial"/>
          <w:i/>
          <w:szCs w:val="24"/>
          <w:u w:val="single"/>
          <w:lang w:val="hy-AM"/>
        </w:rPr>
        <w:t>Հաշվետու ժամանակաշրջանի ճշտված պլանով» հունվար-սեպտեմբեր ամիսներին</w:t>
      </w:r>
      <w:r w:rsidR="003E3E72" w:rsidRPr="00A139A9">
        <w:rPr>
          <w:i/>
          <w:u w:val="single"/>
          <w:shd w:val="clear" w:color="auto" w:fill="FFFFFF"/>
          <w:lang w:val="hy-AM"/>
        </w:rPr>
        <w:t xml:space="preserve"> Ասիական զարգացման բանկի աջակցությամբ իրականացվող Մ6 Վանաձոր-Ալավերդի-Վրաստանի սահման միջպետական նշանակության ճանապարհի կառուցում և հիմնանորոգում ծրագրով </w:t>
      </w:r>
      <w:r w:rsidR="003E3E72" w:rsidRPr="00A139A9">
        <w:rPr>
          <w:rFonts w:eastAsia="Calibri" w:cs="Arial"/>
          <w:i/>
          <w:szCs w:val="24"/>
          <w:u w:val="single"/>
          <w:lang w:val="hy-AM"/>
        </w:rPr>
        <w:t>կատարել է նախատեսված</w:t>
      </w:r>
      <w:r w:rsidR="00545FEE" w:rsidRPr="00A139A9">
        <w:rPr>
          <w:rFonts w:eastAsia="Calibri" w:cs="Arial"/>
          <w:i/>
          <w:szCs w:val="24"/>
          <w:u w:val="single"/>
          <w:lang w:val="hy-AM"/>
        </w:rPr>
        <w:t>ից պակաս</w:t>
      </w:r>
      <w:r w:rsidR="003E3E72" w:rsidRPr="00A139A9">
        <w:rPr>
          <w:rFonts w:eastAsia="Calibri" w:cs="Arial"/>
          <w:i/>
          <w:szCs w:val="24"/>
          <w:u w:val="single"/>
          <w:lang w:val="hy-AM"/>
        </w:rPr>
        <w:t xml:space="preserve"> աշխատանքներ</w:t>
      </w:r>
      <w:r w:rsidR="00545FEE" w:rsidRPr="00A139A9">
        <w:rPr>
          <w:rFonts w:eastAsia="Calibri" w:cs="Arial"/>
          <w:i/>
          <w:szCs w:val="24"/>
          <w:u w:val="single"/>
          <w:lang w:val="hy-AM"/>
        </w:rPr>
        <w:t>:</w:t>
      </w:r>
    </w:p>
    <w:p w:rsidR="006C228A" w:rsidRPr="00A139A9" w:rsidRDefault="008A5FE8" w:rsidP="00A139A9">
      <w:pPr>
        <w:contextualSpacing/>
        <w:rPr>
          <w:rFonts w:eastAsia="Calibri" w:cs="Arial"/>
          <w:szCs w:val="24"/>
          <w:lang w:val="hy-AM"/>
        </w:rPr>
      </w:pPr>
      <w:r w:rsidRPr="00A139A9">
        <w:rPr>
          <w:rFonts w:eastAsia="Calibri" w:cs="Arial"/>
          <w:szCs w:val="24"/>
          <w:lang w:val="hy-AM"/>
        </w:rPr>
        <w:t xml:space="preserve">«Հայաստանի Հանրապետության 2020 թվականի ինն ամիսների պետական բյուջեի ելքային ծրագրերի և միջոցառումների գծով արդյունքային (կատարողական) ցուցանիշների կատարման վերաբերյալ» հավելվածի </w:t>
      </w:r>
      <w:r w:rsidRPr="00A139A9">
        <w:rPr>
          <w:rFonts w:eastAsia="Calibri" w:cs="Sylfaen"/>
          <w:szCs w:val="24"/>
          <w:lang w:val="hy-AM"/>
        </w:rPr>
        <w:t>համաձայն՝</w:t>
      </w:r>
      <w:r w:rsidRPr="00A139A9">
        <w:rPr>
          <w:rFonts w:eastAsia="Calibri" w:cs="Arial"/>
          <w:szCs w:val="24"/>
          <w:lang w:val="hy-AM"/>
        </w:rPr>
        <w:t xml:space="preserve"> Հաշվետու ժամանակաշրջանի ճշտված պլանով» </w:t>
      </w:r>
      <w:r w:rsidR="00803724" w:rsidRPr="00A139A9">
        <w:rPr>
          <w:rFonts w:eastAsia="Calibri" w:cs="Arial"/>
          <w:szCs w:val="24"/>
          <w:lang w:val="hy-AM"/>
        </w:rPr>
        <w:t>հունվար-սեպտեմբեր ամիսներին</w:t>
      </w:r>
      <w:r w:rsidR="00803724" w:rsidRPr="00A139A9">
        <w:rPr>
          <w:shd w:val="clear" w:color="auto" w:fill="FFFFFF"/>
          <w:lang w:val="hy-AM"/>
        </w:rPr>
        <w:t xml:space="preserve"> Ասիական զարգացման բանկի աջակցությամբ իրականացվող Մ6 Վանաձոր-Ալավերդի-Վրաստանի սահման միջպետական նշանակության ճանապարհի կառուցում և հիմնանորոգում ծրագրով </w:t>
      </w:r>
      <w:r w:rsidR="00803724" w:rsidRPr="00A139A9">
        <w:rPr>
          <w:rFonts w:eastAsia="Calibri" w:cs="Arial"/>
          <w:szCs w:val="24"/>
          <w:lang w:val="hy-AM"/>
        </w:rPr>
        <w:t xml:space="preserve">նախատեսվել է կատարել 11,231,447.00 հազ. դրամի աշխատանքներ /1-ին կիսամյակ՝ 7,672,600.00 հազ. դրամ, փաստացի կատարվել է </w:t>
      </w:r>
      <w:r w:rsidR="00803724" w:rsidRPr="00A139A9">
        <w:rPr>
          <w:rFonts w:eastAsia="Calibri" w:cs="Arial"/>
          <w:szCs w:val="24"/>
          <w:lang w:val="fr-FR"/>
        </w:rPr>
        <w:lastRenderedPageBreak/>
        <w:t xml:space="preserve">2,143,668.70 </w:t>
      </w:r>
      <w:r w:rsidR="00803724" w:rsidRPr="00A139A9">
        <w:rPr>
          <w:rFonts w:eastAsia="Calibri" w:cs="Arial"/>
          <w:szCs w:val="24"/>
          <w:lang w:val="hy-AM"/>
        </w:rPr>
        <w:t>հազ</w:t>
      </w:r>
      <w:r w:rsidR="00803724" w:rsidRPr="00A139A9">
        <w:rPr>
          <w:rFonts w:eastAsia="Calibri" w:cs="Arial"/>
          <w:szCs w:val="24"/>
          <w:lang w:val="fr-FR"/>
        </w:rPr>
        <w:t xml:space="preserve">. </w:t>
      </w:r>
      <w:r w:rsidR="00803724" w:rsidRPr="00A139A9">
        <w:rPr>
          <w:rFonts w:eastAsia="Calibri" w:cs="Arial"/>
          <w:szCs w:val="24"/>
          <w:lang w:val="hy-AM"/>
        </w:rPr>
        <w:t>դրամի</w:t>
      </w:r>
      <w:r w:rsidR="00803724" w:rsidRPr="00A139A9">
        <w:rPr>
          <w:rFonts w:eastAsia="Calibri" w:cs="Arial"/>
          <w:szCs w:val="24"/>
          <w:lang w:val="fr-FR"/>
        </w:rPr>
        <w:t xml:space="preserve"> </w:t>
      </w:r>
      <w:r w:rsidR="00803724" w:rsidRPr="00A139A9">
        <w:rPr>
          <w:rFonts w:eastAsia="Calibri" w:cs="Arial"/>
          <w:szCs w:val="24"/>
          <w:lang w:val="hy-AM"/>
        </w:rPr>
        <w:t xml:space="preserve">աշխատանքներ, կամ նախատեսված աշխատանքներից պակաս է կատարվել  </w:t>
      </w:r>
      <w:r w:rsidR="00C23899" w:rsidRPr="00A139A9">
        <w:rPr>
          <w:rFonts w:eastAsia="Calibri" w:cs="Arial"/>
          <w:szCs w:val="24"/>
          <w:lang w:val="hy-AM"/>
        </w:rPr>
        <w:t>9,087,779.00</w:t>
      </w:r>
      <w:r w:rsidR="00803724" w:rsidRPr="00A139A9">
        <w:rPr>
          <w:rFonts w:eastAsia="Calibri" w:cs="Arial"/>
          <w:szCs w:val="24"/>
          <w:lang w:val="hy-AM"/>
        </w:rPr>
        <w:t xml:space="preserve"> հազ. դրամով:</w:t>
      </w:r>
    </w:p>
    <w:p w:rsidR="00486AAD" w:rsidRPr="00A139A9" w:rsidRDefault="00486AAD" w:rsidP="00A139A9">
      <w:pPr>
        <w:rPr>
          <w:shd w:val="clear" w:color="auto" w:fill="FFFFFF"/>
          <w:lang w:val="hy-AM"/>
        </w:rPr>
      </w:pPr>
      <w:r w:rsidRPr="00A139A9">
        <w:rPr>
          <w:lang w:val="hy-AM"/>
        </w:rPr>
        <w:t>ՀՀ</w:t>
      </w:r>
      <w:r w:rsidRPr="00A139A9">
        <w:rPr>
          <w:lang w:val="fr-FR"/>
        </w:rPr>
        <w:t xml:space="preserve"> </w:t>
      </w:r>
      <w:r w:rsidRPr="00A139A9">
        <w:rPr>
          <w:lang w:val="hy-AM"/>
        </w:rPr>
        <w:t>պետական</w:t>
      </w:r>
      <w:r w:rsidRPr="00A139A9">
        <w:rPr>
          <w:lang w:val="fr-FR"/>
        </w:rPr>
        <w:t xml:space="preserve"> </w:t>
      </w:r>
      <w:r w:rsidRPr="00A139A9">
        <w:rPr>
          <w:lang w:val="hy-AM"/>
        </w:rPr>
        <w:t>բյուջեից</w:t>
      </w:r>
      <w:r w:rsidRPr="00A139A9">
        <w:rPr>
          <w:lang w:val="fr-FR"/>
        </w:rPr>
        <w:t xml:space="preserve"> </w:t>
      </w:r>
      <w:r w:rsidRPr="00A139A9">
        <w:rPr>
          <w:lang w:val="hy-AM"/>
        </w:rPr>
        <w:t>նախարարությանը</w:t>
      </w:r>
      <w:r w:rsidRPr="00A139A9">
        <w:rPr>
          <w:lang w:val="fr-FR"/>
        </w:rPr>
        <w:t xml:space="preserve"> </w:t>
      </w:r>
      <w:r w:rsidR="00B70C77" w:rsidRPr="00A139A9">
        <w:rPr>
          <w:lang w:val="hy-AM"/>
        </w:rPr>
        <w:t>ծրագրի</w:t>
      </w:r>
      <w:r w:rsidR="00B70C77" w:rsidRPr="00A139A9">
        <w:rPr>
          <w:lang w:val="fr-FR"/>
        </w:rPr>
        <w:t xml:space="preserve"> </w:t>
      </w:r>
      <w:r w:rsidR="00B70C77" w:rsidRPr="00A139A9">
        <w:rPr>
          <w:lang w:val="hy-AM"/>
        </w:rPr>
        <w:t>համար</w:t>
      </w:r>
      <w:r w:rsidR="00B70C77" w:rsidRPr="00A139A9">
        <w:rPr>
          <w:lang w:val="fr-FR"/>
        </w:rPr>
        <w:t xml:space="preserve"> </w:t>
      </w:r>
      <w:r w:rsidRPr="00A139A9">
        <w:rPr>
          <w:lang w:val="fr-FR"/>
        </w:rPr>
        <w:t>2020</w:t>
      </w:r>
      <w:r w:rsidRPr="00A139A9">
        <w:rPr>
          <w:lang w:val="hy-AM"/>
        </w:rPr>
        <w:t>թվաանի</w:t>
      </w:r>
      <w:r w:rsidRPr="00A139A9">
        <w:rPr>
          <w:lang w:val="fr-FR"/>
        </w:rPr>
        <w:t xml:space="preserve"> </w:t>
      </w:r>
      <w:r w:rsidRPr="00A139A9">
        <w:rPr>
          <w:lang w:val="hy-AM"/>
        </w:rPr>
        <w:t>ինն ամիսների</w:t>
      </w:r>
      <w:r w:rsidRPr="00A139A9">
        <w:rPr>
          <w:lang w:val="fr-FR"/>
        </w:rPr>
        <w:t xml:space="preserve"> </w:t>
      </w:r>
      <w:r w:rsidRPr="00A139A9">
        <w:rPr>
          <w:lang w:val="hy-AM"/>
        </w:rPr>
        <w:t>ճշտված</w:t>
      </w:r>
      <w:r w:rsidRPr="00A139A9">
        <w:rPr>
          <w:lang w:val="fr-FR"/>
        </w:rPr>
        <w:t xml:space="preserve"> </w:t>
      </w:r>
      <w:r w:rsidRPr="00A139A9">
        <w:rPr>
          <w:lang w:val="hy-AM"/>
        </w:rPr>
        <w:t>պլանով</w:t>
      </w:r>
      <w:r w:rsidR="00B70C77" w:rsidRPr="00A139A9">
        <w:rPr>
          <w:lang w:val="hy-AM"/>
        </w:rPr>
        <w:t xml:space="preserve"> նախատեսվել</w:t>
      </w:r>
      <w:r w:rsidR="00B70C77" w:rsidRPr="00A139A9">
        <w:rPr>
          <w:lang w:val="fr-FR"/>
        </w:rPr>
        <w:t xml:space="preserve"> </w:t>
      </w:r>
      <w:r w:rsidR="00B70C77" w:rsidRPr="00A139A9">
        <w:rPr>
          <w:lang w:val="hy-AM"/>
        </w:rPr>
        <w:t>է</w:t>
      </w:r>
      <w:r w:rsidR="00B70C77" w:rsidRPr="00A139A9">
        <w:rPr>
          <w:lang w:val="fr-FR"/>
        </w:rPr>
        <w:t xml:space="preserve"> </w:t>
      </w:r>
      <w:r w:rsidR="00B70C77" w:rsidRPr="00A139A9">
        <w:rPr>
          <w:lang w:val="hy-AM"/>
        </w:rPr>
        <w:t>հատկացնել</w:t>
      </w:r>
      <w:r w:rsidR="00B70C77" w:rsidRPr="00A139A9">
        <w:rPr>
          <w:lang w:val="fr-FR"/>
        </w:rPr>
        <w:t xml:space="preserve"> </w:t>
      </w:r>
      <w:r w:rsidRPr="00A139A9">
        <w:rPr>
          <w:lang w:val="fr-FR"/>
        </w:rPr>
        <w:t xml:space="preserve">11,231,447.00 </w:t>
      </w:r>
      <w:r w:rsidRPr="00A139A9">
        <w:rPr>
          <w:lang w:val="hy-AM"/>
        </w:rPr>
        <w:t>հազ</w:t>
      </w:r>
      <w:r w:rsidRPr="00A139A9">
        <w:rPr>
          <w:lang w:val="fr-FR"/>
        </w:rPr>
        <w:t>.</w:t>
      </w:r>
      <w:r w:rsidRPr="00A139A9">
        <w:rPr>
          <w:lang w:val="hy-AM"/>
        </w:rPr>
        <w:t>դրամ</w:t>
      </w:r>
      <w:r w:rsidRPr="00A139A9">
        <w:rPr>
          <w:lang w:val="fr-FR"/>
        </w:rPr>
        <w:t xml:space="preserve"> /</w:t>
      </w:r>
      <w:r w:rsidRPr="00A139A9">
        <w:rPr>
          <w:lang w:val="hy-AM"/>
        </w:rPr>
        <w:t xml:space="preserve">1-ին կիսամյակ </w:t>
      </w:r>
      <w:r w:rsidRPr="00A139A9">
        <w:rPr>
          <w:lang w:val="fr-FR"/>
        </w:rPr>
        <w:t xml:space="preserve">7,672,600.00 </w:t>
      </w:r>
      <w:r w:rsidRPr="00A139A9">
        <w:rPr>
          <w:lang w:val="hy-AM"/>
        </w:rPr>
        <w:t>հազ</w:t>
      </w:r>
      <w:r w:rsidRPr="00A139A9">
        <w:rPr>
          <w:lang w:val="fr-FR"/>
        </w:rPr>
        <w:t>.</w:t>
      </w:r>
      <w:r w:rsidRPr="00A139A9">
        <w:rPr>
          <w:lang w:val="hy-AM"/>
        </w:rPr>
        <w:t>դրամ</w:t>
      </w:r>
      <w:r w:rsidRPr="00A139A9">
        <w:rPr>
          <w:lang w:val="fr-FR"/>
        </w:rPr>
        <w:t>/,</w:t>
      </w:r>
      <w:r w:rsidR="00BE56A2" w:rsidRPr="00A139A9">
        <w:rPr>
          <w:lang w:val="fr-FR"/>
        </w:rPr>
        <w:t xml:space="preserve"> որի</w:t>
      </w:r>
      <w:r w:rsidRPr="00A139A9">
        <w:rPr>
          <w:lang w:val="fr-FR"/>
        </w:rPr>
        <w:t xml:space="preserve"> </w:t>
      </w:r>
      <w:r w:rsidRPr="00A139A9">
        <w:rPr>
          <w:lang w:val="hy-AM"/>
        </w:rPr>
        <w:t>դրամարկղային</w:t>
      </w:r>
      <w:r w:rsidRPr="00A139A9">
        <w:rPr>
          <w:lang w:val="fr-FR"/>
        </w:rPr>
        <w:t xml:space="preserve"> </w:t>
      </w:r>
      <w:r w:rsidRPr="00A139A9">
        <w:rPr>
          <w:lang w:val="hy-AM"/>
        </w:rPr>
        <w:t>ծախսը</w:t>
      </w:r>
      <w:r w:rsidRPr="00A139A9">
        <w:rPr>
          <w:lang w:val="fr-FR"/>
        </w:rPr>
        <w:t xml:space="preserve"> </w:t>
      </w:r>
      <w:r w:rsidRPr="00A139A9">
        <w:rPr>
          <w:lang w:val="hy-AM"/>
        </w:rPr>
        <w:t>կազմել</w:t>
      </w:r>
      <w:r w:rsidRPr="00A139A9">
        <w:rPr>
          <w:lang w:val="fr-FR"/>
        </w:rPr>
        <w:t xml:space="preserve"> </w:t>
      </w:r>
      <w:r w:rsidRPr="00A139A9">
        <w:rPr>
          <w:lang w:val="hy-AM"/>
        </w:rPr>
        <w:t>է</w:t>
      </w:r>
      <w:r w:rsidRPr="00A139A9">
        <w:rPr>
          <w:lang w:val="fr-FR"/>
        </w:rPr>
        <w:t xml:space="preserve"> 1,802,975.00 </w:t>
      </w:r>
      <w:r w:rsidRPr="00A139A9">
        <w:rPr>
          <w:lang w:val="hy-AM"/>
        </w:rPr>
        <w:t>հազ</w:t>
      </w:r>
      <w:r w:rsidRPr="00A139A9">
        <w:rPr>
          <w:lang w:val="fr-FR"/>
        </w:rPr>
        <w:t xml:space="preserve">. </w:t>
      </w:r>
      <w:r w:rsidRPr="00A139A9">
        <w:rPr>
          <w:lang w:val="hy-AM"/>
        </w:rPr>
        <w:t>դրամ</w:t>
      </w:r>
      <w:r w:rsidRPr="00A139A9">
        <w:rPr>
          <w:lang w:val="fr-FR"/>
        </w:rPr>
        <w:t xml:space="preserve"> /</w:t>
      </w:r>
      <w:r w:rsidRPr="00A139A9">
        <w:rPr>
          <w:lang w:val="hy-AM"/>
        </w:rPr>
        <w:t xml:space="preserve">1-ին կիսամյակ </w:t>
      </w:r>
      <w:r w:rsidRPr="00A139A9">
        <w:rPr>
          <w:lang w:val="fr-FR"/>
        </w:rPr>
        <w:t xml:space="preserve">636,406.30 </w:t>
      </w:r>
      <w:r w:rsidRPr="00A139A9">
        <w:rPr>
          <w:lang w:val="hy-AM"/>
        </w:rPr>
        <w:t>հազ</w:t>
      </w:r>
      <w:r w:rsidRPr="00A139A9">
        <w:rPr>
          <w:lang w:val="fr-FR"/>
        </w:rPr>
        <w:t xml:space="preserve">. </w:t>
      </w:r>
      <w:r w:rsidRPr="00A139A9">
        <w:rPr>
          <w:lang w:val="hy-AM"/>
        </w:rPr>
        <w:t>դրամ</w:t>
      </w:r>
      <w:r w:rsidRPr="00A139A9">
        <w:rPr>
          <w:lang w:val="fr-FR"/>
        </w:rPr>
        <w:t xml:space="preserve">/, </w:t>
      </w:r>
      <w:r w:rsidRPr="00A139A9">
        <w:rPr>
          <w:lang w:val="hy-AM"/>
        </w:rPr>
        <w:t>փաստացի</w:t>
      </w:r>
      <w:r w:rsidRPr="00A139A9">
        <w:rPr>
          <w:lang w:val="fr-FR"/>
        </w:rPr>
        <w:t xml:space="preserve"> </w:t>
      </w:r>
      <w:r w:rsidRPr="00A139A9">
        <w:rPr>
          <w:lang w:val="hy-AM"/>
        </w:rPr>
        <w:t>ծախսը</w:t>
      </w:r>
      <w:r w:rsidRPr="00A139A9">
        <w:rPr>
          <w:lang w:val="fr-FR"/>
        </w:rPr>
        <w:t xml:space="preserve">  2,143,668.70 </w:t>
      </w:r>
      <w:r w:rsidRPr="00A139A9">
        <w:rPr>
          <w:lang w:val="hy-AM"/>
        </w:rPr>
        <w:t>հազ</w:t>
      </w:r>
      <w:r w:rsidRPr="00A139A9">
        <w:rPr>
          <w:lang w:val="fr-FR"/>
        </w:rPr>
        <w:t xml:space="preserve">. </w:t>
      </w:r>
      <w:r w:rsidRPr="00A139A9">
        <w:rPr>
          <w:lang w:val="hy-AM"/>
        </w:rPr>
        <w:t>դրամ</w:t>
      </w:r>
      <w:r w:rsidRPr="00A139A9">
        <w:rPr>
          <w:lang w:val="fr-FR"/>
        </w:rPr>
        <w:t xml:space="preserve"> /1-ին կիսամյակ 797,566.10 </w:t>
      </w:r>
      <w:r w:rsidRPr="00A139A9">
        <w:rPr>
          <w:lang w:val="hy-AM"/>
        </w:rPr>
        <w:t>հազ</w:t>
      </w:r>
      <w:r w:rsidRPr="00A139A9">
        <w:rPr>
          <w:lang w:val="fr-FR"/>
        </w:rPr>
        <w:t xml:space="preserve">. </w:t>
      </w:r>
      <w:r w:rsidRPr="00A139A9">
        <w:rPr>
          <w:lang w:val="hy-AM"/>
        </w:rPr>
        <w:t>դրամ</w:t>
      </w:r>
      <w:r w:rsidRPr="00A139A9">
        <w:rPr>
          <w:lang w:val="fr-FR"/>
        </w:rPr>
        <w:t>/</w:t>
      </w:r>
      <w:r w:rsidRPr="00A139A9">
        <w:rPr>
          <w:rFonts w:ascii="Calibri" w:hAnsi="Calibri" w:cs="Calibri"/>
          <w:lang w:val="fr-FR"/>
        </w:rPr>
        <w:t> </w:t>
      </w:r>
      <w:r w:rsidRPr="00A139A9">
        <w:rPr>
          <w:lang w:val="fr-FR"/>
        </w:rPr>
        <w:t>:</w:t>
      </w:r>
    </w:p>
    <w:p w:rsidR="00486AAD" w:rsidRPr="00A139A9" w:rsidRDefault="00486AAD" w:rsidP="00A139A9">
      <w:pPr>
        <w:contextualSpacing/>
        <w:rPr>
          <w:rFonts w:eastAsia="Calibri" w:cs="Arial"/>
          <w:szCs w:val="24"/>
          <w:lang w:val="hy-AM"/>
        </w:rPr>
      </w:pPr>
      <w:r w:rsidRPr="00A139A9">
        <w:rPr>
          <w:rFonts w:eastAsia="Calibri" w:cs="Arial"/>
          <w:szCs w:val="24"/>
          <w:lang w:val="hy-AM"/>
        </w:rPr>
        <w:t xml:space="preserve">Մ6 Վանաձոր-Ալավերդի-Վրաստանի սահման միջպետական նշանակության ճանապարհի կառուցում և հիմնանորոգում» ծրագրի շրջանակներում կնքվել է </w:t>
      </w:r>
      <w:r w:rsidRPr="00A139A9">
        <w:rPr>
          <w:rFonts w:eastAsia="Calibri" w:cs="Arial"/>
          <w:szCs w:val="24"/>
          <w:lang w:val="fr-FR"/>
        </w:rPr>
        <w:t>3</w:t>
      </w:r>
      <w:r w:rsidRPr="00A139A9">
        <w:rPr>
          <w:rFonts w:eastAsia="Calibri" w:cs="Arial"/>
          <w:szCs w:val="24"/>
          <w:lang w:val="hy-AM"/>
        </w:rPr>
        <w:t xml:space="preserve"> պայմանագիր՝ «Ա.Ա.Բ.</w:t>
      </w:r>
      <w:r w:rsidRPr="00A139A9">
        <w:rPr>
          <w:rFonts w:eastAsia="Calibri" w:cs="Arial"/>
          <w:szCs w:val="24"/>
          <w:lang w:val="fr-FR"/>
        </w:rPr>
        <w:t xml:space="preserve"> </w:t>
      </w:r>
      <w:r w:rsidRPr="00A139A9">
        <w:rPr>
          <w:rFonts w:eastAsia="Calibri" w:cs="Arial"/>
          <w:szCs w:val="24"/>
          <w:lang w:val="hy-AM"/>
        </w:rPr>
        <w:t>ՊՐՈԵԿՏ»</w:t>
      </w:r>
      <w:r w:rsidRPr="00A139A9">
        <w:rPr>
          <w:rFonts w:eastAsia="Calibri" w:cs="Arial"/>
          <w:szCs w:val="24"/>
          <w:lang w:val="fr-FR"/>
        </w:rPr>
        <w:t xml:space="preserve"> </w:t>
      </w:r>
      <w:r w:rsidRPr="00A139A9">
        <w:rPr>
          <w:rFonts w:eastAsia="Calibri" w:cs="Arial"/>
          <w:szCs w:val="24"/>
          <w:lang w:val="hy-AM"/>
        </w:rPr>
        <w:t>ՍՊԸ</w:t>
      </w:r>
      <w:r w:rsidRPr="00A139A9">
        <w:rPr>
          <w:rFonts w:eastAsia="Calibri" w:cs="Arial"/>
          <w:szCs w:val="24"/>
          <w:lang w:val="fr-FR"/>
        </w:rPr>
        <w:t xml:space="preserve"> </w:t>
      </w:r>
      <w:r w:rsidRPr="00A139A9">
        <w:rPr>
          <w:rFonts w:eastAsia="Calibri" w:cs="Arial"/>
          <w:szCs w:val="24"/>
          <w:lang w:val="hy-AM"/>
        </w:rPr>
        <w:t>և</w:t>
      </w:r>
      <w:r w:rsidRPr="00A139A9">
        <w:rPr>
          <w:rFonts w:eastAsia="Calibri" w:cs="Arial"/>
          <w:szCs w:val="24"/>
          <w:lang w:val="fr-FR"/>
        </w:rPr>
        <w:t xml:space="preserve"> </w:t>
      </w:r>
      <w:r w:rsidRPr="00A139A9">
        <w:rPr>
          <w:rFonts w:eastAsia="Calibri" w:cs="Arial"/>
          <w:szCs w:val="24"/>
          <w:lang w:val="hy-AM"/>
        </w:rPr>
        <w:t>Բլաք</w:t>
      </w:r>
      <w:r w:rsidRPr="00A139A9">
        <w:rPr>
          <w:rFonts w:eastAsia="Calibri" w:cs="Arial"/>
          <w:szCs w:val="24"/>
          <w:lang w:val="fr-FR"/>
        </w:rPr>
        <w:t xml:space="preserve"> </w:t>
      </w:r>
      <w:r w:rsidRPr="00A139A9">
        <w:rPr>
          <w:rFonts w:eastAsia="Calibri" w:cs="Arial"/>
          <w:szCs w:val="24"/>
          <w:lang w:val="hy-AM"/>
        </w:rPr>
        <w:t>ՍԻ</w:t>
      </w:r>
      <w:r w:rsidRPr="00A139A9">
        <w:rPr>
          <w:rFonts w:eastAsia="Calibri" w:cs="Arial"/>
          <w:szCs w:val="24"/>
          <w:lang w:val="fr-FR"/>
        </w:rPr>
        <w:t xml:space="preserve"> </w:t>
      </w:r>
      <w:r w:rsidRPr="00A139A9">
        <w:rPr>
          <w:rFonts w:eastAsia="Calibri" w:cs="Arial"/>
          <w:szCs w:val="24"/>
          <w:lang w:val="hy-AM"/>
        </w:rPr>
        <w:t>Գրուփ</w:t>
      </w:r>
      <w:r w:rsidRPr="00A139A9">
        <w:rPr>
          <w:rFonts w:eastAsia="Calibri" w:cs="Arial"/>
          <w:szCs w:val="24"/>
          <w:lang w:val="fr-FR"/>
        </w:rPr>
        <w:t xml:space="preserve"> </w:t>
      </w:r>
      <w:r w:rsidRPr="00A139A9">
        <w:rPr>
          <w:rFonts w:eastAsia="Calibri" w:cs="Arial"/>
          <w:szCs w:val="24"/>
          <w:lang w:val="hy-AM"/>
        </w:rPr>
        <w:t>ՀՁ</w:t>
      </w:r>
      <w:r w:rsidRPr="00A139A9">
        <w:rPr>
          <w:rFonts w:eastAsia="Calibri" w:cs="Arial"/>
          <w:szCs w:val="24"/>
          <w:lang w:val="fr-FR"/>
        </w:rPr>
        <w:t>-</w:t>
      </w:r>
      <w:r w:rsidRPr="00A139A9">
        <w:rPr>
          <w:rFonts w:eastAsia="Calibri" w:cs="Arial"/>
          <w:szCs w:val="24"/>
          <w:lang w:val="hy-AM"/>
        </w:rPr>
        <w:t>ի</w:t>
      </w:r>
      <w:r w:rsidRPr="00A139A9">
        <w:rPr>
          <w:rFonts w:eastAsia="Calibri" w:cs="Arial"/>
          <w:szCs w:val="24"/>
          <w:lang w:val="fr-FR"/>
        </w:rPr>
        <w:t xml:space="preserve"> </w:t>
      </w:r>
      <w:r w:rsidRPr="00A139A9">
        <w:rPr>
          <w:rFonts w:eastAsia="Calibri" w:cs="Arial"/>
          <w:szCs w:val="24"/>
          <w:lang w:val="hy-AM"/>
        </w:rPr>
        <w:t>հետ</w:t>
      </w:r>
      <w:r w:rsidRPr="00A139A9">
        <w:rPr>
          <w:rFonts w:eastAsia="Calibri" w:cs="Arial"/>
          <w:szCs w:val="24"/>
          <w:lang w:val="fr-FR"/>
        </w:rPr>
        <w:t xml:space="preserve"> (</w:t>
      </w:r>
      <w:r w:rsidRPr="00A139A9">
        <w:rPr>
          <w:rFonts w:eastAsia="Calibri" w:cs="Arial"/>
          <w:szCs w:val="24"/>
          <w:lang w:val="hy-AM"/>
        </w:rPr>
        <w:t xml:space="preserve">պայմանագրի </w:t>
      </w:r>
      <w:r w:rsidRPr="00A139A9">
        <w:rPr>
          <w:rFonts w:eastAsia="Calibri" w:cs="Arial"/>
          <w:szCs w:val="24"/>
          <w:lang w:val="fr-FR"/>
        </w:rPr>
        <w:t xml:space="preserve">CW-ICB-M6/2016-2) </w:t>
      </w:r>
      <w:r w:rsidRPr="00A139A9">
        <w:rPr>
          <w:rFonts w:eastAsia="Calibri" w:cs="Arial"/>
          <w:szCs w:val="24"/>
          <w:lang w:val="hy-AM"/>
        </w:rPr>
        <w:t>գումարով</w:t>
      </w:r>
      <w:r w:rsidRPr="00A139A9">
        <w:rPr>
          <w:rFonts w:eastAsia="Calibri" w:cs="Arial"/>
          <w:szCs w:val="24"/>
          <w:lang w:val="fr-FR"/>
        </w:rPr>
        <w:t xml:space="preserve"> 2,865,222.90 </w:t>
      </w:r>
      <w:r w:rsidRPr="00A139A9">
        <w:rPr>
          <w:rFonts w:eastAsia="Calibri" w:cs="Arial"/>
          <w:szCs w:val="24"/>
          <w:lang w:val="hy-AM"/>
        </w:rPr>
        <w:t>հազ</w:t>
      </w:r>
      <w:r w:rsidRPr="00A139A9">
        <w:rPr>
          <w:rFonts w:eastAsia="Calibri" w:cs="Arial"/>
          <w:szCs w:val="24"/>
          <w:lang w:val="fr-FR"/>
        </w:rPr>
        <w:t xml:space="preserve">. </w:t>
      </w:r>
      <w:r w:rsidRPr="00A139A9">
        <w:rPr>
          <w:rFonts w:eastAsia="Calibri" w:cs="Arial"/>
          <w:szCs w:val="24"/>
          <w:lang w:val="hy-AM"/>
        </w:rPr>
        <w:t>դրամ, «Սուարդի» ԲԸ հայաստանյան մասնաճյուղի</w:t>
      </w:r>
      <w:r w:rsidRPr="00A139A9">
        <w:rPr>
          <w:rFonts w:eastAsia="Calibri" w:cs="Arial"/>
          <w:szCs w:val="24"/>
          <w:lang w:val="fr-FR"/>
        </w:rPr>
        <w:t xml:space="preserve"> </w:t>
      </w:r>
      <w:r w:rsidRPr="00A139A9">
        <w:rPr>
          <w:rFonts w:eastAsia="Calibri" w:cs="Arial"/>
          <w:szCs w:val="24"/>
          <w:lang w:val="hy-AM"/>
        </w:rPr>
        <w:t xml:space="preserve">հետ </w:t>
      </w:r>
      <w:r w:rsidRPr="00A139A9">
        <w:rPr>
          <w:rFonts w:eastAsia="Calibri" w:cs="Arial"/>
          <w:szCs w:val="24"/>
          <w:lang w:val="fr-FR"/>
        </w:rPr>
        <w:t xml:space="preserve">(CW-ICB-M6/2016-3)՝ 4,719,096.20 </w:t>
      </w:r>
      <w:r w:rsidRPr="00A139A9">
        <w:rPr>
          <w:rFonts w:eastAsia="Calibri" w:cs="Arial"/>
          <w:szCs w:val="24"/>
          <w:lang w:val="hy-AM"/>
        </w:rPr>
        <w:t>հազ</w:t>
      </w:r>
      <w:r w:rsidRPr="00A139A9">
        <w:rPr>
          <w:rFonts w:eastAsia="Calibri" w:cs="Arial"/>
          <w:szCs w:val="24"/>
          <w:lang w:val="fr-FR"/>
        </w:rPr>
        <w:t xml:space="preserve">. </w:t>
      </w:r>
      <w:r w:rsidRPr="00A139A9">
        <w:rPr>
          <w:rFonts w:eastAsia="Calibri" w:cs="Arial"/>
          <w:szCs w:val="24"/>
          <w:lang w:val="hy-AM"/>
        </w:rPr>
        <w:t>դրամ</w:t>
      </w:r>
      <w:r w:rsidRPr="00A139A9">
        <w:rPr>
          <w:rFonts w:eastAsia="Calibri" w:cs="Arial"/>
          <w:szCs w:val="24"/>
          <w:lang w:val="fr-FR"/>
        </w:rPr>
        <w:t xml:space="preserve"> </w:t>
      </w:r>
      <w:r w:rsidRPr="00A139A9">
        <w:rPr>
          <w:rFonts w:eastAsia="Calibri" w:cs="Arial"/>
          <w:szCs w:val="24"/>
          <w:lang w:val="hy-AM"/>
        </w:rPr>
        <w:t>գումարով, և «Հորիզոն-95» ՍՊԸ ու «Օբերոսլեր Կավ Պիետրոս»</w:t>
      </w:r>
      <w:r w:rsidRPr="00A139A9">
        <w:rPr>
          <w:rFonts w:eastAsia="Calibri" w:cs="Arial"/>
          <w:szCs w:val="24"/>
          <w:lang w:val="fr-FR"/>
        </w:rPr>
        <w:t xml:space="preserve"> </w:t>
      </w:r>
      <w:r w:rsidRPr="00A139A9">
        <w:rPr>
          <w:rFonts w:eastAsia="Calibri" w:cs="Arial"/>
          <w:szCs w:val="24"/>
          <w:lang w:val="hy-AM"/>
        </w:rPr>
        <w:t>ընկերության հետ</w:t>
      </w:r>
      <w:r w:rsidRPr="00A139A9">
        <w:rPr>
          <w:rFonts w:eastAsia="Calibri" w:cs="Arial"/>
          <w:szCs w:val="24"/>
          <w:lang w:val="fr-FR"/>
        </w:rPr>
        <w:t xml:space="preserve"> (CW-ICB-M6/2016-1)՝ 4,876,787.40 </w:t>
      </w:r>
      <w:r w:rsidRPr="00A139A9">
        <w:rPr>
          <w:rFonts w:eastAsia="Calibri" w:cs="Arial"/>
          <w:szCs w:val="24"/>
          <w:lang w:val="hy-AM"/>
        </w:rPr>
        <w:t>հազ</w:t>
      </w:r>
      <w:r w:rsidRPr="00A139A9">
        <w:rPr>
          <w:rFonts w:eastAsia="Calibri" w:cs="Arial"/>
          <w:szCs w:val="24"/>
          <w:lang w:val="fr-FR"/>
        </w:rPr>
        <w:t xml:space="preserve">. </w:t>
      </w:r>
      <w:r w:rsidRPr="00A139A9">
        <w:rPr>
          <w:rFonts w:eastAsia="Calibri" w:cs="Arial"/>
          <w:szCs w:val="24"/>
          <w:lang w:val="hy-AM"/>
        </w:rPr>
        <w:t>դրամ գումարով։ Պայմանագրերը կնքվել են 2017 թվականի նոյեմբերի 30-ին</w:t>
      </w:r>
      <w:r w:rsidR="00522835" w:rsidRPr="00A139A9">
        <w:rPr>
          <w:rFonts w:eastAsia="Calibri" w:cs="Arial"/>
          <w:szCs w:val="24"/>
          <w:lang w:val="hy-AM"/>
        </w:rPr>
        <w:t xml:space="preserve">, իսկ </w:t>
      </w:r>
      <w:r w:rsidRPr="00A139A9">
        <w:rPr>
          <w:rFonts w:eastAsia="Calibri" w:cs="Arial"/>
          <w:szCs w:val="24"/>
          <w:lang w:val="hy-AM"/>
        </w:rPr>
        <w:t xml:space="preserve">աշխատանքների </w:t>
      </w:r>
      <w:r w:rsidR="00522835" w:rsidRPr="00A139A9">
        <w:rPr>
          <w:rFonts w:eastAsia="Calibri" w:cs="Arial"/>
          <w:szCs w:val="24"/>
          <w:lang w:val="hy-AM"/>
        </w:rPr>
        <w:t>ավարտ</w:t>
      </w:r>
      <w:r w:rsidRPr="00A139A9">
        <w:rPr>
          <w:rFonts w:eastAsia="Calibri" w:cs="Arial"/>
          <w:szCs w:val="24"/>
          <w:lang w:val="hy-AM"/>
        </w:rPr>
        <w:t xml:space="preserve"> </w:t>
      </w:r>
      <w:r w:rsidR="00522835" w:rsidRPr="00A139A9">
        <w:rPr>
          <w:rFonts w:eastAsia="Calibri" w:cs="Arial"/>
          <w:szCs w:val="24"/>
          <w:lang w:val="hy-AM"/>
        </w:rPr>
        <w:t xml:space="preserve">է </w:t>
      </w:r>
      <w:r w:rsidRPr="00A139A9">
        <w:rPr>
          <w:rFonts w:eastAsia="Calibri" w:cs="Arial"/>
          <w:szCs w:val="24"/>
          <w:lang w:val="hy-AM"/>
        </w:rPr>
        <w:t>սահմանվել 2020 թվականի նոյեմբերի 14-ը։</w:t>
      </w:r>
    </w:p>
    <w:p w:rsidR="008E1F27" w:rsidRPr="00A139A9" w:rsidRDefault="00486AAD" w:rsidP="00A139A9">
      <w:pPr>
        <w:rPr>
          <w:rFonts w:eastAsia="Calibri" w:cs="Arial"/>
          <w:b/>
          <w:szCs w:val="24"/>
          <w:lang w:val="hy-AM"/>
        </w:rPr>
      </w:pPr>
      <w:r w:rsidRPr="00A139A9">
        <w:rPr>
          <w:szCs w:val="24"/>
          <w:lang w:val="hy-AM"/>
        </w:rPr>
        <w:t xml:space="preserve">Ծրագրի սկզբից մինչև 30.09.2020 թվականը ներառյալ նախատեսված 13,334,818.40 հազ. դրամ աշխատանքի դիմաց իրականացվել է ընդամենը 3,836,646.40 ՝հազ. դրամի </w:t>
      </w:r>
      <w:r w:rsidRPr="00A139A9">
        <w:rPr>
          <w:rFonts w:eastAsia="Calibri" w:cs="Arial"/>
          <w:szCs w:val="24"/>
          <w:lang w:val="hy-AM"/>
        </w:rPr>
        <w:t xml:space="preserve">կառուցման և հիմնանորոգման աշխատանքներ, կամ </w:t>
      </w:r>
      <w:r w:rsidRPr="00A139A9">
        <w:rPr>
          <w:rFonts w:eastAsia="Calibri" w:cs="Arial"/>
          <w:b/>
          <w:szCs w:val="24"/>
          <w:lang w:val="hy-AM"/>
        </w:rPr>
        <w:t>28,77 տոկոս</w:t>
      </w:r>
    </w:p>
    <w:p w:rsidR="00C23899" w:rsidRPr="00A139A9" w:rsidRDefault="00D06B5C" w:rsidP="00A139A9">
      <w:pPr>
        <w:rPr>
          <w:rFonts w:eastAsia="Calibri" w:cs="Arial"/>
          <w:b/>
          <w:szCs w:val="24"/>
          <w:lang w:val="hy-AM"/>
        </w:rPr>
      </w:pPr>
      <w:r w:rsidRPr="00A139A9">
        <w:rPr>
          <w:rFonts w:eastAsia="Calibri" w:cs="Arial"/>
          <w:b/>
          <w:szCs w:val="24"/>
          <w:lang w:val="hy-AM"/>
        </w:rPr>
        <w:t>1.2.</w:t>
      </w:r>
      <w:r w:rsidR="00C23899" w:rsidRPr="00A139A9">
        <w:rPr>
          <w:rFonts w:eastAsia="Calibri" w:cs="Arial"/>
          <w:b/>
          <w:szCs w:val="24"/>
          <w:lang w:val="hy-AM"/>
        </w:rPr>
        <w:t>2.</w:t>
      </w:r>
      <w:r w:rsidR="00C23899" w:rsidRPr="00A139A9">
        <w:rPr>
          <w:rFonts w:eastAsia="Calibri" w:cs="Arial"/>
          <w:szCs w:val="24"/>
          <w:lang w:val="hy-AM"/>
        </w:rPr>
        <w:t xml:space="preserve"> </w:t>
      </w:r>
      <w:r w:rsidR="00C23899" w:rsidRPr="00A139A9">
        <w:rPr>
          <w:rFonts w:eastAsia="Calibri" w:cs="Arial"/>
          <w:i/>
          <w:szCs w:val="24"/>
          <w:u w:val="single"/>
          <w:lang w:val="hy-AM"/>
        </w:rPr>
        <w:t>2020 թվականի 9 ամիսների համար նախարարության կողմից տրամադրվել է իրարամերժ տեղեկատվություն:</w:t>
      </w:r>
    </w:p>
    <w:p w:rsidR="00486AAD" w:rsidRPr="00A139A9" w:rsidRDefault="00486AAD" w:rsidP="00A139A9">
      <w:pPr>
        <w:rPr>
          <w:rFonts w:eastAsia="Calibri" w:cs="Arial"/>
          <w:szCs w:val="24"/>
          <w:lang w:val="hy-AM"/>
        </w:rPr>
      </w:pPr>
      <w:r w:rsidRPr="00A139A9">
        <w:rPr>
          <w:rFonts w:eastAsia="Calibri" w:cs="Arial"/>
          <w:szCs w:val="24"/>
          <w:lang w:val="hy-AM"/>
        </w:rPr>
        <w:t xml:space="preserve">Ծրագրի շրջանակում խորհրդատվական ծառայությունների՝ «Տեխնիկական վերահսկողության» ծառայությունների մատուցման համար, 03.04.2018 թվականին 42 ամիս ժամկետով, 4,038.6 հազ. ԱՄՆ դոլար արժեքով /այդ թվում՝ ԱԱՀ/ պայմանագիր է կնքել «Սաֆեջ» Բաժնետիրական ընկերության հետ: </w:t>
      </w:r>
    </w:p>
    <w:p w:rsidR="00486AAD" w:rsidRPr="00A139A9" w:rsidRDefault="00486AAD" w:rsidP="00A139A9">
      <w:pPr>
        <w:rPr>
          <w:rFonts w:eastAsia="Calibri" w:cs="Arial"/>
          <w:szCs w:val="24"/>
          <w:lang w:val="hy-AM"/>
        </w:rPr>
      </w:pPr>
      <w:r w:rsidRPr="00A139A9">
        <w:rPr>
          <w:rFonts w:eastAsia="Calibri" w:cs="Arial"/>
          <w:szCs w:val="24"/>
          <w:lang w:val="hy-AM"/>
        </w:rPr>
        <w:t xml:space="preserve"> Ըստ ներկայացրած տեղեկատվության՝ 2020 թվականի ինն ամիսների ընթացքում ընկերության կողմից մատուցվել է 503,8 հազ. ԱՄՆ դոլարի ծառայություններ /1-ին կիսամյակ՝ 242,8 հազ. ԱՄՆ դոլար/, որի դիմաց վճարվել է 329,7 հազ. ԱՄՆ դոլար / 1-ին կիսամյակ՝ 362.2 հազ. ԱՄՆ դոլար/: </w:t>
      </w:r>
    </w:p>
    <w:p w:rsidR="00486AAD" w:rsidRPr="00A139A9" w:rsidRDefault="00486AAD" w:rsidP="00A139A9">
      <w:pPr>
        <w:rPr>
          <w:rFonts w:eastAsia="Calibri" w:cs="Arial"/>
          <w:szCs w:val="24"/>
          <w:lang w:val="hy-AM"/>
        </w:rPr>
      </w:pPr>
      <w:r w:rsidRPr="00A139A9">
        <w:rPr>
          <w:rFonts w:eastAsia="Calibri" w:cs="Arial"/>
          <w:szCs w:val="24"/>
          <w:lang w:val="hy-AM"/>
        </w:rPr>
        <w:t xml:space="preserve">Ըստ նախարարության կողմից 1-ին կիսամյակի համար տրամադրված տեղեկատվության՝ ծրագրի սկզբից մինչև 30.06.2020թ. ներառյալ մատուցվել է 1,934.4 հազ. ԱՄՆ դոլարի ծարայություններ, որի դիմաց վճարվել է 1,934,1 հազ. ԱՄՆ դոլար, 2020 թվականի ինն ամիսների համար ներկայացրած տեղեկատվության մեջ ծրագրի սկզբից մինչև 30.06.2020 թվականը ներառյալ ժամանակահատվածի </w:t>
      </w:r>
      <w:r w:rsidRPr="00A139A9">
        <w:rPr>
          <w:rFonts w:eastAsia="Calibri" w:cs="Arial"/>
          <w:szCs w:val="24"/>
          <w:lang w:val="hy-AM"/>
        </w:rPr>
        <w:lastRenderedPageBreak/>
        <w:t>համար մատուցած ծառայությունների գումարը ցույց է տվել 1,611.7 հազ. ԱՄՆ դոլար, իսկ դրա դիմաց կատարված վճարումը՝ 1,577.6 հազ. ԱՄՆ դոլար:</w:t>
      </w:r>
    </w:p>
    <w:p w:rsidR="00527786" w:rsidRPr="00A139A9" w:rsidRDefault="00D06B5C" w:rsidP="00A139A9">
      <w:pPr>
        <w:contextualSpacing/>
        <w:rPr>
          <w:rFonts w:eastAsia="Calibri" w:cs="Arial"/>
          <w:i/>
          <w:szCs w:val="24"/>
          <w:u w:val="single"/>
          <w:lang w:val="hy-AM"/>
        </w:rPr>
      </w:pPr>
      <w:r w:rsidRPr="00A139A9">
        <w:rPr>
          <w:rFonts w:eastAsia="Calibri" w:cs="Arial"/>
          <w:b/>
          <w:szCs w:val="24"/>
          <w:lang w:val="hy-AM"/>
        </w:rPr>
        <w:t>1.2.</w:t>
      </w:r>
      <w:r w:rsidR="00527786" w:rsidRPr="00A139A9">
        <w:rPr>
          <w:rFonts w:eastAsia="Calibri" w:cs="Arial"/>
          <w:b/>
          <w:szCs w:val="24"/>
          <w:lang w:val="hy-AM"/>
        </w:rPr>
        <w:t>3.</w:t>
      </w:r>
      <w:r w:rsidR="00486AAD" w:rsidRPr="00A139A9">
        <w:rPr>
          <w:rFonts w:eastAsia="Calibri" w:cs="Arial"/>
          <w:szCs w:val="24"/>
          <w:lang w:val="hy-AM"/>
        </w:rPr>
        <w:t xml:space="preserve"> </w:t>
      </w:r>
      <w:r w:rsidR="00527786" w:rsidRPr="00A139A9">
        <w:rPr>
          <w:i/>
          <w:szCs w:val="24"/>
          <w:u w:val="single"/>
          <w:lang w:val="hy-AM"/>
        </w:rPr>
        <w:t>Նախարարության կողմից 2020թվականի 9 ամիսների համար ներկայացրած «Բյուջետային ծախսերի և բյուջետային պարտքերի» հաշվետվությունում փաստացի կատարված ծախսը պակաս է ցույց տվել 120,187.20 հազ. դրամով:</w:t>
      </w:r>
    </w:p>
    <w:p w:rsidR="00486AAD" w:rsidRPr="00A139A9" w:rsidRDefault="00486AAD" w:rsidP="00A139A9">
      <w:pPr>
        <w:contextualSpacing/>
        <w:rPr>
          <w:rFonts w:eastAsia="Calibri" w:cs="Arial"/>
          <w:szCs w:val="24"/>
          <w:lang w:val="hy-AM"/>
        </w:rPr>
      </w:pPr>
      <w:r w:rsidRPr="00A139A9">
        <w:rPr>
          <w:szCs w:val="24"/>
          <w:lang w:val="hy-AM"/>
        </w:rPr>
        <w:t xml:space="preserve">Հաշվեքննության արդյունքում </w:t>
      </w:r>
      <w:r w:rsidRPr="00A139A9">
        <w:rPr>
          <w:rFonts w:eastAsia="Calibri" w:cs="Arial"/>
          <w:szCs w:val="24"/>
          <w:lang w:val="hy-AM"/>
        </w:rPr>
        <w:t>Ասիական զարգացման բանկի աջակցությամբ իրականացվող</w:t>
      </w:r>
      <w:r w:rsidRPr="00A139A9">
        <w:rPr>
          <w:rFonts w:eastAsia="Calibri" w:cs="Arial"/>
          <w:b/>
          <w:szCs w:val="24"/>
          <w:lang w:val="hy-AM"/>
        </w:rPr>
        <w:t xml:space="preserve"> </w:t>
      </w:r>
      <w:r w:rsidRPr="00A139A9">
        <w:rPr>
          <w:rFonts w:eastAsia="Calibri" w:cs="Arial"/>
          <w:szCs w:val="24"/>
          <w:lang w:val="hy-AM"/>
        </w:rPr>
        <w:t>Մ6 Վանաձոր-Ալավերդի-Վրաստանի սահման միջպետական նշանակության ճանապարհի կառուցում և հիմնանորոգում ծրագրի</w:t>
      </w:r>
      <w:r w:rsidRPr="00A139A9">
        <w:rPr>
          <w:rStyle w:val="Strong"/>
          <w:szCs w:val="24"/>
          <w:bdr w:val="none" w:sz="0" w:space="0" w:color="auto" w:frame="1"/>
          <w:lang w:val="hy-AM"/>
        </w:rPr>
        <w:t xml:space="preserve"> </w:t>
      </w:r>
      <w:r w:rsidRPr="00A139A9">
        <w:rPr>
          <w:szCs w:val="24"/>
          <w:lang w:val="hy-AM"/>
        </w:rPr>
        <w:t>փաստացի ծախսը կազմել է 2,263,855.90 հազ. դրամ, սակայն նախարարության կողմից ներկայացրած «Բյուջետային ծախսերի և բյուջետային պարտքերի» հաշվետվությունում, որպես փաստացի կատարված ծախս, նշել է 2,143,668.70 հազ. դրամ, կամ 2020 թվականի ինն ամիսների փաստացի ծախսը պակաս է ցույց տրվել 120,187.2 հազ. դրամով:</w:t>
      </w:r>
    </w:p>
    <w:p w:rsidR="00486AAD" w:rsidRPr="00A139A9" w:rsidRDefault="00486AAD" w:rsidP="00A139A9">
      <w:pPr>
        <w:pStyle w:val="ListParagraph"/>
        <w:tabs>
          <w:tab w:val="left" w:pos="567"/>
        </w:tabs>
        <w:ind w:left="360"/>
        <w:rPr>
          <w:rFonts w:cs="Sylfaen"/>
          <w:b/>
          <w:bCs/>
          <w:iCs/>
          <w:szCs w:val="24"/>
          <w:shd w:val="clear" w:color="auto" w:fill="FFFFFF"/>
          <w:lang w:val="hy-AM"/>
        </w:rPr>
      </w:pPr>
      <w:r w:rsidRPr="00A139A9">
        <w:rPr>
          <w:rFonts w:cs="Sylfaen"/>
          <w:b/>
          <w:bCs/>
          <w:iCs/>
          <w:szCs w:val="24"/>
          <w:shd w:val="clear" w:color="auto" w:fill="FFFFFF"/>
          <w:lang w:val="hy-AM"/>
        </w:rPr>
        <w:t>Հաշվեքննվող օբյեկտի կողմից արձագանք չի եղել</w:t>
      </w:r>
    </w:p>
    <w:p w:rsidR="00486AAD" w:rsidRPr="00A139A9" w:rsidRDefault="0096610E" w:rsidP="00A139A9">
      <w:pPr>
        <w:pStyle w:val="Heading2"/>
        <w:numPr>
          <w:ilvl w:val="0"/>
          <w:numId w:val="0"/>
        </w:numPr>
        <w:ind w:firstLine="562"/>
        <w:rPr>
          <w:sz w:val="24"/>
        </w:rPr>
      </w:pPr>
      <w:bookmarkStart w:id="15" w:name="_Toc64788938"/>
      <w:r w:rsidRPr="00A139A9">
        <w:rPr>
          <w:rFonts w:cs="Sylfaen"/>
          <w:sz w:val="24"/>
        </w:rPr>
        <w:t>1.3</w:t>
      </w:r>
      <w:r w:rsidR="00486AAD" w:rsidRPr="00A139A9">
        <w:rPr>
          <w:rFonts w:cs="Sylfaen"/>
          <w:sz w:val="24"/>
        </w:rPr>
        <w:t>.</w:t>
      </w:r>
      <w:r w:rsidR="00486AAD" w:rsidRPr="00A139A9">
        <w:rPr>
          <w:rFonts w:ascii="Calibri" w:hAnsi="Calibri" w:cs="Calibri"/>
          <w:sz w:val="24"/>
        </w:rPr>
        <w:t> </w:t>
      </w:r>
      <w:r w:rsidR="00486AAD" w:rsidRPr="00A139A9">
        <w:rPr>
          <w:rFonts w:cs="Sylfaen"/>
          <w:sz w:val="24"/>
        </w:rPr>
        <w:t>Հիմնական</w:t>
      </w:r>
      <w:r w:rsidR="00486AAD" w:rsidRPr="00A139A9">
        <w:rPr>
          <w:sz w:val="24"/>
        </w:rPr>
        <w:t xml:space="preserve"> ընդհանուր հանրակրթություն</w:t>
      </w:r>
      <w:bookmarkEnd w:id="15"/>
      <w:r w:rsidR="00486AAD" w:rsidRPr="00A139A9">
        <w:rPr>
          <w:sz w:val="24"/>
        </w:rPr>
        <w:t xml:space="preserve"> </w:t>
      </w:r>
    </w:p>
    <w:p w:rsidR="0078292F" w:rsidRPr="00A139A9" w:rsidRDefault="00D06B5C" w:rsidP="00A139A9">
      <w:pPr>
        <w:ind w:firstLine="720"/>
        <w:rPr>
          <w:rFonts w:cs="Sylfaen"/>
          <w:bCs/>
          <w:szCs w:val="24"/>
          <w:bdr w:val="none" w:sz="0" w:space="0" w:color="auto" w:frame="1"/>
          <w:lang w:val="hy-AM"/>
        </w:rPr>
      </w:pPr>
      <w:r w:rsidRPr="00A139A9">
        <w:rPr>
          <w:b/>
          <w:lang w:val="hy-AM" w:eastAsia="x-none"/>
        </w:rPr>
        <w:t>1.3.</w:t>
      </w:r>
      <w:r w:rsidR="0078292F" w:rsidRPr="00A139A9">
        <w:rPr>
          <w:b/>
          <w:lang w:val="hy-AM" w:eastAsia="x-none"/>
        </w:rPr>
        <w:t>1.</w:t>
      </w:r>
      <w:r w:rsidR="0078292F" w:rsidRPr="00A139A9">
        <w:rPr>
          <w:rFonts w:cs="Sylfaen"/>
          <w:bCs/>
          <w:szCs w:val="24"/>
          <w:bdr w:val="none" w:sz="0" w:space="0" w:color="auto" w:frame="1"/>
          <w:lang w:val="hy-AM"/>
        </w:rPr>
        <w:t xml:space="preserve"> </w:t>
      </w:r>
      <w:r w:rsidR="0078292F" w:rsidRPr="00A139A9">
        <w:rPr>
          <w:rFonts w:cs="Sylfaen"/>
          <w:bCs/>
          <w:szCs w:val="24"/>
          <w:u w:val="single"/>
          <w:bdr w:val="none" w:sz="0" w:space="0" w:color="auto" w:frame="1"/>
          <w:lang w:val="hy-AM"/>
        </w:rPr>
        <w:t xml:space="preserve">Հիմնական ընդհանուր հանրակրթության ծրագրով գիտելիքների գնահատման համար նախատեսվել է  13 բալային համակարգ ՀՀ –ում գործող </w:t>
      </w:r>
      <w:r w:rsidR="0078292F" w:rsidRPr="00A139A9">
        <w:rPr>
          <w:rFonts w:cs="Sylfaen"/>
          <w:bCs/>
          <w:szCs w:val="24"/>
          <w:bdr w:val="none" w:sz="0" w:space="0" w:color="auto" w:frame="1"/>
          <w:lang w:val="hy-AM"/>
        </w:rPr>
        <w:t xml:space="preserve"> </w:t>
      </w:r>
      <w:r w:rsidR="0078292F" w:rsidRPr="00A139A9">
        <w:rPr>
          <w:rFonts w:cs="Sylfaen"/>
          <w:bCs/>
          <w:szCs w:val="24"/>
          <w:u w:val="single"/>
          <w:bdr w:val="none" w:sz="0" w:space="0" w:color="auto" w:frame="1"/>
          <w:lang w:val="hy-AM"/>
        </w:rPr>
        <w:t>գիտելիքների գնահատման 10 բալային համակարգի փոխարեն</w:t>
      </w:r>
      <w:r w:rsidR="00CE3B0C" w:rsidRPr="00A139A9">
        <w:rPr>
          <w:rFonts w:cs="Sylfaen"/>
          <w:bCs/>
          <w:szCs w:val="24"/>
          <w:bdr w:val="none" w:sz="0" w:space="0" w:color="auto" w:frame="1"/>
          <w:lang w:val="hy-AM"/>
        </w:rPr>
        <w:t>:</w:t>
      </w:r>
    </w:p>
    <w:p w:rsidR="00486AAD" w:rsidRPr="00A139A9" w:rsidRDefault="0002177F" w:rsidP="00A139A9">
      <w:pPr>
        <w:pStyle w:val="ListParagraph"/>
        <w:ind w:left="0" w:firstLine="562"/>
        <w:rPr>
          <w:szCs w:val="24"/>
          <w:lang w:val="hy-AM"/>
        </w:rPr>
      </w:pPr>
      <w:r w:rsidRPr="00A139A9">
        <w:rPr>
          <w:rFonts w:cs="Sylfaen"/>
          <w:szCs w:val="24"/>
          <w:lang w:val="hy-AM"/>
        </w:rPr>
        <w:t>«Հիմնական</w:t>
      </w:r>
      <w:r w:rsidRPr="00A139A9">
        <w:rPr>
          <w:szCs w:val="24"/>
          <w:lang w:val="hy-AM"/>
        </w:rPr>
        <w:t xml:space="preserve"> ընդհանուր հանրակրթութուն» ծրագրի համար ՀՀ պետական բյուջեից </w:t>
      </w:r>
      <w:r w:rsidR="00486AAD" w:rsidRPr="00A139A9">
        <w:rPr>
          <w:szCs w:val="24"/>
          <w:lang w:val="hy-AM"/>
        </w:rPr>
        <w:t>2020 թվականի ինն ամիսների ճշտված պլանով նախատեսվել է հատկացնել 30,954,769.3 հազ. դրամ /1-ին կիսամյակ՝ 5,027,356.60 հազ. դրամ/, դրամարկղային ծախսը կազմել է 29,807,700.90 հազ. դրամ /1-ին՝ կիսամյակ 4,895,244.10 հազ. դրամ/, փաստացի ծախսը՝ 29,807,700.90հազ. դրամ:</w:t>
      </w:r>
    </w:p>
    <w:p w:rsidR="00486AAD" w:rsidRPr="00A139A9" w:rsidRDefault="0002177F" w:rsidP="00A139A9">
      <w:pPr>
        <w:rPr>
          <w:rFonts w:eastAsia="Calibri" w:cs="Sylfaen"/>
          <w:bCs/>
          <w:szCs w:val="24"/>
          <w:bdr w:val="none" w:sz="0" w:space="0" w:color="auto" w:frame="1"/>
          <w:lang w:val="hy-AM"/>
        </w:rPr>
      </w:pPr>
      <w:r w:rsidRPr="00A139A9">
        <w:rPr>
          <w:rFonts w:eastAsia="Calibri" w:cs="Sylfaen"/>
          <w:bCs/>
          <w:szCs w:val="24"/>
          <w:bdr w:val="none" w:sz="0" w:space="0" w:color="auto" w:frame="1"/>
          <w:lang w:val="hy-AM"/>
        </w:rPr>
        <w:t>ՀՀ</w:t>
      </w:r>
      <w:r w:rsidR="00486AAD" w:rsidRPr="00A139A9">
        <w:rPr>
          <w:rFonts w:eastAsia="Calibri" w:cs="Sylfaen"/>
          <w:bCs/>
          <w:szCs w:val="24"/>
          <w:bdr w:val="none" w:sz="0" w:space="0" w:color="auto" w:frame="1"/>
          <w:lang w:val="hy-AM"/>
        </w:rPr>
        <w:t xml:space="preserve"> 2020 թվականի ինն ամիսների պետական բյուջեի ելքային ծրագրերի և միջոցառումների գծով արդյունքային /կատարողական/ ցուցանիշների կատարման վերաբերյալ հավելվածի համաձայն</w:t>
      </w:r>
      <w:r w:rsidR="001209E0" w:rsidRPr="00A139A9">
        <w:rPr>
          <w:rFonts w:eastAsia="Calibri" w:cs="Sylfaen"/>
          <w:bCs/>
          <w:szCs w:val="24"/>
          <w:bdr w:val="none" w:sz="0" w:space="0" w:color="auto" w:frame="1"/>
          <w:lang w:val="hy-AM"/>
        </w:rPr>
        <w:t xml:space="preserve"> </w:t>
      </w:r>
      <w:r w:rsidR="00486AAD" w:rsidRPr="00A139A9">
        <w:rPr>
          <w:rFonts w:eastAsia="Calibri" w:cs="Sylfaen"/>
          <w:bCs/>
          <w:szCs w:val="24"/>
          <w:bdr w:val="none" w:sz="0" w:space="0" w:color="auto" w:frame="1"/>
          <w:lang w:val="hy-AM"/>
        </w:rPr>
        <w:t>սովորողների</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թիվը</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փաստացի</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կազմել</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է 169,715 աշակերտ</w:t>
      </w:r>
      <w:r w:rsidR="001209E0" w:rsidRPr="00A139A9">
        <w:rPr>
          <w:rFonts w:eastAsia="Calibri" w:cs="Sylfaen"/>
          <w:bCs/>
          <w:szCs w:val="24"/>
          <w:bdr w:val="none" w:sz="0" w:space="0" w:color="auto" w:frame="1"/>
          <w:lang w:val="hy-AM"/>
        </w:rPr>
        <w:t>՝</w:t>
      </w:r>
      <w:r w:rsidR="00486AAD" w:rsidRPr="00A139A9">
        <w:rPr>
          <w:rFonts w:eastAsia="Calibri" w:cs="Sylfaen"/>
          <w:bCs/>
          <w:szCs w:val="24"/>
          <w:bdr w:val="none" w:sz="0" w:space="0" w:color="auto" w:frame="1"/>
          <w:lang w:val="hy-AM"/>
        </w:rPr>
        <w:t xml:space="preserve"> </w:t>
      </w:r>
      <w:r w:rsidR="001209E0" w:rsidRPr="00A139A9">
        <w:rPr>
          <w:rFonts w:eastAsia="Calibri" w:cs="Sylfaen"/>
          <w:bCs/>
          <w:szCs w:val="24"/>
          <w:bdr w:val="none" w:sz="0" w:space="0" w:color="auto" w:frame="1"/>
          <w:lang w:val="hy-AM"/>
        </w:rPr>
        <w:t xml:space="preserve">սահմանվեած 171,406 աշակերտի փոխարեն: </w:t>
      </w:r>
      <w:r w:rsidR="00486AAD" w:rsidRPr="00A139A9">
        <w:rPr>
          <w:rFonts w:eastAsia="Calibri" w:cs="Sylfaen"/>
          <w:bCs/>
          <w:szCs w:val="24"/>
          <w:bdr w:val="none" w:sz="0" w:space="0" w:color="auto" w:frame="1"/>
          <w:lang w:val="hy-AM"/>
        </w:rPr>
        <w:t>Տարբերությունը</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կազմել</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է</w:t>
      </w:r>
      <w:r w:rsidR="00486AAD" w:rsidRPr="00A139A9">
        <w:rPr>
          <w:rFonts w:eastAsia="Calibri"/>
          <w:bCs/>
          <w:szCs w:val="24"/>
          <w:bdr w:val="none" w:sz="0" w:space="0" w:color="auto" w:frame="1"/>
          <w:lang w:val="hy-AM"/>
        </w:rPr>
        <w:t xml:space="preserve"> 1691 </w:t>
      </w:r>
      <w:r w:rsidR="00486AAD" w:rsidRPr="00A139A9">
        <w:rPr>
          <w:rFonts w:eastAsia="Calibri" w:cs="Sylfaen"/>
          <w:bCs/>
          <w:szCs w:val="24"/>
          <w:bdr w:val="none" w:sz="0" w:space="0" w:color="auto" w:frame="1"/>
          <w:lang w:val="hy-AM"/>
        </w:rPr>
        <w:t>աշակերտ՝ 1,147,068.40</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հազ</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դրամ</w:t>
      </w:r>
      <w:r w:rsidR="00486AAD" w:rsidRPr="00A139A9">
        <w:rPr>
          <w:rFonts w:eastAsia="Calibri"/>
          <w:bCs/>
          <w:szCs w:val="24"/>
          <w:bdr w:val="none" w:sz="0" w:space="0" w:color="auto" w:frame="1"/>
          <w:lang w:val="hy-AM"/>
        </w:rPr>
        <w:t xml:space="preserve"> </w:t>
      </w:r>
      <w:r w:rsidR="00486AAD" w:rsidRPr="00A139A9">
        <w:rPr>
          <w:rFonts w:eastAsia="Calibri" w:cs="Sylfaen"/>
          <w:bCs/>
          <w:szCs w:val="24"/>
          <w:bdr w:val="none" w:sz="0" w:space="0" w:color="auto" w:frame="1"/>
          <w:lang w:val="hy-AM"/>
        </w:rPr>
        <w:t>ծախսով</w:t>
      </w:r>
      <w:r w:rsidR="00486AAD" w:rsidRPr="00A139A9">
        <w:rPr>
          <w:rFonts w:eastAsia="Calibri"/>
          <w:bCs/>
          <w:szCs w:val="24"/>
          <w:bdr w:val="none" w:sz="0" w:space="0" w:color="auto" w:frame="1"/>
          <w:lang w:val="hy-AM"/>
        </w:rPr>
        <w:t>:</w:t>
      </w:r>
    </w:p>
    <w:p w:rsidR="00486AAD" w:rsidRPr="00A139A9" w:rsidRDefault="00486AAD" w:rsidP="00A139A9">
      <w:pPr>
        <w:ind w:firstLine="720"/>
        <w:rPr>
          <w:rFonts w:cs="Sylfaen"/>
          <w:bCs/>
          <w:szCs w:val="24"/>
          <w:bdr w:val="none" w:sz="0" w:space="0" w:color="auto" w:frame="1"/>
          <w:lang w:val="hy-AM"/>
        </w:rPr>
      </w:pPr>
      <w:r w:rsidRPr="00A139A9">
        <w:rPr>
          <w:rFonts w:cs="Sylfaen"/>
          <w:bCs/>
          <w:szCs w:val="24"/>
          <w:bdr w:val="none" w:sz="0" w:space="0" w:color="auto" w:frame="1"/>
          <w:lang w:val="hy-AM"/>
        </w:rPr>
        <w:t xml:space="preserve">Սովորողների միջին գնահատականը գիտելիքների ստուգման արդյունքում տարեկան ճշտված պլանով և 2020 թվականի ինն ամիսներին նախատեսվել է 13 բալ, փաստացի սովորողների միջին գնահատականը կազմել է 8 բալ: </w:t>
      </w:r>
      <w:r w:rsidRPr="00A139A9">
        <w:rPr>
          <w:rFonts w:cs="Sylfaen"/>
          <w:bCs/>
          <w:szCs w:val="24"/>
          <w:u w:val="single"/>
          <w:bdr w:val="none" w:sz="0" w:space="0" w:color="auto" w:frame="1"/>
          <w:lang w:val="hy-AM"/>
        </w:rPr>
        <w:t>Անհրաժեշտ է նշել, որ ՀՀ-ում և Երևան քաղաքում գործում է գիտելիքների գնահատման 10 բալային համակարգ</w:t>
      </w:r>
      <w:r w:rsidRPr="00A139A9">
        <w:rPr>
          <w:rFonts w:cs="Sylfaen"/>
          <w:bCs/>
          <w:szCs w:val="24"/>
          <w:bdr w:val="none" w:sz="0" w:space="0" w:color="auto" w:frame="1"/>
          <w:lang w:val="hy-AM"/>
        </w:rPr>
        <w:t xml:space="preserve">: </w:t>
      </w:r>
    </w:p>
    <w:p w:rsidR="004B286F" w:rsidRPr="00A139A9" w:rsidRDefault="004B286F" w:rsidP="00A139A9">
      <w:pPr>
        <w:pStyle w:val="ListParagraph"/>
        <w:tabs>
          <w:tab w:val="left" w:pos="567"/>
        </w:tabs>
        <w:ind w:left="360"/>
        <w:rPr>
          <w:rFonts w:cs="Sylfaen"/>
          <w:b/>
          <w:bCs/>
          <w:iCs/>
          <w:szCs w:val="24"/>
          <w:shd w:val="clear" w:color="auto" w:fill="FFFFFF"/>
          <w:lang w:val="hy-AM"/>
        </w:rPr>
      </w:pPr>
      <w:bookmarkStart w:id="16" w:name="_Toc64788939"/>
      <w:r w:rsidRPr="00A139A9">
        <w:rPr>
          <w:rFonts w:cs="Sylfaen"/>
          <w:b/>
          <w:bCs/>
          <w:iCs/>
          <w:szCs w:val="24"/>
          <w:shd w:val="clear" w:color="auto" w:fill="FFFFFF"/>
          <w:lang w:val="hy-AM"/>
        </w:rPr>
        <w:lastRenderedPageBreak/>
        <w:t>Հաշվեքննվող օբյեկտի կողմից արձագանք չի եղել</w:t>
      </w:r>
    </w:p>
    <w:p w:rsidR="00486AAD" w:rsidRPr="00A139A9" w:rsidRDefault="00D06B5C" w:rsidP="00A139A9">
      <w:pPr>
        <w:pStyle w:val="Heading2"/>
        <w:numPr>
          <w:ilvl w:val="0"/>
          <w:numId w:val="0"/>
        </w:numPr>
        <w:ind w:firstLine="562"/>
        <w:rPr>
          <w:sz w:val="24"/>
        </w:rPr>
      </w:pPr>
      <w:r w:rsidRPr="00A139A9">
        <w:rPr>
          <w:rFonts w:cs="Sylfaen"/>
          <w:sz w:val="24"/>
        </w:rPr>
        <w:t>1</w:t>
      </w:r>
      <w:r w:rsidR="00CA65A8" w:rsidRPr="00A139A9">
        <w:rPr>
          <w:rFonts w:cs="Sylfaen"/>
          <w:sz w:val="24"/>
        </w:rPr>
        <w:t>.4</w:t>
      </w:r>
      <w:r w:rsidR="00486AAD" w:rsidRPr="00A139A9">
        <w:rPr>
          <w:rFonts w:cs="Sylfaen"/>
          <w:sz w:val="24"/>
        </w:rPr>
        <w:t>.</w:t>
      </w:r>
      <w:r w:rsidR="00486AAD" w:rsidRPr="00A139A9">
        <w:rPr>
          <w:rFonts w:ascii="Calibri" w:hAnsi="Calibri" w:cs="Calibri"/>
          <w:sz w:val="24"/>
        </w:rPr>
        <w:t> </w:t>
      </w:r>
      <w:r w:rsidR="00486AAD" w:rsidRPr="00A139A9">
        <w:rPr>
          <w:rFonts w:cs="Sylfaen"/>
          <w:sz w:val="24"/>
        </w:rPr>
        <w:t>Երևան</w:t>
      </w:r>
      <w:r w:rsidR="00486AAD" w:rsidRPr="00A139A9">
        <w:rPr>
          <w:sz w:val="24"/>
        </w:rPr>
        <w:t xml:space="preserve"> քաղաքի փողոցների արտաքին լուսավորության ծառայություններ</w:t>
      </w:r>
      <w:bookmarkEnd w:id="16"/>
    </w:p>
    <w:p w:rsidR="00CA65A8" w:rsidRPr="00A139A9" w:rsidRDefault="00D06B5C" w:rsidP="00A139A9">
      <w:pPr>
        <w:contextualSpacing/>
        <w:rPr>
          <w:rFonts w:eastAsia="Calibri" w:cs="Arial"/>
          <w:i/>
          <w:szCs w:val="24"/>
          <w:u w:val="single"/>
          <w:lang w:val="hy-AM"/>
        </w:rPr>
      </w:pPr>
      <w:r w:rsidRPr="00A139A9">
        <w:rPr>
          <w:b/>
          <w:lang w:val="hy-AM" w:eastAsia="x-none"/>
        </w:rPr>
        <w:t>1.4.</w:t>
      </w:r>
      <w:r w:rsidR="00CA65A8" w:rsidRPr="00A139A9">
        <w:rPr>
          <w:b/>
          <w:lang w:val="hy-AM" w:eastAsia="x-none"/>
        </w:rPr>
        <w:t xml:space="preserve">1. </w:t>
      </w:r>
      <w:r w:rsidR="00F12944" w:rsidRPr="00A139A9">
        <w:rPr>
          <w:i/>
          <w:szCs w:val="24"/>
          <w:u w:val="single"/>
          <w:lang w:val="hy-AM"/>
        </w:rPr>
        <w:t xml:space="preserve">ՀՀ տարածքային կառավարման և ենթակառուցվածքների նախարարության և Երևանի քաղաքապետարանի միջև կնքված սուբվենցիայի տրամադրման պայմանագրով նախատեսված, սուբվենցիաների գումարների օգտագործման նկատմամբ նախնական փաստաթղթային հսկողություն չի իրականացվել: </w:t>
      </w:r>
    </w:p>
    <w:p w:rsidR="00486AAD" w:rsidRPr="00A139A9" w:rsidRDefault="00486AAD" w:rsidP="00A139A9">
      <w:pPr>
        <w:pStyle w:val="ListParagraph"/>
        <w:ind w:left="0"/>
        <w:rPr>
          <w:szCs w:val="24"/>
          <w:lang w:val="hy-AM"/>
        </w:rPr>
      </w:pPr>
      <w:r w:rsidRPr="00A139A9">
        <w:rPr>
          <w:szCs w:val="24"/>
          <w:lang w:val="hy-AM"/>
        </w:rPr>
        <w:t>«Երևան քաղաքի փողոցների արտաքին լուսավորության ծառայություններ» մատուցելու համար ՀՀ պետական բյուջեից 2020 թվականին ՀՀ տարածքային կառավարման և ենթակառուցվածքների նախարարությանը տարեկան ճշտված պլանով նախատեսվել է հատկացնել 2,124,862.30 հազ. դրամ սուբվենցիա</w:t>
      </w:r>
      <w:r w:rsidR="00404C9D" w:rsidRPr="00A139A9">
        <w:rPr>
          <w:szCs w:val="24"/>
          <w:lang w:val="hy-AM"/>
        </w:rPr>
        <w:t>, իսկ</w:t>
      </w:r>
      <w:r w:rsidRPr="00A139A9">
        <w:rPr>
          <w:szCs w:val="24"/>
          <w:lang w:val="hy-AM"/>
        </w:rPr>
        <w:t xml:space="preserve"> 2020 թվականի ինն ամիսների համար 1,455,880.70 հազ. դրամ /1-ին կիսամյակ՝ 898</w:t>
      </w:r>
      <w:r w:rsidRPr="00A139A9">
        <w:rPr>
          <w:rFonts w:ascii="Sylfaen" w:hAnsi="Sylfaen"/>
          <w:szCs w:val="24"/>
          <w:lang w:val="hy-AM"/>
        </w:rPr>
        <w:t>,</w:t>
      </w:r>
      <w:r w:rsidRPr="00A139A9">
        <w:rPr>
          <w:szCs w:val="24"/>
          <w:lang w:val="hy-AM"/>
        </w:rPr>
        <w:t xml:space="preserve">390.70 հազ. դրամ/, ֆինանսավորումը, դրամարկղային և փաստացի ծախսը կազմել են 1,455,880.70 հազ. դրամ /1-ին կիսամյակ՝ 898,390.70 հազ. դրամ/: </w:t>
      </w:r>
    </w:p>
    <w:p w:rsidR="00486AAD" w:rsidRPr="00A139A9" w:rsidRDefault="00486AAD" w:rsidP="00A139A9">
      <w:pPr>
        <w:pStyle w:val="ListParagraph"/>
        <w:ind w:left="0"/>
        <w:rPr>
          <w:szCs w:val="24"/>
          <w:lang w:val="hy-AM"/>
        </w:rPr>
      </w:pPr>
      <w:r w:rsidRPr="00A139A9">
        <w:rPr>
          <w:rFonts w:eastAsia="Calibri" w:cs="Sylfaen"/>
          <w:bCs/>
          <w:szCs w:val="24"/>
          <w:bdr w:val="none" w:sz="0" w:space="0" w:color="auto" w:frame="1"/>
          <w:lang w:val="hy-AM"/>
        </w:rPr>
        <w:t>«Հայաստանի Հանրապետության 2020 թվականի պետական բյուջեի կատարումն ապահովող միջոցառումների մասին» ՀՀ կառավարության 26.12.2019 թվականի թիվ 1919-Ն որոշման 2-րդ կետի 1-ին ենթակետի համաձայն՝ «</w:t>
      </w:r>
      <w:r w:rsidRPr="00A139A9">
        <w:rPr>
          <w:rFonts w:eastAsia="Calibri" w:cs="Arial"/>
          <w:szCs w:val="24"/>
          <w:lang w:val="hy-AM"/>
        </w:rPr>
        <w:t>Երևան քաղաքի փողոցների արտաքին լուսավորության ծառայություններ» ծրագրի գծով ՀՀ տարածքային կառավարման և ենթակառուցվածքների նախարարությանը վերապահված իրավունքները փոխանցվել են Երևանի քաղաքապետարանին:</w:t>
      </w:r>
    </w:p>
    <w:p w:rsidR="00486AAD" w:rsidRPr="00A139A9" w:rsidRDefault="00486AAD" w:rsidP="00A139A9">
      <w:pPr>
        <w:contextualSpacing/>
        <w:rPr>
          <w:rFonts w:eastAsia="Calibri" w:cs="Arial"/>
          <w:szCs w:val="24"/>
          <w:lang w:val="hy-AM"/>
        </w:rPr>
      </w:pPr>
      <w:r w:rsidRPr="00A139A9">
        <w:rPr>
          <w:rFonts w:eastAsia="Calibri" w:cs="Arial"/>
          <w:szCs w:val="24"/>
          <w:lang w:val="hy-AM"/>
        </w:rPr>
        <w:t>Կնքված պայմանագրի 2.3.4 կետի համաձայն՝ քաղաքապետարանը պարտավոր էր հատկացվող սուբվենցիայի շրջանակներում քաղաքապետարանի և ծրագիրն իրականացնող համապատասխան սուբյեկտների հետ պայմանագրեր կնքելիս այդ պայմանագրերի պատճենները՝ 15-օրյա ժամկետում, իսկ 2.3.5 կետի համաձայն՝ նպատակային ծրագրերի /սուբվենցիաների/ գծով նախատեսված բյուջետային միջոցների տնօրինման և դրա շրջանակներում ՀՀ 2020 թվականի պետական բյուջեի կատարման մասին հաշվետվությունները և կատարված աշխատանքների հանձնման-ընդունման արձանագրության պատճենները ներկայացներ նախարարություն, սակայն քաղաքապետարանի կողմից նախարարություն ոչ մի փաստաթուղթ չի ներկայացվել:</w:t>
      </w:r>
    </w:p>
    <w:p w:rsidR="00486AAD" w:rsidRPr="00A139A9" w:rsidRDefault="00486AAD" w:rsidP="00A139A9">
      <w:pPr>
        <w:contextualSpacing/>
        <w:rPr>
          <w:rFonts w:eastAsia="Calibri" w:cs="Arial"/>
          <w:szCs w:val="24"/>
          <w:lang w:val="hy-AM"/>
        </w:rPr>
      </w:pPr>
      <w:r w:rsidRPr="00A139A9">
        <w:rPr>
          <w:rFonts w:eastAsia="Calibri" w:cs="Arial"/>
          <w:szCs w:val="24"/>
          <w:lang w:val="hy-AM"/>
        </w:rPr>
        <w:t>Անհրաժեշտ է նշել, որ Հաշվեքննիչ պալատի պահանջը վերը նշված</w:t>
      </w:r>
      <w:r w:rsidR="00D47123" w:rsidRPr="00A139A9">
        <w:rPr>
          <w:rFonts w:eastAsia="Calibri" w:cs="Arial"/>
          <w:szCs w:val="24"/>
          <w:lang w:val="hy-AM"/>
        </w:rPr>
        <w:t xml:space="preserve"> փաստաթղթերի</w:t>
      </w:r>
      <w:r w:rsidRPr="00A139A9">
        <w:rPr>
          <w:rFonts w:eastAsia="Calibri" w:cs="Arial"/>
          <w:szCs w:val="24"/>
          <w:lang w:val="hy-AM"/>
        </w:rPr>
        <w:t xml:space="preserve"> պատճենների տրամադրման վերաբերյալ </w:t>
      </w:r>
      <w:r w:rsidR="00D47123" w:rsidRPr="00A139A9">
        <w:rPr>
          <w:rFonts w:eastAsia="Calibri" w:cs="Arial"/>
          <w:szCs w:val="24"/>
          <w:lang w:val="hy-AM"/>
        </w:rPr>
        <w:t>նույնպես</w:t>
      </w:r>
      <w:r w:rsidR="00F5533D" w:rsidRPr="00A139A9">
        <w:rPr>
          <w:rFonts w:eastAsia="Calibri" w:cs="Arial"/>
          <w:szCs w:val="24"/>
          <w:lang w:val="hy-AM"/>
        </w:rPr>
        <w:t xml:space="preserve"> </w:t>
      </w:r>
      <w:r w:rsidRPr="00A139A9">
        <w:rPr>
          <w:rFonts w:eastAsia="Calibri" w:cs="Arial"/>
          <w:szCs w:val="24"/>
          <w:lang w:val="hy-AM"/>
        </w:rPr>
        <w:t>մնացել է անպատասխաան:</w:t>
      </w:r>
    </w:p>
    <w:p w:rsidR="00486AAD" w:rsidRPr="00A139A9" w:rsidRDefault="00486AAD" w:rsidP="00A139A9">
      <w:pPr>
        <w:contextualSpacing/>
        <w:rPr>
          <w:rFonts w:eastAsia="Calibri" w:cs="Arial"/>
          <w:szCs w:val="24"/>
          <w:lang w:val="hy-AM"/>
        </w:rPr>
      </w:pPr>
      <w:r w:rsidRPr="00A139A9">
        <w:rPr>
          <w:szCs w:val="24"/>
          <w:lang w:val="hy-AM"/>
        </w:rPr>
        <w:lastRenderedPageBreak/>
        <w:t xml:space="preserve">«ՀՀ 2020թվականի պետական բյուջեի կատարումն ապահովող միջոցառումների մասին» ՀՀ կառավարության 26.12.2019 թվականի թիվ 1919-Ն որոշման 10-րդ կետի 2-րդ մասի համաձայն՝ ՀՀ տարածքային կառավարման և ենթակառուցվածքների նախարարության և Երևանի քաղաքապետարանի միջև կնքված սուբվենցիայի տրամադրման պայմանագրով նախատեսված, սուբվենցիաների գումարների օգտագործման նկատմամբ Նախարարության կողմից պայմանագրի 3.1 կետով սահմանված՝ պայմանագրի 2.3.4 և 2.3.5 կետերում նշված փաստաթղթերը ստանալու միջոցով, նախնական փաստաթղթային հսկողություն չի իրականացվել: </w:t>
      </w:r>
    </w:p>
    <w:p w:rsidR="004B286F" w:rsidRPr="00A139A9" w:rsidRDefault="004B286F" w:rsidP="00A139A9">
      <w:pPr>
        <w:pStyle w:val="ListParagraph"/>
        <w:tabs>
          <w:tab w:val="left" w:pos="567"/>
        </w:tabs>
        <w:ind w:left="360"/>
        <w:rPr>
          <w:rFonts w:cs="Sylfaen"/>
          <w:b/>
          <w:bCs/>
          <w:iCs/>
          <w:szCs w:val="24"/>
          <w:shd w:val="clear" w:color="auto" w:fill="FFFFFF"/>
          <w:lang w:val="hy-AM"/>
        </w:rPr>
      </w:pPr>
      <w:bookmarkStart w:id="17" w:name="_Toc64788940"/>
      <w:r w:rsidRPr="00A139A9">
        <w:rPr>
          <w:rFonts w:cs="Sylfaen"/>
          <w:b/>
          <w:bCs/>
          <w:iCs/>
          <w:szCs w:val="24"/>
          <w:shd w:val="clear" w:color="auto" w:fill="FFFFFF"/>
          <w:lang w:val="hy-AM"/>
        </w:rPr>
        <w:t>Հաշվեքննվող օբյեկտի կողմից արձագանք չի եղել</w:t>
      </w:r>
    </w:p>
    <w:p w:rsidR="00486AAD" w:rsidRPr="00A139A9" w:rsidRDefault="00D812A1" w:rsidP="00A139A9">
      <w:pPr>
        <w:pStyle w:val="Heading2"/>
        <w:numPr>
          <w:ilvl w:val="0"/>
          <w:numId w:val="0"/>
        </w:numPr>
        <w:ind w:firstLine="562"/>
        <w:rPr>
          <w:sz w:val="24"/>
        </w:rPr>
      </w:pPr>
      <w:r w:rsidRPr="00A139A9">
        <w:rPr>
          <w:sz w:val="24"/>
        </w:rPr>
        <w:t>1.5</w:t>
      </w:r>
      <w:r w:rsidR="00486AAD" w:rsidRPr="00A139A9">
        <w:rPr>
          <w:sz w:val="24"/>
        </w:rPr>
        <w:t>. Վերակառուցման և զարգացման եվրոպական բանկի աջակցությամբ իրականացվող Գյումրու քաղաքային ճանապարհների ծրագիր</w:t>
      </w:r>
      <w:bookmarkEnd w:id="17"/>
      <w:r w:rsidR="00486AAD" w:rsidRPr="00A139A9">
        <w:rPr>
          <w:sz w:val="24"/>
        </w:rPr>
        <w:t xml:space="preserve"> </w:t>
      </w:r>
    </w:p>
    <w:p w:rsidR="00D812A1" w:rsidRPr="00A139A9" w:rsidRDefault="00D06B5C" w:rsidP="00A139A9">
      <w:pPr>
        <w:rPr>
          <w:rFonts w:eastAsia="NSimSun" w:cs="Arial"/>
          <w:kern w:val="2"/>
          <w:szCs w:val="24"/>
          <w:lang w:val="hy-AM" w:eastAsia="zh-CN" w:bidi="hi-IN"/>
        </w:rPr>
      </w:pPr>
      <w:r w:rsidRPr="00A139A9">
        <w:rPr>
          <w:b/>
          <w:lang w:val="hy-AM" w:eastAsia="x-none"/>
        </w:rPr>
        <w:t>1.5.</w:t>
      </w:r>
      <w:r w:rsidR="00D812A1" w:rsidRPr="00A139A9">
        <w:rPr>
          <w:b/>
          <w:lang w:val="hy-AM" w:eastAsia="x-none"/>
        </w:rPr>
        <w:t xml:space="preserve">1. </w:t>
      </w:r>
      <w:r w:rsidR="00D812A1" w:rsidRPr="00A139A9">
        <w:rPr>
          <w:rFonts w:eastAsia="NSimSun" w:cs="Arial"/>
          <w:i/>
          <w:kern w:val="2"/>
          <w:szCs w:val="24"/>
          <w:u w:val="single"/>
          <w:lang w:val="hy-AM" w:eastAsia="zh-CN" w:bidi="hi-IN"/>
        </w:rPr>
        <w:t xml:space="preserve">«Հայաստանի Հանրապետության </w:t>
      </w:r>
      <w:r w:rsidR="006B0C96" w:rsidRPr="00A139A9">
        <w:rPr>
          <w:rFonts w:eastAsia="NSimSun" w:cs="Arial"/>
          <w:i/>
          <w:kern w:val="2"/>
          <w:szCs w:val="24"/>
          <w:u w:val="single"/>
          <w:lang w:val="hy-AM" w:eastAsia="zh-CN" w:bidi="hi-IN"/>
        </w:rPr>
        <w:t xml:space="preserve">պետական բյուջեի </w:t>
      </w:r>
      <w:r w:rsidR="00D812A1" w:rsidRPr="00A139A9">
        <w:rPr>
          <w:rFonts w:eastAsia="NSimSun" w:cs="Arial"/>
          <w:i/>
          <w:kern w:val="2"/>
          <w:szCs w:val="24"/>
          <w:u w:val="single"/>
          <w:lang w:val="hy-AM" w:eastAsia="zh-CN" w:bidi="hi-IN"/>
        </w:rPr>
        <w:t xml:space="preserve">2020 թվականի ինն ամիսների </w:t>
      </w:r>
      <w:r w:rsidR="00C84CD2" w:rsidRPr="00A139A9">
        <w:rPr>
          <w:rFonts w:eastAsia="NSimSun" w:cs="Arial"/>
          <w:i/>
          <w:kern w:val="2"/>
          <w:szCs w:val="24"/>
          <w:u w:val="single"/>
          <w:lang w:val="hy-AM" w:eastAsia="zh-CN" w:bidi="hi-IN"/>
        </w:rPr>
        <w:t xml:space="preserve">ճշտված պլանով </w:t>
      </w:r>
      <w:r w:rsidR="00E62F2B" w:rsidRPr="00A139A9">
        <w:rPr>
          <w:i/>
          <w:u w:val="single"/>
          <w:lang w:val="hy-AM"/>
        </w:rPr>
        <w:t xml:space="preserve">Վերակառուցման և զարգացման եվրոպական բանկի աջակցությամբ իրականացվող Գյումրու քաղաքային ճանապարհների ծրագրով </w:t>
      </w:r>
      <w:r w:rsidR="00E62F2B" w:rsidRPr="00A139A9">
        <w:rPr>
          <w:rFonts w:eastAsia="NSimSun" w:cs="Arial"/>
          <w:i/>
          <w:kern w:val="2"/>
          <w:szCs w:val="24"/>
          <w:u w:val="single"/>
          <w:lang w:val="hy-AM" w:eastAsia="zh-CN" w:bidi="hi-IN"/>
        </w:rPr>
        <w:t>հունվար-սեպտեմբեր ամիսներին նախատեսված աշխատանքները իրականացվել է նախատեսվածից պակաս չափով:</w:t>
      </w:r>
    </w:p>
    <w:p w:rsidR="00486AAD" w:rsidRPr="00A139A9" w:rsidRDefault="00486AAD" w:rsidP="00A139A9">
      <w:pPr>
        <w:contextualSpacing/>
        <w:rPr>
          <w:rFonts w:eastAsia="Calibri" w:cs="Sylfaen"/>
          <w:bCs/>
          <w:szCs w:val="24"/>
          <w:bdr w:val="none" w:sz="0" w:space="0" w:color="auto" w:frame="1"/>
          <w:lang w:val="hy-AM"/>
        </w:rPr>
      </w:pPr>
      <w:r w:rsidRPr="00A139A9">
        <w:rPr>
          <w:rFonts w:eastAsia="Calibri" w:cs="Arial"/>
          <w:szCs w:val="24"/>
          <w:lang w:val="hy-AM"/>
        </w:rPr>
        <w:t xml:space="preserve">«Գյումրու քաղաքային ճանապարհների </w:t>
      </w:r>
      <w:r w:rsidR="00E62F2B" w:rsidRPr="00A139A9">
        <w:rPr>
          <w:rFonts w:eastAsia="Calibri" w:cs="Arial"/>
          <w:szCs w:val="24"/>
          <w:lang w:val="hy-AM"/>
        </w:rPr>
        <w:t>ծրագ</w:t>
      </w:r>
      <w:r w:rsidRPr="00A139A9">
        <w:rPr>
          <w:rFonts w:eastAsia="Calibri" w:cs="Arial"/>
          <w:szCs w:val="24"/>
          <w:lang w:val="hy-AM"/>
        </w:rPr>
        <w:t xml:space="preserve">րի» համար ՀՀ պետական բյուջեից 2020 </w:t>
      </w:r>
      <w:r w:rsidR="00E62F2B" w:rsidRPr="00A139A9">
        <w:rPr>
          <w:rFonts w:eastAsia="Calibri" w:cs="Arial"/>
          <w:szCs w:val="24"/>
          <w:lang w:val="hy-AM"/>
        </w:rPr>
        <w:t xml:space="preserve">թվականի </w:t>
      </w:r>
      <w:r w:rsidRPr="00A139A9">
        <w:rPr>
          <w:rFonts w:eastAsia="Calibri" w:cs="Arial"/>
          <w:szCs w:val="24"/>
          <w:lang w:val="hy-AM"/>
        </w:rPr>
        <w:t xml:space="preserve">տարեկան ճշտված պլանով նախատեսվել է հատկացնել 6,552,975.60 հազ. դրամ, 2020 թվականի ինն ամիսների </w:t>
      </w:r>
      <w:r w:rsidR="00E62F2B" w:rsidRPr="00A139A9">
        <w:rPr>
          <w:rFonts w:eastAsia="Calibri" w:cs="Arial"/>
          <w:szCs w:val="24"/>
          <w:lang w:val="hy-AM"/>
        </w:rPr>
        <w:t xml:space="preserve">համար </w:t>
      </w:r>
      <w:r w:rsidRPr="00A139A9">
        <w:rPr>
          <w:rFonts w:eastAsia="Calibri" w:cs="Arial"/>
          <w:szCs w:val="24"/>
          <w:lang w:val="hy-AM"/>
        </w:rPr>
        <w:t xml:space="preserve">5,197,793.30 հազ. դրամ /1-ին կիսամյակ՝ </w:t>
      </w:r>
      <w:r w:rsidRPr="00A139A9">
        <w:rPr>
          <w:szCs w:val="24"/>
          <w:lang w:val="hy-AM"/>
        </w:rPr>
        <w:t>4,172,086.10</w:t>
      </w:r>
      <w:r w:rsidRPr="00A139A9">
        <w:rPr>
          <w:rFonts w:ascii="Sylfaen" w:hAnsi="Sylfaen" w:cs="Sylfaen"/>
          <w:szCs w:val="24"/>
          <w:lang w:val="hy-AM"/>
        </w:rPr>
        <w:t xml:space="preserve"> </w:t>
      </w:r>
      <w:r w:rsidRPr="00A139A9">
        <w:rPr>
          <w:szCs w:val="24"/>
          <w:lang w:val="hy-AM"/>
        </w:rPr>
        <w:t>հազ. դրամ/</w:t>
      </w:r>
      <w:r w:rsidRPr="00A139A9">
        <w:rPr>
          <w:rFonts w:eastAsia="Calibri" w:cs="Arial"/>
          <w:szCs w:val="24"/>
          <w:lang w:val="hy-AM"/>
        </w:rPr>
        <w:t>, դրամարկղային և փաստացի ծախսը կազմել է 1,358,827.00 հազ. դրամ /1-ին կիսամյակ՝ 707,227.0 հազ. դրամ</w:t>
      </w:r>
      <w:r w:rsidR="001922EB" w:rsidRPr="00A139A9">
        <w:rPr>
          <w:rFonts w:eastAsia="Calibri" w:cs="Arial"/>
          <w:szCs w:val="24"/>
          <w:lang w:val="hy-AM"/>
        </w:rPr>
        <w:t>/:</w:t>
      </w:r>
    </w:p>
    <w:p w:rsidR="00486AAD" w:rsidRPr="00A139A9" w:rsidRDefault="00486AAD" w:rsidP="00A139A9">
      <w:pPr>
        <w:rPr>
          <w:rFonts w:eastAsia="NSimSun" w:cs="Arial"/>
          <w:kern w:val="2"/>
          <w:szCs w:val="24"/>
          <w:lang w:val="hy-AM" w:eastAsia="zh-CN" w:bidi="hi-IN"/>
        </w:rPr>
      </w:pPr>
      <w:r w:rsidRPr="00A139A9">
        <w:rPr>
          <w:rFonts w:eastAsia="NSimSun" w:cs="Arial"/>
          <w:kern w:val="2"/>
          <w:szCs w:val="24"/>
          <w:lang w:val="hy-AM" w:eastAsia="zh-CN" w:bidi="hi-IN"/>
        </w:rPr>
        <w:t>«Հայաստանի Հանրապետության 2020 թվականի ինն ամիսների պետական բյուջեի ելքային ծրագրերի և միջոցառումների գծով արդյունքային (կատարողական) ցուցանիշների կատարման վերաբերյալ» հաշվետվության համաձայն՝ նախատեսվել է իրականացնել</w:t>
      </w:r>
      <w:r w:rsidR="00CD609A" w:rsidRPr="00A139A9">
        <w:rPr>
          <w:rFonts w:eastAsia="NSimSun" w:cs="Arial"/>
          <w:kern w:val="2"/>
          <w:szCs w:val="24"/>
          <w:lang w:val="hy-AM" w:eastAsia="zh-CN" w:bidi="hi-IN"/>
        </w:rPr>
        <w:t>.</w:t>
      </w:r>
    </w:p>
    <w:p w:rsidR="00486AAD" w:rsidRPr="00A139A9" w:rsidRDefault="00486AAD" w:rsidP="00A139A9">
      <w:pPr>
        <w:pStyle w:val="ListParagraph"/>
        <w:numPr>
          <w:ilvl w:val="0"/>
          <w:numId w:val="16"/>
        </w:numPr>
        <w:ind w:left="0" w:firstLine="0"/>
        <w:contextualSpacing/>
        <w:rPr>
          <w:rFonts w:eastAsia="NSimSun" w:cs="GHEA Grapalat"/>
          <w:kern w:val="2"/>
          <w:szCs w:val="24"/>
          <w:lang w:val="hy-AM" w:eastAsia="zh-CN" w:bidi="hi-IN"/>
        </w:rPr>
      </w:pPr>
      <w:r w:rsidRPr="00A139A9">
        <w:rPr>
          <w:rFonts w:eastAsia="NSimSun" w:cs="GHEA Grapalat"/>
          <w:kern w:val="2"/>
          <w:szCs w:val="24"/>
          <w:lang w:val="hy-AM" w:eastAsia="zh-CN" w:bidi="hi-IN"/>
        </w:rPr>
        <w:t xml:space="preserve">Գյումրի քաղաքի </w:t>
      </w:r>
      <w:r w:rsidRPr="00A139A9">
        <w:rPr>
          <w:rFonts w:eastAsia="NSimSun"/>
          <w:kern w:val="2"/>
          <w:szCs w:val="24"/>
          <w:lang w:val="hy-AM" w:eastAsia="zh-CN" w:bidi="hi-IN"/>
        </w:rPr>
        <w:t xml:space="preserve">17 </w:t>
      </w:r>
      <w:r w:rsidRPr="00A139A9">
        <w:rPr>
          <w:rFonts w:eastAsia="NSimSun" w:cs="GHEA Grapalat"/>
          <w:kern w:val="2"/>
          <w:szCs w:val="24"/>
          <w:lang w:val="hy-AM" w:eastAsia="zh-CN" w:bidi="hi-IN"/>
        </w:rPr>
        <w:t xml:space="preserve">փողոցների (միջինը 9.5մ լայնությամբ և 16.75 կմ. երկարությամբ) </w:t>
      </w:r>
      <w:r w:rsidRPr="00A139A9">
        <w:rPr>
          <w:rFonts w:eastAsia="NSimSun"/>
          <w:kern w:val="2"/>
          <w:szCs w:val="24"/>
          <w:lang w:val="hy-AM" w:eastAsia="zh-CN" w:bidi="hi-IN"/>
        </w:rPr>
        <w:t>հիմնանորոգում, փաստացի իրականացվել է 8 փողոցների հիմնանորոգում,</w:t>
      </w:r>
      <w:r w:rsidRPr="00A139A9">
        <w:rPr>
          <w:rFonts w:eastAsia="NSimSun" w:cs="GHEA Grapalat"/>
          <w:kern w:val="2"/>
          <w:szCs w:val="24"/>
          <w:lang w:val="hy-AM" w:eastAsia="zh-CN" w:bidi="hi-IN"/>
        </w:rPr>
        <w:t xml:space="preserve"> պակաս է կատարվել 9-ով</w:t>
      </w:r>
      <w:r w:rsidR="00CD609A" w:rsidRPr="00A139A9">
        <w:rPr>
          <w:rFonts w:eastAsia="NSimSun" w:cs="GHEA Grapalat"/>
          <w:kern w:val="2"/>
          <w:szCs w:val="24"/>
          <w:lang w:val="hy-AM" w:eastAsia="zh-CN" w:bidi="hi-IN"/>
        </w:rPr>
        <w:t>:</w:t>
      </w:r>
    </w:p>
    <w:p w:rsidR="00486AAD" w:rsidRPr="00A139A9" w:rsidRDefault="00486AAD" w:rsidP="00A139A9">
      <w:pPr>
        <w:pStyle w:val="ListParagraph"/>
        <w:numPr>
          <w:ilvl w:val="0"/>
          <w:numId w:val="16"/>
        </w:numPr>
        <w:ind w:left="0" w:firstLine="0"/>
        <w:contextualSpacing/>
        <w:rPr>
          <w:rFonts w:eastAsia="NSimSun" w:cs="GHEA Grapalat"/>
          <w:kern w:val="2"/>
          <w:szCs w:val="24"/>
          <w:lang w:val="hy-AM" w:eastAsia="zh-CN" w:bidi="hi-IN"/>
        </w:rPr>
      </w:pPr>
      <w:r w:rsidRPr="00A139A9">
        <w:rPr>
          <w:rFonts w:eastAsia="NSimSun" w:cs="GHEA Grapalat"/>
          <w:kern w:val="2"/>
          <w:szCs w:val="24"/>
          <w:lang w:val="hy-AM" w:eastAsia="zh-CN" w:bidi="hi-IN"/>
        </w:rPr>
        <w:t xml:space="preserve">Գյումրի քաղաքի հարակից մայթերով (միջինում 4մ լայնությամբ) 17 հատ փողոցների հիմնանորոգում, փաստացի իրականացվել է 8 հարակից մայթերով փողոցների հիմնանորոգում, պակաս է կատարվել 9-ով: </w:t>
      </w:r>
    </w:p>
    <w:p w:rsidR="00486AAD" w:rsidRPr="00A139A9" w:rsidRDefault="00486AAD" w:rsidP="00A139A9">
      <w:pPr>
        <w:numPr>
          <w:ilvl w:val="0"/>
          <w:numId w:val="16"/>
        </w:numPr>
        <w:ind w:left="0" w:firstLine="0"/>
        <w:rPr>
          <w:rFonts w:eastAsia="NSimSun" w:cs="GHEA Grapalat"/>
          <w:kern w:val="2"/>
          <w:szCs w:val="24"/>
          <w:lang w:val="hy-AM" w:eastAsia="zh-CN" w:bidi="hi-IN"/>
        </w:rPr>
      </w:pPr>
      <w:r w:rsidRPr="00A139A9">
        <w:rPr>
          <w:rFonts w:eastAsia="NSimSun" w:cs="GHEA Grapalat"/>
          <w:kern w:val="2"/>
          <w:szCs w:val="24"/>
          <w:lang w:val="hy-AM" w:eastAsia="zh-CN" w:bidi="hi-IN"/>
        </w:rPr>
        <w:lastRenderedPageBreak/>
        <w:t xml:space="preserve">Գյումրի քաղաքի փողոցների անձրևաջրերի հեռացման համակարգի 9,492 գծ/գմ հիմնանորոգում, փաստացի իրականացվել է 9195 գծ/գմ աշխատանքներ, պակաս է կատարվել 297գծ/գմ: </w:t>
      </w:r>
    </w:p>
    <w:p w:rsidR="00486AAD" w:rsidRPr="00A139A9" w:rsidRDefault="00486AAD" w:rsidP="00A139A9">
      <w:pPr>
        <w:numPr>
          <w:ilvl w:val="0"/>
          <w:numId w:val="16"/>
        </w:numPr>
        <w:ind w:left="0" w:firstLine="0"/>
        <w:rPr>
          <w:rFonts w:eastAsia="NSimSun" w:cs="GHEA Grapalat"/>
          <w:kern w:val="2"/>
          <w:szCs w:val="24"/>
          <w:lang w:val="hy-AM" w:eastAsia="zh-CN" w:bidi="hi-IN"/>
        </w:rPr>
      </w:pPr>
      <w:r w:rsidRPr="00A139A9">
        <w:rPr>
          <w:rFonts w:eastAsia="NSimSun" w:cs="GHEA Grapalat"/>
          <w:kern w:val="2"/>
          <w:szCs w:val="24"/>
          <w:lang w:val="hy-AM" w:eastAsia="zh-CN" w:bidi="hi-IN"/>
        </w:rPr>
        <w:t>Գյումրի քաղաքի լուսավորության համակարգի 759 լուսակետ հենասյունով հիմնանորոգում, փաստացի իարականացվել է 536 հատ, պակաս է իրականացվել 223 հատով</w:t>
      </w:r>
      <w:r w:rsidR="00CD609A" w:rsidRPr="00A139A9">
        <w:rPr>
          <w:rFonts w:eastAsia="NSimSun" w:cs="GHEA Grapalat"/>
          <w:kern w:val="2"/>
          <w:szCs w:val="24"/>
          <w:lang w:val="hy-AM" w:eastAsia="zh-CN" w:bidi="hi-IN"/>
        </w:rPr>
        <w:t>:</w:t>
      </w:r>
    </w:p>
    <w:p w:rsidR="004B286F" w:rsidRPr="00A139A9" w:rsidRDefault="004B286F" w:rsidP="00A139A9">
      <w:pPr>
        <w:tabs>
          <w:tab w:val="left" w:pos="567"/>
        </w:tabs>
        <w:ind w:firstLine="0"/>
        <w:rPr>
          <w:rFonts w:cs="Sylfaen"/>
          <w:b/>
          <w:bCs/>
          <w:iCs/>
          <w:szCs w:val="24"/>
          <w:shd w:val="clear" w:color="auto" w:fill="FFFFFF"/>
          <w:lang w:val="hy-AM"/>
        </w:rPr>
      </w:pPr>
      <w:bookmarkStart w:id="18" w:name="_Toc64788941"/>
      <w:r w:rsidRPr="00A139A9">
        <w:rPr>
          <w:rFonts w:cs="Sylfaen"/>
          <w:b/>
          <w:bCs/>
          <w:iCs/>
          <w:szCs w:val="24"/>
          <w:shd w:val="clear" w:color="auto" w:fill="FFFFFF"/>
          <w:lang w:val="hy-AM"/>
        </w:rPr>
        <w:tab/>
        <w:t>Հաշվեքննվող օբյեկտի կողմից արձագանք չի եղել</w:t>
      </w:r>
    </w:p>
    <w:p w:rsidR="00486AAD" w:rsidRPr="00A139A9" w:rsidRDefault="005F42FE" w:rsidP="00A139A9">
      <w:pPr>
        <w:pStyle w:val="Heading2"/>
        <w:numPr>
          <w:ilvl w:val="0"/>
          <w:numId w:val="0"/>
        </w:numPr>
        <w:ind w:firstLine="562"/>
        <w:rPr>
          <w:sz w:val="24"/>
        </w:rPr>
      </w:pPr>
      <w:r w:rsidRPr="00A139A9">
        <w:rPr>
          <w:sz w:val="24"/>
        </w:rPr>
        <w:t>1.6</w:t>
      </w:r>
      <w:r w:rsidR="00486AAD" w:rsidRPr="00A139A9">
        <w:rPr>
          <w:sz w:val="24"/>
        </w:rPr>
        <w:t>. Վերակառուցման և զարգացման եվրոպական բանկի աջակցությամբ իրականացվող Գյումրու քաղաքային ճանապարհների դրամաշնորհային ծրագիր (Տրանշ Ա, Բ)</w:t>
      </w:r>
      <w:bookmarkEnd w:id="18"/>
    </w:p>
    <w:p w:rsidR="00A33E81" w:rsidRPr="00A139A9" w:rsidRDefault="00D06B5C" w:rsidP="00A139A9">
      <w:pPr>
        <w:rPr>
          <w:rFonts w:eastAsia="NSimSun" w:cs="Arial"/>
          <w:kern w:val="2"/>
          <w:szCs w:val="24"/>
          <w:lang w:val="hy-AM" w:eastAsia="zh-CN" w:bidi="hi-IN"/>
        </w:rPr>
      </w:pPr>
      <w:r w:rsidRPr="00A139A9">
        <w:rPr>
          <w:b/>
          <w:lang w:val="hy-AM" w:eastAsia="x-none"/>
        </w:rPr>
        <w:t>1.6.</w:t>
      </w:r>
      <w:r w:rsidR="00A33E81" w:rsidRPr="00A139A9">
        <w:rPr>
          <w:b/>
          <w:lang w:val="hy-AM" w:eastAsia="x-none"/>
        </w:rPr>
        <w:t>1.</w:t>
      </w:r>
      <w:r w:rsidR="00A33E81" w:rsidRPr="00A139A9">
        <w:rPr>
          <w:rFonts w:eastAsia="NSimSun" w:cs="Arial"/>
          <w:i/>
          <w:kern w:val="2"/>
          <w:szCs w:val="24"/>
          <w:u w:val="single"/>
          <w:lang w:val="hy-AM" w:eastAsia="zh-CN" w:bidi="hi-IN"/>
        </w:rPr>
        <w:t xml:space="preserve"> «Հայաստանի Հանրապետության </w:t>
      </w:r>
      <w:r w:rsidR="006B0C96" w:rsidRPr="00A139A9">
        <w:rPr>
          <w:rFonts w:eastAsia="NSimSun" w:cs="Arial"/>
          <w:i/>
          <w:kern w:val="2"/>
          <w:szCs w:val="24"/>
          <w:u w:val="single"/>
          <w:lang w:val="hy-AM" w:eastAsia="zh-CN" w:bidi="hi-IN"/>
        </w:rPr>
        <w:t xml:space="preserve">պետական բյուջեի </w:t>
      </w:r>
      <w:r w:rsidR="00A33E81" w:rsidRPr="00A139A9">
        <w:rPr>
          <w:rFonts w:eastAsia="NSimSun" w:cs="Arial"/>
          <w:i/>
          <w:kern w:val="2"/>
          <w:szCs w:val="24"/>
          <w:u w:val="single"/>
          <w:lang w:val="hy-AM" w:eastAsia="zh-CN" w:bidi="hi-IN"/>
        </w:rPr>
        <w:t xml:space="preserve">2020 թվականի ինն ամիսների ճշտված պլանով </w:t>
      </w:r>
      <w:r w:rsidR="00A33E81" w:rsidRPr="00A139A9">
        <w:rPr>
          <w:i/>
          <w:u w:val="single"/>
          <w:lang w:val="hy-AM"/>
        </w:rPr>
        <w:t xml:space="preserve">Վերակառուցման և զարգացման եվրոպական բանկի աջակցությամբ իրականացվող Գյումրու քաղաքային ճանապարհների դրամաշնորհային ծրագրով (Տրանշ Ա, Բ) </w:t>
      </w:r>
      <w:r w:rsidR="00A33E81" w:rsidRPr="00A139A9">
        <w:rPr>
          <w:rFonts w:eastAsia="NSimSun" w:cs="Arial"/>
          <w:i/>
          <w:kern w:val="2"/>
          <w:szCs w:val="24"/>
          <w:u w:val="single"/>
          <w:lang w:val="hy-AM" w:eastAsia="zh-CN" w:bidi="hi-IN"/>
        </w:rPr>
        <w:t>հունվար-սեպտեմբեր ամիսներին նախատեսված աշխատանքները իրականացվել է նախատեսվածից պակաս չափով:</w:t>
      </w:r>
      <w:r w:rsidR="00A33E81" w:rsidRPr="00A139A9">
        <w:rPr>
          <w:rFonts w:eastAsia="NSimSun" w:cs="Arial"/>
          <w:kern w:val="2"/>
          <w:szCs w:val="24"/>
          <w:lang w:val="hy-AM" w:eastAsia="zh-CN" w:bidi="hi-IN"/>
        </w:rPr>
        <w:t xml:space="preserve">  </w:t>
      </w:r>
    </w:p>
    <w:p w:rsidR="00486AAD" w:rsidRPr="00A139A9" w:rsidRDefault="00486AAD" w:rsidP="00A139A9">
      <w:pPr>
        <w:contextualSpacing/>
        <w:rPr>
          <w:szCs w:val="24"/>
          <w:lang w:val="hy-AM"/>
        </w:rPr>
      </w:pPr>
      <w:r w:rsidRPr="00A139A9">
        <w:rPr>
          <w:rFonts w:cs="Sylfaen"/>
          <w:szCs w:val="24"/>
          <w:lang w:val="hy-AM"/>
        </w:rPr>
        <w:t>«</w:t>
      </w:r>
      <w:r w:rsidRPr="00A139A9">
        <w:rPr>
          <w:szCs w:val="24"/>
          <w:lang w:val="hy-AM"/>
        </w:rPr>
        <w:t>Գյումրու քաղաքային ճանապարհների դրամաշնորհային ծրագրի» (Տրանշ Ա, Բ) համար ՀՀ պետական բյուջեից 2020 թվականին տարեկան ճշտված պլանով նախատեսվել է հատկացնել 2,263,116.60 հազ. դրամ</w:t>
      </w:r>
      <w:r w:rsidR="005F42FE" w:rsidRPr="00A139A9">
        <w:rPr>
          <w:szCs w:val="24"/>
          <w:lang w:val="hy-AM"/>
        </w:rPr>
        <w:t>,</w:t>
      </w:r>
      <w:r w:rsidRPr="00A139A9">
        <w:rPr>
          <w:szCs w:val="24"/>
          <w:lang w:val="hy-AM"/>
        </w:rPr>
        <w:t xml:space="preserve"> 2020 թվականի ինն ամիսների համար ճշտված պլանով նախատեսվել է հատկացնել 1,810,493.40 հազ. դրամ (1-ին կիսամյակ՝  1,357,870.00</w:t>
      </w:r>
      <w:r w:rsidRPr="00A139A9">
        <w:rPr>
          <w:rFonts w:ascii="Sylfaen" w:hAnsi="Sylfaen" w:cs="Sylfaen"/>
          <w:szCs w:val="24"/>
          <w:lang w:val="hy-AM"/>
        </w:rPr>
        <w:t xml:space="preserve"> </w:t>
      </w:r>
      <w:r w:rsidRPr="00A139A9">
        <w:rPr>
          <w:szCs w:val="24"/>
          <w:lang w:val="hy-AM"/>
        </w:rPr>
        <w:t xml:space="preserve">հազ. դրամ), դրամարկղային ծախսը կազմել է 574,390.50 հազ. դրամ /1-ին կիսամյակ՝ 353,354.00 հազ. դրամ/, փաստացի ծախսը՝ 574,390.50 հազ. դրամ /1-ին կիսամյակ՝ 72,726.00 հազ. դրամ/: </w:t>
      </w:r>
    </w:p>
    <w:p w:rsidR="00486AAD" w:rsidRPr="00A139A9" w:rsidRDefault="00486AAD" w:rsidP="00A139A9">
      <w:pPr>
        <w:rPr>
          <w:rFonts w:eastAsia="Times New Roman"/>
          <w:szCs w:val="24"/>
          <w:lang w:val="hy-AM"/>
        </w:rPr>
      </w:pPr>
      <w:r w:rsidRPr="00A139A9">
        <w:rPr>
          <w:rFonts w:eastAsia="Times New Roman" w:cs="GHEA Grapalat"/>
          <w:color w:val="000000"/>
          <w:lang w:val="hy-AM"/>
        </w:rPr>
        <w:t xml:space="preserve"> </w:t>
      </w:r>
      <w:r w:rsidRPr="00A139A9">
        <w:rPr>
          <w:rFonts w:eastAsia="Times New Roman"/>
          <w:szCs w:val="24"/>
          <w:lang w:val="hy-AM"/>
        </w:rPr>
        <w:t>«ՀՀ 2020 թվականի ինն ամիսների պետական բյուջեի ելքային ծրագրերի և միջոցառումների գծով արդյունքային (կատարողական) ցուցանիշների կատարման վերաբերյալ» հաշվետվության համաձայն՝ հունվար-սեպտեմբեր ամիսներին նախատեսվել է իրականացնել.</w:t>
      </w:r>
    </w:p>
    <w:p w:rsidR="00486AAD" w:rsidRPr="00A139A9" w:rsidRDefault="00486AAD" w:rsidP="00A139A9">
      <w:pPr>
        <w:pStyle w:val="ListParagraph"/>
        <w:numPr>
          <w:ilvl w:val="0"/>
          <w:numId w:val="16"/>
        </w:numPr>
        <w:ind w:left="0" w:firstLine="0"/>
        <w:contextualSpacing/>
        <w:rPr>
          <w:rFonts w:eastAsia="NSimSun" w:cs="GHEA Grapalat"/>
          <w:kern w:val="2"/>
          <w:szCs w:val="24"/>
          <w:lang w:val="hy-AM" w:eastAsia="zh-CN" w:bidi="hi-IN"/>
        </w:rPr>
      </w:pPr>
      <w:r w:rsidRPr="00A139A9">
        <w:rPr>
          <w:rFonts w:eastAsia="NSimSun" w:cs="GHEA Grapalat"/>
          <w:kern w:val="2"/>
          <w:szCs w:val="24"/>
          <w:lang w:val="hy-AM" w:eastAsia="zh-CN" w:bidi="hi-IN"/>
        </w:rPr>
        <w:t>Գյումրի քաղաքի 9 փողոցների (միջինը 9.5մ լայնությամբ և 8.75 կմ. երկարությամբ) հիմնանորոգում, փաստացի իրականացվել է 4</w:t>
      </w:r>
      <w:r w:rsidR="005F42FE" w:rsidRPr="00A139A9">
        <w:rPr>
          <w:rFonts w:eastAsia="NSimSun" w:cs="GHEA Grapalat"/>
          <w:kern w:val="2"/>
          <w:szCs w:val="24"/>
          <w:lang w:val="hy-AM" w:eastAsia="zh-CN" w:bidi="hi-IN"/>
        </w:rPr>
        <w:t xml:space="preserve"> </w:t>
      </w:r>
      <w:r w:rsidRPr="00A139A9">
        <w:rPr>
          <w:rFonts w:eastAsia="NSimSun" w:cs="GHEA Grapalat"/>
          <w:kern w:val="2"/>
          <w:szCs w:val="24"/>
          <w:lang w:val="hy-AM" w:eastAsia="zh-CN" w:bidi="hi-IN"/>
        </w:rPr>
        <w:t xml:space="preserve">փողոցների հիմնանորոգում, պակաս է կատարվել 5-ով: </w:t>
      </w:r>
    </w:p>
    <w:p w:rsidR="00486AAD" w:rsidRPr="00A139A9" w:rsidRDefault="00486AAD" w:rsidP="00A139A9">
      <w:pPr>
        <w:pStyle w:val="ListParagraph"/>
        <w:numPr>
          <w:ilvl w:val="0"/>
          <w:numId w:val="16"/>
        </w:numPr>
        <w:ind w:left="0" w:firstLine="0"/>
        <w:contextualSpacing/>
        <w:rPr>
          <w:rFonts w:eastAsia="NSimSun" w:cs="GHEA Grapalat"/>
          <w:kern w:val="2"/>
          <w:szCs w:val="24"/>
          <w:lang w:val="hy-AM" w:eastAsia="zh-CN" w:bidi="hi-IN"/>
        </w:rPr>
      </w:pPr>
      <w:r w:rsidRPr="00A139A9">
        <w:rPr>
          <w:rFonts w:eastAsia="NSimSun" w:cs="GHEA Grapalat"/>
          <w:kern w:val="2"/>
          <w:szCs w:val="24"/>
          <w:lang w:val="hy-AM" w:eastAsia="zh-CN" w:bidi="hi-IN"/>
        </w:rPr>
        <w:t xml:space="preserve">Գյումրի քաղաքի հարակից մայթերով (միջինում 4մ լայնությամբ) 9 փողոցների հիմնանորոգում, փաստացի իրականացվել է 4 փողոցների հիմնանորոգում, պակաս է կատարվել 5-ով: </w:t>
      </w:r>
    </w:p>
    <w:p w:rsidR="00486AAD" w:rsidRPr="00A139A9" w:rsidRDefault="00486AAD" w:rsidP="00A139A9">
      <w:pPr>
        <w:pStyle w:val="ListParagraph"/>
        <w:numPr>
          <w:ilvl w:val="0"/>
          <w:numId w:val="16"/>
        </w:numPr>
        <w:ind w:left="0" w:firstLine="0"/>
        <w:contextualSpacing/>
        <w:rPr>
          <w:rFonts w:eastAsia="NSimSun" w:cs="GHEA Grapalat"/>
          <w:kern w:val="2"/>
          <w:szCs w:val="24"/>
          <w:lang w:val="hy-AM" w:eastAsia="zh-CN" w:bidi="hi-IN"/>
        </w:rPr>
      </w:pPr>
      <w:r w:rsidRPr="00A139A9">
        <w:rPr>
          <w:rFonts w:eastAsia="NSimSun" w:cs="GHEA Grapalat"/>
          <w:kern w:val="2"/>
          <w:szCs w:val="24"/>
          <w:lang w:val="hy-AM" w:eastAsia="zh-CN" w:bidi="hi-IN"/>
        </w:rPr>
        <w:lastRenderedPageBreak/>
        <w:t>Գյումրի քաղաքի փողոցների անձրևաջրերի հեռացման և լուսավորության համակարգի հիմնանորոգում՝ լուսակետ հենասյունով աշխատանքներ չի նախատեսվել և կատարվել:</w:t>
      </w:r>
    </w:p>
    <w:p w:rsidR="004B286F" w:rsidRPr="00A139A9" w:rsidRDefault="004B286F" w:rsidP="00A139A9">
      <w:pPr>
        <w:tabs>
          <w:tab w:val="left" w:pos="567"/>
        </w:tabs>
        <w:rPr>
          <w:rFonts w:cs="Sylfaen"/>
          <w:b/>
          <w:bCs/>
          <w:iCs/>
          <w:szCs w:val="24"/>
          <w:shd w:val="clear" w:color="auto" w:fill="FFFFFF"/>
          <w:lang w:val="hy-AM"/>
        </w:rPr>
      </w:pPr>
      <w:bookmarkStart w:id="19" w:name="_Toc64788942"/>
      <w:r w:rsidRPr="00A139A9">
        <w:rPr>
          <w:rFonts w:cs="Sylfaen"/>
          <w:b/>
          <w:bCs/>
          <w:iCs/>
          <w:szCs w:val="24"/>
          <w:shd w:val="clear" w:color="auto" w:fill="FFFFFF"/>
          <w:lang w:val="hy-AM"/>
        </w:rPr>
        <w:t>Հաշվեքննվող օբյեկտի կողմից արձագանք չի եղել</w:t>
      </w:r>
    </w:p>
    <w:p w:rsidR="00486AAD" w:rsidRPr="00A139A9" w:rsidRDefault="005F42FE" w:rsidP="00A139A9">
      <w:pPr>
        <w:pStyle w:val="Heading2"/>
        <w:numPr>
          <w:ilvl w:val="0"/>
          <w:numId w:val="0"/>
        </w:numPr>
        <w:ind w:firstLine="562"/>
        <w:rPr>
          <w:sz w:val="24"/>
          <w:szCs w:val="24"/>
        </w:rPr>
      </w:pPr>
      <w:r w:rsidRPr="00A139A9">
        <w:rPr>
          <w:sz w:val="24"/>
          <w:szCs w:val="24"/>
        </w:rPr>
        <w:t>1.7</w:t>
      </w:r>
      <w:r w:rsidR="00486AAD" w:rsidRPr="00A139A9">
        <w:rPr>
          <w:sz w:val="24"/>
          <w:szCs w:val="24"/>
        </w:rPr>
        <w:t>.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bookmarkEnd w:id="19"/>
    </w:p>
    <w:p w:rsidR="00A37D73" w:rsidRPr="00A139A9" w:rsidRDefault="00D06B5C" w:rsidP="00A139A9">
      <w:pPr>
        <w:rPr>
          <w:rFonts w:eastAsia="NSimSun" w:cs="Arial"/>
          <w:i/>
          <w:kern w:val="2"/>
          <w:szCs w:val="24"/>
          <w:u w:val="single"/>
          <w:lang w:val="hy-AM" w:eastAsia="zh-CN" w:bidi="hi-IN"/>
        </w:rPr>
      </w:pPr>
      <w:r w:rsidRPr="00A139A9">
        <w:rPr>
          <w:b/>
          <w:lang w:val="hy-AM" w:eastAsia="x-none"/>
        </w:rPr>
        <w:t>1.7.</w:t>
      </w:r>
      <w:r w:rsidR="00A37D73" w:rsidRPr="00A139A9">
        <w:rPr>
          <w:b/>
          <w:lang w:val="hy-AM" w:eastAsia="x-none"/>
        </w:rPr>
        <w:t xml:space="preserve">1. </w:t>
      </w:r>
      <w:r w:rsidR="00A37D73" w:rsidRPr="00A139A9">
        <w:rPr>
          <w:rFonts w:eastAsia="NSimSun" w:cs="Arial"/>
          <w:i/>
          <w:kern w:val="2"/>
          <w:szCs w:val="24"/>
          <w:u w:val="single"/>
          <w:lang w:val="hy-AM" w:eastAsia="zh-CN" w:bidi="hi-IN"/>
        </w:rPr>
        <w:t xml:space="preserve">«Հայաստանի Հանրապետության </w:t>
      </w:r>
      <w:r w:rsidR="00E540C7" w:rsidRPr="00A139A9">
        <w:rPr>
          <w:rFonts w:eastAsia="NSimSun" w:cs="Arial"/>
          <w:i/>
          <w:kern w:val="2"/>
          <w:szCs w:val="24"/>
          <w:u w:val="single"/>
          <w:lang w:val="hy-AM" w:eastAsia="zh-CN" w:bidi="hi-IN"/>
        </w:rPr>
        <w:t xml:space="preserve">պետական բյուջեի </w:t>
      </w:r>
      <w:r w:rsidR="00A37D73" w:rsidRPr="00A139A9">
        <w:rPr>
          <w:rFonts w:eastAsia="NSimSun" w:cs="Arial"/>
          <w:i/>
          <w:kern w:val="2"/>
          <w:szCs w:val="24"/>
          <w:u w:val="single"/>
          <w:lang w:val="hy-AM" w:eastAsia="zh-CN" w:bidi="hi-IN"/>
        </w:rPr>
        <w:t xml:space="preserve">2020 թվականի ինն ամիսների ճշտված պլանով </w:t>
      </w:r>
      <w:r w:rsidR="00A37D73" w:rsidRPr="00A139A9">
        <w:rPr>
          <w:i/>
          <w:szCs w:val="24"/>
          <w:u w:val="single"/>
          <w:lang w:val="hy-AM"/>
        </w:rPr>
        <w:t>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r w:rsidR="00A37D73" w:rsidRPr="00A139A9">
        <w:rPr>
          <w:rFonts w:eastAsia="NSimSun" w:cs="Arial"/>
          <w:i/>
          <w:kern w:val="2"/>
          <w:szCs w:val="24"/>
          <w:u w:val="single"/>
          <w:lang w:val="hy-AM" w:eastAsia="zh-CN" w:bidi="hi-IN"/>
        </w:rPr>
        <w:t xml:space="preserve"> </w:t>
      </w:r>
      <w:r w:rsidR="00A37D73" w:rsidRPr="00A139A9">
        <w:rPr>
          <w:i/>
          <w:szCs w:val="24"/>
          <w:u w:val="single"/>
          <w:lang w:val="hy-AM"/>
        </w:rPr>
        <w:t xml:space="preserve">ծրագրով </w:t>
      </w:r>
      <w:r w:rsidR="00A37D73" w:rsidRPr="00A139A9">
        <w:rPr>
          <w:rFonts w:eastAsia="NSimSun" w:cs="Arial"/>
          <w:i/>
          <w:kern w:val="2"/>
          <w:szCs w:val="24"/>
          <w:u w:val="single"/>
          <w:lang w:val="hy-AM" w:eastAsia="zh-CN" w:bidi="hi-IN"/>
        </w:rPr>
        <w:t>հունվար-սեպտեմբեր ամիսներին նախատեսված աշխատանքները իրականացվել է նախատեսվածից պակաս չափով:</w:t>
      </w:r>
      <w:r w:rsidR="00A37D73" w:rsidRPr="00A139A9">
        <w:rPr>
          <w:rFonts w:eastAsia="NSimSun" w:cs="Arial"/>
          <w:b/>
          <w:kern w:val="2"/>
          <w:szCs w:val="24"/>
          <w:lang w:val="hy-AM" w:eastAsia="zh-CN" w:bidi="hi-IN"/>
        </w:rPr>
        <w:t xml:space="preserve">  </w:t>
      </w:r>
    </w:p>
    <w:p w:rsidR="00486AAD" w:rsidRPr="00A139A9" w:rsidRDefault="00486AAD" w:rsidP="00A139A9">
      <w:pPr>
        <w:rPr>
          <w:szCs w:val="24"/>
          <w:lang w:val="hy-AM"/>
        </w:rPr>
      </w:pPr>
      <w:r w:rsidRPr="00A139A9">
        <w:rPr>
          <w:szCs w:val="24"/>
          <w:lang w:val="hy-AM"/>
        </w:rPr>
        <w:t>«Քաղաքային ենթակառուցվածքների և քաղաքի կայուն զարգացման ներդրումային երկրորդ ծրագրի» իրականացման համար 2020 թվականին</w:t>
      </w:r>
      <w:r w:rsidRPr="00A139A9">
        <w:rPr>
          <w:rFonts w:cs="Sylfaen"/>
          <w:szCs w:val="24"/>
          <w:lang w:val="hy-AM"/>
        </w:rPr>
        <w:t xml:space="preserve"> ՀՀ</w:t>
      </w:r>
      <w:r w:rsidRPr="00A139A9">
        <w:rPr>
          <w:szCs w:val="24"/>
          <w:lang w:val="hy-AM"/>
        </w:rPr>
        <w:t xml:space="preserve"> պետական բյուջեից ՀՀ տարածքային կառավարման և ենթակառուցվածքների նախարարությանը տարեկան ճշտված պլանով նախատեսվել է հատկացնել 9,233,794.80 հազ. դրամ: </w:t>
      </w:r>
      <w:r w:rsidRPr="00A139A9">
        <w:rPr>
          <w:rFonts w:cs="Calibri"/>
          <w:szCs w:val="24"/>
          <w:lang w:val="hy-AM"/>
        </w:rPr>
        <w:t xml:space="preserve">2020թ. ինն ամիսների ճշտված պլանով նախատեսվել է հատկացնել 8,025,968.70 հազ. դրամ /1-ին կիսամյակ՝ 4,574,016.00 հազ. դրամ/, </w:t>
      </w:r>
      <w:r w:rsidRPr="00A139A9">
        <w:rPr>
          <w:szCs w:val="24"/>
          <w:lang w:val="hy-AM"/>
        </w:rPr>
        <w:t xml:space="preserve">դրամարկղային ծախսը կազմել է 2,286,429.40 հազ. դրամ /1-ին կիսամյակ՝ 1,160,216.00 հազ. դրամ/, փաստացի ծախսը՝ 3,515,494.20 հազ. դրամ /1-ին կիսամյակ՝ 2,284,612.00 հազ. դրամ/: </w:t>
      </w:r>
    </w:p>
    <w:p w:rsidR="00486AAD" w:rsidRPr="00A139A9" w:rsidRDefault="00486AAD" w:rsidP="00A139A9">
      <w:pPr>
        <w:contextualSpacing/>
        <w:rPr>
          <w:rFonts w:eastAsia="Calibri" w:cs="Arial"/>
          <w:szCs w:val="24"/>
          <w:lang w:val="hy-AM"/>
        </w:rPr>
      </w:pPr>
      <w:r w:rsidRPr="00A139A9">
        <w:rPr>
          <w:rFonts w:eastAsia="Calibri" w:cs="Sylfaen"/>
          <w:bCs/>
          <w:szCs w:val="24"/>
          <w:bdr w:val="none" w:sz="0" w:space="0" w:color="auto" w:frame="1"/>
          <w:lang w:val="hy-AM"/>
        </w:rPr>
        <w:t>«Հայաստանի Հանրապետության 2020 թվականի պետական բյուջեի կատարումն ապահովող միջոցառումների մասին «ՀՀ կառավարության 26.12.2019 թվականի թիվ 1919-Ն որոշման 2-րդ կետի 1-ին ենթակետի համաձայն՝ «</w:t>
      </w:r>
      <w:r w:rsidRPr="00A139A9">
        <w:rPr>
          <w:rFonts w:eastAsia="Calibri" w:cs="Arial"/>
          <w:szCs w:val="24"/>
          <w:lang w:val="hy-AM"/>
        </w:rPr>
        <w:t>Քաղաքային ենթակառուցվածքների և քաղաքի կայուն զարգացման ներդրումային երկրորդ» ծրագրի գծով ՀՀ տարածքային կառավարման և ենթակառուցվածքների նախարարությանը վերապահված իրավունքները փոխանցվել են Երևանի քաղաքապետարանին:</w:t>
      </w:r>
    </w:p>
    <w:p w:rsidR="00486AAD" w:rsidRPr="00A139A9" w:rsidRDefault="00486AAD" w:rsidP="00A139A9">
      <w:pPr>
        <w:rPr>
          <w:szCs w:val="24"/>
          <w:lang w:val="hy-AM"/>
        </w:rPr>
      </w:pPr>
      <w:r w:rsidRPr="00A139A9">
        <w:rPr>
          <w:rFonts w:cs="Sylfaen"/>
          <w:bCs/>
          <w:szCs w:val="24"/>
          <w:bdr w:val="none" w:sz="0" w:space="0" w:color="auto" w:frame="1"/>
          <w:lang w:val="hy-AM"/>
        </w:rPr>
        <w:t xml:space="preserve">Հայաստանի Հանրապետության 2020 թվականի ինն ամիսների պետական բյուջեի ելքային ծրագրերի և միջոցառումների գծով արդյունքային /կատարողական/ ցուցանիշների կատարման վերաբերյալ հավելվածի համաձայն՝ 2020 թվականի ճշտված պլանի համաձայն </w:t>
      </w:r>
      <w:r w:rsidRPr="00A139A9">
        <w:rPr>
          <w:szCs w:val="24"/>
          <w:lang w:val="hy-AM"/>
        </w:rPr>
        <w:t>նախատեսվել է իրականացվել է «Բաբաջանյան-</w:t>
      </w:r>
      <w:r w:rsidRPr="00A139A9">
        <w:rPr>
          <w:szCs w:val="24"/>
          <w:lang w:val="hy-AM"/>
        </w:rPr>
        <w:lastRenderedPageBreak/>
        <w:t xml:space="preserve">Աշտարակի խճուղի» 9.4 կմ երկարությամբ և 24 մ միջին լայնությամբ նոր ճանապարհահատվածի ամբողջ ծավալի 20 </w:t>
      </w:r>
      <w:r w:rsidRPr="00A139A9">
        <w:rPr>
          <w:rFonts w:eastAsia="Calibri" w:cs="Calibri"/>
          <w:szCs w:val="24"/>
          <w:lang w:val="hy-AM"/>
        </w:rPr>
        <w:t>տոկոսի չափով</w:t>
      </w:r>
      <w:r w:rsidR="00612970" w:rsidRPr="00A139A9">
        <w:rPr>
          <w:rFonts w:eastAsia="Calibri" w:cs="Calibri"/>
          <w:szCs w:val="24"/>
          <w:lang w:val="hy-AM"/>
        </w:rPr>
        <w:t xml:space="preserve">, սակայն </w:t>
      </w:r>
      <w:r w:rsidRPr="00A139A9">
        <w:rPr>
          <w:rFonts w:eastAsia="Calibri" w:cs="Calibri"/>
          <w:szCs w:val="24"/>
          <w:lang w:val="hy-AM"/>
        </w:rPr>
        <w:t xml:space="preserve"> </w:t>
      </w:r>
      <w:r w:rsidR="00612970" w:rsidRPr="00A139A9">
        <w:rPr>
          <w:szCs w:val="24"/>
          <w:lang w:val="hy-AM"/>
        </w:rPr>
        <w:t>փոխարեն իրականացվել է 7 տոկոսի աշխատանքներ</w:t>
      </w:r>
      <w:r w:rsidR="00901214" w:rsidRPr="00A139A9">
        <w:rPr>
          <w:szCs w:val="24"/>
          <w:lang w:val="hy-AM"/>
        </w:rPr>
        <w:t>:</w:t>
      </w:r>
    </w:p>
    <w:p w:rsidR="004B286F" w:rsidRPr="00A139A9" w:rsidRDefault="004B286F" w:rsidP="00A139A9">
      <w:pPr>
        <w:pStyle w:val="ListParagraph"/>
        <w:tabs>
          <w:tab w:val="left" w:pos="567"/>
        </w:tabs>
        <w:ind w:left="360"/>
        <w:rPr>
          <w:rFonts w:cs="Sylfaen"/>
          <w:b/>
          <w:bCs/>
          <w:iCs/>
          <w:szCs w:val="24"/>
          <w:shd w:val="clear" w:color="auto" w:fill="FFFFFF"/>
          <w:lang w:val="hy-AM"/>
        </w:rPr>
      </w:pPr>
      <w:r w:rsidRPr="00A139A9">
        <w:rPr>
          <w:rFonts w:cs="Sylfaen"/>
          <w:b/>
          <w:bCs/>
          <w:iCs/>
          <w:szCs w:val="24"/>
          <w:shd w:val="clear" w:color="auto" w:fill="FFFFFF"/>
          <w:lang w:val="hy-AM"/>
        </w:rPr>
        <w:t>Հաշվեքննվող օբյեկտի կողմից արձագանք չի եղել</w:t>
      </w:r>
    </w:p>
    <w:p w:rsidR="00D92757" w:rsidRPr="00A139A9" w:rsidRDefault="00D92757" w:rsidP="00A139A9">
      <w:pPr>
        <w:rPr>
          <w:b/>
          <w:lang w:val="hy-AM"/>
        </w:rPr>
      </w:pPr>
      <w:r w:rsidRPr="00A139A9">
        <w:rPr>
          <w:b/>
          <w:lang w:val="hy-AM"/>
        </w:rPr>
        <w:br w:type="page"/>
      </w:r>
    </w:p>
    <w:p w:rsidR="00486AAD" w:rsidRPr="00A139A9" w:rsidRDefault="00486AAD" w:rsidP="00A139A9">
      <w:pPr>
        <w:pStyle w:val="Heading1"/>
        <w:spacing w:after="240"/>
        <w:ind w:left="714" w:right="28" w:hanging="357"/>
        <w:rPr>
          <w:rStyle w:val="Hyperlink"/>
          <w:color w:val="2E74B5"/>
          <w:u w:val="none"/>
        </w:rPr>
      </w:pPr>
      <w:bookmarkStart w:id="20" w:name="_Toc46780417"/>
      <w:bookmarkStart w:id="21" w:name="_Toc64633904"/>
      <w:bookmarkStart w:id="22" w:name="_Toc64788943"/>
      <w:r w:rsidRPr="00A139A9">
        <w:rPr>
          <w:rStyle w:val="Hyperlink"/>
          <w:color w:val="2E74B5"/>
          <w:u w:val="none"/>
        </w:rPr>
        <w:lastRenderedPageBreak/>
        <w:t>ԽԵՂԱԹՅՈՒՐՈՒՄՆԵՐԻ ՎԵՐԱԲԵՐՅԱԼ ԳՐԱՌՈՒՄՆԵՐ</w:t>
      </w:r>
      <w:bookmarkEnd w:id="20"/>
      <w:bookmarkEnd w:id="21"/>
      <w:bookmarkEnd w:id="22"/>
    </w:p>
    <w:p w:rsidR="00486AAD" w:rsidRPr="00A139A9" w:rsidRDefault="00486AAD" w:rsidP="00A139A9">
      <w:pPr>
        <w:spacing w:after="200"/>
        <w:ind w:firstLine="562"/>
        <w:contextualSpacing/>
        <w:rPr>
          <w:rFonts w:cs="Calibri"/>
          <w:b/>
          <w:i/>
          <w:color w:val="FF0000"/>
          <w:szCs w:val="24"/>
          <w:lang w:val="ru-RU" w:eastAsia="ru-RU"/>
        </w:rPr>
      </w:pPr>
      <w:r w:rsidRPr="00A139A9">
        <w:rPr>
          <w:rFonts w:eastAsia="Calibri" w:cs="Calibri"/>
          <w:b/>
          <w:color w:val="000000"/>
          <w:szCs w:val="24"/>
          <w:shd w:val="clear" w:color="auto" w:fill="FFFFFF"/>
          <w:lang w:val="ru-RU"/>
        </w:rPr>
        <w:t xml:space="preserve">1049-11001 </w:t>
      </w:r>
      <w:r w:rsidRPr="00A139A9">
        <w:rPr>
          <w:rFonts w:eastAsia="Calibri" w:cs="Calibri"/>
          <w:b/>
          <w:color w:val="000000"/>
          <w:szCs w:val="24"/>
          <w:shd w:val="clear" w:color="auto" w:fill="FFFFFF"/>
          <w:lang w:val="hy-AM"/>
        </w:rPr>
        <w:t>Միջպետական և հանրապետական նշանակության ավտոճանապարհների պահպանման և անվտանգ երթևեկության ծառայություններ</w:t>
      </w:r>
      <w:r w:rsidRPr="00A139A9">
        <w:rPr>
          <w:rFonts w:eastAsia="Calibri" w:cs="Calibri"/>
          <w:b/>
          <w:color w:val="000000"/>
          <w:szCs w:val="24"/>
          <w:shd w:val="clear" w:color="auto" w:fill="FFFFFF"/>
        </w:rPr>
        <w:t>ի</w:t>
      </w:r>
      <w:r w:rsidRPr="00A139A9">
        <w:rPr>
          <w:rFonts w:eastAsia="Calibri" w:cs="Calibri"/>
          <w:b/>
          <w:color w:val="000000"/>
          <w:szCs w:val="24"/>
          <w:shd w:val="clear" w:color="auto" w:fill="FFFFFF"/>
          <w:lang w:val="ru-RU"/>
        </w:rPr>
        <w:t xml:space="preserve"> </w:t>
      </w:r>
      <w:r w:rsidRPr="00A139A9">
        <w:rPr>
          <w:rFonts w:eastAsia="Calibri" w:cs="Calibri"/>
          <w:b/>
          <w:color w:val="000000"/>
          <w:szCs w:val="24"/>
          <w:shd w:val="clear" w:color="auto" w:fill="FFFFFF"/>
        </w:rPr>
        <w:t>ծրագիր</w:t>
      </w:r>
      <w:r w:rsidRPr="00A139A9">
        <w:rPr>
          <w:rFonts w:eastAsia="Calibri" w:cs="Calibri"/>
          <w:b/>
          <w:color w:val="000000"/>
          <w:szCs w:val="24"/>
          <w:shd w:val="clear" w:color="auto" w:fill="FFFFFF"/>
          <w:lang w:val="ru-RU"/>
        </w:rPr>
        <w:t>.</w:t>
      </w:r>
      <w:r w:rsidRPr="00A139A9">
        <w:rPr>
          <w:rFonts w:cs="Calibri"/>
          <w:b/>
          <w:i/>
          <w:color w:val="FF0000"/>
          <w:szCs w:val="24"/>
          <w:lang w:val="ru-RU" w:eastAsia="ru-RU"/>
        </w:rPr>
        <w:t xml:space="preserve">   </w:t>
      </w:r>
    </w:p>
    <w:p w:rsidR="00DC0B06" w:rsidRPr="00A139A9" w:rsidRDefault="00DC0B06" w:rsidP="00A139A9">
      <w:pPr>
        <w:ind w:firstLine="0"/>
        <w:rPr>
          <w:rFonts w:cs="Calibri"/>
          <w:i/>
          <w:szCs w:val="24"/>
          <w:u w:val="single"/>
          <w:shd w:val="clear" w:color="auto" w:fill="FFFFFF"/>
          <w:lang w:val="fr-FR"/>
        </w:rPr>
      </w:pPr>
      <w:r w:rsidRPr="00A139A9">
        <w:rPr>
          <w:b/>
          <w:i/>
          <w:szCs w:val="24"/>
          <w:u w:val="single"/>
          <w:lang w:val="fr-FR"/>
        </w:rPr>
        <w:t>1.</w:t>
      </w:r>
      <w:r w:rsidRPr="00A139A9">
        <w:rPr>
          <w:i/>
          <w:szCs w:val="24"/>
          <w:u w:val="single"/>
          <w:lang w:val="ru-RU"/>
        </w:rPr>
        <w:t xml:space="preserve"> </w:t>
      </w:r>
      <w:r w:rsidRPr="00A139A9">
        <w:rPr>
          <w:i/>
          <w:szCs w:val="24"/>
          <w:u w:val="single"/>
          <w:lang w:val="hy-AM"/>
        </w:rPr>
        <w:t>ՀՀ կառավարության 13.02.2014թ. թիվ 265-Ն որոշմամբ հաստատված Հայաստանի Հանրապետության ընդհանուր օգտագործման պետական ավտոմոբիլային ճանապարհների ցանկի որոշ ճանապարհների դասակարգումը ըստ նշանակության չի համապատասխանում «Ավտոմոբիլային ճանապրահների մասին</w:t>
      </w:r>
      <w:r w:rsidRPr="00A139A9">
        <w:rPr>
          <w:i/>
          <w:szCs w:val="24"/>
          <w:u w:val="single"/>
          <w:lang w:val="ru-RU"/>
        </w:rPr>
        <w:t>»</w:t>
      </w:r>
      <w:r w:rsidRPr="00A139A9">
        <w:rPr>
          <w:i/>
          <w:szCs w:val="24"/>
          <w:u w:val="single"/>
          <w:lang w:val="hy-AM"/>
        </w:rPr>
        <w:t xml:space="preserve"> ՀՀ օրենքի 3-րդ հոդվածի 6-րդ</w:t>
      </w:r>
      <w:r w:rsidRPr="00A139A9">
        <w:rPr>
          <w:i/>
          <w:szCs w:val="24"/>
          <w:u w:val="single"/>
          <w:lang w:val="fr-FR"/>
        </w:rPr>
        <w:t>,</w:t>
      </w:r>
      <w:r w:rsidRPr="00A139A9">
        <w:rPr>
          <w:i/>
          <w:szCs w:val="24"/>
          <w:u w:val="single"/>
          <w:lang w:val="hy-AM"/>
        </w:rPr>
        <w:t xml:space="preserve"> 7-րդ, 8-րդ և 9-րդ կետերով սահմանված պահանջներին</w:t>
      </w:r>
      <w:r w:rsidRPr="00A139A9">
        <w:rPr>
          <w:i/>
          <w:szCs w:val="24"/>
          <w:u w:val="single"/>
          <w:lang w:val="ru-RU"/>
        </w:rPr>
        <w:t xml:space="preserve">, </w:t>
      </w:r>
      <w:r w:rsidRPr="00A139A9">
        <w:rPr>
          <w:i/>
          <w:szCs w:val="24"/>
          <w:u w:val="single"/>
        </w:rPr>
        <w:t>որի</w:t>
      </w:r>
      <w:r w:rsidRPr="00A139A9">
        <w:rPr>
          <w:i/>
          <w:szCs w:val="24"/>
          <w:u w:val="single"/>
          <w:lang w:val="ru-RU"/>
        </w:rPr>
        <w:t xml:space="preserve"> </w:t>
      </w:r>
      <w:r w:rsidRPr="00A139A9">
        <w:rPr>
          <w:i/>
          <w:szCs w:val="24"/>
          <w:u w:val="single"/>
        </w:rPr>
        <w:t>հետևանքով</w:t>
      </w:r>
      <w:r w:rsidRPr="00A139A9">
        <w:rPr>
          <w:i/>
          <w:szCs w:val="24"/>
          <w:u w:val="single"/>
          <w:lang w:val="ru-RU"/>
        </w:rPr>
        <w:t xml:space="preserve"> </w:t>
      </w:r>
      <w:r w:rsidRPr="00A139A9">
        <w:rPr>
          <w:i/>
          <w:szCs w:val="24"/>
          <w:u w:val="single"/>
        </w:rPr>
        <w:t>ծառայությունների</w:t>
      </w:r>
      <w:r w:rsidRPr="00A139A9">
        <w:rPr>
          <w:i/>
          <w:szCs w:val="24"/>
          <w:u w:val="single"/>
          <w:lang w:val="ru-RU"/>
        </w:rPr>
        <w:t xml:space="preserve"> </w:t>
      </w:r>
      <w:r w:rsidRPr="00A139A9">
        <w:rPr>
          <w:i/>
          <w:szCs w:val="24"/>
          <w:u w:val="single"/>
        </w:rPr>
        <w:t>մատուցման</w:t>
      </w:r>
      <w:r w:rsidRPr="00A139A9">
        <w:rPr>
          <w:i/>
          <w:szCs w:val="24"/>
          <w:u w:val="single"/>
          <w:lang w:val="ru-RU"/>
        </w:rPr>
        <w:t xml:space="preserve"> </w:t>
      </w:r>
      <w:r w:rsidRPr="00A139A9">
        <w:rPr>
          <w:i/>
          <w:szCs w:val="24"/>
          <w:u w:val="single"/>
        </w:rPr>
        <w:t>համար</w:t>
      </w:r>
      <w:r w:rsidRPr="00A139A9">
        <w:rPr>
          <w:i/>
          <w:szCs w:val="24"/>
          <w:u w:val="single"/>
          <w:lang w:val="ru-RU"/>
        </w:rPr>
        <w:t xml:space="preserve"> </w:t>
      </w:r>
      <w:r w:rsidRPr="00A139A9">
        <w:rPr>
          <w:i/>
          <w:szCs w:val="24"/>
          <w:u w:val="single"/>
        </w:rPr>
        <w:t>կապալառուներին</w:t>
      </w:r>
      <w:r w:rsidRPr="00A139A9">
        <w:rPr>
          <w:i/>
          <w:szCs w:val="24"/>
          <w:u w:val="single"/>
          <w:lang w:val="ru-RU"/>
        </w:rPr>
        <w:t xml:space="preserve"> </w:t>
      </w:r>
      <w:r w:rsidRPr="00A139A9">
        <w:rPr>
          <w:i/>
          <w:szCs w:val="24"/>
          <w:u w:val="single"/>
        </w:rPr>
        <w:t>վճարվել</w:t>
      </w:r>
      <w:r w:rsidRPr="00A139A9">
        <w:rPr>
          <w:i/>
          <w:szCs w:val="24"/>
          <w:u w:val="single"/>
          <w:lang w:val="ru-RU"/>
        </w:rPr>
        <w:t xml:space="preserve"> </w:t>
      </w:r>
      <w:r w:rsidRPr="00A139A9">
        <w:rPr>
          <w:i/>
          <w:szCs w:val="24"/>
          <w:u w:val="single"/>
        </w:rPr>
        <w:t>է</w:t>
      </w:r>
      <w:r w:rsidR="00B976CE" w:rsidRPr="00A139A9">
        <w:rPr>
          <w:i/>
          <w:szCs w:val="24"/>
          <w:u w:val="single"/>
          <w:lang w:val="ru-RU"/>
        </w:rPr>
        <w:t xml:space="preserve"> </w:t>
      </w:r>
      <w:r w:rsidR="00B976CE" w:rsidRPr="00A139A9">
        <w:rPr>
          <w:i/>
          <w:szCs w:val="24"/>
          <w:u w:val="single"/>
        </w:rPr>
        <w:t>ավել</w:t>
      </w:r>
      <w:r w:rsidR="00B976CE" w:rsidRPr="00A139A9">
        <w:rPr>
          <w:i/>
          <w:szCs w:val="24"/>
          <w:u w:val="single"/>
          <w:lang w:val="ru-RU"/>
        </w:rPr>
        <w:t xml:space="preserve"> </w:t>
      </w:r>
      <w:r w:rsidR="00B976CE" w:rsidRPr="00A139A9">
        <w:rPr>
          <w:i/>
          <w:szCs w:val="24"/>
          <w:u w:val="single"/>
        </w:rPr>
        <w:t>գումարներ</w:t>
      </w:r>
      <w:r w:rsidRPr="00A139A9">
        <w:rPr>
          <w:i/>
          <w:szCs w:val="24"/>
          <w:u w:val="single"/>
          <w:lang w:val="hy-AM"/>
        </w:rPr>
        <w:t>։</w:t>
      </w:r>
    </w:p>
    <w:p w:rsidR="004A3EDF" w:rsidRPr="00A139A9" w:rsidRDefault="004A3EDF" w:rsidP="00A139A9">
      <w:pPr>
        <w:pStyle w:val="ListParagraph"/>
        <w:ind w:left="0"/>
        <w:rPr>
          <w:szCs w:val="24"/>
          <w:lang w:val="fr-FR"/>
        </w:rPr>
      </w:pPr>
      <w:r w:rsidRPr="00A139A9">
        <w:rPr>
          <w:lang w:val="hy-AM"/>
        </w:rPr>
        <w:t>Ծրագիրը</w:t>
      </w:r>
      <w:r w:rsidRPr="00A139A9">
        <w:rPr>
          <w:lang w:val="fr-FR"/>
        </w:rPr>
        <w:t xml:space="preserve"> </w:t>
      </w:r>
      <w:r w:rsidRPr="00A139A9">
        <w:rPr>
          <w:lang w:val="hy-AM"/>
        </w:rPr>
        <w:t>ներառել</w:t>
      </w:r>
      <w:r w:rsidRPr="00A139A9">
        <w:rPr>
          <w:lang w:val="fr-FR"/>
        </w:rPr>
        <w:t xml:space="preserve"> </w:t>
      </w:r>
      <w:r w:rsidRPr="00A139A9">
        <w:rPr>
          <w:lang w:val="hy-AM"/>
        </w:rPr>
        <w:t>է</w:t>
      </w:r>
      <w:r w:rsidRPr="00A139A9">
        <w:rPr>
          <w:lang w:val="fr-FR"/>
        </w:rPr>
        <w:t xml:space="preserve"> </w:t>
      </w:r>
      <w:r w:rsidRPr="00A139A9">
        <w:rPr>
          <w:lang w:val="hy-AM"/>
        </w:rPr>
        <w:t>միջպետական</w:t>
      </w:r>
      <w:r w:rsidRPr="00A139A9">
        <w:rPr>
          <w:lang w:val="fr-FR"/>
        </w:rPr>
        <w:t xml:space="preserve"> </w:t>
      </w:r>
      <w:r w:rsidRPr="00A139A9">
        <w:rPr>
          <w:lang w:val="hy-AM"/>
        </w:rPr>
        <w:t>և</w:t>
      </w:r>
      <w:r w:rsidRPr="00A139A9">
        <w:rPr>
          <w:lang w:val="fr-FR"/>
        </w:rPr>
        <w:t xml:space="preserve"> </w:t>
      </w:r>
      <w:r w:rsidRPr="00A139A9">
        <w:rPr>
          <w:lang w:val="hy-AM"/>
        </w:rPr>
        <w:t>հանրապետական</w:t>
      </w:r>
      <w:r w:rsidRPr="00A139A9">
        <w:rPr>
          <w:lang w:val="fr-FR"/>
        </w:rPr>
        <w:t xml:space="preserve"> </w:t>
      </w:r>
      <w:r w:rsidRPr="00A139A9">
        <w:rPr>
          <w:lang w:val="hy-AM"/>
        </w:rPr>
        <w:t>նշանակության</w:t>
      </w:r>
      <w:r w:rsidRPr="00A139A9">
        <w:rPr>
          <w:lang w:val="fr-FR"/>
        </w:rPr>
        <w:t xml:space="preserve"> </w:t>
      </w:r>
      <w:r w:rsidRPr="00A139A9">
        <w:rPr>
          <w:lang w:val="hy-AM"/>
        </w:rPr>
        <w:t>ավտոճանապարհների ընթացիկ</w:t>
      </w:r>
      <w:r w:rsidRPr="00A139A9">
        <w:rPr>
          <w:lang w:val="fr-FR"/>
        </w:rPr>
        <w:t xml:space="preserve"> </w:t>
      </w:r>
      <w:r w:rsidRPr="00A139A9">
        <w:rPr>
          <w:lang w:val="hy-AM"/>
        </w:rPr>
        <w:t>ձմեռային</w:t>
      </w:r>
      <w:r w:rsidRPr="00A139A9">
        <w:rPr>
          <w:lang w:val="fr-FR"/>
        </w:rPr>
        <w:t xml:space="preserve"> </w:t>
      </w:r>
      <w:r w:rsidRPr="00A139A9">
        <w:rPr>
          <w:lang w:val="hy-AM"/>
        </w:rPr>
        <w:t>և</w:t>
      </w:r>
      <w:r w:rsidRPr="00A139A9">
        <w:rPr>
          <w:lang w:val="fr-FR"/>
        </w:rPr>
        <w:t xml:space="preserve"> ընթացիկ ամառային պահպանման, պարբերական պահպանման (միջին նորոգման),  </w:t>
      </w:r>
      <w:r w:rsidRPr="00A139A9">
        <w:rPr>
          <w:lang w:val="hy-AM"/>
        </w:rPr>
        <w:t>նշագծման</w:t>
      </w:r>
      <w:r w:rsidRPr="00A139A9">
        <w:rPr>
          <w:lang w:val="fr-FR"/>
        </w:rPr>
        <w:t xml:space="preserve">, </w:t>
      </w:r>
      <w:r w:rsidRPr="00A139A9">
        <w:rPr>
          <w:lang w:val="hy-AM"/>
        </w:rPr>
        <w:t>մետաղական</w:t>
      </w:r>
      <w:r w:rsidRPr="00A139A9">
        <w:rPr>
          <w:lang w:val="fr-FR"/>
        </w:rPr>
        <w:t xml:space="preserve">  </w:t>
      </w:r>
      <w:r w:rsidRPr="00A139A9">
        <w:rPr>
          <w:lang w:val="hy-AM"/>
        </w:rPr>
        <w:t>արգելափակոցների</w:t>
      </w:r>
      <w:r w:rsidRPr="00A139A9">
        <w:rPr>
          <w:lang w:val="fr-FR"/>
        </w:rPr>
        <w:t xml:space="preserve"> </w:t>
      </w:r>
      <w:r w:rsidRPr="00A139A9">
        <w:rPr>
          <w:lang w:val="hy-AM"/>
        </w:rPr>
        <w:t>պահպանման</w:t>
      </w:r>
      <w:r w:rsidRPr="00A139A9">
        <w:rPr>
          <w:lang w:val="fr-FR"/>
        </w:rPr>
        <w:t xml:space="preserve"> </w:t>
      </w:r>
      <w:r w:rsidRPr="00A139A9">
        <w:rPr>
          <w:lang w:val="hy-AM"/>
        </w:rPr>
        <w:t>և վնասված հատվածների վերականգնման,</w:t>
      </w:r>
      <w:r w:rsidRPr="00A139A9">
        <w:rPr>
          <w:lang w:val="fr-FR"/>
        </w:rPr>
        <w:t xml:space="preserve"> </w:t>
      </w:r>
      <w:r w:rsidRPr="00A139A9">
        <w:rPr>
          <w:lang w:val="hy-AM"/>
        </w:rPr>
        <w:t>արհեստական</w:t>
      </w:r>
      <w:r w:rsidRPr="00A139A9">
        <w:rPr>
          <w:lang w:val="fr-FR"/>
        </w:rPr>
        <w:t xml:space="preserve"> </w:t>
      </w:r>
      <w:r w:rsidRPr="00A139A9">
        <w:rPr>
          <w:lang w:val="hy-AM"/>
        </w:rPr>
        <w:t>կառույցների</w:t>
      </w:r>
      <w:r w:rsidRPr="00A139A9">
        <w:rPr>
          <w:lang w:val="fr-FR"/>
        </w:rPr>
        <w:t xml:space="preserve"> </w:t>
      </w:r>
      <w:r w:rsidRPr="00A139A9">
        <w:rPr>
          <w:lang w:val="hy-AM"/>
        </w:rPr>
        <w:t>պահպանման</w:t>
      </w:r>
      <w:r w:rsidRPr="00A139A9">
        <w:rPr>
          <w:lang w:val="fr-FR"/>
        </w:rPr>
        <w:t xml:space="preserve"> </w:t>
      </w:r>
      <w:r w:rsidRPr="00A139A9">
        <w:rPr>
          <w:lang w:val="hy-AM"/>
        </w:rPr>
        <w:t>և</w:t>
      </w:r>
      <w:r w:rsidRPr="00A139A9">
        <w:rPr>
          <w:lang w:val="fr-FR"/>
        </w:rPr>
        <w:t xml:space="preserve"> </w:t>
      </w:r>
      <w:r w:rsidRPr="00A139A9">
        <w:rPr>
          <w:lang w:val="hy-AM"/>
        </w:rPr>
        <w:t>շահագործման</w:t>
      </w:r>
      <w:r w:rsidRPr="00A139A9">
        <w:rPr>
          <w:lang w:val="fr-FR"/>
        </w:rPr>
        <w:t xml:space="preserve"> </w:t>
      </w:r>
      <w:r w:rsidRPr="00A139A9">
        <w:rPr>
          <w:lang w:val="hy-AM"/>
        </w:rPr>
        <w:t>աշխատանքները</w:t>
      </w:r>
      <w:r w:rsidRPr="00A139A9">
        <w:rPr>
          <w:lang w:val="fr-FR"/>
        </w:rPr>
        <w:t xml:space="preserve">: </w:t>
      </w:r>
    </w:p>
    <w:p w:rsidR="004A3EDF" w:rsidRPr="00A139A9" w:rsidRDefault="004A3EDF" w:rsidP="00A139A9">
      <w:pPr>
        <w:widowControl w:val="0"/>
        <w:rPr>
          <w:lang w:val="fr-FR"/>
        </w:rPr>
      </w:pPr>
      <w:r w:rsidRPr="00A139A9">
        <w:rPr>
          <w:rFonts w:cs="Sylfaen"/>
          <w:lang w:val="hy-AM"/>
        </w:rPr>
        <w:t>Ավտոճ</w:t>
      </w:r>
      <w:r w:rsidRPr="00A139A9">
        <w:rPr>
          <w:lang w:val="hy-AM"/>
        </w:rPr>
        <w:t>անապարհների</w:t>
      </w:r>
      <w:r w:rsidRPr="00A139A9">
        <w:rPr>
          <w:lang w:val="fr-FR"/>
        </w:rPr>
        <w:t xml:space="preserve"> </w:t>
      </w:r>
      <w:r w:rsidRPr="00A139A9">
        <w:rPr>
          <w:lang w:val="hy-AM"/>
        </w:rPr>
        <w:t>ընթացիկ ձմեռային</w:t>
      </w:r>
      <w:r w:rsidRPr="00A139A9">
        <w:rPr>
          <w:lang w:val="fr-FR"/>
        </w:rPr>
        <w:t xml:space="preserve"> </w:t>
      </w:r>
      <w:r w:rsidRPr="00A139A9">
        <w:rPr>
          <w:lang w:val="hy-AM"/>
        </w:rPr>
        <w:t>և</w:t>
      </w:r>
      <w:r w:rsidRPr="00A139A9">
        <w:rPr>
          <w:lang w:val="fr-FR"/>
        </w:rPr>
        <w:t xml:space="preserve"> </w:t>
      </w:r>
      <w:r w:rsidRPr="00A139A9">
        <w:rPr>
          <w:lang w:val="hy-AM"/>
        </w:rPr>
        <w:t>ընթացիկ</w:t>
      </w:r>
      <w:r w:rsidRPr="00A139A9">
        <w:rPr>
          <w:lang w:val="fr-FR"/>
        </w:rPr>
        <w:t xml:space="preserve"> </w:t>
      </w:r>
      <w:r w:rsidRPr="00A139A9">
        <w:rPr>
          <w:lang w:val="hy-AM"/>
        </w:rPr>
        <w:t>ամառային պահպանման</w:t>
      </w:r>
      <w:r w:rsidRPr="00A139A9">
        <w:rPr>
          <w:lang w:val="fr-FR"/>
        </w:rPr>
        <w:t xml:space="preserve"> </w:t>
      </w:r>
      <w:r w:rsidRPr="00A139A9">
        <w:rPr>
          <w:lang w:val="hy-AM"/>
        </w:rPr>
        <w:t>աշխատանքներն</w:t>
      </w:r>
      <w:r w:rsidRPr="00A139A9">
        <w:rPr>
          <w:lang w:val="fr-FR"/>
        </w:rPr>
        <w:t xml:space="preserve"> </w:t>
      </w:r>
      <w:r w:rsidRPr="00A139A9">
        <w:rPr>
          <w:lang w:val="hy-AM"/>
        </w:rPr>
        <w:t xml:space="preserve">իրականացնվել է </w:t>
      </w:r>
      <w:r w:rsidRPr="00A139A9">
        <w:rPr>
          <w:lang w:val="fr-FR"/>
        </w:rPr>
        <w:t xml:space="preserve">40 տարածաշրջանների (լոտերի) ավտոճանապարհների պահպանման համար </w:t>
      </w:r>
      <w:r w:rsidRPr="00A139A9">
        <w:rPr>
          <w:lang w:val="hy-AM"/>
        </w:rPr>
        <w:t xml:space="preserve">գործող </w:t>
      </w:r>
      <w:r w:rsidRPr="00A139A9">
        <w:rPr>
          <w:lang w:val="fr-FR"/>
        </w:rPr>
        <w:t xml:space="preserve">պայանագրերի </w:t>
      </w:r>
      <w:r w:rsidRPr="00A139A9">
        <w:rPr>
          <w:lang w:val="hy-AM"/>
        </w:rPr>
        <w:t xml:space="preserve">շրջանակներում կնքված </w:t>
      </w:r>
      <w:r w:rsidRPr="00A139A9">
        <w:rPr>
          <w:lang w:val="fr-FR"/>
        </w:rPr>
        <w:t xml:space="preserve">33 </w:t>
      </w:r>
      <w:r w:rsidRPr="00A139A9">
        <w:rPr>
          <w:lang w:val="hy-AM"/>
        </w:rPr>
        <w:t xml:space="preserve">համաձայնագրերի հիման վրա։ </w:t>
      </w:r>
    </w:p>
    <w:p w:rsidR="004A3EDF" w:rsidRPr="00A139A9" w:rsidRDefault="004A3EDF" w:rsidP="00A139A9">
      <w:pPr>
        <w:ind w:firstLine="360"/>
        <w:rPr>
          <w:szCs w:val="24"/>
          <w:lang w:val="hy-AM"/>
        </w:rPr>
      </w:pPr>
      <w:r w:rsidRPr="00A139A9">
        <w:rPr>
          <w:rFonts w:cs="Calibri"/>
          <w:szCs w:val="24"/>
          <w:shd w:val="clear" w:color="auto" w:fill="FFFFFF"/>
        </w:rPr>
        <w:t>Ծրագրով</w:t>
      </w:r>
      <w:r w:rsidRPr="00A139A9">
        <w:rPr>
          <w:rFonts w:cs="Calibri"/>
          <w:szCs w:val="24"/>
          <w:shd w:val="clear" w:color="auto" w:fill="FFFFFF"/>
          <w:lang w:val="fr-FR"/>
        </w:rPr>
        <w:t xml:space="preserve"> </w:t>
      </w:r>
      <w:r w:rsidRPr="00A139A9">
        <w:rPr>
          <w:rFonts w:cs="Calibri"/>
          <w:szCs w:val="24"/>
          <w:shd w:val="clear" w:color="auto" w:fill="FFFFFF"/>
        </w:rPr>
        <w:t>նախատեսված</w:t>
      </w:r>
      <w:r w:rsidRPr="00A139A9">
        <w:rPr>
          <w:rFonts w:cs="Calibri"/>
          <w:szCs w:val="24"/>
          <w:shd w:val="clear" w:color="auto" w:fill="FFFFFF"/>
          <w:lang w:val="fr-FR"/>
        </w:rPr>
        <w:t xml:space="preserve"> </w:t>
      </w:r>
      <w:r w:rsidRPr="00A139A9">
        <w:rPr>
          <w:rFonts w:cs="Calibri"/>
          <w:szCs w:val="24"/>
          <w:shd w:val="clear" w:color="auto" w:fill="FFFFFF"/>
        </w:rPr>
        <w:t>աշխատանքների</w:t>
      </w:r>
      <w:r w:rsidRPr="00A139A9">
        <w:rPr>
          <w:rFonts w:cs="Calibri"/>
          <w:szCs w:val="24"/>
          <w:shd w:val="clear" w:color="auto" w:fill="FFFFFF"/>
          <w:lang w:val="fr-FR"/>
        </w:rPr>
        <w:t xml:space="preserve"> </w:t>
      </w:r>
      <w:r w:rsidRPr="00A139A9">
        <w:rPr>
          <w:rFonts w:cs="Calibri"/>
          <w:szCs w:val="24"/>
          <w:shd w:val="clear" w:color="auto" w:fill="FFFFFF"/>
          <w:lang w:val="hy-AM"/>
        </w:rPr>
        <w:t>իրականացման</w:t>
      </w:r>
      <w:r w:rsidRPr="00A139A9">
        <w:rPr>
          <w:rFonts w:cs="Calibri"/>
          <w:szCs w:val="24"/>
          <w:shd w:val="clear" w:color="auto" w:fill="FFFFFF"/>
          <w:lang w:val="fr-FR"/>
        </w:rPr>
        <w:t xml:space="preserve"> </w:t>
      </w:r>
      <w:r w:rsidRPr="00A139A9">
        <w:rPr>
          <w:rFonts w:cs="Calibri"/>
          <w:szCs w:val="24"/>
          <w:shd w:val="clear" w:color="auto" w:fill="FFFFFF"/>
        </w:rPr>
        <w:t>համար</w:t>
      </w:r>
      <w:r w:rsidRPr="00A139A9">
        <w:rPr>
          <w:rFonts w:cs="Calibri"/>
          <w:szCs w:val="24"/>
          <w:shd w:val="clear" w:color="auto" w:fill="FFFFFF"/>
          <w:lang w:val="fr-FR"/>
        </w:rPr>
        <w:t xml:space="preserve"> 2020 </w:t>
      </w:r>
      <w:r w:rsidRPr="00A139A9">
        <w:rPr>
          <w:rFonts w:cs="Calibri"/>
          <w:szCs w:val="24"/>
          <w:shd w:val="clear" w:color="auto" w:fill="FFFFFF"/>
        </w:rPr>
        <w:t>թվականի</w:t>
      </w:r>
      <w:r w:rsidRPr="00A139A9">
        <w:rPr>
          <w:rFonts w:cs="Calibri"/>
          <w:szCs w:val="24"/>
          <w:shd w:val="clear" w:color="auto" w:fill="FFFFFF"/>
          <w:lang w:val="fr-FR"/>
        </w:rPr>
        <w:t xml:space="preserve"> </w:t>
      </w:r>
      <w:r w:rsidRPr="00A139A9">
        <w:rPr>
          <w:rFonts w:cs="Calibri"/>
          <w:szCs w:val="24"/>
          <w:shd w:val="clear" w:color="auto" w:fill="FFFFFF"/>
        </w:rPr>
        <w:t>պետական</w:t>
      </w:r>
      <w:r w:rsidRPr="00A139A9">
        <w:rPr>
          <w:rFonts w:cs="Calibri"/>
          <w:szCs w:val="24"/>
          <w:shd w:val="clear" w:color="auto" w:fill="FFFFFF"/>
          <w:lang w:val="fr-FR"/>
        </w:rPr>
        <w:t xml:space="preserve"> </w:t>
      </w:r>
      <w:r w:rsidRPr="00A139A9">
        <w:rPr>
          <w:rFonts w:cs="Calibri"/>
          <w:szCs w:val="24"/>
          <w:shd w:val="clear" w:color="auto" w:fill="FFFFFF"/>
        </w:rPr>
        <w:t>բյուջեի</w:t>
      </w:r>
      <w:r w:rsidRPr="00A139A9">
        <w:rPr>
          <w:rFonts w:cs="Calibri"/>
          <w:szCs w:val="24"/>
          <w:shd w:val="clear" w:color="auto" w:fill="FFFFFF"/>
          <w:lang w:val="fr-FR"/>
        </w:rPr>
        <w:t xml:space="preserve"> </w:t>
      </w:r>
      <w:r w:rsidRPr="00A139A9">
        <w:rPr>
          <w:rFonts w:cs="Calibri"/>
          <w:szCs w:val="24"/>
          <w:shd w:val="clear" w:color="auto" w:fill="FFFFFF"/>
        </w:rPr>
        <w:t>տարեկան</w:t>
      </w:r>
      <w:r w:rsidRPr="00A139A9">
        <w:rPr>
          <w:rFonts w:cs="Calibri"/>
          <w:szCs w:val="24"/>
          <w:shd w:val="clear" w:color="auto" w:fill="FFFFFF"/>
          <w:lang w:val="fr-FR"/>
        </w:rPr>
        <w:t xml:space="preserve"> </w:t>
      </w:r>
      <w:r w:rsidRPr="00A139A9">
        <w:rPr>
          <w:rFonts w:cs="Calibri"/>
          <w:szCs w:val="24"/>
          <w:shd w:val="clear" w:color="auto" w:fill="FFFFFF"/>
        </w:rPr>
        <w:t>ճշտված</w:t>
      </w:r>
      <w:r w:rsidRPr="00A139A9">
        <w:rPr>
          <w:rFonts w:cs="Calibri"/>
          <w:szCs w:val="24"/>
          <w:shd w:val="clear" w:color="auto" w:fill="FFFFFF"/>
          <w:lang w:val="fr-FR"/>
        </w:rPr>
        <w:t xml:space="preserve"> </w:t>
      </w:r>
      <w:r w:rsidRPr="00A139A9">
        <w:rPr>
          <w:rFonts w:cs="Calibri"/>
          <w:szCs w:val="24"/>
          <w:shd w:val="clear" w:color="auto" w:fill="FFFFFF"/>
        </w:rPr>
        <w:t>պլանով</w:t>
      </w:r>
      <w:r w:rsidRPr="00A139A9">
        <w:rPr>
          <w:rFonts w:cs="Calibri"/>
          <w:szCs w:val="24"/>
          <w:shd w:val="clear" w:color="auto" w:fill="FFFFFF"/>
          <w:lang w:val="fr-FR"/>
        </w:rPr>
        <w:t xml:space="preserve"> </w:t>
      </w:r>
      <w:r w:rsidRPr="00A139A9">
        <w:rPr>
          <w:rFonts w:cs="Calibri"/>
          <w:szCs w:val="24"/>
          <w:shd w:val="clear" w:color="auto" w:fill="FFFFFF"/>
        </w:rPr>
        <w:t>նախատեսվել</w:t>
      </w:r>
      <w:r w:rsidRPr="00A139A9">
        <w:rPr>
          <w:rFonts w:cs="Calibri"/>
          <w:szCs w:val="24"/>
          <w:shd w:val="clear" w:color="auto" w:fill="FFFFFF"/>
          <w:lang w:val="fr-FR"/>
        </w:rPr>
        <w:t xml:space="preserve"> </w:t>
      </w:r>
      <w:r w:rsidRPr="00A139A9">
        <w:rPr>
          <w:rFonts w:cs="Calibri"/>
          <w:szCs w:val="24"/>
          <w:shd w:val="clear" w:color="auto" w:fill="FFFFFF"/>
        </w:rPr>
        <w:t>է</w:t>
      </w:r>
      <w:r w:rsidRPr="00A139A9">
        <w:rPr>
          <w:rFonts w:cs="Calibri"/>
          <w:szCs w:val="24"/>
          <w:shd w:val="clear" w:color="auto" w:fill="FFFFFF"/>
          <w:lang w:val="fr-FR"/>
        </w:rPr>
        <w:t xml:space="preserve"> </w:t>
      </w:r>
      <w:r w:rsidRPr="00A139A9">
        <w:rPr>
          <w:rFonts w:cs="Calibri"/>
          <w:szCs w:val="24"/>
          <w:shd w:val="clear" w:color="auto" w:fill="FFFFFF"/>
        </w:rPr>
        <w:t>հատկացնել</w:t>
      </w:r>
      <w:r w:rsidRPr="00A139A9">
        <w:rPr>
          <w:rFonts w:cs="Calibri"/>
          <w:szCs w:val="24"/>
          <w:shd w:val="clear" w:color="auto" w:fill="FFFFFF"/>
          <w:lang w:val="fr-FR"/>
        </w:rPr>
        <w:t xml:space="preserve"> 10,572,749.30 </w:t>
      </w:r>
      <w:r w:rsidRPr="00A139A9">
        <w:rPr>
          <w:rFonts w:cs="Calibri"/>
          <w:szCs w:val="24"/>
          <w:shd w:val="clear" w:color="auto" w:fill="FFFFFF"/>
        </w:rPr>
        <w:t>հազ</w:t>
      </w:r>
      <w:r w:rsidRPr="00A139A9">
        <w:rPr>
          <w:rFonts w:cs="Calibri"/>
          <w:szCs w:val="24"/>
          <w:shd w:val="clear" w:color="auto" w:fill="FFFFFF"/>
          <w:lang w:val="fr-FR"/>
        </w:rPr>
        <w:t xml:space="preserve">. </w:t>
      </w:r>
      <w:r w:rsidRPr="00A139A9">
        <w:rPr>
          <w:rFonts w:cs="Calibri"/>
          <w:szCs w:val="24"/>
          <w:shd w:val="clear" w:color="auto" w:fill="FFFFFF"/>
        </w:rPr>
        <w:t>դրամ</w:t>
      </w:r>
      <w:r w:rsidRPr="00A139A9">
        <w:rPr>
          <w:rFonts w:cs="Calibri"/>
          <w:szCs w:val="24"/>
          <w:shd w:val="clear" w:color="auto" w:fill="FFFFFF"/>
          <w:lang w:val="fr-FR"/>
        </w:rPr>
        <w:t xml:space="preserve">, 2020 </w:t>
      </w:r>
      <w:r w:rsidRPr="00A139A9">
        <w:rPr>
          <w:rFonts w:cs="Calibri"/>
          <w:szCs w:val="24"/>
          <w:shd w:val="clear" w:color="auto" w:fill="FFFFFF"/>
        </w:rPr>
        <w:t>թվականի</w:t>
      </w:r>
      <w:r w:rsidRPr="00A139A9">
        <w:rPr>
          <w:rFonts w:cs="Calibri"/>
          <w:szCs w:val="24"/>
          <w:shd w:val="clear" w:color="auto" w:fill="FFFFFF"/>
          <w:lang w:val="fr-FR"/>
        </w:rPr>
        <w:t xml:space="preserve"> 9 </w:t>
      </w:r>
      <w:r w:rsidRPr="00A139A9">
        <w:rPr>
          <w:rFonts w:cs="Calibri"/>
          <w:szCs w:val="24"/>
          <w:shd w:val="clear" w:color="auto" w:fill="FFFFFF"/>
        </w:rPr>
        <w:t>ամսվա</w:t>
      </w:r>
      <w:r w:rsidRPr="00A139A9">
        <w:rPr>
          <w:rFonts w:cs="Calibri"/>
          <w:szCs w:val="24"/>
          <w:shd w:val="clear" w:color="auto" w:fill="FFFFFF"/>
          <w:lang w:val="fr-FR"/>
        </w:rPr>
        <w:t xml:space="preserve"> </w:t>
      </w:r>
      <w:r w:rsidRPr="00A139A9">
        <w:rPr>
          <w:rFonts w:cs="Calibri"/>
          <w:szCs w:val="24"/>
          <w:shd w:val="clear" w:color="auto" w:fill="FFFFFF"/>
        </w:rPr>
        <w:t>ճշտված</w:t>
      </w:r>
      <w:r w:rsidRPr="00A139A9">
        <w:rPr>
          <w:rFonts w:cs="Calibri"/>
          <w:szCs w:val="24"/>
          <w:shd w:val="clear" w:color="auto" w:fill="FFFFFF"/>
          <w:lang w:val="fr-FR"/>
        </w:rPr>
        <w:t xml:space="preserve"> </w:t>
      </w:r>
      <w:r w:rsidRPr="00A139A9">
        <w:rPr>
          <w:rFonts w:cs="Calibri"/>
          <w:szCs w:val="24"/>
          <w:shd w:val="clear" w:color="auto" w:fill="FFFFFF"/>
        </w:rPr>
        <w:t>պլանով</w:t>
      </w:r>
      <w:r w:rsidRPr="00A139A9">
        <w:rPr>
          <w:rFonts w:cs="Calibri"/>
          <w:szCs w:val="24"/>
          <w:shd w:val="clear" w:color="auto" w:fill="FFFFFF"/>
          <w:lang w:val="fr-FR"/>
        </w:rPr>
        <w:t xml:space="preserve"> 8,806,835.00 </w:t>
      </w:r>
      <w:r w:rsidRPr="00A139A9">
        <w:rPr>
          <w:rFonts w:cs="Calibri"/>
          <w:szCs w:val="24"/>
          <w:shd w:val="clear" w:color="auto" w:fill="FFFFFF"/>
        </w:rPr>
        <w:t>հազ</w:t>
      </w:r>
      <w:r w:rsidRPr="00A139A9">
        <w:rPr>
          <w:rFonts w:cs="Calibri"/>
          <w:szCs w:val="24"/>
          <w:shd w:val="clear" w:color="auto" w:fill="FFFFFF"/>
          <w:lang w:val="fr-FR"/>
        </w:rPr>
        <w:t xml:space="preserve">. </w:t>
      </w:r>
      <w:r w:rsidRPr="00A139A9">
        <w:rPr>
          <w:rFonts w:cs="Calibri"/>
          <w:szCs w:val="24"/>
          <w:shd w:val="clear" w:color="auto" w:fill="FFFFFF"/>
        </w:rPr>
        <w:t>դրամ</w:t>
      </w:r>
      <w:r w:rsidRPr="00A139A9">
        <w:rPr>
          <w:rFonts w:cs="Calibri"/>
          <w:szCs w:val="24"/>
          <w:shd w:val="clear" w:color="auto" w:fill="FFFFFF"/>
          <w:lang w:val="fr-FR"/>
        </w:rPr>
        <w:t xml:space="preserve"> /1-</w:t>
      </w:r>
      <w:r w:rsidRPr="00A139A9">
        <w:rPr>
          <w:rFonts w:cs="Calibri"/>
          <w:szCs w:val="24"/>
          <w:shd w:val="clear" w:color="auto" w:fill="FFFFFF"/>
        </w:rPr>
        <w:t>ին</w:t>
      </w:r>
      <w:r w:rsidRPr="00A139A9">
        <w:rPr>
          <w:rFonts w:cs="Calibri"/>
          <w:szCs w:val="24"/>
          <w:shd w:val="clear" w:color="auto" w:fill="FFFFFF"/>
          <w:lang w:val="fr-FR"/>
        </w:rPr>
        <w:t xml:space="preserve"> </w:t>
      </w:r>
      <w:r w:rsidRPr="00A139A9">
        <w:rPr>
          <w:rFonts w:cs="Calibri"/>
          <w:szCs w:val="24"/>
          <w:shd w:val="clear" w:color="auto" w:fill="FFFFFF"/>
        </w:rPr>
        <w:t>կիսամյակ՝</w:t>
      </w:r>
      <w:r w:rsidRPr="00A139A9">
        <w:rPr>
          <w:rFonts w:cs="Calibri"/>
          <w:szCs w:val="24"/>
          <w:shd w:val="clear" w:color="auto" w:fill="FFFFFF"/>
          <w:lang w:val="fr-FR"/>
        </w:rPr>
        <w:t xml:space="preserve"> 4,121,383.00 </w:t>
      </w:r>
      <w:r w:rsidRPr="00A139A9">
        <w:rPr>
          <w:rFonts w:cs="Calibri"/>
          <w:szCs w:val="24"/>
          <w:shd w:val="clear" w:color="auto" w:fill="FFFFFF"/>
        </w:rPr>
        <w:t>հազ</w:t>
      </w:r>
      <w:r w:rsidRPr="00A139A9">
        <w:rPr>
          <w:rFonts w:cs="Calibri"/>
          <w:szCs w:val="24"/>
          <w:shd w:val="clear" w:color="auto" w:fill="FFFFFF"/>
          <w:lang w:val="fr-FR"/>
        </w:rPr>
        <w:t xml:space="preserve">. </w:t>
      </w:r>
      <w:r w:rsidRPr="00A139A9">
        <w:rPr>
          <w:rFonts w:cs="Calibri"/>
          <w:szCs w:val="24"/>
          <w:shd w:val="clear" w:color="auto" w:fill="FFFFFF"/>
        </w:rPr>
        <w:t>դրամ</w:t>
      </w:r>
      <w:r w:rsidRPr="00A139A9">
        <w:rPr>
          <w:rFonts w:cs="Calibri"/>
          <w:szCs w:val="24"/>
          <w:shd w:val="clear" w:color="auto" w:fill="FFFFFF"/>
          <w:lang w:val="fr-FR"/>
        </w:rPr>
        <w:t xml:space="preserve">/, </w:t>
      </w:r>
      <w:r w:rsidRPr="00A139A9">
        <w:rPr>
          <w:rFonts w:cs="Calibri"/>
          <w:szCs w:val="24"/>
          <w:shd w:val="clear" w:color="auto" w:fill="FFFFFF"/>
        </w:rPr>
        <w:t>դրամարկղային</w:t>
      </w:r>
      <w:r w:rsidRPr="00A139A9">
        <w:rPr>
          <w:rFonts w:cs="Calibri"/>
          <w:szCs w:val="24"/>
          <w:shd w:val="clear" w:color="auto" w:fill="FFFFFF"/>
          <w:lang w:val="fr-FR"/>
        </w:rPr>
        <w:t xml:space="preserve"> </w:t>
      </w:r>
      <w:r w:rsidRPr="00A139A9">
        <w:rPr>
          <w:rFonts w:cs="Calibri"/>
          <w:szCs w:val="24"/>
          <w:shd w:val="clear" w:color="auto" w:fill="FFFFFF"/>
        </w:rPr>
        <w:t>և</w:t>
      </w:r>
      <w:r w:rsidRPr="00A139A9">
        <w:rPr>
          <w:rFonts w:cs="Calibri"/>
          <w:szCs w:val="24"/>
          <w:shd w:val="clear" w:color="auto" w:fill="FFFFFF"/>
          <w:lang w:val="fr-FR"/>
        </w:rPr>
        <w:t xml:space="preserve"> </w:t>
      </w:r>
      <w:r w:rsidRPr="00A139A9">
        <w:rPr>
          <w:rFonts w:cs="Calibri"/>
          <w:szCs w:val="24"/>
          <w:shd w:val="clear" w:color="auto" w:fill="FFFFFF"/>
        </w:rPr>
        <w:t>փաստացի</w:t>
      </w:r>
      <w:r w:rsidRPr="00A139A9">
        <w:rPr>
          <w:rFonts w:cs="Calibri"/>
          <w:szCs w:val="24"/>
          <w:shd w:val="clear" w:color="auto" w:fill="FFFFFF"/>
          <w:lang w:val="fr-FR"/>
        </w:rPr>
        <w:t xml:space="preserve"> </w:t>
      </w:r>
      <w:r w:rsidRPr="00A139A9">
        <w:rPr>
          <w:rFonts w:cs="Calibri"/>
          <w:szCs w:val="24"/>
          <w:shd w:val="clear" w:color="auto" w:fill="FFFFFF"/>
        </w:rPr>
        <w:t>ծախսը</w:t>
      </w:r>
      <w:r w:rsidRPr="00A139A9">
        <w:rPr>
          <w:rFonts w:cs="Calibri"/>
          <w:szCs w:val="24"/>
          <w:shd w:val="clear" w:color="auto" w:fill="FFFFFF"/>
          <w:lang w:val="fr-FR"/>
        </w:rPr>
        <w:t xml:space="preserve"> </w:t>
      </w:r>
      <w:r w:rsidRPr="00A139A9">
        <w:rPr>
          <w:rFonts w:cs="Calibri"/>
          <w:szCs w:val="24"/>
          <w:shd w:val="clear" w:color="auto" w:fill="FFFFFF"/>
        </w:rPr>
        <w:t>կազմել</w:t>
      </w:r>
      <w:r w:rsidRPr="00A139A9">
        <w:rPr>
          <w:rFonts w:cs="Calibri"/>
          <w:szCs w:val="24"/>
          <w:shd w:val="clear" w:color="auto" w:fill="FFFFFF"/>
          <w:lang w:val="fr-FR"/>
        </w:rPr>
        <w:t xml:space="preserve"> </w:t>
      </w:r>
      <w:r w:rsidRPr="00A139A9">
        <w:rPr>
          <w:rFonts w:cs="Calibri"/>
          <w:szCs w:val="24"/>
          <w:shd w:val="clear" w:color="auto" w:fill="FFFFFF"/>
        </w:rPr>
        <w:t>է</w:t>
      </w:r>
      <w:r w:rsidRPr="00A139A9">
        <w:rPr>
          <w:rFonts w:cs="Calibri"/>
          <w:szCs w:val="24"/>
          <w:shd w:val="clear" w:color="auto" w:fill="FFFFFF"/>
          <w:lang w:val="fr-FR"/>
        </w:rPr>
        <w:t xml:space="preserve"> 6,496,005.40 </w:t>
      </w:r>
      <w:r w:rsidRPr="00A139A9">
        <w:rPr>
          <w:rFonts w:cs="Calibri"/>
          <w:szCs w:val="24"/>
          <w:shd w:val="clear" w:color="auto" w:fill="FFFFFF"/>
        </w:rPr>
        <w:t>հազ</w:t>
      </w:r>
      <w:r w:rsidRPr="00A139A9">
        <w:rPr>
          <w:rFonts w:cs="Calibri"/>
          <w:szCs w:val="24"/>
          <w:shd w:val="clear" w:color="auto" w:fill="FFFFFF"/>
          <w:lang w:val="fr-FR"/>
        </w:rPr>
        <w:t xml:space="preserve">. </w:t>
      </w:r>
      <w:r w:rsidRPr="00A139A9">
        <w:rPr>
          <w:rFonts w:cs="Calibri"/>
          <w:szCs w:val="24"/>
          <w:shd w:val="clear" w:color="auto" w:fill="FFFFFF"/>
        </w:rPr>
        <w:t>դրամ</w:t>
      </w:r>
      <w:r w:rsidRPr="00A139A9">
        <w:rPr>
          <w:rFonts w:cs="Calibri"/>
          <w:szCs w:val="24"/>
          <w:shd w:val="clear" w:color="auto" w:fill="FFFFFF"/>
          <w:lang w:val="fr-FR"/>
        </w:rPr>
        <w:t xml:space="preserve"> /1-</w:t>
      </w:r>
      <w:r w:rsidRPr="00A139A9">
        <w:rPr>
          <w:rFonts w:cs="Calibri"/>
          <w:szCs w:val="24"/>
          <w:shd w:val="clear" w:color="auto" w:fill="FFFFFF"/>
        </w:rPr>
        <w:t>ին</w:t>
      </w:r>
      <w:r w:rsidRPr="00A139A9">
        <w:rPr>
          <w:rFonts w:cs="Calibri"/>
          <w:szCs w:val="24"/>
          <w:shd w:val="clear" w:color="auto" w:fill="FFFFFF"/>
          <w:lang w:val="fr-FR"/>
        </w:rPr>
        <w:t xml:space="preserve"> </w:t>
      </w:r>
      <w:r w:rsidRPr="00A139A9">
        <w:rPr>
          <w:rFonts w:cs="Calibri"/>
          <w:szCs w:val="24"/>
          <w:shd w:val="clear" w:color="auto" w:fill="FFFFFF"/>
        </w:rPr>
        <w:t>կիսամյակ՝</w:t>
      </w:r>
      <w:r w:rsidRPr="00A139A9">
        <w:rPr>
          <w:rFonts w:cs="Calibri"/>
          <w:szCs w:val="24"/>
          <w:shd w:val="clear" w:color="auto" w:fill="FFFFFF"/>
          <w:lang w:val="fr-FR"/>
        </w:rPr>
        <w:t xml:space="preserve"> 2,880,228.00 </w:t>
      </w:r>
      <w:r w:rsidRPr="00A139A9">
        <w:rPr>
          <w:rFonts w:cs="Calibri"/>
          <w:szCs w:val="24"/>
          <w:shd w:val="clear" w:color="auto" w:fill="FFFFFF"/>
        </w:rPr>
        <w:t>հազ</w:t>
      </w:r>
      <w:r w:rsidRPr="00A139A9">
        <w:rPr>
          <w:rFonts w:cs="Calibri"/>
          <w:szCs w:val="24"/>
          <w:shd w:val="clear" w:color="auto" w:fill="FFFFFF"/>
          <w:lang w:val="fr-FR"/>
        </w:rPr>
        <w:t xml:space="preserve">. </w:t>
      </w:r>
      <w:r w:rsidRPr="00A139A9">
        <w:rPr>
          <w:rFonts w:cs="Calibri"/>
          <w:szCs w:val="24"/>
          <w:shd w:val="clear" w:color="auto" w:fill="FFFFFF"/>
        </w:rPr>
        <w:t>դրամ</w:t>
      </w:r>
      <w:r w:rsidRPr="00A139A9">
        <w:rPr>
          <w:rFonts w:cs="Calibri"/>
          <w:szCs w:val="24"/>
          <w:shd w:val="clear" w:color="auto" w:fill="FFFFFF"/>
          <w:lang w:val="fr-FR"/>
        </w:rPr>
        <w:t>/:</w:t>
      </w:r>
      <w:r w:rsidRPr="00A139A9">
        <w:rPr>
          <w:szCs w:val="24"/>
          <w:lang w:val="hy-AM"/>
        </w:rPr>
        <w:t xml:space="preserve"> </w:t>
      </w:r>
    </w:p>
    <w:p w:rsidR="007045F7" w:rsidRPr="00A139A9" w:rsidRDefault="007045F7" w:rsidP="00A139A9">
      <w:pPr>
        <w:rPr>
          <w:rFonts w:cs="Calibri"/>
          <w:szCs w:val="24"/>
          <w:shd w:val="clear" w:color="auto" w:fill="FFFFFF"/>
          <w:lang w:val="fr-FR"/>
        </w:rPr>
      </w:pPr>
      <w:r w:rsidRPr="00A139A9">
        <w:rPr>
          <w:szCs w:val="24"/>
          <w:lang w:val="hy-AM"/>
        </w:rPr>
        <w:t>ՀՀ կառավարության 13.02.2014թ. թիվ 265-Ն որոշմամբ հաստատված Հայաստանի Հանրապետության ընդհանուր օգտագործման պետական ավտոմոբիլային ճանապարհների ցանկի որոշ ճանապարհների դասակարգումը ըստ նշանակության չի համապատասխանում «Ավտոմոբիլային ճանապրահների մասին</w:t>
      </w:r>
      <w:r w:rsidRPr="00A139A9">
        <w:rPr>
          <w:szCs w:val="24"/>
          <w:lang w:val="fr-FR"/>
        </w:rPr>
        <w:t>»</w:t>
      </w:r>
      <w:r w:rsidRPr="00A139A9">
        <w:rPr>
          <w:szCs w:val="24"/>
          <w:lang w:val="hy-AM"/>
        </w:rPr>
        <w:t xml:space="preserve"> ՀՀ օրենքի 3-րդ հոդվածի 6-րդ</w:t>
      </w:r>
      <w:r w:rsidRPr="00A139A9">
        <w:rPr>
          <w:szCs w:val="24"/>
          <w:lang w:val="fr-FR"/>
        </w:rPr>
        <w:t>,</w:t>
      </w:r>
      <w:r w:rsidRPr="00A139A9">
        <w:rPr>
          <w:szCs w:val="24"/>
          <w:lang w:val="hy-AM"/>
        </w:rPr>
        <w:t xml:space="preserve"> 7-րդ, 8-րդ և 9-րդ կետերով սահմանված պահանջներին։</w:t>
      </w:r>
    </w:p>
    <w:p w:rsidR="007045F7" w:rsidRPr="00A139A9" w:rsidRDefault="007045F7" w:rsidP="00A139A9">
      <w:pPr>
        <w:pStyle w:val="ListParagraph"/>
        <w:ind w:left="0"/>
        <w:rPr>
          <w:szCs w:val="24"/>
          <w:lang w:val="hy-AM"/>
        </w:rPr>
      </w:pPr>
      <w:r w:rsidRPr="00A139A9">
        <w:rPr>
          <w:szCs w:val="24"/>
          <w:lang w:val="hy-AM"/>
        </w:rPr>
        <w:t>«Ավտոմոբիլային ճանապրահների մասին</w:t>
      </w:r>
      <w:r w:rsidRPr="00A139A9">
        <w:rPr>
          <w:szCs w:val="24"/>
          <w:lang w:val="fr-FR"/>
        </w:rPr>
        <w:t>»</w:t>
      </w:r>
      <w:r w:rsidRPr="00A139A9">
        <w:rPr>
          <w:szCs w:val="24"/>
          <w:lang w:val="hy-AM"/>
        </w:rPr>
        <w:t xml:space="preserve"> ՀՀ օրենքի ՀՀ օրենքի</w:t>
      </w:r>
      <w:r w:rsidRPr="00A139A9">
        <w:rPr>
          <w:szCs w:val="24"/>
          <w:lang w:val="fr-FR"/>
        </w:rPr>
        <w:t xml:space="preserve"> </w:t>
      </w:r>
      <w:r w:rsidRPr="00A139A9">
        <w:rPr>
          <w:szCs w:val="24"/>
        </w:rPr>
        <w:t>վերը</w:t>
      </w:r>
      <w:r w:rsidRPr="00A139A9">
        <w:rPr>
          <w:szCs w:val="24"/>
          <w:lang w:val="fr-FR"/>
        </w:rPr>
        <w:t xml:space="preserve"> </w:t>
      </w:r>
      <w:r w:rsidRPr="00A139A9">
        <w:rPr>
          <w:szCs w:val="24"/>
        </w:rPr>
        <w:t>նշված</w:t>
      </w:r>
      <w:r w:rsidRPr="00A139A9">
        <w:rPr>
          <w:szCs w:val="24"/>
          <w:lang w:val="hy-AM"/>
        </w:rPr>
        <w:t xml:space="preserve"> </w:t>
      </w:r>
      <w:r w:rsidRPr="00A139A9">
        <w:rPr>
          <w:szCs w:val="24"/>
        </w:rPr>
        <w:t>կետերի</w:t>
      </w:r>
      <w:r w:rsidRPr="00A139A9">
        <w:rPr>
          <w:szCs w:val="24"/>
          <w:lang w:val="fr-FR"/>
        </w:rPr>
        <w:t xml:space="preserve"> </w:t>
      </w:r>
      <w:r w:rsidRPr="00A139A9">
        <w:rPr>
          <w:szCs w:val="24"/>
        </w:rPr>
        <w:t>համաձայն</w:t>
      </w:r>
      <w:r w:rsidRPr="00A139A9">
        <w:rPr>
          <w:szCs w:val="24"/>
          <w:lang w:val="fr-FR"/>
        </w:rPr>
        <w:t xml:space="preserve"> </w:t>
      </w:r>
      <w:r w:rsidRPr="00A139A9">
        <w:rPr>
          <w:rFonts w:cs="Sylfaen"/>
          <w:szCs w:val="24"/>
        </w:rPr>
        <w:t>մ</w:t>
      </w:r>
      <w:r w:rsidRPr="00A139A9">
        <w:rPr>
          <w:szCs w:val="24"/>
          <w:lang w:val="hy-AM"/>
        </w:rPr>
        <w:t>իջպետական նշանակության ավտոմոբիլային ճանապարհներ են</w:t>
      </w:r>
      <w:r w:rsidRPr="00A139A9">
        <w:rPr>
          <w:szCs w:val="24"/>
          <w:lang w:val="fr-FR"/>
        </w:rPr>
        <w:t xml:space="preserve"> </w:t>
      </w:r>
      <w:r w:rsidRPr="00A139A9">
        <w:rPr>
          <w:szCs w:val="24"/>
        </w:rPr>
        <w:t>հանդիսանում</w:t>
      </w:r>
      <w:r w:rsidRPr="00A139A9">
        <w:rPr>
          <w:szCs w:val="24"/>
          <w:lang w:val="fr-FR"/>
        </w:rPr>
        <w:t xml:space="preserve"> </w:t>
      </w:r>
      <w:r w:rsidRPr="00A139A9">
        <w:rPr>
          <w:szCs w:val="24"/>
        </w:rPr>
        <w:t>այն</w:t>
      </w:r>
      <w:r w:rsidRPr="00A139A9">
        <w:rPr>
          <w:szCs w:val="24"/>
          <w:lang w:val="fr-FR"/>
        </w:rPr>
        <w:t xml:space="preserve"> </w:t>
      </w:r>
      <w:r w:rsidRPr="00A139A9">
        <w:rPr>
          <w:szCs w:val="24"/>
        </w:rPr>
        <w:t>ճանապարհները</w:t>
      </w:r>
      <w:r w:rsidRPr="00A139A9">
        <w:rPr>
          <w:szCs w:val="24"/>
          <w:lang w:val="fr-FR"/>
        </w:rPr>
        <w:t>,</w:t>
      </w:r>
      <w:r w:rsidRPr="00A139A9">
        <w:rPr>
          <w:szCs w:val="24"/>
          <w:lang w:val="hy-AM"/>
        </w:rPr>
        <w:t xml:space="preserve"> որոնք կապում են Հայաստանի </w:t>
      </w:r>
      <w:r w:rsidRPr="00A139A9">
        <w:rPr>
          <w:szCs w:val="24"/>
          <w:lang w:val="hy-AM"/>
        </w:rPr>
        <w:lastRenderedPageBreak/>
        <w:t xml:space="preserve">Հանրապետության ճանապարհային ցանցը այլ պետությունների ավտոմոբիլային ճանապարհների ցանցին և ապահովում են միջազգային տրանսպորտային հաղորդակցություն, ինչպես նաև խոշոր բնակավայրերի, օդանավակայանների, պատմական հուշարձանների, լեռնանցքների մոտեցումներն ու շրջանցները և տրանսպորտային հանգույցները, որոնք չունեն առանձին պայմանանիշ։ </w:t>
      </w:r>
    </w:p>
    <w:p w:rsidR="007045F7" w:rsidRPr="00A139A9" w:rsidRDefault="007045F7" w:rsidP="00A139A9">
      <w:pPr>
        <w:contextualSpacing/>
        <w:rPr>
          <w:szCs w:val="24"/>
          <w:lang w:val="hy-AM"/>
        </w:rPr>
      </w:pPr>
      <w:r w:rsidRPr="00A139A9">
        <w:rPr>
          <w:szCs w:val="24"/>
          <w:lang w:val="hy-AM"/>
        </w:rPr>
        <w:t>Հանրապետական նշանակության ավտոմոբիլային ճանապարհներ են</w:t>
      </w:r>
      <w:r w:rsidRPr="00A139A9">
        <w:rPr>
          <w:szCs w:val="24"/>
          <w:lang w:val="fr-FR"/>
        </w:rPr>
        <w:t xml:space="preserve"> </w:t>
      </w:r>
      <w:r w:rsidRPr="00A139A9">
        <w:rPr>
          <w:szCs w:val="24"/>
          <w:lang w:val="hy-AM"/>
        </w:rPr>
        <w:t>հանդիսանում</w:t>
      </w:r>
      <w:r w:rsidRPr="00A139A9">
        <w:rPr>
          <w:szCs w:val="24"/>
          <w:lang w:val="fr-FR"/>
        </w:rPr>
        <w:t xml:space="preserve"> </w:t>
      </w:r>
      <w:r w:rsidRPr="00A139A9">
        <w:rPr>
          <w:szCs w:val="24"/>
          <w:lang w:val="hy-AM"/>
        </w:rPr>
        <w:t>այն</w:t>
      </w:r>
      <w:r w:rsidRPr="00A139A9">
        <w:rPr>
          <w:szCs w:val="24"/>
          <w:lang w:val="fr-FR"/>
        </w:rPr>
        <w:t xml:space="preserve"> </w:t>
      </w:r>
      <w:r w:rsidRPr="00A139A9">
        <w:rPr>
          <w:szCs w:val="24"/>
          <w:lang w:val="hy-AM"/>
        </w:rPr>
        <w:t>ճանապարհները</w:t>
      </w:r>
      <w:r w:rsidRPr="00A139A9">
        <w:rPr>
          <w:szCs w:val="24"/>
          <w:lang w:val="fr-FR"/>
        </w:rPr>
        <w:t>,</w:t>
      </w:r>
      <w:r w:rsidRPr="00A139A9">
        <w:rPr>
          <w:szCs w:val="24"/>
          <w:lang w:val="hy-AM"/>
        </w:rPr>
        <w:t xml:space="preserve"> որոնք կապում են հանրապետության քաղաքները մայրաքաղաքին և միմյանց, մշակույթային, հոգևոր կենտրոնների և միջպետական նշանակության ավտոմոբիլային ճանապարհների հետ, խոշոր բնակավայրերի, օդանավակայանների, պատմական հուշարձանների, լեռնանցքների մոտեցումներն ու շրջանցները, ինչպես նաև՝ տրանսպորտային հանգույցները որոնք չունեն առանձին պայմանանիշ, իսկ մարզային (տեղական) նշանակության ավտոմոբիլային ճանապարհները կապում են հանրապետության գյուղական բնակավայրերը միմյանց, այլ քաղաքների, հանրապետական և միջպետական նշանակության ճանապարհների հետ։</w:t>
      </w:r>
    </w:p>
    <w:p w:rsidR="00AB1FFA" w:rsidRPr="00A139A9" w:rsidRDefault="00AB1FFA" w:rsidP="00A139A9">
      <w:pPr>
        <w:pStyle w:val="ListParagraph"/>
        <w:numPr>
          <w:ilvl w:val="0"/>
          <w:numId w:val="6"/>
        </w:numPr>
        <w:ind w:left="0" w:firstLine="630"/>
        <w:contextualSpacing/>
        <w:rPr>
          <w:b/>
          <w:szCs w:val="24"/>
          <w:lang w:val="hy-AM"/>
        </w:rPr>
      </w:pPr>
      <w:r w:rsidRPr="00A139A9">
        <w:rPr>
          <w:b/>
          <w:szCs w:val="24"/>
          <w:lang w:val="hy-AM"/>
        </w:rPr>
        <w:t xml:space="preserve">Որպես միջպետական նշանակության ավտոճանապարհներ դասակարգված ավտոճանապարհներից </w:t>
      </w:r>
    </w:p>
    <w:p w:rsidR="00AB1FFA" w:rsidRPr="00A139A9" w:rsidRDefault="00AB1FFA" w:rsidP="00A139A9">
      <w:pPr>
        <w:pStyle w:val="ListParagraph"/>
        <w:numPr>
          <w:ilvl w:val="0"/>
          <w:numId w:val="6"/>
        </w:numPr>
        <w:ind w:left="0" w:firstLine="720"/>
        <w:contextualSpacing/>
        <w:rPr>
          <w:szCs w:val="24"/>
          <w:lang w:val="hy-AM"/>
        </w:rPr>
      </w:pPr>
      <w:r w:rsidRPr="00A139A9">
        <w:rPr>
          <w:szCs w:val="24"/>
          <w:lang w:val="hy-AM"/>
        </w:rPr>
        <w:t>387 կմ ավտոճանապարհները հանդիսանում են հանրապետական նշանակության ճանապարհներ (կապում են ՀՀ ճանապարհային ցանցը այլ պետությունների ավտոմոբիլային ճանապարհների ցանցին, սակայն չեն ապահովում միջազգային տրանսպորտային հաղորդակցություն, հանրապետության քաղաքները մայրաքաղաքին, միմյանց և միջպետական նշանակության ավտոմոբիլային ճանապարհներին: Այս ավտոճանապարհների պահպանման աշխատանքների համար 9 ամսվա կատարողականներով հաշվարկված գները գերազանցում են որպես հանրապետական նշանակության նույն վիճակի և պահպանման մակարդակի ավտոճանապարհների համար կապալառու ընկերությունների առաջարկած պայմանագրային գները 75,912.80 հազ. դրամով,</w:t>
      </w:r>
      <w:r w:rsidRPr="00A139A9">
        <w:rPr>
          <w:b/>
          <w:szCs w:val="24"/>
          <w:lang w:val="hy-AM"/>
        </w:rPr>
        <w:t xml:space="preserve"> </w:t>
      </w:r>
      <w:r w:rsidRPr="00A139A9">
        <w:rPr>
          <w:szCs w:val="24"/>
          <w:lang w:val="hy-AM"/>
        </w:rPr>
        <w:t>որից՝ 1-ին կիսամյակում 55,576.40</w:t>
      </w:r>
      <w:r w:rsidRPr="00A139A9">
        <w:rPr>
          <w:b/>
          <w:szCs w:val="24"/>
          <w:lang w:val="hy-AM"/>
        </w:rPr>
        <w:t xml:space="preserve"> </w:t>
      </w:r>
      <w:r w:rsidRPr="00A139A9">
        <w:rPr>
          <w:szCs w:val="24"/>
          <w:lang w:val="hy-AM"/>
        </w:rPr>
        <w:t>հազ, դրամ (հավելված 3 և հավելված 4)։</w:t>
      </w:r>
    </w:p>
    <w:p w:rsidR="00AB1FFA" w:rsidRPr="00A139A9" w:rsidRDefault="00AB1FFA" w:rsidP="00A139A9">
      <w:pPr>
        <w:numPr>
          <w:ilvl w:val="0"/>
          <w:numId w:val="6"/>
        </w:numPr>
        <w:tabs>
          <w:tab w:val="left" w:pos="567"/>
        </w:tabs>
        <w:ind w:left="0" w:firstLine="360"/>
        <w:rPr>
          <w:lang w:val="hy-AM"/>
        </w:rPr>
      </w:pPr>
      <w:r w:rsidRPr="00A139A9">
        <w:rPr>
          <w:szCs w:val="24"/>
          <w:lang w:val="hy-AM"/>
        </w:rPr>
        <w:t xml:space="preserve">167,8 կմ ավտոճանապարհներ հանդիսանում են տեղական նշանակության ճանապարհներ (կապում են հանրապետության գյուղական բնակավայրերը միմյանց, այլ քաղաքների, հանրապետական և միջպետական նշանակության ճանապարհներին): Որպես միջպետական նշանակության ճանապարհներ՝ 167.8 կմ ավտոճանապարհների պահպանության համար հաշվարկվել է 191,881.90 հազ. դրամ կատարողական, հաշվարկված գները գերազանցում են որպես տեղական նշանակության նույն վիճակի և պահպանման մակարդակի ավտոճանապարհների համար նույն կապալառու ընկերությունների առաջարկած պայմանագրային գները </w:t>
      </w:r>
      <w:r w:rsidRPr="00A139A9">
        <w:rPr>
          <w:szCs w:val="24"/>
          <w:lang w:val="hy-AM"/>
        </w:rPr>
        <w:lastRenderedPageBreak/>
        <w:t>60,485.00 հազ դրամով, որից՝ 1-ին կիսամյակում 37,982.30 հազ. դրամով (հավելված 5)։</w:t>
      </w:r>
    </w:p>
    <w:p w:rsidR="00DC0B06" w:rsidRPr="00A139A9" w:rsidRDefault="00AB1FFA" w:rsidP="00A139A9">
      <w:pPr>
        <w:pStyle w:val="ListParagraph"/>
        <w:numPr>
          <w:ilvl w:val="0"/>
          <w:numId w:val="6"/>
        </w:numPr>
        <w:ind w:left="0" w:firstLine="270"/>
        <w:contextualSpacing/>
        <w:rPr>
          <w:szCs w:val="24"/>
          <w:lang w:val="hy-AM"/>
        </w:rPr>
      </w:pPr>
      <w:r w:rsidRPr="00A139A9">
        <w:rPr>
          <w:szCs w:val="24"/>
          <w:lang w:val="hy-AM"/>
        </w:rPr>
        <w:t>34,5 կմ երկարությամբ ճանապարհներ հանդիսանում են դաշտամիջյան ճանապարհներ, որոնց որպես միջպետական նշանակության ավտոճանապարհների պահպանման համար 9 ամսվա ընթացքում վճարվել է 14,337.60 հազ. դրամ /1-ին կիսամյակում 10,594.70 հազ. դրամ/: ՀՀ օրանսդրությամբ նշված ճանապարհների համար պահպանման աշխատանքներ չի նախատեսվում և չի իրականացվում (հավելված 6)։</w:t>
      </w:r>
    </w:p>
    <w:p w:rsidR="002F47D3" w:rsidRPr="00A139A9" w:rsidRDefault="002F47D3" w:rsidP="00A139A9">
      <w:pPr>
        <w:pStyle w:val="ListParagraph"/>
        <w:numPr>
          <w:ilvl w:val="0"/>
          <w:numId w:val="5"/>
        </w:numPr>
        <w:ind w:left="0" w:firstLine="360"/>
        <w:contextualSpacing/>
        <w:rPr>
          <w:b/>
          <w:szCs w:val="24"/>
          <w:lang w:val="hy-AM"/>
        </w:rPr>
      </w:pPr>
      <w:r w:rsidRPr="00A139A9">
        <w:rPr>
          <w:b/>
          <w:szCs w:val="24"/>
          <w:lang w:val="hy-AM"/>
        </w:rPr>
        <w:t xml:space="preserve">Որպես հանրապետական նշանակության ավտոճանապարհներ դասակարգված ավտոճանապարհներից </w:t>
      </w:r>
    </w:p>
    <w:p w:rsidR="002F47D3" w:rsidRPr="00A139A9" w:rsidRDefault="002F47D3" w:rsidP="00A139A9">
      <w:pPr>
        <w:pStyle w:val="ListParagraph"/>
        <w:numPr>
          <w:ilvl w:val="0"/>
          <w:numId w:val="6"/>
        </w:numPr>
        <w:ind w:left="0" w:firstLine="270"/>
        <w:contextualSpacing/>
        <w:rPr>
          <w:szCs w:val="24"/>
          <w:lang w:val="hy-AM"/>
        </w:rPr>
      </w:pPr>
      <w:r w:rsidRPr="00A139A9">
        <w:rPr>
          <w:szCs w:val="24"/>
          <w:lang w:val="hy-AM"/>
        </w:rPr>
        <w:t>569,3 կմ ճանապարհները հանդիսանում են մարզային նշանակության ավտոճանապարհներ։ Նշվածներից 1-ին եռամսյակում պահպանություն են իրականացվել 492,1 կմ, իսկ 2-րդ և 3-րդ եռամսյակներում</w:t>
      </w:r>
      <w:r w:rsidR="00721D04" w:rsidRPr="00A139A9">
        <w:rPr>
          <w:szCs w:val="24"/>
          <w:lang w:val="hy-AM"/>
        </w:rPr>
        <w:t>՝</w:t>
      </w:r>
      <w:r w:rsidRPr="00A139A9">
        <w:rPr>
          <w:szCs w:val="24"/>
          <w:lang w:val="hy-AM"/>
        </w:rPr>
        <w:t xml:space="preserve"> 440,6 կմ երկարությամբ ճանապարհահատվածների վրա, որոնց պահպանության համար 2020թ. 9 ամսվա կատարողականներով հաշվարկվել է 578,184.90 հազ. դրամ</w:t>
      </w:r>
      <w:r w:rsidR="00721D04" w:rsidRPr="00A139A9">
        <w:rPr>
          <w:szCs w:val="24"/>
          <w:lang w:val="hy-AM"/>
        </w:rPr>
        <w:t xml:space="preserve"> /</w:t>
      </w:r>
      <w:r w:rsidRPr="00A139A9">
        <w:rPr>
          <w:szCs w:val="24"/>
          <w:lang w:val="hy-AM"/>
        </w:rPr>
        <w:t>1-ին կիսամյակում 372,168.90 հազ. դրամ</w:t>
      </w:r>
      <w:r w:rsidR="00721D04" w:rsidRPr="00A139A9">
        <w:rPr>
          <w:szCs w:val="24"/>
          <w:lang w:val="hy-AM"/>
        </w:rPr>
        <w:t>/</w:t>
      </w:r>
      <w:r w:rsidRPr="00A139A9">
        <w:rPr>
          <w:szCs w:val="24"/>
          <w:lang w:val="hy-AM"/>
        </w:rPr>
        <w:t xml:space="preserve"> (հավելված 7)։ </w:t>
      </w:r>
    </w:p>
    <w:p w:rsidR="002F47D3" w:rsidRPr="00A139A9" w:rsidRDefault="002F47D3" w:rsidP="00A139A9">
      <w:pPr>
        <w:pStyle w:val="ListParagraph"/>
        <w:numPr>
          <w:ilvl w:val="0"/>
          <w:numId w:val="6"/>
        </w:numPr>
        <w:ind w:left="0" w:firstLine="270"/>
        <w:contextualSpacing/>
        <w:rPr>
          <w:szCs w:val="24"/>
          <w:lang w:val="hy-AM"/>
        </w:rPr>
      </w:pPr>
      <w:r w:rsidRPr="00A139A9">
        <w:rPr>
          <w:szCs w:val="24"/>
          <w:lang w:val="hy-AM"/>
        </w:rPr>
        <w:t>58,7 կմ-ն դաշտամիջյան ճանապարհներ են։ Այս ճանապարհներից 1-ին եռամսյակում պահպանման է հանձնվել 37,1 կմ</w:t>
      </w:r>
      <w:r w:rsidR="00206C45" w:rsidRPr="00A139A9">
        <w:rPr>
          <w:szCs w:val="24"/>
          <w:lang w:val="hy-AM"/>
        </w:rPr>
        <w:t xml:space="preserve"> երկարությամբ ճանապարհահատվածներ,</w:t>
      </w:r>
      <w:r w:rsidRPr="00A139A9">
        <w:rPr>
          <w:szCs w:val="24"/>
          <w:lang w:val="hy-AM"/>
        </w:rPr>
        <w:t xml:space="preserve"> իսկ 2-րդ և 3-րդ եռամսյակում</w:t>
      </w:r>
      <w:r w:rsidRPr="00A139A9">
        <w:rPr>
          <w:b/>
          <w:szCs w:val="24"/>
          <w:lang w:val="hy-AM"/>
        </w:rPr>
        <w:t xml:space="preserve"> </w:t>
      </w:r>
      <w:r w:rsidRPr="00A139A9">
        <w:rPr>
          <w:szCs w:val="24"/>
          <w:lang w:val="hy-AM"/>
        </w:rPr>
        <w:t xml:space="preserve">28,7 կմ: </w:t>
      </w:r>
      <w:r w:rsidR="00206C45" w:rsidRPr="00A139A9">
        <w:rPr>
          <w:szCs w:val="24"/>
          <w:lang w:val="hy-AM"/>
        </w:rPr>
        <w:t xml:space="preserve">Նշված </w:t>
      </w:r>
      <w:r w:rsidRPr="00A139A9">
        <w:rPr>
          <w:szCs w:val="24"/>
          <w:lang w:val="hy-AM"/>
        </w:rPr>
        <w:t>Ճանապարհահատվածների 9 ամսվա պահպանության համար կատարողականներով հաշվարկվել է</w:t>
      </w:r>
      <w:r w:rsidRPr="00A139A9">
        <w:rPr>
          <w:b/>
          <w:szCs w:val="24"/>
          <w:lang w:val="hy-AM"/>
        </w:rPr>
        <w:t xml:space="preserve"> </w:t>
      </w:r>
      <w:r w:rsidRPr="00A139A9">
        <w:rPr>
          <w:szCs w:val="24"/>
          <w:lang w:val="hy-AM"/>
        </w:rPr>
        <w:t>37,304.00 հազ. դրամ</w:t>
      </w:r>
      <w:r w:rsidR="00206C45" w:rsidRPr="00A139A9">
        <w:rPr>
          <w:szCs w:val="24"/>
          <w:lang w:val="hy-AM"/>
        </w:rPr>
        <w:t xml:space="preserve"> /</w:t>
      </w:r>
      <w:r w:rsidRPr="00A139A9">
        <w:rPr>
          <w:szCs w:val="24"/>
          <w:lang w:val="hy-AM"/>
        </w:rPr>
        <w:t>1-ին կիսամյակում</w:t>
      </w:r>
      <w:r w:rsidRPr="00A139A9">
        <w:rPr>
          <w:b/>
          <w:szCs w:val="24"/>
          <w:lang w:val="hy-AM"/>
        </w:rPr>
        <w:t xml:space="preserve"> </w:t>
      </w:r>
      <w:r w:rsidRPr="00A139A9">
        <w:rPr>
          <w:szCs w:val="24"/>
          <w:lang w:val="hy-AM"/>
        </w:rPr>
        <w:t>23,522.50 հազ. դրամ</w:t>
      </w:r>
      <w:r w:rsidR="00206C45" w:rsidRPr="00A139A9">
        <w:rPr>
          <w:szCs w:val="24"/>
          <w:lang w:val="hy-AM"/>
        </w:rPr>
        <w:t>/</w:t>
      </w:r>
      <w:r w:rsidRPr="00A139A9">
        <w:rPr>
          <w:szCs w:val="24"/>
          <w:lang w:val="hy-AM"/>
        </w:rPr>
        <w:t xml:space="preserve"> (հավելված 8)։ </w:t>
      </w:r>
    </w:p>
    <w:p w:rsidR="002F47D3" w:rsidRPr="00A139A9" w:rsidRDefault="002F47D3" w:rsidP="00A139A9">
      <w:pPr>
        <w:pStyle w:val="ListParagraph"/>
        <w:numPr>
          <w:ilvl w:val="0"/>
          <w:numId w:val="6"/>
        </w:numPr>
        <w:ind w:left="0" w:firstLine="270"/>
        <w:contextualSpacing/>
        <w:rPr>
          <w:szCs w:val="24"/>
          <w:lang w:val="hy-AM"/>
        </w:rPr>
      </w:pPr>
      <w:r w:rsidRPr="00A139A9">
        <w:rPr>
          <w:b/>
          <w:lang w:val="hy-AM"/>
        </w:rPr>
        <w:t xml:space="preserve"> </w:t>
      </w:r>
      <w:r w:rsidRPr="00A139A9">
        <w:rPr>
          <w:lang w:val="hy-AM"/>
        </w:rPr>
        <w:t xml:space="preserve"> </w:t>
      </w:r>
      <w:r w:rsidRPr="00A139A9">
        <w:rPr>
          <w:szCs w:val="24"/>
          <w:lang w:val="hy-AM"/>
        </w:rPr>
        <w:t>7.6 կմ-ն Հրազդան քաղաքի փողոց է, որի պահպանության համար 2020թ. 9 ամսվա կատարողականներով հաշվարկվել է</w:t>
      </w:r>
      <w:r w:rsidRPr="00A139A9">
        <w:rPr>
          <w:b/>
          <w:szCs w:val="24"/>
          <w:lang w:val="hy-AM"/>
        </w:rPr>
        <w:t xml:space="preserve"> </w:t>
      </w:r>
      <w:r w:rsidRPr="00A139A9">
        <w:rPr>
          <w:szCs w:val="24"/>
          <w:lang w:val="hy-AM"/>
        </w:rPr>
        <w:t>8,204.90 հազ. դրամ, որից՝ 1-ին կիսամյակում 5,334.90 հազ. դրամ։</w:t>
      </w:r>
    </w:p>
    <w:p w:rsidR="00472D7F" w:rsidRPr="00A139A9" w:rsidRDefault="002F47D3" w:rsidP="00A139A9">
      <w:pPr>
        <w:pStyle w:val="ListParagraph"/>
        <w:numPr>
          <w:ilvl w:val="0"/>
          <w:numId w:val="6"/>
        </w:numPr>
        <w:ind w:left="0" w:firstLine="270"/>
        <w:contextualSpacing/>
        <w:rPr>
          <w:szCs w:val="24"/>
          <w:lang w:val="hy-AM"/>
        </w:rPr>
      </w:pPr>
      <w:r w:rsidRPr="00A139A9">
        <w:rPr>
          <w:b/>
          <w:szCs w:val="24"/>
          <w:lang w:val="hy-AM"/>
        </w:rPr>
        <w:t xml:space="preserve"> </w:t>
      </w:r>
      <w:r w:rsidRPr="00A139A9">
        <w:rPr>
          <w:szCs w:val="24"/>
          <w:lang w:val="hy-AM"/>
        </w:rPr>
        <w:t>24.4 կմ-ը  միջպետական նշանակության ավտոճանապարհ է։</w:t>
      </w:r>
      <w:r w:rsidR="00206C45" w:rsidRPr="00A139A9">
        <w:rPr>
          <w:szCs w:val="24"/>
          <w:lang w:val="hy-AM"/>
        </w:rPr>
        <w:t xml:space="preserve"> </w:t>
      </w:r>
    </w:p>
    <w:p w:rsidR="003F5259" w:rsidRPr="00A139A9" w:rsidRDefault="002F47D3" w:rsidP="00A139A9">
      <w:pPr>
        <w:pStyle w:val="ListParagraph"/>
        <w:numPr>
          <w:ilvl w:val="0"/>
          <w:numId w:val="6"/>
        </w:numPr>
        <w:ind w:left="0" w:firstLine="270"/>
        <w:contextualSpacing/>
        <w:rPr>
          <w:szCs w:val="24"/>
          <w:lang w:val="fr-FR"/>
        </w:rPr>
      </w:pPr>
      <w:r w:rsidRPr="00A139A9">
        <w:rPr>
          <w:rFonts w:cs="Sylfaen"/>
          <w:szCs w:val="24"/>
          <w:lang w:val="hy-AM"/>
        </w:rPr>
        <w:t>ՀՀ</w:t>
      </w:r>
      <w:r w:rsidRPr="00A139A9">
        <w:rPr>
          <w:szCs w:val="24"/>
          <w:lang w:val="hy-AM"/>
        </w:rPr>
        <w:t xml:space="preserve"> կառավարության 13.02.2014թ.-ին թիվ 265-Ն որոշման 4-րդ կետի 2)-րդ մասով սահմանվել է, որ </w:t>
      </w:r>
      <w:r w:rsidRPr="00A139A9">
        <w:rPr>
          <w:rFonts w:eastAsia="Times New Roman"/>
          <w:szCs w:val="24"/>
          <w:lang w:val="hy-AM" w:eastAsia="ru-RU"/>
        </w:rPr>
        <w:t xml:space="preserve">Գյումրի, Վանաձոր, Կապան, Իջևան, Վաղարշապատ և Արմավիր քաղաքների տարածքներում գտնվող` Հայաստանի Հանրապետության ընդհանուր օգտագործման միջպետական և հանրապետական նշանակության ավտոմոբիլային ճանապարհների մաս հանդիսացող հատվածների միայն երթևեկելի մասի ծածկի ընթացիկ նորոգման և ձմեռային պահպանության աշխատանքներն են իրականացվում Հայաստանի Հանրապետության տրանսպորտի, կապի և տեղեկատվական տեխնոլոգիաների նախարարության կողմից։ </w:t>
      </w:r>
      <w:r w:rsidRPr="00A139A9">
        <w:rPr>
          <w:b/>
          <w:bCs/>
          <w:szCs w:val="24"/>
          <w:lang w:val="hy-AM"/>
        </w:rPr>
        <w:t xml:space="preserve">Գյումրու, Վանաձոր և Վաղարշապատ քաղաքների </w:t>
      </w:r>
      <w:r w:rsidRPr="00A139A9">
        <w:rPr>
          <w:rFonts w:eastAsia="Times New Roman"/>
          <w:szCs w:val="24"/>
          <w:lang w:val="hy-AM" w:eastAsia="ru-RU"/>
        </w:rPr>
        <w:t xml:space="preserve">տարածքներում գտնվող` Հայաստանի Հանրապետության ընդհանուր օգտագործման միջպետական և հանրապետական </w:t>
      </w:r>
      <w:r w:rsidRPr="00A139A9">
        <w:rPr>
          <w:rFonts w:eastAsia="Times New Roman"/>
          <w:szCs w:val="24"/>
          <w:lang w:val="hy-AM" w:eastAsia="ru-RU"/>
        </w:rPr>
        <w:lastRenderedPageBreak/>
        <w:t xml:space="preserve">նշանակության ավտոմոբիլային ճանապարհների մաս հանդիսացող հատվածները չեն ներառվել 2020թ. ձմեռային և ընթացիկ պահպանման աշխատանքների համաձայնագրերում, իսկ </w:t>
      </w:r>
      <w:r w:rsidRPr="00A139A9">
        <w:rPr>
          <w:rFonts w:eastAsia="Times New Roman"/>
          <w:b/>
          <w:szCs w:val="24"/>
          <w:lang w:val="hy-AM" w:eastAsia="ru-RU"/>
        </w:rPr>
        <w:t>Կապան</w:t>
      </w:r>
      <w:r w:rsidRPr="00A139A9">
        <w:rPr>
          <w:rFonts w:eastAsia="Times New Roman"/>
          <w:szCs w:val="24"/>
          <w:lang w:val="hy-AM" w:eastAsia="ru-RU"/>
        </w:rPr>
        <w:t xml:space="preserve">, </w:t>
      </w:r>
      <w:r w:rsidRPr="00A139A9">
        <w:rPr>
          <w:rFonts w:eastAsia="Times New Roman"/>
          <w:b/>
          <w:szCs w:val="24"/>
          <w:lang w:val="hy-AM" w:eastAsia="ru-RU"/>
        </w:rPr>
        <w:t>Իջևան</w:t>
      </w:r>
      <w:r w:rsidRPr="00A139A9">
        <w:rPr>
          <w:rFonts w:eastAsia="Times New Roman"/>
          <w:szCs w:val="24"/>
          <w:lang w:val="hy-AM" w:eastAsia="ru-RU"/>
        </w:rPr>
        <w:t xml:space="preserve"> </w:t>
      </w:r>
      <w:r w:rsidRPr="00A139A9">
        <w:rPr>
          <w:rFonts w:eastAsia="Times New Roman"/>
          <w:b/>
          <w:szCs w:val="24"/>
          <w:lang w:val="hy-AM" w:eastAsia="ru-RU"/>
        </w:rPr>
        <w:t xml:space="preserve">և Արմավիր </w:t>
      </w:r>
      <w:r w:rsidRPr="00A139A9">
        <w:rPr>
          <w:rFonts w:eastAsia="Times New Roman"/>
          <w:szCs w:val="24"/>
          <w:lang w:val="hy-AM" w:eastAsia="ru-RU"/>
        </w:rPr>
        <w:t xml:space="preserve">քաղաքների տարածքներում գտնվող 21.5 կմ ընդհանուր երկարությամբ ճանապարհները ընդգրկվել են ձմեռային և ընթացիկ պահպանման համաձայնագրերում։ Կարգի համաձայն՝ ճանապարհների ընթացիկ նորոգման և ձմեռային պահպանության աշխատանքները, բացի երթևեկելի մասը, ներառում են նաև </w:t>
      </w:r>
      <w:r w:rsidRPr="00A139A9">
        <w:rPr>
          <w:bCs/>
          <w:szCs w:val="24"/>
          <w:lang w:val="hy-AM"/>
        </w:rPr>
        <w:t>հողային պաստառը և օտարման շերտը, արհեստական կառուցվածքները և կահավորանքը։ Համաձայն նույն Կարգի աղյուսակ 4-ի՝ ընթացիկ ամառային պահպանման ցուցանիշների ապահովման ընդհանուր արժեքում ծածկը (երթևեկելի մասի) կազմում է ընդամենը 55%-ը, իսկ ընթացիկ ձմեռային պահպանման ժամանակ՝ 70%-ը։</w:t>
      </w:r>
      <w:r w:rsidRPr="00A139A9">
        <w:rPr>
          <w:szCs w:val="24"/>
          <w:lang w:val="hy-AM"/>
        </w:rPr>
        <w:t>, հետևաբար՝ նշված ճանապարհների ամառային պահպանման աշխատանքների համար պետք է հաշվարկվեր պայմանագրային գնի 55%-ը, իսկ ձմեռայինի դեպքում՝ 70%-ը ինչը չի կատարվել և ինչի արդյունքում 2020թ. 9 ամսվա ընթացքում ավել է հաշվարկվել 11,249.90 հազ. դրամ /1-ին կիսամյակում՝ 6,982.00 հազ. դրամ/</w:t>
      </w:r>
      <w:r w:rsidRPr="00A139A9">
        <w:rPr>
          <w:b/>
          <w:szCs w:val="24"/>
          <w:lang w:val="hy-AM"/>
        </w:rPr>
        <w:t xml:space="preserve"> </w:t>
      </w:r>
      <w:r w:rsidRPr="00A139A9">
        <w:rPr>
          <w:szCs w:val="24"/>
          <w:lang w:val="fr-FR"/>
        </w:rPr>
        <w:t>(հավելված 2)</w:t>
      </w:r>
      <w:r w:rsidRPr="00A139A9">
        <w:rPr>
          <w:rFonts w:ascii="Calibri" w:hAnsi="Calibri" w:cs="Calibri"/>
          <w:szCs w:val="24"/>
          <w:lang w:val="fr-FR"/>
        </w:rPr>
        <w:t> </w:t>
      </w:r>
      <w:r w:rsidR="003F5259" w:rsidRPr="00A139A9">
        <w:rPr>
          <w:szCs w:val="24"/>
          <w:lang w:val="fr-FR"/>
        </w:rPr>
        <w:t>:</w:t>
      </w:r>
    </w:p>
    <w:p w:rsidR="003F5259" w:rsidRPr="00A139A9" w:rsidRDefault="003F5259" w:rsidP="00A139A9">
      <w:pPr>
        <w:spacing w:after="160" w:line="259" w:lineRule="auto"/>
        <w:ind w:firstLine="0"/>
        <w:jc w:val="left"/>
        <w:rPr>
          <w:szCs w:val="24"/>
          <w:lang w:val="fr-FR"/>
        </w:rPr>
      </w:pPr>
      <w:r w:rsidRPr="00A139A9">
        <w:rPr>
          <w:szCs w:val="24"/>
          <w:lang w:val="fr-FR"/>
        </w:rPr>
        <w:br w:type="page"/>
      </w:r>
    </w:p>
    <w:p w:rsidR="006C4CBD" w:rsidRPr="00A139A9" w:rsidRDefault="006C4CBD" w:rsidP="00A139A9">
      <w:pPr>
        <w:pStyle w:val="Heading1"/>
        <w:spacing w:after="240"/>
        <w:ind w:left="714" w:right="28" w:hanging="357"/>
        <w:rPr>
          <w:rStyle w:val="Hyperlink"/>
          <w:color w:val="5B9BD5" w:themeColor="accent1"/>
          <w:u w:val="none"/>
        </w:rPr>
      </w:pPr>
      <w:bookmarkStart w:id="23" w:name="_Toc64788944"/>
      <w:r w:rsidRPr="00A139A9">
        <w:rPr>
          <w:rStyle w:val="Hyperlink"/>
          <w:color w:val="5B9BD5" w:themeColor="accent1"/>
          <w:u w:val="none"/>
        </w:rPr>
        <w:lastRenderedPageBreak/>
        <w:t>ՀԱՇՎԵՔՆՆՈՒԹՅԱՄԲ ԱՐՁԱՆԱԳՐՎԱԾ ԱՅԼ ՓԱՍՏԵՐ</w:t>
      </w:r>
      <w:bookmarkEnd w:id="23"/>
    </w:p>
    <w:p w:rsidR="00486178" w:rsidRPr="00A139A9" w:rsidRDefault="00486178" w:rsidP="00A139A9">
      <w:pPr>
        <w:spacing w:after="200"/>
        <w:ind w:firstLine="562"/>
        <w:contextualSpacing/>
        <w:rPr>
          <w:rFonts w:cs="Calibri"/>
          <w:b/>
          <w:i/>
          <w:color w:val="FF0000"/>
          <w:szCs w:val="24"/>
          <w:lang w:val="ru-RU" w:eastAsia="ru-RU"/>
        </w:rPr>
      </w:pPr>
      <w:r w:rsidRPr="00A139A9">
        <w:rPr>
          <w:rFonts w:eastAsia="Calibri" w:cs="Calibri"/>
          <w:b/>
          <w:color w:val="000000"/>
          <w:szCs w:val="24"/>
          <w:shd w:val="clear" w:color="auto" w:fill="FFFFFF"/>
          <w:lang w:val="fr-FR"/>
        </w:rPr>
        <w:t xml:space="preserve">1049-11001 </w:t>
      </w:r>
      <w:r w:rsidRPr="00A139A9">
        <w:rPr>
          <w:rFonts w:eastAsia="Calibri" w:cs="Calibri"/>
          <w:b/>
          <w:color w:val="000000"/>
          <w:szCs w:val="24"/>
          <w:shd w:val="clear" w:color="auto" w:fill="FFFFFF"/>
          <w:lang w:val="hy-AM"/>
        </w:rPr>
        <w:t>Միջպետական և հանրապետական նշանակության ավտոճանապարհների պահպանման և անվտանգ երթևեկության ծառայություններ</w:t>
      </w:r>
      <w:r w:rsidRPr="00A139A9">
        <w:rPr>
          <w:rFonts w:eastAsia="Calibri" w:cs="Calibri"/>
          <w:b/>
          <w:color w:val="000000"/>
          <w:szCs w:val="24"/>
          <w:shd w:val="clear" w:color="auto" w:fill="FFFFFF"/>
        </w:rPr>
        <w:t>ի</w:t>
      </w:r>
      <w:r w:rsidRPr="00A139A9">
        <w:rPr>
          <w:rFonts w:eastAsia="Calibri" w:cs="Calibri"/>
          <w:b/>
          <w:color w:val="000000"/>
          <w:szCs w:val="24"/>
          <w:shd w:val="clear" w:color="auto" w:fill="FFFFFF"/>
          <w:lang w:val="fr-FR"/>
        </w:rPr>
        <w:t xml:space="preserve"> </w:t>
      </w:r>
      <w:r w:rsidRPr="00A139A9">
        <w:rPr>
          <w:rFonts w:eastAsia="Calibri" w:cs="Calibri"/>
          <w:b/>
          <w:color w:val="000000"/>
          <w:szCs w:val="24"/>
          <w:shd w:val="clear" w:color="auto" w:fill="FFFFFF"/>
        </w:rPr>
        <w:t>ծրագիրը</w:t>
      </w:r>
      <w:r w:rsidRPr="00A139A9">
        <w:rPr>
          <w:rFonts w:cs="Calibri"/>
          <w:b/>
          <w:i/>
          <w:color w:val="FF0000"/>
          <w:szCs w:val="24"/>
          <w:lang w:val="fr-FR" w:eastAsia="ru-RU"/>
        </w:rPr>
        <w:t xml:space="preserve"> </w:t>
      </w:r>
      <w:r w:rsidRPr="00A139A9">
        <w:rPr>
          <w:lang w:val="hy-AM"/>
        </w:rPr>
        <w:t>ներառել</w:t>
      </w:r>
      <w:r w:rsidRPr="00A139A9">
        <w:rPr>
          <w:lang w:val="fr-FR"/>
        </w:rPr>
        <w:t xml:space="preserve"> </w:t>
      </w:r>
      <w:r w:rsidRPr="00A139A9">
        <w:rPr>
          <w:lang w:val="hy-AM"/>
        </w:rPr>
        <w:t>է</w:t>
      </w:r>
      <w:r w:rsidRPr="00A139A9">
        <w:rPr>
          <w:lang w:val="fr-FR"/>
        </w:rPr>
        <w:t xml:space="preserve"> </w:t>
      </w:r>
      <w:r w:rsidRPr="00A139A9">
        <w:rPr>
          <w:lang w:val="hy-AM"/>
        </w:rPr>
        <w:t>միջպետական</w:t>
      </w:r>
      <w:r w:rsidRPr="00A139A9">
        <w:rPr>
          <w:lang w:val="fr-FR"/>
        </w:rPr>
        <w:t xml:space="preserve"> </w:t>
      </w:r>
      <w:r w:rsidRPr="00A139A9">
        <w:rPr>
          <w:lang w:val="hy-AM"/>
        </w:rPr>
        <w:t>և</w:t>
      </w:r>
      <w:r w:rsidRPr="00A139A9">
        <w:rPr>
          <w:lang w:val="fr-FR"/>
        </w:rPr>
        <w:t xml:space="preserve"> </w:t>
      </w:r>
      <w:r w:rsidRPr="00A139A9">
        <w:rPr>
          <w:lang w:val="hy-AM"/>
        </w:rPr>
        <w:t>հանրապետական</w:t>
      </w:r>
      <w:r w:rsidRPr="00A139A9">
        <w:rPr>
          <w:lang w:val="fr-FR"/>
        </w:rPr>
        <w:t xml:space="preserve"> </w:t>
      </w:r>
      <w:r w:rsidRPr="00A139A9">
        <w:rPr>
          <w:lang w:val="hy-AM"/>
        </w:rPr>
        <w:t>նշանակության</w:t>
      </w:r>
      <w:r w:rsidRPr="00A139A9">
        <w:rPr>
          <w:lang w:val="fr-FR"/>
        </w:rPr>
        <w:t xml:space="preserve"> </w:t>
      </w:r>
      <w:r w:rsidRPr="00A139A9">
        <w:rPr>
          <w:lang w:val="hy-AM"/>
        </w:rPr>
        <w:t>ավտոճանապարհների ընթացիկ</w:t>
      </w:r>
      <w:r w:rsidRPr="00A139A9">
        <w:rPr>
          <w:lang w:val="fr-FR"/>
        </w:rPr>
        <w:t xml:space="preserve"> </w:t>
      </w:r>
      <w:r w:rsidRPr="00A139A9">
        <w:rPr>
          <w:lang w:val="hy-AM"/>
        </w:rPr>
        <w:t>ձմեռային</w:t>
      </w:r>
      <w:r w:rsidRPr="00A139A9">
        <w:rPr>
          <w:lang w:val="fr-FR"/>
        </w:rPr>
        <w:t xml:space="preserve"> </w:t>
      </w:r>
      <w:r w:rsidRPr="00A139A9">
        <w:rPr>
          <w:lang w:val="hy-AM"/>
        </w:rPr>
        <w:t>և</w:t>
      </w:r>
      <w:r w:rsidRPr="00A139A9">
        <w:rPr>
          <w:lang w:val="fr-FR"/>
        </w:rPr>
        <w:t xml:space="preserve"> ընթացիկ ամառային պահպանման, պարբերական պահպանման (միջին նորոգման</w:t>
      </w:r>
      <w:proofErr w:type="gramStart"/>
      <w:r w:rsidRPr="00A139A9">
        <w:rPr>
          <w:lang w:val="fr-FR"/>
        </w:rPr>
        <w:t xml:space="preserve">),  </w:t>
      </w:r>
      <w:r w:rsidRPr="00A139A9">
        <w:rPr>
          <w:lang w:val="hy-AM"/>
        </w:rPr>
        <w:t>նշագծման</w:t>
      </w:r>
      <w:proofErr w:type="gramEnd"/>
      <w:r w:rsidRPr="00A139A9">
        <w:rPr>
          <w:lang w:val="fr-FR"/>
        </w:rPr>
        <w:t xml:space="preserve">, </w:t>
      </w:r>
      <w:r w:rsidRPr="00A139A9">
        <w:rPr>
          <w:lang w:val="hy-AM"/>
        </w:rPr>
        <w:t>մետաղական</w:t>
      </w:r>
      <w:r w:rsidRPr="00A139A9">
        <w:rPr>
          <w:lang w:val="fr-FR"/>
        </w:rPr>
        <w:t xml:space="preserve">  </w:t>
      </w:r>
      <w:r w:rsidRPr="00A139A9">
        <w:rPr>
          <w:lang w:val="hy-AM"/>
        </w:rPr>
        <w:t>արգելափակոցների</w:t>
      </w:r>
      <w:r w:rsidRPr="00A139A9">
        <w:rPr>
          <w:lang w:val="fr-FR"/>
        </w:rPr>
        <w:t xml:space="preserve"> </w:t>
      </w:r>
      <w:r w:rsidRPr="00A139A9">
        <w:rPr>
          <w:lang w:val="hy-AM"/>
        </w:rPr>
        <w:t>պահպանման</w:t>
      </w:r>
      <w:r w:rsidRPr="00A139A9">
        <w:rPr>
          <w:lang w:val="fr-FR"/>
        </w:rPr>
        <w:t xml:space="preserve"> </w:t>
      </w:r>
      <w:r w:rsidRPr="00A139A9">
        <w:rPr>
          <w:lang w:val="hy-AM"/>
        </w:rPr>
        <w:t>և վնասված հատվածների վերականգնման,</w:t>
      </w:r>
      <w:r w:rsidRPr="00A139A9">
        <w:rPr>
          <w:lang w:val="fr-FR"/>
        </w:rPr>
        <w:t xml:space="preserve"> </w:t>
      </w:r>
      <w:r w:rsidRPr="00A139A9">
        <w:rPr>
          <w:lang w:val="hy-AM"/>
        </w:rPr>
        <w:t>արհեստական</w:t>
      </w:r>
      <w:r w:rsidRPr="00A139A9">
        <w:rPr>
          <w:lang w:val="fr-FR"/>
        </w:rPr>
        <w:t xml:space="preserve"> </w:t>
      </w:r>
      <w:r w:rsidRPr="00A139A9">
        <w:rPr>
          <w:lang w:val="hy-AM"/>
        </w:rPr>
        <w:t>կառույցների</w:t>
      </w:r>
      <w:r w:rsidRPr="00A139A9">
        <w:rPr>
          <w:lang w:val="fr-FR"/>
        </w:rPr>
        <w:t xml:space="preserve"> </w:t>
      </w:r>
      <w:r w:rsidRPr="00A139A9">
        <w:rPr>
          <w:lang w:val="hy-AM"/>
        </w:rPr>
        <w:t>պահպանման</w:t>
      </w:r>
      <w:r w:rsidRPr="00A139A9">
        <w:rPr>
          <w:lang w:val="fr-FR"/>
        </w:rPr>
        <w:t xml:space="preserve"> </w:t>
      </w:r>
      <w:r w:rsidRPr="00A139A9">
        <w:rPr>
          <w:lang w:val="hy-AM"/>
        </w:rPr>
        <w:t>և</w:t>
      </w:r>
      <w:r w:rsidRPr="00A139A9">
        <w:rPr>
          <w:lang w:val="fr-FR"/>
        </w:rPr>
        <w:t xml:space="preserve"> </w:t>
      </w:r>
      <w:r w:rsidRPr="00A139A9">
        <w:rPr>
          <w:lang w:val="hy-AM"/>
        </w:rPr>
        <w:t>շահագործման</w:t>
      </w:r>
      <w:r w:rsidRPr="00A139A9">
        <w:rPr>
          <w:lang w:val="fr-FR"/>
        </w:rPr>
        <w:t xml:space="preserve"> </w:t>
      </w:r>
      <w:r w:rsidRPr="00A139A9">
        <w:rPr>
          <w:lang w:val="hy-AM"/>
        </w:rPr>
        <w:t>աշխատանքները</w:t>
      </w:r>
      <w:r w:rsidRPr="00A139A9">
        <w:rPr>
          <w:lang w:val="fr-FR"/>
        </w:rPr>
        <w:t>:</w:t>
      </w:r>
    </w:p>
    <w:p w:rsidR="00BB5035" w:rsidRPr="00A139A9" w:rsidRDefault="00486178" w:rsidP="00A139A9">
      <w:pPr>
        <w:widowControl w:val="0"/>
        <w:ind w:firstLine="562"/>
        <w:rPr>
          <w:szCs w:val="24"/>
          <w:lang w:val="fr-FR"/>
        </w:rPr>
      </w:pPr>
      <w:r w:rsidRPr="00A139A9">
        <w:rPr>
          <w:szCs w:val="24"/>
          <w:lang w:val="fr-FR"/>
        </w:rPr>
        <w:t xml:space="preserve">Ծրագրի շրջանակներում </w:t>
      </w:r>
      <w:r w:rsidR="00BB5035" w:rsidRPr="00A139A9">
        <w:rPr>
          <w:szCs w:val="24"/>
          <w:lang w:val="fr-FR"/>
        </w:rPr>
        <w:t xml:space="preserve">  2020</w:t>
      </w:r>
      <w:proofErr w:type="gramStart"/>
      <w:r w:rsidR="00BB5035" w:rsidRPr="00A139A9">
        <w:rPr>
          <w:szCs w:val="24"/>
        </w:rPr>
        <w:t>թ</w:t>
      </w:r>
      <w:r w:rsidR="00BB5035" w:rsidRPr="00A139A9">
        <w:rPr>
          <w:szCs w:val="24"/>
          <w:lang w:val="fr-FR"/>
        </w:rPr>
        <w:t>.-</w:t>
      </w:r>
      <w:proofErr w:type="gramEnd"/>
      <w:r w:rsidR="00BB5035" w:rsidRPr="00A139A9">
        <w:rPr>
          <w:szCs w:val="24"/>
        </w:rPr>
        <w:t>ի</w:t>
      </w:r>
      <w:r w:rsidR="00BB5035" w:rsidRPr="00A139A9">
        <w:rPr>
          <w:szCs w:val="24"/>
          <w:lang w:val="fr-FR"/>
        </w:rPr>
        <w:t xml:space="preserve"> </w:t>
      </w:r>
      <w:r w:rsidR="00BB5035" w:rsidRPr="00A139A9">
        <w:rPr>
          <w:szCs w:val="24"/>
        </w:rPr>
        <w:t>կնքված</w:t>
      </w:r>
      <w:r w:rsidR="00BB5035" w:rsidRPr="00A139A9">
        <w:rPr>
          <w:szCs w:val="24"/>
          <w:lang w:val="fr-FR"/>
        </w:rPr>
        <w:t xml:space="preserve"> </w:t>
      </w:r>
      <w:r w:rsidR="00BB5035" w:rsidRPr="00A139A9">
        <w:rPr>
          <w:szCs w:val="24"/>
        </w:rPr>
        <w:t>համաձայնագրերով</w:t>
      </w:r>
      <w:r w:rsidR="00BB5035" w:rsidRPr="00A139A9">
        <w:rPr>
          <w:szCs w:val="24"/>
          <w:lang w:val="fr-FR"/>
        </w:rPr>
        <w:t xml:space="preserve"> 1 </w:t>
      </w:r>
      <w:r w:rsidR="00BB5035" w:rsidRPr="00A139A9">
        <w:rPr>
          <w:szCs w:val="24"/>
        </w:rPr>
        <w:t>քմ</w:t>
      </w:r>
      <w:r w:rsidR="00BB5035" w:rsidRPr="00A139A9">
        <w:rPr>
          <w:szCs w:val="24"/>
          <w:lang w:val="fr-FR"/>
        </w:rPr>
        <w:t xml:space="preserve"> </w:t>
      </w:r>
      <w:r w:rsidR="00BB5035" w:rsidRPr="00A139A9">
        <w:rPr>
          <w:szCs w:val="24"/>
        </w:rPr>
        <w:t>նշագծման</w:t>
      </w:r>
      <w:r w:rsidR="00BB5035" w:rsidRPr="00A139A9">
        <w:rPr>
          <w:szCs w:val="24"/>
          <w:lang w:val="fr-FR"/>
        </w:rPr>
        <w:t xml:space="preserve"> </w:t>
      </w:r>
      <w:r w:rsidR="00BB5035" w:rsidRPr="00A139A9">
        <w:rPr>
          <w:szCs w:val="24"/>
        </w:rPr>
        <w:t>աշխատանքների</w:t>
      </w:r>
      <w:r w:rsidR="00BB5035" w:rsidRPr="00A139A9">
        <w:rPr>
          <w:szCs w:val="24"/>
          <w:lang w:val="fr-FR"/>
        </w:rPr>
        <w:t xml:space="preserve"> </w:t>
      </w:r>
      <w:r w:rsidR="00BB5035" w:rsidRPr="00A139A9">
        <w:rPr>
          <w:szCs w:val="24"/>
        </w:rPr>
        <w:t>պայմանագրային</w:t>
      </w:r>
      <w:r w:rsidR="00BB5035" w:rsidRPr="00A139A9">
        <w:rPr>
          <w:szCs w:val="24"/>
          <w:lang w:val="fr-FR"/>
        </w:rPr>
        <w:t xml:space="preserve"> </w:t>
      </w:r>
      <w:r w:rsidR="00BB5035" w:rsidRPr="00A139A9">
        <w:rPr>
          <w:szCs w:val="24"/>
        </w:rPr>
        <w:t>գները</w:t>
      </w:r>
      <w:r w:rsidR="00BB5035" w:rsidRPr="00A139A9">
        <w:rPr>
          <w:szCs w:val="24"/>
          <w:lang w:val="fr-FR"/>
        </w:rPr>
        <w:t xml:space="preserve"> </w:t>
      </w:r>
      <w:r w:rsidR="00BB5035" w:rsidRPr="00A139A9">
        <w:rPr>
          <w:szCs w:val="24"/>
        </w:rPr>
        <w:t>չեն</w:t>
      </w:r>
      <w:r w:rsidR="00BB5035" w:rsidRPr="00A139A9">
        <w:rPr>
          <w:szCs w:val="24"/>
          <w:lang w:val="fr-FR"/>
        </w:rPr>
        <w:t xml:space="preserve"> </w:t>
      </w:r>
      <w:r w:rsidR="00BB5035" w:rsidRPr="00A139A9">
        <w:rPr>
          <w:szCs w:val="24"/>
        </w:rPr>
        <w:t>փոփոխվել</w:t>
      </w:r>
      <w:r w:rsidR="00BB5035" w:rsidRPr="00A139A9">
        <w:rPr>
          <w:szCs w:val="24"/>
          <w:lang w:val="fr-FR"/>
        </w:rPr>
        <w:t xml:space="preserve">, </w:t>
      </w:r>
      <w:r w:rsidR="00BB5035" w:rsidRPr="00A139A9">
        <w:rPr>
          <w:szCs w:val="24"/>
        </w:rPr>
        <w:t>սակայն</w:t>
      </w:r>
      <w:r w:rsidR="00BB5035" w:rsidRPr="00A139A9">
        <w:rPr>
          <w:szCs w:val="24"/>
          <w:lang w:val="fr-FR"/>
        </w:rPr>
        <w:t xml:space="preserve"> 1 </w:t>
      </w:r>
      <w:r w:rsidR="00BB5035" w:rsidRPr="00A139A9">
        <w:rPr>
          <w:szCs w:val="24"/>
        </w:rPr>
        <w:t>քմ</w:t>
      </w:r>
      <w:r w:rsidR="00BB5035" w:rsidRPr="00A139A9">
        <w:rPr>
          <w:szCs w:val="24"/>
          <w:lang w:val="fr-FR"/>
        </w:rPr>
        <w:t xml:space="preserve"> </w:t>
      </w:r>
      <w:r w:rsidR="00BB5035" w:rsidRPr="00A139A9">
        <w:rPr>
          <w:szCs w:val="24"/>
        </w:rPr>
        <w:t>նշագծման</w:t>
      </w:r>
      <w:r w:rsidR="00BB5035" w:rsidRPr="00A139A9">
        <w:rPr>
          <w:szCs w:val="24"/>
          <w:lang w:val="fr-FR"/>
        </w:rPr>
        <w:t xml:space="preserve"> </w:t>
      </w:r>
      <w:r w:rsidR="00BB5035" w:rsidRPr="00A139A9">
        <w:rPr>
          <w:szCs w:val="24"/>
        </w:rPr>
        <w:t>աշխատանքների</w:t>
      </w:r>
      <w:r w:rsidR="00BB5035" w:rsidRPr="00A139A9">
        <w:rPr>
          <w:szCs w:val="24"/>
          <w:lang w:val="fr-FR"/>
        </w:rPr>
        <w:t xml:space="preserve"> </w:t>
      </w:r>
      <w:r w:rsidR="00BB5035" w:rsidRPr="00A139A9">
        <w:rPr>
          <w:szCs w:val="24"/>
        </w:rPr>
        <w:t>արժեքները</w:t>
      </w:r>
      <w:r w:rsidR="00BB5035" w:rsidRPr="00A139A9">
        <w:rPr>
          <w:szCs w:val="24"/>
          <w:lang w:val="fr-FR"/>
        </w:rPr>
        <w:t xml:space="preserve">, </w:t>
      </w:r>
      <w:r w:rsidR="00BB5035" w:rsidRPr="00A139A9">
        <w:rPr>
          <w:szCs w:val="24"/>
        </w:rPr>
        <w:t>ըստ</w:t>
      </w:r>
      <w:r w:rsidR="00BB5035" w:rsidRPr="00A139A9">
        <w:rPr>
          <w:szCs w:val="24"/>
          <w:lang w:val="fr-FR"/>
        </w:rPr>
        <w:t xml:space="preserve"> </w:t>
      </w:r>
      <w:r w:rsidR="00BB5035" w:rsidRPr="00A139A9">
        <w:rPr>
          <w:szCs w:val="24"/>
        </w:rPr>
        <w:t>մարզերի</w:t>
      </w:r>
      <w:r w:rsidR="00BB5035" w:rsidRPr="00A139A9">
        <w:rPr>
          <w:szCs w:val="24"/>
          <w:lang w:val="fr-FR"/>
        </w:rPr>
        <w:t xml:space="preserve">, </w:t>
      </w:r>
      <w:r w:rsidR="00BB5035" w:rsidRPr="00A139A9">
        <w:rPr>
          <w:szCs w:val="24"/>
        </w:rPr>
        <w:t>էականորեն</w:t>
      </w:r>
      <w:r w:rsidR="00BB5035" w:rsidRPr="00A139A9">
        <w:rPr>
          <w:szCs w:val="24"/>
          <w:lang w:val="fr-FR"/>
        </w:rPr>
        <w:t xml:space="preserve"> </w:t>
      </w:r>
      <w:r w:rsidR="00BB5035" w:rsidRPr="00A139A9">
        <w:rPr>
          <w:szCs w:val="24"/>
        </w:rPr>
        <w:t>տարբերվում</w:t>
      </w:r>
      <w:r w:rsidR="00BB5035" w:rsidRPr="00A139A9">
        <w:rPr>
          <w:szCs w:val="24"/>
          <w:lang w:val="fr-FR"/>
        </w:rPr>
        <w:t xml:space="preserve"> </w:t>
      </w:r>
      <w:r w:rsidR="00BB5035" w:rsidRPr="00A139A9">
        <w:rPr>
          <w:szCs w:val="24"/>
        </w:rPr>
        <w:t>են</w:t>
      </w:r>
      <w:r w:rsidR="00BB5035" w:rsidRPr="00A139A9">
        <w:rPr>
          <w:szCs w:val="24"/>
          <w:lang w:val="fr-FR"/>
        </w:rPr>
        <w:t xml:space="preserve">: </w:t>
      </w:r>
      <w:r w:rsidR="00BB5035" w:rsidRPr="00A139A9">
        <w:rPr>
          <w:szCs w:val="24"/>
        </w:rPr>
        <w:t>Այսպես</w:t>
      </w:r>
      <w:r w:rsidR="00BB5035" w:rsidRPr="00A139A9">
        <w:rPr>
          <w:szCs w:val="24"/>
          <w:lang w:val="fr-FR"/>
        </w:rPr>
        <w:t xml:space="preserve">, </w:t>
      </w:r>
      <w:r w:rsidR="00BB5035" w:rsidRPr="00A139A9">
        <w:rPr>
          <w:szCs w:val="24"/>
        </w:rPr>
        <w:t>եթե</w:t>
      </w:r>
      <w:r w:rsidR="00BB5035" w:rsidRPr="00A139A9">
        <w:rPr>
          <w:szCs w:val="24"/>
          <w:lang w:val="fr-FR"/>
        </w:rPr>
        <w:t xml:space="preserve"> </w:t>
      </w:r>
      <w:r w:rsidR="00BB5035" w:rsidRPr="00A139A9">
        <w:rPr>
          <w:szCs w:val="24"/>
        </w:rPr>
        <w:t>Արագածոտնի</w:t>
      </w:r>
      <w:r w:rsidR="00BB5035" w:rsidRPr="00A139A9">
        <w:rPr>
          <w:szCs w:val="24"/>
          <w:lang w:val="fr-FR"/>
        </w:rPr>
        <w:t xml:space="preserve">, </w:t>
      </w:r>
      <w:r w:rsidR="00BB5035" w:rsidRPr="00A139A9">
        <w:rPr>
          <w:szCs w:val="24"/>
        </w:rPr>
        <w:t>Արարատի</w:t>
      </w:r>
      <w:r w:rsidR="00BB5035" w:rsidRPr="00A139A9">
        <w:rPr>
          <w:szCs w:val="24"/>
          <w:lang w:val="fr-FR"/>
        </w:rPr>
        <w:t xml:space="preserve">, </w:t>
      </w:r>
      <w:r w:rsidR="00BB5035" w:rsidRPr="00A139A9">
        <w:rPr>
          <w:szCs w:val="24"/>
        </w:rPr>
        <w:t>Արմավիրի</w:t>
      </w:r>
      <w:r w:rsidR="00BB5035" w:rsidRPr="00A139A9">
        <w:rPr>
          <w:szCs w:val="24"/>
          <w:lang w:val="fr-FR"/>
        </w:rPr>
        <w:t xml:space="preserve"> </w:t>
      </w:r>
      <w:r w:rsidR="00BB5035" w:rsidRPr="00A139A9">
        <w:rPr>
          <w:szCs w:val="24"/>
        </w:rPr>
        <w:t>և</w:t>
      </w:r>
      <w:r w:rsidR="00BB5035" w:rsidRPr="00A139A9">
        <w:rPr>
          <w:szCs w:val="24"/>
          <w:lang w:val="fr-FR"/>
        </w:rPr>
        <w:t xml:space="preserve"> </w:t>
      </w:r>
      <w:r w:rsidR="00BB5035" w:rsidRPr="00A139A9">
        <w:rPr>
          <w:szCs w:val="24"/>
        </w:rPr>
        <w:t>Կոտայքի</w:t>
      </w:r>
      <w:r w:rsidR="00BB5035" w:rsidRPr="00A139A9">
        <w:rPr>
          <w:szCs w:val="24"/>
          <w:lang w:val="fr-FR"/>
        </w:rPr>
        <w:t xml:space="preserve"> </w:t>
      </w:r>
      <w:r w:rsidR="00BB5035" w:rsidRPr="00A139A9">
        <w:rPr>
          <w:szCs w:val="24"/>
        </w:rPr>
        <w:t>մազերում</w:t>
      </w:r>
      <w:r w:rsidR="00BB5035" w:rsidRPr="00A139A9">
        <w:rPr>
          <w:szCs w:val="24"/>
          <w:lang w:val="fr-FR"/>
        </w:rPr>
        <w:t xml:space="preserve"> </w:t>
      </w:r>
      <w:r w:rsidR="00BB5035" w:rsidRPr="00A139A9">
        <w:rPr>
          <w:szCs w:val="24"/>
        </w:rPr>
        <w:t>նշագծման</w:t>
      </w:r>
      <w:r w:rsidR="00BB5035" w:rsidRPr="00A139A9">
        <w:rPr>
          <w:szCs w:val="24"/>
          <w:lang w:val="fr-FR"/>
        </w:rPr>
        <w:t xml:space="preserve"> </w:t>
      </w:r>
      <w:r w:rsidR="00BB5035" w:rsidRPr="00A139A9">
        <w:rPr>
          <w:szCs w:val="24"/>
        </w:rPr>
        <w:t>աշխատաների</w:t>
      </w:r>
      <w:r w:rsidR="00BB5035" w:rsidRPr="00A139A9">
        <w:rPr>
          <w:szCs w:val="24"/>
          <w:lang w:val="fr-FR"/>
        </w:rPr>
        <w:t xml:space="preserve"> </w:t>
      </w:r>
      <w:r w:rsidR="00BB5035" w:rsidRPr="00A139A9">
        <w:rPr>
          <w:szCs w:val="24"/>
        </w:rPr>
        <w:t>միավոր</w:t>
      </w:r>
      <w:r w:rsidR="00BB5035" w:rsidRPr="00A139A9">
        <w:rPr>
          <w:szCs w:val="24"/>
          <w:lang w:val="fr-FR"/>
        </w:rPr>
        <w:t xml:space="preserve"> </w:t>
      </w:r>
      <w:r w:rsidR="00BB5035" w:rsidRPr="00A139A9">
        <w:rPr>
          <w:szCs w:val="24"/>
        </w:rPr>
        <w:t>արժեքը</w:t>
      </w:r>
      <w:r w:rsidR="00BB5035" w:rsidRPr="00A139A9">
        <w:rPr>
          <w:szCs w:val="24"/>
          <w:lang w:val="fr-FR"/>
        </w:rPr>
        <w:t xml:space="preserve"> (1 </w:t>
      </w:r>
      <w:r w:rsidR="00BB5035" w:rsidRPr="00A139A9">
        <w:rPr>
          <w:szCs w:val="24"/>
        </w:rPr>
        <w:t>քմ</w:t>
      </w:r>
      <w:r w:rsidR="00BB5035" w:rsidRPr="00A139A9">
        <w:rPr>
          <w:szCs w:val="24"/>
          <w:lang w:val="fr-FR"/>
        </w:rPr>
        <w:t xml:space="preserve">) </w:t>
      </w:r>
      <w:r w:rsidR="00BB5035" w:rsidRPr="00A139A9">
        <w:rPr>
          <w:szCs w:val="24"/>
        </w:rPr>
        <w:t>կազմում</w:t>
      </w:r>
      <w:r w:rsidR="00BB5035" w:rsidRPr="00A139A9">
        <w:rPr>
          <w:szCs w:val="24"/>
          <w:lang w:val="fr-FR"/>
        </w:rPr>
        <w:t xml:space="preserve"> </w:t>
      </w:r>
      <w:r w:rsidR="00BB5035" w:rsidRPr="00A139A9">
        <w:rPr>
          <w:szCs w:val="24"/>
        </w:rPr>
        <w:t>է</w:t>
      </w:r>
      <w:r w:rsidR="00BB5035" w:rsidRPr="00A139A9">
        <w:rPr>
          <w:szCs w:val="24"/>
          <w:lang w:val="fr-FR"/>
        </w:rPr>
        <w:t xml:space="preserve"> 0.88 </w:t>
      </w:r>
      <w:r w:rsidR="00BB5035" w:rsidRPr="00A139A9">
        <w:rPr>
          <w:szCs w:val="24"/>
        </w:rPr>
        <w:t>հազ</w:t>
      </w:r>
      <w:r w:rsidR="00BB5035" w:rsidRPr="00A139A9">
        <w:rPr>
          <w:szCs w:val="24"/>
          <w:lang w:val="fr-FR"/>
        </w:rPr>
        <w:t xml:space="preserve">. </w:t>
      </w:r>
      <w:r w:rsidR="00BB5035" w:rsidRPr="00A139A9">
        <w:rPr>
          <w:szCs w:val="24"/>
        </w:rPr>
        <w:t>դրամ</w:t>
      </w:r>
      <w:r w:rsidR="00BB5035" w:rsidRPr="00A139A9">
        <w:rPr>
          <w:szCs w:val="24"/>
          <w:lang w:val="fr-FR"/>
        </w:rPr>
        <w:t xml:space="preserve">, </w:t>
      </w:r>
      <w:r w:rsidR="00BB5035" w:rsidRPr="00A139A9">
        <w:rPr>
          <w:szCs w:val="24"/>
        </w:rPr>
        <w:t>ապա</w:t>
      </w:r>
      <w:r w:rsidR="00BB5035" w:rsidRPr="00A139A9">
        <w:rPr>
          <w:szCs w:val="24"/>
          <w:lang w:val="fr-FR"/>
        </w:rPr>
        <w:t xml:space="preserve"> </w:t>
      </w:r>
      <w:r w:rsidR="00BB5035" w:rsidRPr="00A139A9">
        <w:rPr>
          <w:szCs w:val="24"/>
        </w:rPr>
        <w:t>մնացած</w:t>
      </w:r>
      <w:r w:rsidR="00BB5035" w:rsidRPr="00A139A9">
        <w:rPr>
          <w:szCs w:val="24"/>
          <w:lang w:val="fr-FR"/>
        </w:rPr>
        <w:t xml:space="preserve"> </w:t>
      </w:r>
      <w:r w:rsidR="00BB5035" w:rsidRPr="00A139A9">
        <w:rPr>
          <w:szCs w:val="24"/>
        </w:rPr>
        <w:t>մարզերում</w:t>
      </w:r>
      <w:r w:rsidR="00BB5035" w:rsidRPr="00A139A9">
        <w:rPr>
          <w:szCs w:val="24"/>
          <w:lang w:val="fr-FR"/>
        </w:rPr>
        <w:t xml:space="preserve"> 1.145-1.150 </w:t>
      </w:r>
      <w:r w:rsidR="00BB5035" w:rsidRPr="00A139A9">
        <w:rPr>
          <w:szCs w:val="24"/>
        </w:rPr>
        <w:t>հազ</w:t>
      </w:r>
      <w:r w:rsidR="00BB5035" w:rsidRPr="00A139A9">
        <w:rPr>
          <w:szCs w:val="24"/>
          <w:lang w:val="fr-FR"/>
        </w:rPr>
        <w:t xml:space="preserve">. </w:t>
      </w:r>
      <w:r w:rsidR="00BB5035" w:rsidRPr="00A139A9">
        <w:rPr>
          <w:szCs w:val="24"/>
        </w:rPr>
        <w:t>դրամ</w:t>
      </w:r>
      <w:r w:rsidR="00BB5035" w:rsidRPr="00A139A9">
        <w:rPr>
          <w:szCs w:val="24"/>
          <w:lang w:val="fr-FR"/>
        </w:rPr>
        <w:t xml:space="preserve">, </w:t>
      </w:r>
      <w:r w:rsidR="00BB5035" w:rsidRPr="00A139A9">
        <w:rPr>
          <w:szCs w:val="24"/>
        </w:rPr>
        <w:t>կամ</w:t>
      </w:r>
      <w:r w:rsidR="00BB5035" w:rsidRPr="00A139A9">
        <w:rPr>
          <w:szCs w:val="24"/>
          <w:lang w:val="fr-FR"/>
        </w:rPr>
        <w:t xml:space="preserve"> 30.7 %-</w:t>
      </w:r>
      <w:r w:rsidR="00BB5035" w:rsidRPr="00A139A9">
        <w:rPr>
          <w:szCs w:val="24"/>
        </w:rPr>
        <w:t>ով</w:t>
      </w:r>
      <w:r w:rsidR="00BB5035" w:rsidRPr="00A139A9">
        <w:rPr>
          <w:szCs w:val="24"/>
          <w:lang w:val="fr-FR"/>
        </w:rPr>
        <w:t xml:space="preserve"> </w:t>
      </w:r>
      <w:r w:rsidR="00BB5035" w:rsidRPr="00A139A9">
        <w:rPr>
          <w:szCs w:val="24"/>
        </w:rPr>
        <w:t>ավելի</w:t>
      </w:r>
      <w:r w:rsidR="00BB5035" w:rsidRPr="00A139A9">
        <w:rPr>
          <w:szCs w:val="24"/>
          <w:lang w:val="fr-FR"/>
        </w:rPr>
        <w:t>:</w:t>
      </w:r>
    </w:p>
    <w:p w:rsidR="008F541F" w:rsidRPr="00A139A9" w:rsidRDefault="00B52293" w:rsidP="00A139A9">
      <w:pPr>
        <w:ind w:firstLine="562"/>
        <w:rPr>
          <w:b/>
          <w:shd w:val="clear" w:color="auto" w:fill="FFFFFF"/>
          <w:lang w:val="fr-FR"/>
        </w:rPr>
      </w:pPr>
      <w:r w:rsidRPr="00A139A9">
        <w:rPr>
          <w:rFonts w:eastAsia="Calibri" w:cs="Arial"/>
          <w:b/>
          <w:szCs w:val="24"/>
          <w:lang w:val="fr-FR"/>
        </w:rPr>
        <w:t xml:space="preserve">1049-21004 </w:t>
      </w:r>
      <w:r w:rsidR="008F541F" w:rsidRPr="00A139A9">
        <w:rPr>
          <w:b/>
          <w:shd w:val="clear" w:color="auto" w:fill="FFFFFF"/>
        </w:rPr>
        <w:t>Ասիական</w:t>
      </w:r>
      <w:r w:rsidR="008F541F" w:rsidRPr="00A139A9">
        <w:rPr>
          <w:b/>
          <w:shd w:val="clear" w:color="auto" w:fill="FFFFFF"/>
          <w:lang w:val="fr-FR"/>
        </w:rPr>
        <w:t xml:space="preserve"> </w:t>
      </w:r>
      <w:r w:rsidR="008F541F" w:rsidRPr="00A139A9">
        <w:rPr>
          <w:b/>
          <w:shd w:val="clear" w:color="auto" w:fill="FFFFFF"/>
        </w:rPr>
        <w:t>զարգացման</w:t>
      </w:r>
      <w:r w:rsidR="008F541F" w:rsidRPr="00A139A9">
        <w:rPr>
          <w:b/>
          <w:shd w:val="clear" w:color="auto" w:fill="FFFFFF"/>
          <w:lang w:val="fr-FR"/>
        </w:rPr>
        <w:t xml:space="preserve"> </w:t>
      </w:r>
      <w:r w:rsidR="008F541F" w:rsidRPr="00A139A9">
        <w:rPr>
          <w:b/>
          <w:shd w:val="clear" w:color="auto" w:fill="FFFFFF"/>
        </w:rPr>
        <w:t>բանկի</w:t>
      </w:r>
      <w:r w:rsidR="008F541F" w:rsidRPr="00A139A9">
        <w:rPr>
          <w:b/>
          <w:shd w:val="clear" w:color="auto" w:fill="FFFFFF"/>
          <w:lang w:val="fr-FR"/>
        </w:rPr>
        <w:t xml:space="preserve"> </w:t>
      </w:r>
      <w:r w:rsidR="008F541F" w:rsidRPr="00A139A9">
        <w:rPr>
          <w:b/>
          <w:shd w:val="clear" w:color="auto" w:fill="FFFFFF"/>
        </w:rPr>
        <w:t>աջակցությամբ</w:t>
      </w:r>
      <w:r w:rsidR="008F541F" w:rsidRPr="00A139A9">
        <w:rPr>
          <w:b/>
          <w:shd w:val="clear" w:color="auto" w:fill="FFFFFF"/>
          <w:lang w:val="fr-FR"/>
        </w:rPr>
        <w:t xml:space="preserve"> </w:t>
      </w:r>
      <w:r w:rsidR="008F541F" w:rsidRPr="00A139A9">
        <w:rPr>
          <w:b/>
          <w:shd w:val="clear" w:color="auto" w:fill="FFFFFF"/>
        </w:rPr>
        <w:t>իրականացվող</w:t>
      </w:r>
      <w:r w:rsidR="008F541F" w:rsidRPr="00A139A9">
        <w:rPr>
          <w:b/>
          <w:shd w:val="clear" w:color="auto" w:fill="FFFFFF"/>
          <w:lang w:val="fr-FR"/>
        </w:rPr>
        <w:t xml:space="preserve"> </w:t>
      </w:r>
      <w:r w:rsidR="008F541F" w:rsidRPr="00A139A9">
        <w:rPr>
          <w:b/>
          <w:shd w:val="clear" w:color="auto" w:fill="FFFFFF"/>
        </w:rPr>
        <w:t>Մ</w:t>
      </w:r>
      <w:r w:rsidR="008F541F" w:rsidRPr="00A139A9">
        <w:rPr>
          <w:b/>
          <w:shd w:val="clear" w:color="auto" w:fill="FFFFFF"/>
          <w:lang w:val="fr-FR"/>
        </w:rPr>
        <w:t xml:space="preserve">6 </w:t>
      </w:r>
      <w:r w:rsidR="008F541F" w:rsidRPr="00A139A9">
        <w:rPr>
          <w:b/>
          <w:shd w:val="clear" w:color="auto" w:fill="FFFFFF"/>
        </w:rPr>
        <w:t>Վանաձոր</w:t>
      </w:r>
      <w:r w:rsidR="008F541F" w:rsidRPr="00A139A9">
        <w:rPr>
          <w:b/>
          <w:shd w:val="clear" w:color="auto" w:fill="FFFFFF"/>
          <w:lang w:val="fr-FR"/>
        </w:rPr>
        <w:t>-</w:t>
      </w:r>
      <w:r w:rsidR="008F541F" w:rsidRPr="00A139A9">
        <w:rPr>
          <w:b/>
          <w:shd w:val="clear" w:color="auto" w:fill="FFFFFF"/>
        </w:rPr>
        <w:t>Ալավերդի</w:t>
      </w:r>
      <w:r w:rsidR="008F541F" w:rsidRPr="00A139A9">
        <w:rPr>
          <w:b/>
          <w:shd w:val="clear" w:color="auto" w:fill="FFFFFF"/>
          <w:lang w:val="fr-FR"/>
        </w:rPr>
        <w:t>-</w:t>
      </w:r>
      <w:r w:rsidR="008F541F" w:rsidRPr="00A139A9">
        <w:rPr>
          <w:b/>
          <w:shd w:val="clear" w:color="auto" w:fill="FFFFFF"/>
        </w:rPr>
        <w:t>Վրաստանի</w:t>
      </w:r>
      <w:r w:rsidR="008F541F" w:rsidRPr="00A139A9">
        <w:rPr>
          <w:b/>
          <w:shd w:val="clear" w:color="auto" w:fill="FFFFFF"/>
          <w:lang w:val="fr-FR"/>
        </w:rPr>
        <w:t xml:space="preserve"> </w:t>
      </w:r>
      <w:r w:rsidR="008F541F" w:rsidRPr="00A139A9">
        <w:rPr>
          <w:b/>
          <w:shd w:val="clear" w:color="auto" w:fill="FFFFFF"/>
        </w:rPr>
        <w:t>սահման</w:t>
      </w:r>
      <w:r w:rsidR="008F541F" w:rsidRPr="00A139A9">
        <w:rPr>
          <w:b/>
          <w:shd w:val="clear" w:color="auto" w:fill="FFFFFF"/>
          <w:lang w:val="fr-FR"/>
        </w:rPr>
        <w:t xml:space="preserve"> </w:t>
      </w:r>
      <w:r w:rsidR="008F541F" w:rsidRPr="00A139A9">
        <w:rPr>
          <w:b/>
          <w:shd w:val="clear" w:color="auto" w:fill="FFFFFF"/>
        </w:rPr>
        <w:t>միջպետական</w:t>
      </w:r>
      <w:r w:rsidR="008F541F" w:rsidRPr="00A139A9">
        <w:rPr>
          <w:b/>
          <w:shd w:val="clear" w:color="auto" w:fill="FFFFFF"/>
          <w:lang w:val="fr-FR"/>
        </w:rPr>
        <w:t xml:space="preserve"> </w:t>
      </w:r>
      <w:r w:rsidR="008F541F" w:rsidRPr="00A139A9">
        <w:rPr>
          <w:b/>
          <w:shd w:val="clear" w:color="auto" w:fill="FFFFFF"/>
        </w:rPr>
        <w:t>նշանակության</w:t>
      </w:r>
      <w:r w:rsidR="008F541F" w:rsidRPr="00A139A9">
        <w:rPr>
          <w:b/>
          <w:shd w:val="clear" w:color="auto" w:fill="FFFFFF"/>
          <w:lang w:val="fr-FR"/>
        </w:rPr>
        <w:t xml:space="preserve"> </w:t>
      </w:r>
      <w:r w:rsidR="008F541F" w:rsidRPr="00A139A9">
        <w:rPr>
          <w:b/>
          <w:shd w:val="clear" w:color="auto" w:fill="FFFFFF"/>
        </w:rPr>
        <w:t>ճանապարհի</w:t>
      </w:r>
      <w:r w:rsidR="008F541F" w:rsidRPr="00A139A9">
        <w:rPr>
          <w:b/>
          <w:shd w:val="clear" w:color="auto" w:fill="FFFFFF"/>
          <w:lang w:val="fr-FR"/>
        </w:rPr>
        <w:t xml:space="preserve"> </w:t>
      </w:r>
      <w:r w:rsidR="008F541F" w:rsidRPr="00A139A9">
        <w:rPr>
          <w:b/>
          <w:shd w:val="clear" w:color="auto" w:fill="FFFFFF"/>
        </w:rPr>
        <w:t>կառուցում</w:t>
      </w:r>
      <w:r w:rsidR="008F541F" w:rsidRPr="00A139A9">
        <w:rPr>
          <w:b/>
          <w:shd w:val="clear" w:color="auto" w:fill="FFFFFF"/>
          <w:lang w:val="fr-FR"/>
        </w:rPr>
        <w:t xml:space="preserve"> </w:t>
      </w:r>
      <w:r w:rsidR="008F541F" w:rsidRPr="00A139A9">
        <w:rPr>
          <w:b/>
          <w:shd w:val="clear" w:color="auto" w:fill="FFFFFF"/>
        </w:rPr>
        <w:t>և</w:t>
      </w:r>
      <w:r w:rsidR="008F541F" w:rsidRPr="00A139A9">
        <w:rPr>
          <w:b/>
          <w:shd w:val="clear" w:color="auto" w:fill="FFFFFF"/>
          <w:lang w:val="fr-FR"/>
        </w:rPr>
        <w:t xml:space="preserve"> </w:t>
      </w:r>
      <w:r w:rsidR="008F541F" w:rsidRPr="00A139A9">
        <w:rPr>
          <w:b/>
          <w:shd w:val="clear" w:color="auto" w:fill="FFFFFF"/>
        </w:rPr>
        <w:t>հիմնանորոգում</w:t>
      </w:r>
      <w:r w:rsidR="008F541F" w:rsidRPr="00A139A9">
        <w:rPr>
          <w:b/>
          <w:shd w:val="clear" w:color="auto" w:fill="FFFFFF"/>
          <w:lang w:val="fr-FR"/>
        </w:rPr>
        <w:t xml:space="preserve"> </w:t>
      </w:r>
      <w:r w:rsidR="008F541F" w:rsidRPr="00A139A9">
        <w:rPr>
          <w:b/>
          <w:shd w:val="clear" w:color="auto" w:fill="FFFFFF"/>
        </w:rPr>
        <w:t>ծրագիր</w:t>
      </w:r>
      <w:r w:rsidRPr="00A139A9">
        <w:rPr>
          <w:b/>
          <w:shd w:val="clear" w:color="auto" w:fill="FFFFFF"/>
          <w:lang w:val="fr-FR"/>
        </w:rPr>
        <w:t xml:space="preserve"> </w:t>
      </w:r>
      <w:r w:rsidRPr="00A139A9">
        <w:rPr>
          <w:b/>
          <w:shd w:val="clear" w:color="auto" w:fill="FFFFFF"/>
        </w:rPr>
        <w:t>շրջանակում</w:t>
      </w:r>
    </w:p>
    <w:p w:rsidR="00545F47" w:rsidRPr="00A139A9" w:rsidRDefault="008F541F" w:rsidP="00A139A9">
      <w:pPr>
        <w:rPr>
          <w:rFonts w:eastAsia="Calibri" w:cs="Arial"/>
          <w:szCs w:val="24"/>
          <w:lang w:val="hy-AM"/>
        </w:rPr>
      </w:pPr>
      <w:r w:rsidRPr="00A139A9">
        <w:rPr>
          <w:rFonts w:eastAsia="Calibri" w:cs="Arial"/>
          <w:szCs w:val="24"/>
          <w:lang w:val="hy-AM"/>
        </w:rPr>
        <w:t xml:space="preserve">Խորհրդատվական ծառայությունների մատուցման թիվ ADB/M-6/CS/QCBS/02- պայմանագրի «Սոցիալական անվտանգության աջակցություն» ծառայությունների մատուցման համար 13.09.2017 թվականին 15 ամիս ժամկետով՝ մինչև 13.12.2018թ., 198,294.9 հազ. դրամ արժեքով պայմանագիր է կնքել </w:t>
      </w:r>
      <w:r w:rsidR="00545F47" w:rsidRPr="00A139A9">
        <w:rPr>
          <w:rFonts w:eastAsia="Calibri" w:cs="Arial"/>
          <w:szCs w:val="24"/>
          <w:lang w:val="hy-AM"/>
        </w:rPr>
        <w:t xml:space="preserve">Տրանսպորտային ծրագրերի իրականացման կազմակերպություն» ՊՈԱԿ-ի  և </w:t>
      </w:r>
      <w:r w:rsidRPr="00A139A9">
        <w:rPr>
          <w:rFonts w:eastAsia="Calibri" w:cs="Arial"/>
          <w:szCs w:val="24"/>
          <w:lang w:val="hy-AM"/>
        </w:rPr>
        <w:t xml:space="preserve">«ԱԼՏԱ-ՎԻՊ» ՍՊԸ-ի </w:t>
      </w:r>
      <w:r w:rsidR="00545F47" w:rsidRPr="00A139A9">
        <w:rPr>
          <w:rFonts w:eastAsia="Calibri" w:cs="Arial"/>
          <w:szCs w:val="24"/>
          <w:lang w:val="hy-AM"/>
        </w:rPr>
        <w:t>միջև</w:t>
      </w:r>
      <w:r w:rsidRPr="00A139A9">
        <w:rPr>
          <w:rFonts w:eastAsia="Calibri" w:cs="Arial"/>
          <w:szCs w:val="24"/>
          <w:lang w:val="hy-AM"/>
        </w:rPr>
        <w:t xml:space="preserve">, որի դիմաց պայմանագրի կնքման պահից մինչև 01.01.2020 թվականը մատուցվել և դրա դիմաց վճարվել է 150.4 հազ. ԱՄՆ դոլար: </w:t>
      </w:r>
    </w:p>
    <w:p w:rsidR="008F541F" w:rsidRPr="00A139A9" w:rsidRDefault="008F541F" w:rsidP="00A139A9">
      <w:pPr>
        <w:rPr>
          <w:rFonts w:eastAsia="Calibri" w:cs="Arial"/>
          <w:szCs w:val="24"/>
          <w:lang w:val="hy-AM"/>
        </w:rPr>
      </w:pPr>
      <w:r w:rsidRPr="00A139A9">
        <w:rPr>
          <w:rFonts w:eastAsia="Calibri" w:cs="Arial"/>
          <w:szCs w:val="24"/>
          <w:lang w:val="hy-AM"/>
        </w:rPr>
        <w:t>06.02.2019 թվականին կնքվել է համաձայնագիր՝ պայմանագրում փոփոխություններ կատարելու վերաբերյալ</w:t>
      </w:r>
      <w:r w:rsidR="00DA4C3D" w:rsidRPr="00A139A9">
        <w:rPr>
          <w:rFonts w:eastAsia="Calibri" w:cs="Arial"/>
          <w:szCs w:val="24"/>
          <w:lang w:val="hy-AM"/>
        </w:rPr>
        <w:t xml:space="preserve"> և</w:t>
      </w:r>
      <w:r w:rsidRPr="00A139A9">
        <w:rPr>
          <w:rFonts w:eastAsia="Calibri" w:cs="Arial"/>
          <w:szCs w:val="24"/>
          <w:lang w:val="hy-AM"/>
        </w:rPr>
        <w:t xml:space="preserve"> պայմանագրի ժամկետի ավարտից 44 օր հետո միայն պայմանագրում կատարել են փոփոխություն և պայմանագրի ժամկետի ավարտը երկարաձգվել մինչև 2019 թվականի օգոստոսի 13-ը </w:t>
      </w:r>
    </w:p>
    <w:p w:rsidR="008F541F" w:rsidRPr="00A139A9" w:rsidRDefault="008F541F" w:rsidP="00A139A9">
      <w:pPr>
        <w:rPr>
          <w:rFonts w:eastAsia="Calibri" w:cs="Arial"/>
          <w:szCs w:val="24"/>
          <w:lang w:val="hy-AM"/>
        </w:rPr>
      </w:pPr>
      <w:r w:rsidRPr="00A139A9">
        <w:rPr>
          <w:rFonts w:eastAsia="Calibri" w:cs="Arial"/>
          <w:szCs w:val="24"/>
          <w:lang w:val="hy-AM"/>
        </w:rPr>
        <w:t xml:space="preserve">Հաշվի առնելով այն հանգամանքը, որ Խորհրդատուն հողերի վերաբերյալ անավարտ գործերի պատճառով չի կարողանա ավարտել ծառայությունների մատուցման իր աշխատանքները նախքան գործունեության ժամկետի ավարտը, կնքված պայմանագրի ժամկետի ավարտից վեց ամիս հետո՝ 2020 թվականի փետրվարին կնքված համաձայնագրի արդյունքում պայմանագրի ժամկետի ավարտը երկարաձգել է մինչև 2020 թվականի օգոստոսի 13-ը: Պայմանագրի </w:t>
      </w:r>
      <w:r w:rsidRPr="00A139A9">
        <w:rPr>
          <w:rFonts w:eastAsia="Calibri" w:cs="Arial"/>
          <w:szCs w:val="24"/>
          <w:lang w:val="hy-AM"/>
        </w:rPr>
        <w:lastRenderedPageBreak/>
        <w:t xml:space="preserve">ավարտի երկարացված ժամկետում նույնպես նախատեսված աշխատանքները խորհրդատուի կողմից չի կատարվել: 2020 թվականի դեկտեմբերի 3-ին միայն, պայմանագրի ժամկետի ավարտից 112 օր հետո, պայմանագրում կատարել են փոփոխություն և պայմանագրի ժամկետի ավարտը երկարաձգվել մինչև 2021 թվականի մայիսի 31-ը: </w:t>
      </w:r>
    </w:p>
    <w:p w:rsidR="00486AAD" w:rsidRPr="00A139A9" w:rsidRDefault="00486AAD" w:rsidP="00A139A9">
      <w:pPr>
        <w:spacing w:after="200"/>
        <w:ind w:firstLine="0"/>
        <w:contextualSpacing/>
        <w:rPr>
          <w:rFonts w:eastAsia="Calibri" w:cs="Arial"/>
          <w:szCs w:val="24"/>
          <w:lang w:val="hy-AM"/>
        </w:rPr>
      </w:pPr>
    </w:p>
    <w:p w:rsidR="00486AAD" w:rsidRPr="00A139A9" w:rsidRDefault="00486AAD" w:rsidP="00A139A9">
      <w:pPr>
        <w:pStyle w:val="Heading1"/>
        <w:numPr>
          <w:ilvl w:val="0"/>
          <w:numId w:val="0"/>
        </w:numPr>
        <w:rPr>
          <w:rStyle w:val="Hyperlink"/>
          <w:color w:val="2E74B5"/>
          <w:u w:val="none"/>
          <w:lang w:val="hy-AM"/>
        </w:rPr>
      </w:pPr>
      <w:bookmarkStart w:id="24" w:name="_Toc64633905"/>
      <w:bookmarkStart w:id="25" w:name="_Toc64788945"/>
      <w:bookmarkStart w:id="26" w:name="_Toc46780430"/>
      <w:r w:rsidRPr="00A139A9">
        <w:rPr>
          <w:rStyle w:val="Hyperlink"/>
          <w:color w:val="2E74B5"/>
          <w:u w:val="none"/>
          <w:lang w:val="hy-AM"/>
        </w:rPr>
        <w:t>«ՀԵՏՀՍԿՈՂԱԿԱՆ ԳՈՐԾԸՆԹԱՑ»</w:t>
      </w:r>
      <w:bookmarkEnd w:id="24"/>
      <w:bookmarkEnd w:id="25"/>
    </w:p>
    <w:p w:rsidR="00486AAD" w:rsidRPr="00A139A9" w:rsidRDefault="00486AAD" w:rsidP="00A139A9">
      <w:pPr>
        <w:spacing w:after="200"/>
        <w:ind w:firstLine="0"/>
        <w:contextualSpacing/>
        <w:rPr>
          <w:rFonts w:eastAsia="Calibri" w:cs="Arial"/>
          <w:b/>
          <w:szCs w:val="24"/>
          <w:lang w:val="hy-AM"/>
        </w:rPr>
      </w:pPr>
    </w:p>
    <w:p w:rsidR="00486AAD" w:rsidRPr="00A139A9" w:rsidRDefault="00486AAD" w:rsidP="00A139A9">
      <w:pPr>
        <w:jc w:val="center"/>
        <w:rPr>
          <w:b/>
          <w:color w:val="000000"/>
          <w:szCs w:val="21"/>
          <w:shd w:val="clear" w:color="auto" w:fill="FFFFFF"/>
          <w:lang w:val="hy-AM"/>
        </w:rPr>
      </w:pPr>
      <w:r w:rsidRPr="00A139A9">
        <w:rPr>
          <w:b/>
          <w:color w:val="000000"/>
          <w:szCs w:val="21"/>
          <w:shd w:val="clear" w:color="auto" w:fill="FFFFFF"/>
          <w:lang w:val="hy-AM"/>
        </w:rPr>
        <w:t>ԱՆՀԱՄԱՊԱՏԱՍԽԱՆՈՒԹՅՈՒՆՆԵՐԻ, ԽԵՂԱԹՅՈՒՐՈՒՄՆԵՐԻ ՎԵՐԱՑՄԱՆ, ԱՌԱՋԱՐԿՈՒԹՅՈՒՆՆԵՐԻ ԻՐԱԿԱՆԱՑՄԱՆ ԵՎ ԸՆԹԱՑԻԿ ԵԶՐԱԿԱՑՈՒԹՅԱՆԸ ՎԵՐԱԲԵՐՈՂ ԱՅԼ ԳՐԱՎՈՐ ՏԵՂԵԿԱՏՎՈՒԹՅԱՆ ՏՐԱՄԱԴՐՄԱՆ ՁԵՎԱՉԱՓ</w:t>
      </w:r>
    </w:p>
    <w:p w:rsidR="00486AAD" w:rsidRPr="00A139A9" w:rsidRDefault="00486AAD" w:rsidP="00A139A9">
      <w:pPr>
        <w:rPr>
          <w:b/>
          <w:color w:val="000000"/>
          <w:szCs w:val="21"/>
          <w:shd w:val="clear" w:color="auto" w:fill="FFFFFF"/>
          <w:lang w:val="hy-AM"/>
        </w:rPr>
      </w:pPr>
    </w:p>
    <w:tbl>
      <w:tblPr>
        <w:tblW w:w="100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4773"/>
        <w:gridCol w:w="1800"/>
        <w:gridCol w:w="1080"/>
        <w:gridCol w:w="1080"/>
      </w:tblGrid>
      <w:tr w:rsidR="00486AAD" w:rsidRPr="00A139A9" w:rsidTr="0002633F">
        <w:tc>
          <w:tcPr>
            <w:tcW w:w="1324" w:type="dxa"/>
            <w:shd w:val="clear" w:color="auto" w:fill="auto"/>
            <w:vAlign w:val="center"/>
          </w:tcPr>
          <w:p w:rsidR="00486AAD" w:rsidRPr="00A139A9" w:rsidRDefault="00486AAD" w:rsidP="00A139A9">
            <w:pPr>
              <w:jc w:val="center"/>
              <w:rPr>
                <w:color w:val="000000"/>
                <w:szCs w:val="21"/>
                <w:shd w:val="clear" w:color="auto" w:fill="FFFFFF"/>
                <w:lang w:val="hy-AM"/>
              </w:rPr>
            </w:pPr>
            <w:r w:rsidRPr="00A139A9">
              <w:rPr>
                <w:b/>
                <w:color w:val="000000"/>
                <w:szCs w:val="21"/>
                <w:shd w:val="clear" w:color="auto" w:fill="FFFFFF"/>
                <w:lang w:val="hy-AM"/>
              </w:rPr>
              <w:t>№</w:t>
            </w:r>
          </w:p>
        </w:tc>
        <w:tc>
          <w:tcPr>
            <w:tcW w:w="4773" w:type="dxa"/>
            <w:shd w:val="clear" w:color="auto" w:fill="auto"/>
            <w:vAlign w:val="center"/>
          </w:tcPr>
          <w:p w:rsidR="00486AAD" w:rsidRPr="00A139A9" w:rsidRDefault="00486AAD" w:rsidP="00A139A9">
            <w:pPr>
              <w:jc w:val="center"/>
              <w:rPr>
                <w:color w:val="000000"/>
                <w:szCs w:val="21"/>
                <w:shd w:val="clear" w:color="auto" w:fill="FFFFFF"/>
                <w:lang w:val="hy-AM"/>
              </w:rPr>
            </w:pPr>
            <w:r w:rsidRPr="00A139A9">
              <w:rPr>
                <w:b/>
                <w:color w:val="000000"/>
                <w:szCs w:val="21"/>
                <w:shd w:val="clear" w:color="auto" w:fill="FFFFFF"/>
                <w:lang w:val="hy-AM"/>
              </w:rPr>
              <w:t>Առաջարկություն</w:t>
            </w:r>
          </w:p>
        </w:tc>
        <w:tc>
          <w:tcPr>
            <w:tcW w:w="1800" w:type="dxa"/>
            <w:shd w:val="clear" w:color="auto" w:fill="auto"/>
            <w:vAlign w:val="center"/>
          </w:tcPr>
          <w:p w:rsidR="00486AAD" w:rsidRPr="00A139A9" w:rsidRDefault="00486AAD" w:rsidP="00A139A9">
            <w:pPr>
              <w:ind w:firstLine="0"/>
              <w:rPr>
                <w:color w:val="000000"/>
                <w:szCs w:val="21"/>
                <w:shd w:val="clear" w:color="auto" w:fill="FFFFFF"/>
                <w:lang w:val="hy-AM"/>
              </w:rPr>
            </w:pPr>
            <w:r w:rsidRPr="00A139A9">
              <w:rPr>
                <w:color w:val="000000"/>
                <w:szCs w:val="21"/>
                <w:shd w:val="clear" w:color="auto" w:fill="FFFFFF"/>
                <w:lang w:val="hy-AM"/>
              </w:rPr>
              <w:t>Ընդունելի է/ Ընդունելի չէ</w:t>
            </w:r>
          </w:p>
        </w:tc>
        <w:tc>
          <w:tcPr>
            <w:tcW w:w="1080" w:type="dxa"/>
            <w:shd w:val="clear" w:color="auto" w:fill="auto"/>
          </w:tcPr>
          <w:p w:rsidR="00486AAD" w:rsidRPr="00A139A9" w:rsidRDefault="00486AAD" w:rsidP="00A139A9">
            <w:pPr>
              <w:ind w:firstLine="0"/>
              <w:rPr>
                <w:color w:val="000000"/>
                <w:szCs w:val="21"/>
                <w:shd w:val="clear" w:color="auto" w:fill="FFFFFF"/>
                <w:lang w:val="hy-AM"/>
              </w:rPr>
            </w:pPr>
            <w:r w:rsidRPr="00A139A9">
              <w:rPr>
                <w:color w:val="000000"/>
                <w:szCs w:val="21"/>
                <w:shd w:val="clear" w:color="auto" w:fill="FFFFFF"/>
                <w:lang w:val="hy-AM"/>
              </w:rPr>
              <w:t>Կատարված է/ Ընթացքում է</w:t>
            </w:r>
          </w:p>
        </w:tc>
        <w:tc>
          <w:tcPr>
            <w:tcW w:w="1080" w:type="dxa"/>
            <w:shd w:val="clear" w:color="auto" w:fill="auto"/>
            <w:vAlign w:val="center"/>
          </w:tcPr>
          <w:p w:rsidR="00486AAD" w:rsidRPr="00A139A9" w:rsidRDefault="00486AAD" w:rsidP="00A139A9">
            <w:pPr>
              <w:ind w:firstLine="0"/>
              <w:rPr>
                <w:color w:val="000000"/>
                <w:szCs w:val="21"/>
                <w:shd w:val="clear" w:color="auto" w:fill="FFFFFF"/>
                <w:lang w:val="hy-AM"/>
              </w:rPr>
            </w:pPr>
            <w:r w:rsidRPr="00A139A9">
              <w:rPr>
                <w:color w:val="000000"/>
                <w:szCs w:val="21"/>
                <w:shd w:val="clear" w:color="auto" w:fill="FFFFFF"/>
                <w:lang w:val="hy-AM"/>
              </w:rPr>
              <w:t>Հիմնավորումներ</w:t>
            </w:r>
          </w:p>
        </w:tc>
      </w:tr>
      <w:tr w:rsidR="00486AAD" w:rsidRPr="00A139A9" w:rsidTr="0002633F">
        <w:trPr>
          <w:trHeight w:val="3411"/>
        </w:trPr>
        <w:tc>
          <w:tcPr>
            <w:tcW w:w="1324" w:type="dxa"/>
            <w:shd w:val="clear" w:color="auto" w:fill="auto"/>
          </w:tcPr>
          <w:p w:rsidR="00486AAD" w:rsidRPr="00A139A9" w:rsidRDefault="003C5C06" w:rsidP="00A139A9">
            <w:pPr>
              <w:rPr>
                <w:color w:val="000000"/>
                <w:szCs w:val="21"/>
                <w:shd w:val="clear" w:color="auto" w:fill="FFFFFF"/>
              </w:rPr>
            </w:pPr>
            <w:r w:rsidRPr="00A139A9">
              <w:rPr>
                <w:color w:val="000000"/>
                <w:szCs w:val="21"/>
                <w:shd w:val="clear" w:color="auto" w:fill="FFFFFF"/>
              </w:rPr>
              <w:t>1.</w:t>
            </w:r>
          </w:p>
        </w:tc>
        <w:tc>
          <w:tcPr>
            <w:tcW w:w="4773" w:type="dxa"/>
            <w:shd w:val="clear" w:color="auto" w:fill="auto"/>
          </w:tcPr>
          <w:p w:rsidR="00486AAD" w:rsidRPr="00A139A9" w:rsidRDefault="00486AAD" w:rsidP="00A139A9">
            <w:pPr>
              <w:widowControl w:val="0"/>
              <w:ind w:firstLine="720"/>
              <w:rPr>
                <w:sz w:val="22"/>
                <w:lang w:val="fr-FR"/>
              </w:rPr>
            </w:pPr>
            <w:r w:rsidRPr="00A139A9">
              <w:rPr>
                <w:rFonts w:cs="Sylfaen"/>
                <w:sz w:val="22"/>
              </w:rPr>
              <w:t>ՀՀ կառավարության 13.02.2014 թվականի թիվ 265-Ն</w:t>
            </w:r>
            <w:r w:rsidRPr="00A139A9">
              <w:rPr>
                <w:rFonts w:cs="Sylfaen"/>
                <w:sz w:val="22"/>
                <w:lang w:val="fr-FR"/>
              </w:rPr>
              <w:t xml:space="preserve"> </w:t>
            </w:r>
            <w:r w:rsidRPr="00A139A9">
              <w:rPr>
                <w:rFonts w:cs="Sylfaen"/>
                <w:sz w:val="22"/>
                <w:lang w:val="hy-AM"/>
              </w:rPr>
              <w:t>որոշմամբ</w:t>
            </w:r>
            <w:r w:rsidRPr="00A139A9">
              <w:rPr>
                <w:rFonts w:cs="Sylfaen"/>
                <w:sz w:val="22"/>
                <w:lang w:val="fr-FR"/>
              </w:rPr>
              <w:t xml:space="preserve"> </w:t>
            </w:r>
            <w:r w:rsidRPr="00A139A9">
              <w:rPr>
                <w:rFonts w:cs="Sylfaen"/>
                <w:sz w:val="22"/>
              </w:rPr>
              <w:t xml:space="preserve">հաստատված </w:t>
            </w:r>
            <w:r w:rsidRPr="00A139A9">
              <w:rPr>
                <w:rFonts w:cs="Sylfaen"/>
                <w:sz w:val="22"/>
                <w:lang w:val="hy-AM"/>
              </w:rPr>
              <w:t>ավտոմոբիլային</w:t>
            </w:r>
            <w:r w:rsidRPr="00A139A9">
              <w:rPr>
                <w:rFonts w:cs="Sylfaen"/>
                <w:sz w:val="22"/>
                <w:lang w:val="fr-FR"/>
              </w:rPr>
              <w:t xml:space="preserve"> </w:t>
            </w:r>
            <w:r w:rsidRPr="00A139A9">
              <w:rPr>
                <w:rFonts w:cs="Sylfaen"/>
                <w:sz w:val="22"/>
                <w:lang w:val="hy-AM"/>
              </w:rPr>
              <w:t>ճանապարհների</w:t>
            </w:r>
            <w:r w:rsidRPr="00A139A9">
              <w:rPr>
                <w:rFonts w:cs="Sylfaen"/>
                <w:sz w:val="22"/>
                <w:lang w:val="fr-FR"/>
              </w:rPr>
              <w:t xml:space="preserve"> </w:t>
            </w:r>
            <w:r w:rsidRPr="00A139A9">
              <w:rPr>
                <w:rFonts w:cs="Sylfaen"/>
                <w:sz w:val="22"/>
              </w:rPr>
              <w:t xml:space="preserve">անվանացանկում՝ </w:t>
            </w:r>
            <w:r w:rsidRPr="00A139A9">
              <w:rPr>
                <w:rFonts w:cs="Sylfaen"/>
                <w:sz w:val="22"/>
                <w:lang w:val="hy-AM"/>
              </w:rPr>
              <w:t>ըստ</w:t>
            </w:r>
            <w:r w:rsidRPr="00A139A9">
              <w:rPr>
                <w:rFonts w:cs="Sylfaen"/>
                <w:sz w:val="22"/>
                <w:lang w:val="fr-FR"/>
              </w:rPr>
              <w:t xml:space="preserve"> </w:t>
            </w:r>
            <w:r w:rsidRPr="00A139A9">
              <w:rPr>
                <w:rFonts w:cs="Sylfaen"/>
                <w:sz w:val="22"/>
                <w:lang w:val="hy-AM"/>
              </w:rPr>
              <w:t>նշանակության</w:t>
            </w:r>
            <w:r w:rsidRPr="00A139A9">
              <w:rPr>
                <w:sz w:val="22"/>
                <w:lang w:val="fr-FR"/>
              </w:rPr>
              <w:t xml:space="preserve"> </w:t>
            </w:r>
            <w:proofErr w:type="gramStart"/>
            <w:r w:rsidRPr="00A139A9">
              <w:rPr>
                <w:sz w:val="22"/>
                <w:lang w:val="fr-FR"/>
              </w:rPr>
              <w:t>դասակարգված</w:t>
            </w:r>
            <w:r w:rsidRPr="00A139A9">
              <w:rPr>
                <w:rFonts w:cs="Sylfaen"/>
                <w:sz w:val="22"/>
                <w:lang w:val="hy-AM"/>
              </w:rPr>
              <w:t xml:space="preserve">  ՀՀ</w:t>
            </w:r>
            <w:proofErr w:type="gramEnd"/>
            <w:r w:rsidRPr="00A139A9">
              <w:rPr>
                <w:rFonts w:cs="Sylfaen"/>
                <w:sz w:val="22"/>
                <w:lang w:val="fr-FR"/>
              </w:rPr>
              <w:t xml:space="preserve"> </w:t>
            </w:r>
            <w:r w:rsidRPr="00A139A9">
              <w:rPr>
                <w:rFonts w:cs="Sylfaen"/>
                <w:sz w:val="22"/>
                <w:lang w:val="hy-AM"/>
              </w:rPr>
              <w:t>ընդհանուր</w:t>
            </w:r>
            <w:r w:rsidRPr="00A139A9">
              <w:rPr>
                <w:rFonts w:cs="Sylfaen"/>
                <w:sz w:val="22"/>
                <w:lang w:val="fr-FR"/>
              </w:rPr>
              <w:t xml:space="preserve"> </w:t>
            </w:r>
            <w:r w:rsidRPr="00A139A9">
              <w:rPr>
                <w:rFonts w:cs="Sylfaen"/>
                <w:sz w:val="22"/>
                <w:lang w:val="hy-AM"/>
              </w:rPr>
              <w:t>օգտագործման</w:t>
            </w:r>
            <w:r w:rsidRPr="00A139A9">
              <w:rPr>
                <w:rFonts w:cs="Sylfaen"/>
                <w:sz w:val="22"/>
                <w:lang w:val="fr-FR"/>
              </w:rPr>
              <w:t xml:space="preserve"> </w:t>
            </w:r>
            <w:r w:rsidRPr="00A139A9">
              <w:rPr>
                <w:rFonts w:cs="Sylfaen"/>
                <w:sz w:val="22"/>
                <w:lang w:val="hy-AM"/>
              </w:rPr>
              <w:t>պետական</w:t>
            </w:r>
            <w:r w:rsidRPr="00A139A9">
              <w:rPr>
                <w:rFonts w:cs="Sylfaen"/>
                <w:sz w:val="22"/>
                <w:lang w:val="fr-FR"/>
              </w:rPr>
              <w:t xml:space="preserve"> </w:t>
            </w:r>
            <w:r w:rsidRPr="00A139A9">
              <w:rPr>
                <w:rFonts w:cs="Sylfaen"/>
                <w:sz w:val="22"/>
                <w:lang w:val="hy-AM"/>
              </w:rPr>
              <w:t>ավտոմոբիլային</w:t>
            </w:r>
            <w:r w:rsidRPr="00A139A9">
              <w:rPr>
                <w:rFonts w:cs="Sylfaen"/>
                <w:sz w:val="22"/>
                <w:lang w:val="fr-FR"/>
              </w:rPr>
              <w:t xml:space="preserve"> </w:t>
            </w:r>
            <w:r w:rsidRPr="00A139A9">
              <w:rPr>
                <w:rFonts w:cs="Sylfaen"/>
                <w:sz w:val="22"/>
                <w:lang w:val="hy-AM"/>
              </w:rPr>
              <w:t>ճանապարհների</w:t>
            </w:r>
            <w:r w:rsidRPr="00A139A9">
              <w:rPr>
                <w:rFonts w:cs="Sylfaen"/>
                <w:sz w:val="22"/>
              </w:rPr>
              <w:t xml:space="preserve"> </w:t>
            </w:r>
            <w:r w:rsidRPr="00A139A9">
              <w:rPr>
                <w:sz w:val="22"/>
                <w:lang w:val="hy-AM"/>
              </w:rPr>
              <w:t>դասակարգումը համապատասխանեցնել</w:t>
            </w:r>
            <w:r w:rsidRPr="00A139A9">
              <w:rPr>
                <w:sz w:val="22"/>
              </w:rPr>
              <w:t xml:space="preserve"> </w:t>
            </w:r>
            <w:r w:rsidRPr="00A139A9">
              <w:rPr>
                <w:sz w:val="22"/>
                <w:lang w:val="hy-AM"/>
              </w:rPr>
              <w:t>ՙՙԱվտոմոբիլային ճանապրահների</w:t>
            </w:r>
            <w:r w:rsidRPr="00A139A9">
              <w:rPr>
                <w:sz w:val="22"/>
              </w:rPr>
              <w:t xml:space="preserve"> </w:t>
            </w:r>
            <w:r w:rsidRPr="00A139A9">
              <w:rPr>
                <w:sz w:val="22"/>
                <w:lang w:val="hy-AM"/>
              </w:rPr>
              <w:t xml:space="preserve"> մասին՚՚ </w:t>
            </w:r>
            <w:r w:rsidRPr="00A139A9">
              <w:rPr>
                <w:sz w:val="22"/>
                <w:lang w:val="fr-FR"/>
              </w:rPr>
              <w:t xml:space="preserve"> </w:t>
            </w:r>
            <w:r w:rsidRPr="00A139A9">
              <w:rPr>
                <w:sz w:val="22"/>
                <w:lang w:val="hy-AM"/>
              </w:rPr>
              <w:t>ՀՀ օրենքի 3-րդ հոդվածի 6-րդ</w:t>
            </w:r>
            <w:r w:rsidRPr="00A139A9">
              <w:rPr>
                <w:sz w:val="22"/>
                <w:lang w:val="fr-FR"/>
              </w:rPr>
              <w:t>,</w:t>
            </w:r>
            <w:r w:rsidRPr="00A139A9">
              <w:rPr>
                <w:sz w:val="22"/>
                <w:lang w:val="hy-AM"/>
              </w:rPr>
              <w:t xml:space="preserve"> 7-րդ, 8-րդ և 9-րդ մասերով սահմանված պահանջներին։</w:t>
            </w:r>
            <w:r w:rsidRPr="00A139A9">
              <w:rPr>
                <w:rFonts w:cs="Sylfaen"/>
                <w:sz w:val="22"/>
                <w:lang w:val="hy-AM"/>
              </w:rPr>
              <w:t xml:space="preserve"> </w:t>
            </w:r>
          </w:p>
        </w:tc>
        <w:tc>
          <w:tcPr>
            <w:tcW w:w="1800" w:type="dxa"/>
            <w:shd w:val="clear" w:color="auto" w:fill="auto"/>
          </w:tcPr>
          <w:p w:rsidR="00902F47" w:rsidRPr="00A139A9" w:rsidRDefault="00902F47" w:rsidP="00A139A9">
            <w:pPr>
              <w:tabs>
                <w:tab w:val="left" w:pos="567"/>
              </w:tabs>
              <w:jc w:val="center"/>
              <w:rPr>
                <w:rFonts w:eastAsia="Times New Roman"/>
                <w:sz w:val="16"/>
                <w:szCs w:val="16"/>
                <w:lang w:val="hy-AM" w:eastAsia="ru-RU"/>
              </w:rPr>
            </w:pPr>
            <w:r w:rsidRPr="00A139A9">
              <w:rPr>
                <w:rFonts w:ascii="Calibri" w:eastAsia="Times New Roman" w:hAnsi="Calibri" w:cs="Calibri"/>
                <w:sz w:val="16"/>
                <w:szCs w:val="16"/>
                <w:lang w:val="hy-AM" w:eastAsia="ru-RU"/>
              </w:rPr>
              <w:t> </w:t>
            </w:r>
          </w:p>
          <w:p w:rsidR="00902F47" w:rsidRPr="00A139A9" w:rsidRDefault="00902F47" w:rsidP="00A139A9">
            <w:pPr>
              <w:pStyle w:val="ListParagraph"/>
              <w:tabs>
                <w:tab w:val="left" w:pos="567"/>
              </w:tabs>
              <w:ind w:left="0"/>
              <w:rPr>
                <w:b/>
                <w:sz w:val="16"/>
                <w:szCs w:val="16"/>
                <w:lang w:val="hy-AM"/>
              </w:rPr>
            </w:pPr>
          </w:p>
          <w:p w:rsidR="00486AAD" w:rsidRPr="00A139A9" w:rsidRDefault="00486AAD" w:rsidP="00A139A9">
            <w:pPr>
              <w:tabs>
                <w:tab w:val="left" w:pos="567"/>
              </w:tabs>
              <w:rPr>
                <w:color w:val="000000"/>
                <w:sz w:val="16"/>
                <w:szCs w:val="16"/>
                <w:shd w:val="clear" w:color="auto" w:fill="FFFFFF"/>
                <w:lang w:val="hy-AM"/>
              </w:rPr>
            </w:pPr>
          </w:p>
        </w:tc>
        <w:tc>
          <w:tcPr>
            <w:tcW w:w="1080" w:type="dxa"/>
            <w:shd w:val="clear" w:color="auto" w:fill="auto"/>
          </w:tcPr>
          <w:p w:rsidR="00486AAD" w:rsidRPr="00A139A9" w:rsidRDefault="00486AAD" w:rsidP="00A139A9">
            <w:pPr>
              <w:rPr>
                <w:color w:val="000000"/>
                <w:szCs w:val="21"/>
                <w:shd w:val="clear" w:color="auto" w:fill="FFFFFF"/>
                <w:lang w:val="hy-AM"/>
              </w:rPr>
            </w:pPr>
          </w:p>
        </w:tc>
        <w:tc>
          <w:tcPr>
            <w:tcW w:w="1080" w:type="dxa"/>
            <w:shd w:val="clear" w:color="auto" w:fill="auto"/>
          </w:tcPr>
          <w:p w:rsidR="00486AAD" w:rsidRPr="00A139A9" w:rsidRDefault="00486AAD" w:rsidP="00A139A9">
            <w:pPr>
              <w:rPr>
                <w:color w:val="000000"/>
                <w:szCs w:val="21"/>
                <w:shd w:val="clear" w:color="auto" w:fill="FFFFFF"/>
                <w:lang w:val="hy-AM"/>
              </w:rPr>
            </w:pPr>
          </w:p>
        </w:tc>
      </w:tr>
      <w:tr w:rsidR="00486AAD" w:rsidRPr="00A139A9" w:rsidTr="0002633F">
        <w:tc>
          <w:tcPr>
            <w:tcW w:w="1324" w:type="dxa"/>
            <w:shd w:val="clear" w:color="auto" w:fill="auto"/>
          </w:tcPr>
          <w:p w:rsidR="00486AAD" w:rsidRPr="00A139A9" w:rsidRDefault="003C5C06" w:rsidP="00A139A9">
            <w:pPr>
              <w:rPr>
                <w:color w:val="000000"/>
                <w:szCs w:val="21"/>
                <w:shd w:val="clear" w:color="auto" w:fill="FFFFFF"/>
              </w:rPr>
            </w:pPr>
            <w:r w:rsidRPr="00A139A9">
              <w:rPr>
                <w:color w:val="000000"/>
                <w:szCs w:val="21"/>
                <w:shd w:val="clear" w:color="auto" w:fill="FFFFFF"/>
              </w:rPr>
              <w:t>2.</w:t>
            </w:r>
          </w:p>
        </w:tc>
        <w:tc>
          <w:tcPr>
            <w:tcW w:w="4773" w:type="dxa"/>
            <w:shd w:val="clear" w:color="auto" w:fill="auto"/>
          </w:tcPr>
          <w:p w:rsidR="00486AAD" w:rsidRPr="00A139A9" w:rsidRDefault="00BB610E" w:rsidP="00A139A9">
            <w:pPr>
              <w:pStyle w:val="ListParagraph"/>
              <w:ind w:left="0" w:firstLine="0"/>
              <w:contextualSpacing/>
              <w:rPr>
                <w:sz w:val="20"/>
                <w:szCs w:val="20"/>
                <w:lang w:val="hy-AM"/>
              </w:rPr>
            </w:pPr>
            <w:r w:rsidRPr="00A139A9">
              <w:rPr>
                <w:sz w:val="20"/>
                <w:szCs w:val="20"/>
                <w:lang w:val="fr-FR"/>
              </w:rPr>
              <w:t xml:space="preserve">       </w:t>
            </w:r>
            <w:proofErr w:type="gramStart"/>
            <w:r w:rsidR="00486AAD" w:rsidRPr="00A139A9">
              <w:rPr>
                <w:sz w:val="20"/>
                <w:szCs w:val="20"/>
                <w:lang w:val="fr-FR"/>
              </w:rPr>
              <w:t>ՙՙՀՀ</w:t>
            </w:r>
            <w:proofErr w:type="gramEnd"/>
            <w:r w:rsidR="00486AAD" w:rsidRPr="00A139A9">
              <w:rPr>
                <w:sz w:val="20"/>
                <w:szCs w:val="20"/>
                <w:lang w:val="fr-FR"/>
              </w:rPr>
              <w:t xml:space="preserve"> միջպետական և հանրապետական նշանակության ավտոճանապարհների պահպանում և անվտանգ երթևեկության ծառայություններ՚՚ մատուցելու համար կապալառու կազմակերպությունների հետ համաձայնագրերը կնքել  տարվա սկզբից, որպեսզի աշխատանքները իրականացվեն </w:t>
            </w:r>
            <w:r w:rsidR="00486AAD" w:rsidRPr="00A139A9">
              <w:rPr>
                <w:sz w:val="20"/>
                <w:szCs w:val="20"/>
                <w:lang w:val="ru-RU"/>
              </w:rPr>
              <w:t>պահպանման</w:t>
            </w:r>
            <w:r w:rsidR="00486AAD" w:rsidRPr="00A139A9">
              <w:rPr>
                <w:sz w:val="20"/>
                <w:szCs w:val="20"/>
                <w:lang w:val="fr-FR"/>
              </w:rPr>
              <w:t xml:space="preserve"> </w:t>
            </w:r>
            <w:r w:rsidR="00486AAD" w:rsidRPr="00A139A9">
              <w:rPr>
                <w:sz w:val="20"/>
                <w:szCs w:val="20"/>
                <w:lang w:val="ru-RU"/>
              </w:rPr>
              <w:t>մակարդակների</w:t>
            </w:r>
            <w:r w:rsidR="00486AAD" w:rsidRPr="00A139A9">
              <w:rPr>
                <w:sz w:val="20"/>
                <w:szCs w:val="20"/>
                <w:lang w:val="fr-FR"/>
              </w:rPr>
              <w:t xml:space="preserve"> </w:t>
            </w:r>
            <w:r w:rsidR="00486AAD" w:rsidRPr="00A139A9">
              <w:rPr>
                <w:sz w:val="20"/>
                <w:szCs w:val="20"/>
                <w:lang w:val="hy-AM"/>
              </w:rPr>
              <w:t>չափանիշներին համապատասխան</w:t>
            </w:r>
            <w:r w:rsidR="00486AAD" w:rsidRPr="00A139A9">
              <w:rPr>
                <w:sz w:val="20"/>
                <w:szCs w:val="20"/>
                <w:lang w:val="ru-RU"/>
              </w:rPr>
              <w:t>։</w:t>
            </w:r>
            <w:r w:rsidR="00486AAD" w:rsidRPr="00A139A9">
              <w:rPr>
                <w:sz w:val="20"/>
                <w:szCs w:val="20"/>
                <w:lang w:val="fr-FR"/>
              </w:rPr>
              <w:t xml:space="preserve">    </w:t>
            </w:r>
          </w:p>
        </w:tc>
        <w:tc>
          <w:tcPr>
            <w:tcW w:w="1800" w:type="dxa"/>
            <w:shd w:val="clear" w:color="auto" w:fill="auto"/>
          </w:tcPr>
          <w:p w:rsidR="00486AAD" w:rsidRPr="00A139A9" w:rsidRDefault="00486AAD" w:rsidP="00A139A9">
            <w:pPr>
              <w:rPr>
                <w:color w:val="000000"/>
                <w:sz w:val="20"/>
                <w:szCs w:val="20"/>
                <w:shd w:val="clear" w:color="auto" w:fill="FFFFFF"/>
                <w:lang w:val="hy-AM"/>
              </w:rPr>
            </w:pPr>
          </w:p>
        </w:tc>
        <w:tc>
          <w:tcPr>
            <w:tcW w:w="1080" w:type="dxa"/>
            <w:shd w:val="clear" w:color="auto" w:fill="auto"/>
          </w:tcPr>
          <w:p w:rsidR="00486AAD" w:rsidRPr="00A139A9" w:rsidRDefault="00486AAD" w:rsidP="00A139A9">
            <w:pPr>
              <w:rPr>
                <w:color w:val="000000"/>
                <w:szCs w:val="21"/>
                <w:shd w:val="clear" w:color="auto" w:fill="FFFFFF"/>
                <w:lang w:val="hy-AM"/>
              </w:rPr>
            </w:pPr>
          </w:p>
        </w:tc>
        <w:tc>
          <w:tcPr>
            <w:tcW w:w="1080" w:type="dxa"/>
            <w:shd w:val="clear" w:color="auto" w:fill="auto"/>
          </w:tcPr>
          <w:p w:rsidR="00486AAD" w:rsidRPr="00A139A9" w:rsidRDefault="00486AAD" w:rsidP="00A139A9">
            <w:pPr>
              <w:rPr>
                <w:color w:val="000000"/>
                <w:szCs w:val="21"/>
                <w:shd w:val="clear" w:color="auto" w:fill="FFFFFF"/>
                <w:lang w:val="hy-AM"/>
              </w:rPr>
            </w:pPr>
          </w:p>
        </w:tc>
      </w:tr>
    </w:tbl>
    <w:p w:rsidR="00486AAD" w:rsidRPr="00A139A9" w:rsidRDefault="00486AAD" w:rsidP="00A139A9">
      <w:pPr>
        <w:ind w:firstLine="0"/>
        <w:rPr>
          <w:color w:val="000000"/>
          <w:szCs w:val="21"/>
          <w:shd w:val="clear" w:color="auto" w:fill="FFFFFF"/>
          <w:lang w:val="hy-AM"/>
        </w:rPr>
      </w:pPr>
    </w:p>
    <w:tbl>
      <w:tblPr>
        <w:tblW w:w="1023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5657"/>
        <w:gridCol w:w="1800"/>
        <w:gridCol w:w="1530"/>
      </w:tblGrid>
      <w:tr w:rsidR="00486AAD" w:rsidRPr="00A139A9" w:rsidTr="000C578E">
        <w:tc>
          <w:tcPr>
            <w:tcW w:w="1250" w:type="dxa"/>
            <w:shd w:val="clear" w:color="auto" w:fill="auto"/>
            <w:vAlign w:val="center"/>
          </w:tcPr>
          <w:p w:rsidR="00486AAD" w:rsidRPr="00A139A9" w:rsidRDefault="00486AAD" w:rsidP="00A139A9">
            <w:pPr>
              <w:jc w:val="center"/>
              <w:rPr>
                <w:color w:val="000000"/>
                <w:szCs w:val="21"/>
                <w:shd w:val="clear" w:color="auto" w:fill="FFFFFF"/>
                <w:lang w:val="hy-AM"/>
              </w:rPr>
            </w:pPr>
            <w:r w:rsidRPr="00A139A9">
              <w:rPr>
                <w:b/>
                <w:color w:val="000000"/>
                <w:szCs w:val="21"/>
                <w:shd w:val="clear" w:color="auto" w:fill="FFFFFF"/>
                <w:lang w:val="hy-AM"/>
              </w:rPr>
              <w:t>№</w:t>
            </w:r>
          </w:p>
        </w:tc>
        <w:tc>
          <w:tcPr>
            <w:tcW w:w="5657" w:type="dxa"/>
            <w:shd w:val="clear" w:color="auto" w:fill="auto"/>
            <w:vAlign w:val="center"/>
          </w:tcPr>
          <w:p w:rsidR="00486AAD" w:rsidRPr="00A139A9" w:rsidRDefault="00486AAD" w:rsidP="00A139A9">
            <w:pPr>
              <w:jc w:val="center"/>
              <w:rPr>
                <w:color w:val="000000"/>
                <w:szCs w:val="21"/>
                <w:shd w:val="clear" w:color="auto" w:fill="FFFFFF"/>
                <w:lang w:val="hy-AM"/>
              </w:rPr>
            </w:pPr>
            <w:r w:rsidRPr="00A139A9">
              <w:rPr>
                <w:b/>
                <w:color w:val="000000"/>
                <w:szCs w:val="21"/>
                <w:shd w:val="clear" w:color="auto" w:fill="FFFFFF"/>
                <w:lang w:val="hy-AM"/>
              </w:rPr>
              <w:t>Անհամապատասխանություն/ խեղաթյուրում</w:t>
            </w:r>
          </w:p>
        </w:tc>
        <w:tc>
          <w:tcPr>
            <w:tcW w:w="1800" w:type="dxa"/>
            <w:shd w:val="clear" w:color="auto" w:fill="auto"/>
            <w:vAlign w:val="center"/>
          </w:tcPr>
          <w:p w:rsidR="00486AAD" w:rsidRPr="00A139A9" w:rsidRDefault="00486AAD" w:rsidP="00A139A9">
            <w:pPr>
              <w:ind w:firstLine="346"/>
              <w:jc w:val="center"/>
              <w:rPr>
                <w:color w:val="000000"/>
                <w:szCs w:val="21"/>
                <w:shd w:val="clear" w:color="auto" w:fill="FFFFFF"/>
                <w:lang w:val="hy-AM"/>
              </w:rPr>
            </w:pPr>
            <w:r w:rsidRPr="00A139A9">
              <w:rPr>
                <w:color w:val="000000"/>
                <w:szCs w:val="21"/>
                <w:shd w:val="clear" w:color="auto" w:fill="FFFFFF"/>
                <w:lang w:val="hy-AM"/>
              </w:rPr>
              <w:t>Վերացված է/ վերացված չէ/ ընթացքում է</w:t>
            </w:r>
          </w:p>
        </w:tc>
        <w:tc>
          <w:tcPr>
            <w:tcW w:w="1530" w:type="dxa"/>
            <w:shd w:val="clear" w:color="auto" w:fill="auto"/>
            <w:vAlign w:val="center"/>
          </w:tcPr>
          <w:p w:rsidR="00486AAD" w:rsidRPr="00A139A9" w:rsidRDefault="00486AAD" w:rsidP="00A139A9">
            <w:pPr>
              <w:ind w:firstLine="0"/>
              <w:rPr>
                <w:color w:val="000000"/>
                <w:szCs w:val="21"/>
                <w:shd w:val="clear" w:color="auto" w:fill="FFFFFF"/>
                <w:lang w:val="hy-AM"/>
              </w:rPr>
            </w:pPr>
            <w:r w:rsidRPr="00A139A9">
              <w:rPr>
                <w:color w:val="000000"/>
                <w:szCs w:val="21"/>
                <w:shd w:val="clear" w:color="auto" w:fill="FFFFFF"/>
                <w:lang w:val="hy-AM"/>
              </w:rPr>
              <w:t>Հիմնավորումներ</w:t>
            </w:r>
          </w:p>
        </w:tc>
      </w:tr>
      <w:tr w:rsidR="00486AAD" w:rsidRPr="00A139A9" w:rsidTr="000C578E">
        <w:tc>
          <w:tcPr>
            <w:tcW w:w="1250" w:type="dxa"/>
            <w:shd w:val="clear" w:color="auto" w:fill="auto"/>
          </w:tcPr>
          <w:p w:rsidR="00486AAD" w:rsidRPr="00A139A9" w:rsidRDefault="00083C51" w:rsidP="00A139A9">
            <w:pPr>
              <w:rPr>
                <w:color w:val="000000"/>
                <w:szCs w:val="21"/>
                <w:shd w:val="clear" w:color="auto" w:fill="FFFFFF"/>
              </w:rPr>
            </w:pPr>
            <w:r w:rsidRPr="00A139A9">
              <w:rPr>
                <w:color w:val="000000"/>
                <w:szCs w:val="21"/>
                <w:shd w:val="clear" w:color="auto" w:fill="FFFFFF"/>
              </w:rPr>
              <w:t>1.</w:t>
            </w:r>
          </w:p>
        </w:tc>
        <w:tc>
          <w:tcPr>
            <w:tcW w:w="5657" w:type="dxa"/>
            <w:shd w:val="clear" w:color="auto" w:fill="auto"/>
          </w:tcPr>
          <w:p w:rsidR="00486AAD" w:rsidRPr="00A139A9" w:rsidRDefault="00486AAD" w:rsidP="00A139A9">
            <w:pPr>
              <w:rPr>
                <w:color w:val="000000"/>
                <w:sz w:val="20"/>
                <w:szCs w:val="20"/>
                <w:shd w:val="clear" w:color="auto" w:fill="FFFFFF"/>
                <w:lang w:val="hy-AM"/>
              </w:rPr>
            </w:pPr>
            <w:r w:rsidRPr="00A139A9">
              <w:rPr>
                <w:sz w:val="20"/>
                <w:szCs w:val="20"/>
                <w:lang w:val="fr-FR"/>
              </w:rPr>
              <w:t xml:space="preserve">2020 թվականի հունվար և փետրվար ամիսներին </w:t>
            </w:r>
            <w:r w:rsidRPr="00A139A9">
              <w:rPr>
                <w:sz w:val="20"/>
                <w:szCs w:val="20"/>
                <w:lang w:val="hy-AM"/>
              </w:rPr>
              <w:t>պահպանում</w:t>
            </w:r>
            <w:r w:rsidRPr="00A139A9">
              <w:rPr>
                <w:sz w:val="20"/>
                <w:szCs w:val="20"/>
                <w:lang w:val="fr-FR"/>
              </w:rPr>
              <w:t xml:space="preserve"> </w:t>
            </w:r>
            <w:r w:rsidRPr="00A139A9">
              <w:rPr>
                <w:sz w:val="22"/>
                <w:lang w:val="hy-AM"/>
              </w:rPr>
              <w:t>իրականացնող</w:t>
            </w:r>
            <w:r w:rsidRPr="00A139A9">
              <w:rPr>
                <w:sz w:val="20"/>
                <w:szCs w:val="20"/>
                <w:lang w:val="fr-FR"/>
              </w:rPr>
              <w:t xml:space="preserve"> </w:t>
            </w:r>
            <w:r w:rsidRPr="00A139A9">
              <w:rPr>
                <w:sz w:val="20"/>
                <w:szCs w:val="20"/>
                <w:lang w:val="hy-AM"/>
              </w:rPr>
              <w:t>ընկերությունները</w:t>
            </w:r>
            <w:r w:rsidRPr="00A139A9">
              <w:rPr>
                <w:sz w:val="20"/>
                <w:szCs w:val="20"/>
                <w:lang w:val="fr-FR"/>
              </w:rPr>
              <w:t xml:space="preserve"> չունենալով </w:t>
            </w:r>
            <w:r w:rsidRPr="00A139A9">
              <w:rPr>
                <w:sz w:val="20"/>
                <w:szCs w:val="20"/>
                <w:lang w:val="hy-AM"/>
              </w:rPr>
              <w:t>սահմանված</w:t>
            </w:r>
            <w:r w:rsidRPr="00A139A9">
              <w:rPr>
                <w:sz w:val="20"/>
                <w:szCs w:val="20"/>
                <w:lang w:val="fr-FR"/>
              </w:rPr>
              <w:t xml:space="preserve"> </w:t>
            </w:r>
            <w:r w:rsidRPr="00A139A9">
              <w:rPr>
                <w:sz w:val="20"/>
                <w:szCs w:val="20"/>
                <w:lang w:val="ru-RU"/>
              </w:rPr>
              <w:t>պահպանման</w:t>
            </w:r>
            <w:r w:rsidRPr="00A139A9">
              <w:rPr>
                <w:sz w:val="20"/>
                <w:szCs w:val="20"/>
                <w:lang w:val="fr-FR"/>
              </w:rPr>
              <w:t xml:space="preserve"> </w:t>
            </w:r>
            <w:r w:rsidRPr="00A139A9">
              <w:rPr>
                <w:sz w:val="20"/>
                <w:szCs w:val="20"/>
                <w:lang w:val="ru-RU"/>
              </w:rPr>
              <w:t>մակարդակների</w:t>
            </w:r>
            <w:r w:rsidRPr="00A139A9">
              <w:rPr>
                <w:sz w:val="20"/>
                <w:szCs w:val="20"/>
                <w:lang w:val="fr-FR"/>
              </w:rPr>
              <w:t xml:space="preserve"> </w:t>
            </w:r>
            <w:r w:rsidRPr="00A139A9">
              <w:rPr>
                <w:sz w:val="20"/>
                <w:szCs w:val="20"/>
                <w:lang w:val="hy-AM"/>
              </w:rPr>
              <w:t>չափանիշներ</w:t>
            </w:r>
            <w:r w:rsidRPr="00A139A9">
              <w:rPr>
                <w:sz w:val="20"/>
                <w:szCs w:val="20"/>
              </w:rPr>
              <w:t>,</w:t>
            </w:r>
            <w:r w:rsidRPr="00A139A9">
              <w:rPr>
                <w:sz w:val="20"/>
                <w:szCs w:val="20"/>
                <w:lang w:val="hy-AM"/>
              </w:rPr>
              <w:t xml:space="preserve"> պահպանում</w:t>
            </w:r>
            <w:r w:rsidRPr="00A139A9">
              <w:rPr>
                <w:sz w:val="20"/>
                <w:szCs w:val="20"/>
                <w:lang w:val="fr-FR"/>
              </w:rPr>
              <w:t xml:space="preserve"> </w:t>
            </w:r>
            <w:r w:rsidRPr="00A139A9">
              <w:rPr>
                <w:sz w:val="20"/>
                <w:szCs w:val="20"/>
                <w:lang w:val="hy-AM"/>
              </w:rPr>
              <w:t>են</w:t>
            </w:r>
            <w:r w:rsidRPr="00A139A9">
              <w:rPr>
                <w:sz w:val="20"/>
                <w:szCs w:val="20"/>
                <w:lang w:val="fr-FR"/>
              </w:rPr>
              <w:t xml:space="preserve"> </w:t>
            </w:r>
            <w:r w:rsidRPr="00A139A9">
              <w:rPr>
                <w:sz w:val="20"/>
                <w:szCs w:val="20"/>
                <w:lang w:val="hy-AM"/>
              </w:rPr>
              <w:t>իրականացրել</w:t>
            </w:r>
            <w:r w:rsidRPr="00A139A9">
              <w:rPr>
                <w:sz w:val="20"/>
                <w:szCs w:val="20"/>
                <w:lang w:val="fr-FR"/>
              </w:rPr>
              <w:t xml:space="preserve"> չ</w:t>
            </w:r>
            <w:r w:rsidRPr="00A139A9">
              <w:rPr>
                <w:sz w:val="20"/>
                <w:szCs w:val="20"/>
                <w:lang w:val="ru-RU"/>
              </w:rPr>
              <w:t>իմանալով</w:t>
            </w:r>
            <w:r w:rsidRPr="00A139A9">
              <w:rPr>
                <w:sz w:val="20"/>
                <w:szCs w:val="20"/>
                <w:lang w:val="fr-FR"/>
              </w:rPr>
              <w:t xml:space="preserve"> թե, </w:t>
            </w:r>
            <w:r w:rsidRPr="00A139A9">
              <w:rPr>
                <w:sz w:val="20"/>
                <w:szCs w:val="20"/>
                <w:lang w:val="ru-RU"/>
              </w:rPr>
              <w:t>որ</w:t>
            </w:r>
            <w:r w:rsidRPr="00A139A9">
              <w:rPr>
                <w:sz w:val="20"/>
                <w:szCs w:val="20"/>
                <w:lang w:val="fr-FR"/>
              </w:rPr>
              <w:t xml:space="preserve"> </w:t>
            </w:r>
            <w:r w:rsidRPr="00A139A9">
              <w:rPr>
                <w:sz w:val="20"/>
                <w:szCs w:val="20"/>
                <w:lang w:val="ru-RU"/>
              </w:rPr>
              <w:t>ճանապարհների</w:t>
            </w:r>
            <w:r w:rsidRPr="00A139A9">
              <w:rPr>
                <w:sz w:val="20"/>
                <w:szCs w:val="20"/>
              </w:rPr>
              <w:t xml:space="preserve"> և</w:t>
            </w:r>
            <w:r w:rsidRPr="00A139A9">
              <w:rPr>
                <w:sz w:val="20"/>
                <w:szCs w:val="20"/>
                <w:lang w:val="fr-FR"/>
              </w:rPr>
              <w:t xml:space="preserve"> </w:t>
            </w:r>
            <w:r w:rsidRPr="00A139A9">
              <w:rPr>
                <w:sz w:val="20"/>
                <w:szCs w:val="20"/>
                <w:lang w:val="ru-RU"/>
              </w:rPr>
              <w:t>որ</w:t>
            </w:r>
            <w:r w:rsidRPr="00A139A9">
              <w:rPr>
                <w:sz w:val="20"/>
                <w:szCs w:val="20"/>
                <w:lang w:val="fr-FR"/>
              </w:rPr>
              <w:t xml:space="preserve"> </w:t>
            </w:r>
            <w:r w:rsidRPr="00A139A9">
              <w:rPr>
                <w:sz w:val="20"/>
                <w:szCs w:val="20"/>
                <w:lang w:val="ru-RU"/>
              </w:rPr>
              <w:t>ճանապարհահատվածների</w:t>
            </w:r>
            <w:r w:rsidRPr="00A139A9">
              <w:rPr>
                <w:sz w:val="20"/>
                <w:szCs w:val="20"/>
                <w:lang w:val="fr-FR"/>
              </w:rPr>
              <w:t xml:space="preserve"> </w:t>
            </w:r>
            <w:r w:rsidRPr="00A139A9">
              <w:rPr>
                <w:sz w:val="20"/>
                <w:szCs w:val="20"/>
                <w:lang w:val="ru-RU"/>
              </w:rPr>
              <w:t>վրա</w:t>
            </w:r>
            <w:r w:rsidRPr="00A139A9">
              <w:rPr>
                <w:sz w:val="20"/>
                <w:szCs w:val="20"/>
              </w:rPr>
              <w:t>,</w:t>
            </w:r>
            <w:r w:rsidRPr="00A139A9">
              <w:rPr>
                <w:sz w:val="20"/>
                <w:szCs w:val="20"/>
                <w:lang w:val="fr-FR"/>
              </w:rPr>
              <w:t xml:space="preserve"> ինչ մակարդակի պահպանություն պետք է իրականացնեն </w:t>
            </w:r>
          </w:p>
        </w:tc>
        <w:tc>
          <w:tcPr>
            <w:tcW w:w="1800" w:type="dxa"/>
            <w:shd w:val="clear" w:color="auto" w:fill="auto"/>
          </w:tcPr>
          <w:p w:rsidR="00486AAD" w:rsidRPr="00A139A9" w:rsidRDefault="00486AAD" w:rsidP="00A139A9">
            <w:pPr>
              <w:rPr>
                <w:color w:val="000000"/>
                <w:szCs w:val="21"/>
                <w:shd w:val="clear" w:color="auto" w:fill="FFFFFF"/>
                <w:lang w:val="hy-AM"/>
              </w:rPr>
            </w:pPr>
          </w:p>
        </w:tc>
        <w:tc>
          <w:tcPr>
            <w:tcW w:w="1530" w:type="dxa"/>
            <w:shd w:val="clear" w:color="auto" w:fill="auto"/>
          </w:tcPr>
          <w:p w:rsidR="00486AAD" w:rsidRPr="00A139A9" w:rsidRDefault="00486AAD" w:rsidP="00A139A9">
            <w:pPr>
              <w:rPr>
                <w:color w:val="000000"/>
                <w:szCs w:val="21"/>
                <w:shd w:val="clear" w:color="auto" w:fill="FFFFFF"/>
                <w:lang w:val="hy-AM"/>
              </w:rPr>
            </w:pPr>
          </w:p>
        </w:tc>
      </w:tr>
      <w:tr w:rsidR="00486AAD" w:rsidRPr="00A139A9" w:rsidTr="000C578E">
        <w:trPr>
          <w:trHeight w:val="3456"/>
        </w:trPr>
        <w:tc>
          <w:tcPr>
            <w:tcW w:w="1250" w:type="dxa"/>
            <w:shd w:val="clear" w:color="auto" w:fill="auto"/>
          </w:tcPr>
          <w:p w:rsidR="00486AAD" w:rsidRPr="00A139A9" w:rsidRDefault="00083C51" w:rsidP="00A139A9">
            <w:pPr>
              <w:rPr>
                <w:color w:val="000000"/>
                <w:szCs w:val="21"/>
                <w:shd w:val="clear" w:color="auto" w:fill="FFFFFF"/>
              </w:rPr>
            </w:pPr>
            <w:r w:rsidRPr="00A139A9">
              <w:rPr>
                <w:color w:val="000000"/>
                <w:szCs w:val="21"/>
                <w:shd w:val="clear" w:color="auto" w:fill="FFFFFF"/>
              </w:rPr>
              <w:t>2.</w:t>
            </w:r>
          </w:p>
        </w:tc>
        <w:tc>
          <w:tcPr>
            <w:tcW w:w="5657" w:type="dxa"/>
            <w:shd w:val="clear" w:color="auto" w:fill="auto"/>
          </w:tcPr>
          <w:p w:rsidR="00486AAD" w:rsidRPr="00A139A9" w:rsidRDefault="00486AAD" w:rsidP="00A139A9">
            <w:pPr>
              <w:ind w:firstLine="0"/>
              <w:rPr>
                <w:rFonts w:cs="Calibri"/>
                <w:sz w:val="22"/>
                <w:shd w:val="clear" w:color="auto" w:fill="FFFFFF"/>
                <w:lang w:val="fr-FR"/>
              </w:rPr>
            </w:pPr>
            <w:r w:rsidRPr="00A139A9">
              <w:rPr>
                <w:rFonts w:cs="Sylfaen"/>
                <w:sz w:val="22"/>
              </w:rPr>
              <w:t>ՀՀ կառավարության 13.02.2014 թվականի թիվ 265-Ն</w:t>
            </w:r>
            <w:r w:rsidRPr="00A139A9">
              <w:rPr>
                <w:rFonts w:cs="Sylfaen"/>
                <w:sz w:val="22"/>
                <w:lang w:val="fr-FR"/>
              </w:rPr>
              <w:t xml:space="preserve"> </w:t>
            </w:r>
            <w:r w:rsidRPr="00A139A9">
              <w:rPr>
                <w:rFonts w:cs="Sylfaen"/>
                <w:sz w:val="22"/>
                <w:lang w:val="hy-AM"/>
              </w:rPr>
              <w:t>որոշմամբ</w:t>
            </w:r>
            <w:r w:rsidRPr="00A139A9">
              <w:rPr>
                <w:rFonts w:cs="Sylfaen"/>
                <w:sz w:val="22"/>
              </w:rPr>
              <w:t>՝</w:t>
            </w:r>
            <w:r w:rsidRPr="00A139A9">
              <w:rPr>
                <w:rFonts w:cs="Sylfaen"/>
                <w:sz w:val="22"/>
                <w:lang w:val="fr-FR"/>
              </w:rPr>
              <w:t xml:space="preserve"> </w:t>
            </w:r>
            <w:r w:rsidRPr="00A139A9">
              <w:rPr>
                <w:rFonts w:cs="Sylfaen"/>
                <w:sz w:val="22"/>
                <w:lang w:val="hy-AM"/>
              </w:rPr>
              <w:t>ըստ</w:t>
            </w:r>
            <w:r w:rsidRPr="00A139A9">
              <w:rPr>
                <w:rFonts w:cs="Sylfaen"/>
                <w:sz w:val="22"/>
                <w:lang w:val="fr-FR"/>
              </w:rPr>
              <w:t xml:space="preserve"> </w:t>
            </w:r>
            <w:r w:rsidRPr="00A139A9">
              <w:rPr>
                <w:rFonts w:cs="Sylfaen"/>
                <w:sz w:val="22"/>
                <w:lang w:val="hy-AM"/>
              </w:rPr>
              <w:t>նշանակության</w:t>
            </w:r>
            <w:r w:rsidRPr="00A139A9">
              <w:rPr>
                <w:sz w:val="22"/>
                <w:lang w:val="fr-FR"/>
              </w:rPr>
              <w:t xml:space="preserve"> </w:t>
            </w:r>
            <w:proofErr w:type="gramStart"/>
            <w:r w:rsidRPr="00A139A9">
              <w:rPr>
                <w:sz w:val="22"/>
                <w:lang w:val="fr-FR"/>
              </w:rPr>
              <w:t>դասակարգված</w:t>
            </w:r>
            <w:r w:rsidRPr="00A139A9">
              <w:rPr>
                <w:rFonts w:cs="Sylfaen"/>
                <w:sz w:val="22"/>
                <w:lang w:val="hy-AM"/>
              </w:rPr>
              <w:t xml:space="preserve">  ՀՀ</w:t>
            </w:r>
            <w:proofErr w:type="gramEnd"/>
            <w:r w:rsidRPr="00A139A9">
              <w:rPr>
                <w:rFonts w:cs="Sylfaen"/>
                <w:sz w:val="22"/>
                <w:lang w:val="fr-FR"/>
              </w:rPr>
              <w:t xml:space="preserve"> </w:t>
            </w:r>
            <w:r w:rsidRPr="00A139A9">
              <w:rPr>
                <w:rFonts w:cs="Sylfaen"/>
                <w:sz w:val="22"/>
                <w:lang w:val="hy-AM"/>
              </w:rPr>
              <w:t>ընդհանուր</w:t>
            </w:r>
            <w:r w:rsidRPr="00A139A9">
              <w:rPr>
                <w:rFonts w:cs="Sylfaen"/>
                <w:sz w:val="22"/>
                <w:lang w:val="fr-FR"/>
              </w:rPr>
              <w:t xml:space="preserve"> </w:t>
            </w:r>
            <w:r w:rsidRPr="00A139A9">
              <w:rPr>
                <w:rFonts w:cs="Sylfaen"/>
                <w:sz w:val="22"/>
                <w:lang w:val="hy-AM"/>
              </w:rPr>
              <w:t>օգտագործման</w:t>
            </w:r>
            <w:r w:rsidRPr="00A139A9">
              <w:rPr>
                <w:rFonts w:cs="Sylfaen"/>
                <w:sz w:val="22"/>
                <w:lang w:val="fr-FR"/>
              </w:rPr>
              <w:t xml:space="preserve"> </w:t>
            </w:r>
            <w:r w:rsidRPr="00A139A9">
              <w:rPr>
                <w:rFonts w:cs="Sylfaen"/>
                <w:sz w:val="22"/>
                <w:lang w:val="hy-AM"/>
              </w:rPr>
              <w:t>պետական</w:t>
            </w:r>
            <w:r w:rsidRPr="00A139A9">
              <w:rPr>
                <w:rFonts w:cs="Sylfaen"/>
                <w:sz w:val="22"/>
                <w:lang w:val="fr-FR"/>
              </w:rPr>
              <w:t xml:space="preserve"> </w:t>
            </w:r>
            <w:r w:rsidRPr="00A139A9">
              <w:rPr>
                <w:rFonts w:cs="Sylfaen"/>
                <w:sz w:val="22"/>
                <w:lang w:val="hy-AM"/>
              </w:rPr>
              <w:t>ավտոմոբիլային</w:t>
            </w:r>
            <w:r w:rsidRPr="00A139A9">
              <w:rPr>
                <w:rFonts w:cs="Sylfaen"/>
                <w:sz w:val="22"/>
                <w:lang w:val="fr-FR"/>
              </w:rPr>
              <w:t xml:space="preserve"> </w:t>
            </w:r>
            <w:r w:rsidRPr="00A139A9">
              <w:rPr>
                <w:rFonts w:cs="Sylfaen"/>
                <w:sz w:val="22"/>
                <w:lang w:val="hy-AM"/>
              </w:rPr>
              <w:t>ճանապարհների</w:t>
            </w:r>
            <w:r w:rsidRPr="00A139A9">
              <w:rPr>
                <w:rFonts w:cs="Sylfaen"/>
                <w:sz w:val="22"/>
              </w:rPr>
              <w:t>ց</w:t>
            </w:r>
            <w:r w:rsidRPr="00A139A9">
              <w:rPr>
                <w:rFonts w:cs="Sylfaen"/>
                <w:sz w:val="22"/>
                <w:lang w:val="fr-FR"/>
              </w:rPr>
              <w:t>,</w:t>
            </w:r>
            <w:r w:rsidRPr="00A139A9">
              <w:rPr>
                <w:sz w:val="22"/>
                <w:lang w:val="hy-AM"/>
              </w:rPr>
              <w:t xml:space="preserve"> որոշ ճանապարհների դասակարգումը չի համապատասխանում</w:t>
            </w:r>
            <w:r w:rsidRPr="00A139A9">
              <w:rPr>
                <w:sz w:val="22"/>
              </w:rPr>
              <w:t xml:space="preserve"> </w:t>
            </w:r>
            <w:r w:rsidRPr="00A139A9">
              <w:rPr>
                <w:sz w:val="22"/>
                <w:lang w:val="hy-AM"/>
              </w:rPr>
              <w:t xml:space="preserve">ՙՙԱվտոմոբիլային ճանապրահների մասին՚՚ </w:t>
            </w:r>
            <w:r w:rsidRPr="00A139A9">
              <w:rPr>
                <w:sz w:val="22"/>
                <w:lang w:val="fr-FR"/>
              </w:rPr>
              <w:t xml:space="preserve"> </w:t>
            </w:r>
            <w:r w:rsidRPr="00A139A9">
              <w:rPr>
                <w:sz w:val="22"/>
                <w:lang w:val="hy-AM"/>
              </w:rPr>
              <w:t>ՀՀ օրենքի 3-րդ հոդվածի 6-րդ</w:t>
            </w:r>
            <w:r w:rsidRPr="00A139A9">
              <w:rPr>
                <w:sz w:val="22"/>
                <w:lang w:val="fr-FR"/>
              </w:rPr>
              <w:t>,</w:t>
            </w:r>
            <w:r w:rsidRPr="00A139A9">
              <w:rPr>
                <w:sz w:val="22"/>
                <w:lang w:val="hy-AM"/>
              </w:rPr>
              <w:t xml:space="preserve"> 7-րդ, 8-րդ և 9-րդ կետերով սահմանված պահանջներին</w:t>
            </w:r>
            <w:r w:rsidR="00B95D97" w:rsidRPr="00A139A9">
              <w:rPr>
                <w:sz w:val="22"/>
              </w:rPr>
              <w:t>, որի հետևանքով ծառայությունների մատուցման համար կապալառուներին վճարվել է  785,677.30 հազ. դրամ ավել</w:t>
            </w:r>
            <w:r w:rsidR="00DD6800" w:rsidRPr="00A139A9">
              <w:rPr>
                <w:sz w:val="22"/>
              </w:rPr>
              <w:t>ի</w:t>
            </w:r>
            <w:r w:rsidR="00B95D97" w:rsidRPr="00A139A9">
              <w:rPr>
                <w:sz w:val="22"/>
              </w:rPr>
              <w:t xml:space="preserve"> գումար</w:t>
            </w:r>
            <w:r w:rsidR="00DD6800" w:rsidRPr="00A139A9">
              <w:rPr>
                <w:sz w:val="22"/>
              </w:rPr>
              <w:t>:</w:t>
            </w:r>
          </w:p>
        </w:tc>
        <w:tc>
          <w:tcPr>
            <w:tcW w:w="1800" w:type="dxa"/>
            <w:shd w:val="clear" w:color="auto" w:fill="auto"/>
          </w:tcPr>
          <w:p w:rsidR="00486AAD" w:rsidRPr="00A139A9" w:rsidRDefault="00486AAD" w:rsidP="00A139A9">
            <w:pPr>
              <w:rPr>
                <w:color w:val="000000"/>
                <w:szCs w:val="21"/>
                <w:shd w:val="clear" w:color="auto" w:fill="FFFFFF"/>
                <w:lang w:val="hy-AM"/>
              </w:rPr>
            </w:pPr>
          </w:p>
        </w:tc>
        <w:tc>
          <w:tcPr>
            <w:tcW w:w="1530" w:type="dxa"/>
            <w:shd w:val="clear" w:color="auto" w:fill="auto"/>
          </w:tcPr>
          <w:p w:rsidR="00486AAD" w:rsidRPr="00A139A9" w:rsidRDefault="00486AAD" w:rsidP="00A139A9">
            <w:pPr>
              <w:rPr>
                <w:color w:val="000000"/>
                <w:szCs w:val="21"/>
                <w:shd w:val="clear" w:color="auto" w:fill="FFFFFF"/>
                <w:lang w:val="hy-AM"/>
              </w:rPr>
            </w:pPr>
          </w:p>
        </w:tc>
      </w:tr>
      <w:tr w:rsidR="00F37494" w:rsidRPr="00A139A9" w:rsidTr="003C5C06">
        <w:trPr>
          <w:trHeight w:val="3915"/>
        </w:trPr>
        <w:tc>
          <w:tcPr>
            <w:tcW w:w="1250" w:type="dxa"/>
            <w:shd w:val="clear" w:color="auto" w:fill="auto"/>
          </w:tcPr>
          <w:p w:rsidR="00F37494" w:rsidRPr="00A139A9" w:rsidRDefault="00083C51" w:rsidP="00A139A9">
            <w:pPr>
              <w:rPr>
                <w:color w:val="000000"/>
                <w:szCs w:val="21"/>
                <w:shd w:val="clear" w:color="auto" w:fill="FFFFFF"/>
              </w:rPr>
            </w:pPr>
            <w:r w:rsidRPr="00A139A9">
              <w:rPr>
                <w:color w:val="000000"/>
                <w:szCs w:val="21"/>
                <w:shd w:val="clear" w:color="auto" w:fill="FFFFFF"/>
              </w:rPr>
              <w:t>3.</w:t>
            </w:r>
          </w:p>
        </w:tc>
        <w:tc>
          <w:tcPr>
            <w:tcW w:w="5657" w:type="dxa"/>
            <w:shd w:val="clear" w:color="auto" w:fill="auto"/>
          </w:tcPr>
          <w:p w:rsidR="00F37494" w:rsidRPr="00A139A9" w:rsidRDefault="00BC5FF3" w:rsidP="00A139A9">
            <w:pPr>
              <w:pStyle w:val="ListParagraph"/>
              <w:widowControl w:val="0"/>
              <w:ind w:left="90"/>
              <w:rPr>
                <w:sz w:val="22"/>
              </w:rPr>
            </w:pPr>
            <w:r w:rsidRPr="00A139A9">
              <w:rPr>
                <w:sz w:val="22"/>
                <w:shd w:val="clear" w:color="auto" w:fill="FFFFFF"/>
              </w:rPr>
              <w:t>Ասիական զարգացման բանկի աջակցությամբ իրականացվող Մ6 Վանաձոր-Ալավերդի-Վրաստանի սահման միջպետական նշանակության ճանապարհի կառուցում և հիմնանորոգում</w:t>
            </w:r>
            <w:r w:rsidR="00083C51" w:rsidRPr="00A139A9">
              <w:rPr>
                <w:i/>
                <w:sz w:val="22"/>
                <w:shd w:val="clear" w:color="auto" w:fill="FFFFFF"/>
              </w:rPr>
              <w:t xml:space="preserve"> </w:t>
            </w:r>
            <w:r w:rsidRPr="00A139A9">
              <w:rPr>
                <w:sz w:val="22"/>
                <w:shd w:val="clear" w:color="auto" w:fill="FFFFFF"/>
              </w:rPr>
              <w:t>ծրագրով</w:t>
            </w:r>
            <w:r w:rsidR="00210F7A" w:rsidRPr="00A139A9">
              <w:rPr>
                <w:sz w:val="22"/>
                <w:lang w:val="hy-AM"/>
              </w:rPr>
              <w:t xml:space="preserve"> </w:t>
            </w:r>
            <w:r w:rsidRPr="00A139A9">
              <w:rPr>
                <w:rFonts w:eastAsia="Calibri" w:cs="Arial"/>
                <w:sz w:val="22"/>
              </w:rPr>
              <w:t xml:space="preserve">2020 թվականի 9 ամիսների </w:t>
            </w:r>
            <w:r w:rsidRPr="00A139A9">
              <w:rPr>
                <w:rFonts w:eastAsia="Calibri" w:cs="Arial"/>
                <w:sz w:val="22"/>
                <w:lang w:val="hy-AM"/>
              </w:rPr>
              <w:t>խորհրդատվական ծառայությունների</w:t>
            </w:r>
            <w:r w:rsidRPr="00A139A9">
              <w:rPr>
                <w:rFonts w:eastAsia="Calibri" w:cs="Arial"/>
                <w:sz w:val="22"/>
              </w:rPr>
              <w:t xml:space="preserve"> համար </w:t>
            </w:r>
            <w:r w:rsidR="003C5C06" w:rsidRPr="00A139A9">
              <w:rPr>
                <w:rFonts w:eastAsia="Calibri" w:cs="Arial"/>
                <w:sz w:val="22"/>
              </w:rPr>
              <w:t>տրամադրված</w:t>
            </w:r>
            <w:r w:rsidRPr="00A139A9">
              <w:rPr>
                <w:rFonts w:eastAsia="Calibri" w:cs="Arial"/>
                <w:sz w:val="22"/>
              </w:rPr>
              <w:t xml:space="preserve"> </w:t>
            </w:r>
            <w:r w:rsidR="003C5C06" w:rsidRPr="00A139A9">
              <w:rPr>
                <w:rFonts w:eastAsia="Calibri" w:cs="Arial"/>
                <w:sz w:val="22"/>
              </w:rPr>
              <w:t>տեեկատվությունը</w:t>
            </w:r>
            <w:r w:rsidR="003F356D" w:rsidRPr="00A139A9">
              <w:rPr>
                <w:rFonts w:eastAsia="Calibri" w:cs="Arial"/>
                <w:sz w:val="22"/>
              </w:rPr>
              <w:t xml:space="preserve"> 1-ին կիսամյակի վերաբերյալ, </w:t>
            </w:r>
            <w:r w:rsidR="003C5C06" w:rsidRPr="00A139A9">
              <w:rPr>
                <w:rFonts w:eastAsia="Calibri" w:cs="Arial"/>
                <w:sz w:val="22"/>
              </w:rPr>
              <w:t xml:space="preserve"> չի  </w:t>
            </w:r>
            <w:r w:rsidR="003C5C06" w:rsidRPr="00A139A9">
              <w:rPr>
                <w:sz w:val="22"/>
              </w:rPr>
              <w:t xml:space="preserve">համապատասխանում </w:t>
            </w:r>
            <w:r w:rsidR="00083C51" w:rsidRPr="00A139A9">
              <w:rPr>
                <w:sz w:val="22"/>
              </w:rPr>
              <w:t>2020թվականի առաջին</w:t>
            </w:r>
            <w:r w:rsidR="003C5C06" w:rsidRPr="00A139A9">
              <w:rPr>
                <w:sz w:val="22"/>
              </w:rPr>
              <w:t xml:space="preserve"> կիս</w:t>
            </w:r>
            <w:r w:rsidR="00083C51" w:rsidRPr="00A139A9">
              <w:rPr>
                <w:sz w:val="22"/>
              </w:rPr>
              <w:t xml:space="preserve">սյակում </w:t>
            </w:r>
            <w:r w:rsidR="003C5C06" w:rsidRPr="00A139A9">
              <w:rPr>
                <w:sz w:val="22"/>
              </w:rPr>
              <w:t xml:space="preserve">նույն աշխատանքների վերաբերյալ ներկայացրած </w:t>
            </w:r>
            <w:r w:rsidR="003C5C06" w:rsidRPr="00A139A9">
              <w:rPr>
                <w:rFonts w:eastAsia="Calibri" w:cs="Arial"/>
                <w:sz w:val="22"/>
              </w:rPr>
              <w:t>տեղեկատվությ</w:t>
            </w:r>
            <w:r w:rsidR="006D7C42" w:rsidRPr="00A139A9">
              <w:rPr>
                <w:rFonts w:eastAsia="Calibri" w:cs="Arial"/>
                <w:sz w:val="22"/>
              </w:rPr>
              <w:t>ա</w:t>
            </w:r>
            <w:r w:rsidR="003C5C06" w:rsidRPr="00A139A9">
              <w:rPr>
                <w:rFonts w:eastAsia="Calibri" w:cs="Arial"/>
                <w:sz w:val="22"/>
              </w:rPr>
              <w:t>նը:</w:t>
            </w:r>
          </w:p>
        </w:tc>
        <w:tc>
          <w:tcPr>
            <w:tcW w:w="1800" w:type="dxa"/>
            <w:shd w:val="clear" w:color="auto" w:fill="auto"/>
          </w:tcPr>
          <w:p w:rsidR="00F37494" w:rsidRPr="00A139A9" w:rsidRDefault="00F37494" w:rsidP="00A139A9">
            <w:pPr>
              <w:rPr>
                <w:color w:val="000000"/>
                <w:szCs w:val="21"/>
                <w:shd w:val="clear" w:color="auto" w:fill="FFFFFF"/>
                <w:lang w:val="hy-AM"/>
              </w:rPr>
            </w:pPr>
          </w:p>
        </w:tc>
        <w:tc>
          <w:tcPr>
            <w:tcW w:w="1530" w:type="dxa"/>
            <w:shd w:val="clear" w:color="auto" w:fill="auto"/>
          </w:tcPr>
          <w:p w:rsidR="00F37494" w:rsidRPr="00A139A9" w:rsidRDefault="00F37494" w:rsidP="00A139A9">
            <w:pPr>
              <w:rPr>
                <w:color w:val="000000"/>
                <w:szCs w:val="21"/>
                <w:shd w:val="clear" w:color="auto" w:fill="FFFFFF"/>
                <w:lang w:val="hy-AM"/>
              </w:rPr>
            </w:pPr>
          </w:p>
        </w:tc>
      </w:tr>
      <w:tr w:rsidR="00F37494" w:rsidRPr="00A139A9" w:rsidTr="00083C51">
        <w:trPr>
          <w:trHeight w:val="2295"/>
        </w:trPr>
        <w:tc>
          <w:tcPr>
            <w:tcW w:w="1250" w:type="dxa"/>
            <w:shd w:val="clear" w:color="auto" w:fill="auto"/>
          </w:tcPr>
          <w:p w:rsidR="00F37494" w:rsidRPr="00A139A9" w:rsidRDefault="00083C51" w:rsidP="00A139A9">
            <w:pPr>
              <w:rPr>
                <w:color w:val="000000"/>
                <w:szCs w:val="21"/>
                <w:shd w:val="clear" w:color="auto" w:fill="FFFFFF"/>
              </w:rPr>
            </w:pPr>
            <w:r w:rsidRPr="00A139A9">
              <w:rPr>
                <w:color w:val="000000"/>
                <w:szCs w:val="21"/>
                <w:shd w:val="clear" w:color="auto" w:fill="FFFFFF"/>
              </w:rPr>
              <w:lastRenderedPageBreak/>
              <w:t>4.</w:t>
            </w:r>
          </w:p>
        </w:tc>
        <w:tc>
          <w:tcPr>
            <w:tcW w:w="5657" w:type="dxa"/>
            <w:shd w:val="clear" w:color="auto" w:fill="auto"/>
          </w:tcPr>
          <w:p w:rsidR="00F37494" w:rsidRPr="00A139A9" w:rsidRDefault="00EF0689" w:rsidP="00A139A9">
            <w:pPr>
              <w:pStyle w:val="ListParagraph"/>
              <w:ind w:left="0" w:firstLine="0"/>
              <w:rPr>
                <w:b/>
                <w:sz w:val="22"/>
                <w:lang w:val="fr-FR"/>
              </w:rPr>
            </w:pPr>
            <w:r w:rsidRPr="00A139A9">
              <w:rPr>
                <w:sz w:val="22"/>
                <w:lang w:val="fr-FR"/>
              </w:rPr>
              <w:t xml:space="preserve">2020 թվականի 9 ամիսների ընթացքում նախարարության կողմից պակաս է իրականացվել ՀՀ պետական </w:t>
            </w:r>
            <w:r w:rsidRPr="00A139A9">
              <w:rPr>
                <w:sz w:val="22"/>
                <w:shd w:val="clear" w:color="auto" w:fill="FFFFFF" w:themeFill="background1"/>
                <w:lang w:val="fr-FR"/>
              </w:rPr>
              <w:t>բյուջեի</w:t>
            </w:r>
            <w:r w:rsidRPr="00A139A9">
              <w:rPr>
                <w:rFonts w:eastAsia="NSimSun" w:cs="Sylfaen"/>
                <w:bCs/>
                <w:kern w:val="2"/>
                <w:sz w:val="22"/>
                <w:bdr w:val="none" w:sz="0" w:space="0" w:color="auto" w:frame="1"/>
                <w:shd w:val="clear" w:color="auto" w:fill="FFFFFF" w:themeFill="background1"/>
                <w:lang w:val="fr-FR" w:eastAsia="zh-CN" w:bidi="hi-IN"/>
              </w:rPr>
              <w:t xml:space="preserve"> </w:t>
            </w:r>
            <w:r w:rsidRPr="00A139A9">
              <w:rPr>
                <w:rFonts w:eastAsia="NSimSun" w:cs="Sylfaen"/>
                <w:bCs/>
                <w:kern w:val="2"/>
                <w:sz w:val="22"/>
                <w:bdr w:val="none" w:sz="0" w:space="0" w:color="auto" w:frame="1"/>
                <w:shd w:val="clear" w:color="auto" w:fill="FFFFFF" w:themeFill="background1"/>
                <w:lang w:val="hy-AM" w:eastAsia="zh-CN" w:bidi="hi-IN"/>
              </w:rPr>
              <w:t>ճշտված</w:t>
            </w:r>
            <w:r w:rsidRPr="00A139A9">
              <w:rPr>
                <w:rFonts w:eastAsia="NSimSun" w:cs="Sylfaen"/>
                <w:bCs/>
                <w:kern w:val="2"/>
                <w:sz w:val="22"/>
                <w:bdr w:val="none" w:sz="0" w:space="0" w:color="auto" w:frame="1"/>
                <w:shd w:val="clear" w:color="auto" w:fill="FFFFFF" w:themeFill="background1"/>
                <w:lang w:val="fr-FR" w:eastAsia="zh-CN" w:bidi="hi-IN"/>
              </w:rPr>
              <w:t xml:space="preserve"> </w:t>
            </w:r>
            <w:r w:rsidRPr="00A139A9">
              <w:rPr>
                <w:rFonts w:eastAsia="NSimSun" w:cs="Sylfaen"/>
                <w:bCs/>
                <w:kern w:val="2"/>
                <w:sz w:val="22"/>
                <w:bdr w:val="none" w:sz="0" w:space="0" w:color="auto" w:frame="1"/>
                <w:shd w:val="clear" w:color="auto" w:fill="FFFFFF" w:themeFill="background1"/>
                <w:lang w:val="hy-AM" w:eastAsia="zh-CN" w:bidi="hi-IN"/>
              </w:rPr>
              <w:t>պլանով</w:t>
            </w:r>
            <w:r w:rsidRPr="00A139A9">
              <w:rPr>
                <w:sz w:val="22"/>
                <w:shd w:val="clear" w:color="auto" w:fill="FFFFFF" w:themeFill="background1"/>
                <w:lang w:val="fr-FR"/>
              </w:rPr>
              <w:t xml:space="preserve"> նախատեսված ճանապարների ձմեռային պահպանման և </w:t>
            </w:r>
            <w:r w:rsidRPr="00A139A9">
              <w:rPr>
                <w:rFonts w:cs="Calibri"/>
                <w:sz w:val="22"/>
                <w:shd w:val="clear" w:color="auto" w:fill="FFFFFF" w:themeFill="background1"/>
                <w:lang w:val="fr-FR"/>
              </w:rPr>
              <w:t>ընթացիկ ամառային պահպանման</w:t>
            </w:r>
            <w:r w:rsidRPr="00A139A9">
              <w:rPr>
                <w:rFonts w:cs="Calibri"/>
                <w:sz w:val="22"/>
                <w:lang w:val="fr-FR"/>
              </w:rPr>
              <w:t xml:space="preserve"> աշխատանքները </w:t>
            </w:r>
            <w:r w:rsidRPr="00A139A9">
              <w:rPr>
                <w:rFonts w:cs="Calibri"/>
                <w:sz w:val="22"/>
                <w:lang w:val="hy-AM"/>
              </w:rPr>
              <w:t>համապատասխանաբար</w:t>
            </w:r>
            <w:r w:rsidRPr="00A139A9">
              <w:rPr>
                <w:rFonts w:cs="Calibri"/>
                <w:sz w:val="22"/>
              </w:rPr>
              <w:t>՝</w:t>
            </w:r>
            <w:r w:rsidRPr="00A139A9">
              <w:rPr>
                <w:rFonts w:cs="Calibri"/>
                <w:sz w:val="22"/>
                <w:lang w:val="fr-FR"/>
              </w:rPr>
              <w:t xml:space="preserve"> 140.7 կմ-ով </w:t>
            </w:r>
            <w:r w:rsidRPr="00A139A9">
              <w:rPr>
                <w:rFonts w:cs="Calibri"/>
                <w:sz w:val="22"/>
                <w:lang w:val="hy-AM"/>
              </w:rPr>
              <w:t xml:space="preserve">և </w:t>
            </w:r>
            <w:r w:rsidRPr="00A139A9">
              <w:rPr>
                <w:rFonts w:cs="Calibri"/>
                <w:sz w:val="22"/>
                <w:lang w:val="fr-FR"/>
              </w:rPr>
              <w:t xml:space="preserve">113.3 կմ-ով: </w:t>
            </w:r>
          </w:p>
        </w:tc>
        <w:tc>
          <w:tcPr>
            <w:tcW w:w="1800" w:type="dxa"/>
            <w:shd w:val="clear" w:color="auto" w:fill="auto"/>
          </w:tcPr>
          <w:p w:rsidR="00F37494" w:rsidRPr="00A139A9" w:rsidRDefault="00F37494" w:rsidP="00A139A9">
            <w:pPr>
              <w:rPr>
                <w:color w:val="000000"/>
                <w:szCs w:val="21"/>
                <w:shd w:val="clear" w:color="auto" w:fill="FFFFFF"/>
                <w:lang w:val="hy-AM"/>
              </w:rPr>
            </w:pPr>
          </w:p>
        </w:tc>
        <w:tc>
          <w:tcPr>
            <w:tcW w:w="1530" w:type="dxa"/>
            <w:shd w:val="clear" w:color="auto" w:fill="auto"/>
          </w:tcPr>
          <w:p w:rsidR="00F37494" w:rsidRPr="00A139A9" w:rsidRDefault="00F37494" w:rsidP="00A139A9">
            <w:pPr>
              <w:rPr>
                <w:color w:val="000000"/>
                <w:szCs w:val="21"/>
                <w:shd w:val="clear" w:color="auto" w:fill="FFFFFF"/>
                <w:lang w:val="hy-AM"/>
              </w:rPr>
            </w:pPr>
          </w:p>
        </w:tc>
      </w:tr>
      <w:tr w:rsidR="00486AAD" w:rsidRPr="00A139A9" w:rsidTr="00DD6800">
        <w:trPr>
          <w:trHeight w:val="3411"/>
        </w:trPr>
        <w:tc>
          <w:tcPr>
            <w:tcW w:w="1250" w:type="dxa"/>
            <w:shd w:val="clear" w:color="auto" w:fill="auto"/>
          </w:tcPr>
          <w:p w:rsidR="00486AAD" w:rsidRPr="00A139A9" w:rsidRDefault="00083C51" w:rsidP="00A139A9">
            <w:pPr>
              <w:rPr>
                <w:color w:val="000000"/>
                <w:szCs w:val="21"/>
                <w:shd w:val="clear" w:color="auto" w:fill="FFFFFF"/>
              </w:rPr>
            </w:pPr>
            <w:r w:rsidRPr="00A139A9">
              <w:rPr>
                <w:color w:val="000000"/>
                <w:szCs w:val="21"/>
                <w:shd w:val="clear" w:color="auto" w:fill="FFFFFF"/>
              </w:rPr>
              <w:t>5.</w:t>
            </w:r>
          </w:p>
        </w:tc>
        <w:tc>
          <w:tcPr>
            <w:tcW w:w="5657" w:type="dxa"/>
            <w:shd w:val="clear" w:color="auto" w:fill="auto"/>
          </w:tcPr>
          <w:p w:rsidR="00486AAD" w:rsidRPr="00A139A9" w:rsidRDefault="00486AAD" w:rsidP="00A139A9">
            <w:pPr>
              <w:ind w:firstLine="0"/>
              <w:contextualSpacing/>
              <w:rPr>
                <w:rFonts w:eastAsia="Calibri" w:cs="Arial"/>
                <w:sz w:val="20"/>
                <w:szCs w:val="20"/>
              </w:rPr>
            </w:pPr>
            <w:r w:rsidRPr="00A139A9">
              <w:rPr>
                <w:sz w:val="20"/>
                <w:szCs w:val="20"/>
              </w:rPr>
              <w:t xml:space="preserve"> </w:t>
            </w:r>
            <w:r w:rsidR="009729B0" w:rsidRPr="00A139A9">
              <w:rPr>
                <w:rFonts w:eastAsia="Calibri" w:cs="Arial"/>
                <w:sz w:val="20"/>
                <w:szCs w:val="20"/>
              </w:rPr>
              <w:t>Ասիական զարգացման բանկի աջակցությամբ իրականացվող</w:t>
            </w:r>
            <w:r w:rsidR="009729B0" w:rsidRPr="00A139A9">
              <w:rPr>
                <w:rFonts w:eastAsia="Calibri" w:cs="Arial"/>
                <w:b/>
                <w:sz w:val="20"/>
                <w:szCs w:val="20"/>
              </w:rPr>
              <w:t xml:space="preserve"> </w:t>
            </w:r>
            <w:r w:rsidR="009729B0" w:rsidRPr="00A139A9">
              <w:rPr>
                <w:rFonts w:eastAsia="Calibri" w:cs="Arial"/>
                <w:sz w:val="20"/>
                <w:szCs w:val="20"/>
              </w:rPr>
              <w:t>Մ6 Վանաձոր-Ալավերդի-Վրաստանի սահման միջպետական նշանակության ճանապարհի կառուցում և հիմնանորոգում ծրագրի</w:t>
            </w:r>
            <w:r w:rsidR="009729B0" w:rsidRPr="00A139A9">
              <w:rPr>
                <w:rStyle w:val="Strong"/>
                <w:sz w:val="20"/>
                <w:szCs w:val="20"/>
                <w:bdr w:val="none" w:sz="0" w:space="0" w:color="auto" w:frame="1"/>
              </w:rPr>
              <w:t xml:space="preserve"> </w:t>
            </w:r>
            <w:r w:rsidR="009729B0" w:rsidRPr="00A139A9">
              <w:rPr>
                <w:sz w:val="20"/>
                <w:szCs w:val="20"/>
              </w:rPr>
              <w:t>փաստացի ծախսը</w:t>
            </w:r>
            <w:r w:rsidR="00A058E4" w:rsidRPr="00A139A9">
              <w:rPr>
                <w:sz w:val="20"/>
                <w:szCs w:val="20"/>
              </w:rPr>
              <w:t xml:space="preserve"> </w:t>
            </w:r>
            <w:r w:rsidR="00095BA1" w:rsidRPr="00A139A9">
              <w:rPr>
                <w:sz w:val="20"/>
                <w:szCs w:val="20"/>
              </w:rPr>
              <w:t xml:space="preserve">2020 թ-ի 9 </w:t>
            </w:r>
            <w:proofErr w:type="gramStart"/>
            <w:r w:rsidR="00095BA1" w:rsidRPr="00A139A9">
              <w:rPr>
                <w:sz w:val="20"/>
                <w:szCs w:val="20"/>
              </w:rPr>
              <w:t xml:space="preserve">ամիսներին </w:t>
            </w:r>
            <w:r w:rsidR="009729B0" w:rsidRPr="00A139A9">
              <w:rPr>
                <w:sz w:val="20"/>
                <w:szCs w:val="20"/>
              </w:rPr>
              <w:t xml:space="preserve"> կազմել</w:t>
            </w:r>
            <w:proofErr w:type="gramEnd"/>
            <w:r w:rsidR="009729B0" w:rsidRPr="00A139A9">
              <w:rPr>
                <w:sz w:val="20"/>
                <w:szCs w:val="20"/>
              </w:rPr>
              <w:t xml:space="preserve"> է 2,263,855.90 հազ. դրամ, սակայն նախարարության կողմից ներկայացրած «Բյուջետային ծախսերի և բյուջետային պարտքերի» հաշվետվությունում, որպես փաստացի կատարված ծախս, նշել է 2,143,668.70 հազ. դրամ, կամ փաստացի ծախսը պակաս է ցույց տրվել 120,187.2 հազ. դրամով:</w:t>
            </w:r>
          </w:p>
        </w:tc>
        <w:tc>
          <w:tcPr>
            <w:tcW w:w="1800" w:type="dxa"/>
            <w:shd w:val="clear" w:color="auto" w:fill="auto"/>
          </w:tcPr>
          <w:p w:rsidR="00486AAD" w:rsidRPr="00A139A9" w:rsidRDefault="00486AAD" w:rsidP="00A139A9">
            <w:pPr>
              <w:rPr>
                <w:color w:val="000000"/>
                <w:szCs w:val="21"/>
                <w:shd w:val="clear" w:color="auto" w:fill="FFFFFF"/>
                <w:lang w:val="hy-AM"/>
              </w:rPr>
            </w:pPr>
          </w:p>
        </w:tc>
        <w:tc>
          <w:tcPr>
            <w:tcW w:w="1530" w:type="dxa"/>
            <w:shd w:val="clear" w:color="auto" w:fill="auto"/>
          </w:tcPr>
          <w:p w:rsidR="00486AAD" w:rsidRPr="00A139A9" w:rsidRDefault="00486AAD" w:rsidP="00A139A9">
            <w:pPr>
              <w:rPr>
                <w:color w:val="000000"/>
                <w:szCs w:val="21"/>
                <w:shd w:val="clear" w:color="auto" w:fill="FFFFFF"/>
                <w:lang w:val="hy-AM"/>
              </w:rPr>
            </w:pPr>
          </w:p>
        </w:tc>
      </w:tr>
      <w:tr w:rsidR="00486AAD" w:rsidRPr="00A139A9" w:rsidTr="000C578E">
        <w:trPr>
          <w:trHeight w:val="2133"/>
        </w:trPr>
        <w:tc>
          <w:tcPr>
            <w:tcW w:w="1250" w:type="dxa"/>
            <w:shd w:val="clear" w:color="auto" w:fill="auto"/>
          </w:tcPr>
          <w:p w:rsidR="00486AAD" w:rsidRPr="00A139A9" w:rsidRDefault="00083C51" w:rsidP="00A139A9">
            <w:pPr>
              <w:rPr>
                <w:color w:val="000000"/>
                <w:szCs w:val="21"/>
                <w:shd w:val="clear" w:color="auto" w:fill="FFFFFF"/>
              </w:rPr>
            </w:pPr>
            <w:r w:rsidRPr="00A139A9">
              <w:rPr>
                <w:color w:val="000000"/>
                <w:szCs w:val="21"/>
                <w:shd w:val="clear" w:color="auto" w:fill="FFFFFF"/>
              </w:rPr>
              <w:t>6</w:t>
            </w:r>
            <w:r w:rsidR="00486AAD" w:rsidRPr="00A139A9">
              <w:rPr>
                <w:color w:val="000000"/>
                <w:szCs w:val="21"/>
                <w:shd w:val="clear" w:color="auto" w:fill="FFFFFF"/>
              </w:rPr>
              <w:t>.</w:t>
            </w:r>
          </w:p>
        </w:tc>
        <w:tc>
          <w:tcPr>
            <w:tcW w:w="5657" w:type="dxa"/>
            <w:shd w:val="clear" w:color="auto" w:fill="auto"/>
          </w:tcPr>
          <w:p w:rsidR="00486AAD" w:rsidRPr="00A139A9" w:rsidRDefault="00486AAD" w:rsidP="00A139A9">
            <w:pPr>
              <w:pStyle w:val="ListParagraph"/>
              <w:ind w:left="0" w:firstLine="0"/>
              <w:rPr>
                <w:bCs/>
                <w:sz w:val="20"/>
                <w:szCs w:val="20"/>
                <w:bdr w:val="none" w:sz="0" w:space="0" w:color="auto" w:frame="1"/>
              </w:rPr>
            </w:pPr>
            <w:r w:rsidRPr="00A139A9">
              <w:rPr>
                <w:sz w:val="20"/>
                <w:szCs w:val="20"/>
              </w:rPr>
              <w:t xml:space="preserve"> ՙՙՀիմնական ընդհանուր հանրակրթութուն՚՚ ծրագրի համար</w:t>
            </w:r>
            <w:r w:rsidRPr="00A139A9">
              <w:rPr>
                <w:b/>
                <w:sz w:val="20"/>
                <w:szCs w:val="20"/>
              </w:rPr>
              <w:t xml:space="preserve"> </w:t>
            </w:r>
            <w:r w:rsidRPr="00A139A9">
              <w:rPr>
                <w:rStyle w:val="Strong"/>
                <w:b w:val="0"/>
                <w:sz w:val="20"/>
                <w:szCs w:val="20"/>
                <w:bdr w:val="none" w:sz="0" w:space="0" w:color="auto" w:frame="1"/>
              </w:rPr>
              <w:t>սովորողների միջին գնահատականը տարեկան ճշտված պլանով և հաշվետու ժամանակահատվածում նախատեսվել է ապահովել 13 բալ, այն դեպքում երբ ՀՀ-ում և Երևան քաղաքում գործում է գիտելիքների գնահատման 10 բալային համակարգ:</w:t>
            </w:r>
            <w:r w:rsidR="007D7598" w:rsidRPr="00A139A9">
              <w:rPr>
                <w:rStyle w:val="Strong"/>
                <w:b w:val="0"/>
                <w:sz w:val="20"/>
                <w:szCs w:val="20"/>
                <w:bdr w:val="none" w:sz="0" w:space="0" w:color="auto" w:frame="1"/>
              </w:rPr>
              <w:t xml:space="preserve"> </w:t>
            </w:r>
          </w:p>
        </w:tc>
        <w:tc>
          <w:tcPr>
            <w:tcW w:w="1800" w:type="dxa"/>
            <w:shd w:val="clear" w:color="auto" w:fill="auto"/>
          </w:tcPr>
          <w:p w:rsidR="00486AAD" w:rsidRPr="00A139A9" w:rsidRDefault="00486AAD" w:rsidP="00A139A9">
            <w:pPr>
              <w:rPr>
                <w:color w:val="000000"/>
                <w:szCs w:val="21"/>
                <w:shd w:val="clear" w:color="auto" w:fill="FFFFFF"/>
                <w:lang w:val="hy-AM"/>
              </w:rPr>
            </w:pPr>
          </w:p>
        </w:tc>
        <w:tc>
          <w:tcPr>
            <w:tcW w:w="1530" w:type="dxa"/>
            <w:shd w:val="clear" w:color="auto" w:fill="auto"/>
          </w:tcPr>
          <w:p w:rsidR="00486AAD" w:rsidRPr="00A139A9" w:rsidRDefault="00486AAD" w:rsidP="00A139A9">
            <w:pPr>
              <w:rPr>
                <w:color w:val="000000"/>
                <w:szCs w:val="21"/>
                <w:shd w:val="clear" w:color="auto" w:fill="FFFFFF"/>
                <w:lang w:val="hy-AM"/>
              </w:rPr>
            </w:pPr>
          </w:p>
        </w:tc>
      </w:tr>
      <w:tr w:rsidR="00486AAD" w:rsidRPr="00A139A9" w:rsidTr="000C578E">
        <w:tc>
          <w:tcPr>
            <w:tcW w:w="1250" w:type="dxa"/>
            <w:shd w:val="clear" w:color="auto" w:fill="auto"/>
          </w:tcPr>
          <w:p w:rsidR="00486AAD" w:rsidRPr="00A139A9" w:rsidRDefault="00083C51" w:rsidP="00A139A9">
            <w:pPr>
              <w:rPr>
                <w:color w:val="000000"/>
                <w:szCs w:val="21"/>
                <w:shd w:val="clear" w:color="auto" w:fill="FFFFFF"/>
              </w:rPr>
            </w:pPr>
            <w:r w:rsidRPr="00A139A9">
              <w:rPr>
                <w:color w:val="000000"/>
                <w:szCs w:val="21"/>
                <w:shd w:val="clear" w:color="auto" w:fill="FFFFFF"/>
              </w:rPr>
              <w:t>7</w:t>
            </w:r>
            <w:r w:rsidR="00486AAD" w:rsidRPr="00A139A9">
              <w:rPr>
                <w:color w:val="000000"/>
                <w:szCs w:val="21"/>
                <w:shd w:val="clear" w:color="auto" w:fill="FFFFFF"/>
              </w:rPr>
              <w:t>.</w:t>
            </w:r>
          </w:p>
        </w:tc>
        <w:tc>
          <w:tcPr>
            <w:tcW w:w="5657" w:type="dxa"/>
            <w:shd w:val="clear" w:color="auto" w:fill="auto"/>
          </w:tcPr>
          <w:p w:rsidR="00486AAD" w:rsidRPr="00A139A9" w:rsidRDefault="00D06B5C" w:rsidP="00A139A9">
            <w:pPr>
              <w:ind w:firstLine="0"/>
              <w:contextualSpacing/>
              <w:rPr>
                <w:rFonts w:eastAsia="Calibri" w:cs="Arial"/>
                <w:sz w:val="22"/>
                <w:lang w:val="hy-AM"/>
              </w:rPr>
            </w:pPr>
            <w:r w:rsidRPr="00A139A9">
              <w:rPr>
                <w:rFonts w:eastAsia="Calibri" w:cs="Arial"/>
                <w:sz w:val="22"/>
                <w:lang w:val="hy-AM"/>
              </w:rPr>
              <w:t xml:space="preserve">Հաշվետու ժամանակաշրջանի ճշտված պլանով </w:t>
            </w:r>
            <w:r w:rsidRPr="00A139A9">
              <w:rPr>
                <w:sz w:val="22"/>
                <w:shd w:val="clear" w:color="auto" w:fill="FFFFFF"/>
              </w:rPr>
              <w:t xml:space="preserve">Ասիական զարգացման բանկի աջակցությամբ իրականացվող Մ6 Վանաձոր-Ալավերդի-Վրաստանի սահման միջպետական նշանակության ճանապարհի կառուցում և հիմնանորոգում ծրագրով </w:t>
            </w:r>
            <w:r w:rsidRPr="00A139A9">
              <w:rPr>
                <w:rFonts w:eastAsia="Calibri" w:cs="Arial"/>
                <w:sz w:val="22"/>
                <w:lang w:val="hy-AM"/>
              </w:rPr>
              <w:t>նախատեսվել է կատարել 11,231,447.0</w:t>
            </w:r>
            <w:r w:rsidRPr="00A139A9">
              <w:rPr>
                <w:rFonts w:eastAsia="Calibri" w:cs="Arial"/>
                <w:sz w:val="22"/>
              </w:rPr>
              <w:t>0</w:t>
            </w:r>
            <w:r w:rsidRPr="00A139A9">
              <w:rPr>
                <w:rFonts w:eastAsia="Calibri" w:cs="Arial"/>
                <w:sz w:val="22"/>
                <w:lang w:val="hy-AM"/>
              </w:rPr>
              <w:t xml:space="preserve"> հազ. դրամի աշխատանքներ</w:t>
            </w:r>
            <w:r w:rsidRPr="00A139A9">
              <w:rPr>
                <w:rFonts w:eastAsia="Calibri" w:cs="Arial"/>
                <w:sz w:val="22"/>
              </w:rPr>
              <w:t>,</w:t>
            </w:r>
            <w:r w:rsidRPr="00A139A9">
              <w:rPr>
                <w:rFonts w:eastAsia="Calibri" w:cs="Arial"/>
                <w:sz w:val="22"/>
                <w:lang w:val="hy-AM"/>
              </w:rPr>
              <w:t xml:space="preserve"> փաստացի կատարվել է </w:t>
            </w:r>
            <w:r w:rsidRPr="00A139A9">
              <w:rPr>
                <w:rFonts w:eastAsia="Calibri" w:cs="Arial"/>
                <w:sz w:val="22"/>
                <w:lang w:val="fr-FR"/>
              </w:rPr>
              <w:t xml:space="preserve">2,143,668.70 </w:t>
            </w:r>
            <w:r w:rsidRPr="00A139A9">
              <w:rPr>
                <w:rFonts w:eastAsia="Calibri" w:cs="Arial"/>
                <w:sz w:val="22"/>
              </w:rPr>
              <w:t>հազ</w:t>
            </w:r>
            <w:r w:rsidRPr="00A139A9">
              <w:rPr>
                <w:rFonts w:eastAsia="Calibri" w:cs="Arial"/>
                <w:sz w:val="22"/>
                <w:lang w:val="fr-FR"/>
              </w:rPr>
              <w:t xml:space="preserve">. </w:t>
            </w:r>
            <w:r w:rsidRPr="00A139A9">
              <w:rPr>
                <w:rFonts w:eastAsia="Calibri" w:cs="Arial"/>
                <w:sz w:val="22"/>
              </w:rPr>
              <w:t>դրամի</w:t>
            </w:r>
            <w:r w:rsidRPr="00A139A9">
              <w:rPr>
                <w:rFonts w:eastAsia="Calibri" w:cs="Arial"/>
                <w:sz w:val="22"/>
                <w:lang w:val="fr-FR"/>
              </w:rPr>
              <w:t xml:space="preserve"> </w:t>
            </w:r>
            <w:r w:rsidRPr="00A139A9">
              <w:rPr>
                <w:rFonts w:eastAsia="Calibri" w:cs="Arial"/>
                <w:sz w:val="22"/>
                <w:lang w:val="hy-AM"/>
              </w:rPr>
              <w:t>աշխատանքներ</w:t>
            </w:r>
            <w:r w:rsidRPr="00A139A9">
              <w:rPr>
                <w:rFonts w:eastAsia="Calibri" w:cs="Arial"/>
                <w:sz w:val="22"/>
              </w:rPr>
              <w:t xml:space="preserve">, </w:t>
            </w:r>
            <w:r w:rsidRPr="00A139A9">
              <w:rPr>
                <w:rFonts w:eastAsia="Calibri" w:cs="Arial"/>
                <w:sz w:val="22"/>
                <w:lang w:val="hy-AM"/>
              </w:rPr>
              <w:t>կամ կատարվե</w:t>
            </w:r>
            <w:r w:rsidRPr="00A139A9">
              <w:rPr>
                <w:rFonts w:eastAsia="Calibri" w:cs="Arial"/>
                <w:sz w:val="22"/>
              </w:rPr>
              <w:t xml:space="preserve">լ է </w:t>
            </w:r>
            <w:r w:rsidRPr="00A139A9">
              <w:rPr>
                <w:rFonts w:eastAsia="Calibri" w:cs="Arial"/>
                <w:sz w:val="22"/>
                <w:lang w:val="hy-AM"/>
              </w:rPr>
              <w:t>նախատեսված</w:t>
            </w:r>
            <w:r w:rsidRPr="00A139A9">
              <w:rPr>
                <w:rFonts w:eastAsia="Calibri" w:cs="Arial"/>
                <w:sz w:val="22"/>
              </w:rPr>
              <w:t xml:space="preserve"> աշխատանքներ</w:t>
            </w:r>
            <w:r w:rsidRPr="00A139A9">
              <w:rPr>
                <w:rFonts w:eastAsia="Calibri" w:cs="Arial"/>
                <w:sz w:val="22"/>
                <w:lang w:val="hy-AM"/>
              </w:rPr>
              <w:t xml:space="preserve">ից պակաս </w:t>
            </w:r>
            <w:r w:rsidRPr="00A139A9">
              <w:rPr>
                <w:rFonts w:eastAsia="Calibri" w:cs="Arial"/>
                <w:sz w:val="22"/>
              </w:rPr>
              <w:t>9,087,779.00</w:t>
            </w:r>
            <w:r w:rsidRPr="00A139A9">
              <w:rPr>
                <w:rFonts w:eastAsia="Calibri" w:cs="Arial"/>
                <w:sz w:val="22"/>
                <w:lang w:val="hy-AM"/>
              </w:rPr>
              <w:t xml:space="preserve"> հազ. դրամ</w:t>
            </w:r>
            <w:r w:rsidRPr="00A139A9">
              <w:rPr>
                <w:rFonts w:eastAsia="Calibri" w:cs="Arial"/>
                <w:sz w:val="22"/>
              </w:rPr>
              <w:t>ով</w:t>
            </w:r>
            <w:r w:rsidRPr="00A139A9">
              <w:rPr>
                <w:rFonts w:eastAsia="Calibri" w:cs="Arial"/>
                <w:sz w:val="22"/>
                <w:lang w:val="hy-AM"/>
              </w:rPr>
              <w:t>:</w:t>
            </w:r>
          </w:p>
        </w:tc>
        <w:tc>
          <w:tcPr>
            <w:tcW w:w="1800" w:type="dxa"/>
            <w:shd w:val="clear" w:color="auto" w:fill="auto"/>
          </w:tcPr>
          <w:p w:rsidR="00486AAD" w:rsidRPr="00A139A9" w:rsidRDefault="00486AAD" w:rsidP="00A139A9">
            <w:pPr>
              <w:rPr>
                <w:color w:val="000000"/>
                <w:sz w:val="22"/>
                <w:shd w:val="clear" w:color="auto" w:fill="FFFFFF"/>
                <w:lang w:val="hy-AM"/>
              </w:rPr>
            </w:pPr>
          </w:p>
        </w:tc>
        <w:tc>
          <w:tcPr>
            <w:tcW w:w="1530" w:type="dxa"/>
            <w:shd w:val="clear" w:color="auto" w:fill="auto"/>
          </w:tcPr>
          <w:p w:rsidR="00486AAD" w:rsidRPr="00A139A9" w:rsidRDefault="00486AAD" w:rsidP="00A139A9">
            <w:pPr>
              <w:rPr>
                <w:color w:val="000000"/>
                <w:szCs w:val="21"/>
                <w:shd w:val="clear" w:color="auto" w:fill="FFFFFF"/>
                <w:lang w:val="hy-AM"/>
              </w:rPr>
            </w:pPr>
          </w:p>
        </w:tc>
      </w:tr>
      <w:tr w:rsidR="00486AAD" w:rsidRPr="00A139A9" w:rsidTr="000C578E">
        <w:tc>
          <w:tcPr>
            <w:tcW w:w="1250" w:type="dxa"/>
            <w:shd w:val="clear" w:color="auto" w:fill="auto"/>
          </w:tcPr>
          <w:p w:rsidR="00486AAD" w:rsidRPr="00A139A9" w:rsidRDefault="00083C51" w:rsidP="00A139A9">
            <w:pPr>
              <w:rPr>
                <w:color w:val="000000"/>
                <w:szCs w:val="21"/>
                <w:shd w:val="clear" w:color="auto" w:fill="FFFFFF"/>
              </w:rPr>
            </w:pPr>
            <w:r w:rsidRPr="00A139A9">
              <w:rPr>
                <w:color w:val="000000"/>
                <w:szCs w:val="21"/>
                <w:shd w:val="clear" w:color="auto" w:fill="FFFFFF"/>
              </w:rPr>
              <w:t>8.</w:t>
            </w:r>
          </w:p>
        </w:tc>
        <w:tc>
          <w:tcPr>
            <w:tcW w:w="5657" w:type="dxa"/>
            <w:shd w:val="clear" w:color="auto" w:fill="auto"/>
          </w:tcPr>
          <w:p w:rsidR="00486AAD" w:rsidRPr="00A139A9" w:rsidRDefault="00486AAD" w:rsidP="00A139A9">
            <w:pPr>
              <w:pStyle w:val="ListParagraph"/>
              <w:ind w:left="0" w:firstLine="0"/>
              <w:rPr>
                <w:sz w:val="20"/>
                <w:szCs w:val="20"/>
              </w:rPr>
            </w:pPr>
            <w:r w:rsidRPr="00A139A9">
              <w:rPr>
                <w:sz w:val="20"/>
                <w:szCs w:val="20"/>
              </w:rPr>
              <w:t xml:space="preserve">ՙՙՀՀ 2020թվականի պետական բյուջեի կատարումն ապահովող միջոցառումների մասին՚՚ ՀՀ կառավարության 26.12.2019 թվականի թիվ 1919-Ն որոշման 10-րդ կետի 2-րդ մասի համաձայն ՀՀ տարածքային կառավարման և ենթակառուցվածքների նախարարության և Երևանի քաղաքապետարանի միջև կնքված սուբվենցիայի տրամադրման պայմանագրով նախատեսված, </w:t>
            </w:r>
            <w:r w:rsidRPr="00A139A9">
              <w:rPr>
                <w:sz w:val="20"/>
                <w:szCs w:val="20"/>
              </w:rPr>
              <w:lastRenderedPageBreak/>
              <w:t xml:space="preserve">սուբվենցիաների գումարների օգտագործման նկատմամբ  Նախարարության </w:t>
            </w:r>
            <w:r w:rsidR="001E59B6" w:rsidRPr="00A139A9">
              <w:rPr>
                <w:sz w:val="20"/>
                <w:szCs w:val="20"/>
              </w:rPr>
              <w:t xml:space="preserve">կողմից պայմանագրի 3.1 կետով սահմանված </w:t>
            </w:r>
            <w:r w:rsidRPr="00A139A9">
              <w:rPr>
                <w:sz w:val="20"/>
                <w:szCs w:val="20"/>
              </w:rPr>
              <w:t>նախնական փաստաթղթային հսկողություն</w:t>
            </w:r>
            <w:r w:rsidR="007D7598" w:rsidRPr="00A139A9">
              <w:rPr>
                <w:sz w:val="20"/>
                <w:szCs w:val="20"/>
              </w:rPr>
              <w:t>,</w:t>
            </w:r>
            <w:r w:rsidRPr="00A139A9">
              <w:rPr>
                <w:sz w:val="20"/>
                <w:szCs w:val="20"/>
              </w:rPr>
              <w:t xml:space="preserve"> ՝  պայմանագրի 2.3.4 և 2.3.5 կետերում նշված </w:t>
            </w:r>
            <w:r w:rsidR="007D7598" w:rsidRPr="00A139A9">
              <w:rPr>
                <w:sz w:val="20"/>
                <w:szCs w:val="20"/>
              </w:rPr>
              <w:t xml:space="preserve">փաստաթղթերի հիման վրա  չի </w:t>
            </w:r>
            <w:r w:rsidR="00A058E4" w:rsidRPr="00A139A9">
              <w:rPr>
                <w:sz w:val="20"/>
                <w:szCs w:val="20"/>
              </w:rPr>
              <w:t>իրականացր</w:t>
            </w:r>
            <w:r w:rsidR="007D7598" w:rsidRPr="00A139A9">
              <w:rPr>
                <w:sz w:val="20"/>
                <w:szCs w:val="20"/>
              </w:rPr>
              <w:t>ել</w:t>
            </w:r>
            <w:r w:rsidR="001E59B6" w:rsidRPr="00A139A9">
              <w:rPr>
                <w:sz w:val="20"/>
                <w:szCs w:val="20"/>
              </w:rPr>
              <w:t>:</w:t>
            </w:r>
          </w:p>
        </w:tc>
        <w:tc>
          <w:tcPr>
            <w:tcW w:w="1800" w:type="dxa"/>
            <w:shd w:val="clear" w:color="auto" w:fill="auto"/>
          </w:tcPr>
          <w:p w:rsidR="00486AAD" w:rsidRPr="00A139A9" w:rsidRDefault="00486AAD" w:rsidP="00A139A9">
            <w:pPr>
              <w:rPr>
                <w:color w:val="000000"/>
                <w:szCs w:val="21"/>
                <w:shd w:val="clear" w:color="auto" w:fill="FFFFFF"/>
                <w:lang w:val="hy-AM"/>
              </w:rPr>
            </w:pPr>
          </w:p>
        </w:tc>
        <w:tc>
          <w:tcPr>
            <w:tcW w:w="1530" w:type="dxa"/>
            <w:shd w:val="clear" w:color="auto" w:fill="auto"/>
          </w:tcPr>
          <w:p w:rsidR="00486AAD" w:rsidRPr="00A139A9" w:rsidRDefault="00486AAD" w:rsidP="00A139A9">
            <w:pPr>
              <w:rPr>
                <w:color w:val="000000"/>
                <w:szCs w:val="21"/>
                <w:shd w:val="clear" w:color="auto" w:fill="FFFFFF"/>
                <w:lang w:val="hy-AM"/>
              </w:rPr>
            </w:pPr>
          </w:p>
        </w:tc>
      </w:tr>
      <w:tr w:rsidR="00F13A03" w:rsidRPr="00A139A9" w:rsidTr="000C578E">
        <w:tc>
          <w:tcPr>
            <w:tcW w:w="1250" w:type="dxa"/>
            <w:shd w:val="clear" w:color="auto" w:fill="auto"/>
          </w:tcPr>
          <w:p w:rsidR="00F13A03" w:rsidRPr="00A139A9" w:rsidRDefault="00D06B5C" w:rsidP="00A139A9">
            <w:pPr>
              <w:rPr>
                <w:color w:val="000000"/>
                <w:szCs w:val="21"/>
                <w:shd w:val="clear" w:color="auto" w:fill="FFFFFF"/>
              </w:rPr>
            </w:pPr>
            <w:r w:rsidRPr="00A139A9">
              <w:rPr>
                <w:color w:val="000000"/>
                <w:szCs w:val="21"/>
                <w:shd w:val="clear" w:color="auto" w:fill="FFFFFF"/>
              </w:rPr>
              <w:lastRenderedPageBreak/>
              <w:t>9.</w:t>
            </w:r>
          </w:p>
        </w:tc>
        <w:tc>
          <w:tcPr>
            <w:tcW w:w="5657" w:type="dxa"/>
            <w:shd w:val="clear" w:color="auto" w:fill="auto"/>
          </w:tcPr>
          <w:p w:rsidR="00F13A03" w:rsidRPr="00A139A9" w:rsidRDefault="005F0EA5" w:rsidP="00A139A9">
            <w:pPr>
              <w:pStyle w:val="ListParagraph"/>
              <w:ind w:left="0" w:firstLine="0"/>
              <w:rPr>
                <w:sz w:val="22"/>
              </w:rPr>
            </w:pPr>
            <w:r w:rsidRPr="00A139A9">
              <w:rPr>
                <w:sz w:val="22"/>
                <w:lang w:val="fr-FR"/>
              </w:rPr>
              <w:t>ՀՀ ընդհանուր օգտագործման միջպետական և հանրարապետական նշանակության ավտոմոբիլային ճ</w:t>
            </w:r>
            <w:r w:rsidRPr="00A139A9">
              <w:rPr>
                <w:sz w:val="22"/>
                <w:lang w:val="hy-AM"/>
              </w:rPr>
              <w:t xml:space="preserve">անապարհների վրա գտնվող </w:t>
            </w:r>
            <w:r w:rsidRPr="00A139A9">
              <w:rPr>
                <w:rFonts w:cs="Sylfaen"/>
                <w:sz w:val="22"/>
                <w:lang w:val="hy-AM"/>
              </w:rPr>
              <w:t>մետաղական</w:t>
            </w:r>
            <w:r w:rsidRPr="00A139A9">
              <w:rPr>
                <w:sz w:val="22"/>
                <w:lang w:val="hy-AM"/>
              </w:rPr>
              <w:t xml:space="preserve"> արգելափակոցների պահպանման և վնասված հատվածների վերականգնման</w:t>
            </w:r>
            <w:r w:rsidRPr="00A139A9">
              <w:rPr>
                <w:sz w:val="22"/>
                <w:lang w:val="fr-FR"/>
              </w:rPr>
              <w:t xml:space="preserve"> ծրագրով, 2020 թվականի 9 ամսվա համար նախատեսված աշխատանքները իրականացվել է ծրագրով նախատեսված չափից 29,871.50 հազ. դրամով պակաս:</w:t>
            </w:r>
          </w:p>
        </w:tc>
        <w:tc>
          <w:tcPr>
            <w:tcW w:w="1800" w:type="dxa"/>
            <w:shd w:val="clear" w:color="auto" w:fill="auto"/>
          </w:tcPr>
          <w:p w:rsidR="00F13A03" w:rsidRPr="00A139A9" w:rsidRDefault="00F13A03" w:rsidP="00A139A9">
            <w:pPr>
              <w:rPr>
                <w:color w:val="000000"/>
                <w:szCs w:val="21"/>
                <w:shd w:val="clear" w:color="auto" w:fill="FFFFFF"/>
                <w:lang w:val="hy-AM"/>
              </w:rPr>
            </w:pPr>
          </w:p>
        </w:tc>
        <w:tc>
          <w:tcPr>
            <w:tcW w:w="1530" w:type="dxa"/>
            <w:shd w:val="clear" w:color="auto" w:fill="auto"/>
          </w:tcPr>
          <w:p w:rsidR="00F13A03" w:rsidRPr="00A139A9" w:rsidRDefault="00F13A03" w:rsidP="00A139A9">
            <w:pPr>
              <w:rPr>
                <w:color w:val="000000"/>
                <w:szCs w:val="21"/>
                <w:shd w:val="clear" w:color="auto" w:fill="FFFFFF"/>
                <w:lang w:val="hy-AM"/>
              </w:rPr>
            </w:pPr>
          </w:p>
        </w:tc>
      </w:tr>
      <w:tr w:rsidR="00F13A03" w:rsidRPr="00A139A9" w:rsidTr="007D7598">
        <w:trPr>
          <w:trHeight w:val="2196"/>
        </w:trPr>
        <w:tc>
          <w:tcPr>
            <w:tcW w:w="1250" w:type="dxa"/>
            <w:shd w:val="clear" w:color="auto" w:fill="auto"/>
          </w:tcPr>
          <w:p w:rsidR="00F13A03" w:rsidRPr="00A139A9" w:rsidRDefault="00D06B5C" w:rsidP="00A139A9">
            <w:pPr>
              <w:rPr>
                <w:color w:val="000000"/>
                <w:szCs w:val="21"/>
                <w:shd w:val="clear" w:color="auto" w:fill="FFFFFF"/>
              </w:rPr>
            </w:pPr>
            <w:r w:rsidRPr="00A139A9">
              <w:rPr>
                <w:color w:val="000000"/>
                <w:szCs w:val="21"/>
                <w:shd w:val="clear" w:color="auto" w:fill="FFFFFF"/>
              </w:rPr>
              <w:t>10.</w:t>
            </w:r>
          </w:p>
        </w:tc>
        <w:tc>
          <w:tcPr>
            <w:tcW w:w="5657" w:type="dxa"/>
            <w:shd w:val="clear" w:color="auto" w:fill="auto"/>
          </w:tcPr>
          <w:p w:rsidR="00F13A03" w:rsidRPr="00A139A9" w:rsidRDefault="003865B6" w:rsidP="00A139A9">
            <w:pPr>
              <w:pStyle w:val="ListParagraph"/>
              <w:ind w:left="0" w:firstLine="0"/>
              <w:contextualSpacing/>
              <w:rPr>
                <w:sz w:val="22"/>
              </w:rPr>
            </w:pPr>
            <w:r w:rsidRPr="00A139A9">
              <w:rPr>
                <w:sz w:val="22"/>
                <w:lang w:val="fr-FR"/>
              </w:rPr>
              <w:t>ՀՀ ընդհանուր օգտագործման միջպետական և հանրապետական նշանակության ավտոմոբիլային ճ</w:t>
            </w:r>
            <w:r w:rsidRPr="00A139A9">
              <w:rPr>
                <w:sz w:val="22"/>
                <w:lang w:val="hy-AM"/>
              </w:rPr>
              <w:t>անապարհների</w:t>
            </w:r>
            <w:r w:rsidRPr="00A139A9">
              <w:rPr>
                <w:sz w:val="22"/>
                <w:lang w:val="fr-FR"/>
              </w:rPr>
              <w:t xml:space="preserve"> </w:t>
            </w:r>
            <w:r w:rsidRPr="00A139A9">
              <w:rPr>
                <w:sz w:val="22"/>
              </w:rPr>
              <w:t>վրա</w:t>
            </w:r>
            <w:r w:rsidRPr="00A139A9">
              <w:rPr>
                <w:sz w:val="22"/>
                <w:lang w:val="fr-FR"/>
              </w:rPr>
              <w:t xml:space="preserve"> 2020թվականի 9 ամիսների ընթացքում </w:t>
            </w:r>
            <w:r w:rsidRPr="00A139A9">
              <w:rPr>
                <w:rFonts w:eastAsia="Times New Roman" w:cs="Calibri"/>
                <w:sz w:val="22"/>
              </w:rPr>
              <w:t>իրականացվել</w:t>
            </w:r>
            <w:r w:rsidRPr="00A139A9">
              <w:rPr>
                <w:rFonts w:eastAsia="Times New Roman" w:cs="Calibri"/>
                <w:sz w:val="22"/>
                <w:lang w:val="fr-FR"/>
              </w:rPr>
              <w:t xml:space="preserve"> է ծրագրով նախատեսված</w:t>
            </w:r>
            <w:r w:rsidR="002C43CD" w:rsidRPr="00A139A9">
              <w:rPr>
                <w:rFonts w:eastAsia="Times New Roman" w:cs="Calibri"/>
                <w:sz w:val="22"/>
                <w:lang w:val="fr-FR"/>
              </w:rPr>
              <w:t>ից</w:t>
            </w:r>
            <w:r w:rsidRPr="00A139A9">
              <w:rPr>
                <w:rFonts w:eastAsia="Times New Roman" w:cs="Calibri"/>
                <w:sz w:val="22"/>
                <w:lang w:val="fr-FR"/>
              </w:rPr>
              <w:t xml:space="preserve"> 29,199.90 </w:t>
            </w:r>
            <w:r w:rsidRPr="00A139A9">
              <w:rPr>
                <w:rFonts w:eastAsia="Times New Roman" w:cs="Calibri"/>
                <w:sz w:val="22"/>
              </w:rPr>
              <w:t>հազ</w:t>
            </w:r>
            <w:r w:rsidRPr="00A139A9">
              <w:rPr>
                <w:rFonts w:eastAsia="Times New Roman" w:cs="Calibri"/>
                <w:sz w:val="22"/>
                <w:lang w:val="fr-FR"/>
              </w:rPr>
              <w:t xml:space="preserve">. </w:t>
            </w:r>
            <w:r w:rsidRPr="00A139A9">
              <w:rPr>
                <w:rFonts w:eastAsia="Times New Roman" w:cs="Calibri"/>
                <w:sz w:val="22"/>
              </w:rPr>
              <w:t>դրամով պակաս</w:t>
            </w:r>
            <w:r w:rsidRPr="00A139A9">
              <w:rPr>
                <w:rFonts w:eastAsia="Times New Roman" w:cs="Calibri"/>
                <w:sz w:val="22"/>
                <w:lang w:val="fr-FR"/>
              </w:rPr>
              <w:t xml:space="preserve"> </w:t>
            </w:r>
            <w:r w:rsidRPr="00A139A9">
              <w:rPr>
                <w:rFonts w:eastAsia="Times New Roman" w:cs="Calibri"/>
                <w:sz w:val="22"/>
              </w:rPr>
              <w:t>նշագծման</w:t>
            </w:r>
            <w:r w:rsidRPr="00A139A9">
              <w:rPr>
                <w:rFonts w:eastAsia="Times New Roman" w:cs="Calibri"/>
                <w:sz w:val="22"/>
                <w:lang w:val="fr-FR"/>
              </w:rPr>
              <w:t xml:space="preserve"> </w:t>
            </w:r>
            <w:r w:rsidRPr="00A139A9">
              <w:rPr>
                <w:rFonts w:eastAsia="Times New Roman" w:cs="Calibri"/>
                <w:sz w:val="22"/>
              </w:rPr>
              <w:t>աշխատանքներ</w:t>
            </w:r>
            <w:r w:rsidR="007D7598" w:rsidRPr="00A139A9">
              <w:rPr>
                <w:rFonts w:ascii="Calibri" w:eastAsia="Times New Roman" w:hAnsi="Calibri" w:cs="Calibri"/>
                <w:sz w:val="22"/>
              </w:rPr>
              <w:t> </w:t>
            </w:r>
            <w:r w:rsidR="007D7598" w:rsidRPr="00A139A9">
              <w:rPr>
                <w:rFonts w:eastAsia="Times New Roman" w:cs="Calibri"/>
                <w:sz w:val="22"/>
                <w:lang w:val="fr-FR"/>
              </w:rPr>
              <w:t>:</w:t>
            </w:r>
          </w:p>
        </w:tc>
        <w:tc>
          <w:tcPr>
            <w:tcW w:w="1800" w:type="dxa"/>
            <w:shd w:val="clear" w:color="auto" w:fill="auto"/>
          </w:tcPr>
          <w:p w:rsidR="00F13A03" w:rsidRPr="00A139A9" w:rsidRDefault="00F13A03" w:rsidP="00A139A9">
            <w:pPr>
              <w:rPr>
                <w:color w:val="000000"/>
                <w:szCs w:val="21"/>
                <w:shd w:val="clear" w:color="auto" w:fill="FFFFFF"/>
                <w:lang w:val="hy-AM"/>
              </w:rPr>
            </w:pPr>
          </w:p>
        </w:tc>
        <w:tc>
          <w:tcPr>
            <w:tcW w:w="1530" w:type="dxa"/>
            <w:shd w:val="clear" w:color="auto" w:fill="auto"/>
          </w:tcPr>
          <w:p w:rsidR="00F13A03" w:rsidRPr="00A139A9" w:rsidRDefault="00F13A03" w:rsidP="00A139A9">
            <w:pPr>
              <w:rPr>
                <w:color w:val="000000"/>
                <w:szCs w:val="21"/>
                <w:shd w:val="clear" w:color="auto" w:fill="FFFFFF"/>
                <w:lang w:val="hy-AM"/>
              </w:rPr>
            </w:pPr>
          </w:p>
        </w:tc>
      </w:tr>
    </w:tbl>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rPr>
          <w:lang w:val="hy-AM"/>
        </w:rPr>
      </w:pPr>
    </w:p>
    <w:p w:rsidR="00486AAD" w:rsidRPr="00A139A9" w:rsidRDefault="00486AAD" w:rsidP="00A139A9">
      <w:pPr>
        <w:pStyle w:val="Heading1"/>
        <w:numPr>
          <w:ilvl w:val="0"/>
          <w:numId w:val="0"/>
        </w:numPr>
        <w:rPr>
          <w:rStyle w:val="Hyperlink"/>
          <w:color w:val="2E74B5"/>
          <w:u w:val="none"/>
          <w:lang w:val="hy-AM"/>
        </w:rPr>
      </w:pPr>
      <w:bookmarkStart w:id="27" w:name="_Toc64633906"/>
      <w:bookmarkStart w:id="28" w:name="_Toc64788946"/>
      <w:r w:rsidRPr="00A139A9">
        <w:rPr>
          <w:rStyle w:val="Hyperlink"/>
          <w:color w:val="2E74B5"/>
          <w:u w:val="none"/>
          <w:lang w:val="hy-AM"/>
        </w:rPr>
        <w:t>ԱՌԱՋԱՐԿՈՒԹՅՈՒՆՆԵՐ</w:t>
      </w:r>
      <w:bookmarkEnd w:id="27"/>
      <w:bookmarkEnd w:id="28"/>
    </w:p>
    <w:bookmarkEnd w:id="26"/>
    <w:p w:rsidR="00486AAD" w:rsidRPr="00A139A9" w:rsidRDefault="00486AAD" w:rsidP="00A139A9">
      <w:pPr>
        <w:ind w:firstLine="0"/>
        <w:rPr>
          <w:b/>
          <w:szCs w:val="24"/>
          <w:lang w:val="hy-AM"/>
        </w:rPr>
      </w:pPr>
    </w:p>
    <w:p w:rsidR="00486AAD" w:rsidRPr="00A139A9" w:rsidRDefault="00486AAD" w:rsidP="00A139A9">
      <w:pPr>
        <w:tabs>
          <w:tab w:val="left" w:pos="567"/>
        </w:tabs>
        <w:rPr>
          <w:b/>
          <w:szCs w:val="24"/>
          <w:lang w:val="hy-AM"/>
        </w:rPr>
      </w:pPr>
      <w:r w:rsidRPr="00A139A9">
        <w:rPr>
          <w:b/>
          <w:szCs w:val="24"/>
          <w:lang w:val="hy-AM"/>
        </w:rPr>
        <w:t>ՀՀ կառավարությանը՝</w:t>
      </w:r>
    </w:p>
    <w:p w:rsidR="00486AAD" w:rsidRPr="00A139A9" w:rsidRDefault="00486AAD" w:rsidP="00A139A9">
      <w:pPr>
        <w:widowControl w:val="0"/>
        <w:tabs>
          <w:tab w:val="left" w:pos="567"/>
        </w:tabs>
        <w:rPr>
          <w:szCs w:val="24"/>
          <w:lang w:val="fr-FR"/>
        </w:rPr>
      </w:pPr>
      <w:r w:rsidRPr="00A139A9">
        <w:rPr>
          <w:rFonts w:cs="Sylfaen"/>
          <w:szCs w:val="24"/>
          <w:lang w:val="hy-AM"/>
        </w:rPr>
        <w:t>ՀՀ կառավարության 13.02.2014թ.-ի թիվ 265-Ն</w:t>
      </w:r>
      <w:r w:rsidRPr="00A139A9">
        <w:rPr>
          <w:rFonts w:cs="Sylfaen"/>
          <w:szCs w:val="24"/>
          <w:lang w:val="fr-FR"/>
        </w:rPr>
        <w:t xml:space="preserve"> </w:t>
      </w:r>
      <w:r w:rsidRPr="00A139A9">
        <w:rPr>
          <w:rFonts w:cs="Sylfaen"/>
          <w:szCs w:val="24"/>
          <w:lang w:val="hy-AM"/>
        </w:rPr>
        <w:t>որոշմամբ</w:t>
      </w:r>
      <w:r w:rsidRPr="00A139A9">
        <w:rPr>
          <w:rFonts w:cs="Sylfaen"/>
          <w:szCs w:val="24"/>
          <w:lang w:val="fr-FR"/>
        </w:rPr>
        <w:t xml:space="preserve"> </w:t>
      </w:r>
      <w:r w:rsidRPr="00A139A9">
        <w:rPr>
          <w:rFonts w:cs="Sylfaen"/>
          <w:szCs w:val="24"/>
          <w:lang w:val="hy-AM"/>
        </w:rPr>
        <w:t>հաստատված ավտոմոբիլային</w:t>
      </w:r>
      <w:r w:rsidRPr="00A139A9">
        <w:rPr>
          <w:rFonts w:cs="Sylfaen"/>
          <w:szCs w:val="24"/>
          <w:lang w:val="fr-FR"/>
        </w:rPr>
        <w:t xml:space="preserve"> </w:t>
      </w:r>
      <w:r w:rsidRPr="00A139A9">
        <w:rPr>
          <w:rFonts w:cs="Sylfaen"/>
          <w:szCs w:val="24"/>
          <w:lang w:val="hy-AM"/>
        </w:rPr>
        <w:t>ճանապարհների</w:t>
      </w:r>
      <w:r w:rsidRPr="00A139A9">
        <w:rPr>
          <w:rFonts w:cs="Sylfaen"/>
          <w:szCs w:val="24"/>
          <w:lang w:val="fr-FR"/>
        </w:rPr>
        <w:t xml:space="preserve"> </w:t>
      </w:r>
      <w:r w:rsidRPr="00A139A9">
        <w:rPr>
          <w:rFonts w:cs="Sylfaen"/>
          <w:szCs w:val="24"/>
          <w:lang w:val="hy-AM"/>
        </w:rPr>
        <w:t>անվանացանկում՝ ըստ</w:t>
      </w:r>
      <w:r w:rsidRPr="00A139A9">
        <w:rPr>
          <w:rFonts w:cs="Sylfaen"/>
          <w:szCs w:val="24"/>
          <w:lang w:val="fr-FR"/>
        </w:rPr>
        <w:t xml:space="preserve"> </w:t>
      </w:r>
      <w:r w:rsidRPr="00A139A9">
        <w:rPr>
          <w:rFonts w:cs="Sylfaen"/>
          <w:szCs w:val="24"/>
          <w:lang w:val="hy-AM"/>
        </w:rPr>
        <w:t>նշանակության</w:t>
      </w:r>
      <w:r w:rsidRPr="00A139A9">
        <w:rPr>
          <w:szCs w:val="24"/>
          <w:lang w:val="fr-FR"/>
        </w:rPr>
        <w:t xml:space="preserve"> դասակարգված</w:t>
      </w:r>
      <w:r w:rsidRPr="00A139A9">
        <w:rPr>
          <w:rFonts w:cs="Sylfaen"/>
          <w:szCs w:val="24"/>
          <w:lang w:val="hy-AM"/>
        </w:rPr>
        <w:t xml:space="preserve"> ՀՀ</w:t>
      </w:r>
      <w:r w:rsidRPr="00A139A9">
        <w:rPr>
          <w:rFonts w:cs="Sylfaen"/>
          <w:szCs w:val="24"/>
          <w:lang w:val="fr-FR"/>
        </w:rPr>
        <w:t xml:space="preserve"> </w:t>
      </w:r>
      <w:r w:rsidRPr="00A139A9">
        <w:rPr>
          <w:rFonts w:cs="Sylfaen"/>
          <w:szCs w:val="24"/>
          <w:lang w:val="hy-AM"/>
        </w:rPr>
        <w:t>ընդհանուր</w:t>
      </w:r>
      <w:r w:rsidRPr="00A139A9">
        <w:rPr>
          <w:rFonts w:cs="Sylfaen"/>
          <w:szCs w:val="24"/>
          <w:lang w:val="fr-FR"/>
        </w:rPr>
        <w:t xml:space="preserve"> </w:t>
      </w:r>
      <w:r w:rsidRPr="00A139A9">
        <w:rPr>
          <w:rFonts w:cs="Sylfaen"/>
          <w:szCs w:val="24"/>
          <w:lang w:val="hy-AM"/>
        </w:rPr>
        <w:t>օգտագործման</w:t>
      </w:r>
      <w:r w:rsidRPr="00A139A9">
        <w:rPr>
          <w:rFonts w:cs="Sylfaen"/>
          <w:szCs w:val="24"/>
          <w:lang w:val="fr-FR"/>
        </w:rPr>
        <w:t xml:space="preserve"> </w:t>
      </w:r>
      <w:r w:rsidRPr="00A139A9">
        <w:rPr>
          <w:rFonts w:cs="Sylfaen"/>
          <w:szCs w:val="24"/>
          <w:lang w:val="hy-AM"/>
        </w:rPr>
        <w:t>պետական</w:t>
      </w:r>
      <w:r w:rsidRPr="00A139A9">
        <w:rPr>
          <w:rFonts w:cs="Sylfaen"/>
          <w:szCs w:val="24"/>
          <w:lang w:val="fr-FR"/>
        </w:rPr>
        <w:t xml:space="preserve"> </w:t>
      </w:r>
      <w:r w:rsidRPr="00A139A9">
        <w:rPr>
          <w:rFonts w:cs="Sylfaen"/>
          <w:szCs w:val="24"/>
          <w:lang w:val="hy-AM"/>
        </w:rPr>
        <w:t>ավտոմոբիլային</w:t>
      </w:r>
      <w:r w:rsidRPr="00A139A9">
        <w:rPr>
          <w:rFonts w:cs="Sylfaen"/>
          <w:szCs w:val="24"/>
          <w:lang w:val="fr-FR"/>
        </w:rPr>
        <w:t xml:space="preserve"> </w:t>
      </w:r>
      <w:r w:rsidRPr="00A139A9">
        <w:rPr>
          <w:rFonts w:cs="Sylfaen"/>
          <w:szCs w:val="24"/>
          <w:lang w:val="hy-AM"/>
        </w:rPr>
        <w:t xml:space="preserve">ճանապարհների </w:t>
      </w:r>
      <w:r w:rsidRPr="00A139A9">
        <w:rPr>
          <w:szCs w:val="24"/>
          <w:lang w:val="hy-AM"/>
        </w:rPr>
        <w:t>դասակարգումը համապատասխանեցնել «Ավտոմոբիլային ճանապարհների մասին» ՀՀ օրենքի 3-րդ հոդվածի 6-րդ</w:t>
      </w:r>
      <w:r w:rsidRPr="00A139A9">
        <w:rPr>
          <w:szCs w:val="24"/>
          <w:lang w:val="fr-FR"/>
        </w:rPr>
        <w:t>,</w:t>
      </w:r>
      <w:r w:rsidRPr="00A139A9">
        <w:rPr>
          <w:szCs w:val="24"/>
          <w:lang w:val="hy-AM"/>
        </w:rPr>
        <w:t xml:space="preserve"> 7-րդ, 8-րդ և 9-րդ կետերով սահմանված պահանջներին։</w:t>
      </w:r>
      <w:r w:rsidRPr="00A139A9">
        <w:rPr>
          <w:rFonts w:cs="Sylfaen"/>
          <w:szCs w:val="24"/>
          <w:lang w:val="hy-AM"/>
        </w:rPr>
        <w:t xml:space="preserve"> </w:t>
      </w:r>
    </w:p>
    <w:p w:rsidR="00486AAD" w:rsidRPr="00A139A9" w:rsidRDefault="00902F47" w:rsidP="00A139A9">
      <w:pPr>
        <w:tabs>
          <w:tab w:val="left" w:pos="567"/>
        </w:tabs>
        <w:jc w:val="center"/>
        <w:rPr>
          <w:rFonts w:eastAsia="Times New Roman"/>
          <w:szCs w:val="24"/>
          <w:lang w:val="hy-AM" w:eastAsia="ru-RU"/>
        </w:rPr>
      </w:pPr>
      <w:r w:rsidRPr="00A139A9">
        <w:rPr>
          <w:rFonts w:ascii="Calibri" w:eastAsia="Times New Roman" w:hAnsi="Calibri" w:cs="Calibri"/>
          <w:szCs w:val="24"/>
          <w:lang w:val="hy-AM" w:eastAsia="ru-RU"/>
        </w:rPr>
        <w:t> </w:t>
      </w:r>
      <w:r w:rsidR="00486AAD" w:rsidRPr="00A139A9">
        <w:rPr>
          <w:rFonts w:ascii="Calibri" w:eastAsia="Times New Roman" w:hAnsi="Calibri" w:cs="Calibri"/>
          <w:szCs w:val="24"/>
          <w:lang w:val="hy-AM" w:eastAsia="ru-RU"/>
        </w:rPr>
        <w:t> </w:t>
      </w:r>
    </w:p>
    <w:p w:rsidR="00486AAD" w:rsidRPr="00A139A9" w:rsidRDefault="00486AAD" w:rsidP="00A139A9">
      <w:pPr>
        <w:pStyle w:val="ListParagraph"/>
        <w:tabs>
          <w:tab w:val="left" w:pos="567"/>
        </w:tabs>
        <w:ind w:left="0"/>
        <w:rPr>
          <w:b/>
          <w:szCs w:val="24"/>
          <w:lang w:val="hy-AM"/>
        </w:rPr>
      </w:pPr>
      <w:r w:rsidRPr="00A139A9">
        <w:rPr>
          <w:b/>
          <w:szCs w:val="24"/>
          <w:lang w:val="hy-AM"/>
        </w:rPr>
        <w:t>ՀՀ տարածքային կառավարման և ենթակառուցվածքների նախարարությանը՝</w:t>
      </w:r>
    </w:p>
    <w:p w:rsidR="00486AAD" w:rsidRPr="00A139A9" w:rsidRDefault="00486AAD" w:rsidP="00A139A9">
      <w:pPr>
        <w:pStyle w:val="ListParagraph"/>
        <w:tabs>
          <w:tab w:val="left" w:pos="567"/>
        </w:tabs>
        <w:ind w:left="0"/>
        <w:rPr>
          <w:szCs w:val="24"/>
          <w:lang w:val="hy-AM"/>
        </w:rPr>
      </w:pPr>
      <w:proofErr w:type="gramStart"/>
      <w:r w:rsidRPr="00A139A9">
        <w:rPr>
          <w:szCs w:val="24"/>
          <w:lang w:val="fr-FR"/>
        </w:rPr>
        <w:t>«ՀՀ</w:t>
      </w:r>
      <w:proofErr w:type="gramEnd"/>
      <w:r w:rsidRPr="00A139A9">
        <w:rPr>
          <w:szCs w:val="24"/>
          <w:lang w:val="fr-FR"/>
        </w:rPr>
        <w:t xml:space="preserve"> միջպետական և հանրապետական նշանակության ավտոճանապարհների պահպանում և անվտանգ երթևեկության ծառայություններ» մատուցելու համար </w:t>
      </w:r>
      <w:r w:rsidRPr="00A139A9">
        <w:rPr>
          <w:szCs w:val="24"/>
          <w:lang w:val="fr-FR"/>
        </w:rPr>
        <w:lastRenderedPageBreak/>
        <w:t xml:space="preserve">կապալառու կազմակերպությունների հետ համաձայնագրերը կնքել տարվա սկզբից, որպեսզի աշխատանքները իրականացվեն </w:t>
      </w:r>
      <w:r w:rsidRPr="00A139A9">
        <w:rPr>
          <w:szCs w:val="24"/>
          <w:lang w:val="hy-AM"/>
        </w:rPr>
        <w:t>պահպանման</w:t>
      </w:r>
      <w:r w:rsidRPr="00A139A9">
        <w:rPr>
          <w:szCs w:val="24"/>
          <w:lang w:val="fr-FR"/>
        </w:rPr>
        <w:t xml:space="preserve"> </w:t>
      </w:r>
      <w:r w:rsidRPr="00A139A9">
        <w:rPr>
          <w:szCs w:val="24"/>
          <w:lang w:val="hy-AM"/>
        </w:rPr>
        <w:t>մակարդակների</w:t>
      </w:r>
      <w:r w:rsidRPr="00A139A9">
        <w:rPr>
          <w:szCs w:val="24"/>
          <w:lang w:val="fr-FR"/>
        </w:rPr>
        <w:t xml:space="preserve"> </w:t>
      </w:r>
      <w:r w:rsidRPr="00A139A9">
        <w:rPr>
          <w:szCs w:val="24"/>
          <w:lang w:val="hy-AM"/>
        </w:rPr>
        <w:t>չափանիշներին համապատասխան։</w:t>
      </w:r>
      <w:r w:rsidRPr="00A139A9">
        <w:rPr>
          <w:szCs w:val="24"/>
          <w:lang w:val="fr-FR"/>
        </w:rPr>
        <w:t xml:space="preserve"> </w:t>
      </w:r>
    </w:p>
    <w:p w:rsidR="00486AAD" w:rsidRPr="00A139A9" w:rsidRDefault="00486AAD" w:rsidP="00A139A9">
      <w:pPr>
        <w:tabs>
          <w:tab w:val="left" w:pos="567"/>
        </w:tabs>
        <w:rPr>
          <w:b/>
          <w:szCs w:val="24"/>
          <w:lang w:val="hy-AM"/>
        </w:rPr>
      </w:pPr>
    </w:p>
    <w:p w:rsidR="00ED3D76" w:rsidRDefault="00486AAD" w:rsidP="00ED3D76">
      <w:pPr>
        <w:pStyle w:val="ListParagraph"/>
        <w:tabs>
          <w:tab w:val="left" w:pos="567"/>
        </w:tabs>
        <w:ind w:left="0"/>
        <w:rPr>
          <w:rFonts w:eastAsia="Times New Roman" w:cs="Calibri"/>
          <w:b/>
          <w:szCs w:val="24"/>
          <w:lang w:val="hy-AM"/>
        </w:rPr>
      </w:pPr>
      <w:r w:rsidRPr="00A139A9">
        <w:rPr>
          <w:rFonts w:eastAsia="Times New Roman" w:cs="Calibri"/>
          <w:b/>
          <w:szCs w:val="24"/>
          <w:lang w:val="hy-AM"/>
        </w:rPr>
        <w:t>Հաշվեքննության ընթացքում ձեռք ենք բերել բավարար տեղեկատվություն հաշվեքննության իրականացման համար:</w:t>
      </w:r>
    </w:p>
    <w:p w:rsidR="0043378E" w:rsidRDefault="0043378E" w:rsidP="00ED3D76">
      <w:pPr>
        <w:pStyle w:val="ListParagraph"/>
        <w:tabs>
          <w:tab w:val="left" w:pos="567"/>
        </w:tabs>
        <w:ind w:left="0"/>
        <w:rPr>
          <w:rFonts w:eastAsia="Times New Roman" w:cs="Calibri"/>
          <w:b/>
          <w:szCs w:val="24"/>
          <w:lang w:val="hy-AM"/>
        </w:rPr>
      </w:pPr>
    </w:p>
    <w:p w:rsidR="0043378E" w:rsidRDefault="0043378E" w:rsidP="00ED3D76">
      <w:pPr>
        <w:pStyle w:val="ListParagraph"/>
        <w:tabs>
          <w:tab w:val="left" w:pos="567"/>
        </w:tabs>
        <w:ind w:left="0"/>
        <w:rPr>
          <w:rFonts w:eastAsia="Times New Roman" w:cs="Calibri"/>
          <w:b/>
          <w:szCs w:val="24"/>
          <w:lang w:val="hy-AM"/>
        </w:rPr>
      </w:pPr>
    </w:p>
    <w:p w:rsidR="0043378E" w:rsidRDefault="0043378E" w:rsidP="00ED3D76">
      <w:pPr>
        <w:pStyle w:val="ListParagraph"/>
        <w:tabs>
          <w:tab w:val="left" w:pos="567"/>
        </w:tabs>
        <w:ind w:left="0"/>
        <w:rPr>
          <w:rFonts w:eastAsia="Times New Roman" w:cs="Calibri"/>
          <w:b/>
          <w:szCs w:val="24"/>
          <w:lang w:val="hy-AM"/>
        </w:rPr>
      </w:pPr>
    </w:p>
    <w:p w:rsidR="0043378E" w:rsidRDefault="0043378E" w:rsidP="00ED3D76">
      <w:pPr>
        <w:pStyle w:val="ListParagraph"/>
        <w:tabs>
          <w:tab w:val="left" w:pos="567"/>
        </w:tabs>
        <w:ind w:left="0"/>
        <w:rPr>
          <w:rFonts w:eastAsia="Times New Roman" w:cs="Calibri"/>
          <w:b/>
          <w:szCs w:val="24"/>
          <w:lang w:val="hy-AM"/>
        </w:rPr>
      </w:pPr>
    </w:p>
    <w:p w:rsidR="006902D4" w:rsidRPr="00ED3D76" w:rsidRDefault="006902D4" w:rsidP="00ED3D76">
      <w:pPr>
        <w:pStyle w:val="ListParagraph"/>
        <w:tabs>
          <w:tab w:val="left" w:pos="567"/>
        </w:tabs>
        <w:ind w:left="0"/>
        <w:rPr>
          <w:rStyle w:val="Hyperlink"/>
          <w:rFonts w:eastAsia="Times New Roman" w:cs="Calibri"/>
          <w:b/>
          <w:color w:val="auto"/>
          <w:szCs w:val="24"/>
          <w:u w:val="none"/>
          <w:lang w:val="hy-AM"/>
        </w:rPr>
      </w:pPr>
      <w:r w:rsidRPr="00ED3D76">
        <w:rPr>
          <w:rStyle w:val="Hyperlink"/>
          <w:rFonts w:cs="Sylfaen"/>
          <w:b/>
          <w:bCs/>
          <w:color w:val="2E74B5"/>
          <w:sz w:val="28"/>
          <w:szCs w:val="28"/>
          <w:u w:val="none"/>
          <w:lang w:val="hy-AM"/>
        </w:rPr>
        <w:t>ՀԱՎԵԼՎԱԾՆԵՐ</w:t>
      </w:r>
    </w:p>
    <w:p w:rsidR="006902D4" w:rsidRPr="00A139A9" w:rsidRDefault="006902D4" w:rsidP="00A139A9">
      <w:pPr>
        <w:tabs>
          <w:tab w:val="left" w:pos="6499"/>
        </w:tabs>
        <w:rPr>
          <w:lang w:val="hy-AM"/>
        </w:rPr>
      </w:pPr>
      <w:r w:rsidRPr="00A139A9">
        <w:rPr>
          <w:lang w:val="hy-AM"/>
        </w:rPr>
        <w:tab/>
      </w:r>
    </w:p>
    <w:p w:rsidR="006902D4" w:rsidRPr="00A139A9" w:rsidRDefault="006902D4" w:rsidP="00A139A9">
      <w:pPr>
        <w:rPr>
          <w:lang w:val="hy-AM"/>
        </w:rPr>
      </w:pPr>
      <w:r w:rsidRPr="00A139A9">
        <w:rPr>
          <w:lang w:val="hy-AM"/>
        </w:rPr>
        <w:br w:type="page"/>
      </w:r>
    </w:p>
    <w:p w:rsidR="006902D4" w:rsidRPr="00A139A9" w:rsidRDefault="006902D4" w:rsidP="00A139A9">
      <w:pPr>
        <w:tabs>
          <w:tab w:val="left" w:pos="6499"/>
        </w:tabs>
        <w:rPr>
          <w:lang w:val="hy-AM"/>
        </w:rPr>
        <w:sectPr w:rsidR="006902D4" w:rsidRPr="00A139A9" w:rsidSect="002F47D3">
          <w:pgSz w:w="11906" w:h="16838" w:code="9"/>
          <w:pgMar w:top="1304" w:right="1304" w:bottom="1304" w:left="1304" w:header="720" w:footer="720" w:gutter="0"/>
          <w:cols w:space="720"/>
          <w:titlePg/>
          <w:docGrid w:linePitch="360"/>
        </w:sectPr>
      </w:pPr>
      <w:bookmarkStart w:id="29" w:name="_GoBack"/>
      <w:bookmarkEnd w:id="29"/>
    </w:p>
    <w:p w:rsidR="00486AAD" w:rsidRPr="00A139A9" w:rsidRDefault="009F5D71" w:rsidP="00A139A9">
      <w:pPr>
        <w:tabs>
          <w:tab w:val="left" w:pos="6499"/>
        </w:tabs>
        <w:jc w:val="right"/>
        <w:rPr>
          <w:lang w:val="hy-AM"/>
        </w:rPr>
      </w:pPr>
      <w:r w:rsidRPr="00A139A9">
        <w:rPr>
          <w:lang w:val="hy-AM"/>
        </w:rPr>
        <w:lastRenderedPageBreak/>
        <w:t>հավելված 1</w:t>
      </w:r>
    </w:p>
    <w:p w:rsidR="009F5D71" w:rsidRPr="00A139A9" w:rsidRDefault="009F5D71" w:rsidP="00A139A9">
      <w:pPr>
        <w:tabs>
          <w:tab w:val="left" w:pos="6499"/>
        </w:tabs>
        <w:jc w:val="center"/>
        <w:rPr>
          <w:lang w:val="hy-AM"/>
        </w:rPr>
      </w:pPr>
      <w:r w:rsidRPr="00A139A9">
        <w:rPr>
          <w:lang w:val="hy-AM"/>
        </w:rPr>
        <w:t>2020թ. 9 ամիսների ՀՀ տարածքային կառավարման և ենթակառուցվածքների նախարարության կողմից սպասարկվող միջպետական և հանրապետական նշանակության ավտոճանապարհների ցուցանիշները</w:t>
      </w:r>
    </w:p>
    <w:p w:rsidR="009F5D71" w:rsidRPr="00A139A9" w:rsidRDefault="009F5D71" w:rsidP="00A139A9">
      <w:pPr>
        <w:tabs>
          <w:tab w:val="left" w:pos="6499"/>
        </w:tabs>
        <w:jc w:val="right"/>
        <w:rPr>
          <w:lang w:val="hy-AM"/>
        </w:rPr>
      </w:pPr>
      <w:r w:rsidRPr="00A139A9">
        <w:rPr>
          <w:lang w:val="hy-AM"/>
        </w:rPr>
        <w:t>հազ. Դրամ</w:t>
      </w:r>
    </w:p>
    <w:tbl>
      <w:tblPr>
        <w:tblW w:w="5000" w:type="pct"/>
        <w:tblLook w:val="04A0" w:firstRow="1" w:lastRow="0" w:firstColumn="1" w:lastColumn="0" w:noHBand="0" w:noVBand="1"/>
      </w:tblPr>
      <w:tblGrid>
        <w:gridCol w:w="457"/>
        <w:gridCol w:w="1419"/>
        <w:gridCol w:w="1530"/>
        <w:gridCol w:w="1530"/>
        <w:gridCol w:w="1577"/>
        <w:gridCol w:w="1580"/>
        <w:gridCol w:w="1580"/>
        <w:gridCol w:w="1535"/>
        <w:gridCol w:w="1115"/>
        <w:gridCol w:w="1885"/>
      </w:tblGrid>
      <w:tr w:rsidR="009F5D71" w:rsidRPr="00A139A9" w:rsidTr="009F5D71">
        <w:trPr>
          <w:trHeight w:val="542"/>
          <w:tblHeader/>
        </w:trPr>
        <w:tc>
          <w:tcPr>
            <w:tcW w:w="1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հ/հ</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Տարածաշրջան</w:t>
            </w:r>
          </w:p>
        </w:tc>
        <w:tc>
          <w:tcPr>
            <w:tcW w:w="5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2020թ. ընթացիկ ձմեռային պահպանման հանձնված ճանապարհների երկարությունը, կմ</w:t>
            </w:r>
          </w:p>
        </w:tc>
        <w:tc>
          <w:tcPr>
            <w:tcW w:w="5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2020թ. ընթացիկ ամառային պահպանման հանձնված ճանապարհների երկարությունը, կմ</w:t>
            </w:r>
          </w:p>
        </w:tc>
        <w:tc>
          <w:tcPr>
            <w:tcW w:w="5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2020թ. 9 ամսվա պայմանագրային գինը</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2020թ.9 ամսվա  կատարողականը</w:t>
            </w:r>
          </w:p>
        </w:tc>
        <w:tc>
          <w:tcPr>
            <w:tcW w:w="4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9 ամսվա  պայմանագրային գնի և կատարողականի տարբերությունը</w:t>
            </w:r>
          </w:p>
        </w:tc>
        <w:tc>
          <w:tcPr>
            <w:tcW w:w="4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2020թ.9 ամսվա   վճարման ժամանակացույց</w:t>
            </w:r>
          </w:p>
        </w:tc>
        <w:tc>
          <w:tcPr>
            <w:tcW w:w="3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 ամսվա փաստացի վճարում</w:t>
            </w:r>
          </w:p>
        </w:tc>
        <w:tc>
          <w:tcPr>
            <w:tcW w:w="8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Կապալառու ընկերություն</w:t>
            </w:r>
          </w:p>
        </w:tc>
      </w:tr>
      <w:tr w:rsidR="009F5D71" w:rsidRPr="00A139A9" w:rsidTr="009F5D71">
        <w:trPr>
          <w:trHeight w:val="1290"/>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rsidR="009F5D71" w:rsidRPr="00A139A9" w:rsidRDefault="009F5D71" w:rsidP="00A139A9">
            <w:pPr>
              <w:spacing w:line="240" w:lineRule="auto"/>
              <w:ind w:firstLine="0"/>
              <w:jc w:val="left"/>
              <w:rPr>
                <w:rFonts w:eastAsia="Times New Roman" w:cs="Calibri"/>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9F5D71" w:rsidRPr="00A139A9" w:rsidRDefault="009F5D71" w:rsidP="00A139A9">
            <w:pPr>
              <w:spacing w:line="240" w:lineRule="auto"/>
              <w:ind w:firstLine="0"/>
              <w:jc w:val="left"/>
              <w:rPr>
                <w:rFonts w:eastAsia="Times New Roman" w:cs="Calibri"/>
                <w:sz w:val="20"/>
                <w:szCs w:val="20"/>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sz w:val="20"/>
                <w:szCs w:val="20"/>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sz w:val="20"/>
                <w:szCs w:val="20"/>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sz w:val="20"/>
                <w:szCs w:val="20"/>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sz w:val="20"/>
                <w:szCs w:val="20"/>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835" w:type="pct"/>
            <w:vMerge/>
            <w:tcBorders>
              <w:top w:val="single" w:sz="4" w:space="0" w:color="auto"/>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r>
      <w:tr w:rsidR="009F5D71" w:rsidRPr="00A139A9" w:rsidTr="009F5D71">
        <w:trPr>
          <w:trHeight w:val="601"/>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Ապարան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38.90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35.40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60,059.4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53,421.9</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6,637.5</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54,934.5</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51,031.9</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Ապարանի ՃՇՇՁ ԲԲԸ</w:t>
            </w:r>
          </w:p>
        </w:tc>
      </w:tr>
      <w:tr w:rsidR="009F5D71" w:rsidRPr="00A139A9" w:rsidTr="009F5D71">
        <w:trPr>
          <w:trHeight w:val="288"/>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Աշտարակ</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108.19</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119.39</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122,619.8</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122,292.8</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327.0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107,907.0</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181,119.8</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Ավտճանապարհային մեքենաներ ՓԲԸ</w:t>
            </w:r>
          </w:p>
        </w:tc>
      </w:tr>
      <w:tr w:rsidR="009F5D71" w:rsidRPr="00A139A9" w:rsidTr="009F5D71">
        <w:trPr>
          <w:trHeight w:val="601"/>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Արագած</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37.90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37.90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54,772.5</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53,688.9</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1,083.6</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49,812.9</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49,175.2</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Հովհաննես Մարտիրոսյան ՍՊԸ</w:t>
            </w:r>
          </w:p>
        </w:tc>
      </w:tr>
      <w:tr w:rsidR="009F5D71" w:rsidRPr="00A139A9" w:rsidTr="009F5D71">
        <w:trPr>
          <w:trHeight w:val="554"/>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Թալին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90.70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88.40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131,027.3</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131,027.3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116,522.7</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116,522.7</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Թալինի ԱՏՃ ՓԲԸ</w:t>
            </w:r>
          </w:p>
        </w:tc>
      </w:tr>
      <w:tr w:rsidR="009F5D71" w:rsidRPr="00A139A9" w:rsidTr="009F5D71">
        <w:trPr>
          <w:trHeight w:val="495"/>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Արտաշատ</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48.40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46.10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49,929.5</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46,611.1</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3,318.4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43,819.2</w:t>
            </w:r>
          </w:p>
        </w:tc>
        <w:tc>
          <w:tcPr>
            <w:tcW w:w="3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104,171.5</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Մոստովիկ ՍՊԸ</w:t>
            </w:r>
          </w:p>
        </w:tc>
      </w:tr>
      <w:tr w:rsidR="009F5D71" w:rsidRPr="00A139A9" w:rsidTr="009F5D71">
        <w:trPr>
          <w:trHeight w:val="451"/>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Մասիս</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62.55</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60.55</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69,583.9</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69,207.4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376.5</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60,934.5</w:t>
            </w:r>
          </w:p>
        </w:tc>
        <w:tc>
          <w:tcPr>
            <w:tcW w:w="365"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Մոստովիկ ՍՊԸ</w:t>
            </w:r>
          </w:p>
        </w:tc>
      </w:tr>
      <w:tr w:rsidR="009F5D71" w:rsidRPr="00A139A9" w:rsidTr="009F5D71">
        <w:trPr>
          <w:trHeight w:val="288"/>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Արարատ 1</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90.05</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77.65</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94,794.2</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94,152.9</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641.3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82,931.2</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81,858.7</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Տեր Հայրապետյան ՇԻՆ ՍՊԸ</w:t>
            </w:r>
          </w:p>
        </w:tc>
      </w:tr>
      <w:tr w:rsidR="009F5D71" w:rsidRPr="00A139A9" w:rsidTr="009F5D71">
        <w:trPr>
          <w:trHeight w:val="495"/>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Արարատ 2</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42.50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33.00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38,582.7</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38,582.7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34,443.1</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34,443.1</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Արարատ ճանշին ՍՊԸ</w:t>
            </w:r>
          </w:p>
        </w:tc>
      </w:tr>
      <w:tr w:rsidR="009F5D71" w:rsidRPr="00A139A9" w:rsidTr="009F5D71">
        <w:trPr>
          <w:trHeight w:val="736"/>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lastRenderedPageBreak/>
              <w:t>9</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Արմավիր</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66.70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64.70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92,970.3</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92,758.2</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212.1</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81,433.5</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81,221.4</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Ճանշինվարպետ ՓԲԸ</w:t>
            </w:r>
          </w:p>
        </w:tc>
      </w:tr>
      <w:tr w:rsidR="009F5D71" w:rsidRPr="00A139A9" w:rsidTr="009F5D71">
        <w:trPr>
          <w:trHeight w:val="78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Էջմիածին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75.20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66.93</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87,457.3</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85,949.5</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1,507.8</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75,890.6</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Ավտճանապարհային մեքենաներ ՓԲԸ</w:t>
            </w:r>
          </w:p>
        </w:tc>
      </w:tr>
      <w:tr w:rsidR="009F5D71" w:rsidRPr="00A139A9" w:rsidTr="009F5D71">
        <w:trPr>
          <w:trHeight w:val="42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11</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Բաղրամյան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72.90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63.30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80,451.4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80,451.4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70,400.3</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Կոտայքի ՃՇՇ ՍՊԸ</w:t>
            </w:r>
          </w:p>
        </w:tc>
      </w:tr>
      <w:tr w:rsidR="009F5D71" w:rsidRPr="00A139A9" w:rsidTr="009F5D71">
        <w:trPr>
          <w:trHeight w:val="511"/>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Սևան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90.41</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78.29</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115,580.4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115,580.4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106,919.3</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106,919.3</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Ծովագյուղի ՃՇՇ ՍՊԸ</w:t>
            </w:r>
          </w:p>
        </w:tc>
      </w:tr>
      <w:tr w:rsidR="009F5D71" w:rsidRPr="00A139A9" w:rsidTr="009F5D71">
        <w:trPr>
          <w:trHeight w:val="392"/>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13</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Գավառ</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57.30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45.80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84,324.6</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73,325.7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10,998.9</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77,751.9</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71,279.1</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Քյավառ Սերվիս ՍՊԸ</w:t>
            </w:r>
          </w:p>
        </w:tc>
      </w:tr>
      <w:tr w:rsidR="009F5D71" w:rsidRPr="00A139A9" w:rsidTr="009F5D71">
        <w:trPr>
          <w:trHeight w:val="479"/>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Մարտունի</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63.50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55.00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82,109.0</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79,009.8</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3,099.2</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73,766.2</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71,104.5</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Շանթ-Սերյան ՍՊԸ</w:t>
            </w:r>
          </w:p>
        </w:tc>
      </w:tr>
      <w:tr w:rsidR="009F5D71" w:rsidRPr="00A139A9" w:rsidTr="009F5D71">
        <w:trPr>
          <w:trHeight w:val="36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15</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Վարդենիս</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69.60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69.60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91,792.6</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91,465.0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327.6</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83,211.4</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82,883.8</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Կապավոր ՍՊԸ</w:t>
            </w:r>
          </w:p>
        </w:tc>
      </w:tr>
      <w:tr w:rsidR="009F5D71" w:rsidRPr="00A139A9" w:rsidTr="009F5D71">
        <w:trPr>
          <w:trHeight w:val="288"/>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16</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Ճամբարակ</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105.60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74.20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121,208.0</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120,514.8</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693.2</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108,655.5</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107,962.3</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Ճամբարակի ՃՇՇՁ ԲԲԸ</w:t>
            </w:r>
          </w:p>
        </w:tc>
      </w:tr>
      <w:tr w:rsidR="009F5D71" w:rsidRPr="00A139A9" w:rsidTr="009F5D71">
        <w:trPr>
          <w:trHeight w:val="526"/>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17</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Թումանյան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146.20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88.75</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104,068.4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103,983.5</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84.9</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92,308.5</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92,223.6</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Թումանյանի ՃՇՇՁ ԲԲԸ</w:t>
            </w:r>
          </w:p>
        </w:tc>
      </w:tr>
      <w:tr w:rsidR="009F5D71" w:rsidRPr="00A139A9" w:rsidTr="009F5D71">
        <w:trPr>
          <w:trHeight w:val="601"/>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18</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Գուգարք</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80.90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76.90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96,738.6</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93,385.2</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3,353.4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87,161.0</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84,266.8</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Լոռի ՃՇՇ ՓԲԸ</w:t>
            </w:r>
          </w:p>
        </w:tc>
      </w:tr>
      <w:tr w:rsidR="009F5D71" w:rsidRPr="00A139A9" w:rsidTr="009F5D71">
        <w:trPr>
          <w:trHeight w:val="511"/>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lastRenderedPageBreak/>
              <w:t>19</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Սպիտակ</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53.12</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42.62</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50,803.0</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35,817.2</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14,985.8</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46,218.5</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34,260.2</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 ՓԲԸ</w:t>
            </w:r>
          </w:p>
        </w:tc>
      </w:tr>
      <w:tr w:rsidR="009F5D71" w:rsidRPr="00A139A9" w:rsidTr="009F5D71">
        <w:trPr>
          <w:trHeight w:val="526"/>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20</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Ստեփանավան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85.00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83,984.3</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83,077.9</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906.4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75,202.9</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74,388.9</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Արգիշտի 1 ՍՊԸ</w:t>
            </w:r>
          </w:p>
        </w:tc>
      </w:tr>
      <w:tr w:rsidR="009F5D71" w:rsidRPr="00A139A9" w:rsidTr="009F5D71">
        <w:trPr>
          <w:trHeight w:val="42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21</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Տաշիր</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48.80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50.00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68,324.3</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68,324.3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60,902.8</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60,902.8</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Տաշիրի ՃՇՇՁ ՓԲԸ</w:t>
            </w:r>
          </w:p>
        </w:tc>
      </w:tr>
      <w:tr w:rsidR="009F5D71" w:rsidRPr="00A139A9" w:rsidTr="009F5D71">
        <w:trPr>
          <w:trHeight w:val="542"/>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22</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Աբովյան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128.63</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126.83</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204,184.8</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203,329.3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855.5</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172,333.8</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242,306.2</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Կոտայքի ՃՇՇ ՍՊԸ</w:t>
            </w:r>
          </w:p>
        </w:tc>
      </w:tr>
      <w:tr w:rsidR="009F5D71" w:rsidRPr="00A139A9" w:rsidTr="009F5D71">
        <w:trPr>
          <w:trHeight w:val="63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23</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Հրազդան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118.18</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105.08</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128,612.7</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128,612.7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114,948.9</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114,948.9</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Հրազդանի ՃՇՇՁ ԲԲԸ</w:t>
            </w:r>
          </w:p>
        </w:tc>
      </w:tr>
      <w:tr w:rsidR="009F5D71" w:rsidRPr="00A139A9" w:rsidTr="009F5D71">
        <w:trPr>
          <w:trHeight w:val="57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24</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Նաիրի</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70.96</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58.26</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59,775.4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59,775.4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52,796.5</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52,796.5</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Քյավառ Սերվիս ՍՊԸ</w:t>
            </w:r>
          </w:p>
        </w:tc>
      </w:tr>
      <w:tr w:rsidR="009F5D71" w:rsidRPr="00A139A9" w:rsidTr="009F5D71">
        <w:trPr>
          <w:trHeight w:val="554"/>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25</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Ախուրյան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66.50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81,638.4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76,708.1</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4,930.3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73,116.1</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69,193.3</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Մերձմոսկովյան ԲԲԸ</w:t>
            </w:r>
          </w:p>
        </w:tc>
      </w:tr>
      <w:tr w:rsidR="009F5D71" w:rsidRPr="00A139A9" w:rsidTr="009F5D71">
        <w:trPr>
          <w:trHeight w:val="554"/>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26</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Անի</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44.30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32.00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42,755.7</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42,755.7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39,477.3</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39,477.3</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Անի ՃՇՇ ՍՊԸ</w:t>
            </w:r>
          </w:p>
        </w:tc>
      </w:tr>
      <w:tr w:rsidR="009F5D71" w:rsidRPr="00A139A9" w:rsidTr="009F5D71">
        <w:trPr>
          <w:trHeight w:val="526"/>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27</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Արթիկ</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34.90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34.90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59,343.7</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59,343.7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54,160.9</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54,160.9</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Ճանշին ՓԲԸ</w:t>
            </w:r>
          </w:p>
        </w:tc>
      </w:tr>
      <w:tr w:rsidR="009F5D71" w:rsidRPr="00A139A9" w:rsidTr="009F5D71">
        <w:trPr>
          <w:trHeight w:val="57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28</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Աշոցք</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65.30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74.40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147,712.4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147,712.4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134,669.9</w:t>
            </w:r>
          </w:p>
        </w:tc>
        <w:tc>
          <w:tcPr>
            <w:tcW w:w="3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252,259.3</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Աշոցքի ԱՏՃ ՓԲԸ</w:t>
            </w:r>
          </w:p>
        </w:tc>
      </w:tr>
      <w:tr w:rsidR="009F5D71" w:rsidRPr="00A139A9" w:rsidTr="009F5D71">
        <w:trPr>
          <w:trHeight w:val="42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lastRenderedPageBreak/>
              <w:t>29</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Ամասիա</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59.30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131,130.5</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129,177.8</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1,952.7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119,266.5</w:t>
            </w:r>
          </w:p>
        </w:tc>
        <w:tc>
          <w:tcPr>
            <w:tcW w:w="365"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Աշոցքի ԱՏՃ ՓԲԸ</w:t>
            </w:r>
          </w:p>
        </w:tc>
      </w:tr>
      <w:tr w:rsidR="009F5D71" w:rsidRPr="00A139A9" w:rsidTr="009F5D71">
        <w:trPr>
          <w:trHeight w:val="902"/>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lastRenderedPageBreak/>
              <w:t>30</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Սիսիան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96.05</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74.15</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89,246.3</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89,246.3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81,566.7</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81,566.7</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Սիսիանի ԲՈՒԱՏ ՍՊԸ</w:t>
            </w:r>
          </w:p>
        </w:tc>
      </w:tr>
      <w:tr w:rsidR="009F5D71" w:rsidRPr="00A139A9" w:rsidTr="009F5D71">
        <w:trPr>
          <w:trHeight w:val="677"/>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31</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Գորիս</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127.10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95.90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144,973.7</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142,297.4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2,676.3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130,348.5</w:t>
            </w:r>
          </w:p>
        </w:tc>
        <w:tc>
          <w:tcPr>
            <w:tcW w:w="3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137,873.4</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Ոսմար ՍՊԸ</w:t>
            </w:r>
          </w:p>
        </w:tc>
      </w:tr>
      <w:tr w:rsidR="009F5D71" w:rsidRPr="00A139A9" w:rsidTr="009F5D71">
        <w:trPr>
          <w:trHeight w:val="677"/>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32</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Քաշաթաղ</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55.00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0.00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9,848.5</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9,848.5</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9,848.5</w:t>
            </w:r>
          </w:p>
        </w:tc>
        <w:tc>
          <w:tcPr>
            <w:tcW w:w="365"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Ոսմար ՍՊԸ</w:t>
            </w:r>
          </w:p>
        </w:tc>
      </w:tr>
      <w:tr w:rsidR="009F5D71" w:rsidRPr="00A139A9" w:rsidTr="009F5D71">
        <w:trPr>
          <w:trHeight w:val="392"/>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33</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Կապան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125.90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101.20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149,827.5</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149,728.3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99.2</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134,542.8</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134,443.6</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Կապանի ՃՇՇ ՍՊԸ</w:t>
            </w:r>
          </w:p>
        </w:tc>
      </w:tr>
      <w:tr w:rsidR="009F5D71" w:rsidRPr="00A139A9" w:rsidTr="009F5D71">
        <w:trPr>
          <w:trHeight w:val="645"/>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34</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Մեղրի</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143.30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133.30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198,537.0</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198,537.0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177,756.8</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177,756.8</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Մեղրու ՃՇՇ ՍՊԸ</w:t>
            </w:r>
          </w:p>
        </w:tc>
      </w:tr>
      <w:tr w:rsidR="009F5D71" w:rsidRPr="00A139A9" w:rsidTr="009F5D71">
        <w:trPr>
          <w:trHeight w:val="511"/>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35</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Դիլիջան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62.70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52.60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74,965.5</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74,965.5</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67,526.7</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67,526.7</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Հաղարծին ՓԲԸ</w:t>
            </w:r>
          </w:p>
        </w:tc>
      </w:tr>
      <w:tr w:rsidR="009F5D71" w:rsidRPr="00A139A9" w:rsidTr="009F5D71">
        <w:trPr>
          <w:trHeight w:val="479"/>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36</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Իջևան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109.80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102.60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85,133.5</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79,697.7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5,435.8</w:t>
            </w:r>
          </w:p>
        </w:tc>
        <w:tc>
          <w:tcPr>
            <w:tcW w:w="491" w:type="pct"/>
            <w:tcBorders>
              <w:top w:val="nil"/>
              <w:left w:val="nil"/>
              <w:bottom w:val="nil"/>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77,016.1</w:t>
            </w:r>
          </w:p>
        </w:tc>
        <w:tc>
          <w:tcPr>
            <w:tcW w:w="3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145,652.2</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Լեվոն Երկրորդ ՍՊԸ</w:t>
            </w:r>
          </w:p>
        </w:tc>
      </w:tr>
      <w:tr w:rsidR="009F5D71" w:rsidRPr="00A139A9" w:rsidTr="009F5D71">
        <w:trPr>
          <w:trHeight w:val="645"/>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37</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Նոյեմբերյան</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88.30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101.80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89,966.4</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81,092.0</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8,874.4</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80,933.6</w:t>
            </w:r>
          </w:p>
        </w:tc>
        <w:tc>
          <w:tcPr>
            <w:tcW w:w="365"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Լեվոն Երկրորդ ՍՊԸ</w:t>
            </w:r>
          </w:p>
        </w:tc>
      </w:tr>
      <w:tr w:rsidR="009F5D71" w:rsidRPr="00A139A9" w:rsidTr="009F5D71">
        <w:trPr>
          <w:trHeight w:val="360"/>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lastRenderedPageBreak/>
              <w:t>38</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Տավուշ</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167.30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152.90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186,489.0</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180,170.3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6,318.7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165,679.4</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159,929.5</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Տավուշ ՃՇՇ ՓԲԸ</w:t>
            </w:r>
          </w:p>
        </w:tc>
      </w:tr>
      <w:tr w:rsidR="009F5D71" w:rsidRPr="00A139A9" w:rsidTr="009F5D71">
        <w:trPr>
          <w:trHeight w:val="288"/>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39</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Եղեգնաձոր</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152.20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124.70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174,692.6</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170,372.9</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4,319.7</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154,494.1</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150,947.4</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Եղեգնաձորի ՃՇՇ ՓԲԸ</w:t>
            </w:r>
          </w:p>
        </w:tc>
      </w:tr>
      <w:tr w:rsidR="009F5D71" w:rsidRPr="00A139A9" w:rsidTr="009F5D71">
        <w:trPr>
          <w:trHeight w:val="495"/>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40</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Վայք</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86.80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66.50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104,010.8</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102,759.4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1,251.4</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93,228.5</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92,153.8</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Վայքի ՃՇՇ ՓԲԸ</w:t>
            </w:r>
          </w:p>
        </w:tc>
      </w:tr>
      <w:tr w:rsidR="009F5D71" w:rsidRPr="00A139A9" w:rsidTr="009F5D71">
        <w:trPr>
          <w:trHeight w:val="288"/>
        </w:trPr>
        <w:tc>
          <w:tcPr>
            <w:tcW w:w="150"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p>
        </w:tc>
        <w:tc>
          <w:tcPr>
            <w:tcW w:w="649"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Ընդամենը</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3336.94</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2889.20</w:t>
            </w:r>
          </w:p>
        </w:tc>
        <w:tc>
          <w:tcPr>
            <w:tcW w:w="5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3,944,025.9</w:t>
            </w:r>
          </w:p>
        </w:tc>
        <w:tc>
          <w:tcPr>
            <w:tcW w:w="4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sz w:val="20"/>
                <w:szCs w:val="20"/>
              </w:rPr>
            </w:pPr>
            <w:r w:rsidRPr="00A139A9">
              <w:rPr>
                <w:rFonts w:eastAsia="Times New Roman" w:cs="Calibri"/>
                <w:sz w:val="20"/>
                <w:szCs w:val="20"/>
              </w:rPr>
              <w:t>3,858,758.3</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85,267.6</w:t>
            </w:r>
          </w:p>
        </w:tc>
        <w:tc>
          <w:tcPr>
            <w:tcW w:w="49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3,524,839.1</w:t>
            </w:r>
          </w:p>
        </w:tc>
        <w:tc>
          <w:tcPr>
            <w:tcW w:w="36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3,458,728.1</w:t>
            </w:r>
          </w:p>
        </w:tc>
        <w:tc>
          <w:tcPr>
            <w:tcW w:w="835"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bl>
    <w:p w:rsidR="009F5D71" w:rsidRPr="00A139A9" w:rsidRDefault="009F5D71" w:rsidP="00A139A9">
      <w:pPr>
        <w:tabs>
          <w:tab w:val="left" w:pos="6499"/>
        </w:tabs>
        <w:jc w:val="right"/>
        <w:rPr>
          <w:lang w:val="hy-AM"/>
        </w:rPr>
      </w:pPr>
    </w:p>
    <w:p w:rsidR="009F5D71" w:rsidRPr="00A139A9" w:rsidRDefault="009F5D71" w:rsidP="00A139A9">
      <w:pPr>
        <w:rPr>
          <w:lang w:val="hy-AM"/>
        </w:rPr>
      </w:pPr>
    </w:p>
    <w:p w:rsidR="009F5D71" w:rsidRPr="00A139A9" w:rsidRDefault="009F5D71" w:rsidP="00A139A9">
      <w:pPr>
        <w:rPr>
          <w:lang w:val="hy-AM"/>
        </w:rPr>
      </w:pPr>
    </w:p>
    <w:p w:rsidR="009F5D71" w:rsidRPr="00A139A9" w:rsidRDefault="009F5D71" w:rsidP="00A139A9">
      <w:pPr>
        <w:tabs>
          <w:tab w:val="left" w:pos="3594"/>
        </w:tabs>
        <w:rPr>
          <w:lang w:val="hy-AM"/>
        </w:rPr>
      </w:pPr>
      <w:r w:rsidRPr="00A139A9">
        <w:rPr>
          <w:lang w:val="hy-AM"/>
        </w:rPr>
        <w:tab/>
      </w:r>
    </w:p>
    <w:p w:rsidR="009F5D71" w:rsidRPr="00A139A9" w:rsidRDefault="009F5D71" w:rsidP="00A139A9">
      <w:pPr>
        <w:rPr>
          <w:lang w:val="hy-AM"/>
        </w:rPr>
      </w:pPr>
      <w:r w:rsidRPr="00A139A9">
        <w:rPr>
          <w:lang w:val="hy-AM"/>
        </w:rPr>
        <w:br w:type="page"/>
      </w:r>
    </w:p>
    <w:p w:rsidR="009F5D71" w:rsidRPr="00A139A9" w:rsidRDefault="009F5D71" w:rsidP="00A139A9">
      <w:pPr>
        <w:tabs>
          <w:tab w:val="left" w:pos="3594"/>
        </w:tabs>
        <w:jc w:val="right"/>
        <w:rPr>
          <w:lang w:val="hy-AM"/>
        </w:rPr>
      </w:pPr>
      <w:r w:rsidRPr="00A139A9">
        <w:rPr>
          <w:lang w:val="hy-AM"/>
        </w:rPr>
        <w:lastRenderedPageBreak/>
        <w:t>հավելված 2</w:t>
      </w:r>
    </w:p>
    <w:p w:rsidR="009F5D71" w:rsidRPr="00A139A9" w:rsidRDefault="009F5D71" w:rsidP="00A139A9">
      <w:pPr>
        <w:tabs>
          <w:tab w:val="left" w:pos="3594"/>
        </w:tabs>
        <w:jc w:val="center"/>
        <w:rPr>
          <w:lang w:val="hy-AM"/>
        </w:rPr>
      </w:pPr>
      <w:r w:rsidRPr="00A139A9">
        <w:rPr>
          <w:lang w:val="hy-AM"/>
        </w:rPr>
        <w:t>2020 թ. 1-ին եռամսյակում  Կապան, Իջևան և Արմավիր քաղաքների միջով անցնող միջպետական ավոճանապարհների պահպանման համար ավել հաշվարկված կատարողական</w:t>
      </w:r>
    </w:p>
    <w:p w:rsidR="009F5D71" w:rsidRPr="00A139A9" w:rsidRDefault="009F5D71" w:rsidP="00A139A9">
      <w:pPr>
        <w:tabs>
          <w:tab w:val="left" w:pos="3594"/>
        </w:tabs>
        <w:jc w:val="right"/>
        <w:rPr>
          <w:lang w:val="hy-AM"/>
        </w:rPr>
      </w:pPr>
      <w:r w:rsidRPr="00A139A9">
        <w:rPr>
          <w:lang w:val="hy-AM"/>
        </w:rPr>
        <w:t>հազ. Դրամ</w:t>
      </w:r>
    </w:p>
    <w:tbl>
      <w:tblPr>
        <w:tblW w:w="5000" w:type="pct"/>
        <w:tblLook w:val="04A0" w:firstRow="1" w:lastRow="0" w:firstColumn="1" w:lastColumn="0" w:noHBand="0" w:noVBand="1"/>
      </w:tblPr>
      <w:tblGrid>
        <w:gridCol w:w="499"/>
        <w:gridCol w:w="1540"/>
        <w:gridCol w:w="1631"/>
        <w:gridCol w:w="3396"/>
        <w:gridCol w:w="1631"/>
        <w:gridCol w:w="2384"/>
        <w:gridCol w:w="1416"/>
        <w:gridCol w:w="1711"/>
      </w:tblGrid>
      <w:tr w:rsidR="009F5D71" w:rsidRPr="00A139A9" w:rsidTr="009F5D71">
        <w:trPr>
          <w:trHeight w:val="1769"/>
        </w:trPr>
        <w:tc>
          <w:tcPr>
            <w:tcW w:w="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Քաղաք</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1243"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2020թ. 1-ին եռամսյակի կատարողականը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Քաղաքային երկարությունը, կմ</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1-ին եռամսյակում քաղաքային ճանապարհների համար հաշվարկված կատարողական</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Պետք  հաշվարկվեր 70%</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Ավել հաշվարկված կատարողական</w:t>
            </w:r>
          </w:p>
        </w:tc>
      </w:tr>
      <w:tr w:rsidR="009F5D71" w:rsidRPr="00A139A9" w:rsidTr="009F5D71">
        <w:trPr>
          <w:trHeight w:val="326"/>
        </w:trPr>
        <w:tc>
          <w:tcPr>
            <w:tcW w:w="136"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590"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Կապան</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49.7</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18,058.1</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11.8</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4,287.4</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3,001.2</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1,286.2</w:t>
            </w:r>
          </w:p>
        </w:tc>
      </w:tr>
      <w:tr w:rsidR="009F5D71" w:rsidRPr="00A139A9" w:rsidTr="009F5D71">
        <w:trPr>
          <w:trHeight w:val="326"/>
        </w:trPr>
        <w:tc>
          <w:tcPr>
            <w:tcW w:w="136"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590"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Իջևան</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36.3</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11,464.8</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1,768.7</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1,238.1</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530.6</w:t>
            </w:r>
          </w:p>
        </w:tc>
      </w:tr>
      <w:tr w:rsidR="009F5D71" w:rsidRPr="00A139A9" w:rsidTr="009F5D71">
        <w:trPr>
          <w:trHeight w:val="326"/>
        </w:trPr>
        <w:tc>
          <w:tcPr>
            <w:tcW w:w="136"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590"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17.6</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5,503.9</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1,282.2</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897.5</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384.6</w:t>
            </w:r>
          </w:p>
        </w:tc>
      </w:tr>
      <w:tr w:rsidR="009F5D71" w:rsidRPr="00A139A9" w:rsidTr="009F5D71">
        <w:trPr>
          <w:trHeight w:val="326"/>
        </w:trPr>
        <w:tc>
          <w:tcPr>
            <w:tcW w:w="7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103.6</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35,026.8</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21.5</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7,269.1</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5,088.4</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2,180.7</w:t>
            </w:r>
          </w:p>
        </w:tc>
      </w:tr>
    </w:tbl>
    <w:p w:rsidR="009F5D71" w:rsidRPr="00A139A9" w:rsidRDefault="009F5D71" w:rsidP="00A139A9">
      <w:pPr>
        <w:tabs>
          <w:tab w:val="left" w:pos="3594"/>
        </w:tabs>
        <w:jc w:val="right"/>
        <w:rPr>
          <w:lang w:val="hy-AM"/>
        </w:rPr>
      </w:pPr>
    </w:p>
    <w:p w:rsidR="009F5D71" w:rsidRPr="00A139A9" w:rsidRDefault="009F5D71" w:rsidP="00A139A9">
      <w:pPr>
        <w:tabs>
          <w:tab w:val="left" w:pos="3594"/>
        </w:tabs>
        <w:jc w:val="center"/>
        <w:rPr>
          <w:lang w:val="hy-AM"/>
        </w:rPr>
      </w:pPr>
      <w:r w:rsidRPr="00A139A9">
        <w:rPr>
          <w:lang w:val="hy-AM"/>
        </w:rPr>
        <w:t>2020 թ .2-րդ  եռամսյակում  Կապան, Իջևան և Արմավիր քաղաքների միջով անցնող միջպետական ավոճանապարհների պահպանման համար ավել հաշվարկված կատարողական</w:t>
      </w:r>
    </w:p>
    <w:tbl>
      <w:tblPr>
        <w:tblW w:w="5000" w:type="pct"/>
        <w:tblLook w:val="04A0" w:firstRow="1" w:lastRow="0" w:firstColumn="1" w:lastColumn="0" w:noHBand="0" w:noVBand="1"/>
      </w:tblPr>
      <w:tblGrid>
        <w:gridCol w:w="499"/>
        <w:gridCol w:w="1632"/>
        <w:gridCol w:w="1631"/>
        <w:gridCol w:w="3427"/>
        <w:gridCol w:w="1631"/>
        <w:gridCol w:w="2440"/>
        <w:gridCol w:w="1237"/>
        <w:gridCol w:w="1711"/>
      </w:tblGrid>
      <w:tr w:rsidR="009F5D71" w:rsidRPr="00A139A9" w:rsidTr="009F5D71">
        <w:trPr>
          <w:trHeight w:val="864"/>
        </w:trPr>
        <w:tc>
          <w:tcPr>
            <w:tcW w:w="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Տարածաշրջան</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1243"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2020թ. 2-րդ եռամսյակի կատարողականը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Քաղաքային երկարությունը, կմ</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2-րդ եռամսյակում քաղաքային ճանապարհների համար հաշվարկված կատարողական</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Ավել հաշվարկված կատարողական</w:t>
            </w:r>
          </w:p>
        </w:tc>
      </w:tr>
      <w:tr w:rsidR="009F5D71" w:rsidRPr="00A139A9" w:rsidTr="009F5D71">
        <w:trPr>
          <w:trHeight w:val="326"/>
        </w:trPr>
        <w:tc>
          <w:tcPr>
            <w:tcW w:w="1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Կապան</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33.4</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22,324.1</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6,416.5</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3,529.1</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2,887.4</w:t>
            </w:r>
          </w:p>
        </w:tc>
      </w:tr>
      <w:tr w:rsidR="009F5D71" w:rsidRPr="00A139A9" w:rsidTr="009F5D71">
        <w:trPr>
          <w:trHeight w:val="326"/>
        </w:trPr>
        <w:tc>
          <w:tcPr>
            <w:tcW w:w="136"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1,587.3</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671.6</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369.4</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302.2</w:t>
            </w:r>
          </w:p>
        </w:tc>
      </w:tr>
      <w:tr w:rsidR="009F5D71" w:rsidRPr="00A139A9" w:rsidTr="009F5D71">
        <w:trPr>
          <w:trHeight w:val="326"/>
        </w:trPr>
        <w:tc>
          <w:tcPr>
            <w:tcW w:w="136"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590"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Իջևան</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5,157.6</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888.7</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488.8</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399.9</w:t>
            </w:r>
          </w:p>
        </w:tc>
      </w:tr>
      <w:tr w:rsidR="009F5D71" w:rsidRPr="00A139A9" w:rsidTr="009F5D71">
        <w:trPr>
          <w:trHeight w:val="326"/>
        </w:trPr>
        <w:tc>
          <w:tcPr>
            <w:tcW w:w="1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3</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3,069.7</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685.8</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377.2</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308.6</w:t>
            </w:r>
          </w:p>
        </w:tc>
      </w:tr>
      <w:tr w:rsidR="009F5D71" w:rsidRPr="00A139A9" w:rsidTr="009F5D71">
        <w:trPr>
          <w:trHeight w:val="326"/>
        </w:trPr>
        <w:tc>
          <w:tcPr>
            <w:tcW w:w="136"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8,229.0</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2,007.1</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1,103.9</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903.2</w:t>
            </w:r>
          </w:p>
        </w:tc>
      </w:tr>
      <w:tr w:rsidR="009F5D71" w:rsidRPr="00A139A9" w:rsidTr="009F5D71">
        <w:trPr>
          <w:trHeight w:val="326"/>
        </w:trPr>
        <w:tc>
          <w:tcPr>
            <w:tcW w:w="7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88.7</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40,367.7</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21.5</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9,784.7</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5,868.3</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4,801.3</w:t>
            </w:r>
          </w:p>
        </w:tc>
      </w:tr>
      <w:tr w:rsidR="009F5D71" w:rsidRPr="00A139A9" w:rsidTr="009F5D71">
        <w:trPr>
          <w:trHeight w:val="326"/>
        </w:trPr>
        <w:tc>
          <w:tcPr>
            <w:tcW w:w="136"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90"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36"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1243"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31"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887"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463"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614"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right"/>
              <w:rPr>
                <w:rFonts w:eastAsia="Times New Roman" w:cs="Calibri"/>
                <w:color w:val="000000"/>
                <w:sz w:val="20"/>
                <w:szCs w:val="20"/>
              </w:rPr>
            </w:pPr>
            <w:r w:rsidRPr="00A139A9">
              <w:rPr>
                <w:rFonts w:eastAsia="Times New Roman" w:cs="Calibri"/>
                <w:color w:val="000000"/>
                <w:sz w:val="20"/>
                <w:szCs w:val="20"/>
              </w:rPr>
              <w:t>6,982.0</w:t>
            </w:r>
          </w:p>
        </w:tc>
      </w:tr>
    </w:tbl>
    <w:p w:rsidR="009F5D71" w:rsidRPr="00A139A9" w:rsidRDefault="009F5D71" w:rsidP="00A139A9">
      <w:pPr>
        <w:tabs>
          <w:tab w:val="left" w:pos="3594"/>
        </w:tabs>
        <w:jc w:val="center"/>
        <w:rPr>
          <w:lang w:val="hy-AM"/>
        </w:rPr>
      </w:pPr>
    </w:p>
    <w:p w:rsidR="009F5D71" w:rsidRPr="00A139A9" w:rsidRDefault="009F5D71" w:rsidP="00A139A9">
      <w:pPr>
        <w:tabs>
          <w:tab w:val="left" w:pos="3594"/>
        </w:tabs>
        <w:jc w:val="center"/>
        <w:rPr>
          <w:lang w:val="hy-AM"/>
        </w:rPr>
      </w:pPr>
      <w:r w:rsidRPr="00A139A9">
        <w:rPr>
          <w:lang w:val="hy-AM"/>
        </w:rPr>
        <w:t>2020 թ .3-րդ եռամսյակում  Կապան, Իջևան և Արմավիր քաղաքների միջով անցնող միջպետական ավոճանապարհների պահպանման համար ավել հաշվարկված կատարողական</w:t>
      </w:r>
    </w:p>
    <w:tbl>
      <w:tblPr>
        <w:tblW w:w="5000" w:type="pct"/>
        <w:tblLook w:val="04A0" w:firstRow="1" w:lastRow="0" w:firstColumn="1" w:lastColumn="0" w:noHBand="0" w:noVBand="1"/>
      </w:tblPr>
      <w:tblGrid>
        <w:gridCol w:w="499"/>
        <w:gridCol w:w="1632"/>
        <w:gridCol w:w="1631"/>
        <w:gridCol w:w="3427"/>
        <w:gridCol w:w="1631"/>
        <w:gridCol w:w="2440"/>
        <w:gridCol w:w="1237"/>
        <w:gridCol w:w="1711"/>
      </w:tblGrid>
      <w:tr w:rsidR="009F5D71" w:rsidRPr="00A139A9" w:rsidTr="009F5D71">
        <w:trPr>
          <w:trHeight w:val="864"/>
        </w:trPr>
        <w:tc>
          <w:tcPr>
            <w:tcW w:w="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Տարածաշրջան</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1243"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2020թ. 3-րդ եռամսյակի կատարողականը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Քաղաքային երկարությունը, կմ</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3-րդ եռամսյակում քաղաքային ճանապարհների համար հաշվարկված կատարողական</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Ավել հաշվարկված կատարողական</w:t>
            </w:r>
          </w:p>
        </w:tc>
      </w:tr>
      <w:tr w:rsidR="009F5D71" w:rsidRPr="00A139A9" w:rsidTr="009F5D71">
        <w:trPr>
          <w:trHeight w:val="326"/>
        </w:trPr>
        <w:tc>
          <w:tcPr>
            <w:tcW w:w="1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Կապան</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33.4</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19,843.7</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5,703.6</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3,137.0</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2,566.6</w:t>
            </w:r>
          </w:p>
        </w:tc>
      </w:tr>
      <w:tr w:rsidR="009F5D71" w:rsidRPr="00A139A9" w:rsidTr="009F5D71">
        <w:trPr>
          <w:trHeight w:val="326"/>
        </w:trPr>
        <w:tc>
          <w:tcPr>
            <w:tcW w:w="136"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1,410.9</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596.9</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328.3</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268.6</w:t>
            </w:r>
          </w:p>
        </w:tc>
      </w:tr>
      <w:tr w:rsidR="009F5D71" w:rsidRPr="00A139A9" w:rsidTr="009F5D71">
        <w:trPr>
          <w:trHeight w:val="326"/>
        </w:trPr>
        <w:tc>
          <w:tcPr>
            <w:tcW w:w="136" w:type="pct"/>
            <w:tcBorders>
              <w:top w:val="nil"/>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590"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Իջևան</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4,584.5</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789.9</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434.5</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355.5</w:t>
            </w:r>
          </w:p>
        </w:tc>
      </w:tr>
      <w:tr w:rsidR="009F5D71" w:rsidRPr="00A139A9" w:rsidTr="009F5D71">
        <w:trPr>
          <w:trHeight w:val="326"/>
        </w:trPr>
        <w:tc>
          <w:tcPr>
            <w:tcW w:w="1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2,728.6</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609.6</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335.3</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274.3</w:t>
            </w:r>
          </w:p>
        </w:tc>
      </w:tr>
      <w:tr w:rsidR="009F5D71" w:rsidRPr="00A139A9" w:rsidTr="009F5D71">
        <w:trPr>
          <w:trHeight w:val="326"/>
        </w:trPr>
        <w:tc>
          <w:tcPr>
            <w:tcW w:w="136"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rsidR="009F5D71" w:rsidRPr="00A139A9" w:rsidRDefault="009F5D71" w:rsidP="00A139A9">
            <w:pPr>
              <w:spacing w:line="240" w:lineRule="auto"/>
              <w:ind w:firstLine="0"/>
              <w:jc w:val="left"/>
              <w:rPr>
                <w:rFonts w:eastAsia="Times New Roman" w:cs="Calibri"/>
                <w:color w:val="000000"/>
                <w:sz w:val="20"/>
                <w:szCs w:val="20"/>
              </w:rPr>
            </w:pP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7,314.7</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1,784.1</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981.2</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802.8</w:t>
            </w:r>
          </w:p>
        </w:tc>
      </w:tr>
      <w:tr w:rsidR="009F5D71" w:rsidRPr="00A139A9" w:rsidTr="009F5D71">
        <w:trPr>
          <w:trHeight w:val="326"/>
        </w:trPr>
        <w:tc>
          <w:tcPr>
            <w:tcW w:w="7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536"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88.7</w:t>
            </w:r>
          </w:p>
        </w:tc>
        <w:tc>
          <w:tcPr>
            <w:tcW w:w="124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35,882.4</w:t>
            </w:r>
          </w:p>
        </w:tc>
        <w:tc>
          <w:tcPr>
            <w:tcW w:w="531"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21.5</w:t>
            </w:r>
          </w:p>
        </w:tc>
        <w:tc>
          <w:tcPr>
            <w:tcW w:w="887"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8,697.5</w:t>
            </w:r>
          </w:p>
        </w:tc>
        <w:tc>
          <w:tcPr>
            <w:tcW w:w="463"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5,216.3</w:t>
            </w:r>
          </w:p>
        </w:tc>
        <w:tc>
          <w:tcPr>
            <w:tcW w:w="614" w:type="pct"/>
            <w:tcBorders>
              <w:top w:val="nil"/>
              <w:left w:val="nil"/>
              <w:bottom w:val="single" w:sz="4" w:space="0" w:color="auto"/>
              <w:right w:val="single" w:sz="4" w:space="0" w:color="auto"/>
            </w:tcBorders>
            <w:shd w:val="clear" w:color="000000" w:fill="FFFFFF"/>
            <w:vAlign w:val="center"/>
            <w:hideMark/>
          </w:tcPr>
          <w:p w:rsidR="009F5D71" w:rsidRPr="00A139A9" w:rsidRDefault="009F5D7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4,267.8</w:t>
            </w:r>
          </w:p>
        </w:tc>
      </w:tr>
      <w:tr w:rsidR="009F5D71" w:rsidRPr="00A139A9" w:rsidTr="009F5D71">
        <w:trPr>
          <w:trHeight w:val="326"/>
        </w:trPr>
        <w:tc>
          <w:tcPr>
            <w:tcW w:w="136"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90"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36"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1243"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31"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887"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463"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eastAsia="Times New Roman" w:cs="Calibri"/>
                <w:color w:val="000000"/>
                <w:sz w:val="20"/>
                <w:szCs w:val="20"/>
              </w:rPr>
              <w:t>9 ամիս</w:t>
            </w:r>
          </w:p>
        </w:tc>
        <w:tc>
          <w:tcPr>
            <w:tcW w:w="614"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right"/>
              <w:rPr>
                <w:rFonts w:eastAsia="Times New Roman" w:cs="Calibri"/>
                <w:color w:val="000000"/>
                <w:sz w:val="20"/>
                <w:szCs w:val="20"/>
              </w:rPr>
            </w:pPr>
            <w:r w:rsidRPr="00A139A9">
              <w:rPr>
                <w:rFonts w:eastAsia="Times New Roman" w:cs="Calibri"/>
                <w:color w:val="000000"/>
                <w:sz w:val="20"/>
                <w:szCs w:val="20"/>
              </w:rPr>
              <w:t>11,249.9</w:t>
            </w:r>
          </w:p>
        </w:tc>
      </w:tr>
      <w:tr w:rsidR="009F5D71" w:rsidRPr="00A139A9" w:rsidTr="009F5D71">
        <w:trPr>
          <w:trHeight w:val="326"/>
        </w:trPr>
        <w:tc>
          <w:tcPr>
            <w:tcW w:w="136"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90"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36"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1243"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31"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887"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ascii="Calibri" w:eastAsia="Times New Roman" w:hAnsi="Calibri" w:cs="Calibri"/>
                <w:color w:val="000000"/>
                <w:sz w:val="20"/>
                <w:szCs w:val="20"/>
              </w:rPr>
              <w:t> </w:t>
            </w:r>
          </w:p>
        </w:tc>
        <w:tc>
          <w:tcPr>
            <w:tcW w:w="463"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left"/>
              <w:rPr>
                <w:rFonts w:eastAsia="Times New Roman" w:cs="Calibri"/>
                <w:color w:val="000000"/>
                <w:sz w:val="20"/>
                <w:szCs w:val="20"/>
              </w:rPr>
            </w:pPr>
            <w:r w:rsidRPr="00A139A9">
              <w:rPr>
                <w:rFonts w:eastAsia="Times New Roman" w:cs="Calibri"/>
                <w:color w:val="000000"/>
                <w:sz w:val="20"/>
                <w:szCs w:val="20"/>
              </w:rPr>
              <w:t>կիս.</w:t>
            </w:r>
          </w:p>
        </w:tc>
        <w:tc>
          <w:tcPr>
            <w:tcW w:w="614" w:type="pct"/>
            <w:tcBorders>
              <w:top w:val="nil"/>
              <w:left w:val="nil"/>
              <w:bottom w:val="nil"/>
              <w:right w:val="nil"/>
            </w:tcBorders>
            <w:shd w:val="clear" w:color="000000" w:fill="FFFFFF"/>
            <w:noWrap/>
            <w:vAlign w:val="bottom"/>
            <w:hideMark/>
          </w:tcPr>
          <w:p w:rsidR="009F5D71" w:rsidRPr="00A139A9" w:rsidRDefault="009F5D71" w:rsidP="00A139A9">
            <w:pPr>
              <w:spacing w:line="240" w:lineRule="auto"/>
              <w:ind w:firstLine="0"/>
              <w:jc w:val="right"/>
              <w:rPr>
                <w:rFonts w:eastAsia="Times New Roman" w:cs="Calibri"/>
                <w:color w:val="000000"/>
                <w:sz w:val="20"/>
                <w:szCs w:val="20"/>
              </w:rPr>
            </w:pPr>
            <w:r w:rsidRPr="00A139A9">
              <w:rPr>
                <w:rFonts w:eastAsia="Times New Roman" w:cs="Calibri"/>
                <w:color w:val="000000"/>
                <w:sz w:val="20"/>
                <w:szCs w:val="20"/>
              </w:rPr>
              <w:t>6,982.0</w:t>
            </w:r>
          </w:p>
        </w:tc>
      </w:tr>
    </w:tbl>
    <w:p w:rsidR="00296A41" w:rsidRPr="00A139A9" w:rsidRDefault="00296A41" w:rsidP="00A139A9">
      <w:pPr>
        <w:tabs>
          <w:tab w:val="left" w:pos="3594"/>
        </w:tabs>
        <w:jc w:val="center"/>
        <w:rPr>
          <w:lang w:val="hy-AM"/>
        </w:rPr>
      </w:pPr>
    </w:p>
    <w:p w:rsidR="00296A41" w:rsidRPr="00A139A9" w:rsidRDefault="00296A41" w:rsidP="00A139A9">
      <w:pPr>
        <w:rPr>
          <w:lang w:val="hy-AM"/>
        </w:rPr>
      </w:pPr>
      <w:r w:rsidRPr="00A139A9">
        <w:rPr>
          <w:lang w:val="hy-AM"/>
        </w:rPr>
        <w:br w:type="page"/>
      </w:r>
    </w:p>
    <w:p w:rsidR="009F5D71" w:rsidRPr="00A139A9" w:rsidRDefault="00296A41" w:rsidP="00A139A9">
      <w:pPr>
        <w:tabs>
          <w:tab w:val="left" w:pos="3594"/>
        </w:tabs>
        <w:jc w:val="right"/>
        <w:rPr>
          <w:lang w:val="hy-AM"/>
        </w:rPr>
      </w:pPr>
      <w:r w:rsidRPr="00A139A9">
        <w:rPr>
          <w:lang w:val="hy-AM"/>
        </w:rPr>
        <w:lastRenderedPageBreak/>
        <w:t>հավելված 3</w:t>
      </w:r>
    </w:p>
    <w:p w:rsidR="00296A41" w:rsidRPr="00A139A9" w:rsidRDefault="00296A41" w:rsidP="00A139A9">
      <w:pPr>
        <w:tabs>
          <w:tab w:val="left" w:pos="3594"/>
        </w:tabs>
        <w:jc w:val="center"/>
        <w:rPr>
          <w:lang w:val="hy-AM"/>
        </w:rPr>
      </w:pPr>
      <w:r w:rsidRPr="00A139A9">
        <w:rPr>
          <w:lang w:val="hy-AM"/>
        </w:rPr>
        <w:t>ՀՀ միջպետական նշանակության ավտոճանապարհների դասակարգումն ըստ ՙՙԱվտոմոբիլային ճանապարհների մասին՚՚ՀՀ օրենքի և ՀՀ կառավարության թիվ 265-Ն որոշման</w:t>
      </w:r>
    </w:p>
    <w:tbl>
      <w:tblPr>
        <w:tblW w:w="5000" w:type="pct"/>
        <w:tblLook w:val="04A0" w:firstRow="1" w:lastRow="0" w:firstColumn="1" w:lastColumn="0" w:noHBand="0" w:noVBand="1"/>
      </w:tblPr>
      <w:tblGrid>
        <w:gridCol w:w="464"/>
        <w:gridCol w:w="1624"/>
        <w:gridCol w:w="1327"/>
        <w:gridCol w:w="1481"/>
        <w:gridCol w:w="1931"/>
        <w:gridCol w:w="1173"/>
        <w:gridCol w:w="1931"/>
        <w:gridCol w:w="1173"/>
        <w:gridCol w:w="1931"/>
        <w:gridCol w:w="1173"/>
      </w:tblGrid>
      <w:tr w:rsidR="00296A41" w:rsidRPr="00A139A9" w:rsidTr="00296A41">
        <w:trPr>
          <w:trHeight w:val="542"/>
          <w:tblHeader/>
        </w:trPr>
        <w:tc>
          <w:tcPr>
            <w:tcW w:w="1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10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անվանումը</w:t>
            </w:r>
          </w:p>
        </w:tc>
        <w:tc>
          <w:tcPr>
            <w:tcW w:w="39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 (կմ)</w:t>
            </w:r>
          </w:p>
        </w:tc>
        <w:tc>
          <w:tcPr>
            <w:tcW w:w="2488" w:type="pct"/>
            <w:gridSpan w:val="5"/>
            <w:tcBorders>
              <w:top w:val="single" w:sz="4" w:space="0" w:color="auto"/>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Դասակարգումը ըստ նշանակության</w:t>
            </w:r>
          </w:p>
        </w:tc>
        <w:tc>
          <w:tcPr>
            <w:tcW w:w="93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Դաշտամիջյան</w:t>
            </w:r>
          </w:p>
        </w:tc>
      </w:tr>
      <w:tr w:rsidR="00296A41" w:rsidRPr="00A139A9" w:rsidTr="00296A41">
        <w:trPr>
          <w:trHeight w:val="288"/>
          <w:tblHeader/>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399"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Ըստ կառավարության որոշման</w:t>
            </w:r>
          </w:p>
        </w:tc>
        <w:tc>
          <w:tcPr>
            <w:tcW w:w="2019" w:type="pct"/>
            <w:gridSpan w:val="4"/>
            <w:tcBorders>
              <w:top w:val="single" w:sz="4" w:space="0" w:color="auto"/>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Համաձայն օրենքի</w:t>
            </w:r>
          </w:p>
        </w:tc>
        <w:tc>
          <w:tcPr>
            <w:tcW w:w="939" w:type="pct"/>
            <w:gridSpan w:val="2"/>
            <w:vMerge/>
            <w:tcBorders>
              <w:top w:val="single" w:sz="4" w:space="0" w:color="auto"/>
              <w:left w:val="single" w:sz="4" w:space="0" w:color="auto"/>
              <w:bottom w:val="single" w:sz="4" w:space="0" w:color="000000"/>
              <w:right w:val="single" w:sz="4" w:space="0" w:color="000000"/>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r>
      <w:tr w:rsidR="00296A41" w:rsidRPr="00A139A9" w:rsidTr="00296A41">
        <w:trPr>
          <w:trHeight w:val="946"/>
          <w:tblHeader/>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399"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983" w:type="pct"/>
            <w:gridSpan w:val="2"/>
            <w:tcBorders>
              <w:top w:val="single" w:sz="4" w:space="0" w:color="auto"/>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1036" w:type="pct"/>
            <w:gridSpan w:val="2"/>
            <w:tcBorders>
              <w:top w:val="single" w:sz="4" w:space="0" w:color="auto"/>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Մարզային</w:t>
            </w:r>
          </w:p>
        </w:tc>
        <w:tc>
          <w:tcPr>
            <w:tcW w:w="939" w:type="pct"/>
            <w:gridSpan w:val="2"/>
            <w:vMerge/>
            <w:tcBorders>
              <w:top w:val="single" w:sz="4" w:space="0" w:color="auto"/>
              <w:left w:val="single" w:sz="4" w:space="0" w:color="auto"/>
              <w:bottom w:val="single" w:sz="4" w:space="0" w:color="000000"/>
              <w:right w:val="single" w:sz="4" w:space="0" w:color="000000"/>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r>
      <w:tr w:rsidR="00296A41" w:rsidRPr="00A139A9" w:rsidTr="00296A41">
        <w:trPr>
          <w:trHeight w:val="526"/>
          <w:tblHeader/>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399" w:type="pct"/>
            <w:vMerge/>
            <w:tcBorders>
              <w:top w:val="single" w:sz="4" w:space="0" w:color="auto"/>
              <w:left w:val="single" w:sz="4" w:space="0" w:color="auto"/>
              <w:bottom w:val="single" w:sz="4" w:space="0" w:color="000000"/>
              <w:right w:val="single" w:sz="4" w:space="0" w:color="auto"/>
            </w:tcBorders>
            <w:vAlign w:val="center"/>
            <w:hideMark/>
          </w:tcPr>
          <w:p w:rsidR="00296A41" w:rsidRPr="00A139A9" w:rsidRDefault="00296A41" w:rsidP="00A139A9">
            <w:pPr>
              <w:spacing w:line="240" w:lineRule="auto"/>
              <w:ind w:firstLine="0"/>
              <w:jc w:val="left"/>
              <w:rPr>
                <w:rFonts w:eastAsia="Times New Roman" w:cs="Calibri"/>
                <w:color w:val="000000"/>
                <w:sz w:val="20"/>
                <w:szCs w:val="20"/>
              </w:rPr>
            </w:pP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Ճանապարհահատված</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երկերություն (կմ)</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Ճանապարհահատված</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երկերություն (կմ)</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Ճանապարհահատված</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երկերություն (կմ)</w:t>
            </w:r>
          </w:p>
        </w:tc>
      </w:tr>
      <w:tr w:rsidR="00296A41" w:rsidRPr="00A139A9" w:rsidTr="00296A41">
        <w:trPr>
          <w:trHeight w:val="526"/>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Երևան-Սևան-Իջևան-Ադր. սահման /Սևան-Իջևան հատված/</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Սևան-Իջևան-Ադր. սահման</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630"/>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Երևան-Արմավիր-Թուրքիայի սահման (թևերով)</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63.1</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Մ-5</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Երևան-Արմավիր</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Արմավիր-Թուրքիայի սահման</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720"/>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Մ3-Սպիտակ-Գյումրի-Թուրքիայի սահման</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54.3</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Մ-7</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Մ3-Սպիտակ-Գյումրի</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47.1</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Գյումրի-Թուրքիայի սահման</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7.2</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661"/>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Վանաձոր (Մ-6 հատման կետ)-Դիլիջան</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Մ-8</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Վանաձոր (Մ-6 հատման կետ)-Դիլիջան</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645"/>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5</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Մ1-Թալին-Քարակերտ-Թուրքիայի սահման</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55.8</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Մ-9</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Մ1-Թալին</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Քարակերտ-Թուրքիայի սահման</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54.7</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811"/>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Մ2-Անգեղակոթ-Նախիջևանի սահման</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28.2</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Մ-13</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Մ2-Անգեղակոթ</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Անգեղակոթ-Նախիջևանի սահման</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24.2</w:t>
            </w:r>
          </w:p>
        </w:tc>
      </w:tr>
      <w:tr w:rsidR="00296A41" w:rsidRPr="00A139A9" w:rsidTr="00296A41">
        <w:trPr>
          <w:trHeight w:val="811"/>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 Ագարակից</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 Ագարակից</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r>
      <w:tr w:rsidR="00296A41" w:rsidRPr="00A139A9" w:rsidTr="00296A41">
        <w:trPr>
          <w:trHeight w:val="479"/>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Մ4-Շորժա-Վարդենիս</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97.8</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Մ-14</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Մ4-Շորժա-Վարդենիս</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97.8</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630"/>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Մ4-Ոսկեպար-Նոյեմբերյան-Մ6</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59</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Մ4-Ոսկեպար-Նոյեմբերյան-Մ6</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59</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526"/>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Մ2-Կապան-Ծավ-Մ2</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90.8</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Մ-17</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Մ2-Կապան-Ծավ-Մ2</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90.8</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296A41" w:rsidRPr="00A139A9" w:rsidTr="00296A41">
        <w:trPr>
          <w:trHeight w:val="479"/>
        </w:trPr>
        <w:tc>
          <w:tcPr>
            <w:tcW w:w="131" w:type="pct"/>
            <w:tcBorders>
              <w:top w:val="nil"/>
              <w:left w:val="single" w:sz="4" w:space="0" w:color="auto"/>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1043"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39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585.3</w:t>
            </w:r>
          </w:p>
        </w:tc>
        <w:tc>
          <w:tcPr>
            <w:tcW w:w="469"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63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387.0</w:t>
            </w:r>
          </w:p>
        </w:tc>
        <w:tc>
          <w:tcPr>
            <w:tcW w:w="684"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167.8</w:t>
            </w:r>
          </w:p>
        </w:tc>
        <w:tc>
          <w:tcPr>
            <w:tcW w:w="587"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52" w:type="pct"/>
            <w:tcBorders>
              <w:top w:val="nil"/>
              <w:left w:val="nil"/>
              <w:bottom w:val="single" w:sz="4" w:space="0" w:color="auto"/>
              <w:right w:val="single" w:sz="4" w:space="0" w:color="auto"/>
            </w:tcBorders>
            <w:shd w:val="clear" w:color="000000" w:fill="FFFFFF"/>
            <w:vAlign w:val="center"/>
            <w:hideMark/>
          </w:tcPr>
          <w:p w:rsidR="00296A41" w:rsidRPr="00A139A9" w:rsidRDefault="00296A41"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30.5</w:t>
            </w:r>
          </w:p>
        </w:tc>
      </w:tr>
    </w:tbl>
    <w:p w:rsidR="009E7752" w:rsidRPr="00A139A9" w:rsidRDefault="009E7752" w:rsidP="00A139A9">
      <w:pPr>
        <w:tabs>
          <w:tab w:val="left" w:pos="3594"/>
        </w:tabs>
        <w:jc w:val="center"/>
        <w:rPr>
          <w:lang w:val="hy-AM"/>
        </w:rPr>
      </w:pPr>
    </w:p>
    <w:p w:rsidR="00296A41" w:rsidRPr="00A139A9" w:rsidRDefault="009E7752" w:rsidP="00A139A9">
      <w:pPr>
        <w:jc w:val="right"/>
        <w:rPr>
          <w:lang w:val="hy-AM"/>
        </w:rPr>
      </w:pPr>
      <w:r w:rsidRPr="00A139A9">
        <w:rPr>
          <w:lang w:val="hy-AM"/>
        </w:rPr>
        <w:lastRenderedPageBreak/>
        <w:t>հավելված 4</w:t>
      </w:r>
    </w:p>
    <w:p w:rsidR="009E7752" w:rsidRPr="00A139A9" w:rsidRDefault="009E7752" w:rsidP="00A139A9">
      <w:pPr>
        <w:jc w:val="center"/>
        <w:rPr>
          <w:lang w:val="hy-AM"/>
        </w:rPr>
      </w:pPr>
      <w:r w:rsidRPr="00A139A9">
        <w:rPr>
          <w:lang w:val="hy-AM"/>
        </w:rPr>
        <w:t>Միջպետական և հանրապետական նշանակության ավտոճանապարհների  սխալ դասակարգման  հետևանքով 2020 թվականի 1-ին եռամսյակի ընթացիկ ձմեռային պահպանման ժամանակ ավել վճարված գումարների վերաբերյալ</w:t>
      </w:r>
    </w:p>
    <w:p w:rsidR="009E7752" w:rsidRPr="00A139A9" w:rsidRDefault="009E7752"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340"/>
        <w:gridCol w:w="767"/>
        <w:gridCol w:w="773"/>
        <w:gridCol w:w="812"/>
        <w:gridCol w:w="919"/>
        <w:gridCol w:w="957"/>
        <w:gridCol w:w="1172"/>
        <w:gridCol w:w="823"/>
        <w:gridCol w:w="801"/>
        <w:gridCol w:w="776"/>
        <w:gridCol w:w="812"/>
        <w:gridCol w:w="1023"/>
        <w:gridCol w:w="801"/>
        <w:gridCol w:w="776"/>
        <w:gridCol w:w="812"/>
        <w:gridCol w:w="1023"/>
        <w:gridCol w:w="821"/>
      </w:tblGrid>
      <w:tr w:rsidR="009E7752" w:rsidRPr="00A139A9" w:rsidTr="009E7752">
        <w:trPr>
          <w:trHeight w:val="301"/>
          <w:tblHeader/>
        </w:trPr>
        <w:tc>
          <w:tcPr>
            <w:tcW w:w="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համարը</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անվանումը</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ընդհանուր երկարությունը</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նշանակությունը ըստ ՀՀ Կառավարության թիվ 265-Ն որոշման</w:t>
            </w:r>
          </w:p>
        </w:tc>
        <w:tc>
          <w:tcPr>
            <w:tcW w:w="3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նշանակությունը ըստ ՙՙԱվտոմոբիլային ճանապարհների մասին՚՚ ՀՀ օրենքի</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Տարածաշրջան</w:t>
            </w:r>
          </w:p>
        </w:tc>
        <w:tc>
          <w:tcPr>
            <w:tcW w:w="2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w:t>
            </w:r>
          </w:p>
        </w:tc>
        <w:tc>
          <w:tcPr>
            <w:tcW w:w="1204" w:type="pct"/>
            <w:gridSpan w:val="4"/>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1204" w:type="pct"/>
            <w:gridSpan w:val="4"/>
            <w:tcBorders>
              <w:top w:val="single" w:sz="4" w:space="0" w:color="auto"/>
              <w:left w:val="nil"/>
              <w:bottom w:val="single" w:sz="4" w:space="0" w:color="auto"/>
              <w:right w:val="single" w:sz="4" w:space="0" w:color="000000"/>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Տարբերություն</w:t>
            </w:r>
          </w:p>
        </w:tc>
      </w:tr>
      <w:tr w:rsidR="009E7752" w:rsidRPr="00A139A9" w:rsidTr="009E7752">
        <w:trPr>
          <w:trHeight w:val="1606"/>
          <w:tblHeader/>
        </w:trPr>
        <w:tc>
          <w:tcPr>
            <w:tcW w:w="90"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մակարդակ</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տարեկան գումարը</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1-ին եռամսյակիգումարը</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մակարդակ</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կմ պահպանման գինը</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տարեկան գումարը</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1-ին եռամսյակիգումարը</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r>
      <w:tr w:rsidR="009E7752" w:rsidRPr="00A139A9" w:rsidTr="009E7752">
        <w:trPr>
          <w:trHeight w:val="811"/>
        </w:trPr>
        <w:tc>
          <w:tcPr>
            <w:tcW w:w="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Մ5</w:t>
            </w:r>
          </w:p>
        </w:tc>
        <w:tc>
          <w:tcPr>
            <w:tcW w:w="2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Երևան-Արմավիր-Թուրքիայի սահման /մինչև </w:t>
            </w:r>
            <w:r w:rsidRPr="00A139A9">
              <w:rPr>
                <w:rFonts w:eastAsia="Times New Roman" w:cs="Calibri"/>
                <w:color w:val="000000"/>
                <w:sz w:val="20"/>
                <w:szCs w:val="20"/>
              </w:rPr>
              <w:lastRenderedPageBreak/>
              <w:t>Արմավիր/</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52.00</w:t>
            </w:r>
          </w:p>
        </w:tc>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Էջմիածին «Ավտոճանապարհային մեքենաներ» ՓԲԸ</w:t>
            </w:r>
          </w:p>
        </w:tc>
        <w:tc>
          <w:tcPr>
            <w:tcW w:w="28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24.00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150.9</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3,621.6</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2,898.1</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62.2</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1,491.8</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1,193.5</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-1,704.6</w:t>
            </w:r>
          </w:p>
        </w:tc>
      </w:tr>
      <w:tr w:rsidR="009E7752" w:rsidRPr="00A139A9" w:rsidTr="009E7752">
        <w:trPr>
          <w:trHeight w:val="811"/>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 «Ճանշինվարպետ» ՓԲԸ</w:t>
            </w:r>
          </w:p>
        </w:tc>
        <w:tc>
          <w:tcPr>
            <w:tcW w:w="28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17.60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390.9</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6,879.8</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5,503.9</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137.5</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2,420.0</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1,936.0</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-3,567.9</w:t>
            </w:r>
          </w:p>
        </w:tc>
      </w:tr>
      <w:tr w:rsidR="009E7752" w:rsidRPr="00A139A9" w:rsidTr="009E7752">
        <w:trPr>
          <w:trHeight w:val="914"/>
        </w:trPr>
        <w:tc>
          <w:tcPr>
            <w:tcW w:w="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2</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Մ7</w:t>
            </w:r>
          </w:p>
        </w:tc>
        <w:tc>
          <w:tcPr>
            <w:tcW w:w="2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Մ3-Սպիտակ-Գյումրի-Թուրքիայի սահման (մինչև Գյումրի)</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47.10</w:t>
            </w:r>
          </w:p>
        </w:tc>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Սպիտակ /«Ճանապարհ» ՓԲԸ/</w:t>
            </w:r>
          </w:p>
        </w:tc>
        <w:tc>
          <w:tcPr>
            <w:tcW w:w="289"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26.12</w:t>
            </w:r>
          </w:p>
        </w:tc>
        <w:tc>
          <w:tcPr>
            <w:tcW w:w="280"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450.00</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11,754.0</w:t>
            </w:r>
          </w:p>
        </w:tc>
        <w:tc>
          <w:tcPr>
            <w:tcW w:w="371"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9,407.5</w:t>
            </w:r>
          </w:p>
        </w:tc>
        <w:tc>
          <w:tcPr>
            <w:tcW w:w="280"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324.1</w:t>
            </w:r>
          </w:p>
        </w:tc>
        <w:tc>
          <w:tcPr>
            <w:tcW w:w="284"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8,466.0</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6,772.8</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-2,634.7</w:t>
            </w:r>
          </w:p>
        </w:tc>
      </w:tr>
      <w:tr w:rsidR="009E7752" w:rsidRPr="00A139A9" w:rsidTr="009E7752">
        <w:trPr>
          <w:trHeight w:val="752"/>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Ախուրյան /«Մերձմոսկովյան» ՍՊԸ/</w:t>
            </w:r>
          </w:p>
        </w:tc>
        <w:tc>
          <w:tcPr>
            <w:tcW w:w="289"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15.60</w:t>
            </w:r>
          </w:p>
        </w:tc>
        <w:tc>
          <w:tcPr>
            <w:tcW w:w="280"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426.20</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6,648.7</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5,319.0</w:t>
            </w:r>
          </w:p>
        </w:tc>
        <w:tc>
          <w:tcPr>
            <w:tcW w:w="280"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241.1</w:t>
            </w:r>
          </w:p>
        </w:tc>
        <w:tc>
          <w:tcPr>
            <w:tcW w:w="28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3,760.8</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3,008.7</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-2,310.3</w:t>
            </w:r>
          </w:p>
        </w:tc>
      </w:tr>
      <w:tr w:rsidR="009E7752" w:rsidRPr="00A139A9" w:rsidTr="009E7752">
        <w:trPr>
          <w:trHeight w:val="811"/>
        </w:trPr>
        <w:tc>
          <w:tcPr>
            <w:tcW w:w="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3</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Մ-8</w:t>
            </w:r>
          </w:p>
        </w:tc>
        <w:tc>
          <w:tcPr>
            <w:tcW w:w="2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Վանաձոր (Մ-6 հատման կետ)-Դիլիջան </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42.00</w:t>
            </w:r>
          </w:p>
        </w:tc>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Դիլիջան /ՙՙՀաղարծին՚՚ ՓԲԸ/</w:t>
            </w:r>
          </w:p>
        </w:tc>
        <w:tc>
          <w:tcPr>
            <w:tcW w:w="2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7.80</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536.9</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4,187.4</w:t>
            </w:r>
          </w:p>
        </w:tc>
        <w:tc>
          <w:tcPr>
            <w:tcW w:w="3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3,349.9</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359.3</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2,802.9</w:t>
            </w:r>
          </w:p>
        </w:tc>
        <w:tc>
          <w:tcPr>
            <w:tcW w:w="3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2,242.3</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-1,107.7</w:t>
            </w:r>
          </w:p>
        </w:tc>
      </w:tr>
      <w:tr w:rsidR="009E7752" w:rsidRPr="00A139A9" w:rsidTr="009E7752">
        <w:trPr>
          <w:trHeight w:val="451"/>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r>
      <w:tr w:rsidR="009E7752" w:rsidRPr="00A139A9" w:rsidTr="009E7752">
        <w:trPr>
          <w:trHeight w:val="811"/>
        </w:trPr>
        <w:tc>
          <w:tcPr>
            <w:tcW w:w="90" w:type="pct"/>
            <w:tcBorders>
              <w:top w:val="nil"/>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266"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Մ9</w:t>
            </w:r>
          </w:p>
        </w:tc>
        <w:tc>
          <w:tcPr>
            <w:tcW w:w="26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Մ1-Թալին-Քարակերտ-Թուրքիայի </w:t>
            </w:r>
            <w:r w:rsidRPr="00A139A9">
              <w:rPr>
                <w:rFonts w:eastAsia="Times New Roman" w:cs="Calibri"/>
                <w:color w:val="000000"/>
                <w:sz w:val="20"/>
                <w:szCs w:val="20"/>
              </w:rPr>
              <w:lastRenderedPageBreak/>
              <w:t>սհման /Մ1-Թալին/</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1.10</w:t>
            </w:r>
          </w:p>
        </w:tc>
        <w:tc>
          <w:tcPr>
            <w:tcW w:w="32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«Թալինի ԱՏՃ» ՓԲԸ</w:t>
            </w:r>
          </w:p>
        </w:tc>
        <w:tc>
          <w:tcPr>
            <w:tcW w:w="28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463.1</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509.4</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407.5</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349.8</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384.7</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307.8</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-99.7</w:t>
            </w:r>
          </w:p>
        </w:tc>
      </w:tr>
      <w:tr w:rsidR="009E7752" w:rsidRPr="00A139A9" w:rsidTr="009E7752">
        <w:trPr>
          <w:trHeight w:val="326"/>
        </w:trPr>
        <w:tc>
          <w:tcPr>
            <w:tcW w:w="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5</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Մ14</w:t>
            </w:r>
          </w:p>
        </w:tc>
        <w:tc>
          <w:tcPr>
            <w:tcW w:w="2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 Շորժա-Վարդենիս</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97.80</w:t>
            </w:r>
          </w:p>
        </w:tc>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vMerge w:val="restart"/>
            <w:tcBorders>
              <w:top w:val="nil"/>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Սևան /ՙՙԾովագյուղ ՃՇՇ՚՚ ՍՊԸ/</w:t>
            </w:r>
          </w:p>
        </w:tc>
        <w:tc>
          <w:tcPr>
            <w:tcW w:w="2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12.20</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միջին</w:t>
            </w:r>
          </w:p>
        </w:tc>
        <w:tc>
          <w:tcPr>
            <w:tcW w:w="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510.1</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6,223.5</w:t>
            </w:r>
          </w:p>
        </w:tc>
        <w:tc>
          <w:tcPr>
            <w:tcW w:w="3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4,978.8</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միջին</w:t>
            </w:r>
          </w:p>
        </w:tc>
        <w:tc>
          <w:tcPr>
            <w:tcW w:w="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309.5</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3,775.7</w:t>
            </w:r>
          </w:p>
        </w:tc>
        <w:tc>
          <w:tcPr>
            <w:tcW w:w="3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3,020.5</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-1,958.2</w:t>
            </w:r>
          </w:p>
        </w:tc>
      </w:tr>
      <w:tr w:rsidR="009E7752" w:rsidRPr="00A139A9" w:rsidTr="009E7752">
        <w:trPr>
          <w:trHeight w:val="451"/>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vMerge/>
            <w:tcBorders>
              <w:top w:val="nil"/>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r>
      <w:tr w:rsidR="009E7752" w:rsidRPr="00A139A9" w:rsidTr="009E7752">
        <w:trPr>
          <w:trHeight w:val="576"/>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Ճամբարակ /Ճամբարակի ՃՇՇ՚՚ ԲԲԸ/</w:t>
            </w:r>
          </w:p>
        </w:tc>
        <w:tc>
          <w:tcPr>
            <w:tcW w:w="28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51.50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450.8</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23,218.2</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18,574.5</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324.0</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16,686.0</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13,348.8</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-5,225.7</w:t>
            </w:r>
          </w:p>
        </w:tc>
      </w:tr>
      <w:tr w:rsidR="009E7752" w:rsidRPr="00A139A9" w:rsidTr="009E7752">
        <w:trPr>
          <w:trHeight w:val="301"/>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vMerge w:val="restart"/>
            <w:tcBorders>
              <w:top w:val="nil"/>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Վարդենիս/Կապավոր՚՚ ՍՊԸ/</w:t>
            </w:r>
          </w:p>
        </w:tc>
        <w:tc>
          <w:tcPr>
            <w:tcW w:w="2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34.10</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556.9</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18,991.0</w:t>
            </w:r>
          </w:p>
        </w:tc>
        <w:tc>
          <w:tcPr>
            <w:tcW w:w="3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15,192.8</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478.4</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16,312.9</w:t>
            </w:r>
          </w:p>
        </w:tc>
        <w:tc>
          <w:tcPr>
            <w:tcW w:w="3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13,050.3</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-2,142.4</w:t>
            </w:r>
          </w:p>
        </w:tc>
      </w:tr>
      <w:tr w:rsidR="009E7752" w:rsidRPr="00A139A9" w:rsidTr="009E7752">
        <w:trPr>
          <w:trHeight w:val="326"/>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vMerge/>
            <w:tcBorders>
              <w:top w:val="nil"/>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r>
      <w:tr w:rsidR="009E7752" w:rsidRPr="00A139A9" w:rsidTr="009E7752">
        <w:trPr>
          <w:trHeight w:val="274"/>
        </w:trPr>
        <w:tc>
          <w:tcPr>
            <w:tcW w:w="9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vMerge/>
            <w:tcBorders>
              <w:top w:val="nil"/>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r>
      <w:tr w:rsidR="009E7752" w:rsidRPr="00A139A9" w:rsidTr="009E7752">
        <w:trPr>
          <w:trHeight w:val="326"/>
        </w:trPr>
        <w:tc>
          <w:tcPr>
            <w:tcW w:w="90" w:type="pct"/>
            <w:vMerge w:val="restart"/>
            <w:tcBorders>
              <w:top w:val="nil"/>
              <w:left w:val="single" w:sz="4" w:space="0" w:color="auto"/>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6</w:t>
            </w:r>
          </w:p>
        </w:tc>
        <w:tc>
          <w:tcPr>
            <w:tcW w:w="266" w:type="pct"/>
            <w:vMerge w:val="restart"/>
            <w:tcBorders>
              <w:top w:val="nil"/>
              <w:left w:val="single" w:sz="4" w:space="0" w:color="auto"/>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w:t>
            </w:r>
          </w:p>
        </w:tc>
        <w:tc>
          <w:tcPr>
            <w:tcW w:w="268" w:type="pct"/>
            <w:vMerge w:val="restart"/>
            <w:tcBorders>
              <w:top w:val="nil"/>
              <w:left w:val="single" w:sz="4" w:space="0" w:color="auto"/>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Մ-4-Ոսկեպար-Նոյեմբերյան-Մ6 </w:t>
            </w:r>
          </w:p>
        </w:tc>
        <w:tc>
          <w:tcPr>
            <w:tcW w:w="284" w:type="pct"/>
            <w:vMerge w:val="restart"/>
            <w:tcBorders>
              <w:top w:val="nil"/>
              <w:left w:val="single" w:sz="4" w:space="0" w:color="auto"/>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59.00</w:t>
            </w:r>
          </w:p>
        </w:tc>
        <w:tc>
          <w:tcPr>
            <w:tcW w:w="328" w:type="pct"/>
            <w:vMerge w:val="restart"/>
            <w:tcBorders>
              <w:top w:val="nil"/>
              <w:left w:val="single" w:sz="4" w:space="0" w:color="auto"/>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vMerge w:val="restart"/>
            <w:tcBorders>
              <w:top w:val="nil"/>
              <w:left w:val="single" w:sz="4" w:space="0" w:color="auto"/>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vMerge w:val="restart"/>
            <w:tcBorders>
              <w:top w:val="nil"/>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Իջևան/ՙՙԼևոն երկրորդ՚՚ ՍՊԸ/</w:t>
            </w:r>
          </w:p>
        </w:tc>
        <w:tc>
          <w:tcPr>
            <w:tcW w:w="2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12.80</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394.8</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5,053.4</w:t>
            </w:r>
          </w:p>
        </w:tc>
        <w:tc>
          <w:tcPr>
            <w:tcW w:w="3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4,042.8</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261.6</w:t>
            </w:r>
          </w:p>
        </w:tc>
        <w:tc>
          <w:tcPr>
            <w:tcW w:w="2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3,348.5</w:t>
            </w:r>
          </w:p>
        </w:tc>
        <w:tc>
          <w:tcPr>
            <w:tcW w:w="3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2,678.8</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-1,364.0</w:t>
            </w:r>
          </w:p>
        </w:tc>
      </w:tr>
      <w:tr w:rsidR="009E7752" w:rsidRPr="00A139A9" w:rsidTr="009E7752">
        <w:trPr>
          <w:trHeight w:val="479"/>
        </w:trPr>
        <w:tc>
          <w:tcPr>
            <w:tcW w:w="90"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vMerge/>
            <w:tcBorders>
              <w:top w:val="nil"/>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r>
      <w:tr w:rsidR="009E7752" w:rsidRPr="00A139A9" w:rsidTr="009E7752">
        <w:trPr>
          <w:trHeight w:val="736"/>
        </w:trPr>
        <w:tc>
          <w:tcPr>
            <w:tcW w:w="90"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44" w:type="pct"/>
            <w:vMerge/>
            <w:tcBorders>
              <w:top w:val="nil"/>
              <w:left w:val="single" w:sz="4" w:space="0" w:color="auto"/>
              <w:bottom w:val="nil"/>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33"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Նոյեմբերյան/ՙՙԼևոն երկրորդ՚՚ ՍՊԸ/</w:t>
            </w:r>
          </w:p>
        </w:tc>
        <w:tc>
          <w:tcPr>
            <w:tcW w:w="289"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46.20</w:t>
            </w:r>
          </w:p>
        </w:tc>
        <w:tc>
          <w:tcPr>
            <w:tcW w:w="280"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411.3</w:t>
            </w:r>
          </w:p>
        </w:tc>
        <w:tc>
          <w:tcPr>
            <w:tcW w:w="284"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19,000.2</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15,200.2</w:t>
            </w:r>
          </w:p>
        </w:tc>
        <w:tc>
          <w:tcPr>
            <w:tcW w:w="280"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299.5</w:t>
            </w:r>
          </w:p>
        </w:tc>
        <w:tc>
          <w:tcPr>
            <w:tcW w:w="284"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13,836.6</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11,069.3</w:t>
            </w:r>
          </w:p>
        </w:tc>
        <w:tc>
          <w:tcPr>
            <w:tcW w:w="288"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-4,130.9</w:t>
            </w:r>
          </w:p>
        </w:tc>
      </w:tr>
      <w:tr w:rsidR="009E7752" w:rsidRPr="00A139A9" w:rsidTr="009E7752">
        <w:trPr>
          <w:trHeight w:val="329"/>
        </w:trPr>
        <w:tc>
          <w:tcPr>
            <w:tcW w:w="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Երևան-Սևան-Իջևան-Ադր.ս</w:t>
            </w:r>
            <w:r w:rsidRPr="00A139A9">
              <w:rPr>
                <w:rFonts w:eastAsia="Times New Roman" w:cs="Calibri"/>
                <w:color w:val="000000"/>
                <w:sz w:val="20"/>
                <w:szCs w:val="20"/>
              </w:rPr>
              <w:lastRenderedPageBreak/>
              <w:t>ահման Սևան-Ադր.սահման հատված</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88.00</w:t>
            </w:r>
          </w:p>
        </w:tc>
        <w:tc>
          <w:tcPr>
            <w:tcW w:w="328"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Սևան /Ծովագյուղ ՍՊԸ/</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5.48</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1,061.0</w:t>
            </w:r>
          </w:p>
        </w:tc>
        <w:tc>
          <w:tcPr>
            <w:tcW w:w="28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5,814.5</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right"/>
              <w:rPr>
                <w:rFonts w:eastAsia="Times New Roman" w:cs="Calibri"/>
                <w:color w:val="000000"/>
                <w:sz w:val="20"/>
                <w:szCs w:val="20"/>
              </w:rPr>
            </w:pPr>
            <w:r w:rsidRPr="00A139A9">
              <w:rPr>
                <w:rFonts w:eastAsia="Times New Roman" w:cs="Calibri"/>
                <w:color w:val="000000"/>
                <w:sz w:val="20"/>
                <w:szCs w:val="20"/>
              </w:rPr>
              <w:t>4,651.6</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974.0</w:t>
            </w:r>
          </w:p>
        </w:tc>
        <w:tc>
          <w:tcPr>
            <w:tcW w:w="284"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5,337.7</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4,270.2</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-381.4</w:t>
            </w:r>
          </w:p>
        </w:tc>
      </w:tr>
      <w:tr w:rsidR="009E7752" w:rsidRPr="00A139A9" w:rsidTr="009E7752">
        <w:trPr>
          <w:trHeight w:val="576"/>
        </w:trPr>
        <w:tc>
          <w:tcPr>
            <w:tcW w:w="90"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Դիլիջան /ՙՙՀաղարծին՚՚ ՓԲԸ/</w:t>
            </w:r>
          </w:p>
        </w:tc>
        <w:tc>
          <w:tcPr>
            <w:tcW w:w="28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28.30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536.8</w:t>
            </w:r>
          </w:p>
        </w:tc>
        <w:tc>
          <w:tcPr>
            <w:tcW w:w="28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15,191.4</w:t>
            </w:r>
          </w:p>
        </w:tc>
        <w:tc>
          <w:tcPr>
            <w:tcW w:w="371"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12,153.2</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359.4</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10,171.0</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8,136.8</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-4,016.3</w:t>
            </w:r>
          </w:p>
        </w:tc>
      </w:tr>
      <w:tr w:rsidR="009E7752" w:rsidRPr="00A139A9" w:rsidTr="009E7752">
        <w:trPr>
          <w:trHeight w:val="576"/>
        </w:trPr>
        <w:tc>
          <w:tcPr>
            <w:tcW w:w="90"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2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34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433"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Իջևան/ՙՙԼևոն երկրորդ՚՚ ՍՊԸ</w:t>
            </w:r>
          </w:p>
        </w:tc>
        <w:tc>
          <w:tcPr>
            <w:tcW w:w="28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36.30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394.8</w:t>
            </w:r>
          </w:p>
        </w:tc>
        <w:tc>
          <w:tcPr>
            <w:tcW w:w="284"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14,331.2</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11,465.0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261.6</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9,496.1</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7,596.9</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-3,868.1</w:t>
            </w:r>
          </w:p>
        </w:tc>
      </w:tr>
      <w:tr w:rsidR="009E7752" w:rsidRPr="00A139A9" w:rsidTr="009E7752">
        <w:trPr>
          <w:trHeight w:val="329"/>
        </w:trPr>
        <w:tc>
          <w:tcPr>
            <w:tcW w:w="625" w:type="pct"/>
            <w:gridSpan w:val="3"/>
            <w:tcBorders>
              <w:top w:val="single" w:sz="4" w:space="0" w:color="auto"/>
              <w:left w:val="single" w:sz="4" w:space="0" w:color="auto"/>
              <w:bottom w:val="single" w:sz="4" w:space="0" w:color="auto"/>
              <w:right w:val="nil"/>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lastRenderedPageBreak/>
              <w:t>Ընդամենը</w:t>
            </w:r>
          </w:p>
        </w:tc>
        <w:tc>
          <w:tcPr>
            <w:tcW w:w="284" w:type="pct"/>
            <w:tcBorders>
              <w:top w:val="nil"/>
              <w:left w:val="nil"/>
              <w:bottom w:val="single" w:sz="4" w:space="0" w:color="auto"/>
              <w:right w:val="nil"/>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387.00</w:t>
            </w:r>
          </w:p>
        </w:tc>
        <w:tc>
          <w:tcPr>
            <w:tcW w:w="328" w:type="pct"/>
            <w:tcBorders>
              <w:top w:val="nil"/>
              <w:left w:val="nil"/>
              <w:bottom w:val="single" w:sz="4" w:space="0" w:color="auto"/>
              <w:right w:val="nil"/>
            </w:tcBorders>
            <w:shd w:val="clear" w:color="000000" w:fill="FFFFFF"/>
            <w:vAlign w:val="center"/>
            <w:hideMark/>
          </w:tcPr>
          <w:p w:rsidR="009E7752" w:rsidRPr="00A139A9" w:rsidRDefault="009E7752" w:rsidP="00A139A9">
            <w:pPr>
              <w:spacing w:line="240" w:lineRule="auto"/>
              <w:ind w:firstLine="0"/>
              <w:jc w:val="left"/>
              <w:rPr>
                <w:rFonts w:eastAsia="Times New Roman" w:cs="Calibri"/>
                <w:b/>
                <w:bCs/>
                <w:color w:val="000000"/>
                <w:sz w:val="22"/>
              </w:rPr>
            </w:pPr>
            <w:r w:rsidRPr="00A139A9">
              <w:rPr>
                <w:rFonts w:ascii="Calibri" w:eastAsia="Times New Roman" w:hAnsi="Calibri" w:cs="Calibri"/>
                <w:b/>
                <w:bCs/>
                <w:color w:val="000000"/>
                <w:sz w:val="22"/>
              </w:rPr>
              <w:t> </w:t>
            </w:r>
          </w:p>
        </w:tc>
        <w:tc>
          <w:tcPr>
            <w:tcW w:w="34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left"/>
              <w:rPr>
                <w:rFonts w:eastAsia="Times New Roman" w:cs="Calibri"/>
                <w:b/>
                <w:bCs/>
                <w:color w:val="000000"/>
                <w:sz w:val="22"/>
              </w:rPr>
            </w:pPr>
            <w:r w:rsidRPr="00A139A9">
              <w:rPr>
                <w:rFonts w:ascii="Calibri" w:eastAsia="Times New Roman" w:hAnsi="Calibri" w:cs="Calibri"/>
                <w:b/>
                <w:bCs/>
                <w:color w:val="000000"/>
                <w:sz w:val="22"/>
              </w:rPr>
              <w:t> </w:t>
            </w:r>
          </w:p>
        </w:tc>
        <w:tc>
          <w:tcPr>
            <w:tcW w:w="433"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8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319.10</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371"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113,144.7</w:t>
            </w:r>
          </w:p>
        </w:tc>
        <w:tc>
          <w:tcPr>
            <w:tcW w:w="280"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69"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8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78,632.6</w:t>
            </w:r>
          </w:p>
        </w:tc>
        <w:tc>
          <w:tcPr>
            <w:tcW w:w="28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-34,512.0</w:t>
            </w:r>
          </w:p>
        </w:tc>
      </w:tr>
    </w:tbl>
    <w:p w:rsidR="009E7752" w:rsidRPr="00A139A9" w:rsidRDefault="009E7752" w:rsidP="00A139A9">
      <w:pPr>
        <w:jc w:val="right"/>
        <w:rPr>
          <w:lang w:val="hy-AM"/>
        </w:rPr>
      </w:pPr>
    </w:p>
    <w:p w:rsidR="009E7752" w:rsidRPr="00A139A9" w:rsidRDefault="009E7752" w:rsidP="00A139A9">
      <w:pPr>
        <w:rPr>
          <w:lang w:val="hy-AM"/>
        </w:rPr>
      </w:pPr>
      <w:r w:rsidRPr="00A139A9">
        <w:rPr>
          <w:lang w:val="hy-AM"/>
        </w:rPr>
        <w:br w:type="page"/>
      </w:r>
    </w:p>
    <w:p w:rsidR="009E7752" w:rsidRPr="00A139A9" w:rsidRDefault="009E7752" w:rsidP="00A139A9">
      <w:pPr>
        <w:jc w:val="center"/>
        <w:rPr>
          <w:lang w:val="hy-AM"/>
        </w:rPr>
      </w:pPr>
      <w:r w:rsidRPr="00A139A9">
        <w:rPr>
          <w:lang w:val="hy-AM"/>
        </w:rPr>
        <w:lastRenderedPageBreak/>
        <w:t>ՀՀ օրենքով հանրապետական նշանակության սակայն ՀՀ կառավարության որոշմամբ միջպետական դասակարգված ճանապարհների համար 2020 թվականի 2-րդ եռամսյակի ընթացիկ ամառային պահպանման համար հաշվարկված կատարողականներ</w:t>
      </w:r>
    </w:p>
    <w:p w:rsidR="009E7752" w:rsidRPr="00A139A9" w:rsidRDefault="009E7752"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402"/>
        <w:gridCol w:w="1039"/>
        <w:gridCol w:w="1039"/>
        <w:gridCol w:w="1105"/>
        <w:gridCol w:w="1683"/>
        <w:gridCol w:w="660"/>
        <w:gridCol w:w="1105"/>
        <w:gridCol w:w="1271"/>
        <w:gridCol w:w="1051"/>
        <w:gridCol w:w="753"/>
        <w:gridCol w:w="1104"/>
        <w:gridCol w:w="1051"/>
        <w:gridCol w:w="753"/>
        <w:gridCol w:w="1192"/>
      </w:tblGrid>
      <w:tr w:rsidR="009E7752" w:rsidRPr="00A139A9" w:rsidTr="00210D6F">
        <w:trPr>
          <w:trHeight w:val="301"/>
        </w:trPr>
        <w:tc>
          <w:tcPr>
            <w:tcW w:w="1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համարը</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անվանումը</w:t>
            </w:r>
          </w:p>
        </w:tc>
        <w:tc>
          <w:tcPr>
            <w:tcW w:w="3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ընդհանուր երկարությունը</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Տարածաշրջան</w:t>
            </w:r>
          </w:p>
        </w:tc>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Պիկետ</w:t>
            </w:r>
          </w:p>
        </w:tc>
        <w:tc>
          <w:tcPr>
            <w:tcW w:w="3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Պահպանված երկարությունը (կմ)</w:t>
            </w:r>
          </w:p>
        </w:tc>
        <w:tc>
          <w:tcPr>
            <w:tcW w:w="1083" w:type="pct"/>
            <w:gridSpan w:val="3"/>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Հաշվարկված կատարողականը</w:t>
            </w:r>
          </w:p>
        </w:tc>
        <w:tc>
          <w:tcPr>
            <w:tcW w:w="1020" w:type="pct"/>
            <w:gridSpan w:val="3"/>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Պետք է հաշվարկվեր</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Տարբերությունը</w:t>
            </w:r>
          </w:p>
        </w:tc>
      </w:tr>
      <w:tr w:rsidR="009E7752" w:rsidRPr="00A139A9" w:rsidTr="00210D6F">
        <w:trPr>
          <w:trHeight w:val="1531"/>
        </w:trPr>
        <w:tc>
          <w:tcPr>
            <w:tcW w:w="124"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455"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Պահպանման ակարդակ</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Գումարը</w:t>
            </w: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մակարդակ</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կմ պահպանման գինը</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Գումարը</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r>
      <w:tr w:rsidR="009E7752" w:rsidRPr="00A139A9" w:rsidTr="00210D6F">
        <w:trPr>
          <w:trHeight w:val="511"/>
        </w:trPr>
        <w:tc>
          <w:tcPr>
            <w:tcW w:w="1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Մ5</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Երևան-Արմավիր-Թուրքիայի սահման /մինչև Արմավիր/</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52.00</w:t>
            </w:r>
          </w:p>
        </w:tc>
        <w:tc>
          <w:tcPr>
            <w:tcW w:w="6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Էջմիածին /«Ավտոճանապարհային մեքենաներ» ՓԲԸ/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10.4-34.4</w:t>
            </w: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1.85</w:t>
            </w:r>
          </w:p>
        </w:tc>
        <w:tc>
          <w:tcPr>
            <w:tcW w:w="455"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եր./լավ/</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730.2</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607.9</w:t>
            </w: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եր./լավ/</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481.8</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401.1</w:t>
            </w:r>
          </w:p>
        </w:tc>
        <w:tc>
          <w:tcPr>
            <w:tcW w:w="42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-206.8</w:t>
            </w:r>
          </w:p>
        </w:tc>
      </w:tr>
      <w:tr w:rsidR="009E7752" w:rsidRPr="00A139A9" w:rsidTr="00210D6F">
        <w:trPr>
          <w:trHeight w:val="764"/>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22.15</w:t>
            </w:r>
          </w:p>
        </w:tc>
        <w:tc>
          <w:tcPr>
            <w:tcW w:w="455"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2,136.3</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21,293.6</w:t>
            </w: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1,115.9</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11,122.5</w:t>
            </w:r>
          </w:p>
        </w:tc>
        <w:tc>
          <w:tcPr>
            <w:tcW w:w="42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-10,171.0</w:t>
            </w:r>
          </w:p>
        </w:tc>
      </w:tr>
      <w:tr w:rsidR="009E7752" w:rsidRPr="00A139A9" w:rsidTr="00210D6F">
        <w:trPr>
          <w:trHeight w:val="301"/>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 /«Ճանշինվարպետ» ՓԲԸ/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34.4-52</w:t>
            </w:r>
          </w:p>
        </w:tc>
        <w:tc>
          <w:tcPr>
            <w:tcW w:w="391"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8.20</w:t>
            </w:r>
          </w:p>
        </w:tc>
        <w:tc>
          <w:tcPr>
            <w:tcW w:w="455"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2,230.1</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8,229.1</w:t>
            </w:r>
          </w:p>
        </w:tc>
        <w:tc>
          <w:tcPr>
            <w:tcW w:w="391"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1,641.7</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6,057.9</w:t>
            </w:r>
          </w:p>
        </w:tc>
        <w:tc>
          <w:tcPr>
            <w:tcW w:w="424" w:type="pct"/>
            <w:tcBorders>
              <w:top w:val="nil"/>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-2,171.2</w:t>
            </w:r>
          </w:p>
        </w:tc>
      </w:tr>
      <w:tr w:rsidR="009E7752" w:rsidRPr="00A139A9" w:rsidTr="00210D6F">
        <w:trPr>
          <w:trHeight w:val="554"/>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9.40</w:t>
            </w:r>
          </w:p>
        </w:tc>
        <w:tc>
          <w:tcPr>
            <w:tcW w:w="455"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725.7</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3,069.7</w:t>
            </w: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451.4</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1,909.6</w:t>
            </w:r>
          </w:p>
        </w:tc>
        <w:tc>
          <w:tcPr>
            <w:tcW w:w="42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-1,160.1</w:t>
            </w:r>
          </w:p>
        </w:tc>
      </w:tr>
      <w:tr w:rsidR="009E7752" w:rsidRPr="00A139A9" w:rsidTr="00210D6F">
        <w:trPr>
          <w:trHeight w:val="1080"/>
        </w:trPr>
        <w:tc>
          <w:tcPr>
            <w:tcW w:w="1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Մ-7</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Մ3-Սպիտակ-Գյումրի-Թուրքիայի սահման (մինչև Գյումրի)</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47.10</w:t>
            </w:r>
          </w:p>
        </w:tc>
        <w:tc>
          <w:tcPr>
            <w:tcW w:w="611" w:type="pct"/>
            <w:vMerge w:val="restart"/>
            <w:tcBorders>
              <w:top w:val="nil"/>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Ախուրյան /«Մերձմոսկովյան» ՍՊԸ/</w:t>
            </w:r>
          </w:p>
        </w:tc>
        <w:tc>
          <w:tcPr>
            <w:tcW w:w="222" w:type="pct"/>
            <w:vMerge w:val="restart"/>
            <w:tcBorders>
              <w:top w:val="nil"/>
              <w:left w:val="single" w:sz="4" w:space="0" w:color="auto"/>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27.2-42.8</w:t>
            </w: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10.10</w:t>
            </w:r>
          </w:p>
        </w:tc>
        <w:tc>
          <w:tcPr>
            <w:tcW w:w="455"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636.6</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2,893.3</w:t>
            </w: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362.5</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1,647.7</w:t>
            </w:r>
          </w:p>
        </w:tc>
        <w:tc>
          <w:tcPr>
            <w:tcW w:w="42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-1,245.7</w:t>
            </w:r>
          </w:p>
        </w:tc>
      </w:tr>
      <w:tr w:rsidR="009E7752" w:rsidRPr="00A139A9" w:rsidTr="00210D6F">
        <w:trPr>
          <w:trHeight w:val="689"/>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tcBorders>
              <w:top w:val="nil"/>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5.50</w:t>
            </w:r>
          </w:p>
        </w:tc>
        <w:tc>
          <w:tcPr>
            <w:tcW w:w="455"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1,354.6</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2,814.0</w:t>
            </w: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1,258.3</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2,730.3</w:t>
            </w:r>
          </w:p>
        </w:tc>
        <w:tc>
          <w:tcPr>
            <w:tcW w:w="42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-83.7</w:t>
            </w:r>
          </w:p>
        </w:tc>
      </w:tr>
      <w:tr w:rsidR="009E7752" w:rsidRPr="00A139A9" w:rsidTr="00210D6F">
        <w:trPr>
          <w:trHeight w:val="689"/>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Սպիտակ /ՙՙՃանապարհ՚՚ ՓԲԸ </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0.0-27.2</w:t>
            </w: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8.20</w:t>
            </w:r>
          </w:p>
        </w:tc>
        <w:tc>
          <w:tcPr>
            <w:tcW w:w="455"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489.9</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44.1</w:t>
            </w: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438.6</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38.8</w:t>
            </w:r>
          </w:p>
        </w:tc>
        <w:tc>
          <w:tcPr>
            <w:tcW w:w="42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w:t>
            </w:r>
          </w:p>
        </w:tc>
      </w:tr>
      <w:tr w:rsidR="009E7752" w:rsidRPr="00A139A9" w:rsidTr="00210D6F">
        <w:trPr>
          <w:trHeight w:val="689"/>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17.92</w:t>
            </w:r>
          </w:p>
        </w:tc>
        <w:tc>
          <w:tcPr>
            <w:tcW w:w="455"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1,150.7</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6,495.3</w:t>
            </w:r>
          </w:p>
        </w:tc>
        <w:tc>
          <w:tcPr>
            <w:tcW w:w="39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1,497.6</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8,453.7</w:t>
            </w:r>
          </w:p>
        </w:tc>
        <w:tc>
          <w:tcPr>
            <w:tcW w:w="424" w:type="pct"/>
            <w:tcBorders>
              <w:top w:val="single" w:sz="4" w:space="0" w:color="auto"/>
              <w:left w:val="nil"/>
              <w:bottom w:val="nil"/>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1,958.4</w:t>
            </w:r>
          </w:p>
        </w:tc>
      </w:tr>
      <w:tr w:rsidR="009E7752" w:rsidRPr="00A139A9" w:rsidTr="00210D6F">
        <w:trPr>
          <w:trHeight w:val="511"/>
        </w:trPr>
        <w:tc>
          <w:tcPr>
            <w:tcW w:w="1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3</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Մ-8</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Վանաձոր (Մ-6 հատման կետ)-Դիլիջան </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42.00</w:t>
            </w:r>
          </w:p>
        </w:tc>
        <w:tc>
          <w:tcPr>
            <w:tcW w:w="61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Դիլիջան /ՙՙՀաղարծին՚՚ ՓԲԸ/</w:t>
            </w:r>
          </w:p>
        </w:tc>
        <w:tc>
          <w:tcPr>
            <w:tcW w:w="222"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34.2-42.0</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բավարար/միջին/</w:t>
            </w:r>
          </w:p>
        </w:tc>
        <w:tc>
          <w:tcPr>
            <w:tcW w:w="371"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1,537.9</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1,384.1</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 միջին</w:t>
            </w:r>
          </w:p>
        </w:tc>
        <w:tc>
          <w:tcPr>
            <w:tcW w:w="371"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1,450.2</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1,305.2</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-78.9</w:t>
            </w:r>
          </w:p>
        </w:tc>
      </w:tr>
      <w:tr w:rsidR="009E7752" w:rsidRPr="00A139A9" w:rsidTr="00210D6F">
        <w:trPr>
          <w:trHeight w:val="586"/>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Գուգարք /ՙՙԼոռու ՃՇՇ՚՚ ՓԲԸ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10.5-34.2</w:t>
            </w: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20.00</w:t>
            </w:r>
          </w:p>
        </w:tc>
        <w:tc>
          <w:tcPr>
            <w:tcW w:w="455"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494.6</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4,451.4</w:t>
            </w: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415.0</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3,734.6</w:t>
            </w:r>
          </w:p>
        </w:tc>
        <w:tc>
          <w:tcPr>
            <w:tcW w:w="42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-716.8</w:t>
            </w:r>
          </w:p>
        </w:tc>
      </w:tr>
      <w:tr w:rsidR="009E7752" w:rsidRPr="00A139A9" w:rsidTr="00210D6F">
        <w:trPr>
          <w:trHeight w:val="586"/>
        </w:trPr>
        <w:tc>
          <w:tcPr>
            <w:tcW w:w="124"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9E7752" w:rsidRPr="00A139A9" w:rsidRDefault="009E7752"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3.00</w:t>
            </w:r>
          </w:p>
        </w:tc>
        <w:tc>
          <w:tcPr>
            <w:tcW w:w="455"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1,514.5</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2,044.6</w:t>
            </w:r>
          </w:p>
        </w:tc>
        <w:tc>
          <w:tcPr>
            <w:tcW w:w="39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1"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1,561.9</w:t>
            </w:r>
          </w:p>
        </w:tc>
        <w:tc>
          <w:tcPr>
            <w:tcW w:w="258"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2,108.6</w:t>
            </w:r>
          </w:p>
        </w:tc>
        <w:tc>
          <w:tcPr>
            <w:tcW w:w="424" w:type="pct"/>
            <w:tcBorders>
              <w:top w:val="nil"/>
              <w:left w:val="nil"/>
              <w:bottom w:val="single" w:sz="4" w:space="0" w:color="auto"/>
              <w:right w:val="single" w:sz="4" w:space="0" w:color="auto"/>
            </w:tcBorders>
            <w:shd w:val="clear" w:color="000000" w:fill="FFFFFF"/>
            <w:vAlign w:val="center"/>
            <w:hideMark/>
          </w:tcPr>
          <w:p w:rsidR="009E7752" w:rsidRPr="00A139A9" w:rsidRDefault="009E775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64.0</w:t>
            </w:r>
          </w:p>
        </w:tc>
      </w:tr>
    </w:tbl>
    <w:p w:rsidR="00210D6F" w:rsidRPr="00A139A9" w:rsidRDefault="00210D6F" w:rsidP="00A139A9">
      <w:pPr>
        <w:jc w:val="right"/>
        <w:rPr>
          <w:lang w:val="hy-AM"/>
        </w:rPr>
      </w:pPr>
    </w:p>
    <w:p w:rsidR="00210D6F" w:rsidRPr="00A139A9" w:rsidRDefault="00210D6F" w:rsidP="00A139A9">
      <w:pPr>
        <w:rPr>
          <w:lang w:val="hy-AM"/>
        </w:rPr>
      </w:pPr>
      <w:r w:rsidRPr="00A139A9">
        <w:rPr>
          <w:lang w:val="hy-AM"/>
        </w:rPr>
        <w:br w:type="page"/>
      </w:r>
    </w:p>
    <w:p w:rsidR="009E7752" w:rsidRPr="00A139A9" w:rsidRDefault="00210D6F" w:rsidP="00A139A9">
      <w:pPr>
        <w:jc w:val="center"/>
        <w:rPr>
          <w:lang w:val="hy-AM"/>
        </w:rPr>
      </w:pPr>
      <w:r w:rsidRPr="00A139A9">
        <w:rPr>
          <w:lang w:val="hy-AM"/>
        </w:rPr>
        <w:lastRenderedPageBreak/>
        <w:t>ՀՀ օրենքով հանրապետական նշանակության սակայն ՀՀ կառավարության որոշմամբ միջպետական դասակարգված ճանապարհների համար 2020 թվականի 3-րդ եռամսյակի ընթացիկ ամառային պահպանման համար հաշվարկված կատարողականներ</w:t>
      </w:r>
    </w:p>
    <w:p w:rsidR="00210D6F" w:rsidRPr="00A139A9" w:rsidRDefault="00210D6F"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403"/>
        <w:gridCol w:w="1038"/>
        <w:gridCol w:w="1046"/>
        <w:gridCol w:w="1104"/>
        <w:gridCol w:w="1681"/>
        <w:gridCol w:w="659"/>
        <w:gridCol w:w="1104"/>
        <w:gridCol w:w="1270"/>
        <w:gridCol w:w="1049"/>
        <w:gridCol w:w="760"/>
        <w:gridCol w:w="1103"/>
        <w:gridCol w:w="1049"/>
        <w:gridCol w:w="752"/>
        <w:gridCol w:w="1190"/>
      </w:tblGrid>
      <w:tr w:rsidR="00210D6F" w:rsidRPr="00A139A9" w:rsidTr="00210D6F">
        <w:trPr>
          <w:trHeight w:val="864"/>
        </w:trPr>
        <w:tc>
          <w:tcPr>
            <w:tcW w:w="1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համարը</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անվանումը</w:t>
            </w:r>
          </w:p>
        </w:tc>
        <w:tc>
          <w:tcPr>
            <w:tcW w:w="3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ընդհանուր երկարությունը</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Տարածաշրջան</w:t>
            </w:r>
          </w:p>
        </w:tc>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Պիկետ</w:t>
            </w:r>
          </w:p>
        </w:tc>
        <w:tc>
          <w:tcPr>
            <w:tcW w:w="3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Պահպանված երկարությունը (կմ)</w:t>
            </w:r>
          </w:p>
        </w:tc>
        <w:tc>
          <w:tcPr>
            <w:tcW w:w="1085" w:type="pct"/>
            <w:gridSpan w:val="3"/>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Հաշվարկված կատարողականը</w:t>
            </w:r>
          </w:p>
        </w:tc>
        <w:tc>
          <w:tcPr>
            <w:tcW w:w="1018" w:type="pct"/>
            <w:gridSpan w:val="3"/>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Պետք է հաշվարկվեր</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Տարբերությունը</w:t>
            </w:r>
          </w:p>
        </w:tc>
      </w:tr>
      <w:tr w:rsidR="00210D6F" w:rsidRPr="00A139A9" w:rsidTr="00210D6F">
        <w:trPr>
          <w:trHeight w:val="864"/>
        </w:trPr>
        <w:tc>
          <w:tcPr>
            <w:tcW w:w="124"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Պահպանման ակարդակ</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Գումարը</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մակարդակ</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կմ պահպանման գինը</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Գումարը</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r>
      <w:tr w:rsidR="00210D6F" w:rsidRPr="00A139A9" w:rsidTr="00210D6F">
        <w:trPr>
          <w:trHeight w:val="639"/>
        </w:trPr>
        <w:tc>
          <w:tcPr>
            <w:tcW w:w="1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Մ5</w:t>
            </w:r>
          </w:p>
        </w:tc>
        <w:tc>
          <w:tcPr>
            <w:tcW w:w="3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Երևան-Արմավիր-Թուրքիայի սահման /մինչև Արմավիր/</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52.00</w:t>
            </w: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Էջմիածին /«Ավտոճանապարհային մեքենաներ» ՓԲԸ/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10.4-34.4</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1.85</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730.2</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540.3</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481.8</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356.5</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-183.8</w:t>
            </w:r>
          </w:p>
        </w:tc>
      </w:tr>
      <w:tr w:rsidR="00210D6F" w:rsidRPr="00A139A9" w:rsidTr="00210D6F">
        <w:trPr>
          <w:trHeight w:val="551"/>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22.15</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2,136.3</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18,719.4</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1,115.9</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9,777.9</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-8,941.5</w:t>
            </w:r>
          </w:p>
        </w:tc>
      </w:tr>
      <w:tr w:rsidR="00210D6F" w:rsidRPr="00A139A9" w:rsidTr="00210D6F">
        <w:trPr>
          <w:trHeight w:val="542"/>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 /«Ճանշինվարպետ» ՓԲԸ/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34.4-52</w:t>
            </w:r>
          </w:p>
        </w:tc>
        <w:tc>
          <w:tcPr>
            <w:tcW w:w="391"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8.20</w:t>
            </w:r>
          </w:p>
        </w:tc>
        <w:tc>
          <w:tcPr>
            <w:tcW w:w="454"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2,230.1</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7,314.7</w:t>
            </w:r>
          </w:p>
        </w:tc>
        <w:tc>
          <w:tcPr>
            <w:tcW w:w="391"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1,641.7</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5,384.8</w:t>
            </w:r>
          </w:p>
        </w:tc>
        <w:tc>
          <w:tcPr>
            <w:tcW w:w="424"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-1,930.0</w:t>
            </w:r>
          </w:p>
        </w:tc>
      </w:tr>
      <w:tr w:rsidR="00210D6F" w:rsidRPr="00A139A9" w:rsidTr="00210D6F">
        <w:trPr>
          <w:trHeight w:val="677"/>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9.40</w:t>
            </w:r>
          </w:p>
        </w:tc>
        <w:tc>
          <w:tcPr>
            <w:tcW w:w="45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725.7</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2,728.6</w:t>
            </w: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451.4</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1,697.4</w:t>
            </w:r>
          </w:p>
        </w:tc>
        <w:tc>
          <w:tcPr>
            <w:tcW w:w="42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-1,031.2</w:t>
            </w:r>
          </w:p>
        </w:tc>
      </w:tr>
      <w:tr w:rsidR="00210D6F" w:rsidRPr="00A139A9" w:rsidTr="00210D6F">
        <w:trPr>
          <w:trHeight w:val="326"/>
        </w:trPr>
        <w:tc>
          <w:tcPr>
            <w:tcW w:w="1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Մ-7</w:t>
            </w:r>
          </w:p>
        </w:tc>
        <w:tc>
          <w:tcPr>
            <w:tcW w:w="3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Մ3-Սպիտակ-Գյումրի-Թուրքիայի սահման (մինչև Գյումրի)</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47.10</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Ախուրյան /«Մերձմոսկովյան» ՍՊԸ/</w:t>
            </w:r>
          </w:p>
        </w:tc>
        <w:tc>
          <w:tcPr>
            <w:tcW w:w="222"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27.2-42.8</w:t>
            </w: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10.10</w:t>
            </w:r>
          </w:p>
        </w:tc>
        <w:tc>
          <w:tcPr>
            <w:tcW w:w="45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636.6</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2,571.9</w:t>
            </w: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362.5</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1,464.6</w:t>
            </w:r>
          </w:p>
        </w:tc>
        <w:tc>
          <w:tcPr>
            <w:tcW w:w="42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-1,107.3</w:t>
            </w:r>
          </w:p>
        </w:tc>
      </w:tr>
      <w:tr w:rsidR="00210D6F" w:rsidRPr="00A139A9" w:rsidTr="00210D6F">
        <w:trPr>
          <w:trHeight w:val="570"/>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5.50</w:t>
            </w:r>
          </w:p>
        </w:tc>
        <w:tc>
          <w:tcPr>
            <w:tcW w:w="45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1,354.6</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1,387.8</w:t>
            </w: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1,258.3</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1,287.2</w:t>
            </w:r>
          </w:p>
        </w:tc>
        <w:tc>
          <w:tcPr>
            <w:tcW w:w="42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-100.6</w:t>
            </w:r>
          </w:p>
        </w:tc>
      </w:tr>
      <w:tr w:rsidR="00210D6F" w:rsidRPr="00A139A9" w:rsidTr="00210D6F">
        <w:trPr>
          <w:trHeight w:val="326"/>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Սպիտակ /ՙՙՃանապարհ՚՚ ՓԲԸ </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0.0-27.2</w:t>
            </w: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8.20</w:t>
            </w:r>
          </w:p>
        </w:tc>
        <w:tc>
          <w:tcPr>
            <w:tcW w:w="45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489.9</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39.2</w:t>
            </w: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438.6</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34.5</w:t>
            </w:r>
          </w:p>
        </w:tc>
        <w:tc>
          <w:tcPr>
            <w:tcW w:w="42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w:t>
            </w:r>
          </w:p>
        </w:tc>
      </w:tr>
      <w:tr w:rsidR="00210D6F" w:rsidRPr="00A139A9" w:rsidTr="00210D6F">
        <w:trPr>
          <w:trHeight w:val="614"/>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0.00</w:t>
            </w:r>
          </w:p>
        </w:tc>
        <w:tc>
          <w:tcPr>
            <w:tcW w:w="45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1,150.7</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391"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1,497.6</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24" w:type="pct"/>
            <w:tcBorders>
              <w:top w:val="single" w:sz="4" w:space="0" w:color="auto"/>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210D6F" w:rsidRPr="00A139A9" w:rsidTr="00210D6F">
        <w:trPr>
          <w:trHeight w:val="576"/>
        </w:trPr>
        <w:tc>
          <w:tcPr>
            <w:tcW w:w="1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3</w:t>
            </w:r>
          </w:p>
        </w:tc>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Մ-8</w:t>
            </w:r>
          </w:p>
        </w:tc>
        <w:tc>
          <w:tcPr>
            <w:tcW w:w="3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Վանաձոր (Մ-6 հատման կետ)-Դիլիջան </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42.00</w:t>
            </w:r>
          </w:p>
        </w:tc>
        <w:tc>
          <w:tcPr>
            <w:tcW w:w="61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Դիլիջան /ՙՙՀաղարծին՚՚ ՓԲԸ/</w:t>
            </w:r>
          </w:p>
        </w:tc>
        <w:tc>
          <w:tcPr>
            <w:tcW w:w="222"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34.2-42.0</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բավարար/միջին/</w:t>
            </w:r>
          </w:p>
        </w:tc>
        <w:tc>
          <w:tcPr>
            <w:tcW w:w="370"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1,537.9</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1,230.3</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 միջին</w:t>
            </w:r>
          </w:p>
        </w:tc>
        <w:tc>
          <w:tcPr>
            <w:tcW w:w="370"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1,450.2</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1,160.2</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-70.2</w:t>
            </w:r>
          </w:p>
        </w:tc>
      </w:tr>
      <w:tr w:rsidR="00210D6F" w:rsidRPr="00A139A9" w:rsidTr="00210D6F">
        <w:trPr>
          <w:trHeight w:val="467"/>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Գուգարք /ՙՙԼոռու ՃՇՇ՚՚ ՓԲԸ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10.5-34.2</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494.6</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3,956.8</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415.0</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3,319.7</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-637.1</w:t>
            </w:r>
          </w:p>
        </w:tc>
      </w:tr>
      <w:tr w:rsidR="00210D6F" w:rsidRPr="00A139A9" w:rsidTr="00210D6F">
        <w:trPr>
          <w:trHeight w:val="467"/>
        </w:trPr>
        <w:tc>
          <w:tcPr>
            <w:tcW w:w="124"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1,514.5</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1,817.4</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1,561.9</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1,874.3</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56.9</w:t>
            </w:r>
          </w:p>
        </w:tc>
      </w:tr>
      <w:tr w:rsidR="00210D6F" w:rsidRPr="00A139A9" w:rsidTr="00210D6F">
        <w:trPr>
          <w:trHeight w:val="864"/>
        </w:trPr>
        <w:tc>
          <w:tcPr>
            <w:tcW w:w="124" w:type="pc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2"/>
              </w:rPr>
            </w:pPr>
            <w:r w:rsidRPr="00A139A9">
              <w:rPr>
                <w:rFonts w:eastAsia="Times New Roman" w:cs="Calibri"/>
                <w:color w:val="000000"/>
                <w:sz w:val="22"/>
              </w:rPr>
              <w:t>4</w:t>
            </w:r>
          </w:p>
        </w:tc>
        <w:tc>
          <w:tcPr>
            <w:tcW w:w="366"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Մ9</w:t>
            </w:r>
          </w:p>
        </w:tc>
        <w:tc>
          <w:tcPr>
            <w:tcW w:w="369"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Մ1-Թալին-Քարակերտ-Թուրքիայի սհման /Մ1-Թալին/</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w:t>
            </w:r>
          </w:p>
        </w:tc>
        <w:tc>
          <w:tcPr>
            <w:tcW w:w="61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«Թալինի ԱՏՃ» ՓԲԸ</w:t>
            </w:r>
          </w:p>
        </w:tc>
        <w:tc>
          <w:tcPr>
            <w:tcW w:w="222"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0-1.1</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806.9</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355.0</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734.8</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323.3</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-31.7</w:t>
            </w:r>
          </w:p>
        </w:tc>
      </w:tr>
      <w:tr w:rsidR="00210D6F" w:rsidRPr="00A139A9" w:rsidTr="00210D6F">
        <w:trPr>
          <w:trHeight w:val="326"/>
        </w:trPr>
        <w:tc>
          <w:tcPr>
            <w:tcW w:w="124" w:type="pct"/>
            <w:tcBorders>
              <w:top w:val="nil"/>
              <w:left w:val="single" w:sz="4" w:space="0" w:color="auto"/>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366" w:type="pct"/>
            <w:vMerge w:val="restart"/>
            <w:tcBorders>
              <w:top w:val="nil"/>
              <w:left w:val="single" w:sz="4" w:space="0" w:color="auto"/>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69" w:type="pct"/>
            <w:vMerge w:val="restart"/>
            <w:tcBorders>
              <w:top w:val="nil"/>
              <w:left w:val="single" w:sz="4" w:space="0" w:color="auto"/>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 Շորժա-Վարդենիս</w:t>
            </w:r>
          </w:p>
        </w:tc>
        <w:tc>
          <w:tcPr>
            <w:tcW w:w="391" w:type="pct"/>
            <w:vMerge w:val="restart"/>
            <w:tcBorders>
              <w:top w:val="nil"/>
              <w:left w:val="single" w:sz="4" w:space="0" w:color="auto"/>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97.80</w:t>
            </w: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Սևան /ՙՙԾովագյուղ ՃՇՇ՚՚ ՍՊԸ/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0-12.2</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10.00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700.8</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2,803.2</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710.2</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2,840.8</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37.6</w:t>
            </w:r>
          </w:p>
        </w:tc>
      </w:tr>
      <w:tr w:rsidR="00210D6F" w:rsidRPr="00A139A9" w:rsidTr="00210D6F">
        <w:trPr>
          <w:trHeight w:val="467"/>
        </w:trPr>
        <w:tc>
          <w:tcPr>
            <w:tcW w:w="124" w:type="pct"/>
            <w:vMerge w:val="restart"/>
            <w:tcBorders>
              <w:top w:val="nil"/>
              <w:left w:val="single" w:sz="4" w:space="0" w:color="auto"/>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366"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1,496.4</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1,316.8</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1,304.6</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1,148.0</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-168.8</w:t>
            </w:r>
          </w:p>
        </w:tc>
      </w:tr>
      <w:tr w:rsidR="00210D6F" w:rsidRPr="00A139A9" w:rsidTr="00210D6F">
        <w:trPr>
          <w:trHeight w:val="526"/>
        </w:trPr>
        <w:tc>
          <w:tcPr>
            <w:tcW w:w="124"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val="restart"/>
            <w:tcBorders>
              <w:top w:val="nil"/>
              <w:left w:val="single" w:sz="4" w:space="0" w:color="auto"/>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Ճամբարակ /Ճամբարակի ՃՇՇ՚՚ ԲԲԸ</w:t>
            </w:r>
          </w:p>
        </w:tc>
        <w:tc>
          <w:tcPr>
            <w:tcW w:w="222" w:type="pct"/>
            <w:vMerge w:val="restart"/>
            <w:tcBorders>
              <w:top w:val="nil"/>
              <w:left w:val="single" w:sz="4" w:space="0" w:color="auto"/>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12.2-63.7</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20.70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1,590.6</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12,774.7</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1,473.6</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11,835.5</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-939.3</w:t>
            </w:r>
          </w:p>
        </w:tc>
      </w:tr>
      <w:tr w:rsidR="00210D6F" w:rsidRPr="00A139A9" w:rsidTr="00210D6F">
        <w:trPr>
          <w:trHeight w:val="570"/>
        </w:trPr>
        <w:tc>
          <w:tcPr>
            <w:tcW w:w="124"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3.40</w:t>
            </w:r>
          </w:p>
        </w:tc>
        <w:tc>
          <w:tcPr>
            <w:tcW w:w="454"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486.1</w:t>
            </w:r>
          </w:p>
        </w:tc>
        <w:tc>
          <w:tcPr>
            <w:tcW w:w="260"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634.7</w:t>
            </w:r>
          </w:p>
        </w:tc>
        <w:tc>
          <w:tcPr>
            <w:tcW w:w="391"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445.8</w:t>
            </w:r>
          </w:p>
        </w:tc>
        <w:tc>
          <w:tcPr>
            <w:tcW w:w="257"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582.0</w:t>
            </w:r>
          </w:p>
        </w:tc>
        <w:tc>
          <w:tcPr>
            <w:tcW w:w="424" w:type="pct"/>
            <w:tcBorders>
              <w:top w:val="nil"/>
              <w:left w:val="nil"/>
              <w:bottom w:val="nil"/>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-52.6</w:t>
            </w:r>
          </w:p>
        </w:tc>
      </w:tr>
      <w:tr w:rsidR="00210D6F" w:rsidRPr="00A139A9" w:rsidTr="00210D6F">
        <w:trPr>
          <w:trHeight w:val="467"/>
        </w:trPr>
        <w:tc>
          <w:tcPr>
            <w:tcW w:w="1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 Մ-4-Ոսկեպար-Նոյեմբերյան-Մ6 </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59.00</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Իջևան/ՙՙԼևոն երկրորդ՚՚ ՍՊԸ</w:t>
            </w:r>
          </w:p>
        </w:tc>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0-12</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5.80</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483.6</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812.4</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445.2</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743.7</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-68.7</w:t>
            </w:r>
          </w:p>
        </w:tc>
      </w:tr>
      <w:tr w:rsidR="00210D6F" w:rsidRPr="00A139A9" w:rsidTr="00210D6F">
        <w:trPr>
          <w:trHeight w:val="479"/>
        </w:trPr>
        <w:tc>
          <w:tcPr>
            <w:tcW w:w="124"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1,236.0</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3,446.9</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862.8</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2,391.7</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-1,055.2</w:t>
            </w:r>
          </w:p>
        </w:tc>
      </w:tr>
      <w:tr w:rsidR="00210D6F" w:rsidRPr="00A139A9" w:rsidTr="00210D6F">
        <w:trPr>
          <w:trHeight w:val="467"/>
        </w:trPr>
        <w:tc>
          <w:tcPr>
            <w:tcW w:w="124"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Նոյեմբերյան/ՙՙԼևոն երկրորդ՚՚ ՍՊԸ</w:t>
            </w:r>
          </w:p>
        </w:tc>
        <w:tc>
          <w:tcPr>
            <w:tcW w:w="2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12.8-59.0</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1,160.8</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1,996.6</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862.8</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1,484.0</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-512.6</w:t>
            </w:r>
          </w:p>
        </w:tc>
      </w:tr>
      <w:tr w:rsidR="00210D6F" w:rsidRPr="00A139A9" w:rsidTr="00210D6F">
        <w:trPr>
          <w:trHeight w:val="420"/>
        </w:trPr>
        <w:tc>
          <w:tcPr>
            <w:tcW w:w="124"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41.90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481.5</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4,025.3</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442.6</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3,634.5</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-390.8</w:t>
            </w:r>
          </w:p>
        </w:tc>
      </w:tr>
      <w:tr w:rsidR="00210D6F" w:rsidRPr="00A139A9" w:rsidTr="00210D6F">
        <w:trPr>
          <w:trHeight w:val="392"/>
        </w:trPr>
        <w:tc>
          <w:tcPr>
            <w:tcW w:w="124"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7</w:t>
            </w:r>
          </w:p>
        </w:tc>
        <w:tc>
          <w:tcPr>
            <w:tcW w:w="366"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Մ-4</w:t>
            </w:r>
          </w:p>
        </w:tc>
        <w:tc>
          <w:tcPr>
            <w:tcW w:w="369"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Երևան-Սևան-Իջևան-Ադր. սահման /Սևան-Իջևան-Ադր.սահման հատված/</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88.00</w:t>
            </w: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Սևան /ՙՙԾովագյուղ ՃՇՇ՚՚ ՍՊԸ/</w:t>
            </w:r>
          </w:p>
        </w:tc>
        <w:tc>
          <w:tcPr>
            <w:tcW w:w="222"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60-73.2</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729.8</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2,802.6</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454.9</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1,746.9</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-1,055.7</w:t>
            </w:r>
          </w:p>
        </w:tc>
      </w:tr>
      <w:tr w:rsidR="00210D6F" w:rsidRPr="00A139A9" w:rsidTr="00210D6F">
        <w:trPr>
          <w:trHeight w:val="420"/>
        </w:trPr>
        <w:tc>
          <w:tcPr>
            <w:tcW w:w="124"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1,228.2</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1,768.6</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964.0</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1,388.1</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-380.5</w:t>
            </w:r>
          </w:p>
        </w:tc>
      </w:tr>
      <w:tr w:rsidR="00210D6F" w:rsidRPr="00A139A9" w:rsidTr="00210D6F">
        <w:trPr>
          <w:trHeight w:val="576"/>
        </w:trPr>
        <w:tc>
          <w:tcPr>
            <w:tcW w:w="124"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73.2-80.92</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7.72</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1,038.2</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3,206.0</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963.9</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2,976.5</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-229.4</w:t>
            </w:r>
          </w:p>
        </w:tc>
      </w:tr>
      <w:tr w:rsidR="00210D6F" w:rsidRPr="00A139A9" w:rsidTr="00210D6F">
        <w:trPr>
          <w:trHeight w:val="326"/>
        </w:trPr>
        <w:tc>
          <w:tcPr>
            <w:tcW w:w="124"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Դիլիջան /ՙՙՀաղարծին՚՚ ՓԲԸ/</w:t>
            </w:r>
          </w:p>
        </w:tc>
        <w:tc>
          <w:tcPr>
            <w:tcW w:w="222"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83.4-111.7</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10.30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479.9</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1,977.2</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449.2</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1,850.5</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-126.6</w:t>
            </w:r>
          </w:p>
        </w:tc>
      </w:tr>
      <w:tr w:rsidR="00210D6F" w:rsidRPr="00A139A9" w:rsidTr="00210D6F">
        <w:trPr>
          <w:trHeight w:val="326"/>
        </w:trPr>
        <w:tc>
          <w:tcPr>
            <w:tcW w:w="124"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704.3</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1,352.3</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679.7</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1,305.0</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-47.2</w:t>
            </w:r>
          </w:p>
        </w:tc>
      </w:tr>
      <w:tr w:rsidR="00210D6F" w:rsidRPr="00A139A9" w:rsidTr="00210D6F">
        <w:trPr>
          <w:trHeight w:val="326"/>
        </w:trPr>
        <w:tc>
          <w:tcPr>
            <w:tcW w:w="124"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12.90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1,537.9</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7,935.6</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1,450.2</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7,483.0</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-452.5</w:t>
            </w:r>
          </w:p>
        </w:tc>
      </w:tr>
      <w:tr w:rsidR="00210D6F" w:rsidRPr="00A139A9" w:rsidTr="00210D6F">
        <w:trPr>
          <w:trHeight w:val="326"/>
        </w:trPr>
        <w:tc>
          <w:tcPr>
            <w:tcW w:w="124"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Իջևան/ՙՙԼևոն երկրորդ՚՚ ՍՊԸ/</w:t>
            </w:r>
          </w:p>
        </w:tc>
        <w:tc>
          <w:tcPr>
            <w:tcW w:w="222" w:type="pct"/>
            <w:vMerge w:val="restart"/>
            <w:tcBorders>
              <w:top w:val="nil"/>
              <w:left w:val="single" w:sz="4" w:space="0" w:color="auto"/>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111.7-148</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483.6</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4,584.5</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երաշ./լավ/</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445.2</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4,219.2</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-365.3</w:t>
            </w:r>
          </w:p>
        </w:tc>
      </w:tr>
      <w:tr w:rsidR="00210D6F" w:rsidRPr="00A139A9" w:rsidTr="00210D6F">
        <w:trPr>
          <w:trHeight w:val="326"/>
        </w:trPr>
        <w:tc>
          <w:tcPr>
            <w:tcW w:w="124"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610"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3.80</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1,236.0</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1,858.9</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862.8</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1,311.5</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-547.4</w:t>
            </w:r>
          </w:p>
        </w:tc>
      </w:tr>
      <w:tr w:rsidR="00210D6F" w:rsidRPr="00A139A9" w:rsidTr="00210D6F">
        <w:trPr>
          <w:trHeight w:val="326"/>
        </w:trPr>
        <w:tc>
          <w:tcPr>
            <w:tcW w:w="859" w:type="pct"/>
            <w:gridSpan w:val="3"/>
            <w:tcBorders>
              <w:top w:val="single" w:sz="4" w:space="0" w:color="auto"/>
              <w:left w:val="single" w:sz="4" w:space="0" w:color="auto"/>
              <w:bottom w:val="single" w:sz="4" w:space="0" w:color="auto"/>
              <w:right w:val="nil"/>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387.00</w:t>
            </w:r>
          </w:p>
        </w:tc>
        <w:tc>
          <w:tcPr>
            <w:tcW w:w="61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272.02</w:t>
            </w:r>
          </w:p>
        </w:tc>
        <w:tc>
          <w:tcPr>
            <w:tcW w:w="45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6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93,957.7</w:t>
            </w:r>
          </w:p>
        </w:tc>
        <w:tc>
          <w:tcPr>
            <w:tcW w:w="391"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70"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57"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73,621.4</w:t>
            </w:r>
          </w:p>
        </w:tc>
        <w:tc>
          <w:tcPr>
            <w:tcW w:w="424" w:type="pct"/>
            <w:tcBorders>
              <w:top w:val="nil"/>
              <w:left w:val="nil"/>
              <w:bottom w:val="single" w:sz="4" w:space="0" w:color="auto"/>
              <w:right w:val="single" w:sz="4" w:space="0" w:color="auto"/>
            </w:tcBorders>
            <w:shd w:val="clear" w:color="000000" w:fill="FFFFFF"/>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-20,336.4</w:t>
            </w:r>
          </w:p>
        </w:tc>
      </w:tr>
    </w:tbl>
    <w:p w:rsidR="00210D6F" w:rsidRPr="00A139A9" w:rsidRDefault="00210D6F" w:rsidP="00A139A9">
      <w:pPr>
        <w:jc w:val="right"/>
        <w:rPr>
          <w:lang w:val="hy-AM"/>
        </w:rPr>
      </w:pPr>
    </w:p>
    <w:p w:rsidR="00210D6F" w:rsidRPr="00A139A9" w:rsidRDefault="00210D6F" w:rsidP="00A139A9">
      <w:pPr>
        <w:rPr>
          <w:lang w:val="hy-AM"/>
        </w:rPr>
      </w:pPr>
      <w:r w:rsidRPr="00A139A9">
        <w:rPr>
          <w:lang w:val="hy-AM"/>
        </w:rPr>
        <w:br w:type="page"/>
      </w:r>
    </w:p>
    <w:p w:rsidR="00210D6F" w:rsidRPr="00A139A9" w:rsidRDefault="00210D6F" w:rsidP="00A139A9">
      <w:pPr>
        <w:jc w:val="right"/>
        <w:rPr>
          <w:lang w:val="hy-AM"/>
        </w:rPr>
      </w:pPr>
      <w:r w:rsidRPr="00A139A9">
        <w:rPr>
          <w:lang w:val="hy-AM"/>
        </w:rPr>
        <w:lastRenderedPageBreak/>
        <w:t>հավելված 5</w:t>
      </w:r>
    </w:p>
    <w:p w:rsidR="00210D6F" w:rsidRPr="00A139A9" w:rsidRDefault="00210D6F" w:rsidP="00A139A9">
      <w:pPr>
        <w:jc w:val="center"/>
        <w:rPr>
          <w:lang w:val="hy-AM"/>
        </w:rPr>
      </w:pPr>
      <w:r w:rsidRPr="00A139A9">
        <w:rPr>
          <w:lang w:val="hy-AM"/>
        </w:rPr>
        <w:t>Ըստ օրենքի մարզային իսկ Կառավարության որոշմամբ սահմանված միջպետական  ճանապարհների պահպանման համար 2020թ. 1-ին եռամսյակում ավել վճարված գումարների վերաբերյալ</w:t>
      </w:r>
    </w:p>
    <w:tbl>
      <w:tblPr>
        <w:tblW w:w="5000" w:type="pct"/>
        <w:tblLook w:val="04A0" w:firstRow="1" w:lastRow="0" w:firstColumn="1" w:lastColumn="0" w:noHBand="0" w:noVBand="1"/>
      </w:tblPr>
      <w:tblGrid>
        <w:gridCol w:w="355"/>
        <w:gridCol w:w="1004"/>
        <w:gridCol w:w="924"/>
        <w:gridCol w:w="659"/>
        <w:gridCol w:w="1175"/>
        <w:gridCol w:w="751"/>
        <w:gridCol w:w="724"/>
        <w:gridCol w:w="826"/>
        <w:gridCol w:w="788"/>
        <w:gridCol w:w="554"/>
        <w:gridCol w:w="825"/>
        <w:gridCol w:w="1042"/>
        <w:gridCol w:w="826"/>
        <w:gridCol w:w="788"/>
        <w:gridCol w:w="548"/>
        <w:gridCol w:w="825"/>
        <w:gridCol w:w="1042"/>
        <w:gridCol w:w="542"/>
      </w:tblGrid>
      <w:tr w:rsidR="00210D6F" w:rsidRPr="00A139A9" w:rsidTr="00210D6F">
        <w:trPr>
          <w:trHeight w:val="542"/>
          <w:tblHeader/>
        </w:trPr>
        <w:tc>
          <w:tcPr>
            <w:tcW w:w="9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36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անվանումը</w:t>
            </w:r>
          </w:p>
        </w:tc>
        <w:tc>
          <w:tcPr>
            <w:tcW w:w="1258"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Դասակարգումը ըստ նշանակության</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Տարածաշրջան</w:t>
            </w:r>
          </w:p>
        </w:tc>
        <w:tc>
          <w:tcPr>
            <w:tcW w:w="142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1-ին եռամսյակի կատարողականի գումարը հազ. դրամ</w:t>
            </w:r>
          </w:p>
        </w:tc>
        <w:tc>
          <w:tcPr>
            <w:tcW w:w="1424" w:type="pct"/>
            <w:gridSpan w:val="5"/>
            <w:vMerge w:val="restart"/>
            <w:tcBorders>
              <w:top w:val="single" w:sz="4" w:space="0" w:color="auto"/>
              <w:left w:val="nil"/>
              <w:bottom w:val="single" w:sz="4" w:space="0" w:color="000000"/>
              <w:right w:val="nil"/>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Որպես մարզային ճանապարհ պայմանագրային գները հազ. դրամ</w:t>
            </w:r>
          </w:p>
        </w:tc>
        <w:tc>
          <w:tcPr>
            <w:tcW w:w="175" w:type="pct"/>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Տարբերությունը</w:t>
            </w:r>
          </w:p>
        </w:tc>
      </w:tr>
      <w:tr w:rsidR="00210D6F" w:rsidRPr="00A139A9" w:rsidTr="00210D6F">
        <w:trPr>
          <w:trHeight w:val="946"/>
          <w:tblHeader/>
        </w:trPr>
        <w:tc>
          <w:tcPr>
            <w:tcW w:w="98" w:type="pct"/>
            <w:vMerge/>
            <w:tcBorders>
              <w:top w:val="single" w:sz="8" w:space="0" w:color="auto"/>
              <w:left w:val="single" w:sz="8"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7" w:type="pct"/>
            <w:vMerge/>
            <w:tcBorders>
              <w:top w:val="single" w:sz="8" w:space="0" w:color="auto"/>
              <w:left w:val="single" w:sz="4"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34" w:type="pct"/>
            <w:tcBorders>
              <w:top w:val="nil"/>
              <w:left w:val="single" w:sz="8" w:space="0" w:color="auto"/>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Ըստ կառավարության որոշման</w:t>
            </w:r>
          </w:p>
        </w:tc>
        <w:tc>
          <w:tcPr>
            <w:tcW w:w="224"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Ըստ օրենքի պահանջի</w:t>
            </w:r>
          </w:p>
        </w:tc>
        <w:tc>
          <w:tcPr>
            <w:tcW w:w="438" w:type="pct"/>
            <w:vMerge w:val="restart"/>
            <w:tcBorders>
              <w:top w:val="nil"/>
              <w:left w:val="single" w:sz="4" w:space="0" w:color="auto"/>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Ճանապարհահատված</w:t>
            </w:r>
          </w:p>
        </w:tc>
        <w:tc>
          <w:tcPr>
            <w:tcW w:w="262" w:type="pct"/>
            <w:vMerge w:val="restart"/>
            <w:tcBorders>
              <w:top w:val="nil"/>
              <w:left w:val="single" w:sz="4" w:space="0" w:color="auto"/>
              <w:bottom w:val="nil"/>
              <w:right w:val="nil"/>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երկերություն (կմ)</w:t>
            </w: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1427" w:type="pct"/>
            <w:gridSpan w:val="5"/>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1424" w:type="pct"/>
            <w:gridSpan w:val="5"/>
            <w:vMerge/>
            <w:tcBorders>
              <w:top w:val="single" w:sz="4" w:space="0" w:color="auto"/>
              <w:left w:val="nil"/>
              <w:bottom w:val="single" w:sz="4" w:space="0" w:color="000000"/>
              <w:right w:val="nil"/>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175" w:type="pct"/>
            <w:vMerge/>
            <w:tcBorders>
              <w:top w:val="single" w:sz="8" w:space="0" w:color="auto"/>
              <w:left w:val="single" w:sz="8" w:space="0" w:color="auto"/>
              <w:bottom w:val="nil"/>
              <w:right w:val="single" w:sz="8"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r>
      <w:tr w:rsidR="00210D6F" w:rsidRPr="00A139A9" w:rsidTr="00210D6F">
        <w:trPr>
          <w:trHeight w:val="526"/>
          <w:tblHeader/>
        </w:trPr>
        <w:tc>
          <w:tcPr>
            <w:tcW w:w="98" w:type="pct"/>
            <w:vMerge/>
            <w:tcBorders>
              <w:top w:val="single" w:sz="8" w:space="0" w:color="auto"/>
              <w:left w:val="single" w:sz="8"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7" w:type="pct"/>
            <w:vMerge/>
            <w:tcBorders>
              <w:top w:val="single" w:sz="8" w:space="0" w:color="auto"/>
              <w:left w:val="single" w:sz="4"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34"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224" w:type="pct"/>
            <w:vMerge w:val="restart"/>
            <w:tcBorders>
              <w:top w:val="nil"/>
              <w:left w:val="single" w:sz="4"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Մարզային</w:t>
            </w:r>
          </w:p>
        </w:tc>
        <w:tc>
          <w:tcPr>
            <w:tcW w:w="438"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62" w:type="pct"/>
            <w:vMerge/>
            <w:tcBorders>
              <w:top w:val="nil"/>
              <w:left w:val="single" w:sz="4" w:space="0" w:color="auto"/>
              <w:bottom w:val="nil"/>
              <w:right w:val="nil"/>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1427" w:type="pct"/>
            <w:gridSpan w:val="5"/>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1424" w:type="pct"/>
            <w:gridSpan w:val="5"/>
            <w:vMerge/>
            <w:tcBorders>
              <w:top w:val="single" w:sz="4" w:space="0" w:color="auto"/>
              <w:left w:val="nil"/>
              <w:bottom w:val="single" w:sz="4" w:space="0" w:color="000000"/>
              <w:right w:val="nil"/>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175" w:type="pct"/>
            <w:vMerge/>
            <w:tcBorders>
              <w:top w:val="single" w:sz="8" w:space="0" w:color="auto"/>
              <w:left w:val="single" w:sz="8" w:space="0" w:color="auto"/>
              <w:bottom w:val="nil"/>
              <w:right w:val="single" w:sz="8"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r>
      <w:tr w:rsidR="00210D6F" w:rsidRPr="00A139A9" w:rsidTr="00210D6F">
        <w:trPr>
          <w:trHeight w:val="1037"/>
          <w:tblHeader/>
        </w:trPr>
        <w:tc>
          <w:tcPr>
            <w:tcW w:w="98" w:type="pct"/>
            <w:vMerge/>
            <w:tcBorders>
              <w:top w:val="single" w:sz="8" w:space="0" w:color="auto"/>
              <w:left w:val="single" w:sz="8"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7" w:type="pct"/>
            <w:vMerge/>
            <w:tcBorders>
              <w:top w:val="single" w:sz="8" w:space="0" w:color="auto"/>
              <w:left w:val="single" w:sz="4"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34" w:type="pct"/>
            <w:vMerge/>
            <w:tcBorders>
              <w:top w:val="single" w:sz="4" w:space="0" w:color="auto"/>
              <w:left w:val="single" w:sz="8"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4" w:type="pct"/>
            <w:vMerge/>
            <w:tcBorders>
              <w:top w:val="nil"/>
              <w:left w:val="single" w:sz="4"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438" w:type="pct"/>
            <w:vMerge/>
            <w:tcBorders>
              <w:top w:val="nil"/>
              <w:left w:val="single" w:sz="4" w:space="0" w:color="auto"/>
              <w:bottom w:val="nil"/>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62" w:type="pct"/>
            <w:vMerge/>
            <w:tcBorders>
              <w:top w:val="nil"/>
              <w:left w:val="single" w:sz="4" w:space="0" w:color="auto"/>
              <w:bottom w:val="nil"/>
              <w:right w:val="nil"/>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93"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278"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պահպանման մակարդակ</w:t>
            </w:r>
          </w:p>
        </w:tc>
        <w:tc>
          <w:tcPr>
            <w:tcW w:w="180"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կմ-ի գինը</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տարեկան գումարը</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1-ին եռամսյակիգումարը</w:t>
            </w:r>
          </w:p>
        </w:tc>
        <w:tc>
          <w:tcPr>
            <w:tcW w:w="293"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278"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պահպանման մակարդակ</w:t>
            </w:r>
          </w:p>
        </w:tc>
        <w:tc>
          <w:tcPr>
            <w:tcW w:w="178"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կմ-ի գինը</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տարեկան գումարը</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1-ին եռամսյակիգումարը</w:t>
            </w:r>
          </w:p>
        </w:tc>
        <w:tc>
          <w:tcPr>
            <w:tcW w:w="175" w:type="pct"/>
            <w:vMerge/>
            <w:tcBorders>
              <w:top w:val="single" w:sz="8" w:space="0" w:color="auto"/>
              <w:left w:val="single" w:sz="8" w:space="0" w:color="auto"/>
              <w:bottom w:val="nil"/>
              <w:right w:val="single" w:sz="8"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r>
      <w:tr w:rsidR="00210D6F" w:rsidRPr="00A139A9" w:rsidTr="00210D6F">
        <w:trPr>
          <w:trHeight w:val="526"/>
        </w:trPr>
        <w:tc>
          <w:tcPr>
            <w:tcW w:w="98" w:type="pct"/>
            <w:vMerge w:val="restart"/>
            <w:tcBorders>
              <w:top w:val="nil"/>
              <w:left w:val="single" w:sz="8"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367" w:type="pct"/>
            <w:vMerge w:val="restart"/>
            <w:tcBorders>
              <w:top w:val="nil"/>
              <w:left w:val="single" w:sz="4"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Երևան-Արմավիր-Թուրքիայի սահման (թևերով)</w:t>
            </w:r>
          </w:p>
        </w:tc>
        <w:tc>
          <w:tcPr>
            <w:tcW w:w="334" w:type="pct"/>
            <w:vMerge w:val="restart"/>
            <w:tcBorders>
              <w:top w:val="nil"/>
              <w:left w:val="single" w:sz="8"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224" w:type="pct"/>
            <w:vMerge w:val="restart"/>
            <w:tcBorders>
              <w:top w:val="nil"/>
              <w:left w:val="single" w:sz="4" w:space="0" w:color="auto"/>
              <w:bottom w:val="single" w:sz="8"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Մարզային</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Արմավիր-Թուրքիայի սահման</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w:t>
            </w:r>
          </w:p>
        </w:tc>
        <w:tc>
          <w:tcPr>
            <w:tcW w:w="251"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left"/>
              <w:rPr>
                <w:rFonts w:eastAsia="Times New Roman" w:cs="Calibri"/>
                <w:color w:val="000000"/>
                <w:sz w:val="20"/>
                <w:szCs w:val="20"/>
              </w:rPr>
            </w:pPr>
            <w:r w:rsidRPr="00A139A9">
              <w:rPr>
                <w:rFonts w:eastAsia="Times New Roman" w:cs="Calibri"/>
                <w:color w:val="000000"/>
                <w:sz w:val="20"/>
                <w:szCs w:val="20"/>
              </w:rPr>
              <w:t>Արմավիր</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185.498</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445.2</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356.2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168.084</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403.4</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322.7</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-33.4</w:t>
            </w:r>
          </w:p>
        </w:tc>
      </w:tr>
      <w:tr w:rsidR="00210D6F" w:rsidRPr="00A139A9" w:rsidTr="00210D6F">
        <w:trPr>
          <w:trHeight w:val="301"/>
        </w:trPr>
        <w:tc>
          <w:tcPr>
            <w:tcW w:w="98" w:type="pct"/>
            <w:vMerge/>
            <w:tcBorders>
              <w:top w:val="nil"/>
              <w:left w:val="single" w:sz="8"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67" w:type="pct"/>
            <w:vMerge/>
            <w:tcBorders>
              <w:top w:val="nil"/>
              <w:left w:val="single" w:sz="4"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34" w:type="pct"/>
            <w:vMerge/>
            <w:tcBorders>
              <w:top w:val="nil"/>
              <w:left w:val="single" w:sz="8"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4" w:type="pct"/>
            <w:vMerge/>
            <w:tcBorders>
              <w:top w:val="nil"/>
              <w:left w:val="single" w:sz="4" w:space="0" w:color="auto"/>
              <w:bottom w:val="single" w:sz="8"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51"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Բաղրամյան</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8.7</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80"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177.655</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1,545.6</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1,236.5</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8.7</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146.556</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1,275.0</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1,020.0</w:t>
            </w:r>
          </w:p>
        </w:tc>
        <w:tc>
          <w:tcPr>
            <w:tcW w:w="175"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-216.4</w:t>
            </w:r>
          </w:p>
        </w:tc>
      </w:tr>
      <w:tr w:rsidR="00210D6F" w:rsidRPr="00A139A9" w:rsidTr="00210D6F">
        <w:trPr>
          <w:trHeight w:val="720"/>
        </w:trPr>
        <w:tc>
          <w:tcPr>
            <w:tcW w:w="98" w:type="pct"/>
            <w:tcBorders>
              <w:top w:val="nil"/>
              <w:left w:val="single" w:sz="8"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2</w:t>
            </w:r>
          </w:p>
        </w:tc>
        <w:tc>
          <w:tcPr>
            <w:tcW w:w="367"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Մ3-Սպիտակ-Գյումրի-Թուրքիայի սահման</w:t>
            </w:r>
          </w:p>
        </w:tc>
        <w:tc>
          <w:tcPr>
            <w:tcW w:w="334" w:type="pct"/>
            <w:tcBorders>
              <w:top w:val="nil"/>
              <w:left w:val="single" w:sz="8"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224"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Մարզային</w:t>
            </w:r>
          </w:p>
        </w:tc>
        <w:tc>
          <w:tcPr>
            <w:tcW w:w="43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Գյումրի-Թուրքիայի սահման</w:t>
            </w:r>
          </w:p>
        </w:tc>
        <w:tc>
          <w:tcPr>
            <w:tcW w:w="262" w:type="pct"/>
            <w:tcBorders>
              <w:top w:val="nil"/>
              <w:left w:val="nil"/>
              <w:bottom w:val="single" w:sz="8" w:space="0" w:color="auto"/>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7.2</w:t>
            </w:r>
          </w:p>
        </w:tc>
        <w:tc>
          <w:tcPr>
            <w:tcW w:w="251" w:type="pct"/>
            <w:tcBorders>
              <w:top w:val="nil"/>
              <w:left w:val="nil"/>
              <w:bottom w:val="single" w:sz="8" w:space="0" w:color="auto"/>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Ախուրյան</w:t>
            </w:r>
          </w:p>
        </w:tc>
        <w:tc>
          <w:tcPr>
            <w:tcW w:w="293" w:type="pct"/>
            <w:tcBorders>
              <w:top w:val="nil"/>
              <w:left w:val="single" w:sz="4"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w:t>
            </w:r>
          </w:p>
        </w:tc>
        <w:tc>
          <w:tcPr>
            <w:tcW w:w="27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80"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426.2</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2,386.7</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1,909.4</w:t>
            </w:r>
          </w:p>
        </w:tc>
        <w:tc>
          <w:tcPr>
            <w:tcW w:w="293"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w:t>
            </w:r>
          </w:p>
        </w:tc>
        <w:tc>
          <w:tcPr>
            <w:tcW w:w="27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7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708</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3,964.8</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3,171.8</w:t>
            </w:r>
          </w:p>
        </w:tc>
        <w:tc>
          <w:tcPr>
            <w:tcW w:w="175"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1,262.5</w:t>
            </w:r>
          </w:p>
        </w:tc>
      </w:tr>
      <w:tr w:rsidR="00210D6F" w:rsidRPr="00A139A9" w:rsidTr="00210D6F">
        <w:trPr>
          <w:trHeight w:val="645"/>
        </w:trPr>
        <w:tc>
          <w:tcPr>
            <w:tcW w:w="98" w:type="pct"/>
            <w:tcBorders>
              <w:top w:val="nil"/>
              <w:left w:val="single" w:sz="8" w:space="0" w:color="auto"/>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367"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Մ1-Թալին-Քարակերտ-Թուրքի</w:t>
            </w:r>
            <w:r w:rsidRPr="00A139A9">
              <w:rPr>
                <w:rFonts w:eastAsia="Times New Roman" w:cs="Calibri"/>
                <w:color w:val="000000"/>
                <w:sz w:val="20"/>
                <w:szCs w:val="20"/>
              </w:rPr>
              <w:lastRenderedPageBreak/>
              <w:t>այի սահման</w:t>
            </w:r>
          </w:p>
        </w:tc>
        <w:tc>
          <w:tcPr>
            <w:tcW w:w="334" w:type="pct"/>
            <w:tcBorders>
              <w:top w:val="nil"/>
              <w:left w:val="single" w:sz="8" w:space="0" w:color="auto"/>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Միջպետական</w:t>
            </w:r>
          </w:p>
        </w:tc>
        <w:tc>
          <w:tcPr>
            <w:tcW w:w="224"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Մարզային</w:t>
            </w:r>
          </w:p>
        </w:tc>
        <w:tc>
          <w:tcPr>
            <w:tcW w:w="438" w:type="pct"/>
            <w:tcBorders>
              <w:top w:val="nil"/>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Քարակերտ-Թուրքիայի սահման</w:t>
            </w:r>
          </w:p>
        </w:tc>
        <w:tc>
          <w:tcPr>
            <w:tcW w:w="262" w:type="pct"/>
            <w:tcBorders>
              <w:top w:val="nil"/>
              <w:left w:val="nil"/>
              <w:bottom w:val="nil"/>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54.7</w:t>
            </w:r>
          </w:p>
        </w:tc>
        <w:tc>
          <w:tcPr>
            <w:tcW w:w="251" w:type="pct"/>
            <w:tcBorders>
              <w:top w:val="nil"/>
              <w:left w:val="nil"/>
              <w:bottom w:val="nil"/>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80"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463.145</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8,799.8</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7,039.8</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336</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6,384.0</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5,107.2</w:t>
            </w:r>
          </w:p>
        </w:tc>
        <w:tc>
          <w:tcPr>
            <w:tcW w:w="175"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-1,932.6</w:t>
            </w:r>
          </w:p>
        </w:tc>
      </w:tr>
      <w:tr w:rsidR="00210D6F" w:rsidRPr="00A139A9" w:rsidTr="00210D6F">
        <w:trPr>
          <w:trHeight w:val="811"/>
        </w:trPr>
        <w:tc>
          <w:tcPr>
            <w:tcW w:w="9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4</w:t>
            </w:r>
          </w:p>
        </w:tc>
        <w:tc>
          <w:tcPr>
            <w:tcW w:w="367" w:type="pct"/>
            <w:tcBorders>
              <w:top w:val="single" w:sz="8" w:space="0" w:color="auto"/>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Մ2-Անգեղակոթ-Նախիջևանի սահման</w:t>
            </w:r>
          </w:p>
        </w:tc>
        <w:tc>
          <w:tcPr>
            <w:tcW w:w="334" w:type="pct"/>
            <w:tcBorders>
              <w:top w:val="single" w:sz="8" w:space="0" w:color="auto"/>
              <w:left w:val="single" w:sz="8" w:space="0" w:color="auto"/>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Միջպետական</w:t>
            </w:r>
          </w:p>
        </w:tc>
        <w:tc>
          <w:tcPr>
            <w:tcW w:w="224" w:type="pct"/>
            <w:tcBorders>
              <w:top w:val="single" w:sz="8" w:space="0" w:color="auto"/>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Մարզային</w:t>
            </w:r>
          </w:p>
        </w:tc>
        <w:tc>
          <w:tcPr>
            <w:tcW w:w="438" w:type="pct"/>
            <w:tcBorders>
              <w:top w:val="single" w:sz="8" w:space="0" w:color="auto"/>
              <w:left w:val="nil"/>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Մ2-Անգեղակոթ</w:t>
            </w:r>
          </w:p>
        </w:tc>
        <w:tc>
          <w:tcPr>
            <w:tcW w:w="262" w:type="pct"/>
            <w:tcBorders>
              <w:top w:val="single" w:sz="8" w:space="0" w:color="auto"/>
              <w:left w:val="nil"/>
              <w:bottom w:val="nil"/>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251" w:type="pct"/>
            <w:tcBorders>
              <w:top w:val="single" w:sz="8" w:space="0" w:color="auto"/>
              <w:left w:val="nil"/>
              <w:bottom w:val="single" w:sz="8" w:space="0" w:color="auto"/>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Սիսիան</w:t>
            </w:r>
          </w:p>
        </w:tc>
        <w:tc>
          <w:tcPr>
            <w:tcW w:w="293"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278" w:type="pct"/>
            <w:tcBorders>
              <w:top w:val="single" w:sz="8" w:space="0" w:color="auto"/>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միջին</w:t>
            </w:r>
          </w:p>
        </w:tc>
        <w:tc>
          <w:tcPr>
            <w:tcW w:w="180" w:type="pct"/>
            <w:tcBorders>
              <w:top w:val="single" w:sz="8" w:space="0" w:color="auto"/>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436.258</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1,745.0</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1,396.0</w:t>
            </w:r>
          </w:p>
        </w:tc>
        <w:tc>
          <w:tcPr>
            <w:tcW w:w="293" w:type="pct"/>
            <w:tcBorders>
              <w:top w:val="single" w:sz="8" w:space="0" w:color="auto"/>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278" w:type="pct"/>
            <w:tcBorders>
              <w:top w:val="single" w:sz="8" w:space="0" w:color="auto"/>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միջին</w:t>
            </w:r>
          </w:p>
        </w:tc>
        <w:tc>
          <w:tcPr>
            <w:tcW w:w="178" w:type="pct"/>
            <w:tcBorders>
              <w:top w:val="single" w:sz="8" w:space="0" w:color="auto"/>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292.92</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1,171.7</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937.3</w:t>
            </w:r>
          </w:p>
        </w:tc>
        <w:tc>
          <w:tcPr>
            <w:tcW w:w="175"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-458.7</w:t>
            </w:r>
          </w:p>
        </w:tc>
      </w:tr>
      <w:tr w:rsidR="00210D6F" w:rsidRPr="00A139A9" w:rsidTr="00210D6F">
        <w:trPr>
          <w:trHeight w:val="526"/>
        </w:trPr>
        <w:tc>
          <w:tcPr>
            <w:tcW w:w="98" w:type="pct"/>
            <w:tcBorders>
              <w:top w:val="nil"/>
              <w:left w:val="single" w:sz="8" w:space="0" w:color="auto"/>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Մ2-Կապան</w:t>
            </w:r>
            <w:r w:rsidRPr="00A139A9">
              <w:rPr>
                <w:rFonts w:eastAsia="Times New Roman" w:cs="Calibri"/>
                <w:color w:val="000000"/>
                <w:sz w:val="20"/>
                <w:szCs w:val="20"/>
              </w:rPr>
              <w:lastRenderedPageBreak/>
              <w:t>-Ծավ-Մ2</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Միջպետական</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Մարզային</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Մ2-Կապան-Ծավ-Մ2</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90.8</w:t>
            </w:r>
          </w:p>
        </w:tc>
        <w:tc>
          <w:tcPr>
            <w:tcW w:w="251" w:type="pct"/>
            <w:tcBorders>
              <w:top w:val="nil"/>
              <w:left w:val="nil"/>
              <w:bottom w:val="nil"/>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Մեղրի</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80"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565.7</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28,285.0</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22,628.0</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480</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24,000.0</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19,200.0</w:t>
            </w:r>
          </w:p>
        </w:tc>
        <w:tc>
          <w:tcPr>
            <w:tcW w:w="175"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w:t>
            </w:r>
            <w:r w:rsidRPr="00A139A9">
              <w:rPr>
                <w:rFonts w:eastAsia="Times New Roman" w:cs="Calibri"/>
                <w:color w:val="000000"/>
                <w:sz w:val="20"/>
                <w:szCs w:val="20"/>
              </w:rPr>
              <w:lastRenderedPageBreak/>
              <w:t>28.0</w:t>
            </w:r>
          </w:p>
        </w:tc>
      </w:tr>
      <w:tr w:rsidR="00210D6F" w:rsidRPr="00A139A9" w:rsidTr="00210D6F">
        <w:trPr>
          <w:trHeight w:val="526"/>
        </w:trPr>
        <w:tc>
          <w:tcPr>
            <w:tcW w:w="98" w:type="pct"/>
            <w:tcBorders>
              <w:top w:val="nil"/>
              <w:left w:val="single" w:sz="8" w:space="0" w:color="auto"/>
              <w:bottom w:val="nil"/>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lastRenderedPageBreak/>
              <w:t> </w:t>
            </w: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210D6F" w:rsidRPr="00A139A9" w:rsidRDefault="00210D6F" w:rsidP="00A139A9">
            <w:pPr>
              <w:spacing w:line="240" w:lineRule="auto"/>
              <w:ind w:firstLine="0"/>
              <w:jc w:val="left"/>
              <w:rPr>
                <w:rFonts w:eastAsia="Times New Roman" w:cs="Calibri"/>
                <w:color w:val="000000"/>
                <w:sz w:val="20"/>
                <w:szCs w:val="20"/>
              </w:rPr>
            </w:pPr>
          </w:p>
        </w:tc>
        <w:tc>
          <w:tcPr>
            <w:tcW w:w="251" w:type="pct"/>
            <w:tcBorders>
              <w:top w:val="single" w:sz="4" w:space="0" w:color="auto"/>
              <w:left w:val="nil"/>
              <w:bottom w:val="nil"/>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Կապան</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40.8</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80"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454.157</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18,529.6</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14,823.7</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40.8</w:t>
            </w:r>
          </w:p>
        </w:tc>
        <w:tc>
          <w:tcPr>
            <w:tcW w:w="2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w:t>
            </w:r>
          </w:p>
        </w:tc>
        <w:tc>
          <w:tcPr>
            <w:tcW w:w="178"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402.96</w:t>
            </w:r>
          </w:p>
        </w:tc>
        <w:tc>
          <w:tcPr>
            <w:tcW w:w="29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16,440.8</w:t>
            </w:r>
          </w:p>
        </w:tc>
        <w:tc>
          <w:tcPr>
            <w:tcW w:w="383"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13,152.6</w:t>
            </w:r>
          </w:p>
        </w:tc>
        <w:tc>
          <w:tcPr>
            <w:tcW w:w="175"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-1,671.1</w:t>
            </w:r>
          </w:p>
        </w:tc>
      </w:tr>
      <w:tr w:rsidR="00210D6F" w:rsidRPr="00A139A9" w:rsidTr="00210D6F">
        <w:trPr>
          <w:trHeight w:val="479"/>
        </w:trPr>
        <w:tc>
          <w:tcPr>
            <w:tcW w:w="98" w:type="pct"/>
            <w:tcBorders>
              <w:top w:val="nil"/>
              <w:left w:val="single" w:sz="4" w:space="0" w:color="auto"/>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67" w:type="pct"/>
            <w:tcBorders>
              <w:top w:val="nil"/>
              <w:left w:val="nil"/>
              <w:bottom w:val="single" w:sz="4"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334" w:type="pct"/>
            <w:tcBorders>
              <w:top w:val="nil"/>
              <w:left w:val="single" w:sz="8"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24"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43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62" w:type="pct"/>
            <w:tcBorders>
              <w:top w:val="nil"/>
              <w:left w:val="nil"/>
              <w:bottom w:val="single" w:sz="8" w:space="0" w:color="auto"/>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167.8</w:t>
            </w:r>
          </w:p>
        </w:tc>
        <w:tc>
          <w:tcPr>
            <w:tcW w:w="251" w:type="pct"/>
            <w:tcBorders>
              <w:top w:val="nil"/>
              <w:left w:val="nil"/>
              <w:bottom w:val="single" w:sz="8" w:space="0" w:color="auto"/>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93" w:type="pct"/>
            <w:tcBorders>
              <w:top w:val="nil"/>
              <w:left w:val="single" w:sz="4"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130.5</w:t>
            </w:r>
          </w:p>
        </w:tc>
        <w:tc>
          <w:tcPr>
            <w:tcW w:w="27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180"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93" w:type="pct"/>
            <w:tcBorders>
              <w:top w:val="nil"/>
              <w:left w:val="nil"/>
              <w:bottom w:val="single" w:sz="8" w:space="0" w:color="auto"/>
              <w:right w:val="nil"/>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83" w:type="pct"/>
            <w:tcBorders>
              <w:top w:val="nil"/>
              <w:left w:val="single" w:sz="4" w:space="0" w:color="auto"/>
              <w:bottom w:val="single" w:sz="8" w:space="0" w:color="auto"/>
              <w:right w:val="nil"/>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49,389.5</w:t>
            </w:r>
          </w:p>
        </w:tc>
        <w:tc>
          <w:tcPr>
            <w:tcW w:w="293" w:type="pct"/>
            <w:tcBorders>
              <w:top w:val="nil"/>
              <w:left w:val="single" w:sz="4" w:space="0" w:color="auto"/>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27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178" w:type="pct"/>
            <w:tcBorders>
              <w:top w:val="nil"/>
              <w:left w:val="nil"/>
              <w:bottom w:val="single" w:sz="8" w:space="0" w:color="auto"/>
              <w:right w:val="single" w:sz="4"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293" w:type="pct"/>
            <w:tcBorders>
              <w:top w:val="nil"/>
              <w:left w:val="nil"/>
              <w:bottom w:val="single" w:sz="8" w:space="0" w:color="auto"/>
              <w:right w:val="nil"/>
            </w:tcBorders>
            <w:shd w:val="clear" w:color="auto" w:fill="auto"/>
            <w:vAlign w:val="center"/>
            <w:hideMark/>
          </w:tcPr>
          <w:p w:rsidR="00210D6F" w:rsidRPr="00A139A9" w:rsidRDefault="00210D6F"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83" w:type="pct"/>
            <w:tcBorders>
              <w:top w:val="nil"/>
              <w:left w:val="single" w:sz="4" w:space="0" w:color="auto"/>
              <w:bottom w:val="single" w:sz="8" w:space="0" w:color="auto"/>
              <w:right w:val="nil"/>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42,911.7</w:t>
            </w:r>
          </w:p>
        </w:tc>
        <w:tc>
          <w:tcPr>
            <w:tcW w:w="1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0D6F" w:rsidRPr="00A139A9" w:rsidRDefault="00210D6F"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-6,477.8</w:t>
            </w:r>
          </w:p>
        </w:tc>
      </w:tr>
    </w:tbl>
    <w:p w:rsidR="00210D6F" w:rsidRPr="00A139A9" w:rsidRDefault="00210D6F" w:rsidP="00A139A9">
      <w:pPr>
        <w:jc w:val="center"/>
        <w:rPr>
          <w:lang w:val="hy-AM"/>
        </w:rPr>
      </w:pPr>
    </w:p>
    <w:p w:rsidR="00D53118" w:rsidRPr="00A139A9" w:rsidRDefault="00D53118" w:rsidP="00A139A9">
      <w:pPr>
        <w:jc w:val="center"/>
        <w:rPr>
          <w:lang w:val="hy-AM"/>
        </w:rPr>
      </w:pPr>
      <w:r w:rsidRPr="00A139A9">
        <w:rPr>
          <w:lang w:val="hy-AM"/>
        </w:rPr>
        <w:lastRenderedPageBreak/>
        <w:t>Ըստ օրենքի մարզային իսկ Կառավարության որոշմամբ սահմանված միջպետական  ճանապարհների պահպանման համար 2020թ. 2-րդ եռամսյակում ավել վճարված գումարների վերաբերյալ</w:t>
      </w:r>
    </w:p>
    <w:tbl>
      <w:tblPr>
        <w:tblW w:w="5000" w:type="pct"/>
        <w:tblLook w:val="04A0" w:firstRow="1" w:lastRow="0" w:firstColumn="1" w:lastColumn="0" w:noHBand="0" w:noVBand="1"/>
      </w:tblPr>
      <w:tblGrid>
        <w:gridCol w:w="430"/>
        <w:gridCol w:w="1439"/>
        <w:gridCol w:w="1164"/>
        <w:gridCol w:w="1092"/>
        <w:gridCol w:w="1159"/>
        <w:gridCol w:w="1005"/>
        <w:gridCol w:w="1077"/>
        <w:gridCol w:w="1024"/>
        <w:gridCol w:w="694"/>
        <w:gridCol w:w="774"/>
        <w:gridCol w:w="1077"/>
        <w:gridCol w:w="1024"/>
        <w:gridCol w:w="687"/>
        <w:gridCol w:w="793"/>
        <w:gridCol w:w="764"/>
      </w:tblGrid>
      <w:tr w:rsidR="00D53118" w:rsidRPr="00A139A9" w:rsidTr="00D53118">
        <w:trPr>
          <w:trHeight w:val="736"/>
          <w:tblHeader/>
        </w:trPr>
        <w:tc>
          <w:tcPr>
            <w:tcW w:w="180" w:type="pct"/>
            <w:vMerge w:val="restart"/>
            <w:tcBorders>
              <w:top w:val="single" w:sz="8" w:space="0" w:color="auto"/>
              <w:left w:val="single" w:sz="8" w:space="0" w:color="auto"/>
              <w:bottom w:val="nil"/>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Հ/հ</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Ավտոճանապարհի անվանումը</w:t>
            </w:r>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Ճանապարհի երկարությունը (կմ)</w:t>
            </w:r>
          </w:p>
        </w:tc>
        <w:tc>
          <w:tcPr>
            <w:tcW w:w="5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Ճանապարհի անվանումը</w:t>
            </w:r>
          </w:p>
        </w:tc>
        <w:tc>
          <w:tcPr>
            <w:tcW w:w="35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Սպասարկված հատվածը (կմ)</w:t>
            </w:r>
          </w:p>
        </w:tc>
        <w:tc>
          <w:tcPr>
            <w:tcW w:w="306"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Տարածաշրջան</w:t>
            </w:r>
          </w:p>
        </w:tc>
        <w:tc>
          <w:tcPr>
            <w:tcW w:w="1093" w:type="pct"/>
            <w:gridSpan w:val="4"/>
            <w:tcBorders>
              <w:top w:val="single" w:sz="4"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 xml:space="preserve">Կատարողականի գումարը </w:t>
            </w:r>
          </w:p>
        </w:tc>
        <w:tc>
          <w:tcPr>
            <w:tcW w:w="1084" w:type="pct"/>
            <w:gridSpan w:val="4"/>
            <w:tcBorders>
              <w:top w:val="single" w:sz="4"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 xml:space="preserve">Որպես մարզային ճանապարհ պայմանագրային գները </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Տարբերությունը</w:t>
            </w:r>
          </w:p>
        </w:tc>
      </w:tr>
      <w:tr w:rsidR="00D53118" w:rsidRPr="00A139A9" w:rsidTr="00D53118">
        <w:trPr>
          <w:trHeight w:val="1456"/>
          <w:tblHeader/>
        </w:trPr>
        <w:tc>
          <w:tcPr>
            <w:tcW w:w="180" w:type="pct"/>
            <w:vMerge/>
            <w:tcBorders>
              <w:top w:val="single" w:sz="8" w:space="0" w:color="auto"/>
              <w:left w:val="single" w:sz="8" w:space="0" w:color="auto"/>
              <w:bottom w:val="nil"/>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վիճակ-պահպանման մակարդակ</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կմ-ի գինը</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վիճակ-պահպանման մակարդակ</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կմ-ի գինը</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w:t>
            </w: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r>
      <w:tr w:rsidR="00D53118" w:rsidRPr="00A139A9" w:rsidTr="00D53118">
        <w:trPr>
          <w:trHeight w:val="661"/>
        </w:trPr>
        <w:tc>
          <w:tcPr>
            <w:tcW w:w="1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w:t>
            </w:r>
          </w:p>
        </w:tc>
        <w:tc>
          <w:tcPr>
            <w:tcW w:w="8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Երևան-Արմավիր-Թուրքիայի սահման (թևերով)</w:t>
            </w:r>
          </w:p>
        </w:tc>
        <w:tc>
          <w:tcPr>
            <w:tcW w:w="37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63.1</w:t>
            </w:r>
          </w:p>
        </w:tc>
        <w:tc>
          <w:tcPr>
            <w:tcW w:w="5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Արմավիր-Թուրքիայի սահման</w:t>
            </w: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11.1</w:t>
            </w:r>
          </w:p>
        </w:tc>
        <w:tc>
          <w:tcPr>
            <w:tcW w:w="306"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Արմավիր</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բավ-բավ</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1,787.7</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1,126.3</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բավ-բավ</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1,305.7</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822.6</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-303.6</w:t>
            </w:r>
          </w:p>
        </w:tc>
      </w:tr>
      <w:tr w:rsidR="00D53118" w:rsidRPr="00A139A9" w:rsidTr="00D53118">
        <w:trPr>
          <w:trHeight w:val="4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1,058.9</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476.5</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884.5</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398.0</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-78.5</w:t>
            </w:r>
          </w:p>
        </w:tc>
      </w:tr>
      <w:tr w:rsidR="00D53118" w:rsidRPr="00A139A9" w:rsidTr="00D53118">
        <w:trPr>
          <w:trHeight w:val="326"/>
        </w:trPr>
        <w:tc>
          <w:tcPr>
            <w:tcW w:w="180"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Բաղրամյան</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1,031.6</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1,856.8</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3.7</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900.0</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1,498.5</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-358.3</w:t>
            </w:r>
          </w:p>
        </w:tc>
      </w:tr>
      <w:tr w:rsidR="00D53118" w:rsidRPr="00A139A9" w:rsidTr="00D53118">
        <w:trPr>
          <w:trHeight w:val="601"/>
        </w:trPr>
        <w:tc>
          <w:tcPr>
            <w:tcW w:w="1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w:t>
            </w:r>
          </w:p>
        </w:tc>
        <w:tc>
          <w:tcPr>
            <w:tcW w:w="8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Մ3-Սպիտակ-Գյումրի-Թուրքիայի սահման</w:t>
            </w:r>
          </w:p>
        </w:tc>
        <w:tc>
          <w:tcPr>
            <w:tcW w:w="37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54.3</w:t>
            </w:r>
          </w:p>
        </w:tc>
        <w:tc>
          <w:tcPr>
            <w:tcW w:w="5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Գյումրի-Թուրքիայի սահման</w:t>
            </w: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7.2</w:t>
            </w:r>
          </w:p>
        </w:tc>
        <w:tc>
          <w:tcPr>
            <w:tcW w:w="306"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Ախուրյան</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3.8</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վատ-թույլատ.</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1,440.0</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2,462.0</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r>
      <w:tr w:rsidR="00D53118" w:rsidRPr="00A139A9" w:rsidTr="00D53118">
        <w:trPr>
          <w:trHeight w:val="720"/>
        </w:trPr>
        <w:tc>
          <w:tcPr>
            <w:tcW w:w="180"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1.8</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բավ-միջին</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1,354.6</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1,097.2</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5.6</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բավ-միջին</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708.0</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1,784.2</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686.9</w:t>
            </w:r>
          </w:p>
        </w:tc>
      </w:tr>
      <w:tr w:rsidR="00D53118" w:rsidRPr="00A139A9" w:rsidTr="00D53118">
        <w:trPr>
          <w:trHeight w:val="645"/>
        </w:trPr>
        <w:tc>
          <w:tcPr>
            <w:tcW w:w="180"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w:t>
            </w:r>
          </w:p>
        </w:tc>
        <w:tc>
          <w:tcPr>
            <w:tcW w:w="8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Մ1-Թալին-Քարակերտ</w:t>
            </w:r>
            <w:r w:rsidRPr="00A139A9">
              <w:rPr>
                <w:rFonts w:eastAsia="Times New Roman" w:cs="Calibri"/>
                <w:color w:val="000000"/>
                <w:sz w:val="22"/>
              </w:rPr>
              <w:lastRenderedPageBreak/>
              <w:t>-Թուրքիայի սահման</w:t>
            </w:r>
          </w:p>
        </w:tc>
        <w:tc>
          <w:tcPr>
            <w:tcW w:w="37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lastRenderedPageBreak/>
              <w:t>55.8</w:t>
            </w:r>
          </w:p>
        </w:tc>
        <w:tc>
          <w:tcPr>
            <w:tcW w:w="5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Քարակերտ-Թուրքի</w:t>
            </w:r>
            <w:r w:rsidRPr="00A139A9">
              <w:rPr>
                <w:rFonts w:eastAsia="Times New Roman" w:cs="Calibri"/>
                <w:color w:val="000000"/>
                <w:sz w:val="22"/>
              </w:rPr>
              <w:lastRenderedPageBreak/>
              <w:t>այի սահման</w:t>
            </w: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lastRenderedPageBreak/>
              <w:t>54.7</w:t>
            </w:r>
          </w:p>
        </w:tc>
        <w:tc>
          <w:tcPr>
            <w:tcW w:w="306"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Թալին</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7.7</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բավ-միջին</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1,671.4</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5,791.5</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7.7</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բավ-միջին</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225.6</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781.7</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-5,009.8</w:t>
            </w:r>
          </w:p>
        </w:tc>
      </w:tr>
      <w:tr w:rsidR="00D53118" w:rsidRPr="00A139A9" w:rsidTr="00D53118">
        <w:trPr>
          <w:trHeight w:val="645"/>
        </w:trPr>
        <w:tc>
          <w:tcPr>
            <w:tcW w:w="18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9</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806.9</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3,267.8</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9</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1,029.6</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4,169.9</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902.1</w:t>
            </w:r>
          </w:p>
        </w:tc>
      </w:tr>
      <w:tr w:rsidR="00D53118" w:rsidRPr="00A139A9" w:rsidTr="00D53118">
        <w:trPr>
          <w:trHeight w:val="811"/>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lastRenderedPageBreak/>
              <w:t>4</w:t>
            </w:r>
          </w:p>
        </w:tc>
        <w:tc>
          <w:tcPr>
            <w:tcW w:w="83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Մ2-Անգեղակոթ-Նախիջևանի սահման</w:t>
            </w:r>
          </w:p>
        </w:tc>
        <w:tc>
          <w:tcPr>
            <w:tcW w:w="37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28.2</w:t>
            </w:r>
          </w:p>
        </w:tc>
        <w:tc>
          <w:tcPr>
            <w:tcW w:w="53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Մ2-Անգեղակոթ-Նախիջևանի սահման</w:t>
            </w:r>
          </w:p>
        </w:tc>
        <w:tc>
          <w:tcPr>
            <w:tcW w:w="35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28.2</w:t>
            </w:r>
          </w:p>
        </w:tc>
        <w:tc>
          <w:tcPr>
            <w:tcW w:w="3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Սիսիան</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վատ</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վատ</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r>
      <w:tr w:rsidR="00D53118" w:rsidRPr="00A139A9" w:rsidTr="00D53118">
        <w:trPr>
          <w:trHeight w:val="811"/>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5</w:t>
            </w:r>
          </w:p>
        </w:tc>
        <w:tc>
          <w:tcPr>
            <w:tcW w:w="83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Մոտեցում նախիջևանի սահմանին Ագարակից</w:t>
            </w:r>
          </w:p>
        </w:tc>
        <w:tc>
          <w:tcPr>
            <w:tcW w:w="37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6.3</w:t>
            </w:r>
          </w:p>
        </w:tc>
        <w:tc>
          <w:tcPr>
            <w:tcW w:w="53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Մոտեցում նախիջևանի սահմանին Ագարակից</w:t>
            </w:r>
          </w:p>
        </w:tc>
        <w:tc>
          <w:tcPr>
            <w:tcW w:w="35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6.3</w:t>
            </w:r>
          </w:p>
        </w:tc>
        <w:tc>
          <w:tcPr>
            <w:tcW w:w="3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Մեղրի</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6.3</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1,485.3</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4,210.8</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6.3</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492.0</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1,394.8</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-2,816.0</w:t>
            </w:r>
          </w:p>
        </w:tc>
      </w:tr>
      <w:tr w:rsidR="00D53118" w:rsidRPr="00A139A9" w:rsidTr="00D53118">
        <w:trPr>
          <w:trHeight w:val="526"/>
        </w:trPr>
        <w:tc>
          <w:tcPr>
            <w:tcW w:w="180"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w:t>
            </w:r>
          </w:p>
        </w:tc>
        <w:tc>
          <w:tcPr>
            <w:tcW w:w="8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Մ2-Կապան-Ծավ-Մ2</w:t>
            </w:r>
          </w:p>
        </w:tc>
        <w:tc>
          <w:tcPr>
            <w:tcW w:w="3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90.8</w:t>
            </w:r>
          </w:p>
        </w:tc>
        <w:tc>
          <w:tcPr>
            <w:tcW w:w="53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Մ2-Կապան</w:t>
            </w:r>
            <w:r w:rsidRPr="00A139A9">
              <w:rPr>
                <w:rFonts w:eastAsia="Times New Roman" w:cs="Calibri"/>
                <w:color w:val="000000"/>
                <w:sz w:val="22"/>
              </w:rPr>
              <w:lastRenderedPageBreak/>
              <w:t>-Ծավ-Մ2</w:t>
            </w: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lastRenderedPageBreak/>
              <w:t>90.8</w:t>
            </w:r>
          </w:p>
        </w:tc>
        <w:tc>
          <w:tcPr>
            <w:tcW w:w="306"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Մեղրի</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678.3</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1,220.9</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351.3</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632.4</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-588.5</w:t>
            </w:r>
          </w:p>
        </w:tc>
      </w:tr>
      <w:tr w:rsidR="00D53118" w:rsidRPr="00A139A9" w:rsidTr="00D53118">
        <w:trPr>
          <w:trHeight w:val="526"/>
        </w:trPr>
        <w:tc>
          <w:tcPr>
            <w:tcW w:w="18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46</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1,485.3</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30,745.7</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46</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492.0</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10,184.4</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-20,561.3</w:t>
            </w:r>
          </w:p>
        </w:tc>
      </w:tr>
      <w:tr w:rsidR="00D53118" w:rsidRPr="00A139A9" w:rsidTr="00D53118">
        <w:trPr>
          <w:trHeight w:val="526"/>
        </w:trPr>
        <w:tc>
          <w:tcPr>
            <w:tcW w:w="18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Կապան</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10.5</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678.3</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3,205.1</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10.5</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լավ-լավ</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660.2</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3,119.6</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-85.5</w:t>
            </w:r>
          </w:p>
        </w:tc>
      </w:tr>
      <w:tr w:rsidR="00D53118" w:rsidRPr="00A139A9" w:rsidTr="00D53118">
        <w:trPr>
          <w:trHeight w:val="526"/>
        </w:trPr>
        <w:tc>
          <w:tcPr>
            <w:tcW w:w="18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8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74"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53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5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06"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2"/>
              </w:rPr>
            </w:pP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30.3</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բավ-միջին</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1,485.3</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20,252.1</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30.3</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բավ-միջին</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1,250.4</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17,049.2</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2"/>
              </w:rPr>
            </w:pPr>
            <w:r w:rsidRPr="00A139A9">
              <w:rPr>
                <w:rFonts w:eastAsia="Times New Roman" w:cs="Calibri"/>
                <w:color w:val="000000"/>
                <w:sz w:val="22"/>
              </w:rPr>
              <w:t>-3,202.9</w:t>
            </w:r>
          </w:p>
        </w:tc>
      </w:tr>
      <w:tr w:rsidR="00D53118" w:rsidRPr="00A139A9" w:rsidTr="00D53118">
        <w:trPr>
          <w:trHeight w:val="479"/>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83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Ընդամենը</w:t>
            </w:r>
          </w:p>
        </w:tc>
        <w:tc>
          <w:tcPr>
            <w:tcW w:w="37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298.5</w:t>
            </w:r>
          </w:p>
        </w:tc>
        <w:tc>
          <w:tcPr>
            <w:tcW w:w="53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35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198.3</w:t>
            </w:r>
          </w:p>
        </w:tc>
        <w:tc>
          <w:tcPr>
            <w:tcW w:w="3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125.8</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0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4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75,712.8</w:t>
            </w:r>
          </w:p>
        </w:tc>
        <w:tc>
          <w:tcPr>
            <w:tcW w:w="33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31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2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41,835.4</w:t>
            </w:r>
          </w:p>
        </w:tc>
        <w:tc>
          <w:tcPr>
            <w:tcW w:w="24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-31,415.5</w:t>
            </w:r>
          </w:p>
        </w:tc>
      </w:tr>
    </w:tbl>
    <w:p w:rsidR="00D53118" w:rsidRPr="00A139A9" w:rsidRDefault="00D53118" w:rsidP="00A139A9">
      <w:pPr>
        <w:jc w:val="center"/>
        <w:rPr>
          <w:lang w:val="hy-AM"/>
        </w:rPr>
      </w:pPr>
    </w:p>
    <w:p w:rsidR="00D53118" w:rsidRPr="00A139A9" w:rsidRDefault="00D53118" w:rsidP="00A139A9">
      <w:pPr>
        <w:rPr>
          <w:lang w:val="hy-AM"/>
        </w:rPr>
      </w:pPr>
      <w:r w:rsidRPr="00A139A9">
        <w:rPr>
          <w:lang w:val="hy-AM"/>
        </w:rPr>
        <w:br w:type="page"/>
      </w:r>
    </w:p>
    <w:p w:rsidR="00D53118" w:rsidRPr="00A139A9" w:rsidRDefault="00D53118" w:rsidP="00A139A9">
      <w:pPr>
        <w:jc w:val="center"/>
        <w:rPr>
          <w:lang w:val="hy-AM"/>
        </w:rPr>
      </w:pPr>
      <w:r w:rsidRPr="00A139A9">
        <w:rPr>
          <w:lang w:val="hy-AM"/>
        </w:rPr>
        <w:lastRenderedPageBreak/>
        <w:t>Ըստ օրենքի մարզային իսկ Կառավարության որոշմամբ սահմանված միջպետական  ճանապարհների պահպանման համար 2020թ. 3-րդ եռամսյակում ավել վճարված գումարների վերաբերյալ</w:t>
      </w:r>
    </w:p>
    <w:tbl>
      <w:tblPr>
        <w:tblW w:w="5000" w:type="pct"/>
        <w:tblLook w:val="04A0" w:firstRow="1" w:lastRow="0" w:firstColumn="1" w:lastColumn="0" w:noHBand="0" w:noVBand="1"/>
      </w:tblPr>
      <w:tblGrid>
        <w:gridCol w:w="425"/>
        <w:gridCol w:w="1400"/>
        <w:gridCol w:w="1131"/>
        <w:gridCol w:w="1063"/>
        <w:gridCol w:w="1127"/>
        <w:gridCol w:w="978"/>
        <w:gridCol w:w="1131"/>
        <w:gridCol w:w="1075"/>
        <w:gridCol w:w="678"/>
        <w:gridCol w:w="784"/>
        <w:gridCol w:w="1131"/>
        <w:gridCol w:w="1075"/>
        <w:gridCol w:w="671"/>
        <w:gridCol w:w="774"/>
        <w:gridCol w:w="760"/>
      </w:tblGrid>
      <w:tr w:rsidR="00D53118" w:rsidRPr="00A139A9" w:rsidTr="00D53118">
        <w:trPr>
          <w:trHeight w:val="811"/>
        </w:trPr>
        <w:tc>
          <w:tcPr>
            <w:tcW w:w="133" w:type="pct"/>
            <w:vMerge w:val="restart"/>
            <w:tcBorders>
              <w:top w:val="single" w:sz="8" w:space="0" w:color="auto"/>
              <w:left w:val="single" w:sz="8" w:space="0" w:color="auto"/>
              <w:bottom w:val="nil"/>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անվանումը</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երկարությունը (կմ)</w:t>
            </w:r>
          </w:p>
        </w:tc>
        <w:tc>
          <w:tcPr>
            <w:tcW w:w="4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Ճանապարհի անվանումը</w:t>
            </w:r>
          </w:p>
        </w:tc>
        <w:tc>
          <w:tcPr>
            <w:tcW w:w="3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Սպասարկված հատվածը (կմ)</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Տարածաշրջան</w:t>
            </w:r>
          </w:p>
        </w:tc>
        <w:tc>
          <w:tcPr>
            <w:tcW w:w="1209" w:type="pct"/>
            <w:gridSpan w:val="4"/>
            <w:tcBorders>
              <w:top w:val="single" w:sz="4"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Կատարողականի գումարը </w:t>
            </w:r>
          </w:p>
        </w:tc>
        <w:tc>
          <w:tcPr>
            <w:tcW w:w="1206" w:type="pct"/>
            <w:gridSpan w:val="4"/>
            <w:tcBorders>
              <w:top w:val="single" w:sz="4"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Որպես մարզային ճանապարհ պայմանագրային գները </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Տարբերությունը</w:t>
            </w:r>
          </w:p>
        </w:tc>
      </w:tr>
      <w:tr w:rsidR="00D53118" w:rsidRPr="00A139A9" w:rsidTr="00D53118">
        <w:trPr>
          <w:trHeight w:val="2016"/>
        </w:trPr>
        <w:tc>
          <w:tcPr>
            <w:tcW w:w="133" w:type="pct"/>
            <w:vMerge/>
            <w:tcBorders>
              <w:top w:val="single" w:sz="8" w:space="0" w:color="auto"/>
              <w:left w:val="single" w:sz="8" w:space="0" w:color="auto"/>
              <w:bottom w:val="nil"/>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վիճակ-պահպանման մակարդակ</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կմ-ի գինը</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սպասարկվող հատվածի երկարությունը (կմ)</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վիճակ-պահպանման մակարդակ</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կմ-ի գինը</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գումար</w:t>
            </w: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r>
      <w:tr w:rsidR="00D53118" w:rsidRPr="00A139A9" w:rsidTr="00D53118">
        <w:trPr>
          <w:trHeight w:val="301"/>
        </w:trPr>
        <w:tc>
          <w:tcPr>
            <w:tcW w:w="1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631"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Երևան-Արմավիր-Թուրքիայի սահման (թևերով)</w:t>
            </w:r>
          </w:p>
        </w:tc>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63.1</w:t>
            </w:r>
          </w:p>
        </w:tc>
        <w:tc>
          <w:tcPr>
            <w:tcW w:w="42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Արմավիր-Թուրքիայի սահման</w:t>
            </w:r>
          </w:p>
        </w:tc>
        <w:tc>
          <w:tcPr>
            <w:tcW w:w="3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w:t>
            </w:r>
          </w:p>
        </w:tc>
        <w:tc>
          <w:tcPr>
            <w:tcW w:w="38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բավ-բավ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1,787.7</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1,001.1</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բավ-բավ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1,305.7</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731.2</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-269.9</w:t>
            </w:r>
          </w:p>
        </w:tc>
      </w:tr>
      <w:tr w:rsidR="00D53118" w:rsidRPr="00A139A9" w:rsidTr="00D53118">
        <w:trPr>
          <w:trHeight w:val="301"/>
        </w:trPr>
        <w:tc>
          <w:tcPr>
            <w:tcW w:w="133"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1,058.9</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423.6</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884.5</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353.8</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-69.7</w:t>
            </w:r>
          </w:p>
        </w:tc>
      </w:tr>
      <w:tr w:rsidR="00D53118" w:rsidRPr="00A139A9" w:rsidTr="00D53118">
        <w:trPr>
          <w:trHeight w:val="301"/>
        </w:trPr>
        <w:tc>
          <w:tcPr>
            <w:tcW w:w="133"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Բաղրամյան</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1,031.6</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1,650.5</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900.0</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2,830.5</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1,180.0</w:t>
            </w:r>
          </w:p>
        </w:tc>
      </w:tr>
      <w:tr w:rsidR="00D53118" w:rsidRPr="00A139A9" w:rsidTr="00D53118">
        <w:trPr>
          <w:trHeight w:val="301"/>
        </w:trPr>
        <w:tc>
          <w:tcPr>
            <w:tcW w:w="1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631"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Մ3-Սպիտակ-Գյումրի-Թուրքիայի սահման</w:t>
            </w:r>
          </w:p>
        </w:tc>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54.3</w:t>
            </w:r>
          </w:p>
        </w:tc>
        <w:tc>
          <w:tcPr>
            <w:tcW w:w="42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Գյումրի-Թուրքիայի սահման</w:t>
            </w:r>
          </w:p>
        </w:tc>
        <w:tc>
          <w:tcPr>
            <w:tcW w:w="3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7.2</w:t>
            </w:r>
          </w:p>
        </w:tc>
        <w:tc>
          <w:tcPr>
            <w:tcW w:w="38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Ախուրյան</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վատ-թույլատ.</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1,440.0</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2,188.8</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D53118" w:rsidRPr="00A139A9" w:rsidTr="00D53118">
        <w:trPr>
          <w:trHeight w:val="301"/>
        </w:trPr>
        <w:tc>
          <w:tcPr>
            <w:tcW w:w="133"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1,354.6</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454.2</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708.0</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729.5</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275.3</w:t>
            </w:r>
          </w:p>
        </w:tc>
      </w:tr>
      <w:tr w:rsidR="00D53118" w:rsidRPr="00A139A9" w:rsidTr="00D53118">
        <w:trPr>
          <w:trHeight w:val="301"/>
        </w:trPr>
        <w:tc>
          <w:tcPr>
            <w:tcW w:w="133"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631"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Մ1-Թալին-Քարակերտ-Թուրքիայի սահման</w:t>
            </w:r>
          </w:p>
        </w:tc>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55.8</w:t>
            </w:r>
          </w:p>
        </w:tc>
        <w:tc>
          <w:tcPr>
            <w:tcW w:w="42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Քարակերտ-Թուրքիայի սահման</w:t>
            </w:r>
          </w:p>
        </w:tc>
        <w:tc>
          <w:tcPr>
            <w:tcW w:w="3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54.7</w:t>
            </w:r>
          </w:p>
        </w:tc>
        <w:tc>
          <w:tcPr>
            <w:tcW w:w="38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1,671.4</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5,148.0</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225.6</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694.8</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-4,453.2</w:t>
            </w:r>
          </w:p>
        </w:tc>
      </w:tr>
      <w:tr w:rsidR="00D53118" w:rsidRPr="00A139A9" w:rsidTr="00D53118">
        <w:trPr>
          <w:trHeight w:val="301"/>
        </w:trPr>
        <w:tc>
          <w:tcPr>
            <w:tcW w:w="133"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806.9</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2,904.7</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1,029.6</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7,876.4</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4,971.7</w:t>
            </w:r>
          </w:p>
        </w:tc>
      </w:tr>
      <w:tr w:rsidR="00D53118" w:rsidRPr="00A139A9" w:rsidTr="00D53118">
        <w:trPr>
          <w:trHeight w:val="864"/>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4</w:t>
            </w:r>
          </w:p>
        </w:tc>
        <w:tc>
          <w:tcPr>
            <w:tcW w:w="63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Մ2-Անգեղակոթ-Նախիջևանի սահման</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28.2</w:t>
            </w:r>
          </w:p>
        </w:tc>
        <w:tc>
          <w:tcPr>
            <w:tcW w:w="42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Մ2-Անգեղակոթ-Նախիջևանի սահման</w:t>
            </w:r>
          </w:p>
        </w:tc>
        <w:tc>
          <w:tcPr>
            <w:tcW w:w="36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28.2</w:t>
            </w:r>
          </w:p>
        </w:tc>
        <w:tc>
          <w:tcPr>
            <w:tcW w:w="38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Սիսիան</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վատ</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վատ</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D53118" w:rsidRPr="00A139A9" w:rsidTr="00D53118">
        <w:trPr>
          <w:trHeight w:val="1152"/>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63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 Ագարակից</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42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 Ագարակից</w:t>
            </w:r>
          </w:p>
        </w:tc>
        <w:tc>
          <w:tcPr>
            <w:tcW w:w="36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38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Մեղրի</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1,485.3</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3,743.0</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492.0</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1,239.8</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-2,503.1</w:t>
            </w:r>
          </w:p>
        </w:tc>
      </w:tr>
      <w:tr w:rsidR="00D53118" w:rsidRPr="00A139A9" w:rsidTr="00D53118">
        <w:trPr>
          <w:trHeight w:val="301"/>
        </w:trPr>
        <w:tc>
          <w:tcPr>
            <w:tcW w:w="133"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631"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Մ2-Կապան-Ծավ-Մ2</w:t>
            </w:r>
          </w:p>
        </w:tc>
        <w:tc>
          <w:tcPr>
            <w:tcW w:w="37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90.8</w:t>
            </w:r>
          </w:p>
        </w:tc>
        <w:tc>
          <w:tcPr>
            <w:tcW w:w="42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Մ2-Կապան-Ծավ-Մ2</w:t>
            </w:r>
          </w:p>
        </w:tc>
        <w:tc>
          <w:tcPr>
            <w:tcW w:w="3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90.8</w:t>
            </w:r>
          </w:p>
        </w:tc>
        <w:tc>
          <w:tcPr>
            <w:tcW w:w="38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Մեղրի</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678.3</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1,085.3</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351.3</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562.2</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-523.1</w:t>
            </w:r>
          </w:p>
        </w:tc>
      </w:tr>
      <w:tr w:rsidR="00D53118" w:rsidRPr="00A139A9" w:rsidTr="00D53118">
        <w:trPr>
          <w:trHeight w:val="301"/>
        </w:trPr>
        <w:tc>
          <w:tcPr>
            <w:tcW w:w="133"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1,485.3</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27,329.5</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492.0</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9,052.8</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-18,276.7</w:t>
            </w:r>
          </w:p>
        </w:tc>
      </w:tr>
      <w:tr w:rsidR="00D53118" w:rsidRPr="00A139A9" w:rsidTr="00D53118">
        <w:trPr>
          <w:trHeight w:val="301"/>
        </w:trPr>
        <w:tc>
          <w:tcPr>
            <w:tcW w:w="133"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Կապան</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10.5</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678.3</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2,849.0</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10.5</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լավ-լավ</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660.2</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2,773.0</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-76.0</w:t>
            </w:r>
          </w:p>
        </w:tc>
      </w:tr>
      <w:tr w:rsidR="00D53118" w:rsidRPr="00A139A9" w:rsidTr="00D53118">
        <w:trPr>
          <w:trHeight w:val="301"/>
        </w:trPr>
        <w:tc>
          <w:tcPr>
            <w:tcW w:w="133"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30.3</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1,485.3</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18,001.9</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30.3</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բավ-միջին</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1,250.4</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15,154.8</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-2,847.1</w:t>
            </w:r>
          </w:p>
        </w:tc>
      </w:tr>
      <w:tr w:rsidR="00D53118" w:rsidRPr="00A139A9" w:rsidTr="00D53118">
        <w:trPr>
          <w:trHeight w:val="301"/>
        </w:trPr>
        <w:tc>
          <w:tcPr>
            <w:tcW w:w="13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63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298.5</w:t>
            </w:r>
          </w:p>
        </w:tc>
        <w:tc>
          <w:tcPr>
            <w:tcW w:w="42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6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198.3</w:t>
            </w:r>
          </w:p>
        </w:tc>
        <w:tc>
          <w:tcPr>
            <w:tcW w:w="38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7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125.8</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66,779.6</w:t>
            </w:r>
          </w:p>
        </w:tc>
        <w:tc>
          <w:tcPr>
            <w:tcW w:w="38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35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41,999.0</w:t>
            </w:r>
          </w:p>
        </w:tc>
        <w:tc>
          <w:tcPr>
            <w:tcW w:w="27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-22,591.8</w:t>
            </w:r>
          </w:p>
        </w:tc>
      </w:tr>
    </w:tbl>
    <w:p w:rsidR="00D53118" w:rsidRPr="00A139A9" w:rsidRDefault="00D53118" w:rsidP="00A139A9">
      <w:pPr>
        <w:jc w:val="center"/>
        <w:rPr>
          <w:lang w:val="hy-AM"/>
        </w:rPr>
      </w:pPr>
    </w:p>
    <w:p w:rsidR="00D53118" w:rsidRPr="00A139A9" w:rsidRDefault="00D53118" w:rsidP="00A139A9">
      <w:pPr>
        <w:rPr>
          <w:lang w:val="hy-AM"/>
        </w:rPr>
      </w:pPr>
      <w:r w:rsidRPr="00A139A9">
        <w:rPr>
          <w:lang w:val="hy-AM"/>
        </w:rPr>
        <w:br w:type="page"/>
      </w:r>
    </w:p>
    <w:p w:rsidR="00D53118" w:rsidRPr="00A139A9" w:rsidRDefault="00D53118" w:rsidP="00A139A9">
      <w:pPr>
        <w:jc w:val="right"/>
        <w:rPr>
          <w:lang w:val="hy-AM"/>
        </w:rPr>
      </w:pPr>
      <w:r w:rsidRPr="00A139A9">
        <w:rPr>
          <w:lang w:val="hy-AM"/>
        </w:rPr>
        <w:lastRenderedPageBreak/>
        <w:t>հավելված 6</w:t>
      </w:r>
    </w:p>
    <w:p w:rsidR="00D53118" w:rsidRPr="00A139A9" w:rsidRDefault="00D53118" w:rsidP="00A139A9">
      <w:pPr>
        <w:jc w:val="center"/>
        <w:rPr>
          <w:lang w:val="hy-AM"/>
        </w:rPr>
      </w:pPr>
      <w:r w:rsidRPr="00A139A9">
        <w:rPr>
          <w:lang w:val="hy-AM"/>
        </w:rPr>
        <w:t>Ըստ օրենքի դաշտամիչյան սակայն Կառավարության որոշմամբ Միջպետական սահմանված ճանապարհների պահպանման համար 2020թ. 1-ին եռամսյակում հաշվարկված կատարողականներ</w:t>
      </w:r>
    </w:p>
    <w:p w:rsidR="00D53118" w:rsidRPr="00A139A9" w:rsidRDefault="00D53118"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493"/>
        <w:gridCol w:w="2098"/>
        <w:gridCol w:w="1631"/>
        <w:gridCol w:w="1101"/>
        <w:gridCol w:w="2133"/>
        <w:gridCol w:w="1286"/>
        <w:gridCol w:w="888"/>
        <w:gridCol w:w="1435"/>
        <w:gridCol w:w="1360"/>
        <w:gridCol w:w="891"/>
        <w:gridCol w:w="887"/>
      </w:tblGrid>
      <w:tr w:rsidR="00D53118" w:rsidRPr="00A139A9" w:rsidTr="00D53118">
        <w:trPr>
          <w:trHeight w:val="542"/>
        </w:trPr>
        <w:tc>
          <w:tcPr>
            <w:tcW w:w="134"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Հ/հ</w:t>
            </w:r>
          </w:p>
        </w:tc>
        <w:tc>
          <w:tcPr>
            <w:tcW w:w="1289"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Ավտոճանապարհի անվանումը</w:t>
            </w:r>
          </w:p>
        </w:tc>
        <w:tc>
          <w:tcPr>
            <w:tcW w:w="1999" w:type="pct"/>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Դասակարգումը ըստ նշանակության</w:t>
            </w:r>
          </w:p>
        </w:tc>
        <w:tc>
          <w:tcPr>
            <w:tcW w:w="272" w:type="pct"/>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Տարածաշրջան</w:t>
            </w:r>
          </w:p>
        </w:tc>
        <w:tc>
          <w:tcPr>
            <w:tcW w:w="130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2020թ. 1-ին եռամսյակի կատարողական</w:t>
            </w:r>
          </w:p>
        </w:tc>
      </w:tr>
      <w:tr w:rsidR="00D53118" w:rsidRPr="00A139A9" w:rsidTr="00D53118">
        <w:trPr>
          <w:trHeight w:val="946"/>
        </w:trPr>
        <w:tc>
          <w:tcPr>
            <w:tcW w:w="134"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1289"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482" w:type="pct"/>
            <w:tcBorders>
              <w:top w:val="nil"/>
              <w:left w:val="single" w:sz="8" w:space="0" w:color="auto"/>
              <w:bottom w:val="nil"/>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Ըստ կառավարության որոշման</w:t>
            </w:r>
          </w:p>
        </w:tc>
        <w:tc>
          <w:tcPr>
            <w:tcW w:w="44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Ըստ օրենքի պահանջի</w:t>
            </w:r>
          </w:p>
        </w:tc>
        <w:tc>
          <w:tcPr>
            <w:tcW w:w="728"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Ճանապարհահատված</w:t>
            </w:r>
          </w:p>
        </w:tc>
        <w:tc>
          <w:tcPr>
            <w:tcW w:w="347" w:type="pct"/>
            <w:vMerge w:val="restart"/>
            <w:tcBorders>
              <w:top w:val="nil"/>
              <w:left w:val="single" w:sz="4" w:space="0" w:color="auto"/>
              <w:bottom w:val="single" w:sz="8" w:space="0" w:color="000000"/>
              <w:right w:val="single" w:sz="8"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երկերություն (կմ)</w:t>
            </w:r>
          </w:p>
        </w:tc>
        <w:tc>
          <w:tcPr>
            <w:tcW w:w="272" w:type="pct"/>
            <w:vMerge/>
            <w:tcBorders>
              <w:top w:val="single" w:sz="8" w:space="0" w:color="auto"/>
              <w:left w:val="single" w:sz="8" w:space="0" w:color="auto"/>
              <w:bottom w:val="single" w:sz="8" w:space="0" w:color="000000"/>
              <w:right w:val="nil"/>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1305" w:type="pct"/>
            <w:gridSpan w:val="4"/>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r>
      <w:tr w:rsidR="00D53118" w:rsidRPr="00A139A9" w:rsidTr="00D53118">
        <w:trPr>
          <w:trHeight w:val="526"/>
        </w:trPr>
        <w:tc>
          <w:tcPr>
            <w:tcW w:w="134"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1289"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482"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Միջպետական</w:t>
            </w:r>
          </w:p>
        </w:tc>
        <w:tc>
          <w:tcPr>
            <w:tcW w:w="442"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Մարզային</w:t>
            </w:r>
          </w:p>
        </w:tc>
        <w:tc>
          <w:tcPr>
            <w:tcW w:w="728"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347" w:type="pct"/>
            <w:vMerge/>
            <w:tcBorders>
              <w:top w:val="nil"/>
              <w:left w:val="single" w:sz="4" w:space="0" w:color="auto"/>
              <w:bottom w:val="single" w:sz="8" w:space="0" w:color="000000"/>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272" w:type="pct"/>
            <w:vMerge/>
            <w:tcBorders>
              <w:top w:val="single" w:sz="8" w:space="0" w:color="auto"/>
              <w:left w:val="single" w:sz="8" w:space="0" w:color="auto"/>
              <w:bottom w:val="single" w:sz="8" w:space="0" w:color="000000"/>
              <w:right w:val="nil"/>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1305" w:type="pct"/>
            <w:gridSpan w:val="4"/>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r>
      <w:tr w:rsidR="00D53118" w:rsidRPr="00A139A9" w:rsidTr="00D53118">
        <w:trPr>
          <w:trHeight w:val="1037"/>
        </w:trPr>
        <w:tc>
          <w:tcPr>
            <w:tcW w:w="134"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1289"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482" w:type="pct"/>
            <w:vMerge/>
            <w:tcBorders>
              <w:top w:val="single" w:sz="4"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442"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728"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347" w:type="pct"/>
            <w:vMerge/>
            <w:tcBorders>
              <w:top w:val="nil"/>
              <w:left w:val="single" w:sz="4" w:space="0" w:color="auto"/>
              <w:bottom w:val="single" w:sz="8" w:space="0" w:color="000000"/>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272" w:type="pct"/>
            <w:vMerge/>
            <w:tcBorders>
              <w:top w:val="single" w:sz="8" w:space="0" w:color="auto"/>
              <w:left w:val="single" w:sz="8" w:space="0" w:color="auto"/>
              <w:bottom w:val="single" w:sz="8" w:space="0" w:color="000000"/>
              <w:right w:val="nil"/>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39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սպասարկվող հատվածի երկարությունը (կմ)</w:t>
            </w:r>
          </w:p>
        </w:tc>
        <w:tc>
          <w:tcPr>
            <w:tcW w:w="3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պահպանման մակարդակ</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 կմ-ի գինը</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գումար</w:t>
            </w:r>
          </w:p>
        </w:tc>
      </w:tr>
      <w:tr w:rsidR="00D53118" w:rsidRPr="00A139A9" w:rsidTr="00D53118">
        <w:trPr>
          <w:trHeight w:val="811"/>
        </w:trPr>
        <w:tc>
          <w:tcPr>
            <w:tcW w:w="134" w:type="pct"/>
            <w:tcBorders>
              <w:top w:val="nil"/>
              <w:left w:val="single" w:sz="8"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4</w:t>
            </w:r>
          </w:p>
        </w:tc>
        <w:tc>
          <w:tcPr>
            <w:tcW w:w="1289"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Մ2-Անգեղակոթ-Նախիջևանի սահման</w:t>
            </w:r>
          </w:p>
        </w:tc>
        <w:tc>
          <w:tcPr>
            <w:tcW w:w="482" w:type="pct"/>
            <w:tcBorders>
              <w:top w:val="nil"/>
              <w:left w:val="single" w:sz="8"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Միջպետական</w:t>
            </w:r>
          </w:p>
        </w:tc>
        <w:tc>
          <w:tcPr>
            <w:tcW w:w="442"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Մարզային</w:t>
            </w:r>
          </w:p>
        </w:tc>
        <w:tc>
          <w:tcPr>
            <w:tcW w:w="728"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Անգեղակոթ-Նախիջևանի սահման</w:t>
            </w:r>
          </w:p>
        </w:tc>
        <w:tc>
          <w:tcPr>
            <w:tcW w:w="347" w:type="pct"/>
            <w:tcBorders>
              <w:top w:val="nil"/>
              <w:left w:val="nil"/>
              <w:bottom w:val="single" w:sz="8" w:space="0" w:color="auto"/>
              <w:right w:val="single" w:sz="8"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28.2</w:t>
            </w:r>
          </w:p>
        </w:tc>
        <w:tc>
          <w:tcPr>
            <w:tcW w:w="272" w:type="pct"/>
            <w:tcBorders>
              <w:top w:val="nil"/>
              <w:left w:val="nil"/>
              <w:bottom w:val="single" w:sz="8" w:space="0" w:color="auto"/>
              <w:right w:val="nil"/>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Սիսիան</w:t>
            </w:r>
          </w:p>
        </w:tc>
        <w:tc>
          <w:tcPr>
            <w:tcW w:w="39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15</w:t>
            </w:r>
          </w:p>
        </w:tc>
        <w:tc>
          <w:tcPr>
            <w:tcW w:w="3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միջին</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436.258</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5,235.1</w:t>
            </w:r>
          </w:p>
        </w:tc>
      </w:tr>
      <w:tr w:rsidR="00D53118" w:rsidRPr="00A139A9" w:rsidTr="00D53118">
        <w:trPr>
          <w:trHeight w:val="811"/>
        </w:trPr>
        <w:tc>
          <w:tcPr>
            <w:tcW w:w="134" w:type="pct"/>
            <w:tcBorders>
              <w:top w:val="nil"/>
              <w:left w:val="single" w:sz="8"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5</w:t>
            </w:r>
          </w:p>
        </w:tc>
        <w:tc>
          <w:tcPr>
            <w:tcW w:w="1289"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Մոտեցում նախիջևանի սահմանին Ագարակից</w:t>
            </w:r>
          </w:p>
        </w:tc>
        <w:tc>
          <w:tcPr>
            <w:tcW w:w="482" w:type="pct"/>
            <w:tcBorders>
              <w:top w:val="nil"/>
              <w:left w:val="single" w:sz="8"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Միջպետական</w:t>
            </w:r>
          </w:p>
        </w:tc>
        <w:tc>
          <w:tcPr>
            <w:tcW w:w="442"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դաշտային</w:t>
            </w:r>
          </w:p>
        </w:tc>
        <w:tc>
          <w:tcPr>
            <w:tcW w:w="728"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Մոտեցում նախիջևանի սահմանին Ագարակից</w:t>
            </w:r>
          </w:p>
        </w:tc>
        <w:tc>
          <w:tcPr>
            <w:tcW w:w="347" w:type="pct"/>
            <w:tcBorders>
              <w:top w:val="nil"/>
              <w:left w:val="nil"/>
              <w:bottom w:val="single" w:sz="8" w:space="0" w:color="auto"/>
              <w:right w:val="single" w:sz="8"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6.3</w:t>
            </w:r>
          </w:p>
        </w:tc>
        <w:tc>
          <w:tcPr>
            <w:tcW w:w="272" w:type="pct"/>
            <w:tcBorders>
              <w:top w:val="nil"/>
              <w:left w:val="nil"/>
              <w:bottom w:val="single" w:sz="8" w:space="0" w:color="auto"/>
              <w:right w:val="nil"/>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Մեղրի</w:t>
            </w:r>
          </w:p>
        </w:tc>
        <w:tc>
          <w:tcPr>
            <w:tcW w:w="39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6.3</w:t>
            </w:r>
          </w:p>
        </w:tc>
        <w:tc>
          <w:tcPr>
            <w:tcW w:w="3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միջին</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227.931</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1,148.8</w:t>
            </w:r>
          </w:p>
        </w:tc>
      </w:tr>
      <w:tr w:rsidR="00D53118" w:rsidRPr="00A139A9" w:rsidTr="00D53118">
        <w:trPr>
          <w:trHeight w:val="479"/>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128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Ընդամենը</w:t>
            </w:r>
          </w:p>
        </w:tc>
        <w:tc>
          <w:tcPr>
            <w:tcW w:w="482" w:type="pct"/>
            <w:tcBorders>
              <w:top w:val="nil"/>
              <w:left w:val="single" w:sz="8"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442"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728"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347" w:type="pct"/>
            <w:tcBorders>
              <w:top w:val="nil"/>
              <w:left w:val="nil"/>
              <w:bottom w:val="single" w:sz="8" w:space="0" w:color="auto"/>
              <w:right w:val="single" w:sz="8"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34.5</w:t>
            </w:r>
          </w:p>
        </w:tc>
        <w:tc>
          <w:tcPr>
            <w:tcW w:w="272" w:type="pct"/>
            <w:tcBorders>
              <w:top w:val="nil"/>
              <w:left w:val="nil"/>
              <w:bottom w:val="single" w:sz="8" w:space="0" w:color="auto"/>
              <w:right w:val="nil"/>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39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3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27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6,383.9</w:t>
            </w:r>
          </w:p>
        </w:tc>
      </w:tr>
    </w:tbl>
    <w:p w:rsidR="00D53118" w:rsidRPr="00A139A9" w:rsidRDefault="00D53118" w:rsidP="00A139A9">
      <w:pPr>
        <w:jc w:val="right"/>
        <w:rPr>
          <w:lang w:val="hy-AM"/>
        </w:rPr>
      </w:pPr>
    </w:p>
    <w:p w:rsidR="00D53118" w:rsidRPr="00A139A9" w:rsidRDefault="00D53118" w:rsidP="00A139A9">
      <w:pPr>
        <w:rPr>
          <w:lang w:val="hy-AM"/>
        </w:rPr>
      </w:pPr>
      <w:r w:rsidRPr="00A139A9">
        <w:rPr>
          <w:lang w:val="hy-AM"/>
        </w:rPr>
        <w:br w:type="page"/>
      </w:r>
    </w:p>
    <w:p w:rsidR="00D53118" w:rsidRPr="00A139A9" w:rsidRDefault="00D53118" w:rsidP="00A139A9">
      <w:pPr>
        <w:jc w:val="center"/>
        <w:rPr>
          <w:lang w:val="hy-AM"/>
        </w:rPr>
      </w:pPr>
      <w:r w:rsidRPr="00A139A9">
        <w:rPr>
          <w:lang w:val="hy-AM"/>
        </w:rPr>
        <w:lastRenderedPageBreak/>
        <w:t>Ըստ օրենքի դաշտամիջյան սակայն Կառավարության որոշմամբ Միջպետական դասակարգված ճանապարհների պահպանման համար 2020թ. 2-րդ եռամսյակում հաշվարկված կատարողականներ</w:t>
      </w:r>
    </w:p>
    <w:p w:rsidR="00D53118" w:rsidRPr="00A139A9" w:rsidRDefault="00D53118"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605"/>
        <w:gridCol w:w="3265"/>
        <w:gridCol w:w="2944"/>
        <w:gridCol w:w="1674"/>
        <w:gridCol w:w="972"/>
        <w:gridCol w:w="1458"/>
        <w:gridCol w:w="1361"/>
        <w:gridCol w:w="966"/>
        <w:gridCol w:w="963"/>
      </w:tblGrid>
      <w:tr w:rsidR="00D53118" w:rsidRPr="00A139A9" w:rsidTr="00D53118">
        <w:trPr>
          <w:trHeight w:val="301"/>
        </w:trPr>
        <w:tc>
          <w:tcPr>
            <w:tcW w:w="21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Հ/հ</w:t>
            </w:r>
          </w:p>
        </w:tc>
        <w:tc>
          <w:tcPr>
            <w:tcW w:w="11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Ավտոճանապարհի անվանումը</w:t>
            </w:r>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Ճանապարհահատված</w:t>
            </w:r>
          </w:p>
        </w:tc>
        <w:tc>
          <w:tcPr>
            <w:tcW w:w="589" w:type="pct"/>
            <w:vMerge w:val="restart"/>
            <w:tcBorders>
              <w:top w:val="single" w:sz="4" w:space="0" w:color="auto"/>
              <w:left w:val="nil"/>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երկերություն (կմ)</w:t>
            </w:r>
          </w:p>
        </w:tc>
        <w:tc>
          <w:tcPr>
            <w:tcW w:w="342"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Տարածաշրջան</w:t>
            </w:r>
          </w:p>
        </w:tc>
        <w:tc>
          <w:tcPr>
            <w:tcW w:w="1672" w:type="pct"/>
            <w:gridSpan w:val="4"/>
            <w:tcBorders>
              <w:top w:val="single" w:sz="4" w:space="0" w:color="auto"/>
              <w:left w:val="nil"/>
              <w:bottom w:val="single" w:sz="4" w:space="0" w:color="auto"/>
              <w:right w:val="single" w:sz="4" w:space="0" w:color="000000"/>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2020թ. 2-րդ եռամսյակի կատարողական</w:t>
            </w:r>
          </w:p>
        </w:tc>
      </w:tr>
      <w:tr w:rsidR="00D53118" w:rsidRPr="00A139A9" w:rsidTr="00D53118">
        <w:trPr>
          <w:trHeight w:val="1052"/>
        </w:trPr>
        <w:tc>
          <w:tcPr>
            <w:tcW w:w="213"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1149"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589" w:type="pct"/>
            <w:vMerge/>
            <w:tcBorders>
              <w:top w:val="single" w:sz="4" w:space="0" w:color="auto"/>
              <w:left w:val="nil"/>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5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սպասարկվող հատվածի երկարությունը (կմ)</w:t>
            </w:r>
          </w:p>
        </w:tc>
        <w:tc>
          <w:tcPr>
            <w:tcW w:w="47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պահպանման մակարդակ</w:t>
            </w:r>
          </w:p>
        </w:tc>
        <w:tc>
          <w:tcPr>
            <w:tcW w:w="34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 կմ-ի գինը</w:t>
            </w:r>
          </w:p>
        </w:tc>
        <w:tc>
          <w:tcPr>
            <w:tcW w:w="34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գումար</w:t>
            </w:r>
          </w:p>
        </w:tc>
      </w:tr>
      <w:tr w:rsidR="00D53118" w:rsidRPr="00A139A9" w:rsidTr="00D53118">
        <w:trPr>
          <w:trHeight w:val="301"/>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w:t>
            </w:r>
          </w:p>
        </w:tc>
        <w:tc>
          <w:tcPr>
            <w:tcW w:w="114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Մ2-Անգեղակոթ-Նախիջևանի սահման</w:t>
            </w:r>
          </w:p>
        </w:tc>
        <w:tc>
          <w:tcPr>
            <w:tcW w:w="10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Անգեղակոթ-Նախիջևանի սահման</w:t>
            </w:r>
          </w:p>
        </w:tc>
        <w:tc>
          <w:tcPr>
            <w:tcW w:w="58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28.2</w:t>
            </w:r>
          </w:p>
        </w:tc>
        <w:tc>
          <w:tcPr>
            <w:tcW w:w="34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Սիսիան</w:t>
            </w:r>
          </w:p>
        </w:tc>
        <w:tc>
          <w:tcPr>
            <w:tcW w:w="5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c>
          <w:tcPr>
            <w:tcW w:w="47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c>
          <w:tcPr>
            <w:tcW w:w="34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c>
          <w:tcPr>
            <w:tcW w:w="34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r>
      <w:tr w:rsidR="00D53118" w:rsidRPr="00A139A9" w:rsidTr="00D53118">
        <w:trPr>
          <w:trHeight w:val="526"/>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w:t>
            </w:r>
          </w:p>
        </w:tc>
        <w:tc>
          <w:tcPr>
            <w:tcW w:w="114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Մոտեցում նախիջևանի սահմանին Ագարակից</w:t>
            </w:r>
          </w:p>
        </w:tc>
        <w:tc>
          <w:tcPr>
            <w:tcW w:w="10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Մոտեցում նախիջևանի սահմանին Ագարակից</w:t>
            </w:r>
          </w:p>
        </w:tc>
        <w:tc>
          <w:tcPr>
            <w:tcW w:w="58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6.3</w:t>
            </w:r>
          </w:p>
        </w:tc>
        <w:tc>
          <w:tcPr>
            <w:tcW w:w="34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Մեղրի</w:t>
            </w:r>
          </w:p>
        </w:tc>
        <w:tc>
          <w:tcPr>
            <w:tcW w:w="5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6.3</w:t>
            </w:r>
          </w:p>
        </w:tc>
        <w:tc>
          <w:tcPr>
            <w:tcW w:w="47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միջին</w:t>
            </w:r>
          </w:p>
        </w:tc>
        <w:tc>
          <w:tcPr>
            <w:tcW w:w="34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1485.3</w:t>
            </w:r>
          </w:p>
        </w:tc>
        <w:tc>
          <w:tcPr>
            <w:tcW w:w="34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4,210.8</w:t>
            </w:r>
          </w:p>
        </w:tc>
      </w:tr>
      <w:tr w:rsidR="00D53118" w:rsidRPr="00A139A9" w:rsidTr="00D53118">
        <w:trPr>
          <w:trHeight w:val="301"/>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114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Ընդամենը</w:t>
            </w:r>
          </w:p>
        </w:tc>
        <w:tc>
          <w:tcPr>
            <w:tcW w:w="103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58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34.5</w:t>
            </w:r>
          </w:p>
        </w:tc>
        <w:tc>
          <w:tcPr>
            <w:tcW w:w="342"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5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6.3</w:t>
            </w:r>
          </w:p>
        </w:tc>
        <w:tc>
          <w:tcPr>
            <w:tcW w:w="47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340"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34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4,210.8</w:t>
            </w:r>
          </w:p>
        </w:tc>
      </w:tr>
    </w:tbl>
    <w:p w:rsidR="00D53118" w:rsidRPr="00A139A9" w:rsidRDefault="00D53118" w:rsidP="00A139A9">
      <w:pPr>
        <w:jc w:val="right"/>
        <w:rPr>
          <w:lang w:val="hy-AM"/>
        </w:rPr>
      </w:pPr>
    </w:p>
    <w:p w:rsidR="00D53118" w:rsidRPr="00A139A9" w:rsidRDefault="00D53118" w:rsidP="00A139A9">
      <w:pPr>
        <w:jc w:val="center"/>
        <w:rPr>
          <w:lang w:val="hy-AM"/>
        </w:rPr>
      </w:pPr>
      <w:r w:rsidRPr="00A139A9">
        <w:rPr>
          <w:lang w:val="hy-AM"/>
        </w:rPr>
        <w:t>Ըստ օրենքի դաշտամիջյան սակայն Կառավարության որոշմամբ Միջպետական դասակարգված ճանապարհների պահպանման համար  2020թ. 3-րդ եռամսյակում հաշվարկված կատարողականներ</w:t>
      </w:r>
    </w:p>
    <w:p w:rsidR="00D53118" w:rsidRPr="00A139A9" w:rsidRDefault="00D53118"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538"/>
        <w:gridCol w:w="2432"/>
        <w:gridCol w:w="2310"/>
        <w:gridCol w:w="1753"/>
        <w:gridCol w:w="1032"/>
        <w:gridCol w:w="1588"/>
        <w:gridCol w:w="1463"/>
        <w:gridCol w:w="1299"/>
        <w:gridCol w:w="1793"/>
      </w:tblGrid>
      <w:tr w:rsidR="00D53118" w:rsidRPr="00A139A9" w:rsidTr="00D53118">
        <w:trPr>
          <w:trHeight w:val="301"/>
        </w:trPr>
        <w:tc>
          <w:tcPr>
            <w:tcW w:w="1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Հ/հ</w:t>
            </w:r>
          </w:p>
        </w:tc>
        <w:tc>
          <w:tcPr>
            <w:tcW w:w="8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Ավտոճանապարհի անվանումը</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Ճանապարհահատված</w:t>
            </w:r>
          </w:p>
        </w:tc>
        <w:tc>
          <w:tcPr>
            <w:tcW w:w="617" w:type="pct"/>
            <w:vMerge w:val="restart"/>
            <w:tcBorders>
              <w:top w:val="single" w:sz="4" w:space="0" w:color="auto"/>
              <w:left w:val="nil"/>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երկերություն (կմ)</w:t>
            </w:r>
          </w:p>
        </w:tc>
        <w:tc>
          <w:tcPr>
            <w:tcW w:w="363"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Տարածաշրջան</w:t>
            </w:r>
          </w:p>
        </w:tc>
        <w:tc>
          <w:tcPr>
            <w:tcW w:w="2163" w:type="pct"/>
            <w:gridSpan w:val="4"/>
            <w:tcBorders>
              <w:top w:val="single" w:sz="4" w:space="0" w:color="auto"/>
              <w:left w:val="nil"/>
              <w:bottom w:val="single" w:sz="4" w:space="0" w:color="auto"/>
              <w:right w:val="single" w:sz="4" w:space="0" w:color="000000"/>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2020թ. 3-րդ եռամսյակի կատարողական</w:t>
            </w:r>
          </w:p>
        </w:tc>
      </w:tr>
      <w:tr w:rsidR="00D53118" w:rsidRPr="00A139A9" w:rsidTr="00D53118">
        <w:trPr>
          <w:trHeight w:val="1052"/>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856"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617" w:type="pct"/>
            <w:vMerge/>
            <w:tcBorders>
              <w:top w:val="single" w:sz="4" w:space="0" w:color="auto"/>
              <w:left w:val="nil"/>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18"/>
                <w:szCs w:val="18"/>
              </w:rPr>
            </w:pPr>
          </w:p>
        </w:tc>
        <w:tc>
          <w:tcPr>
            <w:tcW w:w="55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սպասարկվող հատվածի երկարությունը (կմ)</w:t>
            </w:r>
          </w:p>
        </w:tc>
        <w:tc>
          <w:tcPr>
            <w:tcW w:w="51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պահպանման մակարդակ</w:t>
            </w:r>
          </w:p>
        </w:tc>
        <w:tc>
          <w:tcPr>
            <w:tcW w:w="45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 կմ-ի գինը</w:t>
            </w:r>
          </w:p>
        </w:tc>
        <w:tc>
          <w:tcPr>
            <w:tcW w:w="63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գումար</w:t>
            </w:r>
          </w:p>
        </w:tc>
      </w:tr>
      <w:tr w:rsidR="00D53118" w:rsidRPr="00A139A9" w:rsidTr="00D53118">
        <w:trPr>
          <w:trHeight w:val="526"/>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w:t>
            </w:r>
          </w:p>
        </w:tc>
        <w:tc>
          <w:tcPr>
            <w:tcW w:w="85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Մ2-Անգեղակոթ-Նախիջևանի սահման</w:t>
            </w:r>
          </w:p>
        </w:tc>
        <w:tc>
          <w:tcPr>
            <w:tcW w:w="8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Անգեղակոթ-Նախիջևանի սահման</w:t>
            </w:r>
          </w:p>
        </w:tc>
        <w:tc>
          <w:tcPr>
            <w:tcW w:w="61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28.2</w:t>
            </w:r>
          </w:p>
        </w:tc>
        <w:tc>
          <w:tcPr>
            <w:tcW w:w="3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Սիսիան</w:t>
            </w:r>
          </w:p>
        </w:tc>
        <w:tc>
          <w:tcPr>
            <w:tcW w:w="55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c>
          <w:tcPr>
            <w:tcW w:w="51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c>
          <w:tcPr>
            <w:tcW w:w="45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c>
          <w:tcPr>
            <w:tcW w:w="63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ascii="Calibri" w:eastAsia="Times New Roman" w:hAnsi="Calibri" w:cs="Calibri"/>
                <w:color w:val="000000"/>
                <w:sz w:val="18"/>
                <w:szCs w:val="18"/>
              </w:rPr>
              <w:t> </w:t>
            </w:r>
          </w:p>
        </w:tc>
      </w:tr>
      <w:tr w:rsidR="00D53118" w:rsidRPr="00A139A9" w:rsidTr="00D53118">
        <w:trPr>
          <w:trHeight w:val="526"/>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2</w:t>
            </w:r>
          </w:p>
        </w:tc>
        <w:tc>
          <w:tcPr>
            <w:tcW w:w="85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Մոտեցում նախիջևանի սահմանին Ագարակից</w:t>
            </w:r>
          </w:p>
        </w:tc>
        <w:tc>
          <w:tcPr>
            <w:tcW w:w="8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Մոտեցում նախիջևանի սահմանին Ագարակից</w:t>
            </w:r>
          </w:p>
        </w:tc>
        <w:tc>
          <w:tcPr>
            <w:tcW w:w="61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6.3</w:t>
            </w:r>
          </w:p>
        </w:tc>
        <w:tc>
          <w:tcPr>
            <w:tcW w:w="3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Մեղրի</w:t>
            </w:r>
          </w:p>
        </w:tc>
        <w:tc>
          <w:tcPr>
            <w:tcW w:w="55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6.3</w:t>
            </w:r>
          </w:p>
        </w:tc>
        <w:tc>
          <w:tcPr>
            <w:tcW w:w="51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միջին</w:t>
            </w:r>
          </w:p>
        </w:tc>
        <w:tc>
          <w:tcPr>
            <w:tcW w:w="45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1485.3</w:t>
            </w:r>
          </w:p>
        </w:tc>
        <w:tc>
          <w:tcPr>
            <w:tcW w:w="63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18"/>
                <w:szCs w:val="18"/>
              </w:rPr>
            </w:pPr>
            <w:r w:rsidRPr="00A139A9">
              <w:rPr>
                <w:rFonts w:eastAsia="Times New Roman" w:cs="Calibri"/>
                <w:color w:val="000000"/>
                <w:sz w:val="18"/>
                <w:szCs w:val="18"/>
              </w:rPr>
              <w:t>3,742.9</w:t>
            </w:r>
          </w:p>
        </w:tc>
      </w:tr>
      <w:tr w:rsidR="00D53118" w:rsidRPr="00A139A9" w:rsidTr="00D53118">
        <w:trPr>
          <w:trHeight w:val="301"/>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85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Ընդամենը</w:t>
            </w:r>
          </w:p>
        </w:tc>
        <w:tc>
          <w:tcPr>
            <w:tcW w:w="8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61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34.5</w:t>
            </w:r>
          </w:p>
        </w:tc>
        <w:tc>
          <w:tcPr>
            <w:tcW w:w="36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559"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6.3</w:t>
            </w:r>
          </w:p>
        </w:tc>
        <w:tc>
          <w:tcPr>
            <w:tcW w:w="51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45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ascii="Calibri" w:eastAsia="Times New Roman" w:hAnsi="Calibri" w:cs="Calibri"/>
                <w:b/>
                <w:bCs/>
                <w:color w:val="000000"/>
                <w:sz w:val="18"/>
                <w:szCs w:val="18"/>
              </w:rPr>
              <w:t> </w:t>
            </w:r>
          </w:p>
        </w:tc>
        <w:tc>
          <w:tcPr>
            <w:tcW w:w="631"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18"/>
                <w:szCs w:val="18"/>
              </w:rPr>
            </w:pPr>
            <w:r w:rsidRPr="00A139A9">
              <w:rPr>
                <w:rFonts w:eastAsia="Times New Roman" w:cs="Calibri"/>
                <w:b/>
                <w:bCs/>
                <w:color w:val="000000"/>
                <w:sz w:val="18"/>
                <w:szCs w:val="18"/>
              </w:rPr>
              <w:t>3,742.9</w:t>
            </w:r>
          </w:p>
        </w:tc>
      </w:tr>
    </w:tbl>
    <w:p w:rsidR="00D53118" w:rsidRPr="00A139A9" w:rsidRDefault="00D53118" w:rsidP="00A139A9">
      <w:pPr>
        <w:jc w:val="right"/>
        <w:rPr>
          <w:lang w:val="hy-AM"/>
        </w:rPr>
      </w:pPr>
    </w:p>
    <w:p w:rsidR="00D53118" w:rsidRPr="00A139A9" w:rsidRDefault="00D53118" w:rsidP="00A139A9">
      <w:pPr>
        <w:jc w:val="right"/>
        <w:rPr>
          <w:lang w:val="hy-AM"/>
        </w:rPr>
      </w:pPr>
      <w:r w:rsidRPr="00A139A9">
        <w:rPr>
          <w:lang w:val="hy-AM"/>
        </w:rPr>
        <w:br w:type="page"/>
      </w:r>
      <w:r w:rsidRPr="00A139A9">
        <w:rPr>
          <w:lang w:val="hy-AM"/>
        </w:rPr>
        <w:lastRenderedPageBreak/>
        <w:t>հավելված 7</w:t>
      </w:r>
    </w:p>
    <w:p w:rsidR="00D53118" w:rsidRPr="00A139A9" w:rsidRDefault="00D53118" w:rsidP="00A139A9">
      <w:pPr>
        <w:jc w:val="center"/>
        <w:rPr>
          <w:lang w:val="hy-AM"/>
        </w:rPr>
      </w:pPr>
      <w:r w:rsidRPr="00A139A9">
        <w:rPr>
          <w:lang w:val="hy-AM"/>
        </w:rPr>
        <w:t>ՀՀ հանրապետական նշանակության ավտոճանապարհների սխալ դասակարգման հետևանքով 2020 թ. 1-ին եռամսյակում ավել վճարված գումարների  վերաբերյալ</w:t>
      </w:r>
    </w:p>
    <w:tbl>
      <w:tblPr>
        <w:tblW w:w="5000" w:type="pct"/>
        <w:tblLook w:val="04A0" w:firstRow="1" w:lastRow="0" w:firstColumn="1" w:lastColumn="0" w:noHBand="0" w:noVBand="1"/>
      </w:tblPr>
      <w:tblGrid>
        <w:gridCol w:w="456"/>
        <w:gridCol w:w="2271"/>
        <w:gridCol w:w="1596"/>
        <w:gridCol w:w="1899"/>
        <w:gridCol w:w="3016"/>
        <w:gridCol w:w="1631"/>
        <w:gridCol w:w="1487"/>
        <w:gridCol w:w="1847"/>
      </w:tblGrid>
      <w:tr w:rsidR="00D53118" w:rsidRPr="00A139A9" w:rsidTr="00D53118">
        <w:trPr>
          <w:trHeight w:val="345"/>
          <w:tblHeader/>
        </w:trPr>
        <w:tc>
          <w:tcPr>
            <w:tcW w:w="13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53118" w:rsidRPr="00466658" w:rsidRDefault="00D53118" w:rsidP="00A139A9">
            <w:pPr>
              <w:spacing w:line="240" w:lineRule="auto"/>
              <w:ind w:firstLine="0"/>
              <w:jc w:val="center"/>
              <w:rPr>
                <w:rFonts w:eastAsia="Times New Roman" w:cs="Calibri"/>
                <w:color w:val="000000"/>
                <w:sz w:val="20"/>
                <w:szCs w:val="20"/>
                <w:lang w:val="hy-AM"/>
              </w:rPr>
            </w:pPr>
            <w:r w:rsidRPr="00466658">
              <w:rPr>
                <w:rFonts w:ascii="Calibri" w:eastAsia="Times New Roman" w:hAnsi="Calibri" w:cs="Calibri"/>
                <w:color w:val="000000"/>
                <w:sz w:val="20"/>
                <w:szCs w:val="20"/>
                <w:lang w:val="hy-AM"/>
              </w:rPr>
              <w:t> </w:t>
            </w:r>
          </w:p>
        </w:tc>
        <w:tc>
          <w:tcPr>
            <w:tcW w:w="100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ավանումը</w:t>
            </w:r>
          </w:p>
        </w:tc>
        <w:tc>
          <w:tcPr>
            <w:tcW w:w="46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 (կմ)</w:t>
            </w:r>
          </w:p>
        </w:tc>
        <w:tc>
          <w:tcPr>
            <w:tcW w:w="1825" w:type="pct"/>
            <w:gridSpan w:val="2"/>
            <w:tcBorders>
              <w:top w:val="single" w:sz="8" w:space="0" w:color="auto"/>
              <w:left w:val="nil"/>
              <w:bottom w:val="single" w:sz="4" w:space="0" w:color="auto"/>
              <w:right w:val="single" w:sz="8" w:space="0" w:color="000000"/>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Դասակարգումը ըստ նշանակության</w:t>
            </w:r>
          </w:p>
        </w:tc>
        <w:tc>
          <w:tcPr>
            <w:tcW w:w="1568" w:type="pct"/>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 թ. 1-ին եռամսյակ</w:t>
            </w:r>
          </w:p>
        </w:tc>
      </w:tr>
      <w:tr w:rsidR="00D53118" w:rsidRPr="00A139A9" w:rsidTr="00D53118">
        <w:trPr>
          <w:trHeight w:val="326"/>
          <w:tblHeader/>
        </w:trPr>
        <w:tc>
          <w:tcPr>
            <w:tcW w:w="133"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Ըստ կառավարության որոշման</w:t>
            </w:r>
          </w:p>
        </w:tc>
        <w:tc>
          <w:tcPr>
            <w:tcW w:w="1269" w:type="pct"/>
            <w:vMerge w:val="restart"/>
            <w:tcBorders>
              <w:top w:val="nil"/>
              <w:left w:val="single" w:sz="4" w:space="0" w:color="auto"/>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Համաձայն օրենքի</w:t>
            </w:r>
          </w:p>
        </w:tc>
        <w:tc>
          <w:tcPr>
            <w:tcW w:w="1568" w:type="pct"/>
            <w:gridSpan w:val="3"/>
            <w:vMerge/>
            <w:tcBorders>
              <w:top w:val="nil"/>
              <w:left w:val="single" w:sz="4" w:space="0" w:color="auto"/>
              <w:bottom w:val="single" w:sz="4" w:space="0" w:color="auto"/>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r>
      <w:tr w:rsidR="00D53118" w:rsidRPr="00A139A9" w:rsidTr="00D53118">
        <w:trPr>
          <w:trHeight w:val="329"/>
          <w:tblHeader/>
        </w:trPr>
        <w:tc>
          <w:tcPr>
            <w:tcW w:w="133"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269" w:type="pct"/>
            <w:vMerge/>
            <w:tcBorders>
              <w:top w:val="nil"/>
              <w:left w:val="single" w:sz="4" w:space="0" w:color="auto"/>
              <w:bottom w:val="single" w:sz="4" w:space="0" w:color="auto"/>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568" w:type="pct"/>
            <w:gridSpan w:val="3"/>
            <w:vMerge/>
            <w:tcBorders>
              <w:top w:val="nil"/>
              <w:left w:val="single" w:sz="4" w:space="0" w:color="auto"/>
              <w:bottom w:val="single" w:sz="4" w:space="0" w:color="auto"/>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r>
      <w:tr w:rsidR="00D53118" w:rsidRPr="00A139A9" w:rsidTr="00D53118">
        <w:trPr>
          <w:trHeight w:val="329"/>
          <w:tblHeader/>
        </w:trPr>
        <w:tc>
          <w:tcPr>
            <w:tcW w:w="133"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269" w:type="pct"/>
            <w:vMerge/>
            <w:tcBorders>
              <w:top w:val="nil"/>
              <w:left w:val="single" w:sz="4" w:space="0" w:color="auto"/>
              <w:bottom w:val="single" w:sz="4" w:space="0" w:color="auto"/>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2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երկարությունը, կմ</w:t>
            </w:r>
          </w:p>
        </w:tc>
        <w:tc>
          <w:tcPr>
            <w:tcW w:w="435"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613"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Կատարողականը</w:t>
            </w:r>
          </w:p>
        </w:tc>
      </w:tr>
      <w:tr w:rsidR="00D53118" w:rsidRPr="00A139A9" w:rsidTr="00D53118">
        <w:trPr>
          <w:trHeight w:val="589"/>
          <w:tblHeader/>
        </w:trPr>
        <w:tc>
          <w:tcPr>
            <w:tcW w:w="133"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Հանրապետական</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Տեղական</w:t>
            </w:r>
          </w:p>
        </w:tc>
        <w:tc>
          <w:tcPr>
            <w:tcW w:w="520"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35"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613"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r>
      <w:tr w:rsidR="00D53118" w:rsidRPr="00A139A9" w:rsidTr="00D53118">
        <w:trPr>
          <w:trHeight w:val="677"/>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100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Մ5 - Արմավիր -Արգավանդ -Մարգարա</w:t>
            </w:r>
          </w:p>
        </w:tc>
        <w:tc>
          <w:tcPr>
            <w:tcW w:w="46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556"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Հ-15</w:t>
            </w:r>
          </w:p>
        </w:tc>
        <w:tc>
          <w:tcPr>
            <w:tcW w:w="1269" w:type="pct"/>
            <w:tcBorders>
              <w:top w:val="nil"/>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 -Արգավանդ -Մարգարա</w:t>
            </w:r>
          </w:p>
        </w:tc>
        <w:tc>
          <w:tcPr>
            <w:tcW w:w="520" w:type="pct"/>
            <w:tcBorders>
              <w:top w:val="single" w:sz="4" w:space="0" w:color="auto"/>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w:t>
            </w:r>
          </w:p>
        </w:tc>
        <w:tc>
          <w:tcPr>
            <w:tcW w:w="435" w:type="pct"/>
            <w:tcBorders>
              <w:top w:val="single" w:sz="4"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137.5</w:t>
            </w:r>
          </w:p>
        </w:tc>
        <w:tc>
          <w:tcPr>
            <w:tcW w:w="613" w:type="pct"/>
            <w:tcBorders>
              <w:top w:val="single" w:sz="4"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2,200.3</w:t>
            </w:r>
          </w:p>
        </w:tc>
      </w:tr>
      <w:tr w:rsidR="00D53118" w:rsidRPr="00A139A9" w:rsidTr="00D53118">
        <w:trPr>
          <w:trHeight w:val="720"/>
        </w:trPr>
        <w:tc>
          <w:tcPr>
            <w:tcW w:w="13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1007" w:type="pct"/>
            <w:tcBorders>
              <w:top w:val="single" w:sz="8" w:space="0" w:color="auto"/>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Մ1 -Ագարակ (Աշտարակի շրջ.) - Բյուրական-Քարի լիճ</w:t>
            </w:r>
          </w:p>
        </w:tc>
        <w:tc>
          <w:tcPr>
            <w:tcW w:w="467" w:type="pct"/>
            <w:tcBorders>
              <w:top w:val="single" w:sz="8" w:space="0" w:color="auto"/>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31.4</w:t>
            </w:r>
          </w:p>
        </w:tc>
        <w:tc>
          <w:tcPr>
            <w:tcW w:w="556" w:type="pct"/>
            <w:tcBorders>
              <w:top w:val="single" w:sz="8" w:space="0" w:color="auto"/>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Հ-20</w:t>
            </w:r>
          </w:p>
        </w:tc>
        <w:tc>
          <w:tcPr>
            <w:tcW w:w="1269" w:type="pct"/>
            <w:tcBorders>
              <w:top w:val="single" w:sz="8" w:space="0" w:color="auto"/>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Մ1 -Ագարակ (Աշտարակի շրջ.) - Բյուրական-Քարի լիճ</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18.0</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138.2</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1,989.8</w:t>
            </w:r>
          </w:p>
        </w:tc>
      </w:tr>
      <w:tr w:rsidR="00D53118" w:rsidRPr="00A139A9" w:rsidTr="00D53118">
        <w:trPr>
          <w:trHeight w:val="338"/>
        </w:trPr>
        <w:tc>
          <w:tcPr>
            <w:tcW w:w="1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100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6 - </w:t>
            </w:r>
            <w:r w:rsidRPr="00A139A9">
              <w:rPr>
                <w:rFonts w:eastAsia="Times New Roman" w:cs="GHEA Grapalat"/>
                <w:color w:val="000000"/>
                <w:sz w:val="20"/>
                <w:szCs w:val="20"/>
              </w:rPr>
              <w:t>Դսեղ</w:t>
            </w:r>
            <w:r w:rsidRPr="00A139A9">
              <w:rPr>
                <w:rFonts w:eastAsia="Times New Roman" w:cs="Calibri"/>
                <w:color w:val="000000"/>
                <w:sz w:val="20"/>
                <w:szCs w:val="20"/>
              </w:rPr>
              <w:t xml:space="preserve"> -</w:t>
            </w:r>
            <w:r w:rsidRPr="00A139A9">
              <w:rPr>
                <w:rFonts w:eastAsia="Times New Roman" w:cs="GHEA Grapalat"/>
                <w:color w:val="000000"/>
                <w:sz w:val="20"/>
                <w:szCs w:val="20"/>
              </w:rPr>
              <w:t>Մարց</w:t>
            </w:r>
          </w:p>
        </w:tc>
        <w:tc>
          <w:tcPr>
            <w:tcW w:w="46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13.9</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Հ-22</w:t>
            </w:r>
          </w:p>
        </w:tc>
        <w:tc>
          <w:tcPr>
            <w:tcW w:w="1269" w:type="pct"/>
            <w:tcBorders>
              <w:top w:val="single" w:sz="8" w:space="0" w:color="auto"/>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6 - </w:t>
            </w:r>
            <w:r w:rsidRPr="00A139A9">
              <w:rPr>
                <w:rFonts w:eastAsia="Times New Roman" w:cs="GHEA Grapalat"/>
                <w:color w:val="000000"/>
                <w:sz w:val="20"/>
                <w:szCs w:val="20"/>
              </w:rPr>
              <w:t>Դսեղ</w:t>
            </w:r>
            <w:r w:rsidRPr="00A139A9">
              <w:rPr>
                <w:rFonts w:eastAsia="Times New Roman" w:cs="Calibri"/>
                <w:color w:val="000000"/>
                <w:sz w:val="20"/>
                <w:szCs w:val="20"/>
              </w:rPr>
              <w:t xml:space="preserve"> -Մարց</w:t>
            </w:r>
          </w:p>
        </w:tc>
        <w:tc>
          <w:tcPr>
            <w:tcW w:w="520"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13.9</w:t>
            </w:r>
          </w:p>
        </w:tc>
        <w:tc>
          <w:tcPr>
            <w:tcW w:w="435"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132.8</w:t>
            </w:r>
          </w:p>
        </w:tc>
        <w:tc>
          <w:tcPr>
            <w:tcW w:w="613"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1,476.8</w:t>
            </w:r>
          </w:p>
        </w:tc>
      </w:tr>
      <w:tr w:rsidR="00D53118" w:rsidRPr="00A139A9" w:rsidTr="00D53118">
        <w:trPr>
          <w:trHeight w:val="326"/>
        </w:trPr>
        <w:tc>
          <w:tcPr>
            <w:tcW w:w="133" w:type="pct"/>
            <w:vMerge w:val="restart"/>
            <w:tcBorders>
              <w:top w:val="nil"/>
              <w:left w:val="single" w:sz="8"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100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Գյուլագարակ -Կուրթան-Մ6</w:t>
            </w:r>
          </w:p>
        </w:tc>
        <w:tc>
          <w:tcPr>
            <w:tcW w:w="46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21.1</w:t>
            </w:r>
          </w:p>
        </w:tc>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Հ-24</w:t>
            </w:r>
          </w:p>
        </w:tc>
        <w:tc>
          <w:tcPr>
            <w:tcW w:w="1269" w:type="pct"/>
            <w:vMerge w:val="restart"/>
            <w:tcBorders>
              <w:top w:val="nil"/>
              <w:left w:val="single" w:sz="4" w:space="0" w:color="auto"/>
              <w:bottom w:val="single" w:sz="8" w:space="0" w:color="000000"/>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w:t>
            </w:r>
            <w:r w:rsidRPr="00A139A9">
              <w:rPr>
                <w:rFonts w:eastAsia="Times New Roman" w:cs="GHEA Grapalat"/>
                <w:color w:val="000000"/>
                <w:sz w:val="20"/>
                <w:szCs w:val="20"/>
              </w:rPr>
              <w:t>Գյուլագարակ</w:t>
            </w:r>
            <w:r w:rsidRPr="00A139A9">
              <w:rPr>
                <w:rFonts w:eastAsia="Times New Roman" w:cs="Calibri"/>
                <w:color w:val="000000"/>
                <w:sz w:val="20"/>
                <w:szCs w:val="20"/>
              </w:rPr>
              <w:t xml:space="preserve"> -</w:t>
            </w:r>
            <w:r w:rsidRPr="00A139A9">
              <w:rPr>
                <w:rFonts w:eastAsia="Times New Roman" w:cs="GHEA Grapalat"/>
                <w:color w:val="000000"/>
                <w:sz w:val="20"/>
                <w:szCs w:val="20"/>
              </w:rPr>
              <w:t>Կուրթան</w:t>
            </w:r>
            <w:r w:rsidRPr="00A139A9">
              <w:rPr>
                <w:rFonts w:eastAsia="Times New Roman" w:cs="Calibri"/>
                <w:color w:val="000000"/>
                <w:sz w:val="20"/>
                <w:szCs w:val="20"/>
              </w:rPr>
              <w:t>-</w:t>
            </w:r>
            <w:r w:rsidRPr="00A139A9">
              <w:rPr>
                <w:rFonts w:eastAsia="Times New Roman" w:cs="GHEA Grapalat"/>
                <w:color w:val="000000"/>
                <w:sz w:val="20"/>
                <w:szCs w:val="20"/>
              </w:rPr>
              <w:t>Մ</w:t>
            </w:r>
            <w:r w:rsidRPr="00A139A9">
              <w:rPr>
                <w:rFonts w:eastAsia="Times New Roman" w:cs="Calibri"/>
                <w:color w:val="000000"/>
                <w:sz w:val="20"/>
                <w:szCs w:val="20"/>
              </w:rPr>
              <w:t>6</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16.4</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282.9</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3,712.9</w:t>
            </w:r>
          </w:p>
        </w:tc>
      </w:tr>
      <w:tr w:rsidR="00D53118" w:rsidRPr="00A139A9" w:rsidTr="00D53118">
        <w:trPr>
          <w:trHeight w:val="338"/>
        </w:trPr>
        <w:tc>
          <w:tcPr>
            <w:tcW w:w="133" w:type="pct"/>
            <w:vMerge/>
            <w:tcBorders>
              <w:top w:val="nil"/>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269" w:type="pct"/>
            <w:vMerge/>
            <w:tcBorders>
              <w:top w:val="nil"/>
              <w:left w:val="single" w:sz="4" w:space="0" w:color="auto"/>
              <w:bottom w:val="single" w:sz="8" w:space="0" w:color="000000"/>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444.5</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1,671.2</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Հ28 - Մեղրաձոր - Մարգահովիտ- Մ8</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Հ-27</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Հ28 - Մեղրաձոր - Մարգահովիտ- Մ8</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217.9</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819.6</w:t>
            </w:r>
          </w:p>
        </w:tc>
      </w:tr>
      <w:tr w:rsidR="00D53118" w:rsidRPr="00A139A9" w:rsidTr="00D53118">
        <w:trPr>
          <w:trHeight w:val="329"/>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100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Ջրառատ-Մեղրաձոր-Հանքավան</w:t>
            </w:r>
          </w:p>
        </w:tc>
        <w:tc>
          <w:tcPr>
            <w:tcW w:w="46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w:t>
            </w:r>
          </w:p>
        </w:tc>
        <w:tc>
          <w:tcPr>
            <w:tcW w:w="556"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w:t>
            </w:r>
          </w:p>
        </w:tc>
        <w:tc>
          <w:tcPr>
            <w:tcW w:w="1269" w:type="pct"/>
            <w:tcBorders>
              <w:top w:val="nil"/>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Ջրառատ-Մեղրաձոր-Հանքավան</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32.0</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346.4</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8,868.0</w:t>
            </w:r>
          </w:p>
        </w:tc>
      </w:tr>
      <w:tr w:rsidR="00D53118" w:rsidRPr="00A139A9" w:rsidTr="00D53118">
        <w:trPr>
          <w:trHeight w:val="338"/>
        </w:trPr>
        <w:tc>
          <w:tcPr>
            <w:tcW w:w="1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w:t>
            </w:r>
          </w:p>
        </w:tc>
        <w:tc>
          <w:tcPr>
            <w:tcW w:w="100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Արծվաշենին</w:t>
            </w:r>
          </w:p>
        </w:tc>
        <w:tc>
          <w:tcPr>
            <w:tcW w:w="46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Հ-30</w:t>
            </w:r>
          </w:p>
        </w:tc>
        <w:tc>
          <w:tcPr>
            <w:tcW w:w="1269" w:type="pct"/>
            <w:tcBorders>
              <w:top w:val="single" w:sz="8" w:space="0" w:color="auto"/>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Արծվաշենին</w:t>
            </w:r>
          </w:p>
        </w:tc>
        <w:tc>
          <w:tcPr>
            <w:tcW w:w="520"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w:t>
            </w:r>
          </w:p>
        </w:tc>
        <w:tc>
          <w:tcPr>
            <w:tcW w:w="435"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316.9</w:t>
            </w:r>
          </w:p>
        </w:tc>
        <w:tc>
          <w:tcPr>
            <w:tcW w:w="613"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2,282.4</w:t>
            </w:r>
          </w:p>
        </w:tc>
      </w:tr>
      <w:tr w:rsidR="00D53118" w:rsidRPr="00A139A9" w:rsidTr="00D53118">
        <w:trPr>
          <w:trHeight w:val="329"/>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w:t>
            </w:r>
          </w:p>
        </w:tc>
        <w:tc>
          <w:tcPr>
            <w:tcW w:w="100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Մ6 -Օձուն - Արևածագ - Հ24</w:t>
            </w:r>
          </w:p>
        </w:tc>
        <w:tc>
          <w:tcPr>
            <w:tcW w:w="46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22.4</w:t>
            </w:r>
          </w:p>
        </w:tc>
        <w:tc>
          <w:tcPr>
            <w:tcW w:w="556"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Հ-35</w:t>
            </w:r>
          </w:p>
        </w:tc>
        <w:tc>
          <w:tcPr>
            <w:tcW w:w="1269" w:type="pct"/>
            <w:tcBorders>
              <w:top w:val="nil"/>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Մ6 -Օձուն - Արևածագ - Հ24</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22.4</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132.8</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2,379.9</w:t>
            </w:r>
          </w:p>
        </w:tc>
      </w:tr>
      <w:tr w:rsidR="00D53118" w:rsidRPr="00A139A9" w:rsidTr="00D53118">
        <w:trPr>
          <w:trHeight w:val="329"/>
        </w:trPr>
        <w:tc>
          <w:tcPr>
            <w:tcW w:w="13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9</w:t>
            </w:r>
          </w:p>
        </w:tc>
        <w:tc>
          <w:tcPr>
            <w:tcW w:w="1007" w:type="pct"/>
            <w:tcBorders>
              <w:top w:val="single" w:sz="8" w:space="0" w:color="auto"/>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Արենի - Խաչիկ - Գնիշիկ - Եղեգնաձոր</w:t>
            </w:r>
          </w:p>
        </w:tc>
        <w:tc>
          <w:tcPr>
            <w:tcW w:w="467" w:type="pct"/>
            <w:tcBorders>
              <w:top w:val="single" w:sz="8" w:space="0" w:color="auto"/>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w:t>
            </w:r>
          </w:p>
        </w:tc>
        <w:tc>
          <w:tcPr>
            <w:tcW w:w="556" w:type="pct"/>
            <w:tcBorders>
              <w:top w:val="single" w:sz="8" w:space="0" w:color="auto"/>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Հ-40</w:t>
            </w:r>
          </w:p>
        </w:tc>
        <w:tc>
          <w:tcPr>
            <w:tcW w:w="1269" w:type="pct"/>
            <w:tcBorders>
              <w:top w:val="single" w:sz="8" w:space="0" w:color="auto"/>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Արենի - Խաչիկ - Գնիշիկ - Եղեգնաձոր</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42.0</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192.3</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6,464.4</w:t>
            </w:r>
          </w:p>
        </w:tc>
      </w:tr>
      <w:tr w:rsidR="00D53118" w:rsidRPr="00A139A9" w:rsidTr="00D53118">
        <w:trPr>
          <w:trHeight w:val="589"/>
        </w:trPr>
        <w:tc>
          <w:tcPr>
            <w:tcW w:w="13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sz w:val="20"/>
                <w:szCs w:val="20"/>
              </w:rPr>
            </w:pPr>
            <w:r w:rsidRPr="00A139A9">
              <w:rPr>
                <w:rFonts w:eastAsia="Times New Roman" w:cs="Calibri"/>
                <w:sz w:val="20"/>
                <w:szCs w:val="20"/>
              </w:rPr>
              <w:t>10</w:t>
            </w:r>
          </w:p>
        </w:tc>
        <w:tc>
          <w:tcPr>
            <w:tcW w:w="1007"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 xml:space="preserve">2 - </w:t>
            </w:r>
            <w:r w:rsidRPr="00A139A9">
              <w:rPr>
                <w:rFonts w:eastAsia="Times New Roman" w:cs="GHEA Grapalat"/>
                <w:sz w:val="20"/>
                <w:szCs w:val="20"/>
              </w:rPr>
              <w:t>Զառիթափ</w:t>
            </w:r>
            <w:r w:rsidRPr="00A139A9">
              <w:rPr>
                <w:rFonts w:eastAsia="Times New Roman" w:cs="Calibri"/>
                <w:sz w:val="20"/>
                <w:szCs w:val="20"/>
              </w:rPr>
              <w:t xml:space="preserve"> - </w:t>
            </w:r>
            <w:r w:rsidRPr="00A139A9">
              <w:rPr>
                <w:rFonts w:eastAsia="Times New Roman" w:cs="GHEA Grapalat"/>
                <w:sz w:val="20"/>
                <w:szCs w:val="20"/>
              </w:rPr>
              <w:t>Նախիջևանի</w:t>
            </w:r>
            <w:r w:rsidRPr="00A139A9">
              <w:rPr>
                <w:rFonts w:eastAsia="Times New Roman" w:cs="Calibri"/>
                <w:sz w:val="20"/>
                <w:szCs w:val="20"/>
              </w:rPr>
              <w:t xml:space="preserve"> </w:t>
            </w:r>
            <w:r w:rsidRPr="00A139A9">
              <w:rPr>
                <w:rFonts w:eastAsia="Times New Roman" w:cs="GHEA Grapalat"/>
                <w:sz w:val="20"/>
                <w:szCs w:val="20"/>
              </w:rPr>
              <w:t>սահման</w:t>
            </w:r>
          </w:p>
        </w:tc>
        <w:tc>
          <w:tcPr>
            <w:tcW w:w="467"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w:t>
            </w:r>
          </w:p>
        </w:tc>
        <w:tc>
          <w:tcPr>
            <w:tcW w:w="556"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Հ-42</w:t>
            </w:r>
          </w:p>
        </w:tc>
        <w:tc>
          <w:tcPr>
            <w:tcW w:w="1269" w:type="pct"/>
            <w:tcBorders>
              <w:top w:val="single" w:sz="8" w:space="0" w:color="auto"/>
              <w:left w:val="nil"/>
              <w:bottom w:val="single" w:sz="8" w:space="0" w:color="auto"/>
              <w:right w:val="single" w:sz="8"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2 - </w:t>
            </w:r>
            <w:r w:rsidRPr="00A139A9">
              <w:rPr>
                <w:rFonts w:eastAsia="Times New Roman" w:cs="GHEA Grapalat"/>
                <w:color w:val="000000"/>
                <w:sz w:val="20"/>
                <w:szCs w:val="20"/>
              </w:rPr>
              <w:t>Զառիթափ</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301.9</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2,294.4</w:t>
            </w:r>
          </w:p>
        </w:tc>
      </w:tr>
      <w:tr w:rsidR="00D53118" w:rsidRPr="00A139A9" w:rsidTr="00D53118">
        <w:trPr>
          <w:trHeight w:val="326"/>
        </w:trPr>
        <w:tc>
          <w:tcPr>
            <w:tcW w:w="133" w:type="pct"/>
            <w:vMerge w:val="restart"/>
            <w:tcBorders>
              <w:top w:val="nil"/>
              <w:left w:val="single" w:sz="8"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w:t>
            </w:r>
          </w:p>
        </w:tc>
        <w:tc>
          <w:tcPr>
            <w:tcW w:w="100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Շաքի-Սիսիան-Դաստակերտ-Ցղունի</w:t>
            </w:r>
          </w:p>
        </w:tc>
        <w:tc>
          <w:tcPr>
            <w:tcW w:w="46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Հ-45</w:t>
            </w:r>
          </w:p>
        </w:tc>
        <w:tc>
          <w:tcPr>
            <w:tcW w:w="1269" w:type="pct"/>
            <w:vMerge w:val="restart"/>
            <w:tcBorders>
              <w:top w:val="nil"/>
              <w:left w:val="single" w:sz="4" w:space="0" w:color="auto"/>
              <w:bottom w:val="single" w:sz="8" w:space="0" w:color="000000"/>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Սիսիան-Դաստակերտ-Ցղունի</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409.8</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2,622.9</w:t>
            </w:r>
          </w:p>
        </w:tc>
      </w:tr>
      <w:tr w:rsidR="00D53118" w:rsidRPr="00A139A9" w:rsidTr="00D53118">
        <w:trPr>
          <w:trHeight w:val="338"/>
        </w:trPr>
        <w:tc>
          <w:tcPr>
            <w:tcW w:w="133" w:type="pct"/>
            <w:vMerge/>
            <w:tcBorders>
              <w:top w:val="nil"/>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269" w:type="pct"/>
            <w:vMerge/>
            <w:tcBorders>
              <w:top w:val="nil"/>
              <w:left w:val="single" w:sz="4" w:space="0" w:color="auto"/>
              <w:bottom w:val="single" w:sz="8" w:space="0" w:color="000000"/>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18.3</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344.1</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5,037.8</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17 - </w:t>
            </w:r>
            <w:r w:rsidRPr="00A139A9">
              <w:rPr>
                <w:rFonts w:eastAsia="Times New Roman" w:cs="GHEA Grapalat"/>
                <w:color w:val="000000"/>
                <w:sz w:val="20"/>
                <w:szCs w:val="20"/>
              </w:rPr>
              <w:t>Շիշկերտ</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6.2</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Հ-47</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17 - </w:t>
            </w:r>
            <w:r w:rsidRPr="00A139A9">
              <w:rPr>
                <w:rFonts w:eastAsia="Times New Roman" w:cs="GHEA Grapalat"/>
                <w:color w:val="000000"/>
                <w:sz w:val="20"/>
                <w:szCs w:val="20"/>
              </w:rPr>
              <w:t>Շիշկերտ</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Մալիշկա- Մ2</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Հ-52</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Մալիշկա- Մ2</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192.4</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1,123.6</w:t>
            </w:r>
          </w:p>
        </w:tc>
      </w:tr>
      <w:tr w:rsidR="00D53118" w:rsidRPr="00A139A9" w:rsidTr="00D53118">
        <w:trPr>
          <w:trHeight w:val="338"/>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w:t>
            </w:r>
          </w:p>
        </w:tc>
        <w:tc>
          <w:tcPr>
            <w:tcW w:w="100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Մ16 - Բաղանիս- Մ16</w:t>
            </w:r>
          </w:p>
        </w:tc>
        <w:tc>
          <w:tcPr>
            <w:tcW w:w="46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556"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Հ-54</w:t>
            </w:r>
          </w:p>
        </w:tc>
        <w:tc>
          <w:tcPr>
            <w:tcW w:w="1269" w:type="pct"/>
            <w:tcBorders>
              <w:top w:val="nil"/>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Մ16 - Բաղանիս- Մ16</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289.2</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1,457.4</w:t>
            </w:r>
          </w:p>
        </w:tc>
      </w:tr>
      <w:tr w:rsidR="00D53118" w:rsidRPr="00A139A9" w:rsidTr="00D53118">
        <w:trPr>
          <w:trHeight w:val="338"/>
        </w:trPr>
        <w:tc>
          <w:tcPr>
            <w:tcW w:w="1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w:t>
            </w:r>
          </w:p>
        </w:tc>
        <w:tc>
          <w:tcPr>
            <w:tcW w:w="100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Մուղնի</w:t>
            </w:r>
            <w:r w:rsidRPr="00A139A9">
              <w:rPr>
                <w:rFonts w:eastAsia="Times New Roman" w:cs="Calibri"/>
                <w:color w:val="000000"/>
                <w:sz w:val="20"/>
                <w:szCs w:val="20"/>
              </w:rPr>
              <w:t>-</w:t>
            </w:r>
            <w:r w:rsidRPr="00A139A9">
              <w:rPr>
                <w:rFonts w:eastAsia="Times New Roman" w:cs="GHEA Grapalat"/>
                <w:color w:val="000000"/>
                <w:sz w:val="20"/>
                <w:szCs w:val="20"/>
              </w:rPr>
              <w:t>Օհանավան</w:t>
            </w:r>
            <w:r w:rsidRPr="00A139A9">
              <w:rPr>
                <w:rFonts w:eastAsia="Times New Roman" w:cs="Calibri"/>
                <w:color w:val="000000"/>
                <w:sz w:val="20"/>
                <w:szCs w:val="20"/>
              </w:rPr>
              <w:t xml:space="preserve"> - </w:t>
            </w:r>
            <w:r w:rsidRPr="00A139A9">
              <w:rPr>
                <w:rFonts w:eastAsia="Times New Roman" w:cs="GHEA Grapalat"/>
                <w:color w:val="000000"/>
                <w:sz w:val="20"/>
                <w:szCs w:val="20"/>
              </w:rPr>
              <w:t>Մ</w:t>
            </w:r>
            <w:r w:rsidRPr="00A139A9">
              <w:rPr>
                <w:rFonts w:eastAsia="Times New Roman" w:cs="Calibri"/>
                <w:color w:val="000000"/>
                <w:sz w:val="20"/>
                <w:szCs w:val="20"/>
              </w:rPr>
              <w:t>3</w:t>
            </w:r>
          </w:p>
        </w:tc>
        <w:tc>
          <w:tcPr>
            <w:tcW w:w="46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Հ-56</w:t>
            </w:r>
          </w:p>
        </w:tc>
        <w:tc>
          <w:tcPr>
            <w:tcW w:w="1269" w:type="pct"/>
            <w:tcBorders>
              <w:top w:val="single" w:sz="8" w:space="0" w:color="auto"/>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Մուղնի</w:t>
            </w:r>
            <w:r w:rsidRPr="00A139A9">
              <w:rPr>
                <w:rFonts w:eastAsia="Times New Roman" w:cs="Calibri"/>
                <w:color w:val="000000"/>
                <w:sz w:val="20"/>
                <w:szCs w:val="20"/>
              </w:rPr>
              <w:t>-</w:t>
            </w:r>
            <w:r w:rsidRPr="00A139A9">
              <w:rPr>
                <w:rFonts w:eastAsia="Times New Roman" w:cs="GHEA Grapalat"/>
                <w:color w:val="000000"/>
                <w:sz w:val="20"/>
                <w:szCs w:val="20"/>
              </w:rPr>
              <w:t>Օհանավան</w:t>
            </w:r>
            <w:r w:rsidRPr="00A139A9">
              <w:rPr>
                <w:rFonts w:eastAsia="Times New Roman" w:cs="Calibri"/>
                <w:color w:val="000000"/>
                <w:sz w:val="20"/>
                <w:szCs w:val="20"/>
              </w:rPr>
              <w:t xml:space="preserve"> - </w:t>
            </w:r>
            <w:r w:rsidRPr="00A139A9">
              <w:rPr>
                <w:rFonts w:eastAsia="Times New Roman" w:cs="GHEA Grapalat"/>
                <w:color w:val="000000"/>
                <w:sz w:val="20"/>
                <w:szCs w:val="20"/>
              </w:rPr>
              <w:t>Մ</w:t>
            </w:r>
            <w:r w:rsidRPr="00A139A9">
              <w:rPr>
                <w:rFonts w:eastAsia="Times New Roman" w:cs="Calibri"/>
                <w:color w:val="000000"/>
                <w:sz w:val="20"/>
                <w:szCs w:val="20"/>
              </w:rPr>
              <w:t>3</w:t>
            </w:r>
          </w:p>
        </w:tc>
        <w:tc>
          <w:tcPr>
            <w:tcW w:w="520"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w:t>
            </w:r>
          </w:p>
        </w:tc>
        <w:tc>
          <w:tcPr>
            <w:tcW w:w="435"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177.9</w:t>
            </w:r>
          </w:p>
        </w:tc>
        <w:tc>
          <w:tcPr>
            <w:tcW w:w="613"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754.6</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 Արտաշավան-Սաղմոսավան</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Հ-57</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 Արտաշավան-Սաղմոսավան</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177.9</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284.7</w:t>
            </w:r>
          </w:p>
        </w:tc>
      </w:tr>
      <w:tr w:rsidR="00D53118" w:rsidRPr="00A139A9" w:rsidTr="00D53118">
        <w:trPr>
          <w:trHeight w:val="589"/>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Ալավերդի-Ջիլիզա-Վրաստանի սահման</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Հ-58</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Ալավերդի-Ջիլիզա-Վրաստանի սահման</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28.5</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132.8</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3,028.0</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Սարչապետ</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Հ-59</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3 - Սարչապետ</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323.6</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2,123.1</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Մեծավան</w:t>
            </w:r>
            <w:r w:rsidRPr="00A139A9">
              <w:rPr>
                <w:rFonts w:eastAsia="Times New Roman" w:cs="Calibri"/>
                <w:color w:val="000000"/>
                <w:sz w:val="20"/>
                <w:szCs w:val="20"/>
              </w:rPr>
              <w:t>-</w:t>
            </w:r>
            <w:r w:rsidRPr="00A139A9">
              <w:rPr>
                <w:rFonts w:eastAsia="Times New Roman" w:cs="GHEA Grapalat"/>
                <w:color w:val="000000"/>
                <w:sz w:val="20"/>
                <w:szCs w:val="20"/>
              </w:rPr>
              <w:t>Ձյունաշող</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Հ-60</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Մեծավան</w:t>
            </w:r>
            <w:r w:rsidRPr="00A139A9">
              <w:rPr>
                <w:rFonts w:eastAsia="Times New Roman" w:cs="Calibri"/>
                <w:color w:val="000000"/>
                <w:sz w:val="20"/>
                <w:szCs w:val="20"/>
              </w:rPr>
              <w:t>-</w:t>
            </w:r>
            <w:r w:rsidRPr="00A139A9">
              <w:rPr>
                <w:rFonts w:eastAsia="Times New Roman" w:cs="GHEA Grapalat"/>
                <w:color w:val="000000"/>
                <w:sz w:val="20"/>
                <w:szCs w:val="20"/>
              </w:rPr>
              <w:t>Ձյունաշող</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323.6</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3,314.1</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Բերքաբեր</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Հ-61</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Բերքաբեր</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241.8</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735.1</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Նոյեմբերյան-Դովեղ</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Հ-62</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Նոյեմբերյան-Դովեղ</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268.7</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752.4</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22</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-16 - Կոթի-Բարեկամավան</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Հ-63</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Կոթի</w:t>
            </w:r>
            <w:r w:rsidRPr="00A139A9">
              <w:rPr>
                <w:rFonts w:eastAsia="Times New Roman" w:cs="Calibri"/>
                <w:color w:val="000000"/>
                <w:sz w:val="20"/>
                <w:szCs w:val="20"/>
              </w:rPr>
              <w:t>-</w:t>
            </w:r>
            <w:r w:rsidRPr="00A139A9">
              <w:rPr>
                <w:rFonts w:eastAsia="Times New Roman" w:cs="GHEA Grapalat"/>
                <w:color w:val="000000"/>
                <w:sz w:val="20"/>
                <w:szCs w:val="20"/>
              </w:rPr>
              <w:t>Բարեկամավան</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18.0</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268.7</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3,869.6</w:t>
            </w:r>
          </w:p>
        </w:tc>
      </w:tr>
      <w:tr w:rsidR="00D53118" w:rsidRPr="00A139A9" w:rsidTr="00D53118">
        <w:trPr>
          <w:trHeight w:val="329"/>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w:t>
            </w:r>
          </w:p>
        </w:tc>
        <w:tc>
          <w:tcPr>
            <w:tcW w:w="100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Բերդ-Արծվաբերդ-Չինարի</w:t>
            </w:r>
          </w:p>
        </w:tc>
        <w:tc>
          <w:tcPr>
            <w:tcW w:w="46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556"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Հ-64</w:t>
            </w:r>
          </w:p>
        </w:tc>
        <w:tc>
          <w:tcPr>
            <w:tcW w:w="1269" w:type="pct"/>
            <w:tcBorders>
              <w:top w:val="single" w:sz="4" w:space="0" w:color="auto"/>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Բերդ-Արծվաբերդ-Չինարի</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301.8</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7,845.8</w:t>
            </w:r>
          </w:p>
        </w:tc>
      </w:tr>
      <w:tr w:rsidR="00D53118" w:rsidRPr="00A139A9" w:rsidTr="00D53118">
        <w:trPr>
          <w:trHeight w:val="338"/>
        </w:trPr>
        <w:tc>
          <w:tcPr>
            <w:tcW w:w="1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100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64- </w:t>
            </w:r>
            <w:r w:rsidRPr="00A139A9">
              <w:rPr>
                <w:rFonts w:eastAsia="Times New Roman" w:cs="GHEA Grapalat"/>
                <w:color w:val="000000"/>
                <w:sz w:val="20"/>
                <w:szCs w:val="20"/>
              </w:rPr>
              <w:t>Նորաշեն</w:t>
            </w:r>
            <w:r w:rsidRPr="00A139A9">
              <w:rPr>
                <w:rFonts w:eastAsia="Times New Roman" w:cs="Calibri"/>
                <w:color w:val="000000"/>
                <w:sz w:val="20"/>
                <w:szCs w:val="20"/>
              </w:rPr>
              <w:t>-</w:t>
            </w:r>
            <w:r w:rsidRPr="00A139A9">
              <w:rPr>
                <w:rFonts w:eastAsia="Times New Roman" w:cs="GHEA Grapalat"/>
                <w:color w:val="000000"/>
                <w:sz w:val="20"/>
                <w:szCs w:val="20"/>
              </w:rPr>
              <w:t>Մովսես</w:t>
            </w:r>
          </w:p>
        </w:tc>
        <w:tc>
          <w:tcPr>
            <w:tcW w:w="46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Հ-65</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64- </w:t>
            </w:r>
            <w:r w:rsidRPr="00A139A9">
              <w:rPr>
                <w:rFonts w:eastAsia="Times New Roman" w:cs="GHEA Grapalat"/>
                <w:color w:val="000000"/>
                <w:sz w:val="20"/>
                <w:szCs w:val="20"/>
              </w:rPr>
              <w:t>Նորաշեն</w:t>
            </w:r>
            <w:r w:rsidRPr="00A139A9">
              <w:rPr>
                <w:rFonts w:eastAsia="Times New Roman" w:cs="Calibri"/>
                <w:color w:val="000000"/>
                <w:sz w:val="20"/>
                <w:szCs w:val="20"/>
              </w:rPr>
              <w:t>-</w:t>
            </w:r>
            <w:r w:rsidRPr="00A139A9">
              <w:rPr>
                <w:rFonts w:eastAsia="Times New Roman" w:cs="GHEA Grapalat"/>
                <w:color w:val="000000"/>
                <w:sz w:val="20"/>
                <w:szCs w:val="20"/>
              </w:rPr>
              <w:t>Մովսես</w:t>
            </w:r>
          </w:p>
        </w:tc>
        <w:tc>
          <w:tcPr>
            <w:tcW w:w="520"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w:t>
            </w:r>
          </w:p>
        </w:tc>
        <w:tc>
          <w:tcPr>
            <w:tcW w:w="435"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251.4</w:t>
            </w:r>
          </w:p>
        </w:tc>
        <w:tc>
          <w:tcPr>
            <w:tcW w:w="613"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1,769.6</w:t>
            </w:r>
          </w:p>
        </w:tc>
      </w:tr>
      <w:tr w:rsidR="00D53118" w:rsidRPr="00A139A9" w:rsidTr="00D53118">
        <w:trPr>
          <w:trHeight w:val="329"/>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w:t>
            </w:r>
          </w:p>
        </w:tc>
        <w:tc>
          <w:tcPr>
            <w:tcW w:w="100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Շաղիկ-Արդենիս-Թավշուտ-Մ1</w:t>
            </w:r>
          </w:p>
        </w:tc>
        <w:tc>
          <w:tcPr>
            <w:tcW w:w="46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Հ-66</w:t>
            </w:r>
          </w:p>
        </w:tc>
        <w:tc>
          <w:tcPr>
            <w:tcW w:w="1269" w:type="pct"/>
            <w:vMerge w:val="restart"/>
            <w:tcBorders>
              <w:top w:val="nil"/>
              <w:left w:val="single" w:sz="4" w:space="0" w:color="auto"/>
              <w:bottom w:val="single" w:sz="8" w:space="0" w:color="000000"/>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Շաղիկ-Արդենիս-Թավշուտ-Մ1</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926.7</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4,448.2</w:t>
            </w:r>
          </w:p>
        </w:tc>
      </w:tr>
      <w:tr w:rsidR="00D53118" w:rsidRPr="00A139A9" w:rsidTr="00D53118">
        <w:trPr>
          <w:trHeight w:val="338"/>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100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269" w:type="pct"/>
            <w:vMerge/>
            <w:tcBorders>
              <w:top w:val="nil"/>
              <w:left w:val="single" w:sz="4" w:space="0" w:color="auto"/>
              <w:bottom w:val="single" w:sz="8" w:space="0" w:color="000000"/>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23.0</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969.2</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17,832.9</w:t>
            </w:r>
          </w:p>
        </w:tc>
      </w:tr>
      <w:tr w:rsidR="00D53118" w:rsidRPr="00A139A9" w:rsidTr="00D53118">
        <w:trPr>
          <w:trHeight w:val="526"/>
        </w:trPr>
        <w:tc>
          <w:tcPr>
            <w:tcW w:w="13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w:t>
            </w:r>
          </w:p>
        </w:tc>
        <w:tc>
          <w:tcPr>
            <w:tcW w:w="100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Ամասիա-Բերդաշեն-Հ66</w:t>
            </w:r>
          </w:p>
        </w:tc>
        <w:tc>
          <w:tcPr>
            <w:tcW w:w="46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17.2</w:t>
            </w:r>
          </w:p>
        </w:tc>
        <w:tc>
          <w:tcPr>
            <w:tcW w:w="556"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Հ-67</w:t>
            </w:r>
          </w:p>
        </w:tc>
        <w:tc>
          <w:tcPr>
            <w:tcW w:w="1269" w:type="pct"/>
            <w:tcBorders>
              <w:top w:val="nil"/>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Ամասիա-Բերդաշեն-Հ66</w:t>
            </w:r>
          </w:p>
        </w:tc>
        <w:tc>
          <w:tcPr>
            <w:tcW w:w="520"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17.2</w:t>
            </w:r>
          </w:p>
        </w:tc>
        <w:tc>
          <w:tcPr>
            <w:tcW w:w="435" w:type="pct"/>
            <w:tcBorders>
              <w:top w:val="single" w:sz="8"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969.2</w:t>
            </w:r>
          </w:p>
        </w:tc>
        <w:tc>
          <w:tcPr>
            <w:tcW w:w="613" w:type="pct"/>
            <w:tcBorders>
              <w:top w:val="single" w:sz="8"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13,335.9</w:t>
            </w:r>
          </w:p>
        </w:tc>
      </w:tr>
      <w:tr w:rsidR="00D53118" w:rsidRPr="00A139A9" w:rsidTr="00D53118">
        <w:trPr>
          <w:trHeight w:val="326"/>
        </w:trPr>
        <w:tc>
          <w:tcPr>
            <w:tcW w:w="13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w:t>
            </w:r>
          </w:p>
        </w:tc>
        <w:tc>
          <w:tcPr>
            <w:tcW w:w="100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-31 - </w:t>
            </w:r>
            <w:r w:rsidRPr="00A139A9">
              <w:rPr>
                <w:rFonts w:eastAsia="Times New Roman" w:cs="GHEA Grapalat"/>
                <w:color w:val="000000"/>
                <w:sz w:val="20"/>
                <w:szCs w:val="20"/>
              </w:rPr>
              <w:t>Փոքր</w:t>
            </w:r>
            <w:r w:rsidRPr="00A139A9">
              <w:rPr>
                <w:rFonts w:eastAsia="Times New Roman" w:cs="Calibri"/>
                <w:color w:val="000000"/>
                <w:sz w:val="20"/>
                <w:szCs w:val="20"/>
              </w:rPr>
              <w:t xml:space="preserve"> </w:t>
            </w:r>
            <w:r w:rsidRPr="00A139A9">
              <w:rPr>
                <w:rFonts w:eastAsia="Times New Roman" w:cs="GHEA Grapalat"/>
                <w:color w:val="000000"/>
                <w:sz w:val="20"/>
                <w:szCs w:val="20"/>
              </w:rPr>
              <w:t>Սարիար</w:t>
            </w:r>
            <w:r w:rsidRPr="00A139A9">
              <w:rPr>
                <w:rFonts w:eastAsia="Times New Roman" w:cs="Calibri"/>
                <w:color w:val="000000"/>
                <w:sz w:val="20"/>
                <w:szCs w:val="20"/>
              </w:rPr>
              <w:t>-</w:t>
            </w:r>
            <w:r w:rsidRPr="00A139A9">
              <w:rPr>
                <w:rFonts w:eastAsia="Times New Roman" w:cs="GHEA Grapalat"/>
                <w:color w:val="000000"/>
                <w:sz w:val="20"/>
                <w:szCs w:val="20"/>
              </w:rPr>
              <w:t>Լոռու</w:t>
            </w:r>
            <w:r w:rsidRPr="00A139A9">
              <w:rPr>
                <w:rFonts w:eastAsia="Times New Roman" w:cs="Calibri"/>
                <w:color w:val="000000"/>
                <w:sz w:val="20"/>
                <w:szCs w:val="20"/>
              </w:rPr>
              <w:t xml:space="preserve"> </w:t>
            </w:r>
            <w:r w:rsidRPr="00A139A9">
              <w:rPr>
                <w:rFonts w:eastAsia="Times New Roman" w:cs="GHEA Grapalat"/>
                <w:color w:val="000000"/>
                <w:sz w:val="20"/>
                <w:szCs w:val="20"/>
              </w:rPr>
              <w:t>մարզի</w:t>
            </w:r>
            <w:r w:rsidRPr="00A139A9">
              <w:rPr>
                <w:rFonts w:eastAsia="Times New Roman" w:cs="Calibri"/>
                <w:color w:val="000000"/>
                <w:sz w:val="20"/>
                <w:szCs w:val="20"/>
              </w:rPr>
              <w:t xml:space="preserve"> </w:t>
            </w:r>
            <w:r w:rsidRPr="00A139A9">
              <w:rPr>
                <w:rFonts w:eastAsia="Times New Roman" w:cs="GHEA Grapalat"/>
                <w:color w:val="000000"/>
                <w:sz w:val="20"/>
                <w:szCs w:val="20"/>
              </w:rPr>
              <w:t>սահման</w:t>
            </w:r>
            <w:r w:rsidRPr="00A139A9">
              <w:rPr>
                <w:rFonts w:eastAsia="Times New Roman" w:cs="Calibri"/>
                <w:color w:val="000000"/>
                <w:sz w:val="20"/>
                <w:szCs w:val="20"/>
              </w:rPr>
              <w:t>-</w:t>
            </w:r>
            <w:r w:rsidRPr="00A139A9">
              <w:rPr>
                <w:rFonts w:eastAsia="Times New Roman" w:cs="GHEA Grapalat"/>
                <w:color w:val="000000"/>
                <w:sz w:val="20"/>
                <w:szCs w:val="20"/>
              </w:rPr>
              <w:t>Սարալանջ</w:t>
            </w:r>
            <w:r w:rsidRPr="00A139A9">
              <w:rPr>
                <w:rFonts w:eastAsia="Times New Roman" w:cs="Calibri"/>
                <w:color w:val="000000"/>
                <w:sz w:val="20"/>
                <w:szCs w:val="20"/>
              </w:rPr>
              <w:t>-</w:t>
            </w:r>
            <w:r w:rsidRPr="00A139A9">
              <w:rPr>
                <w:rFonts w:eastAsia="Times New Roman" w:cs="GHEA Grapalat"/>
                <w:color w:val="000000"/>
                <w:sz w:val="20"/>
                <w:szCs w:val="20"/>
              </w:rPr>
              <w:t>Մ</w:t>
            </w:r>
            <w:r w:rsidRPr="00A139A9">
              <w:rPr>
                <w:rFonts w:eastAsia="Times New Roman" w:cs="Calibri"/>
                <w:color w:val="000000"/>
                <w:sz w:val="20"/>
                <w:szCs w:val="20"/>
              </w:rPr>
              <w:t>7</w:t>
            </w:r>
          </w:p>
        </w:tc>
        <w:tc>
          <w:tcPr>
            <w:tcW w:w="46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55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Հ-68</w:t>
            </w:r>
          </w:p>
        </w:tc>
        <w:tc>
          <w:tcPr>
            <w:tcW w:w="126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Calibri"/>
                <w:color w:val="000000"/>
                <w:sz w:val="20"/>
                <w:szCs w:val="20"/>
              </w:rPr>
              <w:t>Հ-31 - Փոքր Սարիար-Լոռու մարզի սահման-Սարալանջ-Մ7</w:t>
            </w:r>
          </w:p>
        </w:tc>
        <w:tc>
          <w:tcPr>
            <w:tcW w:w="520"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22.0</w:t>
            </w:r>
          </w:p>
        </w:tc>
        <w:tc>
          <w:tcPr>
            <w:tcW w:w="435" w:type="pct"/>
            <w:tcBorders>
              <w:top w:val="single" w:sz="8"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926.7</w:t>
            </w:r>
          </w:p>
        </w:tc>
        <w:tc>
          <w:tcPr>
            <w:tcW w:w="613" w:type="pct"/>
            <w:tcBorders>
              <w:top w:val="single" w:sz="8" w:space="0" w:color="auto"/>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16,309.9</w:t>
            </w:r>
          </w:p>
        </w:tc>
      </w:tr>
      <w:tr w:rsidR="00D53118" w:rsidRPr="00A139A9" w:rsidTr="00D53118">
        <w:trPr>
          <w:trHeight w:val="338"/>
        </w:trPr>
        <w:tc>
          <w:tcPr>
            <w:tcW w:w="133" w:type="pct"/>
            <w:vMerge/>
            <w:tcBorders>
              <w:top w:val="single" w:sz="8" w:space="0" w:color="auto"/>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tcBorders>
              <w:top w:val="single" w:sz="8" w:space="0" w:color="auto"/>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269" w:type="pct"/>
            <w:vMerge/>
            <w:tcBorders>
              <w:top w:val="single" w:sz="8" w:space="0" w:color="auto"/>
              <w:left w:val="single" w:sz="4" w:space="0" w:color="auto"/>
              <w:bottom w:val="single" w:sz="8" w:space="0" w:color="000000"/>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306.9</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1,718.4</w:t>
            </w:r>
          </w:p>
        </w:tc>
      </w:tr>
      <w:tr w:rsidR="00D53118" w:rsidRPr="00A139A9" w:rsidTr="00D53118">
        <w:trPr>
          <w:trHeight w:val="338"/>
        </w:trPr>
        <w:tc>
          <w:tcPr>
            <w:tcW w:w="133" w:type="pct"/>
            <w:tcBorders>
              <w:top w:val="nil"/>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w:t>
            </w:r>
          </w:p>
        </w:tc>
        <w:tc>
          <w:tcPr>
            <w:tcW w:w="100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 Մարց-Աթան</w:t>
            </w:r>
          </w:p>
        </w:tc>
        <w:tc>
          <w:tcPr>
            <w:tcW w:w="467"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29.1</w:t>
            </w:r>
          </w:p>
        </w:tc>
        <w:tc>
          <w:tcPr>
            <w:tcW w:w="556" w:type="pct"/>
            <w:tcBorders>
              <w:top w:val="nil"/>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Հ-70</w:t>
            </w:r>
          </w:p>
        </w:tc>
        <w:tc>
          <w:tcPr>
            <w:tcW w:w="1269" w:type="pct"/>
            <w:tcBorders>
              <w:top w:val="nil"/>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 Մարց-Աթան</w:t>
            </w: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27.5</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132.8</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2,921.8</w:t>
            </w:r>
          </w:p>
        </w:tc>
      </w:tr>
      <w:tr w:rsidR="00D53118" w:rsidRPr="00A139A9" w:rsidTr="00D53118">
        <w:trPr>
          <w:trHeight w:val="326"/>
        </w:trPr>
        <w:tc>
          <w:tcPr>
            <w:tcW w:w="133" w:type="pct"/>
            <w:vMerge w:val="restart"/>
            <w:tcBorders>
              <w:top w:val="nil"/>
              <w:left w:val="single" w:sz="8"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100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Թալին-Ցամաքասար-Նոր Արթիկ-Հ75</w:t>
            </w:r>
          </w:p>
        </w:tc>
        <w:tc>
          <w:tcPr>
            <w:tcW w:w="467"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Հ-81</w:t>
            </w:r>
          </w:p>
        </w:tc>
        <w:tc>
          <w:tcPr>
            <w:tcW w:w="1269" w:type="pct"/>
            <w:vMerge w:val="restart"/>
            <w:tcBorders>
              <w:top w:val="nil"/>
              <w:left w:val="single" w:sz="4" w:space="0" w:color="auto"/>
              <w:bottom w:val="single" w:sz="8" w:space="0" w:color="000000"/>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Թալին-Ցամաքասար-Նոր Արթիկ-Հ75</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23.1</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320.6</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5,924.8</w:t>
            </w:r>
          </w:p>
        </w:tc>
      </w:tr>
      <w:tr w:rsidR="00D53118" w:rsidRPr="00A139A9" w:rsidTr="00D53118">
        <w:trPr>
          <w:trHeight w:val="338"/>
        </w:trPr>
        <w:tc>
          <w:tcPr>
            <w:tcW w:w="133" w:type="pct"/>
            <w:vMerge/>
            <w:tcBorders>
              <w:top w:val="nil"/>
              <w:left w:val="single" w:sz="8"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00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467"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56" w:type="pct"/>
            <w:vMerge/>
            <w:tcBorders>
              <w:top w:val="nil"/>
              <w:left w:val="single" w:sz="4" w:space="0" w:color="auto"/>
              <w:bottom w:val="single" w:sz="8"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1269" w:type="pct"/>
            <w:vMerge/>
            <w:tcBorders>
              <w:top w:val="nil"/>
              <w:left w:val="single" w:sz="4" w:space="0" w:color="auto"/>
              <w:bottom w:val="single" w:sz="8" w:space="0" w:color="000000"/>
              <w:right w:val="single" w:sz="8"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20" w:type="pct"/>
            <w:tcBorders>
              <w:top w:val="nil"/>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435"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613" w:type="pct"/>
            <w:tcBorders>
              <w:top w:val="nil"/>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D53118" w:rsidRPr="00A139A9" w:rsidTr="00D53118">
        <w:trPr>
          <w:trHeight w:val="329"/>
        </w:trPr>
        <w:tc>
          <w:tcPr>
            <w:tcW w:w="133" w:type="pct"/>
            <w:tcBorders>
              <w:top w:val="nil"/>
              <w:left w:val="single" w:sz="8" w:space="0" w:color="auto"/>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w:t>
            </w:r>
          </w:p>
        </w:tc>
        <w:tc>
          <w:tcPr>
            <w:tcW w:w="100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Հ21 (Արթիկ)-Պեմզաշեն-Մ1</w:t>
            </w:r>
          </w:p>
        </w:tc>
        <w:tc>
          <w:tcPr>
            <w:tcW w:w="467"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w:t>
            </w:r>
          </w:p>
        </w:tc>
        <w:tc>
          <w:tcPr>
            <w:tcW w:w="556" w:type="pct"/>
            <w:tcBorders>
              <w:top w:val="nil"/>
              <w:left w:val="nil"/>
              <w:bottom w:val="single" w:sz="4"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Հ-83</w:t>
            </w:r>
          </w:p>
        </w:tc>
        <w:tc>
          <w:tcPr>
            <w:tcW w:w="1269" w:type="pct"/>
            <w:tcBorders>
              <w:top w:val="nil"/>
              <w:left w:val="nil"/>
              <w:bottom w:val="single" w:sz="4"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Հ21 (Արթիկ)-Պեմզաշեն-Մ1</w:t>
            </w:r>
          </w:p>
        </w:tc>
        <w:tc>
          <w:tcPr>
            <w:tcW w:w="520"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w:t>
            </w:r>
          </w:p>
        </w:tc>
        <w:tc>
          <w:tcPr>
            <w:tcW w:w="43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810.6</w:t>
            </w:r>
          </w:p>
        </w:tc>
        <w:tc>
          <w:tcPr>
            <w:tcW w:w="613"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6,744.1</w:t>
            </w:r>
          </w:p>
        </w:tc>
      </w:tr>
      <w:tr w:rsidR="00D53118" w:rsidRPr="00A139A9" w:rsidTr="00D53118">
        <w:trPr>
          <w:trHeight w:val="338"/>
        </w:trPr>
        <w:tc>
          <w:tcPr>
            <w:tcW w:w="1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100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467"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569.3</w:t>
            </w:r>
          </w:p>
        </w:tc>
        <w:tc>
          <w:tcPr>
            <w:tcW w:w="556" w:type="pct"/>
            <w:tcBorders>
              <w:top w:val="single" w:sz="8" w:space="0" w:color="auto"/>
              <w:left w:val="nil"/>
              <w:bottom w:val="single" w:sz="8" w:space="0" w:color="auto"/>
              <w:right w:val="single" w:sz="4"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1269" w:type="pct"/>
            <w:tcBorders>
              <w:top w:val="single" w:sz="8" w:space="0" w:color="auto"/>
              <w:left w:val="nil"/>
              <w:bottom w:val="single" w:sz="8" w:space="0" w:color="auto"/>
              <w:right w:val="single" w:sz="8" w:space="0" w:color="auto"/>
            </w:tcBorders>
            <w:shd w:val="clear" w:color="auto" w:fill="auto"/>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520"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492.1</w:t>
            </w:r>
          </w:p>
        </w:tc>
        <w:tc>
          <w:tcPr>
            <w:tcW w:w="435"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613" w:type="pct"/>
            <w:tcBorders>
              <w:top w:val="single" w:sz="8" w:space="0" w:color="auto"/>
              <w:left w:val="nil"/>
              <w:bottom w:val="single" w:sz="8"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138,114.4</w:t>
            </w:r>
          </w:p>
        </w:tc>
      </w:tr>
    </w:tbl>
    <w:p w:rsidR="00D53118" w:rsidRPr="00A139A9" w:rsidRDefault="00D53118" w:rsidP="00A139A9">
      <w:pPr>
        <w:jc w:val="center"/>
        <w:rPr>
          <w:lang w:val="hy-AM"/>
        </w:rPr>
      </w:pPr>
    </w:p>
    <w:p w:rsidR="00D53118" w:rsidRPr="00A139A9" w:rsidRDefault="00D53118" w:rsidP="00A139A9">
      <w:pPr>
        <w:jc w:val="center"/>
        <w:rPr>
          <w:lang w:val="hy-AM"/>
        </w:rPr>
      </w:pPr>
      <w:r w:rsidRPr="00A139A9">
        <w:rPr>
          <w:lang w:val="hy-AM"/>
        </w:rPr>
        <w:br w:type="page"/>
      </w:r>
      <w:r w:rsidRPr="00A139A9">
        <w:rPr>
          <w:lang w:val="hy-AM"/>
        </w:rPr>
        <w:lastRenderedPageBreak/>
        <w:t>ՀՀ հանրապետական նշանակության ավտոճանապարհների սխալ դասակարգման հետևանքով 2020 թ. 2-րդ եռամսյակում ավել վճարված գումարների  վերաբերյալ</w:t>
      </w:r>
    </w:p>
    <w:p w:rsidR="00D53118" w:rsidRPr="00A139A9" w:rsidRDefault="00D53118"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504"/>
        <w:gridCol w:w="2580"/>
        <w:gridCol w:w="1611"/>
        <w:gridCol w:w="2060"/>
        <w:gridCol w:w="2259"/>
        <w:gridCol w:w="1611"/>
        <w:gridCol w:w="1577"/>
        <w:gridCol w:w="2006"/>
      </w:tblGrid>
      <w:tr w:rsidR="00D53118" w:rsidRPr="00A139A9" w:rsidTr="009534B2">
        <w:trPr>
          <w:trHeight w:val="288"/>
          <w:tblHeader/>
        </w:trPr>
        <w:tc>
          <w:tcPr>
            <w:tcW w:w="1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9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ավանումը</w:t>
            </w:r>
          </w:p>
        </w:tc>
        <w:tc>
          <w:tcPr>
            <w:tcW w:w="5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 (կմ)</w:t>
            </w:r>
          </w:p>
        </w:tc>
        <w:tc>
          <w:tcPr>
            <w:tcW w:w="1520" w:type="pct"/>
            <w:gridSpan w:val="2"/>
            <w:tcBorders>
              <w:top w:val="single" w:sz="4" w:space="0" w:color="auto"/>
              <w:left w:val="nil"/>
              <w:bottom w:val="single" w:sz="4" w:space="0" w:color="auto"/>
              <w:right w:val="single" w:sz="4" w:space="0" w:color="000000"/>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Ավտոճանապարհի </w:t>
            </w:r>
          </w:p>
        </w:tc>
        <w:tc>
          <w:tcPr>
            <w:tcW w:w="1828" w:type="pct"/>
            <w:gridSpan w:val="3"/>
            <w:tcBorders>
              <w:top w:val="single" w:sz="4" w:space="0" w:color="auto"/>
              <w:left w:val="nil"/>
              <w:bottom w:val="single" w:sz="4" w:space="0" w:color="auto"/>
              <w:right w:val="single" w:sz="4" w:space="0" w:color="000000"/>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 թ. 2-րդ եռամսյակ</w:t>
            </w:r>
          </w:p>
        </w:tc>
      </w:tr>
      <w:tr w:rsidR="00D53118" w:rsidRPr="00A139A9" w:rsidTr="009534B2">
        <w:trPr>
          <w:trHeight w:val="1065"/>
          <w:tblHeader/>
        </w:trPr>
        <w:tc>
          <w:tcPr>
            <w:tcW w:w="177"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համարը</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անվանումը</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երկարությունը (կմ)</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Կատարողականը</w:t>
            </w:r>
          </w:p>
        </w:tc>
      </w:tr>
      <w:tr w:rsidR="00D53118" w:rsidRPr="00A139A9" w:rsidTr="009534B2">
        <w:trPr>
          <w:trHeight w:val="576"/>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Մ5 - Արմավիր -Արգավանդ -Մարգարա</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Հ-15</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 -Արգավանդ -Մարգարա</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1,409.5</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12,685.9</w:t>
            </w:r>
          </w:p>
        </w:tc>
      </w:tr>
      <w:tr w:rsidR="00D53118" w:rsidRPr="00A139A9" w:rsidTr="009534B2">
        <w:trPr>
          <w:trHeight w:val="301"/>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Մ1 -Ագարակ (Աշտարակի շրջ.) - Բյուրական-Քարի լիճ</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31.4</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Հ-20</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Մ1 -Ագարակ (Աշտարակի շրջ.) - Բյուրական-Քարի լիճ</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8.65</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657.9</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2,561.2</w:t>
            </w:r>
          </w:p>
        </w:tc>
      </w:tr>
      <w:tr w:rsidR="00D53118" w:rsidRPr="00A139A9" w:rsidTr="009534B2">
        <w:trPr>
          <w:trHeight w:val="677"/>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22.75</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1,064.3</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10,895.5</w:t>
            </w:r>
          </w:p>
        </w:tc>
      </w:tr>
      <w:tr w:rsidR="00D53118" w:rsidRPr="00A139A9" w:rsidTr="009534B2">
        <w:trPr>
          <w:trHeight w:val="301"/>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6 - </w:t>
            </w:r>
            <w:r w:rsidRPr="00A139A9">
              <w:rPr>
                <w:rFonts w:eastAsia="Times New Roman" w:cs="GHEA Grapalat"/>
                <w:color w:val="000000"/>
                <w:sz w:val="20"/>
                <w:szCs w:val="20"/>
              </w:rPr>
              <w:t>Դսեղ</w:t>
            </w:r>
            <w:r w:rsidRPr="00A139A9">
              <w:rPr>
                <w:rFonts w:eastAsia="Times New Roman" w:cs="Calibri"/>
                <w:color w:val="000000"/>
                <w:sz w:val="20"/>
                <w:szCs w:val="20"/>
              </w:rPr>
              <w:t xml:space="preserve"> -</w:t>
            </w:r>
            <w:r w:rsidRPr="00A139A9">
              <w:rPr>
                <w:rFonts w:eastAsia="Times New Roman" w:cs="GHEA Grapalat"/>
                <w:color w:val="000000"/>
                <w:sz w:val="20"/>
                <w:szCs w:val="20"/>
              </w:rPr>
              <w:t>Մարց</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13.9</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Հ-22</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6 - </w:t>
            </w:r>
            <w:r w:rsidRPr="00A139A9">
              <w:rPr>
                <w:rFonts w:eastAsia="Times New Roman" w:cs="GHEA Grapalat"/>
                <w:color w:val="000000"/>
                <w:sz w:val="20"/>
                <w:szCs w:val="20"/>
              </w:rPr>
              <w:t>Դսեղ</w:t>
            </w:r>
            <w:r w:rsidRPr="00A139A9">
              <w:rPr>
                <w:rFonts w:eastAsia="Times New Roman" w:cs="Calibri"/>
                <w:color w:val="000000"/>
                <w:sz w:val="20"/>
                <w:szCs w:val="20"/>
              </w:rPr>
              <w:t xml:space="preserve"> -</w:t>
            </w:r>
            <w:r w:rsidRPr="00A139A9">
              <w:rPr>
                <w:rFonts w:eastAsia="Times New Roman" w:cs="GHEA Grapalat"/>
                <w:color w:val="000000"/>
                <w:sz w:val="20"/>
                <w:szCs w:val="20"/>
              </w:rPr>
              <w:t>Մարց</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1,263.1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4,547.2</w:t>
            </w:r>
          </w:p>
        </w:tc>
      </w:tr>
      <w:tr w:rsidR="00D53118" w:rsidRPr="00A139A9" w:rsidTr="009534B2">
        <w:trPr>
          <w:trHeight w:val="630"/>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Գյուլագարակ -Կուրթան-Մ6</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21.1</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Հ-24</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w:t>
            </w:r>
            <w:r w:rsidRPr="00A139A9">
              <w:rPr>
                <w:rFonts w:eastAsia="Times New Roman" w:cs="GHEA Grapalat"/>
                <w:color w:val="000000"/>
                <w:sz w:val="20"/>
                <w:szCs w:val="20"/>
              </w:rPr>
              <w:t>Գյուլագարակ</w:t>
            </w:r>
            <w:r w:rsidRPr="00A139A9">
              <w:rPr>
                <w:rFonts w:eastAsia="Times New Roman" w:cs="Calibri"/>
                <w:color w:val="000000"/>
                <w:sz w:val="20"/>
                <w:szCs w:val="20"/>
              </w:rPr>
              <w:t xml:space="preserve"> -</w:t>
            </w:r>
            <w:r w:rsidRPr="00A139A9">
              <w:rPr>
                <w:rFonts w:eastAsia="Times New Roman" w:cs="GHEA Grapalat"/>
                <w:color w:val="000000"/>
                <w:sz w:val="20"/>
                <w:szCs w:val="20"/>
              </w:rPr>
              <w:t>Կուրթան</w:t>
            </w:r>
            <w:r w:rsidRPr="00A139A9">
              <w:rPr>
                <w:rFonts w:eastAsia="Times New Roman" w:cs="Calibri"/>
                <w:color w:val="000000"/>
                <w:sz w:val="20"/>
                <w:szCs w:val="20"/>
              </w:rPr>
              <w:t>-</w:t>
            </w:r>
            <w:r w:rsidRPr="00A139A9">
              <w:rPr>
                <w:rFonts w:eastAsia="Times New Roman" w:cs="GHEA Grapalat"/>
                <w:color w:val="000000"/>
                <w:sz w:val="20"/>
                <w:szCs w:val="20"/>
              </w:rPr>
              <w:t>Մ</w:t>
            </w:r>
            <w:r w:rsidRPr="00A139A9">
              <w:rPr>
                <w:rFonts w:eastAsia="Times New Roman" w:cs="Calibri"/>
                <w:color w:val="000000"/>
                <w:sz w:val="20"/>
                <w:szCs w:val="20"/>
              </w:rPr>
              <w:t>6</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1,383.2</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4,668.4</w:t>
            </w:r>
          </w:p>
        </w:tc>
      </w:tr>
      <w:tr w:rsidR="00D53118" w:rsidRPr="00A139A9" w:rsidTr="009534B2">
        <w:trPr>
          <w:trHeight w:val="542"/>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853.7</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1,690.4</w:t>
            </w:r>
          </w:p>
        </w:tc>
      </w:tr>
      <w:tr w:rsidR="00D53118" w:rsidRPr="00A139A9" w:rsidTr="009534B2">
        <w:trPr>
          <w:trHeight w:val="764"/>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Հ28 - Մեղրաձոր - Մարգահովիտ- Մ8</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Հ-27</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Հ28 - Մեղրաձոր - Մարգահովիտ- Մ8</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D53118" w:rsidRPr="00A139A9" w:rsidTr="009534B2">
        <w:trPr>
          <w:trHeight w:val="542"/>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Ջրառատ-Մեղրաձոր-Հանքավան</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Ջրառատ-Մեղրաձոր-Հանքավան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450.3</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405.0</w:t>
            </w:r>
          </w:p>
        </w:tc>
      </w:tr>
      <w:tr w:rsidR="00D53118" w:rsidRPr="00A139A9" w:rsidTr="009534B2">
        <w:trPr>
          <w:trHeight w:val="689"/>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1,239.7</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16,736.0</w:t>
            </w:r>
          </w:p>
        </w:tc>
      </w:tr>
      <w:tr w:rsidR="00D53118" w:rsidRPr="00A139A9" w:rsidTr="009534B2">
        <w:trPr>
          <w:trHeight w:val="301"/>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Արծվաշենին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Հ-30</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Արծվաշենին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713.4</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1,605.2</w:t>
            </w:r>
          </w:p>
        </w:tc>
      </w:tr>
      <w:tr w:rsidR="00D53118" w:rsidRPr="00A139A9" w:rsidTr="009534B2">
        <w:trPr>
          <w:trHeight w:val="576"/>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8</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Մ6 -Օձուն - Արևածագ - Հ24</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22.4</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Հ-35</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Մ6 -Օձուն - Արևածագ - Հ24</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619.0</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4,122.7</w:t>
            </w:r>
          </w:p>
        </w:tc>
      </w:tr>
      <w:tr w:rsidR="00D53118" w:rsidRPr="00A139A9" w:rsidTr="009534B2">
        <w:trPr>
          <w:trHeight w:val="796"/>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Արենի - Խաչիկ - Գնիշիկ - Եղեգնաձոր</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Հ-40</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Արենի - Խաչիկ - Գնիշիկ - Եղեգնաձոր</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713.4</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1,412.6</w:t>
            </w:r>
          </w:p>
        </w:tc>
      </w:tr>
      <w:tr w:rsidR="00D53118" w:rsidRPr="00A139A9" w:rsidTr="009534B2">
        <w:trPr>
          <w:trHeight w:val="720"/>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20.60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1,356.7</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12,576.2</w:t>
            </w:r>
          </w:p>
        </w:tc>
      </w:tr>
      <w:tr w:rsidR="00D53118" w:rsidRPr="00A139A9" w:rsidTr="009534B2">
        <w:trPr>
          <w:trHeight w:val="576"/>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sz w:val="20"/>
                <w:szCs w:val="20"/>
              </w:rPr>
            </w:pPr>
            <w:r w:rsidRPr="00A139A9">
              <w:rPr>
                <w:rFonts w:eastAsia="Times New Roman" w:cs="Calibri"/>
                <w:sz w:val="20"/>
                <w:szCs w:val="20"/>
              </w:rPr>
              <w:t>10</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 xml:space="preserve">2 - </w:t>
            </w:r>
            <w:r w:rsidRPr="00A139A9">
              <w:rPr>
                <w:rFonts w:eastAsia="Times New Roman" w:cs="GHEA Grapalat"/>
                <w:sz w:val="20"/>
                <w:szCs w:val="20"/>
              </w:rPr>
              <w:t>Զառիթափ</w:t>
            </w:r>
            <w:r w:rsidRPr="00A139A9">
              <w:rPr>
                <w:rFonts w:eastAsia="Times New Roman" w:cs="Calibri"/>
                <w:sz w:val="20"/>
                <w:szCs w:val="20"/>
              </w:rPr>
              <w:t xml:space="preserve"> - </w:t>
            </w:r>
            <w:r w:rsidRPr="00A139A9">
              <w:rPr>
                <w:rFonts w:eastAsia="Times New Roman" w:cs="GHEA Grapalat"/>
                <w:sz w:val="20"/>
                <w:szCs w:val="20"/>
              </w:rPr>
              <w:t>Նախիջևանի</w:t>
            </w:r>
            <w:r w:rsidRPr="00A139A9">
              <w:rPr>
                <w:rFonts w:eastAsia="Times New Roman" w:cs="Calibri"/>
                <w:sz w:val="20"/>
                <w:szCs w:val="20"/>
              </w:rPr>
              <w:t xml:space="preserve"> </w:t>
            </w:r>
            <w:r w:rsidRPr="00A139A9">
              <w:rPr>
                <w:rFonts w:eastAsia="Times New Roman" w:cs="GHEA Grapalat"/>
                <w:sz w:val="20"/>
                <w:szCs w:val="20"/>
              </w:rPr>
              <w:t>սահման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Հ-42</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2 - </w:t>
            </w:r>
            <w:r w:rsidRPr="00A139A9">
              <w:rPr>
                <w:rFonts w:eastAsia="Times New Roman" w:cs="GHEA Grapalat"/>
                <w:color w:val="000000"/>
                <w:sz w:val="20"/>
                <w:szCs w:val="20"/>
              </w:rPr>
              <w:t>Զառիթափ</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1,245.3</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5,323.5</w:t>
            </w:r>
          </w:p>
        </w:tc>
      </w:tr>
      <w:tr w:rsidR="00D53118" w:rsidRPr="00A139A9" w:rsidTr="009534B2">
        <w:trPr>
          <w:trHeight w:val="811"/>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Շաքի-Սիսիան-Դաստակերտ-Ցղունի</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Հ-45</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Սիսիան-Դաստակերտ-Ցղունի</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26.25</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1,025.1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12,108.5</w:t>
            </w:r>
          </w:p>
        </w:tc>
      </w:tr>
      <w:tr w:rsidR="00D53118" w:rsidRPr="00A139A9" w:rsidTr="009534B2">
        <w:trPr>
          <w:trHeight w:val="677"/>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17 - </w:t>
            </w:r>
            <w:r w:rsidRPr="00A139A9">
              <w:rPr>
                <w:rFonts w:eastAsia="Times New Roman" w:cs="GHEA Grapalat"/>
                <w:color w:val="000000"/>
                <w:sz w:val="20"/>
                <w:szCs w:val="20"/>
              </w:rPr>
              <w:t>Շիշկերտ</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6.2</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Հ-47</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17 - </w:t>
            </w:r>
            <w:r w:rsidRPr="00A139A9">
              <w:rPr>
                <w:rFonts w:eastAsia="Times New Roman" w:cs="GHEA Grapalat"/>
                <w:color w:val="000000"/>
                <w:sz w:val="20"/>
                <w:szCs w:val="20"/>
              </w:rPr>
              <w:t>Շիշկերտ</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D53118" w:rsidRPr="00A139A9" w:rsidTr="009534B2">
        <w:trPr>
          <w:trHeight w:val="554"/>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Մալիշկա- Մ2</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Հ-52</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Մալիշկա- Մ2</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1,450.2</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4,763.9</w:t>
            </w:r>
          </w:p>
        </w:tc>
      </w:tr>
      <w:tr w:rsidR="00D53118" w:rsidRPr="00A139A9" w:rsidTr="009534B2">
        <w:trPr>
          <w:trHeight w:val="677"/>
        </w:trPr>
        <w:tc>
          <w:tcPr>
            <w:tcW w:w="1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Մ16 - Բաղանիս- Մ16</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Հ-54</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Մ16 - Բաղանիս- Մ16</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573.1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309.5</w:t>
            </w:r>
          </w:p>
        </w:tc>
      </w:tr>
      <w:tr w:rsidR="00D53118" w:rsidRPr="00A139A9" w:rsidTr="009534B2">
        <w:trPr>
          <w:trHeight w:val="479"/>
        </w:trPr>
        <w:tc>
          <w:tcPr>
            <w:tcW w:w="177"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1,169.5</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2,263.0</w:t>
            </w:r>
          </w:p>
        </w:tc>
      </w:tr>
      <w:tr w:rsidR="00D53118" w:rsidRPr="00A139A9" w:rsidTr="009534B2">
        <w:trPr>
          <w:trHeight w:val="576"/>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Մուղնի</w:t>
            </w:r>
            <w:r w:rsidRPr="00A139A9">
              <w:rPr>
                <w:rFonts w:eastAsia="Times New Roman" w:cs="Calibri"/>
                <w:color w:val="000000"/>
                <w:sz w:val="20"/>
                <w:szCs w:val="20"/>
              </w:rPr>
              <w:t>-</w:t>
            </w:r>
            <w:r w:rsidRPr="00A139A9">
              <w:rPr>
                <w:rFonts w:eastAsia="Times New Roman" w:cs="GHEA Grapalat"/>
                <w:color w:val="000000"/>
                <w:sz w:val="20"/>
                <w:szCs w:val="20"/>
              </w:rPr>
              <w:t>Օհանավան</w:t>
            </w:r>
            <w:r w:rsidRPr="00A139A9">
              <w:rPr>
                <w:rFonts w:eastAsia="Times New Roman" w:cs="Calibri"/>
                <w:color w:val="000000"/>
                <w:sz w:val="20"/>
                <w:szCs w:val="20"/>
              </w:rPr>
              <w:t xml:space="preserve"> - </w:t>
            </w:r>
            <w:r w:rsidRPr="00A139A9">
              <w:rPr>
                <w:rFonts w:eastAsia="Times New Roman" w:cs="GHEA Grapalat"/>
                <w:color w:val="000000"/>
                <w:sz w:val="20"/>
                <w:szCs w:val="20"/>
              </w:rPr>
              <w:t>Մ</w:t>
            </w:r>
            <w:r w:rsidRPr="00A139A9">
              <w:rPr>
                <w:rFonts w:eastAsia="Times New Roman" w:cs="Calibri"/>
                <w:color w:val="000000"/>
                <w:sz w:val="20"/>
                <w:szCs w:val="20"/>
              </w:rPr>
              <w:t>3</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Հ-56</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Մուղնի</w:t>
            </w:r>
            <w:r w:rsidRPr="00A139A9">
              <w:rPr>
                <w:rFonts w:eastAsia="Times New Roman" w:cs="Calibri"/>
                <w:color w:val="000000"/>
                <w:sz w:val="20"/>
                <w:szCs w:val="20"/>
              </w:rPr>
              <w:t>-</w:t>
            </w:r>
            <w:r w:rsidRPr="00A139A9">
              <w:rPr>
                <w:rFonts w:eastAsia="Times New Roman" w:cs="GHEA Grapalat"/>
                <w:color w:val="000000"/>
                <w:sz w:val="20"/>
                <w:szCs w:val="20"/>
              </w:rPr>
              <w:t>Օհանավան</w:t>
            </w:r>
            <w:r w:rsidRPr="00A139A9">
              <w:rPr>
                <w:rFonts w:eastAsia="Times New Roman" w:cs="Calibri"/>
                <w:color w:val="000000"/>
                <w:sz w:val="20"/>
                <w:szCs w:val="20"/>
              </w:rPr>
              <w:t xml:space="preserve"> - </w:t>
            </w:r>
            <w:r w:rsidRPr="00A139A9">
              <w:rPr>
                <w:rFonts w:eastAsia="Times New Roman" w:cs="GHEA Grapalat"/>
                <w:color w:val="000000"/>
                <w:sz w:val="20"/>
                <w:szCs w:val="20"/>
              </w:rPr>
              <w:t>Մ</w:t>
            </w:r>
            <w:r w:rsidRPr="00A139A9">
              <w:rPr>
                <w:rFonts w:eastAsia="Times New Roman" w:cs="Calibri"/>
                <w:color w:val="000000"/>
                <w:sz w:val="20"/>
                <w:szCs w:val="20"/>
              </w:rPr>
              <w:t>3</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1,021.7</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2,436.7</w:t>
            </w:r>
          </w:p>
        </w:tc>
      </w:tr>
      <w:tr w:rsidR="00D53118" w:rsidRPr="00A139A9" w:rsidTr="009534B2">
        <w:trPr>
          <w:trHeight w:val="576"/>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 Արտաշավան-Սաղմոսավան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Հ-57</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 Արտաշավան-Սաղմոսավան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1,021.7</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919.5</w:t>
            </w:r>
          </w:p>
        </w:tc>
      </w:tr>
      <w:tr w:rsidR="00D53118" w:rsidRPr="00A139A9" w:rsidTr="009534B2">
        <w:trPr>
          <w:trHeight w:val="576"/>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17</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Ալավերդի-Ջիլիզա-Վրաստանի սահման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Հ-58</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Ալավերդի-Ջիլիզա-Վրաստանի սահման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1,263.1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16,199.2</w:t>
            </w:r>
          </w:p>
        </w:tc>
      </w:tr>
      <w:tr w:rsidR="00D53118" w:rsidRPr="00A139A9" w:rsidTr="009534B2">
        <w:trPr>
          <w:trHeight w:val="614"/>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Սարչապետ</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Հ-59</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Սարչապետ</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589.1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2,173.5</w:t>
            </w:r>
          </w:p>
        </w:tc>
      </w:tr>
      <w:tr w:rsidR="00D53118" w:rsidRPr="00A139A9" w:rsidTr="009534B2">
        <w:trPr>
          <w:trHeight w:val="576"/>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Մեծավան</w:t>
            </w:r>
            <w:r w:rsidRPr="00A139A9">
              <w:rPr>
                <w:rFonts w:eastAsia="Times New Roman" w:cs="Calibri"/>
                <w:color w:val="000000"/>
                <w:sz w:val="20"/>
                <w:szCs w:val="20"/>
              </w:rPr>
              <w:t>-</w:t>
            </w:r>
            <w:r w:rsidRPr="00A139A9">
              <w:rPr>
                <w:rFonts w:eastAsia="Times New Roman" w:cs="GHEA Grapalat"/>
                <w:color w:val="000000"/>
                <w:sz w:val="20"/>
                <w:szCs w:val="20"/>
              </w:rPr>
              <w:t>Ձյունաշող</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Հ-60</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3 - Մեծավան-Ձյունաշող</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1,285.2</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6,361.7</w:t>
            </w:r>
          </w:p>
        </w:tc>
      </w:tr>
      <w:tr w:rsidR="00D53118" w:rsidRPr="00A139A9" w:rsidTr="009534B2">
        <w:trPr>
          <w:trHeight w:val="495"/>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Բերքաբեր</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Հ-61</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Բերքաբեր</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D53118" w:rsidRPr="00A139A9" w:rsidTr="009534B2">
        <w:trPr>
          <w:trHeight w:val="467"/>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Նոյեմբերյան-Դովեղ</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Հ-62</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Նոյեմբերյան-Դովեղ</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573.1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902.6</w:t>
            </w:r>
          </w:p>
        </w:tc>
      </w:tr>
      <w:tr w:rsidR="00D53118" w:rsidRPr="00A139A9" w:rsidTr="009534B2">
        <w:trPr>
          <w:trHeight w:val="677"/>
        </w:trPr>
        <w:tc>
          <w:tcPr>
            <w:tcW w:w="1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Կոթի</w:t>
            </w:r>
            <w:r w:rsidRPr="00A139A9">
              <w:rPr>
                <w:rFonts w:eastAsia="Times New Roman" w:cs="Calibri"/>
                <w:color w:val="000000"/>
                <w:sz w:val="20"/>
                <w:szCs w:val="20"/>
              </w:rPr>
              <w:t>-</w:t>
            </w:r>
            <w:r w:rsidRPr="00A139A9">
              <w:rPr>
                <w:rFonts w:eastAsia="Times New Roman" w:cs="GHEA Grapalat"/>
                <w:color w:val="000000"/>
                <w:sz w:val="20"/>
                <w:szCs w:val="20"/>
              </w:rPr>
              <w:t>Բարեկամավան</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Հ-63</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Կոթի</w:t>
            </w:r>
            <w:r w:rsidRPr="00A139A9">
              <w:rPr>
                <w:rFonts w:eastAsia="Times New Roman" w:cs="Calibri"/>
                <w:color w:val="000000"/>
                <w:sz w:val="20"/>
                <w:szCs w:val="20"/>
              </w:rPr>
              <w:t>-</w:t>
            </w:r>
            <w:r w:rsidRPr="00A139A9">
              <w:rPr>
                <w:rFonts w:eastAsia="Times New Roman" w:cs="GHEA Grapalat"/>
                <w:color w:val="000000"/>
                <w:sz w:val="20"/>
                <w:szCs w:val="20"/>
              </w:rPr>
              <w:t>Բարեկամավան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573.1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4,255.0</w:t>
            </w:r>
          </w:p>
        </w:tc>
      </w:tr>
      <w:tr w:rsidR="00D53118" w:rsidRPr="00A139A9" w:rsidTr="009534B2">
        <w:trPr>
          <w:trHeight w:val="467"/>
        </w:trPr>
        <w:tc>
          <w:tcPr>
            <w:tcW w:w="177"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1,169.5</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789.4</w:t>
            </w:r>
          </w:p>
        </w:tc>
      </w:tr>
      <w:tr w:rsidR="00D53118" w:rsidRPr="00A139A9" w:rsidTr="009534B2">
        <w:trPr>
          <w:trHeight w:val="677"/>
        </w:trPr>
        <w:tc>
          <w:tcPr>
            <w:tcW w:w="1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Բերդ-Արծվաբերդ-Չինարի</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Հ-64</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Բերդ-Արծվաբերդ-Չինարի</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28.10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1,159.1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14,106.4</w:t>
            </w:r>
          </w:p>
        </w:tc>
      </w:tr>
      <w:tr w:rsidR="00D53118" w:rsidRPr="00A139A9" w:rsidTr="009534B2">
        <w:trPr>
          <w:trHeight w:val="601"/>
        </w:trPr>
        <w:tc>
          <w:tcPr>
            <w:tcW w:w="177" w:type="pct"/>
            <w:vMerge/>
            <w:tcBorders>
              <w:top w:val="nil"/>
              <w:left w:val="single" w:sz="4" w:space="0" w:color="auto"/>
              <w:bottom w:val="single" w:sz="4" w:space="0" w:color="000000"/>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939.6</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1,860.4</w:t>
            </w:r>
          </w:p>
        </w:tc>
      </w:tr>
      <w:tr w:rsidR="00D53118" w:rsidRPr="00A139A9" w:rsidTr="009534B2">
        <w:trPr>
          <w:trHeight w:val="301"/>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64- </w:t>
            </w:r>
            <w:r w:rsidRPr="00A139A9">
              <w:rPr>
                <w:rFonts w:eastAsia="Times New Roman" w:cs="GHEA Grapalat"/>
                <w:color w:val="000000"/>
                <w:sz w:val="20"/>
                <w:szCs w:val="20"/>
              </w:rPr>
              <w:t>Նորաշեն</w:t>
            </w:r>
            <w:r w:rsidRPr="00A139A9">
              <w:rPr>
                <w:rFonts w:eastAsia="Times New Roman" w:cs="Calibri"/>
                <w:color w:val="000000"/>
                <w:sz w:val="20"/>
                <w:szCs w:val="20"/>
              </w:rPr>
              <w:t>-</w:t>
            </w:r>
            <w:r w:rsidRPr="00A139A9">
              <w:rPr>
                <w:rFonts w:eastAsia="Times New Roman" w:cs="GHEA Grapalat"/>
                <w:color w:val="000000"/>
                <w:sz w:val="20"/>
                <w:szCs w:val="20"/>
              </w:rPr>
              <w:t>Մովսես</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Հ-65</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64- </w:t>
            </w:r>
            <w:r w:rsidRPr="00A139A9">
              <w:rPr>
                <w:rFonts w:eastAsia="Times New Roman" w:cs="GHEA Grapalat"/>
                <w:color w:val="000000"/>
                <w:sz w:val="20"/>
                <w:szCs w:val="20"/>
              </w:rPr>
              <w:t>Նորաշեն</w:t>
            </w:r>
            <w:r w:rsidRPr="00A139A9">
              <w:rPr>
                <w:rFonts w:eastAsia="Times New Roman" w:cs="Calibri"/>
                <w:color w:val="000000"/>
                <w:sz w:val="20"/>
                <w:szCs w:val="20"/>
              </w:rPr>
              <w:t>-</w:t>
            </w:r>
            <w:r w:rsidRPr="00A139A9">
              <w:rPr>
                <w:rFonts w:eastAsia="Times New Roman" w:cs="GHEA Grapalat"/>
                <w:color w:val="000000"/>
                <w:sz w:val="20"/>
                <w:szCs w:val="20"/>
              </w:rPr>
              <w:t>Մովսես</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1,042.9</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1,267.1</w:t>
            </w:r>
          </w:p>
        </w:tc>
      </w:tr>
      <w:tr w:rsidR="00D53118" w:rsidRPr="00A139A9" w:rsidTr="009534B2">
        <w:trPr>
          <w:trHeight w:val="661"/>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Շաղիկ-Արդենիս-Թավշուտ-Մ1</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Հ-66</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Շաղիկ-Արդենիս-Թավշուտ-Մ1</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1,481.0</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3,998.7</w:t>
            </w:r>
          </w:p>
        </w:tc>
      </w:tr>
      <w:tr w:rsidR="00D53118" w:rsidRPr="00A139A9" w:rsidTr="009534B2">
        <w:trPr>
          <w:trHeight w:val="511"/>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1,798.3</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18,612.4</w:t>
            </w:r>
          </w:p>
        </w:tc>
      </w:tr>
      <w:tr w:rsidR="00D53118" w:rsidRPr="00A139A9" w:rsidTr="009534B2">
        <w:trPr>
          <w:trHeight w:val="301"/>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26</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Ամասիա-Բերդաշեն-Հ66</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17.2</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Հ-67</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Ամասիա-Բերդաշեն-Հ66</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17.20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1,798.3</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13,918.9</w:t>
            </w:r>
          </w:p>
        </w:tc>
      </w:tr>
      <w:tr w:rsidR="00D53118" w:rsidRPr="00A139A9" w:rsidTr="009534B2">
        <w:trPr>
          <w:trHeight w:val="479"/>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-31 - </w:t>
            </w:r>
            <w:r w:rsidRPr="00A139A9">
              <w:rPr>
                <w:rFonts w:eastAsia="Times New Roman" w:cs="GHEA Grapalat"/>
                <w:color w:val="000000"/>
                <w:sz w:val="20"/>
                <w:szCs w:val="20"/>
              </w:rPr>
              <w:t>Փոքր</w:t>
            </w:r>
            <w:r w:rsidRPr="00A139A9">
              <w:rPr>
                <w:rFonts w:eastAsia="Times New Roman" w:cs="Calibri"/>
                <w:color w:val="000000"/>
                <w:sz w:val="20"/>
                <w:szCs w:val="20"/>
              </w:rPr>
              <w:t xml:space="preserve"> </w:t>
            </w:r>
            <w:r w:rsidRPr="00A139A9">
              <w:rPr>
                <w:rFonts w:eastAsia="Times New Roman" w:cs="GHEA Grapalat"/>
                <w:color w:val="000000"/>
                <w:sz w:val="20"/>
                <w:szCs w:val="20"/>
              </w:rPr>
              <w:t>Սարիար</w:t>
            </w:r>
            <w:r w:rsidRPr="00A139A9">
              <w:rPr>
                <w:rFonts w:eastAsia="Times New Roman" w:cs="Calibri"/>
                <w:color w:val="000000"/>
                <w:sz w:val="20"/>
                <w:szCs w:val="20"/>
              </w:rPr>
              <w:t>-</w:t>
            </w:r>
            <w:r w:rsidRPr="00A139A9">
              <w:rPr>
                <w:rFonts w:eastAsia="Times New Roman" w:cs="GHEA Grapalat"/>
                <w:color w:val="000000"/>
                <w:sz w:val="20"/>
                <w:szCs w:val="20"/>
              </w:rPr>
              <w:t>Լոռու</w:t>
            </w:r>
            <w:r w:rsidRPr="00A139A9">
              <w:rPr>
                <w:rFonts w:eastAsia="Times New Roman" w:cs="Calibri"/>
                <w:color w:val="000000"/>
                <w:sz w:val="20"/>
                <w:szCs w:val="20"/>
              </w:rPr>
              <w:t xml:space="preserve"> </w:t>
            </w:r>
            <w:r w:rsidRPr="00A139A9">
              <w:rPr>
                <w:rFonts w:eastAsia="Times New Roman" w:cs="GHEA Grapalat"/>
                <w:color w:val="000000"/>
                <w:sz w:val="20"/>
                <w:szCs w:val="20"/>
              </w:rPr>
              <w:t>մարզի</w:t>
            </w:r>
            <w:r w:rsidRPr="00A139A9">
              <w:rPr>
                <w:rFonts w:eastAsia="Times New Roman" w:cs="Calibri"/>
                <w:color w:val="000000"/>
                <w:sz w:val="20"/>
                <w:szCs w:val="20"/>
              </w:rPr>
              <w:t xml:space="preserve"> </w:t>
            </w:r>
            <w:r w:rsidRPr="00A139A9">
              <w:rPr>
                <w:rFonts w:eastAsia="Times New Roman" w:cs="GHEA Grapalat"/>
                <w:color w:val="000000"/>
                <w:sz w:val="20"/>
                <w:szCs w:val="20"/>
              </w:rPr>
              <w:t>սահման</w:t>
            </w:r>
            <w:r w:rsidRPr="00A139A9">
              <w:rPr>
                <w:rFonts w:eastAsia="Times New Roman" w:cs="Calibri"/>
                <w:color w:val="000000"/>
                <w:sz w:val="20"/>
                <w:szCs w:val="20"/>
              </w:rPr>
              <w:t>-</w:t>
            </w:r>
            <w:r w:rsidRPr="00A139A9">
              <w:rPr>
                <w:rFonts w:eastAsia="Times New Roman" w:cs="GHEA Grapalat"/>
                <w:color w:val="000000"/>
                <w:sz w:val="20"/>
                <w:szCs w:val="20"/>
              </w:rPr>
              <w:t>Սարալանջ</w:t>
            </w:r>
            <w:r w:rsidRPr="00A139A9">
              <w:rPr>
                <w:rFonts w:eastAsia="Times New Roman" w:cs="Calibri"/>
                <w:color w:val="000000"/>
                <w:sz w:val="20"/>
                <w:szCs w:val="20"/>
              </w:rPr>
              <w:t>-</w:t>
            </w:r>
            <w:r w:rsidRPr="00A139A9">
              <w:rPr>
                <w:rFonts w:eastAsia="Times New Roman" w:cs="GHEA Grapalat"/>
                <w:color w:val="000000"/>
                <w:sz w:val="20"/>
                <w:szCs w:val="20"/>
              </w:rPr>
              <w:t>Մ</w:t>
            </w:r>
            <w:r w:rsidRPr="00A139A9">
              <w:rPr>
                <w:rFonts w:eastAsia="Times New Roman" w:cs="Calibri"/>
                <w:color w:val="000000"/>
                <w:sz w:val="20"/>
                <w:szCs w:val="20"/>
              </w:rPr>
              <w:t>7</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Հ-68</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-31 - Փոքր Սարիար-Լոռու մարզի սահման-Սարալանջ-Մ7</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1,481.0</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11,996.4</w:t>
            </w:r>
          </w:p>
        </w:tc>
      </w:tr>
      <w:tr w:rsidR="00D53118" w:rsidRPr="00A139A9" w:rsidTr="009534B2">
        <w:trPr>
          <w:trHeight w:val="420"/>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D53118" w:rsidRPr="00A139A9" w:rsidTr="009534B2">
        <w:trPr>
          <w:trHeight w:val="645"/>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 Մարց-Աթան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29.1</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Հ-70</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 Մարց-Աթան</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1,263.1</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15,630.8</w:t>
            </w:r>
          </w:p>
        </w:tc>
      </w:tr>
      <w:tr w:rsidR="00D53118" w:rsidRPr="00A139A9" w:rsidTr="009534B2">
        <w:trPr>
          <w:trHeight w:val="301"/>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Թալին-Ցամաքասար-Նոր Արթիկ-Հ75</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Հ-81</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Թալին-Ցամաքասար-Նոր Արթիկ-Հ75</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443.8</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1,537.8</w:t>
            </w:r>
          </w:p>
        </w:tc>
      </w:tr>
      <w:tr w:rsidR="00D53118" w:rsidRPr="00A139A9" w:rsidTr="009534B2">
        <w:trPr>
          <w:trHeight w:val="301"/>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15.40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1,839.2</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12,745.8</w:t>
            </w:r>
          </w:p>
        </w:tc>
      </w:tr>
      <w:tr w:rsidR="00D53118" w:rsidRPr="00A139A9" w:rsidTr="009534B2">
        <w:trPr>
          <w:trHeight w:val="301"/>
        </w:trPr>
        <w:tc>
          <w:tcPr>
            <w:tcW w:w="1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w:t>
            </w:r>
          </w:p>
        </w:tc>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Հ21 (Արթիկ)-Պեմզաշեն-Մ1</w:t>
            </w:r>
          </w:p>
        </w:tc>
        <w:tc>
          <w:tcPr>
            <w:tcW w:w="567"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w:t>
            </w:r>
          </w:p>
        </w:tc>
        <w:tc>
          <w:tcPr>
            <w:tcW w:w="7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Հ-83</w:t>
            </w:r>
          </w:p>
        </w:tc>
        <w:tc>
          <w:tcPr>
            <w:tcW w:w="7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Հ21 (Արթիկ)-Պեմզաշեն-Մ1</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941.3</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635.5</w:t>
            </w:r>
          </w:p>
        </w:tc>
      </w:tr>
      <w:tr w:rsidR="00D53118" w:rsidRPr="00A139A9" w:rsidTr="009534B2">
        <w:trPr>
          <w:trHeight w:val="301"/>
        </w:trPr>
        <w:tc>
          <w:tcPr>
            <w:tcW w:w="17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908"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25"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794" w:type="pct"/>
            <w:vMerge/>
            <w:tcBorders>
              <w:top w:val="nil"/>
              <w:left w:val="single" w:sz="4" w:space="0" w:color="auto"/>
              <w:bottom w:val="single" w:sz="4" w:space="0" w:color="auto"/>
              <w:right w:val="single" w:sz="4" w:space="0" w:color="auto"/>
            </w:tcBorders>
            <w:vAlign w:val="center"/>
            <w:hideMark/>
          </w:tcPr>
          <w:p w:rsidR="00D53118" w:rsidRPr="00A139A9" w:rsidRDefault="00D53118" w:rsidP="00A139A9">
            <w:pPr>
              <w:spacing w:line="240" w:lineRule="auto"/>
              <w:ind w:firstLine="0"/>
              <w:jc w:val="left"/>
              <w:rPr>
                <w:rFonts w:eastAsia="Times New Roman" w:cs="Calibri"/>
                <w:color w:val="000000"/>
                <w:sz w:val="20"/>
                <w:szCs w:val="20"/>
              </w:rPr>
            </w:pP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8.90</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1,256.5</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5,032.3</w:t>
            </w:r>
          </w:p>
        </w:tc>
      </w:tr>
      <w:tr w:rsidR="00D53118" w:rsidRPr="00A139A9" w:rsidTr="009534B2">
        <w:trPr>
          <w:trHeight w:val="301"/>
        </w:trPr>
        <w:tc>
          <w:tcPr>
            <w:tcW w:w="177" w:type="pct"/>
            <w:tcBorders>
              <w:top w:val="nil"/>
              <w:left w:val="single" w:sz="4" w:space="0" w:color="auto"/>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908"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569.3</w:t>
            </w:r>
          </w:p>
        </w:tc>
        <w:tc>
          <w:tcPr>
            <w:tcW w:w="72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794"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440.6</w:t>
            </w:r>
          </w:p>
        </w:tc>
        <w:tc>
          <w:tcPr>
            <w:tcW w:w="555"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706" w:type="pct"/>
            <w:tcBorders>
              <w:top w:val="nil"/>
              <w:left w:val="nil"/>
              <w:bottom w:val="single" w:sz="4" w:space="0" w:color="auto"/>
              <w:right w:val="single" w:sz="4" w:space="0" w:color="auto"/>
            </w:tcBorders>
            <w:shd w:val="clear" w:color="000000" w:fill="FFFFFF"/>
            <w:vAlign w:val="center"/>
            <w:hideMark/>
          </w:tcPr>
          <w:p w:rsidR="00D53118" w:rsidRPr="00A139A9" w:rsidRDefault="00D53118"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234,054.8</w:t>
            </w:r>
          </w:p>
        </w:tc>
      </w:tr>
    </w:tbl>
    <w:p w:rsidR="00D53118" w:rsidRPr="00A139A9" w:rsidRDefault="00D53118" w:rsidP="00A139A9">
      <w:pPr>
        <w:jc w:val="right"/>
        <w:rPr>
          <w:lang w:val="hy-AM"/>
        </w:rPr>
      </w:pPr>
    </w:p>
    <w:p w:rsidR="009534B2" w:rsidRPr="00A139A9" w:rsidRDefault="009534B2" w:rsidP="00A139A9">
      <w:pPr>
        <w:rPr>
          <w:lang w:val="hy-AM"/>
        </w:rPr>
      </w:pPr>
      <w:r w:rsidRPr="00A139A9">
        <w:rPr>
          <w:lang w:val="hy-AM"/>
        </w:rPr>
        <w:br w:type="page"/>
      </w:r>
    </w:p>
    <w:p w:rsidR="00D53118" w:rsidRPr="00A139A9" w:rsidRDefault="009534B2" w:rsidP="00A139A9">
      <w:pPr>
        <w:jc w:val="center"/>
        <w:rPr>
          <w:lang w:val="hy-AM"/>
        </w:rPr>
      </w:pPr>
      <w:r w:rsidRPr="00A139A9">
        <w:rPr>
          <w:lang w:val="hy-AM"/>
        </w:rPr>
        <w:lastRenderedPageBreak/>
        <w:t>ՀՀ հանրապետական նշանակության ավտոճանապարհների սխալ դասակարգման հետևանքով 2020 թ. 3-րդ եռամսյակում ավել վճարված գումարների  վերաբերյալ</w:t>
      </w:r>
    </w:p>
    <w:p w:rsidR="00D53118" w:rsidRPr="00A139A9" w:rsidRDefault="009534B2"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783"/>
        <w:gridCol w:w="2461"/>
        <w:gridCol w:w="1739"/>
        <w:gridCol w:w="1839"/>
        <w:gridCol w:w="1819"/>
        <w:gridCol w:w="1574"/>
        <w:gridCol w:w="1600"/>
        <w:gridCol w:w="2393"/>
      </w:tblGrid>
      <w:tr w:rsidR="009534B2" w:rsidRPr="00A139A9" w:rsidTr="009534B2">
        <w:trPr>
          <w:trHeight w:val="301"/>
          <w:tblHeader/>
        </w:trPr>
        <w:tc>
          <w:tcPr>
            <w:tcW w:w="27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86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ավանումը</w:t>
            </w:r>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 (կմ)</w:t>
            </w:r>
          </w:p>
        </w:tc>
        <w:tc>
          <w:tcPr>
            <w:tcW w:w="1286" w:type="pct"/>
            <w:gridSpan w:val="2"/>
            <w:tcBorders>
              <w:top w:val="single" w:sz="4" w:space="0" w:color="auto"/>
              <w:left w:val="nil"/>
              <w:bottom w:val="single" w:sz="4" w:space="0" w:color="auto"/>
              <w:right w:val="single" w:sz="4" w:space="0" w:color="000000"/>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Ավտոճանապարհի </w:t>
            </w:r>
          </w:p>
        </w:tc>
        <w:tc>
          <w:tcPr>
            <w:tcW w:w="1960" w:type="pct"/>
            <w:gridSpan w:val="3"/>
            <w:tcBorders>
              <w:top w:val="single" w:sz="4" w:space="0" w:color="auto"/>
              <w:left w:val="nil"/>
              <w:bottom w:val="single" w:sz="4" w:space="0" w:color="auto"/>
              <w:right w:val="single" w:sz="4" w:space="0" w:color="000000"/>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 թ.  3-րդ եռամսյակ</w:t>
            </w:r>
          </w:p>
        </w:tc>
      </w:tr>
      <w:tr w:rsidR="009534B2" w:rsidRPr="00A139A9" w:rsidTr="009534B2">
        <w:trPr>
          <w:trHeight w:val="1152"/>
          <w:tblHeader/>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single" w:sz="4" w:space="0" w:color="auto"/>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համարը</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անվանումը</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երկարությունը (կմ)</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Կատարողականը</w:t>
            </w:r>
          </w:p>
        </w:tc>
      </w:tr>
      <w:tr w:rsidR="009534B2" w:rsidRPr="00A139A9" w:rsidTr="009534B2">
        <w:trPr>
          <w:trHeight w:val="864"/>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Մ5 - Արմավիր -Արգավանդ -Մարգարա</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Հ-15</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 -Արգավանդ -Մարգարա</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1,409.5</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11,208.7</w:t>
            </w:r>
          </w:p>
        </w:tc>
      </w:tr>
      <w:tr w:rsidR="009534B2" w:rsidRPr="00A139A9" w:rsidTr="009534B2">
        <w:trPr>
          <w:trHeight w:val="601"/>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Մ1 -Ագարակ (Աշտարակի շրջ.) - Բյուրական-Քարի լիճ</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31.4</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Հ-20</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Մ1 -Ագարակ (Աշտարակի շրջ.) - Բյուրական-Քարի լիճ</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8.65</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657.9</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2,276.6</w:t>
            </w:r>
          </w:p>
        </w:tc>
      </w:tr>
      <w:tr w:rsidR="009534B2" w:rsidRPr="00A139A9" w:rsidTr="009534B2">
        <w:trPr>
          <w:trHeight w:val="542"/>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22.75</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1,064.3</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9,684.9</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6 - </w:t>
            </w:r>
            <w:r w:rsidRPr="00A139A9">
              <w:rPr>
                <w:rFonts w:eastAsia="Times New Roman" w:cs="GHEA Grapalat"/>
                <w:color w:val="000000"/>
                <w:sz w:val="20"/>
                <w:szCs w:val="20"/>
              </w:rPr>
              <w:t>Դսեղ</w:t>
            </w:r>
            <w:r w:rsidRPr="00A139A9">
              <w:rPr>
                <w:rFonts w:eastAsia="Times New Roman" w:cs="Calibri"/>
                <w:color w:val="000000"/>
                <w:sz w:val="20"/>
                <w:szCs w:val="20"/>
              </w:rPr>
              <w:t xml:space="preserve"> -</w:t>
            </w:r>
            <w:r w:rsidRPr="00A139A9">
              <w:rPr>
                <w:rFonts w:eastAsia="Times New Roman" w:cs="GHEA Grapalat"/>
                <w:color w:val="000000"/>
                <w:sz w:val="20"/>
                <w:szCs w:val="20"/>
              </w:rPr>
              <w:t>Մարց</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13.9</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Հ-22</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6 - </w:t>
            </w:r>
            <w:r w:rsidRPr="00A139A9">
              <w:rPr>
                <w:rFonts w:eastAsia="Times New Roman" w:cs="GHEA Grapalat"/>
                <w:color w:val="000000"/>
                <w:sz w:val="20"/>
                <w:szCs w:val="20"/>
              </w:rPr>
              <w:t>Դսեղ</w:t>
            </w:r>
            <w:r w:rsidRPr="00A139A9">
              <w:rPr>
                <w:rFonts w:eastAsia="Times New Roman" w:cs="Calibri"/>
                <w:color w:val="000000"/>
                <w:sz w:val="20"/>
                <w:szCs w:val="20"/>
              </w:rPr>
              <w:t xml:space="preserve"> -</w:t>
            </w:r>
            <w:r w:rsidRPr="00A139A9">
              <w:rPr>
                <w:rFonts w:eastAsia="Times New Roman" w:cs="GHEA Grapalat"/>
                <w:color w:val="000000"/>
                <w:sz w:val="20"/>
                <w:szCs w:val="20"/>
              </w:rPr>
              <w:t>Մարց</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1,263.1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3,957.0</w:t>
            </w:r>
          </w:p>
        </w:tc>
      </w:tr>
      <w:tr w:rsidR="009534B2" w:rsidRPr="00A139A9" w:rsidTr="009534B2">
        <w:trPr>
          <w:trHeight w:val="301"/>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Գյուլագարակ -Կուրթան-Մ6</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21.1</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Հ-24</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w:t>
            </w:r>
            <w:r w:rsidRPr="00A139A9">
              <w:rPr>
                <w:rFonts w:eastAsia="Times New Roman" w:cs="GHEA Grapalat"/>
                <w:color w:val="000000"/>
                <w:sz w:val="20"/>
                <w:szCs w:val="20"/>
              </w:rPr>
              <w:t>Գյուլագարակ</w:t>
            </w:r>
            <w:r w:rsidRPr="00A139A9">
              <w:rPr>
                <w:rFonts w:eastAsia="Times New Roman" w:cs="Calibri"/>
                <w:color w:val="000000"/>
                <w:sz w:val="20"/>
                <w:szCs w:val="20"/>
              </w:rPr>
              <w:t xml:space="preserve"> -</w:t>
            </w:r>
            <w:r w:rsidRPr="00A139A9">
              <w:rPr>
                <w:rFonts w:eastAsia="Times New Roman" w:cs="GHEA Grapalat"/>
                <w:color w:val="000000"/>
                <w:sz w:val="20"/>
                <w:szCs w:val="20"/>
              </w:rPr>
              <w:t>Կուրթան</w:t>
            </w:r>
            <w:r w:rsidRPr="00A139A9">
              <w:rPr>
                <w:rFonts w:eastAsia="Times New Roman" w:cs="Calibri"/>
                <w:color w:val="000000"/>
                <w:sz w:val="20"/>
                <w:szCs w:val="20"/>
              </w:rPr>
              <w:t>-</w:t>
            </w:r>
            <w:r w:rsidRPr="00A139A9">
              <w:rPr>
                <w:rFonts w:eastAsia="Times New Roman" w:cs="GHEA Grapalat"/>
                <w:color w:val="000000"/>
                <w:sz w:val="20"/>
                <w:szCs w:val="20"/>
              </w:rPr>
              <w:t>Մ</w:t>
            </w:r>
            <w:r w:rsidRPr="00A139A9">
              <w:rPr>
                <w:rFonts w:eastAsia="Times New Roman" w:cs="Calibri"/>
                <w:color w:val="000000"/>
                <w:sz w:val="20"/>
                <w:szCs w:val="20"/>
              </w:rPr>
              <w:t>6</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1,383.2</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4,062.5</w:t>
            </w:r>
          </w:p>
        </w:tc>
      </w:tr>
      <w:tr w:rsidR="009534B2" w:rsidRPr="00A139A9" w:rsidTr="009534B2">
        <w:trPr>
          <w:trHeight w:val="479"/>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853.7</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1,502.6</w:t>
            </w:r>
          </w:p>
        </w:tc>
      </w:tr>
      <w:tr w:rsidR="009534B2" w:rsidRPr="00A139A9" w:rsidTr="009534B2">
        <w:trPr>
          <w:trHeight w:val="864"/>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Հ28 - Մեղրաձոր - Մարգահովիտ- Մ8</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Հ-27</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Հ28 - Մեղրաձոր - Մարգահովիտ- Մ8</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9534B2" w:rsidRPr="00A139A9" w:rsidTr="009534B2">
        <w:trPr>
          <w:trHeight w:val="511"/>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Ջրառատ-Մեղրաձոր-Հանքավան</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Ջրառատ-Մեղրաձոր-Հանքավան</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450.3</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360.2</w:t>
            </w:r>
          </w:p>
        </w:tc>
      </w:tr>
      <w:tr w:rsidR="009534B2" w:rsidRPr="00A139A9" w:rsidTr="009534B2">
        <w:trPr>
          <w:trHeight w:val="479"/>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1,239.7</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14,876.4</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7</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Արծվաշենին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Հ-30</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Արծվաշենին</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713.4</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1,348.6</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Մ6 -Օձուն - Արևածագ - Հ24</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22.4</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Հ-35</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Մ6 -Օձուն - Արևածագ - Հ24</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619.0</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3,664.6</w:t>
            </w:r>
          </w:p>
        </w:tc>
      </w:tr>
      <w:tr w:rsidR="009534B2" w:rsidRPr="00A139A9" w:rsidTr="009534B2">
        <w:trPr>
          <w:trHeight w:val="301"/>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Արենի - Խաչիկ - Գնիշիկ - Եղեգնաձոր</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Հ-40</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Արենի - Խաչիկ - Գնիշիկ - Եղեգնաձոր</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713.4</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1,255.6</w:t>
            </w:r>
          </w:p>
        </w:tc>
      </w:tr>
      <w:tr w:rsidR="009534B2" w:rsidRPr="00A139A9" w:rsidTr="009534B2">
        <w:trPr>
          <w:trHeight w:val="467"/>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20.60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1,356.7</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9,952.4</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10</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 xml:space="preserve">2 - </w:t>
            </w:r>
            <w:r w:rsidRPr="00A139A9">
              <w:rPr>
                <w:rFonts w:eastAsia="Times New Roman" w:cs="GHEA Grapalat"/>
                <w:sz w:val="20"/>
                <w:szCs w:val="20"/>
              </w:rPr>
              <w:t>Զառիթափ</w:t>
            </w:r>
            <w:r w:rsidRPr="00A139A9">
              <w:rPr>
                <w:rFonts w:eastAsia="Times New Roman" w:cs="Calibri"/>
                <w:sz w:val="20"/>
                <w:szCs w:val="20"/>
              </w:rPr>
              <w:t xml:space="preserve"> - </w:t>
            </w:r>
            <w:r w:rsidRPr="00A139A9">
              <w:rPr>
                <w:rFonts w:eastAsia="Times New Roman" w:cs="GHEA Grapalat"/>
                <w:sz w:val="20"/>
                <w:szCs w:val="20"/>
              </w:rPr>
              <w:t>Նախիջևանի</w:t>
            </w:r>
            <w:r w:rsidRPr="00A139A9">
              <w:rPr>
                <w:rFonts w:eastAsia="Times New Roman" w:cs="Calibri"/>
                <w:sz w:val="20"/>
                <w:szCs w:val="20"/>
              </w:rPr>
              <w:t xml:space="preserve"> </w:t>
            </w:r>
            <w:r w:rsidRPr="00A139A9">
              <w:rPr>
                <w:rFonts w:eastAsia="Times New Roman" w:cs="GHEA Grapalat"/>
                <w:sz w:val="20"/>
                <w:szCs w:val="20"/>
              </w:rPr>
              <w:t>սահման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Հ-42</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2 - </w:t>
            </w:r>
            <w:r w:rsidRPr="00A139A9">
              <w:rPr>
                <w:rFonts w:eastAsia="Times New Roman" w:cs="GHEA Grapalat"/>
                <w:color w:val="000000"/>
                <w:sz w:val="20"/>
                <w:szCs w:val="20"/>
              </w:rPr>
              <w:t>Զառիթափ</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1,245.3</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4,731.9</w:t>
            </w:r>
          </w:p>
        </w:tc>
      </w:tr>
      <w:tr w:rsidR="009534B2" w:rsidRPr="00A139A9" w:rsidTr="009534B2">
        <w:trPr>
          <w:trHeight w:val="864"/>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Շաքի-Սիսիան-Դաստակերտ-Ցղունի</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Հ-45</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Սիսիան-Դաստակերտ-Ցղունի</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26.25</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1,025.1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10,763.1</w:t>
            </w:r>
          </w:p>
        </w:tc>
      </w:tr>
      <w:tr w:rsidR="009534B2" w:rsidRPr="00A139A9" w:rsidTr="009534B2">
        <w:trPr>
          <w:trHeight w:val="301"/>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17 - </w:t>
            </w:r>
            <w:r w:rsidRPr="00A139A9">
              <w:rPr>
                <w:rFonts w:eastAsia="Times New Roman" w:cs="GHEA Grapalat"/>
                <w:color w:val="000000"/>
                <w:sz w:val="20"/>
                <w:szCs w:val="20"/>
              </w:rPr>
              <w:t>Շիշկերտ</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6.2</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Հ-47</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17 - </w:t>
            </w:r>
            <w:r w:rsidRPr="00A139A9">
              <w:rPr>
                <w:rFonts w:eastAsia="Times New Roman" w:cs="GHEA Grapalat"/>
                <w:color w:val="000000"/>
                <w:sz w:val="20"/>
                <w:szCs w:val="20"/>
              </w:rPr>
              <w:t>Շիշկերտ</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9534B2" w:rsidRPr="00A139A9" w:rsidTr="009534B2">
        <w:trPr>
          <w:trHeight w:val="301"/>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Մալիշկա- Մ2</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Հ-52</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Մ2 - Մալիշկա- Մ2</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7.30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1,450.2</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4,234.6</w:t>
            </w:r>
          </w:p>
        </w:tc>
      </w:tr>
      <w:tr w:rsidR="009534B2" w:rsidRPr="00A139A9" w:rsidTr="009534B2">
        <w:trPr>
          <w:trHeight w:val="301"/>
        </w:trPr>
        <w:tc>
          <w:tcPr>
            <w:tcW w:w="2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Մ16 - Բաղանիս- Մ16</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Հ-54</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Մ16 - Բաղանիս- Մ16</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573.1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275.1</w:t>
            </w:r>
          </w:p>
        </w:tc>
      </w:tr>
      <w:tr w:rsidR="009534B2" w:rsidRPr="00A139A9" w:rsidTr="009534B2">
        <w:trPr>
          <w:trHeight w:val="301"/>
        </w:trPr>
        <w:tc>
          <w:tcPr>
            <w:tcW w:w="276"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4.30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1,169.5</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2,011.6</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Մուղնի</w:t>
            </w:r>
            <w:r w:rsidRPr="00A139A9">
              <w:rPr>
                <w:rFonts w:eastAsia="Times New Roman" w:cs="Calibri"/>
                <w:color w:val="000000"/>
                <w:sz w:val="20"/>
                <w:szCs w:val="20"/>
              </w:rPr>
              <w:t>-</w:t>
            </w:r>
            <w:r w:rsidRPr="00A139A9">
              <w:rPr>
                <w:rFonts w:eastAsia="Times New Roman" w:cs="GHEA Grapalat"/>
                <w:color w:val="000000"/>
                <w:sz w:val="20"/>
                <w:szCs w:val="20"/>
              </w:rPr>
              <w:t>Օհանավան</w:t>
            </w:r>
            <w:r w:rsidRPr="00A139A9">
              <w:rPr>
                <w:rFonts w:eastAsia="Times New Roman" w:cs="Calibri"/>
                <w:color w:val="000000"/>
                <w:sz w:val="20"/>
                <w:szCs w:val="20"/>
              </w:rPr>
              <w:t xml:space="preserve"> - </w:t>
            </w:r>
            <w:r w:rsidRPr="00A139A9">
              <w:rPr>
                <w:rFonts w:eastAsia="Times New Roman" w:cs="GHEA Grapalat"/>
                <w:color w:val="000000"/>
                <w:sz w:val="20"/>
                <w:szCs w:val="20"/>
              </w:rPr>
              <w:t>Մ</w:t>
            </w:r>
            <w:r w:rsidRPr="00A139A9">
              <w:rPr>
                <w:rFonts w:eastAsia="Times New Roman" w:cs="Calibri"/>
                <w:color w:val="000000"/>
                <w:sz w:val="20"/>
                <w:szCs w:val="20"/>
              </w:rPr>
              <w:t>3</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Հ-56</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Մուղնի</w:t>
            </w:r>
            <w:r w:rsidRPr="00A139A9">
              <w:rPr>
                <w:rFonts w:eastAsia="Times New Roman" w:cs="Calibri"/>
                <w:color w:val="000000"/>
                <w:sz w:val="20"/>
                <w:szCs w:val="20"/>
              </w:rPr>
              <w:t>-</w:t>
            </w:r>
            <w:r w:rsidRPr="00A139A9">
              <w:rPr>
                <w:rFonts w:eastAsia="Times New Roman" w:cs="GHEA Grapalat"/>
                <w:color w:val="000000"/>
                <w:sz w:val="20"/>
                <w:szCs w:val="20"/>
              </w:rPr>
              <w:t>Օհանավան</w:t>
            </w:r>
            <w:r w:rsidRPr="00A139A9">
              <w:rPr>
                <w:rFonts w:eastAsia="Times New Roman" w:cs="Calibri"/>
                <w:color w:val="000000"/>
                <w:sz w:val="20"/>
                <w:szCs w:val="20"/>
              </w:rPr>
              <w:t xml:space="preserve"> - </w:t>
            </w:r>
            <w:r w:rsidRPr="00A139A9">
              <w:rPr>
                <w:rFonts w:eastAsia="Times New Roman" w:cs="GHEA Grapalat"/>
                <w:color w:val="000000"/>
                <w:sz w:val="20"/>
                <w:szCs w:val="20"/>
              </w:rPr>
              <w:t>Մ</w:t>
            </w:r>
            <w:r w:rsidRPr="00A139A9">
              <w:rPr>
                <w:rFonts w:eastAsia="Times New Roman" w:cs="Calibri"/>
                <w:color w:val="000000"/>
                <w:sz w:val="20"/>
                <w:szCs w:val="20"/>
              </w:rPr>
              <w:t>3</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1,021.7</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2,166.0</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 Արտաշավան-Սաղմոսավան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Հ-57</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Մ3 - Արտաշավան-Սաղմոսավան</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1,021.7</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490.4</w:t>
            </w:r>
          </w:p>
        </w:tc>
      </w:tr>
      <w:tr w:rsidR="009534B2" w:rsidRPr="00A139A9" w:rsidTr="009534B2">
        <w:trPr>
          <w:trHeight w:val="864"/>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17</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Ալավերդի-Ջիլիզա-Վրաստանի սահման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Հ-58</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Ալավերդի-Ջիլիզա-Վրաստանի սահման</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1,263.1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14,399.3</w:t>
            </w:r>
          </w:p>
        </w:tc>
      </w:tr>
      <w:tr w:rsidR="009534B2" w:rsidRPr="00A139A9" w:rsidTr="009534B2">
        <w:trPr>
          <w:trHeight w:val="301"/>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Սարչապետ</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Հ-59</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Սարչապետ</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8.20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589.1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1,932.1</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3 - </w:t>
            </w:r>
            <w:r w:rsidRPr="00A139A9">
              <w:rPr>
                <w:rFonts w:eastAsia="Times New Roman" w:cs="GHEA Grapalat"/>
                <w:color w:val="000000"/>
                <w:sz w:val="20"/>
                <w:szCs w:val="20"/>
              </w:rPr>
              <w:t>Մեծավան</w:t>
            </w:r>
            <w:r w:rsidRPr="00A139A9">
              <w:rPr>
                <w:rFonts w:eastAsia="Times New Roman" w:cs="Calibri"/>
                <w:color w:val="000000"/>
                <w:sz w:val="20"/>
                <w:szCs w:val="20"/>
              </w:rPr>
              <w:t>-</w:t>
            </w:r>
            <w:r w:rsidRPr="00A139A9">
              <w:rPr>
                <w:rFonts w:eastAsia="Times New Roman" w:cs="GHEA Grapalat"/>
                <w:color w:val="000000"/>
                <w:sz w:val="20"/>
                <w:szCs w:val="20"/>
              </w:rPr>
              <w:t>Ձյունաշող</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Հ-60</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3 - Մեծավան-Ձյունաշող</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1,285.2</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5,654.9</w:t>
            </w:r>
          </w:p>
        </w:tc>
      </w:tr>
      <w:tr w:rsidR="009534B2" w:rsidRPr="00A139A9" w:rsidTr="009534B2">
        <w:trPr>
          <w:trHeight w:val="301"/>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Բերքաբեր</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3.8</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Հ-61</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Բերքաբեր</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Նոյեմբերյան-Դովեղ</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Հ-62</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Նոյեմբերյան-Դովեղ</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573.1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802.3</w:t>
            </w:r>
          </w:p>
        </w:tc>
      </w:tr>
      <w:tr w:rsidR="009534B2" w:rsidRPr="00A139A9" w:rsidTr="009534B2">
        <w:trPr>
          <w:trHeight w:val="301"/>
        </w:trPr>
        <w:tc>
          <w:tcPr>
            <w:tcW w:w="2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Կոթի</w:t>
            </w:r>
            <w:r w:rsidRPr="00A139A9">
              <w:rPr>
                <w:rFonts w:eastAsia="Times New Roman" w:cs="Calibri"/>
                <w:color w:val="000000"/>
                <w:sz w:val="20"/>
                <w:szCs w:val="20"/>
              </w:rPr>
              <w:t>-</w:t>
            </w:r>
            <w:r w:rsidRPr="00A139A9">
              <w:rPr>
                <w:rFonts w:eastAsia="Times New Roman" w:cs="GHEA Grapalat"/>
                <w:color w:val="000000"/>
                <w:sz w:val="20"/>
                <w:szCs w:val="20"/>
              </w:rPr>
              <w:t>Բարեկամավան</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Հ-63</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-16 - </w:t>
            </w:r>
            <w:r w:rsidRPr="00A139A9">
              <w:rPr>
                <w:rFonts w:eastAsia="Times New Roman" w:cs="GHEA Grapalat"/>
                <w:color w:val="000000"/>
                <w:sz w:val="20"/>
                <w:szCs w:val="20"/>
              </w:rPr>
              <w:t>Կոթի</w:t>
            </w:r>
            <w:r w:rsidRPr="00A139A9">
              <w:rPr>
                <w:rFonts w:eastAsia="Times New Roman" w:cs="Calibri"/>
                <w:color w:val="000000"/>
                <w:sz w:val="20"/>
                <w:szCs w:val="20"/>
              </w:rPr>
              <w:t>-</w:t>
            </w:r>
            <w:r w:rsidRPr="00A139A9">
              <w:rPr>
                <w:rFonts w:eastAsia="Times New Roman" w:cs="GHEA Grapalat"/>
                <w:color w:val="000000"/>
                <w:sz w:val="20"/>
                <w:szCs w:val="20"/>
              </w:rPr>
              <w:t>Բարեկամավան</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573.1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3,782.3</w:t>
            </w:r>
          </w:p>
        </w:tc>
      </w:tr>
      <w:tr w:rsidR="009534B2" w:rsidRPr="00A139A9" w:rsidTr="009534B2">
        <w:trPr>
          <w:trHeight w:val="301"/>
        </w:trPr>
        <w:tc>
          <w:tcPr>
            <w:tcW w:w="276"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1,169.5</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701.7</w:t>
            </w:r>
          </w:p>
        </w:tc>
      </w:tr>
      <w:tr w:rsidR="009534B2" w:rsidRPr="00A139A9" w:rsidTr="009534B2">
        <w:trPr>
          <w:trHeight w:val="301"/>
        </w:trPr>
        <w:tc>
          <w:tcPr>
            <w:tcW w:w="2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Բերդ-Արծվաբերդ-Չինարի</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32.5</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Հ-64</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Բերդ-Արծվաբերդ-Չինարի</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28.10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1,159.1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12,375.8</w:t>
            </w:r>
          </w:p>
        </w:tc>
      </w:tr>
      <w:tr w:rsidR="009534B2" w:rsidRPr="00A139A9" w:rsidTr="009534B2">
        <w:trPr>
          <w:trHeight w:val="301"/>
        </w:trPr>
        <w:tc>
          <w:tcPr>
            <w:tcW w:w="276"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939.6</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1,653.7</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64- </w:t>
            </w:r>
            <w:r w:rsidRPr="00A139A9">
              <w:rPr>
                <w:rFonts w:eastAsia="Times New Roman" w:cs="GHEA Grapalat"/>
                <w:color w:val="000000"/>
                <w:sz w:val="20"/>
                <w:szCs w:val="20"/>
              </w:rPr>
              <w:t>Նորաշեն</w:t>
            </w:r>
            <w:r w:rsidRPr="00A139A9">
              <w:rPr>
                <w:rFonts w:eastAsia="Times New Roman" w:cs="Calibri"/>
                <w:color w:val="000000"/>
                <w:sz w:val="20"/>
                <w:szCs w:val="20"/>
              </w:rPr>
              <w:t>-</w:t>
            </w:r>
            <w:r w:rsidRPr="00A139A9">
              <w:rPr>
                <w:rFonts w:eastAsia="Times New Roman" w:cs="GHEA Grapalat"/>
                <w:color w:val="000000"/>
                <w:sz w:val="20"/>
                <w:szCs w:val="20"/>
              </w:rPr>
              <w:t>Մովսես</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Հ-65</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64- </w:t>
            </w:r>
            <w:r w:rsidRPr="00A139A9">
              <w:rPr>
                <w:rFonts w:eastAsia="Times New Roman" w:cs="GHEA Grapalat"/>
                <w:color w:val="000000"/>
                <w:sz w:val="20"/>
                <w:szCs w:val="20"/>
              </w:rPr>
              <w:t>Նորաշեն</w:t>
            </w:r>
            <w:r w:rsidRPr="00A139A9">
              <w:rPr>
                <w:rFonts w:eastAsia="Times New Roman" w:cs="Calibri"/>
                <w:color w:val="000000"/>
                <w:sz w:val="20"/>
                <w:szCs w:val="20"/>
              </w:rPr>
              <w:t>-</w:t>
            </w:r>
            <w:r w:rsidRPr="00A139A9">
              <w:rPr>
                <w:rFonts w:eastAsia="Times New Roman" w:cs="GHEA Grapalat"/>
                <w:color w:val="000000"/>
                <w:sz w:val="20"/>
                <w:szCs w:val="20"/>
              </w:rPr>
              <w:t>Մովսես</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1,042.9</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1,126.3</w:t>
            </w:r>
          </w:p>
        </w:tc>
      </w:tr>
      <w:tr w:rsidR="009534B2" w:rsidRPr="00A139A9" w:rsidTr="009534B2">
        <w:trPr>
          <w:trHeight w:val="376"/>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25</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Շաղիկ-Արդենիս-Թավշուտ-Մ1</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Հ-66</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Շաղիկ-Արդենիս-Թավշուտ-Մ1</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1,481.0</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3,554.5</w:t>
            </w:r>
          </w:p>
        </w:tc>
      </w:tr>
      <w:tr w:rsidR="009534B2" w:rsidRPr="00A139A9" w:rsidTr="009534B2">
        <w:trPr>
          <w:trHeight w:val="451"/>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1,798.3</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16,544.4</w:t>
            </w:r>
          </w:p>
        </w:tc>
      </w:tr>
      <w:tr w:rsidR="009534B2" w:rsidRPr="00A139A9" w:rsidTr="009534B2">
        <w:trPr>
          <w:trHeight w:val="576"/>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Ամասիա-Բերդաշեն-Հ66</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17.2</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Հ-67</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Ամասիա-Բերդաշեն-Հ66</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17.20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1,798.3</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12,372.3</w:t>
            </w:r>
          </w:p>
        </w:tc>
      </w:tr>
      <w:tr w:rsidR="009534B2" w:rsidRPr="00A139A9" w:rsidTr="009534B2">
        <w:trPr>
          <w:trHeight w:val="301"/>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 xml:space="preserve">-31 - </w:t>
            </w:r>
            <w:r w:rsidRPr="00A139A9">
              <w:rPr>
                <w:rFonts w:eastAsia="Times New Roman" w:cs="GHEA Grapalat"/>
                <w:color w:val="000000"/>
                <w:sz w:val="20"/>
                <w:szCs w:val="20"/>
              </w:rPr>
              <w:t>Փոքր</w:t>
            </w:r>
            <w:r w:rsidRPr="00A139A9">
              <w:rPr>
                <w:rFonts w:eastAsia="Times New Roman" w:cs="Calibri"/>
                <w:color w:val="000000"/>
                <w:sz w:val="20"/>
                <w:szCs w:val="20"/>
              </w:rPr>
              <w:t xml:space="preserve"> </w:t>
            </w:r>
            <w:r w:rsidRPr="00A139A9">
              <w:rPr>
                <w:rFonts w:eastAsia="Times New Roman" w:cs="GHEA Grapalat"/>
                <w:color w:val="000000"/>
                <w:sz w:val="20"/>
                <w:szCs w:val="20"/>
              </w:rPr>
              <w:t>Սարիար</w:t>
            </w:r>
            <w:r w:rsidRPr="00A139A9">
              <w:rPr>
                <w:rFonts w:eastAsia="Times New Roman" w:cs="Calibri"/>
                <w:color w:val="000000"/>
                <w:sz w:val="20"/>
                <w:szCs w:val="20"/>
              </w:rPr>
              <w:t>-</w:t>
            </w:r>
            <w:r w:rsidRPr="00A139A9">
              <w:rPr>
                <w:rFonts w:eastAsia="Times New Roman" w:cs="GHEA Grapalat"/>
                <w:color w:val="000000"/>
                <w:sz w:val="20"/>
                <w:szCs w:val="20"/>
              </w:rPr>
              <w:t>Լոռու</w:t>
            </w:r>
            <w:r w:rsidRPr="00A139A9">
              <w:rPr>
                <w:rFonts w:eastAsia="Times New Roman" w:cs="Calibri"/>
                <w:color w:val="000000"/>
                <w:sz w:val="20"/>
                <w:szCs w:val="20"/>
              </w:rPr>
              <w:t xml:space="preserve"> </w:t>
            </w:r>
            <w:r w:rsidRPr="00A139A9">
              <w:rPr>
                <w:rFonts w:eastAsia="Times New Roman" w:cs="GHEA Grapalat"/>
                <w:color w:val="000000"/>
                <w:sz w:val="20"/>
                <w:szCs w:val="20"/>
              </w:rPr>
              <w:t>մարզի</w:t>
            </w:r>
            <w:r w:rsidRPr="00A139A9">
              <w:rPr>
                <w:rFonts w:eastAsia="Times New Roman" w:cs="Calibri"/>
                <w:color w:val="000000"/>
                <w:sz w:val="20"/>
                <w:szCs w:val="20"/>
              </w:rPr>
              <w:t xml:space="preserve"> </w:t>
            </w:r>
            <w:r w:rsidRPr="00A139A9">
              <w:rPr>
                <w:rFonts w:eastAsia="Times New Roman" w:cs="GHEA Grapalat"/>
                <w:color w:val="000000"/>
                <w:sz w:val="20"/>
                <w:szCs w:val="20"/>
              </w:rPr>
              <w:t>սահման</w:t>
            </w:r>
            <w:r w:rsidRPr="00A139A9">
              <w:rPr>
                <w:rFonts w:eastAsia="Times New Roman" w:cs="Calibri"/>
                <w:color w:val="000000"/>
                <w:sz w:val="20"/>
                <w:szCs w:val="20"/>
              </w:rPr>
              <w:t>-</w:t>
            </w:r>
            <w:r w:rsidRPr="00A139A9">
              <w:rPr>
                <w:rFonts w:eastAsia="Times New Roman" w:cs="GHEA Grapalat"/>
                <w:color w:val="000000"/>
                <w:sz w:val="20"/>
                <w:szCs w:val="20"/>
              </w:rPr>
              <w:t>Սարալանջ</w:t>
            </w:r>
            <w:r w:rsidRPr="00A139A9">
              <w:rPr>
                <w:rFonts w:eastAsia="Times New Roman" w:cs="Calibri"/>
                <w:color w:val="000000"/>
                <w:sz w:val="20"/>
                <w:szCs w:val="20"/>
              </w:rPr>
              <w:t>-</w:t>
            </w:r>
            <w:r w:rsidRPr="00A139A9">
              <w:rPr>
                <w:rFonts w:eastAsia="Times New Roman" w:cs="GHEA Grapalat"/>
                <w:color w:val="000000"/>
                <w:sz w:val="20"/>
                <w:szCs w:val="20"/>
              </w:rPr>
              <w:t>Մ</w:t>
            </w:r>
            <w:r w:rsidRPr="00A139A9">
              <w:rPr>
                <w:rFonts w:eastAsia="Times New Roman" w:cs="Calibri"/>
                <w:color w:val="000000"/>
                <w:sz w:val="20"/>
                <w:szCs w:val="20"/>
              </w:rPr>
              <w:t>7</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Հ-68</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Հ</w:t>
            </w:r>
            <w:r w:rsidRPr="00A139A9">
              <w:rPr>
                <w:rFonts w:eastAsia="Times New Roman" w:cs="Calibri"/>
                <w:color w:val="000000"/>
                <w:sz w:val="20"/>
                <w:szCs w:val="20"/>
              </w:rPr>
              <w:t>-31 - Փոքր Սարիար-Լոռու մարզի սահման-Սարալանջ-Մ7</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1,481.0</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10,663.4</w:t>
            </w:r>
          </w:p>
        </w:tc>
      </w:tr>
      <w:tr w:rsidR="009534B2" w:rsidRPr="00A139A9" w:rsidTr="009534B2">
        <w:trPr>
          <w:trHeight w:val="677"/>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9534B2" w:rsidRPr="00A139A9" w:rsidTr="009534B2">
        <w:trPr>
          <w:trHeight w:val="301"/>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28</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 Մարց-Աթան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29.1</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Հ-70</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Մ6 - Մարց-Աթան</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1,263.1</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13,894.0</w:t>
            </w:r>
          </w:p>
        </w:tc>
      </w:tr>
      <w:tr w:rsidR="009534B2" w:rsidRPr="00A139A9" w:rsidTr="009534B2">
        <w:trPr>
          <w:trHeight w:val="301"/>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Թալին-Ցամաքասար-Նոր Արթիկ-Հ75</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24</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Հ-81</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Թալին-Ցամաքասար-Նոր Արթիկ-Հ75</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443.8</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1,367.0</w:t>
            </w:r>
          </w:p>
        </w:tc>
      </w:tr>
      <w:tr w:rsidR="009534B2" w:rsidRPr="00A139A9" w:rsidTr="009534B2">
        <w:trPr>
          <w:trHeight w:val="451"/>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15.40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1,839.2</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11,329.6</w:t>
            </w:r>
          </w:p>
        </w:tc>
      </w:tr>
      <w:tr w:rsidR="009534B2" w:rsidRPr="00A139A9" w:rsidTr="009534B2">
        <w:trPr>
          <w:trHeight w:val="301"/>
        </w:trPr>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w:t>
            </w:r>
          </w:p>
        </w:tc>
        <w:tc>
          <w:tcPr>
            <w:tcW w:w="866"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Հ21 (Արթիկ)-Պեմզաշեն-Մ1</w:t>
            </w:r>
          </w:p>
        </w:tc>
        <w:tc>
          <w:tcPr>
            <w:tcW w:w="612"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w:t>
            </w:r>
          </w:p>
        </w:tc>
        <w:tc>
          <w:tcPr>
            <w:tcW w:w="6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Հ-83</w:t>
            </w:r>
          </w:p>
        </w:tc>
        <w:tc>
          <w:tcPr>
            <w:tcW w:w="640" w:type="pct"/>
            <w:vMerge w:val="restar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Հ21 (Արթիկ)-Պեմզաշեն-Մ1</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941.3</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564.8</w:t>
            </w:r>
          </w:p>
        </w:tc>
      </w:tr>
      <w:tr w:rsidR="009534B2" w:rsidRPr="00A139A9" w:rsidTr="009534B2">
        <w:trPr>
          <w:trHeight w:val="301"/>
        </w:trPr>
        <w:tc>
          <w:tcPr>
            <w:tcW w:w="27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6"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7"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8.90</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1,256.5</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4,473.2</w:t>
            </w:r>
          </w:p>
        </w:tc>
      </w:tr>
      <w:tr w:rsidR="009534B2" w:rsidRPr="00A139A9" w:rsidTr="009534B2">
        <w:trPr>
          <w:trHeight w:val="301"/>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86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569.3</w:t>
            </w:r>
          </w:p>
        </w:tc>
        <w:tc>
          <w:tcPr>
            <w:tcW w:w="64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64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55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440.6</w:t>
            </w:r>
          </w:p>
        </w:tc>
        <w:tc>
          <w:tcPr>
            <w:tcW w:w="56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8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206,014.4</w:t>
            </w:r>
          </w:p>
        </w:tc>
      </w:tr>
    </w:tbl>
    <w:p w:rsidR="009534B2" w:rsidRPr="00A139A9" w:rsidRDefault="009534B2" w:rsidP="00A139A9">
      <w:pPr>
        <w:jc w:val="right"/>
        <w:rPr>
          <w:lang w:val="hy-AM"/>
        </w:rPr>
      </w:pPr>
    </w:p>
    <w:p w:rsidR="009534B2" w:rsidRPr="00A139A9" w:rsidRDefault="009534B2" w:rsidP="00A139A9">
      <w:pPr>
        <w:rPr>
          <w:lang w:val="hy-AM"/>
        </w:rPr>
      </w:pPr>
      <w:r w:rsidRPr="00A139A9">
        <w:rPr>
          <w:lang w:val="hy-AM"/>
        </w:rPr>
        <w:br w:type="page"/>
      </w:r>
    </w:p>
    <w:p w:rsidR="009534B2" w:rsidRPr="00A139A9" w:rsidRDefault="009534B2" w:rsidP="00A139A9">
      <w:pPr>
        <w:jc w:val="right"/>
        <w:rPr>
          <w:lang w:val="hy-AM"/>
        </w:rPr>
      </w:pPr>
      <w:r w:rsidRPr="00A139A9">
        <w:rPr>
          <w:lang w:val="hy-AM"/>
        </w:rPr>
        <w:lastRenderedPageBreak/>
        <w:t>հավելված 8</w:t>
      </w:r>
    </w:p>
    <w:p w:rsidR="009534B2" w:rsidRPr="00A139A9" w:rsidRDefault="009534B2" w:rsidP="00A139A9">
      <w:pPr>
        <w:jc w:val="center"/>
        <w:rPr>
          <w:lang w:val="hy-AM"/>
        </w:rPr>
      </w:pPr>
      <w:r w:rsidRPr="00A139A9">
        <w:rPr>
          <w:lang w:val="hy-AM"/>
        </w:rPr>
        <w:t>ՀՀ օրենքով դաշտամիջյան ճանապարհները ՀՀ կառավարության որոշմամբ հանրապատական նշանակության դասակարգված ճանապարհների համար հաշվարկված կատարողականներ</w:t>
      </w:r>
    </w:p>
    <w:p w:rsidR="009534B2" w:rsidRPr="00A139A9" w:rsidRDefault="009534B2"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419"/>
        <w:gridCol w:w="3059"/>
        <w:gridCol w:w="1596"/>
        <w:gridCol w:w="1646"/>
        <w:gridCol w:w="2695"/>
        <w:gridCol w:w="1570"/>
        <w:gridCol w:w="1487"/>
        <w:gridCol w:w="1736"/>
      </w:tblGrid>
      <w:tr w:rsidR="009534B2" w:rsidRPr="00A139A9" w:rsidTr="009534B2">
        <w:trPr>
          <w:trHeight w:val="601"/>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10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ավանումը</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 (կմ)</w:t>
            </w:r>
          </w:p>
        </w:tc>
        <w:tc>
          <w:tcPr>
            <w:tcW w:w="1552" w:type="pct"/>
            <w:gridSpan w:val="2"/>
            <w:tcBorders>
              <w:top w:val="single" w:sz="4" w:space="0" w:color="auto"/>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Ճանապարհի </w:t>
            </w:r>
          </w:p>
        </w:tc>
        <w:tc>
          <w:tcPr>
            <w:tcW w:w="1670" w:type="pct"/>
            <w:gridSpan w:val="3"/>
            <w:tcBorders>
              <w:top w:val="single" w:sz="4" w:space="0" w:color="auto"/>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1-ին եռամսյակ</w:t>
            </w:r>
          </w:p>
        </w:tc>
      </w:tr>
      <w:tr w:rsidR="009534B2" w:rsidRPr="00A139A9" w:rsidTr="009534B2">
        <w:trPr>
          <w:trHeight w:val="864"/>
        </w:trPr>
        <w:tc>
          <w:tcPr>
            <w:tcW w:w="145"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համարը</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հատվածը</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երկարությունը (կմ)</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Կատարողական</w:t>
            </w:r>
          </w:p>
        </w:tc>
      </w:tr>
      <w:tr w:rsidR="009534B2" w:rsidRPr="00A139A9" w:rsidTr="009534B2">
        <w:trPr>
          <w:trHeight w:val="914"/>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1</w:t>
            </w:r>
          </w:p>
        </w:tc>
        <w:tc>
          <w:tcPr>
            <w:tcW w:w="108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4 - Ջրաբեր-Հրազդան-Հրազդանի քրեակատարողական հիմնարկ</w:t>
            </w:r>
          </w:p>
        </w:tc>
        <w:tc>
          <w:tcPr>
            <w:tcW w:w="544"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Հ-1</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Հրազդան -Հրազդանի քրեակատարողական հիմնարկ</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226.3</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1,086.2</w:t>
            </w:r>
          </w:p>
        </w:tc>
      </w:tr>
      <w:tr w:rsidR="009534B2" w:rsidRPr="00A139A9" w:rsidTr="009534B2">
        <w:trPr>
          <w:trHeight w:val="871"/>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108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Մոտեցում</w:t>
            </w:r>
            <w:r w:rsidRPr="00A139A9">
              <w:rPr>
                <w:rFonts w:eastAsia="Times New Roman" w:cs="Calibri"/>
                <w:color w:val="000000"/>
                <w:sz w:val="20"/>
                <w:szCs w:val="20"/>
              </w:rPr>
              <w:t xml:space="preserve"> </w:t>
            </w:r>
            <w:r w:rsidRPr="00A139A9">
              <w:rPr>
                <w:rFonts w:eastAsia="Times New Roman" w:cs="GHEA Grapalat"/>
                <w:color w:val="000000"/>
                <w:sz w:val="20"/>
                <w:szCs w:val="20"/>
              </w:rPr>
              <w:t>Աղվերանին</w:t>
            </w:r>
          </w:p>
        </w:tc>
        <w:tc>
          <w:tcPr>
            <w:tcW w:w="544"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w:t>
            </w: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Մոտեցում</w:t>
            </w:r>
            <w:r w:rsidRPr="00A139A9">
              <w:rPr>
                <w:rFonts w:eastAsia="Times New Roman" w:cs="Calibri"/>
                <w:color w:val="000000"/>
                <w:sz w:val="20"/>
                <w:szCs w:val="20"/>
              </w:rPr>
              <w:t xml:space="preserve"> </w:t>
            </w:r>
            <w:r w:rsidRPr="00A139A9">
              <w:rPr>
                <w:rFonts w:eastAsia="Times New Roman" w:cs="GHEA Grapalat"/>
                <w:color w:val="000000"/>
                <w:sz w:val="20"/>
                <w:szCs w:val="20"/>
              </w:rPr>
              <w:t>Աղվերանին</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273.1</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2,315.9</w:t>
            </w:r>
          </w:p>
        </w:tc>
      </w:tr>
      <w:tr w:rsidR="009534B2" w:rsidRPr="00A139A9" w:rsidTr="009534B2">
        <w:trPr>
          <w:trHeight w:val="661"/>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108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Թեղենիսի մարզահամալիրին</w:t>
            </w:r>
          </w:p>
        </w:tc>
        <w:tc>
          <w:tcPr>
            <w:tcW w:w="544"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w:t>
            </w: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Թեղենիսի մարզահամալիրին</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9534B2" w:rsidRPr="00A139A9" w:rsidTr="009534B2">
        <w:trPr>
          <w:trHeight w:val="586"/>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108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w:t>
            </w:r>
          </w:p>
        </w:tc>
        <w:tc>
          <w:tcPr>
            <w:tcW w:w="544"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w:t>
            </w: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Հ-40</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167.4</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267.8</w:t>
            </w:r>
          </w:p>
        </w:tc>
      </w:tr>
      <w:tr w:rsidR="009534B2" w:rsidRPr="00A139A9" w:rsidTr="009534B2">
        <w:trPr>
          <w:trHeight w:val="576"/>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5</w:t>
            </w:r>
          </w:p>
        </w:tc>
        <w:tc>
          <w:tcPr>
            <w:tcW w:w="108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 xml:space="preserve">2 - </w:t>
            </w:r>
            <w:r w:rsidRPr="00A139A9">
              <w:rPr>
                <w:rFonts w:eastAsia="Times New Roman" w:cs="GHEA Grapalat"/>
                <w:sz w:val="20"/>
                <w:szCs w:val="20"/>
              </w:rPr>
              <w:t>Զառիթափ</w:t>
            </w:r>
            <w:r w:rsidRPr="00A139A9">
              <w:rPr>
                <w:rFonts w:eastAsia="Times New Roman" w:cs="Calibri"/>
                <w:sz w:val="20"/>
                <w:szCs w:val="20"/>
              </w:rPr>
              <w:t xml:space="preserve"> - </w:t>
            </w:r>
            <w:r w:rsidRPr="00A139A9">
              <w:rPr>
                <w:rFonts w:eastAsia="Times New Roman" w:cs="GHEA Grapalat"/>
                <w:sz w:val="20"/>
                <w:szCs w:val="20"/>
              </w:rPr>
              <w:t>Նախիջևանի</w:t>
            </w:r>
            <w:r w:rsidRPr="00A139A9">
              <w:rPr>
                <w:rFonts w:eastAsia="Times New Roman" w:cs="Calibri"/>
                <w:sz w:val="20"/>
                <w:szCs w:val="20"/>
              </w:rPr>
              <w:t xml:space="preserve"> </w:t>
            </w:r>
            <w:r w:rsidRPr="00A139A9">
              <w:rPr>
                <w:rFonts w:eastAsia="Times New Roman" w:cs="GHEA Grapalat"/>
                <w:sz w:val="20"/>
                <w:szCs w:val="20"/>
              </w:rPr>
              <w:t>սահման</w:t>
            </w:r>
          </w:p>
        </w:tc>
        <w:tc>
          <w:tcPr>
            <w:tcW w:w="544"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w:t>
            </w: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Հ-42</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Զառիթափ - Նախիջևանի սահման 14կմ</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14.0</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301.9</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3,386.1</w:t>
            </w:r>
          </w:p>
        </w:tc>
      </w:tr>
      <w:tr w:rsidR="009534B2" w:rsidRPr="00A139A9" w:rsidTr="009534B2">
        <w:trPr>
          <w:trHeight w:val="467"/>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108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4 - </w:t>
            </w:r>
            <w:r w:rsidRPr="00A139A9">
              <w:rPr>
                <w:rFonts w:eastAsia="Times New Roman" w:cs="GHEA Grapalat"/>
                <w:color w:val="000000"/>
                <w:sz w:val="20"/>
                <w:szCs w:val="20"/>
              </w:rPr>
              <w:t>Պարզ</w:t>
            </w:r>
            <w:r w:rsidRPr="00A139A9">
              <w:rPr>
                <w:rFonts w:eastAsia="Times New Roman" w:cs="Calibri"/>
                <w:color w:val="000000"/>
                <w:sz w:val="20"/>
                <w:szCs w:val="20"/>
              </w:rPr>
              <w:t xml:space="preserve"> </w:t>
            </w:r>
            <w:r w:rsidRPr="00A139A9">
              <w:rPr>
                <w:rFonts w:eastAsia="Times New Roman" w:cs="GHEA Grapalat"/>
                <w:color w:val="000000"/>
                <w:sz w:val="20"/>
                <w:szCs w:val="20"/>
              </w:rPr>
              <w:t>լիճ</w:t>
            </w:r>
          </w:p>
        </w:tc>
        <w:tc>
          <w:tcPr>
            <w:tcW w:w="544"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w:t>
            </w: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Հ-73</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4 - </w:t>
            </w:r>
            <w:r w:rsidRPr="00A139A9">
              <w:rPr>
                <w:rFonts w:eastAsia="Times New Roman" w:cs="GHEA Grapalat"/>
                <w:color w:val="000000"/>
                <w:sz w:val="20"/>
                <w:szCs w:val="20"/>
              </w:rPr>
              <w:t>Պարզ</w:t>
            </w:r>
            <w:r w:rsidRPr="00A139A9">
              <w:rPr>
                <w:rFonts w:eastAsia="Times New Roman" w:cs="Calibri"/>
                <w:color w:val="000000"/>
                <w:sz w:val="20"/>
                <w:szCs w:val="20"/>
              </w:rPr>
              <w:t xml:space="preserve"> </w:t>
            </w:r>
            <w:r w:rsidRPr="00A139A9">
              <w:rPr>
                <w:rFonts w:eastAsia="Times New Roman" w:cs="GHEA Grapalat"/>
                <w:color w:val="000000"/>
                <w:sz w:val="20"/>
                <w:szCs w:val="20"/>
              </w:rPr>
              <w:t>լիճ</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267.3</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962.4</w:t>
            </w:r>
          </w:p>
        </w:tc>
      </w:tr>
      <w:tr w:rsidR="009534B2" w:rsidRPr="00A139A9" w:rsidTr="009534B2">
        <w:trPr>
          <w:trHeight w:val="326"/>
        </w:trPr>
        <w:tc>
          <w:tcPr>
            <w:tcW w:w="145" w:type="pct"/>
            <w:tcBorders>
              <w:top w:val="nil"/>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108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544"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58.7</w:t>
            </w:r>
          </w:p>
        </w:tc>
        <w:tc>
          <w:tcPr>
            <w:tcW w:w="59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961"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53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37.1</w:t>
            </w:r>
          </w:p>
        </w:tc>
        <w:tc>
          <w:tcPr>
            <w:tcW w:w="51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623"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8,018.5</w:t>
            </w:r>
          </w:p>
        </w:tc>
      </w:tr>
    </w:tbl>
    <w:p w:rsidR="009534B2" w:rsidRPr="00A139A9" w:rsidRDefault="009534B2" w:rsidP="00A139A9">
      <w:pPr>
        <w:jc w:val="right"/>
        <w:rPr>
          <w:lang w:val="hy-AM"/>
        </w:rPr>
      </w:pPr>
    </w:p>
    <w:p w:rsidR="009534B2" w:rsidRPr="00A139A9" w:rsidRDefault="009534B2" w:rsidP="00A139A9">
      <w:pPr>
        <w:jc w:val="right"/>
        <w:rPr>
          <w:lang w:val="hy-AM"/>
        </w:rPr>
      </w:pPr>
    </w:p>
    <w:p w:rsidR="009534B2" w:rsidRPr="00A139A9" w:rsidRDefault="009534B2" w:rsidP="00A139A9">
      <w:pPr>
        <w:jc w:val="center"/>
        <w:rPr>
          <w:lang w:val="hy-AM"/>
        </w:rPr>
      </w:pPr>
      <w:r w:rsidRPr="00A139A9">
        <w:rPr>
          <w:lang w:val="hy-AM"/>
        </w:rPr>
        <w:lastRenderedPageBreak/>
        <w:t>ՀՀ օրենքով դաշտամիջյան ճանապարհները ՀՀ կառավարության որոշմամբ հանրապատական նշանակության դասակարգված ճանապարհների համար հաշվարկված կատարողականներ</w:t>
      </w:r>
    </w:p>
    <w:p w:rsidR="009534B2" w:rsidRPr="00A139A9" w:rsidRDefault="009534B2" w:rsidP="00A139A9">
      <w:pPr>
        <w:jc w:val="right"/>
        <w:rPr>
          <w:lang w:val="hy-AM"/>
        </w:rPr>
      </w:pPr>
      <w:r w:rsidRPr="00A139A9">
        <w:rPr>
          <w:lang w:val="hy-AM"/>
        </w:rPr>
        <w:t>հազ. Դրամ</w:t>
      </w:r>
    </w:p>
    <w:tbl>
      <w:tblPr>
        <w:tblW w:w="5105" w:type="pct"/>
        <w:tblLook w:val="04A0" w:firstRow="1" w:lastRow="0" w:firstColumn="1" w:lastColumn="0" w:noHBand="0" w:noVBand="1"/>
      </w:tblPr>
      <w:tblGrid>
        <w:gridCol w:w="548"/>
        <w:gridCol w:w="2510"/>
        <w:gridCol w:w="1865"/>
        <w:gridCol w:w="2144"/>
        <w:gridCol w:w="2214"/>
        <w:gridCol w:w="1706"/>
        <w:gridCol w:w="1593"/>
        <w:gridCol w:w="1926"/>
      </w:tblGrid>
      <w:tr w:rsidR="009534B2" w:rsidRPr="00A139A9" w:rsidTr="009534B2">
        <w:trPr>
          <w:trHeight w:val="601"/>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ավանումը</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 (կմ)</w:t>
            </w:r>
          </w:p>
        </w:tc>
        <w:tc>
          <w:tcPr>
            <w:tcW w:w="1502" w:type="pct"/>
            <w:gridSpan w:val="2"/>
            <w:tcBorders>
              <w:top w:val="single" w:sz="4" w:space="0" w:color="auto"/>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Ճանապարհի </w:t>
            </w:r>
          </w:p>
        </w:tc>
        <w:tc>
          <w:tcPr>
            <w:tcW w:w="1802" w:type="pct"/>
            <w:gridSpan w:val="3"/>
            <w:tcBorders>
              <w:top w:val="single" w:sz="4" w:space="0" w:color="auto"/>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2-րդ եռամսյակ</w:t>
            </w:r>
          </w:p>
        </w:tc>
      </w:tr>
      <w:tr w:rsidR="009534B2" w:rsidRPr="00A139A9" w:rsidTr="009534B2">
        <w:trPr>
          <w:trHeight w:val="864"/>
        </w:trPr>
        <w:tc>
          <w:tcPr>
            <w:tcW w:w="189"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73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համարը</w:t>
            </w:r>
          </w:p>
        </w:tc>
        <w:tc>
          <w:tcPr>
            <w:tcW w:w="762"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հատվածը</w:t>
            </w:r>
          </w:p>
        </w:tc>
        <w:tc>
          <w:tcPr>
            <w:tcW w:w="588"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երկարությունը (կմ)</w:t>
            </w:r>
          </w:p>
        </w:tc>
        <w:tc>
          <w:tcPr>
            <w:tcW w:w="549"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665" w:type="pct"/>
            <w:tcBorders>
              <w:top w:val="nil"/>
              <w:left w:val="nil"/>
              <w:bottom w:val="single" w:sz="4" w:space="0" w:color="auto"/>
              <w:right w:val="single" w:sz="4" w:space="0" w:color="auto"/>
            </w:tcBorders>
            <w:shd w:val="clear" w:color="auto" w:fill="auto"/>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Կատարողական</w:t>
            </w:r>
          </w:p>
        </w:tc>
      </w:tr>
      <w:tr w:rsidR="009534B2" w:rsidRPr="00A139A9" w:rsidTr="009534B2">
        <w:trPr>
          <w:trHeight w:val="687"/>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1</w:t>
            </w:r>
          </w:p>
        </w:tc>
        <w:tc>
          <w:tcPr>
            <w:tcW w:w="8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 xml:space="preserve">4 - </w:t>
            </w:r>
            <w:r w:rsidRPr="00A139A9">
              <w:rPr>
                <w:rFonts w:eastAsia="Times New Roman" w:cs="GHEA Grapalat"/>
                <w:sz w:val="20"/>
                <w:szCs w:val="20"/>
              </w:rPr>
              <w:t>Ջրաբեր</w:t>
            </w:r>
            <w:r w:rsidRPr="00A139A9">
              <w:rPr>
                <w:rFonts w:eastAsia="Times New Roman" w:cs="Calibri"/>
                <w:sz w:val="20"/>
                <w:szCs w:val="20"/>
              </w:rPr>
              <w:t>-</w:t>
            </w:r>
            <w:r w:rsidRPr="00A139A9">
              <w:rPr>
                <w:rFonts w:eastAsia="Times New Roman" w:cs="GHEA Grapalat"/>
                <w:sz w:val="20"/>
                <w:szCs w:val="20"/>
              </w:rPr>
              <w:t>Հրազդան</w:t>
            </w:r>
            <w:r w:rsidRPr="00A139A9">
              <w:rPr>
                <w:rFonts w:eastAsia="Times New Roman" w:cs="Calibri"/>
                <w:sz w:val="20"/>
                <w:szCs w:val="20"/>
              </w:rPr>
              <w:t>-</w:t>
            </w:r>
            <w:r w:rsidRPr="00A139A9">
              <w:rPr>
                <w:rFonts w:eastAsia="Times New Roman" w:cs="GHEA Grapalat"/>
                <w:sz w:val="20"/>
                <w:szCs w:val="20"/>
              </w:rPr>
              <w:t>Հրազդանի</w:t>
            </w:r>
            <w:r w:rsidRPr="00A139A9">
              <w:rPr>
                <w:rFonts w:eastAsia="Times New Roman" w:cs="Calibri"/>
                <w:sz w:val="20"/>
                <w:szCs w:val="20"/>
              </w:rPr>
              <w:t xml:space="preserve"> </w:t>
            </w:r>
            <w:r w:rsidRPr="00A139A9">
              <w:rPr>
                <w:rFonts w:eastAsia="Times New Roman" w:cs="GHEA Grapalat"/>
                <w:sz w:val="20"/>
                <w:szCs w:val="20"/>
              </w:rPr>
              <w:t>քրեակատարողական</w:t>
            </w:r>
            <w:r w:rsidRPr="00A139A9">
              <w:rPr>
                <w:rFonts w:eastAsia="Times New Roman" w:cs="Calibri"/>
                <w:sz w:val="20"/>
                <w:szCs w:val="20"/>
              </w:rPr>
              <w:t xml:space="preserve"> </w:t>
            </w:r>
            <w:r w:rsidRPr="00A139A9">
              <w:rPr>
                <w:rFonts w:eastAsia="Times New Roman" w:cs="GHEA Grapalat"/>
                <w:sz w:val="20"/>
                <w:szCs w:val="20"/>
              </w:rPr>
              <w:t>հիմնարկ</w:t>
            </w:r>
          </w:p>
        </w:tc>
        <w:tc>
          <w:tcPr>
            <w:tcW w:w="6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73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Հ-1</w:t>
            </w:r>
          </w:p>
        </w:tc>
        <w:tc>
          <w:tcPr>
            <w:tcW w:w="76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Հրազդան -Հրազդանի քրեակատարողական հիմնարկ</w:t>
            </w:r>
          </w:p>
        </w:tc>
        <w:tc>
          <w:tcPr>
            <w:tcW w:w="58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1,239.7</w:t>
            </w:r>
          </w:p>
        </w:tc>
        <w:tc>
          <w:tcPr>
            <w:tcW w:w="6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3,347.2</w:t>
            </w:r>
          </w:p>
        </w:tc>
      </w:tr>
      <w:tr w:rsidR="009534B2" w:rsidRPr="00A139A9" w:rsidTr="009534B2">
        <w:trPr>
          <w:trHeight w:val="219"/>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2</w:t>
            </w:r>
          </w:p>
        </w:tc>
        <w:tc>
          <w:tcPr>
            <w:tcW w:w="8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r w:rsidRPr="00A139A9">
              <w:rPr>
                <w:rFonts w:eastAsia="Times New Roman" w:cs="GHEA Grapalat"/>
                <w:color w:val="000000"/>
                <w:sz w:val="22"/>
              </w:rPr>
              <w:t>Մոտեցում</w:t>
            </w:r>
            <w:r w:rsidRPr="00A139A9">
              <w:rPr>
                <w:rFonts w:eastAsia="Times New Roman" w:cs="Calibri"/>
                <w:color w:val="000000"/>
                <w:sz w:val="22"/>
              </w:rPr>
              <w:t xml:space="preserve"> Աղվերանին</w:t>
            </w:r>
          </w:p>
        </w:tc>
        <w:tc>
          <w:tcPr>
            <w:tcW w:w="6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10.6</w:t>
            </w:r>
          </w:p>
        </w:tc>
        <w:tc>
          <w:tcPr>
            <w:tcW w:w="73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Հ-5</w:t>
            </w:r>
          </w:p>
        </w:tc>
        <w:tc>
          <w:tcPr>
            <w:tcW w:w="76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r w:rsidRPr="00A139A9">
              <w:rPr>
                <w:rFonts w:eastAsia="Times New Roman" w:cs="GHEA Grapalat"/>
                <w:color w:val="000000"/>
                <w:sz w:val="22"/>
              </w:rPr>
              <w:t>Մոտեցում</w:t>
            </w:r>
            <w:r w:rsidRPr="00A139A9">
              <w:rPr>
                <w:rFonts w:eastAsia="Times New Roman" w:cs="Calibri"/>
                <w:color w:val="000000"/>
                <w:sz w:val="22"/>
              </w:rPr>
              <w:t xml:space="preserve"> </w:t>
            </w:r>
            <w:r w:rsidRPr="00A139A9">
              <w:rPr>
                <w:rFonts w:eastAsia="Times New Roman" w:cs="GHEA Grapalat"/>
                <w:color w:val="000000"/>
                <w:sz w:val="22"/>
              </w:rPr>
              <w:t>Աղվերանին</w:t>
            </w:r>
          </w:p>
        </w:tc>
        <w:tc>
          <w:tcPr>
            <w:tcW w:w="58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10.6</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1,267.7</w:t>
            </w:r>
          </w:p>
        </w:tc>
        <w:tc>
          <w:tcPr>
            <w:tcW w:w="6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6,046.9</w:t>
            </w:r>
          </w:p>
        </w:tc>
      </w:tr>
      <w:tr w:rsidR="009534B2" w:rsidRPr="00A139A9" w:rsidTr="009534B2">
        <w:trPr>
          <w:trHeight w:val="507"/>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3</w:t>
            </w:r>
          </w:p>
        </w:tc>
        <w:tc>
          <w:tcPr>
            <w:tcW w:w="8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Մոտեցում Թեղենիսի մարզահամալիրին</w:t>
            </w:r>
          </w:p>
        </w:tc>
        <w:tc>
          <w:tcPr>
            <w:tcW w:w="6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15</w:t>
            </w:r>
          </w:p>
        </w:tc>
        <w:tc>
          <w:tcPr>
            <w:tcW w:w="73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Հ-28</w:t>
            </w:r>
          </w:p>
        </w:tc>
        <w:tc>
          <w:tcPr>
            <w:tcW w:w="76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Մոտեցում Թեղենիսի մարզահամալիրին</w:t>
            </w:r>
          </w:p>
        </w:tc>
        <w:tc>
          <w:tcPr>
            <w:tcW w:w="58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c>
          <w:tcPr>
            <w:tcW w:w="6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r>
      <w:tr w:rsidR="009534B2" w:rsidRPr="00A139A9" w:rsidTr="009534B2">
        <w:trPr>
          <w:trHeight w:val="977"/>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4</w:t>
            </w:r>
          </w:p>
        </w:tc>
        <w:tc>
          <w:tcPr>
            <w:tcW w:w="8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Մոտեցում Նախիջևանի սահմանին</w:t>
            </w:r>
          </w:p>
        </w:tc>
        <w:tc>
          <w:tcPr>
            <w:tcW w:w="6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3.6</w:t>
            </w:r>
          </w:p>
        </w:tc>
        <w:tc>
          <w:tcPr>
            <w:tcW w:w="73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Հ-40</w:t>
            </w:r>
          </w:p>
        </w:tc>
        <w:tc>
          <w:tcPr>
            <w:tcW w:w="76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Մոտեցում Նախիջևանի սահմանին</w:t>
            </w:r>
          </w:p>
        </w:tc>
        <w:tc>
          <w:tcPr>
            <w:tcW w:w="58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c>
          <w:tcPr>
            <w:tcW w:w="6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0.0</w:t>
            </w:r>
          </w:p>
        </w:tc>
      </w:tr>
      <w:tr w:rsidR="009534B2" w:rsidRPr="00A139A9" w:rsidTr="009534B2">
        <w:trPr>
          <w:trHeight w:val="399"/>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2"/>
              </w:rPr>
            </w:pPr>
            <w:r w:rsidRPr="00A139A9">
              <w:rPr>
                <w:rFonts w:eastAsia="Times New Roman" w:cs="Calibri"/>
                <w:sz w:val="22"/>
              </w:rPr>
              <w:t>5</w:t>
            </w:r>
          </w:p>
        </w:tc>
        <w:tc>
          <w:tcPr>
            <w:tcW w:w="8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2"/>
              </w:rPr>
            </w:pPr>
            <w:r w:rsidRPr="00A139A9">
              <w:rPr>
                <w:rFonts w:ascii="Calibri" w:eastAsia="Times New Roman" w:hAnsi="Calibri" w:cs="Calibri"/>
                <w:sz w:val="22"/>
              </w:rPr>
              <w:t> </w:t>
            </w:r>
            <w:r w:rsidRPr="00A139A9">
              <w:rPr>
                <w:rFonts w:eastAsia="Times New Roman" w:cs="GHEA Grapalat"/>
                <w:sz w:val="22"/>
              </w:rPr>
              <w:t>Մ</w:t>
            </w:r>
            <w:r w:rsidRPr="00A139A9">
              <w:rPr>
                <w:rFonts w:eastAsia="Times New Roman" w:cs="Calibri"/>
                <w:sz w:val="22"/>
              </w:rPr>
              <w:t>2 - Զառիթափ - Նախիջևանի սահման</w:t>
            </w:r>
          </w:p>
        </w:tc>
        <w:tc>
          <w:tcPr>
            <w:tcW w:w="6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14</w:t>
            </w:r>
          </w:p>
        </w:tc>
        <w:tc>
          <w:tcPr>
            <w:tcW w:w="73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Հ-42</w:t>
            </w:r>
          </w:p>
        </w:tc>
        <w:tc>
          <w:tcPr>
            <w:tcW w:w="76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Զառիթափ - Նախիջևանի սահման 14կմ</w:t>
            </w:r>
          </w:p>
        </w:tc>
        <w:tc>
          <w:tcPr>
            <w:tcW w:w="58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9.5</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1,245.3</w:t>
            </w:r>
          </w:p>
        </w:tc>
        <w:tc>
          <w:tcPr>
            <w:tcW w:w="6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5,323.5</w:t>
            </w:r>
          </w:p>
        </w:tc>
      </w:tr>
      <w:tr w:rsidR="009534B2" w:rsidRPr="00A139A9" w:rsidTr="009534B2">
        <w:trPr>
          <w:trHeight w:val="60"/>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6</w:t>
            </w:r>
          </w:p>
        </w:tc>
        <w:tc>
          <w:tcPr>
            <w:tcW w:w="8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r w:rsidRPr="00A139A9">
              <w:rPr>
                <w:rFonts w:eastAsia="Times New Roman" w:cs="GHEA Grapalat"/>
                <w:color w:val="000000"/>
                <w:sz w:val="22"/>
              </w:rPr>
              <w:t>Մ</w:t>
            </w:r>
            <w:r w:rsidRPr="00A139A9">
              <w:rPr>
                <w:rFonts w:eastAsia="Times New Roman" w:cs="Calibri"/>
                <w:color w:val="000000"/>
                <w:sz w:val="22"/>
              </w:rPr>
              <w:t xml:space="preserve">4 - </w:t>
            </w:r>
            <w:r w:rsidRPr="00A139A9">
              <w:rPr>
                <w:rFonts w:eastAsia="Times New Roman" w:cs="GHEA Grapalat"/>
                <w:color w:val="000000"/>
                <w:sz w:val="22"/>
              </w:rPr>
              <w:t>Պարզ</w:t>
            </w:r>
            <w:r w:rsidRPr="00A139A9">
              <w:rPr>
                <w:rFonts w:eastAsia="Times New Roman" w:cs="Calibri"/>
                <w:color w:val="000000"/>
                <w:sz w:val="22"/>
              </w:rPr>
              <w:t xml:space="preserve"> </w:t>
            </w:r>
            <w:r w:rsidRPr="00A139A9">
              <w:rPr>
                <w:rFonts w:eastAsia="Times New Roman" w:cs="GHEA Grapalat"/>
                <w:color w:val="000000"/>
                <w:sz w:val="22"/>
              </w:rPr>
              <w:t>լիճ</w:t>
            </w:r>
          </w:p>
        </w:tc>
        <w:tc>
          <w:tcPr>
            <w:tcW w:w="6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9.5</w:t>
            </w:r>
          </w:p>
        </w:tc>
        <w:tc>
          <w:tcPr>
            <w:tcW w:w="73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Հ-73</w:t>
            </w:r>
          </w:p>
        </w:tc>
        <w:tc>
          <w:tcPr>
            <w:tcW w:w="76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ascii="Calibri" w:eastAsia="Times New Roman" w:hAnsi="Calibri" w:cs="Calibri"/>
                <w:color w:val="000000"/>
                <w:sz w:val="22"/>
              </w:rPr>
              <w:t> </w:t>
            </w:r>
            <w:r w:rsidRPr="00A139A9">
              <w:rPr>
                <w:rFonts w:eastAsia="Times New Roman" w:cs="GHEA Grapalat"/>
                <w:color w:val="000000"/>
                <w:sz w:val="22"/>
              </w:rPr>
              <w:t>Մ</w:t>
            </w:r>
            <w:r w:rsidRPr="00A139A9">
              <w:rPr>
                <w:rFonts w:eastAsia="Times New Roman" w:cs="Calibri"/>
                <w:color w:val="000000"/>
                <w:sz w:val="22"/>
              </w:rPr>
              <w:t xml:space="preserve">4 - </w:t>
            </w:r>
            <w:r w:rsidRPr="00A139A9">
              <w:rPr>
                <w:rFonts w:eastAsia="Times New Roman" w:cs="GHEA Grapalat"/>
                <w:color w:val="000000"/>
                <w:sz w:val="22"/>
              </w:rPr>
              <w:t>Պարզ</w:t>
            </w:r>
            <w:r w:rsidRPr="00A139A9">
              <w:rPr>
                <w:rFonts w:eastAsia="Times New Roman" w:cs="Calibri"/>
                <w:color w:val="000000"/>
                <w:sz w:val="22"/>
              </w:rPr>
              <w:t xml:space="preserve"> </w:t>
            </w:r>
            <w:r w:rsidRPr="00A139A9">
              <w:rPr>
                <w:rFonts w:eastAsia="Times New Roman" w:cs="GHEA Grapalat"/>
                <w:color w:val="000000"/>
                <w:sz w:val="22"/>
              </w:rPr>
              <w:t>լիճ</w:t>
            </w:r>
          </w:p>
        </w:tc>
        <w:tc>
          <w:tcPr>
            <w:tcW w:w="58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2.6</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672.2</w:t>
            </w:r>
          </w:p>
        </w:tc>
        <w:tc>
          <w:tcPr>
            <w:tcW w:w="6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2"/>
              </w:rPr>
            </w:pPr>
            <w:r w:rsidRPr="00A139A9">
              <w:rPr>
                <w:rFonts w:eastAsia="Times New Roman" w:cs="Calibri"/>
                <w:color w:val="000000"/>
                <w:sz w:val="22"/>
              </w:rPr>
              <w:t>786.4</w:t>
            </w:r>
          </w:p>
        </w:tc>
      </w:tr>
      <w:tr w:rsidR="009534B2" w:rsidRPr="00A139A9" w:rsidTr="009534B2">
        <w:trPr>
          <w:trHeight w:val="326"/>
        </w:trPr>
        <w:tc>
          <w:tcPr>
            <w:tcW w:w="18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8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Ընդամենը</w:t>
            </w:r>
          </w:p>
        </w:tc>
        <w:tc>
          <w:tcPr>
            <w:tcW w:w="64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58.7</w:t>
            </w:r>
          </w:p>
        </w:tc>
        <w:tc>
          <w:tcPr>
            <w:tcW w:w="73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76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58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28.7</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ascii="Calibri" w:eastAsia="Times New Roman" w:hAnsi="Calibri" w:cs="Calibri"/>
                <w:b/>
                <w:bCs/>
                <w:color w:val="000000"/>
                <w:sz w:val="22"/>
              </w:rPr>
              <w:t> </w:t>
            </w:r>
          </w:p>
        </w:tc>
        <w:tc>
          <w:tcPr>
            <w:tcW w:w="6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2"/>
              </w:rPr>
            </w:pPr>
            <w:r w:rsidRPr="00A139A9">
              <w:rPr>
                <w:rFonts w:eastAsia="Times New Roman" w:cs="Calibri"/>
                <w:b/>
                <w:bCs/>
                <w:color w:val="000000"/>
                <w:sz w:val="22"/>
              </w:rPr>
              <w:t>15,504.0</w:t>
            </w:r>
          </w:p>
        </w:tc>
      </w:tr>
    </w:tbl>
    <w:p w:rsidR="009534B2" w:rsidRPr="00A139A9" w:rsidRDefault="009534B2" w:rsidP="00A139A9">
      <w:pPr>
        <w:jc w:val="center"/>
        <w:rPr>
          <w:lang w:val="hy-AM"/>
        </w:rPr>
      </w:pPr>
    </w:p>
    <w:p w:rsidR="009534B2" w:rsidRPr="00A139A9" w:rsidRDefault="009534B2" w:rsidP="00A139A9">
      <w:pPr>
        <w:jc w:val="center"/>
        <w:rPr>
          <w:lang w:val="hy-AM"/>
        </w:rPr>
      </w:pPr>
      <w:r w:rsidRPr="00A139A9">
        <w:rPr>
          <w:lang w:val="hy-AM"/>
        </w:rPr>
        <w:lastRenderedPageBreak/>
        <w:t>ՀՀ օրենքով դաշտամիջյան ճանապարհները ՀՀ կառավարության որոշմամբ հանրապատական նշանակության դասակարգված ճանապարհների համար հաշվարկված կատարողականներ</w:t>
      </w:r>
    </w:p>
    <w:p w:rsidR="009534B2" w:rsidRPr="00A139A9" w:rsidRDefault="009534B2"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707"/>
        <w:gridCol w:w="2478"/>
        <w:gridCol w:w="1739"/>
        <w:gridCol w:w="1080"/>
        <w:gridCol w:w="2498"/>
        <w:gridCol w:w="1867"/>
        <w:gridCol w:w="1659"/>
        <w:gridCol w:w="2180"/>
      </w:tblGrid>
      <w:tr w:rsidR="009534B2" w:rsidRPr="00A139A9" w:rsidTr="009534B2">
        <w:trPr>
          <w:trHeight w:val="301"/>
        </w:trPr>
        <w:tc>
          <w:tcPr>
            <w:tcW w:w="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Ավտոճանապարհի ավանումը</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Երկարությունը (կմ)</w:t>
            </w:r>
          </w:p>
        </w:tc>
        <w:tc>
          <w:tcPr>
            <w:tcW w:w="1259" w:type="pct"/>
            <w:gridSpan w:val="2"/>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Ճանապարհի </w:t>
            </w:r>
          </w:p>
        </w:tc>
        <w:tc>
          <w:tcPr>
            <w:tcW w:w="2008" w:type="pct"/>
            <w:gridSpan w:val="3"/>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3-րդ եռամսյակ</w:t>
            </w:r>
          </w:p>
        </w:tc>
      </w:tr>
      <w:tr w:rsidR="009534B2" w:rsidRPr="00A139A9" w:rsidTr="009534B2">
        <w:trPr>
          <w:trHeight w:val="864"/>
        </w:trPr>
        <w:tc>
          <w:tcPr>
            <w:tcW w:w="249"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համարը</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հատվածը</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Սպասարկման երկարությունը (կմ)</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 կմ պահպանման գինը</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Կատարողական</w:t>
            </w:r>
          </w:p>
        </w:tc>
      </w:tr>
      <w:tr w:rsidR="009534B2" w:rsidRPr="00A139A9" w:rsidTr="009534B2">
        <w:trPr>
          <w:trHeight w:val="1152"/>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1</w:t>
            </w:r>
          </w:p>
        </w:tc>
        <w:tc>
          <w:tcPr>
            <w:tcW w:w="87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 xml:space="preserve">4 - </w:t>
            </w:r>
            <w:r w:rsidRPr="00A139A9">
              <w:rPr>
                <w:rFonts w:eastAsia="Times New Roman" w:cs="GHEA Grapalat"/>
                <w:sz w:val="20"/>
                <w:szCs w:val="20"/>
              </w:rPr>
              <w:t>Ջրաբեր</w:t>
            </w:r>
            <w:r w:rsidRPr="00A139A9">
              <w:rPr>
                <w:rFonts w:eastAsia="Times New Roman" w:cs="Calibri"/>
                <w:sz w:val="20"/>
                <w:szCs w:val="20"/>
              </w:rPr>
              <w:t>-</w:t>
            </w:r>
            <w:r w:rsidRPr="00A139A9">
              <w:rPr>
                <w:rFonts w:eastAsia="Times New Roman" w:cs="GHEA Grapalat"/>
                <w:sz w:val="20"/>
                <w:szCs w:val="20"/>
              </w:rPr>
              <w:t>Հրազդան</w:t>
            </w:r>
            <w:r w:rsidRPr="00A139A9">
              <w:rPr>
                <w:rFonts w:eastAsia="Times New Roman" w:cs="Calibri"/>
                <w:sz w:val="20"/>
                <w:szCs w:val="20"/>
              </w:rPr>
              <w:t>-</w:t>
            </w:r>
            <w:r w:rsidRPr="00A139A9">
              <w:rPr>
                <w:rFonts w:eastAsia="Times New Roman" w:cs="GHEA Grapalat"/>
                <w:sz w:val="20"/>
                <w:szCs w:val="20"/>
              </w:rPr>
              <w:t>Հրազդանի</w:t>
            </w:r>
            <w:r w:rsidRPr="00A139A9">
              <w:rPr>
                <w:rFonts w:eastAsia="Times New Roman" w:cs="Calibri"/>
                <w:sz w:val="20"/>
                <w:szCs w:val="20"/>
              </w:rPr>
              <w:t xml:space="preserve"> </w:t>
            </w:r>
            <w:r w:rsidRPr="00A139A9">
              <w:rPr>
                <w:rFonts w:eastAsia="Times New Roman" w:cs="GHEA Grapalat"/>
                <w:sz w:val="20"/>
                <w:szCs w:val="20"/>
              </w:rPr>
              <w:t>քրեակատարողական</w:t>
            </w:r>
            <w:r w:rsidRPr="00A139A9">
              <w:rPr>
                <w:rFonts w:eastAsia="Times New Roman" w:cs="Calibri"/>
                <w:sz w:val="20"/>
                <w:szCs w:val="20"/>
              </w:rPr>
              <w:t xml:space="preserve"> </w:t>
            </w:r>
            <w:r w:rsidRPr="00A139A9">
              <w:rPr>
                <w:rFonts w:eastAsia="Times New Roman" w:cs="GHEA Grapalat"/>
                <w:sz w:val="20"/>
                <w:szCs w:val="20"/>
              </w:rPr>
              <w:t>հիմնարկ</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Հ-1</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Հրազդան -Հրազդանի քրեակատարողական հիմնարկ</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1,239.7</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2,975.3</w:t>
            </w:r>
          </w:p>
        </w:tc>
      </w:tr>
      <w:tr w:rsidR="009534B2" w:rsidRPr="00A139A9" w:rsidTr="009534B2">
        <w:trPr>
          <w:trHeight w:val="576"/>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87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Մոտեցում</w:t>
            </w:r>
            <w:r w:rsidRPr="00A139A9">
              <w:rPr>
                <w:rFonts w:eastAsia="Times New Roman" w:cs="Calibri"/>
                <w:color w:val="000000"/>
                <w:sz w:val="20"/>
                <w:szCs w:val="20"/>
              </w:rPr>
              <w:t xml:space="preserve"> </w:t>
            </w:r>
            <w:r w:rsidRPr="00A139A9">
              <w:rPr>
                <w:rFonts w:eastAsia="Times New Roman" w:cs="GHEA Grapalat"/>
                <w:color w:val="000000"/>
                <w:sz w:val="20"/>
                <w:szCs w:val="20"/>
              </w:rPr>
              <w:t>Աղվերանին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w:t>
            </w: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Հ-5</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Մոտեցում</w:t>
            </w:r>
            <w:r w:rsidRPr="00A139A9">
              <w:rPr>
                <w:rFonts w:eastAsia="Times New Roman" w:cs="Calibri"/>
                <w:color w:val="000000"/>
                <w:sz w:val="20"/>
                <w:szCs w:val="20"/>
              </w:rPr>
              <w:t xml:space="preserve"> </w:t>
            </w:r>
            <w:r w:rsidRPr="00A139A9">
              <w:rPr>
                <w:rFonts w:eastAsia="Times New Roman" w:cs="GHEA Grapalat"/>
                <w:color w:val="000000"/>
                <w:sz w:val="20"/>
                <w:szCs w:val="20"/>
              </w:rPr>
              <w:t>Աղվերանին</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1,267.7</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5,375.0</w:t>
            </w:r>
          </w:p>
        </w:tc>
      </w:tr>
      <w:tr w:rsidR="009534B2" w:rsidRPr="00A139A9" w:rsidTr="009534B2">
        <w:trPr>
          <w:trHeight w:val="576"/>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87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Թեղենիսի մարզահամալիրին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w:t>
            </w: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Հ-28</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Թեղենիսի մարզահամալիրին</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9534B2" w:rsidRPr="00A139A9" w:rsidTr="009534B2">
        <w:trPr>
          <w:trHeight w:val="864"/>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87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w:t>
            </w: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Հ-40</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Մոտեցում Նախիջևանի սահմանին</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r>
      <w:tr w:rsidR="009534B2" w:rsidRPr="00A139A9" w:rsidTr="009534B2">
        <w:trPr>
          <w:trHeight w:val="864"/>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5</w:t>
            </w:r>
          </w:p>
        </w:tc>
        <w:tc>
          <w:tcPr>
            <w:tcW w:w="87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ascii="Calibri" w:eastAsia="Times New Roman" w:hAnsi="Calibri" w:cs="Calibri"/>
                <w:sz w:val="20"/>
                <w:szCs w:val="20"/>
              </w:rPr>
              <w:t> </w:t>
            </w:r>
            <w:r w:rsidRPr="00A139A9">
              <w:rPr>
                <w:rFonts w:eastAsia="Times New Roman" w:cs="GHEA Grapalat"/>
                <w:sz w:val="20"/>
                <w:szCs w:val="20"/>
              </w:rPr>
              <w:t>Մ</w:t>
            </w:r>
            <w:r w:rsidRPr="00A139A9">
              <w:rPr>
                <w:rFonts w:eastAsia="Times New Roman" w:cs="Calibri"/>
                <w:sz w:val="20"/>
                <w:szCs w:val="20"/>
              </w:rPr>
              <w:t xml:space="preserve">2 - </w:t>
            </w:r>
            <w:r w:rsidRPr="00A139A9">
              <w:rPr>
                <w:rFonts w:eastAsia="Times New Roman" w:cs="GHEA Grapalat"/>
                <w:sz w:val="20"/>
                <w:szCs w:val="20"/>
              </w:rPr>
              <w:t>Զառիթափ</w:t>
            </w:r>
            <w:r w:rsidRPr="00A139A9">
              <w:rPr>
                <w:rFonts w:eastAsia="Times New Roman" w:cs="Calibri"/>
                <w:sz w:val="20"/>
                <w:szCs w:val="20"/>
              </w:rPr>
              <w:t xml:space="preserve"> - </w:t>
            </w:r>
            <w:r w:rsidRPr="00A139A9">
              <w:rPr>
                <w:rFonts w:eastAsia="Times New Roman" w:cs="GHEA Grapalat"/>
                <w:sz w:val="20"/>
                <w:szCs w:val="20"/>
              </w:rPr>
              <w:t>Նախիջևանի</w:t>
            </w:r>
            <w:r w:rsidRPr="00A139A9">
              <w:rPr>
                <w:rFonts w:eastAsia="Times New Roman" w:cs="Calibri"/>
                <w:sz w:val="20"/>
                <w:szCs w:val="20"/>
              </w:rPr>
              <w:t xml:space="preserve"> </w:t>
            </w:r>
            <w:r w:rsidRPr="00A139A9">
              <w:rPr>
                <w:rFonts w:eastAsia="Times New Roman" w:cs="GHEA Grapalat"/>
                <w:sz w:val="20"/>
                <w:szCs w:val="20"/>
              </w:rPr>
              <w:t>սահման</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w:t>
            </w: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Հ-42</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Զառիթափ - Նախիջևանի սահման 14կմ</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1,245.3</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4,732.1</w:t>
            </w:r>
          </w:p>
        </w:tc>
      </w:tr>
      <w:tr w:rsidR="009534B2" w:rsidRPr="00A139A9" w:rsidTr="009534B2">
        <w:trPr>
          <w:trHeight w:val="301"/>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87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4 - </w:t>
            </w:r>
            <w:r w:rsidRPr="00A139A9">
              <w:rPr>
                <w:rFonts w:eastAsia="Times New Roman" w:cs="GHEA Grapalat"/>
                <w:color w:val="000000"/>
                <w:sz w:val="20"/>
                <w:szCs w:val="20"/>
              </w:rPr>
              <w:t>Պարզ</w:t>
            </w:r>
            <w:r w:rsidRPr="00A139A9">
              <w:rPr>
                <w:rFonts w:eastAsia="Times New Roman" w:cs="Calibri"/>
                <w:color w:val="000000"/>
                <w:sz w:val="20"/>
                <w:szCs w:val="20"/>
              </w:rPr>
              <w:t xml:space="preserve"> </w:t>
            </w:r>
            <w:r w:rsidRPr="00A139A9">
              <w:rPr>
                <w:rFonts w:eastAsia="Times New Roman" w:cs="GHEA Grapalat"/>
                <w:color w:val="000000"/>
                <w:sz w:val="20"/>
                <w:szCs w:val="20"/>
              </w:rPr>
              <w:t>լիճ</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9.5</w:t>
            </w: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Հ-73</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r w:rsidRPr="00A139A9">
              <w:rPr>
                <w:rFonts w:eastAsia="Times New Roman" w:cs="GHEA Grapalat"/>
                <w:color w:val="000000"/>
                <w:sz w:val="20"/>
                <w:szCs w:val="20"/>
              </w:rPr>
              <w:t>Մ</w:t>
            </w:r>
            <w:r w:rsidRPr="00A139A9">
              <w:rPr>
                <w:rFonts w:eastAsia="Times New Roman" w:cs="Calibri"/>
                <w:color w:val="000000"/>
                <w:sz w:val="20"/>
                <w:szCs w:val="20"/>
              </w:rPr>
              <w:t xml:space="preserve">4 - </w:t>
            </w:r>
            <w:r w:rsidRPr="00A139A9">
              <w:rPr>
                <w:rFonts w:eastAsia="Times New Roman" w:cs="GHEA Grapalat"/>
                <w:color w:val="000000"/>
                <w:sz w:val="20"/>
                <w:szCs w:val="20"/>
              </w:rPr>
              <w:t>Պարզ</w:t>
            </w:r>
            <w:r w:rsidRPr="00A139A9">
              <w:rPr>
                <w:rFonts w:eastAsia="Times New Roman" w:cs="Calibri"/>
                <w:color w:val="000000"/>
                <w:sz w:val="20"/>
                <w:szCs w:val="20"/>
              </w:rPr>
              <w:t xml:space="preserve"> </w:t>
            </w:r>
            <w:r w:rsidRPr="00A139A9">
              <w:rPr>
                <w:rFonts w:eastAsia="Times New Roman" w:cs="GHEA Grapalat"/>
                <w:color w:val="000000"/>
                <w:sz w:val="20"/>
                <w:szCs w:val="20"/>
              </w:rPr>
              <w:t>լիճ</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672.2</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699.1</w:t>
            </w:r>
          </w:p>
        </w:tc>
      </w:tr>
      <w:tr w:rsidR="009534B2" w:rsidRPr="00A139A9" w:rsidTr="009534B2">
        <w:trPr>
          <w:trHeight w:val="301"/>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87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61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58.7</w:t>
            </w:r>
          </w:p>
        </w:tc>
        <w:tc>
          <w:tcPr>
            <w:tcW w:w="380"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87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65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28.7</w:t>
            </w:r>
          </w:p>
        </w:tc>
        <w:tc>
          <w:tcPr>
            <w:tcW w:w="58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ascii="Calibri" w:eastAsia="Times New Roman" w:hAnsi="Calibri" w:cs="Calibri"/>
                <w:b/>
                <w:bCs/>
                <w:color w:val="000000"/>
                <w:sz w:val="20"/>
                <w:szCs w:val="20"/>
              </w:rPr>
              <w:t> </w:t>
            </w:r>
          </w:p>
        </w:tc>
        <w:tc>
          <w:tcPr>
            <w:tcW w:w="76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13,781.6</w:t>
            </w:r>
          </w:p>
        </w:tc>
      </w:tr>
    </w:tbl>
    <w:p w:rsidR="009534B2" w:rsidRPr="00A139A9" w:rsidRDefault="009534B2" w:rsidP="00A139A9">
      <w:pPr>
        <w:jc w:val="right"/>
        <w:rPr>
          <w:lang w:val="hy-AM"/>
        </w:rPr>
      </w:pPr>
    </w:p>
    <w:p w:rsidR="009534B2" w:rsidRPr="00A139A9" w:rsidRDefault="009534B2" w:rsidP="00A139A9">
      <w:pPr>
        <w:rPr>
          <w:lang w:val="hy-AM"/>
        </w:rPr>
      </w:pPr>
      <w:r w:rsidRPr="00A139A9">
        <w:rPr>
          <w:lang w:val="hy-AM"/>
        </w:rPr>
        <w:br w:type="page"/>
      </w:r>
    </w:p>
    <w:p w:rsidR="009534B2" w:rsidRPr="00A139A9" w:rsidRDefault="009534B2" w:rsidP="00A139A9">
      <w:pPr>
        <w:jc w:val="right"/>
        <w:rPr>
          <w:lang w:val="hy-AM"/>
        </w:rPr>
      </w:pPr>
      <w:r w:rsidRPr="00A139A9">
        <w:rPr>
          <w:lang w:val="hy-AM"/>
        </w:rPr>
        <w:lastRenderedPageBreak/>
        <w:t>հավելված 9</w:t>
      </w:r>
    </w:p>
    <w:p w:rsidR="009534B2" w:rsidRPr="00A139A9" w:rsidRDefault="009534B2" w:rsidP="00A139A9">
      <w:pPr>
        <w:jc w:val="center"/>
        <w:rPr>
          <w:lang w:val="hy-AM"/>
        </w:rPr>
      </w:pPr>
      <w:r w:rsidRPr="00A139A9">
        <w:rPr>
          <w:lang w:val="hy-AM"/>
        </w:rPr>
        <w:t>2020թ.ինն ամիսների  ընթացքում ՀՀ տարածքային կառավարման և ենթակառուցվածքների նախարարության կողմից սպասարկվող մետաղական արգելափակոցների պահպանման և վնասված հատվածների վերականգնման ցուցանիշները</w:t>
      </w:r>
    </w:p>
    <w:p w:rsidR="009534B2" w:rsidRPr="00A139A9" w:rsidRDefault="009534B2"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474"/>
        <w:gridCol w:w="1282"/>
        <w:gridCol w:w="1756"/>
        <w:gridCol w:w="1563"/>
        <w:gridCol w:w="1563"/>
        <w:gridCol w:w="1566"/>
        <w:gridCol w:w="1566"/>
        <w:gridCol w:w="1520"/>
        <w:gridCol w:w="1051"/>
        <w:gridCol w:w="1867"/>
      </w:tblGrid>
      <w:tr w:rsidR="009534B2" w:rsidRPr="00A139A9" w:rsidTr="009534B2">
        <w:trPr>
          <w:trHeight w:val="2101"/>
          <w:tblHeader/>
        </w:trPr>
        <w:tc>
          <w:tcPr>
            <w:tcW w:w="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Հ/հ</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Մարզ</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Պահպանման հանձնված մետաղական արգելափակոցների երկարությունը, գծմ</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պայմանագրային գինը</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2020թ.ինն ամիսների պայմանագրային գինը</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2020թ. ինն ամիսների կատարողականը</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2020թ.ինն ամիսների պայմանագրային գնի և կատարողականի տարբերությունը</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ինն ամիսների վճարման ժամանակացույց</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2020թ. ինն ամիսների փաստացի վճարում</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Կապալառու ընկերություն</w:t>
            </w:r>
          </w:p>
        </w:tc>
      </w:tr>
      <w:tr w:rsidR="009534B2" w:rsidRPr="00A139A9" w:rsidTr="009534B2">
        <w:trPr>
          <w:trHeight w:val="614"/>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Արագածոտն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56583</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77,235.8</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57,926.8</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57,926.8</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52,455.9</w:t>
            </w:r>
          </w:p>
        </w:tc>
        <w:tc>
          <w:tcPr>
            <w:tcW w:w="4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144,852.0</w:t>
            </w:r>
          </w:p>
        </w:tc>
        <w:tc>
          <w:tcPr>
            <w:tcW w:w="6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Կապավոր ՍՊԸ</w:t>
            </w:r>
          </w:p>
        </w:tc>
      </w:tr>
      <w:tr w:rsidR="009534B2" w:rsidRPr="00A139A9" w:rsidTr="009534B2">
        <w:trPr>
          <w:trHeight w:val="511"/>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Լոռի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74663</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101,914.9</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76,436.2</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76,073.7</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362.5</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69,217.3</w:t>
            </w:r>
          </w:p>
        </w:tc>
        <w:tc>
          <w:tcPr>
            <w:tcW w:w="475"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sz w:val="20"/>
                <w:szCs w:val="20"/>
              </w:rPr>
            </w:pPr>
          </w:p>
        </w:tc>
        <w:tc>
          <w:tcPr>
            <w:tcW w:w="631"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r>
      <w:tr w:rsidR="009534B2" w:rsidRPr="00A139A9" w:rsidTr="009534B2">
        <w:trPr>
          <w:trHeight w:val="752"/>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Շիրակ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29124</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39,754.3</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29,815.7</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28,123.0</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1,692.7</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26,999.8</w:t>
            </w:r>
          </w:p>
        </w:tc>
        <w:tc>
          <w:tcPr>
            <w:tcW w:w="475"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sz w:val="20"/>
                <w:szCs w:val="20"/>
              </w:rPr>
            </w:pPr>
          </w:p>
        </w:tc>
        <w:tc>
          <w:tcPr>
            <w:tcW w:w="631"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r>
      <w:tr w:rsidR="009534B2" w:rsidRPr="00A139A9" w:rsidTr="009534B2">
        <w:trPr>
          <w:trHeight w:val="752"/>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Գեղարքունիք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91715</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125,190.9</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93,893.2</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90,358.0</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3,535.2</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85,025.5</w:t>
            </w:r>
          </w:p>
        </w:tc>
        <w:tc>
          <w:tcPr>
            <w:tcW w:w="4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236,211.2</w:t>
            </w:r>
          </w:p>
        </w:tc>
        <w:tc>
          <w:tcPr>
            <w:tcW w:w="6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Կապավոր ՍՊԸ</w:t>
            </w:r>
          </w:p>
        </w:tc>
      </w:tr>
      <w:tr w:rsidR="009534B2" w:rsidRPr="00A139A9" w:rsidTr="009534B2">
        <w:trPr>
          <w:trHeight w:val="752"/>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Կոտայք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85520</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116,734.8</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87,551.1</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86,220.7</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1,330.4</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79,282.4</w:t>
            </w:r>
          </w:p>
        </w:tc>
        <w:tc>
          <w:tcPr>
            <w:tcW w:w="475"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r>
      <w:tr w:rsidR="009534B2" w:rsidRPr="00A139A9" w:rsidTr="009534B2">
        <w:trPr>
          <w:trHeight w:val="752"/>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Տավուշ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94238</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128,634.9</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96,476.2</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88,678.3</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7,797.9</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87,364.5</w:t>
            </w:r>
          </w:p>
        </w:tc>
        <w:tc>
          <w:tcPr>
            <w:tcW w:w="475"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r>
      <w:tr w:rsidR="009534B2" w:rsidRPr="00A139A9" w:rsidTr="009534B2">
        <w:trPr>
          <w:trHeight w:val="752"/>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7</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Սյունիք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139517</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190,440.7</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142,830.5</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137,753.1</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5,077.4</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129,340.9</w:t>
            </w:r>
          </w:p>
        </w:tc>
        <w:tc>
          <w:tcPr>
            <w:tcW w:w="4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175,990.8</w:t>
            </w:r>
          </w:p>
        </w:tc>
        <w:tc>
          <w:tcPr>
            <w:tcW w:w="6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Աշոտ Դայան և ընկերներ ՍՊԸ</w:t>
            </w:r>
          </w:p>
        </w:tc>
      </w:tr>
      <w:tr w:rsidR="009534B2" w:rsidRPr="00A139A9" w:rsidTr="009534B2">
        <w:trPr>
          <w:trHeight w:val="752"/>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Վայոց Ձոր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68392</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93,355.1</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70,016.3</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60,126.9</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9,889.4</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63,403.7</w:t>
            </w:r>
          </w:p>
        </w:tc>
        <w:tc>
          <w:tcPr>
            <w:tcW w:w="475"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631"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r>
      <w:tr w:rsidR="009534B2" w:rsidRPr="00A139A9" w:rsidTr="009534B2">
        <w:trPr>
          <w:trHeight w:val="864"/>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Արարատ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69242</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94,515.3</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70,886.5</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70,806.8</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79.7</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64,191.7</w:t>
            </w:r>
          </w:p>
        </w:tc>
        <w:tc>
          <w:tcPr>
            <w:tcW w:w="47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63,361.6</w:t>
            </w:r>
          </w:p>
        </w:tc>
        <w:tc>
          <w:tcPr>
            <w:tcW w:w="631"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Տեր Հայրապետյան ՇԻՆ ՍՊԸ</w:t>
            </w:r>
          </w:p>
        </w:tc>
      </w:tr>
      <w:tr w:rsidR="009534B2" w:rsidRPr="00A139A9" w:rsidTr="009534B2">
        <w:trPr>
          <w:trHeight w:val="864"/>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 xml:space="preserve">Արմավիր </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6370</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6,258.1</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4,693.6</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4,587.3</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106.3</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4,250.3</w:t>
            </w:r>
          </w:p>
        </w:tc>
        <w:tc>
          <w:tcPr>
            <w:tcW w:w="47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4,250.0</w:t>
            </w:r>
          </w:p>
        </w:tc>
        <w:tc>
          <w:tcPr>
            <w:tcW w:w="631"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Ավտճանապարհային մեքենաներ ՓԲԸ</w:t>
            </w:r>
          </w:p>
        </w:tc>
      </w:tr>
      <w:tr w:rsidR="009534B2" w:rsidRPr="00A139A9" w:rsidTr="009534B2">
        <w:trPr>
          <w:trHeight w:val="326"/>
        </w:trPr>
        <w:tc>
          <w:tcPr>
            <w:tcW w:w="159"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c>
          <w:tcPr>
            <w:tcW w:w="448"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59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715,364.0</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974,034.8</w:t>
            </w:r>
          </w:p>
        </w:tc>
        <w:tc>
          <w:tcPr>
            <w:tcW w:w="52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730,526.1</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700,654.6</w:t>
            </w:r>
          </w:p>
        </w:tc>
        <w:tc>
          <w:tcPr>
            <w:tcW w:w="56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29,871.5</w:t>
            </w:r>
          </w:p>
        </w:tc>
        <w:tc>
          <w:tcPr>
            <w:tcW w:w="54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661,532.0</w:t>
            </w:r>
          </w:p>
        </w:tc>
        <w:tc>
          <w:tcPr>
            <w:tcW w:w="47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624,665.6</w:t>
            </w:r>
          </w:p>
        </w:tc>
        <w:tc>
          <w:tcPr>
            <w:tcW w:w="631"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ascii="Calibri" w:eastAsia="Times New Roman" w:hAnsi="Calibri" w:cs="Calibri"/>
                <w:color w:val="000000"/>
                <w:sz w:val="20"/>
                <w:szCs w:val="20"/>
              </w:rPr>
              <w:t> </w:t>
            </w:r>
          </w:p>
        </w:tc>
      </w:tr>
    </w:tbl>
    <w:p w:rsidR="009534B2" w:rsidRPr="00A139A9" w:rsidRDefault="009534B2" w:rsidP="00A139A9">
      <w:pPr>
        <w:jc w:val="right"/>
        <w:rPr>
          <w:lang w:val="hy-AM"/>
        </w:rPr>
      </w:pPr>
    </w:p>
    <w:p w:rsidR="009534B2" w:rsidRPr="00A139A9" w:rsidRDefault="009534B2" w:rsidP="00A139A9">
      <w:pPr>
        <w:rPr>
          <w:lang w:val="hy-AM"/>
        </w:rPr>
      </w:pPr>
      <w:r w:rsidRPr="00A139A9">
        <w:rPr>
          <w:lang w:val="hy-AM"/>
        </w:rPr>
        <w:br w:type="page"/>
      </w:r>
    </w:p>
    <w:p w:rsidR="009534B2" w:rsidRPr="00A139A9" w:rsidRDefault="009534B2" w:rsidP="00A139A9">
      <w:pPr>
        <w:jc w:val="right"/>
        <w:rPr>
          <w:lang w:val="hy-AM"/>
        </w:rPr>
      </w:pPr>
      <w:r w:rsidRPr="00A139A9">
        <w:rPr>
          <w:lang w:val="hy-AM"/>
        </w:rPr>
        <w:lastRenderedPageBreak/>
        <w:t>հավելված 10</w:t>
      </w:r>
    </w:p>
    <w:p w:rsidR="009534B2" w:rsidRPr="00A139A9" w:rsidRDefault="009534B2" w:rsidP="00A139A9">
      <w:pPr>
        <w:jc w:val="center"/>
        <w:rPr>
          <w:lang w:val="hy-AM"/>
        </w:rPr>
      </w:pPr>
      <w:r w:rsidRPr="00A139A9">
        <w:rPr>
          <w:lang w:val="hy-AM"/>
        </w:rPr>
        <w:t>2020թ. ինն ամիսների  ընթացքում ՀՀ տարածքային կառավարման և ենթակառուցվածքների նախարարության կողմից իրականացված միջպետական և հանրապետական նշանակության ավտոճանապարհների  նշագծման աշխատանքների ցուցանիշներն</w:t>
      </w:r>
    </w:p>
    <w:p w:rsidR="009534B2" w:rsidRPr="00A139A9" w:rsidRDefault="009534B2" w:rsidP="00A139A9">
      <w:pPr>
        <w:jc w:val="right"/>
        <w:rPr>
          <w:lang w:val="hy-AM"/>
        </w:rPr>
      </w:pPr>
      <w:r w:rsidRPr="00A139A9">
        <w:rPr>
          <w:lang w:val="hy-AM"/>
        </w:rPr>
        <w:t>հազ. Դրամ</w:t>
      </w:r>
    </w:p>
    <w:tbl>
      <w:tblPr>
        <w:tblW w:w="5000" w:type="pct"/>
        <w:tblLook w:val="04A0" w:firstRow="1" w:lastRow="0" w:firstColumn="1" w:lastColumn="0" w:noHBand="0" w:noVBand="1"/>
      </w:tblPr>
      <w:tblGrid>
        <w:gridCol w:w="911"/>
        <w:gridCol w:w="1485"/>
        <w:gridCol w:w="1890"/>
        <w:gridCol w:w="1888"/>
        <w:gridCol w:w="2338"/>
        <w:gridCol w:w="1850"/>
        <w:gridCol w:w="1437"/>
        <w:gridCol w:w="2409"/>
      </w:tblGrid>
      <w:tr w:rsidR="009534B2" w:rsidRPr="00A139A9" w:rsidTr="009534B2">
        <w:trPr>
          <w:trHeight w:val="288"/>
          <w:tblHeader/>
        </w:trPr>
        <w:tc>
          <w:tcPr>
            <w:tcW w:w="3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հ/հ</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sz w:val="20"/>
                <w:szCs w:val="20"/>
              </w:rPr>
            </w:pPr>
            <w:r w:rsidRPr="00A139A9">
              <w:rPr>
                <w:rFonts w:eastAsia="Times New Roman" w:cs="Calibri"/>
                <w:sz w:val="20"/>
                <w:szCs w:val="20"/>
              </w:rPr>
              <w:t>Մարզ</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sz w:val="20"/>
                <w:szCs w:val="20"/>
              </w:rPr>
            </w:pPr>
            <w:r w:rsidRPr="00A139A9">
              <w:rPr>
                <w:rFonts w:eastAsia="Times New Roman" w:cs="Calibri"/>
                <w:b/>
                <w:bCs/>
                <w:sz w:val="20"/>
                <w:szCs w:val="20"/>
              </w:rPr>
              <w:t>2020թ. ինն ամիսների  պայմանագրային գինը</w:t>
            </w:r>
          </w:p>
        </w:tc>
        <w:tc>
          <w:tcPr>
            <w:tcW w:w="6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sz w:val="20"/>
                <w:szCs w:val="20"/>
              </w:rPr>
            </w:pPr>
            <w:r w:rsidRPr="00A139A9">
              <w:rPr>
                <w:rFonts w:eastAsia="Times New Roman" w:cs="Calibri"/>
                <w:b/>
                <w:bCs/>
                <w:sz w:val="20"/>
                <w:szCs w:val="20"/>
              </w:rPr>
              <w:t>2020թ. ինն ամիսների  կատարողականը</w:t>
            </w:r>
          </w:p>
        </w:tc>
        <w:tc>
          <w:tcPr>
            <w:tcW w:w="8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2020թ. ինն ամիսների  պայմանագրային գնի և կատարողականի տարբերությունը</w:t>
            </w:r>
          </w:p>
        </w:tc>
        <w:tc>
          <w:tcPr>
            <w:tcW w:w="6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2020թ. ինն ամիսների վճարման ժամանակացույց</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2020թ. ինն ամիսների  փաստացի վճարում</w:t>
            </w:r>
          </w:p>
        </w:tc>
        <w:tc>
          <w:tcPr>
            <w:tcW w:w="8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Կապալառու ընկերություն</w:t>
            </w:r>
          </w:p>
        </w:tc>
      </w:tr>
      <w:tr w:rsidR="009534B2" w:rsidRPr="00A139A9" w:rsidTr="009534B2">
        <w:trPr>
          <w:trHeight w:val="1334"/>
          <w:tblHeader/>
        </w:trPr>
        <w:tc>
          <w:tcPr>
            <w:tcW w:w="332"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sz w:val="20"/>
                <w:szCs w:val="20"/>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b/>
                <w:bCs/>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b/>
                <w:bCs/>
                <w:sz w:val="20"/>
                <w:szCs w:val="20"/>
              </w:rPr>
            </w:pPr>
          </w:p>
        </w:tc>
        <w:tc>
          <w:tcPr>
            <w:tcW w:w="834" w:type="pct"/>
            <w:vMerge/>
            <w:tcBorders>
              <w:top w:val="single" w:sz="4" w:space="0" w:color="auto"/>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b/>
                <w:bCs/>
                <w:color w:val="000000"/>
                <w:sz w:val="20"/>
                <w:szCs w:val="20"/>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b/>
                <w:bCs/>
                <w:color w:val="00000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b/>
                <w:bCs/>
                <w:color w:val="000000"/>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9534B2" w:rsidRPr="00A139A9" w:rsidRDefault="009534B2" w:rsidP="00A139A9">
            <w:pPr>
              <w:spacing w:line="240" w:lineRule="auto"/>
              <w:ind w:firstLine="0"/>
              <w:jc w:val="left"/>
              <w:rPr>
                <w:rFonts w:eastAsia="Times New Roman" w:cs="Calibri"/>
                <w:b/>
                <w:bCs/>
                <w:color w:val="000000"/>
                <w:sz w:val="20"/>
                <w:szCs w:val="20"/>
              </w:rPr>
            </w:pPr>
          </w:p>
        </w:tc>
      </w:tr>
      <w:tr w:rsidR="009534B2" w:rsidRPr="00A139A9" w:rsidTr="009534B2">
        <w:trPr>
          <w:trHeight w:val="576"/>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Արագածոտն</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30,114.9</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26,440.6</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3,674.3</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30,114.9</w:t>
            </w:r>
          </w:p>
        </w:tc>
        <w:tc>
          <w:tcPr>
            <w:tcW w:w="5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148,302.6</w:t>
            </w: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Ավտոճանապարհային մեքենաներ՚՚ ՓԲԸ</w:t>
            </w:r>
          </w:p>
        </w:tc>
      </w:tr>
      <w:tr w:rsidR="009534B2" w:rsidRPr="00A139A9" w:rsidTr="009534B2">
        <w:trPr>
          <w:trHeight w:val="576"/>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Արարատ</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33,135.2</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33,135.2</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33,135.2</w:t>
            </w:r>
          </w:p>
        </w:tc>
        <w:tc>
          <w:tcPr>
            <w:tcW w:w="527"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ՙՙԱվտոճանապարհային մեքենաներ՚՚ ՓԲԸ</w:t>
            </w:r>
          </w:p>
        </w:tc>
      </w:tr>
      <w:tr w:rsidR="009534B2" w:rsidRPr="00A139A9" w:rsidTr="009534B2">
        <w:trPr>
          <w:trHeight w:val="576"/>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Արմավիր</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50,038.7</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39,594.9</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10,443.8</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50,038.7</w:t>
            </w:r>
          </w:p>
        </w:tc>
        <w:tc>
          <w:tcPr>
            <w:tcW w:w="527"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ՙՙԱվտոճանապարհային մեքենաներ՚՚ ՓԲԸ</w:t>
            </w:r>
          </w:p>
        </w:tc>
      </w:tr>
      <w:tr w:rsidR="009534B2" w:rsidRPr="00A139A9" w:rsidTr="009534B2">
        <w:trPr>
          <w:trHeight w:val="736"/>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Կոտայք</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55,603.4</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49,131.9</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6,471.5</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55,603.4</w:t>
            </w:r>
          </w:p>
        </w:tc>
        <w:tc>
          <w:tcPr>
            <w:tcW w:w="527"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ՙՙԱվտոճանապարհային մեքենաներ՚՚ ՓԲԸ</w:t>
            </w:r>
          </w:p>
        </w:tc>
      </w:tr>
      <w:tr w:rsidR="009534B2" w:rsidRPr="00A139A9" w:rsidTr="009534B2">
        <w:trPr>
          <w:trHeight w:val="601"/>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Գեղարքունիք</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77,407.6</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77,260.9</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146.7</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77,407.6</w:t>
            </w:r>
          </w:p>
        </w:tc>
        <w:tc>
          <w:tcPr>
            <w:tcW w:w="5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189,423.3</w:t>
            </w: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ՙՙՄեղրիի ՃՇՇՁ՚՚ ՍՊԸ</w:t>
            </w:r>
          </w:p>
        </w:tc>
      </w:tr>
      <w:tr w:rsidR="009534B2" w:rsidRPr="00A139A9" w:rsidTr="009534B2">
        <w:trPr>
          <w:trHeight w:val="736"/>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6</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Սյունիք</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76,841.3</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76,841.3</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0.0</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76,841.3</w:t>
            </w:r>
          </w:p>
        </w:tc>
        <w:tc>
          <w:tcPr>
            <w:tcW w:w="527"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ՙՙՄեղրիի ՃՇՇՁ՚՚ ՍՊԸ</w:t>
            </w:r>
          </w:p>
        </w:tc>
      </w:tr>
      <w:tr w:rsidR="009534B2" w:rsidRPr="00A139A9" w:rsidTr="009534B2">
        <w:trPr>
          <w:trHeight w:val="736"/>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7</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Վայոց Ձոր</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37,433.1</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35,321.1</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2,112.0</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37,433.1</w:t>
            </w:r>
          </w:p>
        </w:tc>
        <w:tc>
          <w:tcPr>
            <w:tcW w:w="527"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ՙՙՄեղրիի ՃՇՇՁ՚՚ ՍՊԸ</w:t>
            </w:r>
          </w:p>
        </w:tc>
      </w:tr>
      <w:tr w:rsidR="009534B2" w:rsidRPr="00A139A9" w:rsidTr="009534B2">
        <w:trPr>
          <w:trHeight w:val="467"/>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8</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Լոռի</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51,735.4</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46,471.3</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5,264.1</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51,735.4</w:t>
            </w:r>
          </w:p>
        </w:tc>
        <w:tc>
          <w:tcPr>
            <w:tcW w:w="5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111,003.2</w:t>
            </w: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ՙՙԲելիս՚՚ ՍՊԸ</w:t>
            </w:r>
          </w:p>
        </w:tc>
      </w:tr>
      <w:tr w:rsidR="009534B2" w:rsidRPr="00A139A9" w:rsidTr="009534B2">
        <w:trPr>
          <w:trHeight w:val="511"/>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9</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Շիրակ</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30,653.0</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30,493.7</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159.3</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30,653.0</w:t>
            </w:r>
          </w:p>
        </w:tc>
        <w:tc>
          <w:tcPr>
            <w:tcW w:w="527"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ՙՙԲելիս՚՚ ՍՊԸ</w:t>
            </w:r>
          </w:p>
        </w:tc>
      </w:tr>
      <w:tr w:rsidR="009534B2" w:rsidRPr="00A139A9" w:rsidTr="009534B2">
        <w:trPr>
          <w:trHeight w:val="542"/>
        </w:trPr>
        <w:tc>
          <w:tcPr>
            <w:tcW w:w="332" w:type="pct"/>
            <w:tcBorders>
              <w:top w:val="nil"/>
              <w:left w:val="single" w:sz="4" w:space="0" w:color="auto"/>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lastRenderedPageBreak/>
              <w:t>10</w:t>
            </w:r>
          </w:p>
        </w:tc>
        <w:tc>
          <w:tcPr>
            <w:tcW w:w="533"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Տավուշ</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34,966.4</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34,038.2</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928.2</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34,966.4</w:t>
            </w:r>
          </w:p>
        </w:tc>
        <w:tc>
          <w:tcPr>
            <w:tcW w:w="527" w:type="pct"/>
            <w:vMerge/>
            <w:tcBorders>
              <w:top w:val="nil"/>
              <w:left w:val="single" w:sz="4" w:space="0" w:color="auto"/>
              <w:bottom w:val="single" w:sz="4" w:space="0" w:color="000000"/>
              <w:right w:val="single" w:sz="4" w:space="0" w:color="auto"/>
            </w:tcBorders>
            <w:vAlign w:val="center"/>
            <w:hideMark/>
          </w:tcPr>
          <w:p w:rsidR="009534B2" w:rsidRPr="00A139A9" w:rsidRDefault="009534B2" w:rsidP="00A139A9">
            <w:pPr>
              <w:spacing w:line="240" w:lineRule="auto"/>
              <w:ind w:firstLine="0"/>
              <w:jc w:val="left"/>
              <w:rPr>
                <w:rFonts w:eastAsia="Times New Roman" w:cs="Calibri"/>
                <w:color w:val="000000"/>
                <w:sz w:val="20"/>
                <w:szCs w:val="20"/>
              </w:rPr>
            </w:pPr>
          </w:p>
        </w:tc>
        <w:tc>
          <w:tcPr>
            <w:tcW w:w="859"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color w:val="000000"/>
                <w:sz w:val="20"/>
                <w:szCs w:val="20"/>
              </w:rPr>
            </w:pPr>
            <w:r w:rsidRPr="00A139A9">
              <w:rPr>
                <w:rFonts w:eastAsia="Times New Roman" w:cs="Calibri"/>
                <w:color w:val="000000"/>
                <w:sz w:val="20"/>
                <w:szCs w:val="20"/>
              </w:rPr>
              <w:t>ՙՙԲելիս՚՚ ՍՊԸ</w:t>
            </w:r>
          </w:p>
        </w:tc>
      </w:tr>
      <w:tr w:rsidR="009534B2" w:rsidRPr="009534B2" w:rsidTr="009534B2">
        <w:trPr>
          <w:trHeight w:val="288"/>
        </w:trPr>
        <w:tc>
          <w:tcPr>
            <w:tcW w:w="86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Ընդամենը</w:t>
            </w:r>
          </w:p>
        </w:tc>
        <w:tc>
          <w:tcPr>
            <w:tcW w:w="615"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477,929.0</w:t>
            </w:r>
          </w:p>
        </w:tc>
        <w:tc>
          <w:tcPr>
            <w:tcW w:w="646"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448,729.1</w:t>
            </w:r>
          </w:p>
        </w:tc>
        <w:tc>
          <w:tcPr>
            <w:tcW w:w="834"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29,199.9</w:t>
            </w:r>
          </w:p>
        </w:tc>
        <w:tc>
          <w:tcPr>
            <w:tcW w:w="652" w:type="pct"/>
            <w:tcBorders>
              <w:top w:val="nil"/>
              <w:left w:val="nil"/>
              <w:bottom w:val="single" w:sz="4" w:space="0" w:color="auto"/>
              <w:right w:val="single" w:sz="4" w:space="0" w:color="auto"/>
            </w:tcBorders>
            <w:shd w:val="clear" w:color="000000" w:fill="FFFFFF"/>
            <w:vAlign w:val="center"/>
            <w:hideMark/>
          </w:tcPr>
          <w:p w:rsidR="009534B2" w:rsidRPr="00A139A9"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477,929.0</w:t>
            </w:r>
          </w:p>
        </w:tc>
        <w:tc>
          <w:tcPr>
            <w:tcW w:w="527" w:type="pct"/>
            <w:tcBorders>
              <w:top w:val="nil"/>
              <w:left w:val="nil"/>
              <w:bottom w:val="single" w:sz="4" w:space="0" w:color="auto"/>
              <w:right w:val="single" w:sz="4" w:space="0" w:color="auto"/>
            </w:tcBorders>
            <w:shd w:val="clear" w:color="000000" w:fill="FFFFFF"/>
            <w:vAlign w:val="center"/>
            <w:hideMark/>
          </w:tcPr>
          <w:p w:rsidR="009534B2" w:rsidRPr="009534B2" w:rsidRDefault="009534B2" w:rsidP="00A139A9">
            <w:pPr>
              <w:spacing w:line="240" w:lineRule="auto"/>
              <w:ind w:firstLine="0"/>
              <w:jc w:val="center"/>
              <w:rPr>
                <w:rFonts w:eastAsia="Times New Roman" w:cs="Calibri"/>
                <w:b/>
                <w:bCs/>
                <w:color w:val="000000"/>
                <w:sz w:val="20"/>
                <w:szCs w:val="20"/>
              </w:rPr>
            </w:pPr>
            <w:r w:rsidRPr="00A139A9">
              <w:rPr>
                <w:rFonts w:eastAsia="Times New Roman" w:cs="Calibri"/>
                <w:b/>
                <w:bCs/>
                <w:color w:val="000000"/>
                <w:sz w:val="20"/>
                <w:szCs w:val="20"/>
              </w:rPr>
              <w:t>448,729.1</w:t>
            </w:r>
          </w:p>
        </w:tc>
        <w:tc>
          <w:tcPr>
            <w:tcW w:w="859" w:type="pct"/>
            <w:tcBorders>
              <w:top w:val="nil"/>
              <w:left w:val="nil"/>
              <w:bottom w:val="single" w:sz="4" w:space="0" w:color="auto"/>
              <w:right w:val="single" w:sz="4" w:space="0" w:color="auto"/>
            </w:tcBorders>
            <w:shd w:val="clear" w:color="000000" w:fill="FFFFFF"/>
            <w:vAlign w:val="center"/>
            <w:hideMark/>
          </w:tcPr>
          <w:p w:rsidR="009534B2" w:rsidRPr="009534B2" w:rsidRDefault="009534B2" w:rsidP="00A139A9">
            <w:pPr>
              <w:spacing w:line="240" w:lineRule="auto"/>
              <w:ind w:firstLine="0"/>
              <w:jc w:val="center"/>
              <w:rPr>
                <w:rFonts w:eastAsia="Times New Roman" w:cs="Calibri"/>
                <w:b/>
                <w:bCs/>
                <w:color w:val="000000"/>
                <w:sz w:val="20"/>
                <w:szCs w:val="20"/>
              </w:rPr>
            </w:pPr>
            <w:r w:rsidRPr="009534B2">
              <w:rPr>
                <w:rFonts w:ascii="Calibri" w:eastAsia="Times New Roman" w:hAnsi="Calibri" w:cs="Calibri"/>
                <w:b/>
                <w:bCs/>
                <w:color w:val="000000"/>
                <w:sz w:val="20"/>
                <w:szCs w:val="20"/>
              </w:rPr>
              <w:t> </w:t>
            </w:r>
          </w:p>
        </w:tc>
      </w:tr>
    </w:tbl>
    <w:p w:rsidR="009534B2" w:rsidRPr="009534B2" w:rsidRDefault="009534B2" w:rsidP="00A139A9">
      <w:pPr>
        <w:jc w:val="right"/>
        <w:rPr>
          <w:lang w:val="hy-AM"/>
        </w:rPr>
      </w:pPr>
    </w:p>
    <w:sectPr w:rsidR="009534B2" w:rsidRPr="009534B2" w:rsidSect="006902D4">
      <w:pgSz w:w="16838" w:h="11906" w:orient="landscape" w:code="9"/>
      <w:pgMar w:top="1310" w:right="1310" w:bottom="1310" w:left="13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71" w:rsidRDefault="00752B71" w:rsidP="00486AAD">
      <w:pPr>
        <w:spacing w:line="240" w:lineRule="auto"/>
      </w:pPr>
      <w:r>
        <w:separator/>
      </w:r>
    </w:p>
  </w:endnote>
  <w:endnote w:type="continuationSeparator" w:id="0">
    <w:p w:rsidR="00752B71" w:rsidRDefault="00752B71" w:rsidP="00486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8E" w:rsidRPr="0029551B" w:rsidRDefault="0043378E" w:rsidP="002F47D3">
    <w:pPr>
      <w:pStyle w:val="Footer"/>
      <w:ind w:firstLine="0"/>
      <w:jc w:val="left"/>
    </w:pPr>
    <w:r>
      <w:rPr>
        <w:noProof/>
        <w:lang w:eastAsia="en-US"/>
      </w:rPr>
      <mc:AlternateContent>
        <mc:Choice Requires="wpg">
          <w:drawing>
            <wp:anchor distT="0" distB="0" distL="114300" distR="114300" simplePos="0" relativeHeight="251660288" behindDoc="0" locked="0" layoutInCell="1" allowOverlap="1" wp14:anchorId="71F42547" wp14:editId="3E471BF7">
              <wp:simplePos x="0" y="0"/>
              <wp:positionH relativeFrom="page">
                <wp:posOffset>1377950</wp:posOffset>
              </wp:positionH>
              <wp:positionV relativeFrom="page">
                <wp:posOffset>10173335</wp:posOffset>
              </wp:positionV>
              <wp:extent cx="6172200" cy="274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4320"/>
                        <a:chOff x="0" y="0"/>
                        <a:chExt cx="6172200" cy="274320"/>
                      </a:xfrm>
                    </wpg:grpSpPr>
                    <wps:wsp>
                      <wps:cNvPr id="3"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166"/>
                      <wps:cNvSpPr txBox="1">
                        <a:spLocks noChangeArrowheads="1"/>
                      </wps:cNvSpPr>
                      <wps:spPr bwMode="auto">
                        <a:xfrm>
                          <a:off x="0" y="9525"/>
                          <a:ext cx="59436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378E" w:rsidRPr="00244BF4" w:rsidRDefault="0043378E">
                            <w:pPr>
                              <w:pStyle w:val="Footer"/>
                              <w:tabs>
                                <w:tab w:val="clear" w:pos="4677"/>
                                <w:tab w:val="clear" w:pos="9355"/>
                              </w:tabs>
                              <w:jc w:val="right"/>
                              <w:rPr>
                                <w:b/>
                                <w:color w:val="0070C0"/>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sidRPr="00244BF4">
                              <w:rPr>
                                <w:b/>
                                <w:color w:val="0070C0"/>
                                <w:lang w:val="hy-AM"/>
                              </w:rPr>
                              <w:t>2020</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1F42547" id="Group 2" o:spid="_x0000_s1027" style="position:absolute;margin-left:108.5pt;margin-top:801.05pt;width:486pt;height:21.6pt;z-index:251660288;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rsidR="0043378E" w:rsidRPr="00244BF4" w:rsidRDefault="0043378E">
                      <w:pPr>
                        <w:pStyle w:val="Footer"/>
                        <w:tabs>
                          <w:tab w:val="clear" w:pos="4677"/>
                          <w:tab w:val="clear" w:pos="9355"/>
                        </w:tabs>
                        <w:jc w:val="right"/>
                        <w:rPr>
                          <w:b/>
                          <w:color w:val="0070C0"/>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sidRPr="00244BF4">
                        <w:rPr>
                          <w:b/>
                          <w:color w:val="0070C0"/>
                          <w:lang w:val="hy-AM"/>
                        </w:rPr>
                        <w:t>2020</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71" w:rsidRDefault="00752B71" w:rsidP="00486AAD">
      <w:pPr>
        <w:spacing w:line="240" w:lineRule="auto"/>
      </w:pPr>
      <w:r>
        <w:separator/>
      </w:r>
    </w:p>
  </w:footnote>
  <w:footnote w:type="continuationSeparator" w:id="0">
    <w:p w:rsidR="00752B71" w:rsidRDefault="00752B71" w:rsidP="00486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8E" w:rsidRPr="007C51E7" w:rsidRDefault="0043378E" w:rsidP="002F47D3">
    <w:pPr>
      <w:pStyle w:val="Header"/>
      <w:rPr>
        <w:lang w:val="ru-RU"/>
      </w:rPr>
    </w:pPr>
    <w:r>
      <w:rPr>
        <w:noProof/>
        <w:lang w:eastAsia="en-US"/>
      </w:rPr>
      <mc:AlternateContent>
        <mc:Choice Requires="wps">
          <w:drawing>
            <wp:anchor distT="228600" distB="228600" distL="114300" distR="114300" simplePos="0" relativeHeight="251659264" behindDoc="0" locked="0" layoutInCell="1" allowOverlap="0" wp14:anchorId="5E6FF3B2" wp14:editId="07E4DCB8">
              <wp:simplePos x="0" y="0"/>
              <wp:positionH relativeFrom="margin">
                <wp:posOffset>5456555</wp:posOffset>
              </wp:positionH>
              <wp:positionV relativeFrom="page">
                <wp:posOffset>7620</wp:posOffset>
              </wp:positionV>
              <wp:extent cx="443865" cy="821055"/>
              <wp:effectExtent l="0" t="0" r="0" b="0"/>
              <wp:wrapTopAndBottom/>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43865" cy="82105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43378E" w:rsidRPr="00244BF4" w:rsidRDefault="0043378E" w:rsidP="002F47D3">
                          <w:pPr>
                            <w:pStyle w:val="Header"/>
                            <w:tabs>
                              <w:tab w:val="clear" w:pos="4680"/>
                              <w:tab w:val="clear" w:pos="9360"/>
                            </w:tabs>
                            <w:ind w:firstLine="0"/>
                            <w:jc w:val="right"/>
                            <w:rPr>
                              <w:color w:val="FFFFFF"/>
                              <w:sz w:val="40"/>
                              <w:szCs w:val="24"/>
                            </w:rPr>
                          </w:pPr>
                        </w:p>
                        <w:p w:rsidR="0043378E" w:rsidRPr="00EE7346" w:rsidRDefault="0043378E" w:rsidP="002F47D3">
                          <w:pPr>
                            <w:pStyle w:val="Header"/>
                            <w:tabs>
                              <w:tab w:val="clear" w:pos="4680"/>
                              <w:tab w:val="clear" w:pos="9360"/>
                            </w:tabs>
                            <w:ind w:firstLine="0"/>
                            <w:jc w:val="right"/>
                            <w:rPr>
                              <w:color w:val="FFFFFF"/>
                              <w:sz w:val="24"/>
                              <w:szCs w:val="24"/>
                            </w:rPr>
                          </w:pPr>
                          <w:r w:rsidRPr="00EE7346">
                            <w:rPr>
                              <w:color w:val="FFFFFF"/>
                              <w:sz w:val="24"/>
                              <w:szCs w:val="24"/>
                            </w:rPr>
                            <w:fldChar w:fldCharType="begin"/>
                          </w:r>
                          <w:r w:rsidRPr="00EE7346">
                            <w:rPr>
                              <w:color w:val="FFFFFF"/>
                              <w:sz w:val="24"/>
                              <w:szCs w:val="24"/>
                            </w:rPr>
                            <w:instrText xml:space="preserve"> PAGE   \* MERGEFORMAT </w:instrText>
                          </w:r>
                          <w:r w:rsidRPr="00EE7346">
                            <w:rPr>
                              <w:color w:val="FFFFFF"/>
                              <w:sz w:val="24"/>
                              <w:szCs w:val="24"/>
                            </w:rPr>
                            <w:fldChar w:fldCharType="separate"/>
                          </w:r>
                          <w:r w:rsidR="00C42E02">
                            <w:rPr>
                              <w:noProof/>
                              <w:color w:val="FFFFFF"/>
                              <w:sz w:val="24"/>
                              <w:szCs w:val="24"/>
                            </w:rPr>
                            <w:t>81</w:t>
                          </w:r>
                          <w:r w:rsidRPr="00EE7346">
                            <w:rPr>
                              <w:noProof/>
                              <w:color w:val="FFFFFF"/>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E6FF3B2" id="Rectangle 5" o:spid="_x0000_s1026" style="position:absolute;left:0;text-align:left;margin-left:429.65pt;margin-top:.6pt;width:34.95pt;height:64.6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" o:allowoverlap="f" fillcolor="#5b9bd5" stroked="f" strokeweight="1pt">
              <v:path arrowok="t"/>
              <o:lock v:ext="edit" aspectratio="t"/>
              <v:textbox>
                <w:txbxContent>
                  <w:p w:rsidR="0043378E" w:rsidRPr="00244BF4" w:rsidRDefault="0043378E" w:rsidP="002F47D3">
                    <w:pPr>
                      <w:pStyle w:val="Header"/>
                      <w:tabs>
                        <w:tab w:val="clear" w:pos="4680"/>
                        <w:tab w:val="clear" w:pos="9360"/>
                      </w:tabs>
                      <w:ind w:firstLine="0"/>
                      <w:jc w:val="right"/>
                      <w:rPr>
                        <w:color w:val="FFFFFF"/>
                        <w:sz w:val="40"/>
                        <w:szCs w:val="24"/>
                      </w:rPr>
                    </w:pPr>
                  </w:p>
                  <w:p w:rsidR="0043378E" w:rsidRPr="00EE7346" w:rsidRDefault="0043378E" w:rsidP="002F47D3">
                    <w:pPr>
                      <w:pStyle w:val="Header"/>
                      <w:tabs>
                        <w:tab w:val="clear" w:pos="4680"/>
                        <w:tab w:val="clear" w:pos="9360"/>
                      </w:tabs>
                      <w:ind w:firstLine="0"/>
                      <w:jc w:val="right"/>
                      <w:rPr>
                        <w:color w:val="FFFFFF"/>
                        <w:sz w:val="24"/>
                        <w:szCs w:val="24"/>
                      </w:rPr>
                    </w:pPr>
                    <w:r w:rsidRPr="00EE7346">
                      <w:rPr>
                        <w:color w:val="FFFFFF"/>
                        <w:sz w:val="24"/>
                        <w:szCs w:val="24"/>
                      </w:rPr>
                      <w:fldChar w:fldCharType="begin"/>
                    </w:r>
                    <w:r w:rsidRPr="00EE7346">
                      <w:rPr>
                        <w:color w:val="FFFFFF"/>
                        <w:sz w:val="24"/>
                        <w:szCs w:val="24"/>
                      </w:rPr>
                      <w:instrText xml:space="preserve"> PAGE   \* MERGEFORMAT </w:instrText>
                    </w:r>
                    <w:r w:rsidRPr="00EE7346">
                      <w:rPr>
                        <w:color w:val="FFFFFF"/>
                        <w:sz w:val="24"/>
                        <w:szCs w:val="24"/>
                      </w:rPr>
                      <w:fldChar w:fldCharType="separate"/>
                    </w:r>
                    <w:r w:rsidR="00C42E02">
                      <w:rPr>
                        <w:noProof/>
                        <w:color w:val="FFFFFF"/>
                        <w:sz w:val="24"/>
                        <w:szCs w:val="24"/>
                      </w:rPr>
                      <w:t>81</w:t>
                    </w:r>
                    <w:r w:rsidRPr="00EE7346">
                      <w:rPr>
                        <w:noProof/>
                        <w:color w:val="FFFFFF"/>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8E" w:rsidRDefault="0043378E" w:rsidP="00C10DF6">
    <w:pPr>
      <w:pStyle w:val="Header"/>
      <w:jc w:val="right"/>
      <w:rPr>
        <w:i/>
        <w:lang w:val="hy-AM"/>
      </w:rPr>
    </w:pPr>
    <w:r>
      <w:rPr>
        <w:i/>
        <w:lang w:val="hy-AM"/>
      </w:rPr>
      <w:t>Հավելված</w:t>
    </w:r>
  </w:p>
  <w:p w:rsidR="0043378E" w:rsidRDefault="0043378E" w:rsidP="00C10DF6">
    <w:pPr>
      <w:pStyle w:val="Header"/>
      <w:jc w:val="right"/>
      <w:rPr>
        <w:i/>
        <w:lang w:val="hy-AM"/>
      </w:rPr>
    </w:pPr>
    <w:r>
      <w:rPr>
        <w:i/>
        <w:lang w:val="hy-AM"/>
      </w:rPr>
      <w:t>Հաշվեքննիչ պալատի</w:t>
    </w:r>
  </w:p>
  <w:p w:rsidR="0043378E" w:rsidRDefault="0043378E" w:rsidP="00C10DF6">
    <w:pPr>
      <w:pStyle w:val="Header"/>
      <w:jc w:val="right"/>
      <w:rPr>
        <w:i/>
        <w:lang w:val="hy-AM"/>
      </w:rPr>
    </w:pPr>
    <w:r>
      <w:rPr>
        <w:i/>
        <w:lang w:val="hy-AM"/>
      </w:rPr>
      <w:t>2021թ. փ</w:t>
    </w:r>
    <w:r w:rsidRPr="003B7F56">
      <w:rPr>
        <w:i/>
        <w:lang w:val="hy-AM"/>
      </w:rPr>
      <w:t>ետրվարի</w:t>
    </w:r>
    <w:r>
      <w:rPr>
        <w:i/>
        <w:lang w:val="hy-AM"/>
      </w:rPr>
      <w:t xml:space="preserve"> 25</w:t>
    </w:r>
    <w:r w:rsidRPr="00E4222D">
      <w:rPr>
        <w:i/>
        <w:lang w:val="hy-AM"/>
      </w:rPr>
      <w:t>-</w:t>
    </w:r>
    <w:r>
      <w:rPr>
        <w:i/>
        <w:lang w:val="hy-AM"/>
      </w:rPr>
      <w:t>ի թիվ 46-</w:t>
    </w:r>
    <w:r w:rsidRPr="00E4222D">
      <w:rPr>
        <w:i/>
        <w:lang w:val="hy-AM"/>
      </w:rPr>
      <w:t>Ա</w:t>
    </w:r>
    <w:r>
      <w:rPr>
        <w:i/>
        <w:lang w:val="hy-AM"/>
      </w:rPr>
      <w:t xml:space="preserve"> որոշման</w:t>
    </w:r>
  </w:p>
  <w:p w:rsidR="0043378E" w:rsidRPr="00C10DF6" w:rsidRDefault="0043378E" w:rsidP="00C10DF6">
    <w:pPr>
      <w:pStyle w:val="Header"/>
      <w:rPr>
        <w:lang w:val="hy-AM"/>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8E" w:rsidRPr="004C09E4" w:rsidRDefault="0043378E" w:rsidP="002F47D3">
    <w:pPr>
      <w:pStyle w:val="Header"/>
      <w:rPr>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B2"/>
    <w:multiLevelType w:val="multilevel"/>
    <w:tmpl w:val="B6E2B1DC"/>
    <w:lvl w:ilvl="0">
      <w:start w:val="1"/>
      <w:numFmt w:val="upperRoman"/>
      <w:pStyle w:val="Heading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A201378"/>
    <w:multiLevelType w:val="hybridMultilevel"/>
    <w:tmpl w:val="905A43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A580E"/>
    <w:multiLevelType w:val="hybridMultilevel"/>
    <w:tmpl w:val="ACA028EA"/>
    <w:lvl w:ilvl="0" w:tplc="36FCB2B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AB953D4"/>
    <w:multiLevelType w:val="hybridMultilevel"/>
    <w:tmpl w:val="62747426"/>
    <w:lvl w:ilvl="0" w:tplc="205023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2744A3"/>
    <w:multiLevelType w:val="hybridMultilevel"/>
    <w:tmpl w:val="32402704"/>
    <w:lvl w:ilvl="0" w:tplc="5274870A">
      <w:start w:val="2017"/>
      <w:numFmt w:val="bullet"/>
      <w:lvlText w:val="-"/>
      <w:lvlJc w:val="left"/>
      <w:pPr>
        <w:ind w:left="360" w:hanging="360"/>
      </w:pPr>
      <w:rPr>
        <w:rFonts w:ascii="GHEA Grapalat" w:eastAsia="Calibri" w:hAnsi="GHEA Grapala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C341F6"/>
    <w:multiLevelType w:val="hybridMultilevel"/>
    <w:tmpl w:val="42CA9DC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D2B0E"/>
    <w:multiLevelType w:val="multilevel"/>
    <w:tmpl w:val="A0183B6A"/>
    <w:lvl w:ilvl="0">
      <w:start w:val="1"/>
      <w:numFmt w:val="decimal"/>
      <w:lvlText w:val="%1"/>
      <w:lvlJc w:val="left"/>
      <w:pPr>
        <w:ind w:left="6372" w:hanging="432"/>
      </w:pPr>
      <w:rPr>
        <w:b/>
      </w:rPr>
    </w:lvl>
    <w:lvl w:ilvl="1">
      <w:start w:val="1"/>
      <w:numFmt w:val="decimal"/>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7C72E0"/>
    <w:multiLevelType w:val="hybridMultilevel"/>
    <w:tmpl w:val="BBF65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79B7"/>
    <w:multiLevelType w:val="hybridMultilevel"/>
    <w:tmpl w:val="89309F3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34F970A2"/>
    <w:multiLevelType w:val="hybridMultilevel"/>
    <w:tmpl w:val="EF1C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A2B08"/>
    <w:multiLevelType w:val="hybridMultilevel"/>
    <w:tmpl w:val="44DE57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1">
      <w:start w:val="1"/>
      <w:numFmt w:val="bullet"/>
      <w:lvlText w:val=""/>
      <w:lvlJc w:val="left"/>
      <w:pPr>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BFD16DF"/>
    <w:multiLevelType w:val="hybridMultilevel"/>
    <w:tmpl w:val="34A89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A27593"/>
    <w:multiLevelType w:val="hybridMultilevel"/>
    <w:tmpl w:val="A4945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753FE"/>
    <w:multiLevelType w:val="hybridMultilevel"/>
    <w:tmpl w:val="B2FE44A0"/>
    <w:lvl w:ilvl="0" w:tplc="A7C6E230">
      <w:start w:val="1"/>
      <w:numFmt w:val="decimal"/>
      <w:pStyle w:val="Heading2"/>
      <w:lvlText w:val="%1."/>
      <w:lvlJc w:val="left"/>
      <w:pPr>
        <w:ind w:left="630" w:hanging="360"/>
      </w:pPr>
      <w:rPr>
        <w:rFonts w:hint="default"/>
        <w:b/>
      </w:rPr>
    </w:lvl>
    <w:lvl w:ilvl="1" w:tplc="04190019">
      <w:start w:val="1"/>
      <w:numFmt w:val="lowerLetter"/>
      <w:lvlText w:val="%2."/>
      <w:lvlJc w:val="left"/>
      <w:pPr>
        <w:ind w:left="6603" w:hanging="360"/>
      </w:pPr>
    </w:lvl>
    <w:lvl w:ilvl="2" w:tplc="0419001B">
      <w:start w:val="1"/>
      <w:numFmt w:val="lowerRoman"/>
      <w:lvlText w:val="%3."/>
      <w:lvlJc w:val="right"/>
      <w:pPr>
        <w:ind w:left="7323" w:hanging="180"/>
      </w:pPr>
    </w:lvl>
    <w:lvl w:ilvl="3" w:tplc="0419000F" w:tentative="1">
      <w:start w:val="1"/>
      <w:numFmt w:val="decimal"/>
      <w:lvlText w:val="%4."/>
      <w:lvlJc w:val="left"/>
      <w:pPr>
        <w:ind w:left="8043" w:hanging="360"/>
      </w:pPr>
    </w:lvl>
    <w:lvl w:ilvl="4" w:tplc="04190019" w:tentative="1">
      <w:start w:val="1"/>
      <w:numFmt w:val="lowerLetter"/>
      <w:lvlText w:val="%5."/>
      <w:lvlJc w:val="left"/>
      <w:pPr>
        <w:ind w:left="8763" w:hanging="360"/>
      </w:pPr>
    </w:lvl>
    <w:lvl w:ilvl="5" w:tplc="0419001B" w:tentative="1">
      <w:start w:val="1"/>
      <w:numFmt w:val="lowerRoman"/>
      <w:lvlText w:val="%6."/>
      <w:lvlJc w:val="right"/>
      <w:pPr>
        <w:ind w:left="9483" w:hanging="180"/>
      </w:pPr>
    </w:lvl>
    <w:lvl w:ilvl="6" w:tplc="0419000F" w:tentative="1">
      <w:start w:val="1"/>
      <w:numFmt w:val="decimal"/>
      <w:lvlText w:val="%7."/>
      <w:lvlJc w:val="left"/>
      <w:pPr>
        <w:ind w:left="10203" w:hanging="360"/>
      </w:pPr>
    </w:lvl>
    <w:lvl w:ilvl="7" w:tplc="04190019" w:tentative="1">
      <w:start w:val="1"/>
      <w:numFmt w:val="lowerLetter"/>
      <w:lvlText w:val="%8."/>
      <w:lvlJc w:val="left"/>
      <w:pPr>
        <w:ind w:left="10923" w:hanging="360"/>
      </w:pPr>
    </w:lvl>
    <w:lvl w:ilvl="8" w:tplc="0419001B" w:tentative="1">
      <w:start w:val="1"/>
      <w:numFmt w:val="lowerRoman"/>
      <w:lvlText w:val="%9."/>
      <w:lvlJc w:val="right"/>
      <w:pPr>
        <w:ind w:left="11643" w:hanging="180"/>
      </w:pPr>
    </w:lvl>
  </w:abstractNum>
  <w:abstractNum w:abstractNumId="14" w15:restartNumberingAfterBreak="0">
    <w:nsid w:val="450059EB"/>
    <w:multiLevelType w:val="hybridMultilevel"/>
    <w:tmpl w:val="2B3C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02F69"/>
    <w:multiLevelType w:val="hybridMultilevel"/>
    <w:tmpl w:val="69CAF9FE"/>
    <w:lvl w:ilvl="0" w:tplc="8EB08D0A">
      <w:start w:val="5"/>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C32F92"/>
    <w:multiLevelType w:val="hybridMultilevel"/>
    <w:tmpl w:val="63B80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B3C68"/>
    <w:multiLevelType w:val="hybridMultilevel"/>
    <w:tmpl w:val="6570D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183297"/>
    <w:multiLevelType w:val="hybridMultilevel"/>
    <w:tmpl w:val="738C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91B16"/>
    <w:multiLevelType w:val="hybridMultilevel"/>
    <w:tmpl w:val="A8FEB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9B032F"/>
    <w:multiLevelType w:val="hybridMultilevel"/>
    <w:tmpl w:val="9E68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91EB2"/>
    <w:multiLevelType w:val="hybridMultilevel"/>
    <w:tmpl w:val="B60A3270"/>
    <w:lvl w:ilvl="0" w:tplc="E95AE14A">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0"/>
  </w:num>
  <w:num w:numId="4">
    <w:abstractNumId w:val="4"/>
  </w:num>
  <w:num w:numId="5">
    <w:abstractNumId w:val="1"/>
  </w:num>
  <w:num w:numId="6">
    <w:abstractNumId w:val="5"/>
  </w:num>
  <w:num w:numId="7">
    <w:abstractNumId w:val="7"/>
  </w:num>
  <w:num w:numId="8">
    <w:abstractNumId w:val="21"/>
  </w:num>
  <w:num w:numId="9">
    <w:abstractNumId w:val="15"/>
  </w:num>
  <w:num w:numId="10">
    <w:abstractNumId w:val="9"/>
  </w:num>
  <w:num w:numId="11">
    <w:abstractNumId w:val="17"/>
  </w:num>
  <w:num w:numId="12">
    <w:abstractNumId w:val="10"/>
  </w:num>
  <w:num w:numId="13">
    <w:abstractNumId w:val="14"/>
  </w:num>
  <w:num w:numId="14">
    <w:abstractNumId w:val="8"/>
  </w:num>
  <w:num w:numId="15">
    <w:abstractNumId w:val="12"/>
  </w:num>
  <w:num w:numId="16">
    <w:abstractNumId w:val="11"/>
  </w:num>
  <w:num w:numId="17">
    <w:abstractNumId w:val="20"/>
  </w:num>
  <w:num w:numId="18">
    <w:abstractNumId w:val="19"/>
  </w:num>
  <w:num w:numId="19">
    <w:abstractNumId w:val="16"/>
  </w:num>
  <w:num w:numId="20">
    <w:abstractNumId w:val="3"/>
  </w:num>
  <w:num w:numId="21">
    <w:abstractNumId w:val="18"/>
  </w:num>
  <w:num w:numId="22">
    <w:abstractNumId w:val="2"/>
  </w:num>
  <w:num w:numId="2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2A"/>
    <w:rsid w:val="00000341"/>
    <w:rsid w:val="000011CC"/>
    <w:rsid w:val="00001358"/>
    <w:rsid w:val="000020C7"/>
    <w:rsid w:val="000023A4"/>
    <w:rsid w:val="000024FA"/>
    <w:rsid w:val="00002568"/>
    <w:rsid w:val="0000267A"/>
    <w:rsid w:val="0000334A"/>
    <w:rsid w:val="000036CC"/>
    <w:rsid w:val="00003C66"/>
    <w:rsid w:val="00004163"/>
    <w:rsid w:val="00004469"/>
    <w:rsid w:val="00004D76"/>
    <w:rsid w:val="0000506F"/>
    <w:rsid w:val="000053D8"/>
    <w:rsid w:val="000055FF"/>
    <w:rsid w:val="00006151"/>
    <w:rsid w:val="0000619D"/>
    <w:rsid w:val="00007227"/>
    <w:rsid w:val="00007297"/>
    <w:rsid w:val="000105D9"/>
    <w:rsid w:val="000108EB"/>
    <w:rsid w:val="000109DC"/>
    <w:rsid w:val="00010CC5"/>
    <w:rsid w:val="000115E3"/>
    <w:rsid w:val="00011669"/>
    <w:rsid w:val="00011A6D"/>
    <w:rsid w:val="00011B7D"/>
    <w:rsid w:val="00011C8C"/>
    <w:rsid w:val="000122F2"/>
    <w:rsid w:val="0001292B"/>
    <w:rsid w:val="00012B52"/>
    <w:rsid w:val="000133C6"/>
    <w:rsid w:val="00013EEA"/>
    <w:rsid w:val="00014130"/>
    <w:rsid w:val="000141E1"/>
    <w:rsid w:val="000150B0"/>
    <w:rsid w:val="00015323"/>
    <w:rsid w:val="00015DE0"/>
    <w:rsid w:val="00016247"/>
    <w:rsid w:val="00016A63"/>
    <w:rsid w:val="00016F2D"/>
    <w:rsid w:val="00017CDF"/>
    <w:rsid w:val="00017E56"/>
    <w:rsid w:val="00020CD0"/>
    <w:rsid w:val="00021112"/>
    <w:rsid w:val="0002177F"/>
    <w:rsid w:val="00022428"/>
    <w:rsid w:val="00023B40"/>
    <w:rsid w:val="00023DF9"/>
    <w:rsid w:val="00023ECA"/>
    <w:rsid w:val="00024757"/>
    <w:rsid w:val="00024789"/>
    <w:rsid w:val="00024B70"/>
    <w:rsid w:val="000255D9"/>
    <w:rsid w:val="0002575E"/>
    <w:rsid w:val="000260DB"/>
    <w:rsid w:val="00026146"/>
    <w:rsid w:val="0002633F"/>
    <w:rsid w:val="0002679D"/>
    <w:rsid w:val="00026902"/>
    <w:rsid w:val="00026B76"/>
    <w:rsid w:val="00026ED4"/>
    <w:rsid w:val="00027216"/>
    <w:rsid w:val="000272BD"/>
    <w:rsid w:val="00027326"/>
    <w:rsid w:val="00027E2F"/>
    <w:rsid w:val="000308BA"/>
    <w:rsid w:val="00030A71"/>
    <w:rsid w:val="000312E4"/>
    <w:rsid w:val="00031443"/>
    <w:rsid w:val="000318DF"/>
    <w:rsid w:val="00033E68"/>
    <w:rsid w:val="00034331"/>
    <w:rsid w:val="00035364"/>
    <w:rsid w:val="00035BAB"/>
    <w:rsid w:val="00036972"/>
    <w:rsid w:val="000369B7"/>
    <w:rsid w:val="00036EF8"/>
    <w:rsid w:val="0003743F"/>
    <w:rsid w:val="00037B93"/>
    <w:rsid w:val="00040031"/>
    <w:rsid w:val="000400AB"/>
    <w:rsid w:val="00040778"/>
    <w:rsid w:val="00040BE0"/>
    <w:rsid w:val="00040FD4"/>
    <w:rsid w:val="0004111B"/>
    <w:rsid w:val="000414C8"/>
    <w:rsid w:val="00041BE2"/>
    <w:rsid w:val="00041CAC"/>
    <w:rsid w:val="00042001"/>
    <w:rsid w:val="000429FE"/>
    <w:rsid w:val="00042AC8"/>
    <w:rsid w:val="0004304C"/>
    <w:rsid w:val="000440C4"/>
    <w:rsid w:val="00044556"/>
    <w:rsid w:val="00044D2D"/>
    <w:rsid w:val="00044D51"/>
    <w:rsid w:val="000463F2"/>
    <w:rsid w:val="00046E37"/>
    <w:rsid w:val="00047054"/>
    <w:rsid w:val="00047E03"/>
    <w:rsid w:val="00050D9D"/>
    <w:rsid w:val="000514FD"/>
    <w:rsid w:val="0005209E"/>
    <w:rsid w:val="00052102"/>
    <w:rsid w:val="00052A7B"/>
    <w:rsid w:val="00053212"/>
    <w:rsid w:val="000536B5"/>
    <w:rsid w:val="00054556"/>
    <w:rsid w:val="00054A6E"/>
    <w:rsid w:val="00054B15"/>
    <w:rsid w:val="00054B8B"/>
    <w:rsid w:val="000557E6"/>
    <w:rsid w:val="00055C2A"/>
    <w:rsid w:val="000563A7"/>
    <w:rsid w:val="000565A8"/>
    <w:rsid w:val="000571EB"/>
    <w:rsid w:val="00057CC1"/>
    <w:rsid w:val="00060F5F"/>
    <w:rsid w:val="00061A42"/>
    <w:rsid w:val="00061F18"/>
    <w:rsid w:val="00061F41"/>
    <w:rsid w:val="00062028"/>
    <w:rsid w:val="000628E0"/>
    <w:rsid w:val="00063190"/>
    <w:rsid w:val="00063D29"/>
    <w:rsid w:val="00063FFC"/>
    <w:rsid w:val="00064AA9"/>
    <w:rsid w:val="0006609D"/>
    <w:rsid w:val="00066607"/>
    <w:rsid w:val="0006690F"/>
    <w:rsid w:val="000677E5"/>
    <w:rsid w:val="0007020B"/>
    <w:rsid w:val="000708A6"/>
    <w:rsid w:val="00070EC3"/>
    <w:rsid w:val="0007114D"/>
    <w:rsid w:val="000719CF"/>
    <w:rsid w:val="000720B1"/>
    <w:rsid w:val="000721C1"/>
    <w:rsid w:val="00072438"/>
    <w:rsid w:val="00072A4A"/>
    <w:rsid w:val="00072B89"/>
    <w:rsid w:val="000731BB"/>
    <w:rsid w:val="00074F2F"/>
    <w:rsid w:val="000757A2"/>
    <w:rsid w:val="0007594E"/>
    <w:rsid w:val="00075F8F"/>
    <w:rsid w:val="00077036"/>
    <w:rsid w:val="00077382"/>
    <w:rsid w:val="0007776C"/>
    <w:rsid w:val="0008038E"/>
    <w:rsid w:val="00080A8C"/>
    <w:rsid w:val="00080C98"/>
    <w:rsid w:val="00080F72"/>
    <w:rsid w:val="0008203C"/>
    <w:rsid w:val="00083369"/>
    <w:rsid w:val="000836F2"/>
    <w:rsid w:val="00083C51"/>
    <w:rsid w:val="0008536C"/>
    <w:rsid w:val="00085884"/>
    <w:rsid w:val="00085F78"/>
    <w:rsid w:val="000860E0"/>
    <w:rsid w:val="00086ADC"/>
    <w:rsid w:val="00086EA6"/>
    <w:rsid w:val="00087713"/>
    <w:rsid w:val="0008795D"/>
    <w:rsid w:val="00087B5A"/>
    <w:rsid w:val="000901C1"/>
    <w:rsid w:val="0009162F"/>
    <w:rsid w:val="00092EC9"/>
    <w:rsid w:val="00093003"/>
    <w:rsid w:val="000939F2"/>
    <w:rsid w:val="00093C08"/>
    <w:rsid w:val="0009585B"/>
    <w:rsid w:val="00095BA1"/>
    <w:rsid w:val="00095CDA"/>
    <w:rsid w:val="00096738"/>
    <w:rsid w:val="00096C1C"/>
    <w:rsid w:val="000970D8"/>
    <w:rsid w:val="00097FC1"/>
    <w:rsid w:val="000A04BD"/>
    <w:rsid w:val="000A0932"/>
    <w:rsid w:val="000A0B2F"/>
    <w:rsid w:val="000A175E"/>
    <w:rsid w:val="000A1810"/>
    <w:rsid w:val="000A1BBE"/>
    <w:rsid w:val="000A2163"/>
    <w:rsid w:val="000A259C"/>
    <w:rsid w:val="000A263C"/>
    <w:rsid w:val="000A283C"/>
    <w:rsid w:val="000A32E8"/>
    <w:rsid w:val="000A335C"/>
    <w:rsid w:val="000A35E7"/>
    <w:rsid w:val="000A5A73"/>
    <w:rsid w:val="000A6597"/>
    <w:rsid w:val="000A6681"/>
    <w:rsid w:val="000A6EF0"/>
    <w:rsid w:val="000A792F"/>
    <w:rsid w:val="000A7EB8"/>
    <w:rsid w:val="000B110E"/>
    <w:rsid w:val="000B2A70"/>
    <w:rsid w:val="000B37B5"/>
    <w:rsid w:val="000B40A6"/>
    <w:rsid w:val="000B4102"/>
    <w:rsid w:val="000B51B7"/>
    <w:rsid w:val="000B5996"/>
    <w:rsid w:val="000B5F66"/>
    <w:rsid w:val="000B6082"/>
    <w:rsid w:val="000B6087"/>
    <w:rsid w:val="000B7AF7"/>
    <w:rsid w:val="000B7CE9"/>
    <w:rsid w:val="000B7DE8"/>
    <w:rsid w:val="000C0152"/>
    <w:rsid w:val="000C084D"/>
    <w:rsid w:val="000C0984"/>
    <w:rsid w:val="000C09BB"/>
    <w:rsid w:val="000C0D92"/>
    <w:rsid w:val="000C0EED"/>
    <w:rsid w:val="000C10BF"/>
    <w:rsid w:val="000C17B7"/>
    <w:rsid w:val="000C1A94"/>
    <w:rsid w:val="000C240D"/>
    <w:rsid w:val="000C262A"/>
    <w:rsid w:val="000C26D0"/>
    <w:rsid w:val="000C3978"/>
    <w:rsid w:val="000C3C89"/>
    <w:rsid w:val="000C3DF6"/>
    <w:rsid w:val="000C4020"/>
    <w:rsid w:val="000C578E"/>
    <w:rsid w:val="000C6570"/>
    <w:rsid w:val="000C6BF9"/>
    <w:rsid w:val="000D02C3"/>
    <w:rsid w:val="000D033D"/>
    <w:rsid w:val="000D1698"/>
    <w:rsid w:val="000D1EDF"/>
    <w:rsid w:val="000D252A"/>
    <w:rsid w:val="000D33EE"/>
    <w:rsid w:val="000D36A2"/>
    <w:rsid w:val="000D36BE"/>
    <w:rsid w:val="000D390A"/>
    <w:rsid w:val="000D3ABB"/>
    <w:rsid w:val="000D40FD"/>
    <w:rsid w:val="000D461C"/>
    <w:rsid w:val="000D4720"/>
    <w:rsid w:val="000D4C21"/>
    <w:rsid w:val="000D562C"/>
    <w:rsid w:val="000D602F"/>
    <w:rsid w:val="000D62E3"/>
    <w:rsid w:val="000D6A4C"/>
    <w:rsid w:val="000D6D01"/>
    <w:rsid w:val="000D780C"/>
    <w:rsid w:val="000D7D6D"/>
    <w:rsid w:val="000D7F1B"/>
    <w:rsid w:val="000E040C"/>
    <w:rsid w:val="000E0470"/>
    <w:rsid w:val="000E04F2"/>
    <w:rsid w:val="000E0C54"/>
    <w:rsid w:val="000E0CB8"/>
    <w:rsid w:val="000E1C6C"/>
    <w:rsid w:val="000E25FE"/>
    <w:rsid w:val="000E4829"/>
    <w:rsid w:val="000E4B65"/>
    <w:rsid w:val="000E4CE1"/>
    <w:rsid w:val="000E5EA1"/>
    <w:rsid w:val="000E65FF"/>
    <w:rsid w:val="000E6B33"/>
    <w:rsid w:val="000E6C67"/>
    <w:rsid w:val="000E7D8A"/>
    <w:rsid w:val="000F0872"/>
    <w:rsid w:val="000F0CB1"/>
    <w:rsid w:val="000F1744"/>
    <w:rsid w:val="000F187D"/>
    <w:rsid w:val="000F2036"/>
    <w:rsid w:val="000F2E1F"/>
    <w:rsid w:val="000F32AB"/>
    <w:rsid w:val="000F3448"/>
    <w:rsid w:val="000F40DC"/>
    <w:rsid w:val="000F4697"/>
    <w:rsid w:val="000F4702"/>
    <w:rsid w:val="000F5C1F"/>
    <w:rsid w:val="000F5C64"/>
    <w:rsid w:val="000F6C86"/>
    <w:rsid w:val="000F6D93"/>
    <w:rsid w:val="000F7700"/>
    <w:rsid w:val="0010059C"/>
    <w:rsid w:val="00101063"/>
    <w:rsid w:val="00101237"/>
    <w:rsid w:val="0010177A"/>
    <w:rsid w:val="001019F6"/>
    <w:rsid w:val="00101ABA"/>
    <w:rsid w:val="00101BEB"/>
    <w:rsid w:val="00101E4F"/>
    <w:rsid w:val="001025BC"/>
    <w:rsid w:val="001028B5"/>
    <w:rsid w:val="001029F4"/>
    <w:rsid w:val="00102D41"/>
    <w:rsid w:val="00103101"/>
    <w:rsid w:val="0010343B"/>
    <w:rsid w:val="00103820"/>
    <w:rsid w:val="00104004"/>
    <w:rsid w:val="00104674"/>
    <w:rsid w:val="00104CA8"/>
    <w:rsid w:val="00104F5F"/>
    <w:rsid w:val="001051C6"/>
    <w:rsid w:val="001054AD"/>
    <w:rsid w:val="00105585"/>
    <w:rsid w:val="00105A9F"/>
    <w:rsid w:val="00105AB3"/>
    <w:rsid w:val="00105B7B"/>
    <w:rsid w:val="001066CE"/>
    <w:rsid w:val="001073AE"/>
    <w:rsid w:val="00107EF5"/>
    <w:rsid w:val="001100B1"/>
    <w:rsid w:val="001108C2"/>
    <w:rsid w:val="00110B08"/>
    <w:rsid w:val="00111166"/>
    <w:rsid w:val="00111193"/>
    <w:rsid w:val="0011131A"/>
    <w:rsid w:val="00111A17"/>
    <w:rsid w:val="00111A9C"/>
    <w:rsid w:val="00111ACD"/>
    <w:rsid w:val="00111CFF"/>
    <w:rsid w:val="001133A3"/>
    <w:rsid w:val="0011345D"/>
    <w:rsid w:val="00114496"/>
    <w:rsid w:val="001149AF"/>
    <w:rsid w:val="00114D8A"/>
    <w:rsid w:val="001157C7"/>
    <w:rsid w:val="00115D76"/>
    <w:rsid w:val="0011680E"/>
    <w:rsid w:val="00116E18"/>
    <w:rsid w:val="001174DF"/>
    <w:rsid w:val="0011797D"/>
    <w:rsid w:val="00117CE7"/>
    <w:rsid w:val="00117DC7"/>
    <w:rsid w:val="0012017C"/>
    <w:rsid w:val="001209E0"/>
    <w:rsid w:val="00120B45"/>
    <w:rsid w:val="00120BFE"/>
    <w:rsid w:val="00120F16"/>
    <w:rsid w:val="001210E4"/>
    <w:rsid w:val="00121A06"/>
    <w:rsid w:val="00121FAD"/>
    <w:rsid w:val="001223C9"/>
    <w:rsid w:val="001232E9"/>
    <w:rsid w:val="001233C9"/>
    <w:rsid w:val="00123A8E"/>
    <w:rsid w:val="00123E72"/>
    <w:rsid w:val="00123EBE"/>
    <w:rsid w:val="00123F60"/>
    <w:rsid w:val="00124018"/>
    <w:rsid w:val="00124023"/>
    <w:rsid w:val="00124347"/>
    <w:rsid w:val="0012438A"/>
    <w:rsid w:val="001251B1"/>
    <w:rsid w:val="00125831"/>
    <w:rsid w:val="00125A08"/>
    <w:rsid w:val="00125F15"/>
    <w:rsid w:val="001276E3"/>
    <w:rsid w:val="0012790F"/>
    <w:rsid w:val="001302F8"/>
    <w:rsid w:val="0013160E"/>
    <w:rsid w:val="00131A25"/>
    <w:rsid w:val="00131D2E"/>
    <w:rsid w:val="00131E43"/>
    <w:rsid w:val="001320E6"/>
    <w:rsid w:val="00132BF6"/>
    <w:rsid w:val="00132EB0"/>
    <w:rsid w:val="00132F1F"/>
    <w:rsid w:val="00132F36"/>
    <w:rsid w:val="001338BD"/>
    <w:rsid w:val="00133AC1"/>
    <w:rsid w:val="00133C32"/>
    <w:rsid w:val="00133D91"/>
    <w:rsid w:val="00134303"/>
    <w:rsid w:val="00134384"/>
    <w:rsid w:val="00134404"/>
    <w:rsid w:val="00134FFA"/>
    <w:rsid w:val="00135381"/>
    <w:rsid w:val="0013556B"/>
    <w:rsid w:val="00135872"/>
    <w:rsid w:val="001366D8"/>
    <w:rsid w:val="0013683E"/>
    <w:rsid w:val="00136B7B"/>
    <w:rsid w:val="00136BEE"/>
    <w:rsid w:val="00137572"/>
    <w:rsid w:val="00137716"/>
    <w:rsid w:val="00137C50"/>
    <w:rsid w:val="00140E55"/>
    <w:rsid w:val="00141BC2"/>
    <w:rsid w:val="001424F2"/>
    <w:rsid w:val="00142702"/>
    <w:rsid w:val="00142F05"/>
    <w:rsid w:val="00143941"/>
    <w:rsid w:val="0014486C"/>
    <w:rsid w:val="00145507"/>
    <w:rsid w:val="00145CE8"/>
    <w:rsid w:val="001460E3"/>
    <w:rsid w:val="00146C07"/>
    <w:rsid w:val="00146F01"/>
    <w:rsid w:val="00146F92"/>
    <w:rsid w:val="00151742"/>
    <w:rsid w:val="00151E3F"/>
    <w:rsid w:val="001521F0"/>
    <w:rsid w:val="00152543"/>
    <w:rsid w:val="0015298E"/>
    <w:rsid w:val="00152B12"/>
    <w:rsid w:val="0015322B"/>
    <w:rsid w:val="00153555"/>
    <w:rsid w:val="00153AE5"/>
    <w:rsid w:val="00154AF7"/>
    <w:rsid w:val="00155405"/>
    <w:rsid w:val="00156358"/>
    <w:rsid w:val="00156451"/>
    <w:rsid w:val="00156D9B"/>
    <w:rsid w:val="00160C5B"/>
    <w:rsid w:val="00160DC0"/>
    <w:rsid w:val="00161FCD"/>
    <w:rsid w:val="00163121"/>
    <w:rsid w:val="0016361B"/>
    <w:rsid w:val="001639D9"/>
    <w:rsid w:val="00163B58"/>
    <w:rsid w:val="00163FF3"/>
    <w:rsid w:val="0016412D"/>
    <w:rsid w:val="00164A0D"/>
    <w:rsid w:val="00164E74"/>
    <w:rsid w:val="001650C3"/>
    <w:rsid w:val="00165451"/>
    <w:rsid w:val="00165CF5"/>
    <w:rsid w:val="001668DA"/>
    <w:rsid w:val="00166C3B"/>
    <w:rsid w:val="00167256"/>
    <w:rsid w:val="00167896"/>
    <w:rsid w:val="00171DCF"/>
    <w:rsid w:val="00171E59"/>
    <w:rsid w:val="00172CE0"/>
    <w:rsid w:val="00173523"/>
    <w:rsid w:val="001735B8"/>
    <w:rsid w:val="001741FD"/>
    <w:rsid w:val="00175028"/>
    <w:rsid w:val="00175388"/>
    <w:rsid w:val="00175502"/>
    <w:rsid w:val="00175882"/>
    <w:rsid w:val="00175A0E"/>
    <w:rsid w:val="00176268"/>
    <w:rsid w:val="001767D9"/>
    <w:rsid w:val="00177532"/>
    <w:rsid w:val="0018187A"/>
    <w:rsid w:val="00182A41"/>
    <w:rsid w:val="001830E5"/>
    <w:rsid w:val="00183B92"/>
    <w:rsid w:val="00183BB0"/>
    <w:rsid w:val="00184594"/>
    <w:rsid w:val="00184DAF"/>
    <w:rsid w:val="001850A9"/>
    <w:rsid w:val="0018650F"/>
    <w:rsid w:val="001866F6"/>
    <w:rsid w:val="0019027B"/>
    <w:rsid w:val="0019065D"/>
    <w:rsid w:val="00190BC4"/>
    <w:rsid w:val="00191247"/>
    <w:rsid w:val="001917A7"/>
    <w:rsid w:val="00191B8A"/>
    <w:rsid w:val="00191C26"/>
    <w:rsid w:val="001922EB"/>
    <w:rsid w:val="00192311"/>
    <w:rsid w:val="00192A74"/>
    <w:rsid w:val="0019366C"/>
    <w:rsid w:val="001939DE"/>
    <w:rsid w:val="00194134"/>
    <w:rsid w:val="001943EF"/>
    <w:rsid w:val="00194943"/>
    <w:rsid w:val="00194B22"/>
    <w:rsid w:val="00194B3D"/>
    <w:rsid w:val="00194FD8"/>
    <w:rsid w:val="0019582F"/>
    <w:rsid w:val="00195B8C"/>
    <w:rsid w:val="00195C9F"/>
    <w:rsid w:val="00195D77"/>
    <w:rsid w:val="00195F65"/>
    <w:rsid w:val="00196D9A"/>
    <w:rsid w:val="00196ECE"/>
    <w:rsid w:val="00197BC3"/>
    <w:rsid w:val="001A022F"/>
    <w:rsid w:val="001A0564"/>
    <w:rsid w:val="001A0A49"/>
    <w:rsid w:val="001A0C1A"/>
    <w:rsid w:val="001A1663"/>
    <w:rsid w:val="001A2094"/>
    <w:rsid w:val="001A2136"/>
    <w:rsid w:val="001A2526"/>
    <w:rsid w:val="001A2710"/>
    <w:rsid w:val="001A2A4E"/>
    <w:rsid w:val="001A3595"/>
    <w:rsid w:val="001A37ED"/>
    <w:rsid w:val="001A403F"/>
    <w:rsid w:val="001A4F03"/>
    <w:rsid w:val="001A4FA3"/>
    <w:rsid w:val="001A56F3"/>
    <w:rsid w:val="001A57B9"/>
    <w:rsid w:val="001A5D44"/>
    <w:rsid w:val="001A5F26"/>
    <w:rsid w:val="001A60F9"/>
    <w:rsid w:val="001A62B6"/>
    <w:rsid w:val="001A6BA0"/>
    <w:rsid w:val="001B0781"/>
    <w:rsid w:val="001B0C75"/>
    <w:rsid w:val="001B1B24"/>
    <w:rsid w:val="001B1BD7"/>
    <w:rsid w:val="001B1CAD"/>
    <w:rsid w:val="001B276D"/>
    <w:rsid w:val="001B288D"/>
    <w:rsid w:val="001B3163"/>
    <w:rsid w:val="001B3946"/>
    <w:rsid w:val="001B3DF6"/>
    <w:rsid w:val="001B4817"/>
    <w:rsid w:val="001B53E7"/>
    <w:rsid w:val="001B5B1E"/>
    <w:rsid w:val="001B5C63"/>
    <w:rsid w:val="001B5E65"/>
    <w:rsid w:val="001B63D6"/>
    <w:rsid w:val="001B792D"/>
    <w:rsid w:val="001C02F2"/>
    <w:rsid w:val="001C100F"/>
    <w:rsid w:val="001C1364"/>
    <w:rsid w:val="001C1BF6"/>
    <w:rsid w:val="001C2E33"/>
    <w:rsid w:val="001C3010"/>
    <w:rsid w:val="001C310C"/>
    <w:rsid w:val="001C44E8"/>
    <w:rsid w:val="001C47F2"/>
    <w:rsid w:val="001C5070"/>
    <w:rsid w:val="001C5DB9"/>
    <w:rsid w:val="001C6839"/>
    <w:rsid w:val="001C701C"/>
    <w:rsid w:val="001C7349"/>
    <w:rsid w:val="001D06FE"/>
    <w:rsid w:val="001D098E"/>
    <w:rsid w:val="001D0B9B"/>
    <w:rsid w:val="001D2D01"/>
    <w:rsid w:val="001D32C7"/>
    <w:rsid w:val="001D36EB"/>
    <w:rsid w:val="001D3F12"/>
    <w:rsid w:val="001D5B79"/>
    <w:rsid w:val="001D5CAA"/>
    <w:rsid w:val="001D5F5A"/>
    <w:rsid w:val="001D6A36"/>
    <w:rsid w:val="001D7636"/>
    <w:rsid w:val="001D7DFB"/>
    <w:rsid w:val="001E0046"/>
    <w:rsid w:val="001E11B4"/>
    <w:rsid w:val="001E1434"/>
    <w:rsid w:val="001E14D8"/>
    <w:rsid w:val="001E189A"/>
    <w:rsid w:val="001E1DDA"/>
    <w:rsid w:val="001E20B5"/>
    <w:rsid w:val="001E2394"/>
    <w:rsid w:val="001E2505"/>
    <w:rsid w:val="001E254C"/>
    <w:rsid w:val="001E2CC6"/>
    <w:rsid w:val="001E329E"/>
    <w:rsid w:val="001E385C"/>
    <w:rsid w:val="001E44EF"/>
    <w:rsid w:val="001E4909"/>
    <w:rsid w:val="001E4C8E"/>
    <w:rsid w:val="001E4D59"/>
    <w:rsid w:val="001E573E"/>
    <w:rsid w:val="001E58D8"/>
    <w:rsid w:val="001E59B6"/>
    <w:rsid w:val="001E652E"/>
    <w:rsid w:val="001E66E2"/>
    <w:rsid w:val="001E6B6D"/>
    <w:rsid w:val="001F0056"/>
    <w:rsid w:val="001F06BE"/>
    <w:rsid w:val="001F1122"/>
    <w:rsid w:val="001F17AB"/>
    <w:rsid w:val="001F1907"/>
    <w:rsid w:val="001F1E71"/>
    <w:rsid w:val="001F252B"/>
    <w:rsid w:val="001F2C5A"/>
    <w:rsid w:val="001F3069"/>
    <w:rsid w:val="001F32A8"/>
    <w:rsid w:val="001F3998"/>
    <w:rsid w:val="001F3EE5"/>
    <w:rsid w:val="001F46E2"/>
    <w:rsid w:val="001F492A"/>
    <w:rsid w:val="001F4A55"/>
    <w:rsid w:val="001F55C8"/>
    <w:rsid w:val="001F5DDC"/>
    <w:rsid w:val="001F695A"/>
    <w:rsid w:val="001F6ACC"/>
    <w:rsid w:val="001F7D12"/>
    <w:rsid w:val="001F7F2F"/>
    <w:rsid w:val="001F7F45"/>
    <w:rsid w:val="00200920"/>
    <w:rsid w:val="00201D46"/>
    <w:rsid w:val="00202D95"/>
    <w:rsid w:val="00202E6A"/>
    <w:rsid w:val="002037BA"/>
    <w:rsid w:val="00203C99"/>
    <w:rsid w:val="00203ECD"/>
    <w:rsid w:val="0020455D"/>
    <w:rsid w:val="00204E0C"/>
    <w:rsid w:val="00204FD4"/>
    <w:rsid w:val="002054D9"/>
    <w:rsid w:val="00205551"/>
    <w:rsid w:val="00205F25"/>
    <w:rsid w:val="00206126"/>
    <w:rsid w:val="002065D3"/>
    <w:rsid w:val="00206C45"/>
    <w:rsid w:val="00210633"/>
    <w:rsid w:val="00210B65"/>
    <w:rsid w:val="00210D6F"/>
    <w:rsid w:val="00210F7A"/>
    <w:rsid w:val="002110FC"/>
    <w:rsid w:val="00211711"/>
    <w:rsid w:val="00211E79"/>
    <w:rsid w:val="00212154"/>
    <w:rsid w:val="0021264D"/>
    <w:rsid w:val="002134D2"/>
    <w:rsid w:val="00213E6A"/>
    <w:rsid w:val="00214954"/>
    <w:rsid w:val="00214E38"/>
    <w:rsid w:val="00215417"/>
    <w:rsid w:val="00217EED"/>
    <w:rsid w:val="00220411"/>
    <w:rsid w:val="0022053F"/>
    <w:rsid w:val="00220FF0"/>
    <w:rsid w:val="002211FD"/>
    <w:rsid w:val="0022130D"/>
    <w:rsid w:val="0022203C"/>
    <w:rsid w:val="0022226A"/>
    <w:rsid w:val="002224C0"/>
    <w:rsid w:val="002226B2"/>
    <w:rsid w:val="00222951"/>
    <w:rsid w:val="00222D4D"/>
    <w:rsid w:val="0022446F"/>
    <w:rsid w:val="00224581"/>
    <w:rsid w:val="00224ABE"/>
    <w:rsid w:val="00224AF1"/>
    <w:rsid w:val="00224C1B"/>
    <w:rsid w:val="00225130"/>
    <w:rsid w:val="0022565E"/>
    <w:rsid w:val="00225691"/>
    <w:rsid w:val="00225D30"/>
    <w:rsid w:val="00225F44"/>
    <w:rsid w:val="002269BF"/>
    <w:rsid w:val="00226D1F"/>
    <w:rsid w:val="00226F5C"/>
    <w:rsid w:val="00227D3A"/>
    <w:rsid w:val="002312A7"/>
    <w:rsid w:val="00231464"/>
    <w:rsid w:val="002316F4"/>
    <w:rsid w:val="00231887"/>
    <w:rsid w:val="00231ABB"/>
    <w:rsid w:val="00231D54"/>
    <w:rsid w:val="00231E64"/>
    <w:rsid w:val="002320E9"/>
    <w:rsid w:val="0023252C"/>
    <w:rsid w:val="00232BE2"/>
    <w:rsid w:val="00233F8F"/>
    <w:rsid w:val="002341C4"/>
    <w:rsid w:val="002345A2"/>
    <w:rsid w:val="002346F3"/>
    <w:rsid w:val="00234C52"/>
    <w:rsid w:val="0023528B"/>
    <w:rsid w:val="00235605"/>
    <w:rsid w:val="00235F7E"/>
    <w:rsid w:val="00235FC1"/>
    <w:rsid w:val="00235FFB"/>
    <w:rsid w:val="0023612E"/>
    <w:rsid w:val="00236488"/>
    <w:rsid w:val="002366A7"/>
    <w:rsid w:val="00236CB1"/>
    <w:rsid w:val="00237908"/>
    <w:rsid w:val="00237F7C"/>
    <w:rsid w:val="002408C0"/>
    <w:rsid w:val="00240B0F"/>
    <w:rsid w:val="002415E5"/>
    <w:rsid w:val="002418C9"/>
    <w:rsid w:val="00241A00"/>
    <w:rsid w:val="00241A16"/>
    <w:rsid w:val="00242788"/>
    <w:rsid w:val="00242930"/>
    <w:rsid w:val="00242B1B"/>
    <w:rsid w:val="00243510"/>
    <w:rsid w:val="002437D4"/>
    <w:rsid w:val="00243BE2"/>
    <w:rsid w:val="00243EA8"/>
    <w:rsid w:val="00243FD3"/>
    <w:rsid w:val="00244654"/>
    <w:rsid w:val="0024485D"/>
    <w:rsid w:val="00244F2A"/>
    <w:rsid w:val="002450DE"/>
    <w:rsid w:val="00245AA7"/>
    <w:rsid w:val="002465F6"/>
    <w:rsid w:val="00246F96"/>
    <w:rsid w:val="00247413"/>
    <w:rsid w:val="0024745E"/>
    <w:rsid w:val="00247790"/>
    <w:rsid w:val="0025009E"/>
    <w:rsid w:val="00250864"/>
    <w:rsid w:val="00250AC4"/>
    <w:rsid w:val="00250D41"/>
    <w:rsid w:val="00251628"/>
    <w:rsid w:val="00251B35"/>
    <w:rsid w:val="00251C64"/>
    <w:rsid w:val="00252495"/>
    <w:rsid w:val="00252979"/>
    <w:rsid w:val="00253268"/>
    <w:rsid w:val="002532C2"/>
    <w:rsid w:val="00253BA2"/>
    <w:rsid w:val="00253C44"/>
    <w:rsid w:val="00254014"/>
    <w:rsid w:val="00254B7E"/>
    <w:rsid w:val="00256C60"/>
    <w:rsid w:val="00256F3E"/>
    <w:rsid w:val="00257A35"/>
    <w:rsid w:val="00257A3E"/>
    <w:rsid w:val="00257EAA"/>
    <w:rsid w:val="00257FD0"/>
    <w:rsid w:val="0026003E"/>
    <w:rsid w:val="002600F3"/>
    <w:rsid w:val="002603C6"/>
    <w:rsid w:val="002620F2"/>
    <w:rsid w:val="00262614"/>
    <w:rsid w:val="002638EA"/>
    <w:rsid w:val="002638F8"/>
    <w:rsid w:val="0026398E"/>
    <w:rsid w:val="002641A0"/>
    <w:rsid w:val="002648F3"/>
    <w:rsid w:val="00264BD2"/>
    <w:rsid w:val="0026551B"/>
    <w:rsid w:val="00265B1A"/>
    <w:rsid w:val="00265E15"/>
    <w:rsid w:val="00270EE0"/>
    <w:rsid w:val="00271E0D"/>
    <w:rsid w:val="00273508"/>
    <w:rsid w:val="00273EBE"/>
    <w:rsid w:val="00274730"/>
    <w:rsid w:val="002747EA"/>
    <w:rsid w:val="00275606"/>
    <w:rsid w:val="00275BFE"/>
    <w:rsid w:val="00276211"/>
    <w:rsid w:val="002762F5"/>
    <w:rsid w:val="002763EC"/>
    <w:rsid w:val="00276804"/>
    <w:rsid w:val="00276BC5"/>
    <w:rsid w:val="00276DAA"/>
    <w:rsid w:val="00277AF0"/>
    <w:rsid w:val="00280C0E"/>
    <w:rsid w:val="00281294"/>
    <w:rsid w:val="00281481"/>
    <w:rsid w:val="002814C6"/>
    <w:rsid w:val="00281D38"/>
    <w:rsid w:val="00282147"/>
    <w:rsid w:val="00282498"/>
    <w:rsid w:val="002829A4"/>
    <w:rsid w:val="00282F12"/>
    <w:rsid w:val="0028379F"/>
    <w:rsid w:val="002838EF"/>
    <w:rsid w:val="002839A6"/>
    <w:rsid w:val="002839D1"/>
    <w:rsid w:val="00283EF8"/>
    <w:rsid w:val="00284916"/>
    <w:rsid w:val="00284A14"/>
    <w:rsid w:val="0028536A"/>
    <w:rsid w:val="002853FA"/>
    <w:rsid w:val="00285A40"/>
    <w:rsid w:val="0028607B"/>
    <w:rsid w:val="00286EE4"/>
    <w:rsid w:val="002875E6"/>
    <w:rsid w:val="00287743"/>
    <w:rsid w:val="0028781C"/>
    <w:rsid w:val="00287F9C"/>
    <w:rsid w:val="00287FB4"/>
    <w:rsid w:val="0029021E"/>
    <w:rsid w:val="002903AA"/>
    <w:rsid w:val="002903D7"/>
    <w:rsid w:val="00290C2A"/>
    <w:rsid w:val="002923ED"/>
    <w:rsid w:val="002929D9"/>
    <w:rsid w:val="002936B9"/>
    <w:rsid w:val="002937BB"/>
    <w:rsid w:val="00293F09"/>
    <w:rsid w:val="002942EB"/>
    <w:rsid w:val="002946CC"/>
    <w:rsid w:val="002948BD"/>
    <w:rsid w:val="0029492C"/>
    <w:rsid w:val="00294E24"/>
    <w:rsid w:val="00295032"/>
    <w:rsid w:val="002951A2"/>
    <w:rsid w:val="002951E1"/>
    <w:rsid w:val="00296481"/>
    <w:rsid w:val="00296A41"/>
    <w:rsid w:val="00296E8E"/>
    <w:rsid w:val="00297029"/>
    <w:rsid w:val="00297232"/>
    <w:rsid w:val="002A0465"/>
    <w:rsid w:val="002A06EE"/>
    <w:rsid w:val="002A0918"/>
    <w:rsid w:val="002A09E9"/>
    <w:rsid w:val="002A0F9B"/>
    <w:rsid w:val="002A16FC"/>
    <w:rsid w:val="002A2CAD"/>
    <w:rsid w:val="002A2FFA"/>
    <w:rsid w:val="002A4259"/>
    <w:rsid w:val="002A4D25"/>
    <w:rsid w:val="002A4DAC"/>
    <w:rsid w:val="002A4EB7"/>
    <w:rsid w:val="002A5D64"/>
    <w:rsid w:val="002A6590"/>
    <w:rsid w:val="002A678A"/>
    <w:rsid w:val="002A6ABB"/>
    <w:rsid w:val="002A7A25"/>
    <w:rsid w:val="002B03CD"/>
    <w:rsid w:val="002B0CB0"/>
    <w:rsid w:val="002B0CD8"/>
    <w:rsid w:val="002B13CB"/>
    <w:rsid w:val="002B16CB"/>
    <w:rsid w:val="002B2151"/>
    <w:rsid w:val="002B263C"/>
    <w:rsid w:val="002B2BEF"/>
    <w:rsid w:val="002B31A9"/>
    <w:rsid w:val="002B4284"/>
    <w:rsid w:val="002B48FF"/>
    <w:rsid w:val="002B4A8B"/>
    <w:rsid w:val="002B505E"/>
    <w:rsid w:val="002B5EAE"/>
    <w:rsid w:val="002B5EBE"/>
    <w:rsid w:val="002B64D9"/>
    <w:rsid w:val="002B6FAE"/>
    <w:rsid w:val="002B738E"/>
    <w:rsid w:val="002B790E"/>
    <w:rsid w:val="002B7FE1"/>
    <w:rsid w:val="002C034A"/>
    <w:rsid w:val="002C057B"/>
    <w:rsid w:val="002C0809"/>
    <w:rsid w:val="002C14FF"/>
    <w:rsid w:val="002C2318"/>
    <w:rsid w:val="002C2484"/>
    <w:rsid w:val="002C2ADE"/>
    <w:rsid w:val="002C344E"/>
    <w:rsid w:val="002C36F5"/>
    <w:rsid w:val="002C43CD"/>
    <w:rsid w:val="002C4A49"/>
    <w:rsid w:val="002C4C10"/>
    <w:rsid w:val="002C5331"/>
    <w:rsid w:val="002C596D"/>
    <w:rsid w:val="002C6B1D"/>
    <w:rsid w:val="002C6CC0"/>
    <w:rsid w:val="002C7508"/>
    <w:rsid w:val="002C7919"/>
    <w:rsid w:val="002D051A"/>
    <w:rsid w:val="002D0965"/>
    <w:rsid w:val="002D0F6E"/>
    <w:rsid w:val="002D0FAC"/>
    <w:rsid w:val="002D183A"/>
    <w:rsid w:val="002D20F1"/>
    <w:rsid w:val="002D2361"/>
    <w:rsid w:val="002D2DCF"/>
    <w:rsid w:val="002D34D1"/>
    <w:rsid w:val="002D3803"/>
    <w:rsid w:val="002D38F9"/>
    <w:rsid w:val="002D3D86"/>
    <w:rsid w:val="002D444E"/>
    <w:rsid w:val="002D473F"/>
    <w:rsid w:val="002D518B"/>
    <w:rsid w:val="002D51D9"/>
    <w:rsid w:val="002D57DA"/>
    <w:rsid w:val="002D6451"/>
    <w:rsid w:val="002D6CCE"/>
    <w:rsid w:val="002D70DB"/>
    <w:rsid w:val="002E011E"/>
    <w:rsid w:val="002E0A40"/>
    <w:rsid w:val="002E1A69"/>
    <w:rsid w:val="002E1B74"/>
    <w:rsid w:val="002E296D"/>
    <w:rsid w:val="002E296F"/>
    <w:rsid w:val="002E2C8B"/>
    <w:rsid w:val="002E3002"/>
    <w:rsid w:val="002E376E"/>
    <w:rsid w:val="002E3BE6"/>
    <w:rsid w:val="002E40A1"/>
    <w:rsid w:val="002E4FBC"/>
    <w:rsid w:val="002E556A"/>
    <w:rsid w:val="002E5A4B"/>
    <w:rsid w:val="002E5EE5"/>
    <w:rsid w:val="002E6048"/>
    <w:rsid w:val="002E6314"/>
    <w:rsid w:val="002E70A0"/>
    <w:rsid w:val="002E7B3E"/>
    <w:rsid w:val="002E7E05"/>
    <w:rsid w:val="002F0339"/>
    <w:rsid w:val="002F034F"/>
    <w:rsid w:val="002F05D1"/>
    <w:rsid w:val="002F0D41"/>
    <w:rsid w:val="002F0EC3"/>
    <w:rsid w:val="002F1488"/>
    <w:rsid w:val="002F174C"/>
    <w:rsid w:val="002F18F0"/>
    <w:rsid w:val="002F2452"/>
    <w:rsid w:val="002F2C3F"/>
    <w:rsid w:val="002F2E90"/>
    <w:rsid w:val="002F35C4"/>
    <w:rsid w:val="002F377F"/>
    <w:rsid w:val="002F37FD"/>
    <w:rsid w:val="002F3D3D"/>
    <w:rsid w:val="002F448E"/>
    <w:rsid w:val="002F47D3"/>
    <w:rsid w:val="002F506B"/>
    <w:rsid w:val="002F55E6"/>
    <w:rsid w:val="002F67DF"/>
    <w:rsid w:val="002F6F71"/>
    <w:rsid w:val="002F77F7"/>
    <w:rsid w:val="002F7DC1"/>
    <w:rsid w:val="00301C53"/>
    <w:rsid w:val="00301D80"/>
    <w:rsid w:val="00302EA1"/>
    <w:rsid w:val="00303236"/>
    <w:rsid w:val="00303FB4"/>
    <w:rsid w:val="003044E1"/>
    <w:rsid w:val="00304AED"/>
    <w:rsid w:val="0030524D"/>
    <w:rsid w:val="00305769"/>
    <w:rsid w:val="00306AA2"/>
    <w:rsid w:val="0030708D"/>
    <w:rsid w:val="003074B3"/>
    <w:rsid w:val="003074D3"/>
    <w:rsid w:val="003077E4"/>
    <w:rsid w:val="00307D12"/>
    <w:rsid w:val="00307DEA"/>
    <w:rsid w:val="00310030"/>
    <w:rsid w:val="00310193"/>
    <w:rsid w:val="00311585"/>
    <w:rsid w:val="003117F5"/>
    <w:rsid w:val="00311AE8"/>
    <w:rsid w:val="00311F51"/>
    <w:rsid w:val="003122CC"/>
    <w:rsid w:val="00312D24"/>
    <w:rsid w:val="0031319B"/>
    <w:rsid w:val="00313A24"/>
    <w:rsid w:val="0031407E"/>
    <w:rsid w:val="003144CB"/>
    <w:rsid w:val="00314C4B"/>
    <w:rsid w:val="0031530E"/>
    <w:rsid w:val="00315964"/>
    <w:rsid w:val="0031616E"/>
    <w:rsid w:val="0031622A"/>
    <w:rsid w:val="00316DF0"/>
    <w:rsid w:val="0031718D"/>
    <w:rsid w:val="00317543"/>
    <w:rsid w:val="00317771"/>
    <w:rsid w:val="00317A91"/>
    <w:rsid w:val="00317E91"/>
    <w:rsid w:val="003201A2"/>
    <w:rsid w:val="00320324"/>
    <w:rsid w:val="003207D5"/>
    <w:rsid w:val="003213CF"/>
    <w:rsid w:val="00321D1E"/>
    <w:rsid w:val="00321E60"/>
    <w:rsid w:val="00322C00"/>
    <w:rsid w:val="003230EF"/>
    <w:rsid w:val="00323A66"/>
    <w:rsid w:val="00323AA7"/>
    <w:rsid w:val="00323B93"/>
    <w:rsid w:val="00323F51"/>
    <w:rsid w:val="00324105"/>
    <w:rsid w:val="00325455"/>
    <w:rsid w:val="0032599E"/>
    <w:rsid w:val="0032699D"/>
    <w:rsid w:val="00326C91"/>
    <w:rsid w:val="00326EFC"/>
    <w:rsid w:val="00326FCE"/>
    <w:rsid w:val="00327212"/>
    <w:rsid w:val="00327ADE"/>
    <w:rsid w:val="00327B34"/>
    <w:rsid w:val="0033058E"/>
    <w:rsid w:val="0033126C"/>
    <w:rsid w:val="0033170F"/>
    <w:rsid w:val="0033237B"/>
    <w:rsid w:val="00332717"/>
    <w:rsid w:val="003329FF"/>
    <w:rsid w:val="00334177"/>
    <w:rsid w:val="00335492"/>
    <w:rsid w:val="0033550C"/>
    <w:rsid w:val="003362AB"/>
    <w:rsid w:val="00336742"/>
    <w:rsid w:val="003367E4"/>
    <w:rsid w:val="003369BB"/>
    <w:rsid w:val="00336F38"/>
    <w:rsid w:val="003376B0"/>
    <w:rsid w:val="00340570"/>
    <w:rsid w:val="003408EE"/>
    <w:rsid w:val="00341D3B"/>
    <w:rsid w:val="00342830"/>
    <w:rsid w:val="00342904"/>
    <w:rsid w:val="0034298A"/>
    <w:rsid w:val="00342E0F"/>
    <w:rsid w:val="00343043"/>
    <w:rsid w:val="00343123"/>
    <w:rsid w:val="00343775"/>
    <w:rsid w:val="003439B5"/>
    <w:rsid w:val="00343D31"/>
    <w:rsid w:val="00343FBB"/>
    <w:rsid w:val="0034404F"/>
    <w:rsid w:val="00344603"/>
    <w:rsid w:val="00344A97"/>
    <w:rsid w:val="003452F3"/>
    <w:rsid w:val="00345319"/>
    <w:rsid w:val="00345FED"/>
    <w:rsid w:val="003463CD"/>
    <w:rsid w:val="003471E7"/>
    <w:rsid w:val="00347C93"/>
    <w:rsid w:val="003502A7"/>
    <w:rsid w:val="00350C8D"/>
    <w:rsid w:val="003512BC"/>
    <w:rsid w:val="003524B9"/>
    <w:rsid w:val="0035264D"/>
    <w:rsid w:val="003528AE"/>
    <w:rsid w:val="00352916"/>
    <w:rsid w:val="00352922"/>
    <w:rsid w:val="00352C8E"/>
    <w:rsid w:val="00352D39"/>
    <w:rsid w:val="00353959"/>
    <w:rsid w:val="00353B88"/>
    <w:rsid w:val="00353EA7"/>
    <w:rsid w:val="0035448F"/>
    <w:rsid w:val="00354B40"/>
    <w:rsid w:val="003551A4"/>
    <w:rsid w:val="0035535F"/>
    <w:rsid w:val="00356C41"/>
    <w:rsid w:val="003578F0"/>
    <w:rsid w:val="00360219"/>
    <w:rsid w:val="0036039C"/>
    <w:rsid w:val="00361502"/>
    <w:rsid w:val="00361951"/>
    <w:rsid w:val="00361E48"/>
    <w:rsid w:val="0036267D"/>
    <w:rsid w:val="003634AA"/>
    <w:rsid w:val="003636EE"/>
    <w:rsid w:val="00363B77"/>
    <w:rsid w:val="003640F4"/>
    <w:rsid w:val="003650A1"/>
    <w:rsid w:val="00365189"/>
    <w:rsid w:val="0036542B"/>
    <w:rsid w:val="00365B5F"/>
    <w:rsid w:val="0036692B"/>
    <w:rsid w:val="00366C07"/>
    <w:rsid w:val="00366D75"/>
    <w:rsid w:val="00367081"/>
    <w:rsid w:val="003672C5"/>
    <w:rsid w:val="003676A0"/>
    <w:rsid w:val="00367826"/>
    <w:rsid w:val="00367F99"/>
    <w:rsid w:val="0037088B"/>
    <w:rsid w:val="00370F57"/>
    <w:rsid w:val="00371A4D"/>
    <w:rsid w:val="0037267B"/>
    <w:rsid w:val="00373BA0"/>
    <w:rsid w:val="00374A24"/>
    <w:rsid w:val="003752C2"/>
    <w:rsid w:val="00376A72"/>
    <w:rsid w:val="00376D26"/>
    <w:rsid w:val="00376FAF"/>
    <w:rsid w:val="00377010"/>
    <w:rsid w:val="003772FA"/>
    <w:rsid w:val="0038134F"/>
    <w:rsid w:val="00381CDA"/>
    <w:rsid w:val="0038202E"/>
    <w:rsid w:val="00382121"/>
    <w:rsid w:val="0038391B"/>
    <w:rsid w:val="00384991"/>
    <w:rsid w:val="003857DF"/>
    <w:rsid w:val="00385C27"/>
    <w:rsid w:val="003865B6"/>
    <w:rsid w:val="00386619"/>
    <w:rsid w:val="00386F1B"/>
    <w:rsid w:val="003871E6"/>
    <w:rsid w:val="00387538"/>
    <w:rsid w:val="003878B1"/>
    <w:rsid w:val="00387AB6"/>
    <w:rsid w:val="0039081C"/>
    <w:rsid w:val="0039092F"/>
    <w:rsid w:val="00390A4A"/>
    <w:rsid w:val="00390D1C"/>
    <w:rsid w:val="00391469"/>
    <w:rsid w:val="00392E79"/>
    <w:rsid w:val="00393EA4"/>
    <w:rsid w:val="00393FDD"/>
    <w:rsid w:val="0039412E"/>
    <w:rsid w:val="0039451B"/>
    <w:rsid w:val="0039461A"/>
    <w:rsid w:val="00394B55"/>
    <w:rsid w:val="0039515B"/>
    <w:rsid w:val="00395ADD"/>
    <w:rsid w:val="003960AE"/>
    <w:rsid w:val="003960D6"/>
    <w:rsid w:val="0039615F"/>
    <w:rsid w:val="0039649D"/>
    <w:rsid w:val="00396E54"/>
    <w:rsid w:val="00397FF8"/>
    <w:rsid w:val="003A0646"/>
    <w:rsid w:val="003A0800"/>
    <w:rsid w:val="003A084A"/>
    <w:rsid w:val="003A1177"/>
    <w:rsid w:val="003A1E06"/>
    <w:rsid w:val="003A2784"/>
    <w:rsid w:val="003A281A"/>
    <w:rsid w:val="003A2F7A"/>
    <w:rsid w:val="003A333E"/>
    <w:rsid w:val="003A3F9E"/>
    <w:rsid w:val="003A418C"/>
    <w:rsid w:val="003A4230"/>
    <w:rsid w:val="003A55EE"/>
    <w:rsid w:val="003A670A"/>
    <w:rsid w:val="003A7841"/>
    <w:rsid w:val="003B01E9"/>
    <w:rsid w:val="003B0AA2"/>
    <w:rsid w:val="003B0F5A"/>
    <w:rsid w:val="003B1035"/>
    <w:rsid w:val="003B1254"/>
    <w:rsid w:val="003B2324"/>
    <w:rsid w:val="003B2441"/>
    <w:rsid w:val="003B24E6"/>
    <w:rsid w:val="003B292A"/>
    <w:rsid w:val="003B2C10"/>
    <w:rsid w:val="003B33F6"/>
    <w:rsid w:val="003B3519"/>
    <w:rsid w:val="003B358E"/>
    <w:rsid w:val="003B3A2C"/>
    <w:rsid w:val="003B3FDA"/>
    <w:rsid w:val="003B4105"/>
    <w:rsid w:val="003B42FE"/>
    <w:rsid w:val="003B4349"/>
    <w:rsid w:val="003B4BD8"/>
    <w:rsid w:val="003B50A0"/>
    <w:rsid w:val="003B5AEB"/>
    <w:rsid w:val="003B5AEC"/>
    <w:rsid w:val="003B6025"/>
    <w:rsid w:val="003B6241"/>
    <w:rsid w:val="003B65C5"/>
    <w:rsid w:val="003B7035"/>
    <w:rsid w:val="003B75BB"/>
    <w:rsid w:val="003C1227"/>
    <w:rsid w:val="003C16F1"/>
    <w:rsid w:val="003C18A1"/>
    <w:rsid w:val="003C1AB2"/>
    <w:rsid w:val="003C309B"/>
    <w:rsid w:val="003C331A"/>
    <w:rsid w:val="003C369C"/>
    <w:rsid w:val="003C5C06"/>
    <w:rsid w:val="003C5D40"/>
    <w:rsid w:val="003C5F0F"/>
    <w:rsid w:val="003C6061"/>
    <w:rsid w:val="003C6141"/>
    <w:rsid w:val="003C7713"/>
    <w:rsid w:val="003D0014"/>
    <w:rsid w:val="003D01FD"/>
    <w:rsid w:val="003D08A0"/>
    <w:rsid w:val="003D08C3"/>
    <w:rsid w:val="003D0C5F"/>
    <w:rsid w:val="003D0E9A"/>
    <w:rsid w:val="003D0FD2"/>
    <w:rsid w:val="003D1B4B"/>
    <w:rsid w:val="003D2618"/>
    <w:rsid w:val="003D28B3"/>
    <w:rsid w:val="003D2C88"/>
    <w:rsid w:val="003D315A"/>
    <w:rsid w:val="003D38C6"/>
    <w:rsid w:val="003D3E7E"/>
    <w:rsid w:val="003D4006"/>
    <w:rsid w:val="003D52B4"/>
    <w:rsid w:val="003D59E1"/>
    <w:rsid w:val="003D5B53"/>
    <w:rsid w:val="003D6040"/>
    <w:rsid w:val="003D6336"/>
    <w:rsid w:val="003D63BA"/>
    <w:rsid w:val="003D6F9D"/>
    <w:rsid w:val="003D7B2E"/>
    <w:rsid w:val="003E10BD"/>
    <w:rsid w:val="003E10C2"/>
    <w:rsid w:val="003E10C4"/>
    <w:rsid w:val="003E1312"/>
    <w:rsid w:val="003E1573"/>
    <w:rsid w:val="003E190D"/>
    <w:rsid w:val="003E26A3"/>
    <w:rsid w:val="003E27C7"/>
    <w:rsid w:val="003E3E72"/>
    <w:rsid w:val="003E42D7"/>
    <w:rsid w:val="003E5202"/>
    <w:rsid w:val="003E5465"/>
    <w:rsid w:val="003E5C72"/>
    <w:rsid w:val="003E64A7"/>
    <w:rsid w:val="003E65F4"/>
    <w:rsid w:val="003E681C"/>
    <w:rsid w:val="003E6E61"/>
    <w:rsid w:val="003E761C"/>
    <w:rsid w:val="003E7F5E"/>
    <w:rsid w:val="003F0045"/>
    <w:rsid w:val="003F01A4"/>
    <w:rsid w:val="003F1256"/>
    <w:rsid w:val="003F1551"/>
    <w:rsid w:val="003F1AF6"/>
    <w:rsid w:val="003F2483"/>
    <w:rsid w:val="003F25E3"/>
    <w:rsid w:val="003F356D"/>
    <w:rsid w:val="003F37BE"/>
    <w:rsid w:val="003F4169"/>
    <w:rsid w:val="003F41B8"/>
    <w:rsid w:val="003F42D1"/>
    <w:rsid w:val="003F45BE"/>
    <w:rsid w:val="003F51ED"/>
    <w:rsid w:val="003F5259"/>
    <w:rsid w:val="003F54FD"/>
    <w:rsid w:val="003F560A"/>
    <w:rsid w:val="003F57DC"/>
    <w:rsid w:val="003F582A"/>
    <w:rsid w:val="003F617C"/>
    <w:rsid w:val="003F627A"/>
    <w:rsid w:val="003F62E0"/>
    <w:rsid w:val="003F6C2E"/>
    <w:rsid w:val="003F7559"/>
    <w:rsid w:val="004007D0"/>
    <w:rsid w:val="00401F78"/>
    <w:rsid w:val="004021C7"/>
    <w:rsid w:val="00402CE9"/>
    <w:rsid w:val="004039D3"/>
    <w:rsid w:val="00403B2F"/>
    <w:rsid w:val="004043E4"/>
    <w:rsid w:val="00404674"/>
    <w:rsid w:val="00404C9D"/>
    <w:rsid w:val="00405D24"/>
    <w:rsid w:val="00406682"/>
    <w:rsid w:val="00406BC3"/>
    <w:rsid w:val="004078BB"/>
    <w:rsid w:val="004103D8"/>
    <w:rsid w:val="00410F04"/>
    <w:rsid w:val="00411A0D"/>
    <w:rsid w:val="004121E7"/>
    <w:rsid w:val="0041226F"/>
    <w:rsid w:val="004127A3"/>
    <w:rsid w:val="00413912"/>
    <w:rsid w:val="00414046"/>
    <w:rsid w:val="004170CE"/>
    <w:rsid w:val="0041784F"/>
    <w:rsid w:val="00417962"/>
    <w:rsid w:val="00417EC8"/>
    <w:rsid w:val="00420972"/>
    <w:rsid w:val="00420D9C"/>
    <w:rsid w:val="00421DCA"/>
    <w:rsid w:val="00422179"/>
    <w:rsid w:val="00423216"/>
    <w:rsid w:val="0042324D"/>
    <w:rsid w:val="00423B7B"/>
    <w:rsid w:val="00423F0F"/>
    <w:rsid w:val="00424A42"/>
    <w:rsid w:val="00424CF3"/>
    <w:rsid w:val="00425145"/>
    <w:rsid w:val="00425884"/>
    <w:rsid w:val="00425911"/>
    <w:rsid w:val="00425B0D"/>
    <w:rsid w:val="004263A1"/>
    <w:rsid w:val="004269F5"/>
    <w:rsid w:val="00426E75"/>
    <w:rsid w:val="00427610"/>
    <w:rsid w:val="004304EA"/>
    <w:rsid w:val="00430753"/>
    <w:rsid w:val="00430842"/>
    <w:rsid w:val="00430B52"/>
    <w:rsid w:val="0043105E"/>
    <w:rsid w:val="004317A4"/>
    <w:rsid w:val="00431B06"/>
    <w:rsid w:val="0043234D"/>
    <w:rsid w:val="00432B71"/>
    <w:rsid w:val="0043378E"/>
    <w:rsid w:val="004338AE"/>
    <w:rsid w:val="00433B95"/>
    <w:rsid w:val="00433E0E"/>
    <w:rsid w:val="004342FF"/>
    <w:rsid w:val="00434551"/>
    <w:rsid w:val="00434AEF"/>
    <w:rsid w:val="00434E48"/>
    <w:rsid w:val="00435541"/>
    <w:rsid w:val="00435936"/>
    <w:rsid w:val="00435FA0"/>
    <w:rsid w:val="0043605B"/>
    <w:rsid w:val="00436194"/>
    <w:rsid w:val="00437369"/>
    <w:rsid w:val="0043742B"/>
    <w:rsid w:val="004378D7"/>
    <w:rsid w:val="00437B2B"/>
    <w:rsid w:val="00437DD3"/>
    <w:rsid w:val="004402BE"/>
    <w:rsid w:val="00440522"/>
    <w:rsid w:val="004406C3"/>
    <w:rsid w:val="004407C4"/>
    <w:rsid w:val="0044087F"/>
    <w:rsid w:val="00440A15"/>
    <w:rsid w:val="00440BB9"/>
    <w:rsid w:val="00440FB3"/>
    <w:rsid w:val="00441096"/>
    <w:rsid w:val="00441419"/>
    <w:rsid w:val="00441DD9"/>
    <w:rsid w:val="00441EAC"/>
    <w:rsid w:val="00442121"/>
    <w:rsid w:val="004428DA"/>
    <w:rsid w:val="004434D3"/>
    <w:rsid w:val="00443AD7"/>
    <w:rsid w:val="004440B7"/>
    <w:rsid w:val="004450E9"/>
    <w:rsid w:val="0044552A"/>
    <w:rsid w:val="0044594D"/>
    <w:rsid w:val="004459AB"/>
    <w:rsid w:val="00445CA4"/>
    <w:rsid w:val="00445D34"/>
    <w:rsid w:val="00445E72"/>
    <w:rsid w:val="00446389"/>
    <w:rsid w:val="004473A1"/>
    <w:rsid w:val="004475FB"/>
    <w:rsid w:val="00447CFD"/>
    <w:rsid w:val="00447E98"/>
    <w:rsid w:val="00450C58"/>
    <w:rsid w:val="00451109"/>
    <w:rsid w:val="004519CF"/>
    <w:rsid w:val="0045278A"/>
    <w:rsid w:val="00452B71"/>
    <w:rsid w:val="00453E56"/>
    <w:rsid w:val="00454FC8"/>
    <w:rsid w:val="004572D9"/>
    <w:rsid w:val="00457562"/>
    <w:rsid w:val="00460418"/>
    <w:rsid w:val="00460550"/>
    <w:rsid w:val="004605F5"/>
    <w:rsid w:val="00460C63"/>
    <w:rsid w:val="00461AF5"/>
    <w:rsid w:val="00461EBA"/>
    <w:rsid w:val="00462208"/>
    <w:rsid w:val="0046258D"/>
    <w:rsid w:val="004628DE"/>
    <w:rsid w:val="00462FFD"/>
    <w:rsid w:val="00463D46"/>
    <w:rsid w:val="00464B64"/>
    <w:rsid w:val="004656FE"/>
    <w:rsid w:val="0046572C"/>
    <w:rsid w:val="004658BC"/>
    <w:rsid w:val="00465CB0"/>
    <w:rsid w:val="00465D47"/>
    <w:rsid w:val="00466658"/>
    <w:rsid w:val="004666F4"/>
    <w:rsid w:val="00467292"/>
    <w:rsid w:val="00467E1D"/>
    <w:rsid w:val="00470BDF"/>
    <w:rsid w:val="00470C9D"/>
    <w:rsid w:val="00470DDD"/>
    <w:rsid w:val="00471E6D"/>
    <w:rsid w:val="00471F7F"/>
    <w:rsid w:val="0047221E"/>
    <w:rsid w:val="0047248F"/>
    <w:rsid w:val="00472D7F"/>
    <w:rsid w:val="00474896"/>
    <w:rsid w:val="004750FA"/>
    <w:rsid w:val="004754FE"/>
    <w:rsid w:val="00476397"/>
    <w:rsid w:val="00476978"/>
    <w:rsid w:val="004773BC"/>
    <w:rsid w:val="004779C3"/>
    <w:rsid w:val="00477E09"/>
    <w:rsid w:val="00477EF5"/>
    <w:rsid w:val="004803DC"/>
    <w:rsid w:val="00481400"/>
    <w:rsid w:val="00481700"/>
    <w:rsid w:val="004818AE"/>
    <w:rsid w:val="00481D4A"/>
    <w:rsid w:val="004820D3"/>
    <w:rsid w:val="0048293C"/>
    <w:rsid w:val="00482CCB"/>
    <w:rsid w:val="00482EAD"/>
    <w:rsid w:val="0048400C"/>
    <w:rsid w:val="0048424C"/>
    <w:rsid w:val="00484A08"/>
    <w:rsid w:val="00484B14"/>
    <w:rsid w:val="00486021"/>
    <w:rsid w:val="00486178"/>
    <w:rsid w:val="00486575"/>
    <w:rsid w:val="0048686E"/>
    <w:rsid w:val="00486AAD"/>
    <w:rsid w:val="00486AB5"/>
    <w:rsid w:val="00487132"/>
    <w:rsid w:val="00487379"/>
    <w:rsid w:val="00487BB4"/>
    <w:rsid w:val="00487C02"/>
    <w:rsid w:val="00487F6E"/>
    <w:rsid w:val="00490AF3"/>
    <w:rsid w:val="00490F03"/>
    <w:rsid w:val="004915A0"/>
    <w:rsid w:val="00491BAE"/>
    <w:rsid w:val="00493745"/>
    <w:rsid w:val="004937A5"/>
    <w:rsid w:val="004944B5"/>
    <w:rsid w:val="00494E35"/>
    <w:rsid w:val="00495394"/>
    <w:rsid w:val="004956CF"/>
    <w:rsid w:val="00495800"/>
    <w:rsid w:val="004961C2"/>
    <w:rsid w:val="004963DB"/>
    <w:rsid w:val="00496C7B"/>
    <w:rsid w:val="00497646"/>
    <w:rsid w:val="004979D0"/>
    <w:rsid w:val="00497DC2"/>
    <w:rsid w:val="00497DF1"/>
    <w:rsid w:val="004A080D"/>
    <w:rsid w:val="004A0C70"/>
    <w:rsid w:val="004A17DC"/>
    <w:rsid w:val="004A1964"/>
    <w:rsid w:val="004A22B2"/>
    <w:rsid w:val="004A2DD7"/>
    <w:rsid w:val="004A3E5E"/>
    <w:rsid w:val="004A3EA2"/>
    <w:rsid w:val="004A3EDF"/>
    <w:rsid w:val="004A5039"/>
    <w:rsid w:val="004A526E"/>
    <w:rsid w:val="004A5447"/>
    <w:rsid w:val="004A5BC7"/>
    <w:rsid w:val="004A5E58"/>
    <w:rsid w:val="004A73F3"/>
    <w:rsid w:val="004A75BA"/>
    <w:rsid w:val="004A7B03"/>
    <w:rsid w:val="004A7F4A"/>
    <w:rsid w:val="004B01D0"/>
    <w:rsid w:val="004B04CA"/>
    <w:rsid w:val="004B0DFD"/>
    <w:rsid w:val="004B0E57"/>
    <w:rsid w:val="004B1EEC"/>
    <w:rsid w:val="004B203A"/>
    <w:rsid w:val="004B21FA"/>
    <w:rsid w:val="004B2419"/>
    <w:rsid w:val="004B274C"/>
    <w:rsid w:val="004B2866"/>
    <w:rsid w:val="004B286F"/>
    <w:rsid w:val="004B2995"/>
    <w:rsid w:val="004B3724"/>
    <w:rsid w:val="004B4125"/>
    <w:rsid w:val="004B431D"/>
    <w:rsid w:val="004B44B9"/>
    <w:rsid w:val="004B4613"/>
    <w:rsid w:val="004B5103"/>
    <w:rsid w:val="004B53F6"/>
    <w:rsid w:val="004B5797"/>
    <w:rsid w:val="004B5A7C"/>
    <w:rsid w:val="004B63B9"/>
    <w:rsid w:val="004B750D"/>
    <w:rsid w:val="004B7886"/>
    <w:rsid w:val="004C0C6A"/>
    <w:rsid w:val="004C11A2"/>
    <w:rsid w:val="004C1768"/>
    <w:rsid w:val="004C18D0"/>
    <w:rsid w:val="004C20C5"/>
    <w:rsid w:val="004C2118"/>
    <w:rsid w:val="004C33A2"/>
    <w:rsid w:val="004C36D5"/>
    <w:rsid w:val="004C36E1"/>
    <w:rsid w:val="004C3A60"/>
    <w:rsid w:val="004C50C4"/>
    <w:rsid w:val="004C535F"/>
    <w:rsid w:val="004C561D"/>
    <w:rsid w:val="004C561F"/>
    <w:rsid w:val="004C60CD"/>
    <w:rsid w:val="004C70C8"/>
    <w:rsid w:val="004C71C1"/>
    <w:rsid w:val="004C75BD"/>
    <w:rsid w:val="004C76ED"/>
    <w:rsid w:val="004C7B44"/>
    <w:rsid w:val="004D056E"/>
    <w:rsid w:val="004D0760"/>
    <w:rsid w:val="004D1037"/>
    <w:rsid w:val="004D1B0F"/>
    <w:rsid w:val="004D1C3C"/>
    <w:rsid w:val="004D2C26"/>
    <w:rsid w:val="004D2C29"/>
    <w:rsid w:val="004D3C9A"/>
    <w:rsid w:val="004D4437"/>
    <w:rsid w:val="004D490E"/>
    <w:rsid w:val="004D542C"/>
    <w:rsid w:val="004D5A14"/>
    <w:rsid w:val="004D664B"/>
    <w:rsid w:val="004D6C8A"/>
    <w:rsid w:val="004D6CBD"/>
    <w:rsid w:val="004D7356"/>
    <w:rsid w:val="004D7B91"/>
    <w:rsid w:val="004E011F"/>
    <w:rsid w:val="004E05FB"/>
    <w:rsid w:val="004E0BA0"/>
    <w:rsid w:val="004E0DE2"/>
    <w:rsid w:val="004E14D0"/>
    <w:rsid w:val="004E1954"/>
    <w:rsid w:val="004E27AA"/>
    <w:rsid w:val="004E2EA9"/>
    <w:rsid w:val="004E3B59"/>
    <w:rsid w:val="004E4020"/>
    <w:rsid w:val="004E433C"/>
    <w:rsid w:val="004E5164"/>
    <w:rsid w:val="004E5175"/>
    <w:rsid w:val="004E550C"/>
    <w:rsid w:val="004E559E"/>
    <w:rsid w:val="004E5B9C"/>
    <w:rsid w:val="004E5BD8"/>
    <w:rsid w:val="004E64D0"/>
    <w:rsid w:val="004E6584"/>
    <w:rsid w:val="004E6B72"/>
    <w:rsid w:val="004E6C2D"/>
    <w:rsid w:val="004E7A7F"/>
    <w:rsid w:val="004E7C44"/>
    <w:rsid w:val="004F0867"/>
    <w:rsid w:val="004F0F31"/>
    <w:rsid w:val="004F16D5"/>
    <w:rsid w:val="004F1CA8"/>
    <w:rsid w:val="004F1F64"/>
    <w:rsid w:val="004F1F88"/>
    <w:rsid w:val="004F2BDB"/>
    <w:rsid w:val="004F3229"/>
    <w:rsid w:val="004F3439"/>
    <w:rsid w:val="004F3509"/>
    <w:rsid w:val="004F35D0"/>
    <w:rsid w:val="004F3FCB"/>
    <w:rsid w:val="004F4054"/>
    <w:rsid w:val="004F430E"/>
    <w:rsid w:val="004F4CC1"/>
    <w:rsid w:val="004F5607"/>
    <w:rsid w:val="004F5840"/>
    <w:rsid w:val="004F6BAB"/>
    <w:rsid w:val="004F7E5B"/>
    <w:rsid w:val="00500580"/>
    <w:rsid w:val="0050076C"/>
    <w:rsid w:val="00500800"/>
    <w:rsid w:val="00500D9F"/>
    <w:rsid w:val="00501279"/>
    <w:rsid w:val="005015E4"/>
    <w:rsid w:val="005018AB"/>
    <w:rsid w:val="005019D4"/>
    <w:rsid w:val="00501DCE"/>
    <w:rsid w:val="0050300C"/>
    <w:rsid w:val="00503DB4"/>
    <w:rsid w:val="005041D3"/>
    <w:rsid w:val="00505EA9"/>
    <w:rsid w:val="00506057"/>
    <w:rsid w:val="005070D8"/>
    <w:rsid w:val="0050740A"/>
    <w:rsid w:val="00507611"/>
    <w:rsid w:val="00507BDE"/>
    <w:rsid w:val="00510A61"/>
    <w:rsid w:val="005113E8"/>
    <w:rsid w:val="00511595"/>
    <w:rsid w:val="005116DC"/>
    <w:rsid w:val="005126C5"/>
    <w:rsid w:val="00512F0D"/>
    <w:rsid w:val="00513A5E"/>
    <w:rsid w:val="005148CC"/>
    <w:rsid w:val="00515324"/>
    <w:rsid w:val="005155F0"/>
    <w:rsid w:val="00515FB2"/>
    <w:rsid w:val="00515FF5"/>
    <w:rsid w:val="00516068"/>
    <w:rsid w:val="0051651C"/>
    <w:rsid w:val="0052032E"/>
    <w:rsid w:val="005203DF"/>
    <w:rsid w:val="00520CA4"/>
    <w:rsid w:val="00520E46"/>
    <w:rsid w:val="00520E4C"/>
    <w:rsid w:val="00521154"/>
    <w:rsid w:val="00521A30"/>
    <w:rsid w:val="00522332"/>
    <w:rsid w:val="00522622"/>
    <w:rsid w:val="00522830"/>
    <w:rsid w:val="00522835"/>
    <w:rsid w:val="00522A55"/>
    <w:rsid w:val="00522F8C"/>
    <w:rsid w:val="00523600"/>
    <w:rsid w:val="00523D5B"/>
    <w:rsid w:val="00524ABF"/>
    <w:rsid w:val="00525291"/>
    <w:rsid w:val="00525996"/>
    <w:rsid w:val="0052599D"/>
    <w:rsid w:val="00527502"/>
    <w:rsid w:val="00527786"/>
    <w:rsid w:val="0053016F"/>
    <w:rsid w:val="0053082E"/>
    <w:rsid w:val="00530E65"/>
    <w:rsid w:val="00530F76"/>
    <w:rsid w:val="00531299"/>
    <w:rsid w:val="00531A79"/>
    <w:rsid w:val="00531D1F"/>
    <w:rsid w:val="00532336"/>
    <w:rsid w:val="00532EDF"/>
    <w:rsid w:val="00533479"/>
    <w:rsid w:val="005353D3"/>
    <w:rsid w:val="00535939"/>
    <w:rsid w:val="00536158"/>
    <w:rsid w:val="005364AA"/>
    <w:rsid w:val="00536BA7"/>
    <w:rsid w:val="0053785B"/>
    <w:rsid w:val="00537A20"/>
    <w:rsid w:val="00540CA8"/>
    <w:rsid w:val="00541120"/>
    <w:rsid w:val="0054168A"/>
    <w:rsid w:val="00541A03"/>
    <w:rsid w:val="00541C9C"/>
    <w:rsid w:val="00542243"/>
    <w:rsid w:val="00542EF6"/>
    <w:rsid w:val="005433E5"/>
    <w:rsid w:val="00543B4A"/>
    <w:rsid w:val="005443A5"/>
    <w:rsid w:val="00544424"/>
    <w:rsid w:val="005444DB"/>
    <w:rsid w:val="00545CAA"/>
    <w:rsid w:val="00545D2B"/>
    <w:rsid w:val="00545F45"/>
    <w:rsid w:val="00545F47"/>
    <w:rsid w:val="00545FEE"/>
    <w:rsid w:val="00546C3A"/>
    <w:rsid w:val="00546EB3"/>
    <w:rsid w:val="005476F4"/>
    <w:rsid w:val="005501DA"/>
    <w:rsid w:val="005509D3"/>
    <w:rsid w:val="00551069"/>
    <w:rsid w:val="005516A6"/>
    <w:rsid w:val="00551DF3"/>
    <w:rsid w:val="005525DB"/>
    <w:rsid w:val="00552970"/>
    <w:rsid w:val="00552BB8"/>
    <w:rsid w:val="00553D98"/>
    <w:rsid w:val="00553F2B"/>
    <w:rsid w:val="00553F47"/>
    <w:rsid w:val="00554D56"/>
    <w:rsid w:val="0055524B"/>
    <w:rsid w:val="00555918"/>
    <w:rsid w:val="00555EC6"/>
    <w:rsid w:val="005562E8"/>
    <w:rsid w:val="00556959"/>
    <w:rsid w:val="00556BCE"/>
    <w:rsid w:val="00556F54"/>
    <w:rsid w:val="0055739A"/>
    <w:rsid w:val="0055760C"/>
    <w:rsid w:val="00557B30"/>
    <w:rsid w:val="00557F47"/>
    <w:rsid w:val="0056038B"/>
    <w:rsid w:val="0056060D"/>
    <w:rsid w:val="00560A26"/>
    <w:rsid w:val="00560DCC"/>
    <w:rsid w:val="0056195E"/>
    <w:rsid w:val="00561EAC"/>
    <w:rsid w:val="005627B0"/>
    <w:rsid w:val="0056280B"/>
    <w:rsid w:val="00562B3F"/>
    <w:rsid w:val="00562C7B"/>
    <w:rsid w:val="00562D78"/>
    <w:rsid w:val="005636C1"/>
    <w:rsid w:val="00563A28"/>
    <w:rsid w:val="00564404"/>
    <w:rsid w:val="00564817"/>
    <w:rsid w:val="00564CE7"/>
    <w:rsid w:val="00565486"/>
    <w:rsid w:val="005665EC"/>
    <w:rsid w:val="00570425"/>
    <w:rsid w:val="005711E5"/>
    <w:rsid w:val="0057176B"/>
    <w:rsid w:val="005717CC"/>
    <w:rsid w:val="00571FB7"/>
    <w:rsid w:val="005722A9"/>
    <w:rsid w:val="00573A12"/>
    <w:rsid w:val="00573A3C"/>
    <w:rsid w:val="005744DD"/>
    <w:rsid w:val="0057487B"/>
    <w:rsid w:val="00574E8D"/>
    <w:rsid w:val="00575640"/>
    <w:rsid w:val="005757BD"/>
    <w:rsid w:val="0057668F"/>
    <w:rsid w:val="005768E6"/>
    <w:rsid w:val="00576A28"/>
    <w:rsid w:val="005771E4"/>
    <w:rsid w:val="00577C57"/>
    <w:rsid w:val="00580551"/>
    <w:rsid w:val="005813FA"/>
    <w:rsid w:val="005821C5"/>
    <w:rsid w:val="00582522"/>
    <w:rsid w:val="00582C0E"/>
    <w:rsid w:val="00583507"/>
    <w:rsid w:val="00583DB4"/>
    <w:rsid w:val="005842AF"/>
    <w:rsid w:val="005848F4"/>
    <w:rsid w:val="00584CB8"/>
    <w:rsid w:val="00585344"/>
    <w:rsid w:val="0058639A"/>
    <w:rsid w:val="00586437"/>
    <w:rsid w:val="00586C79"/>
    <w:rsid w:val="00587B16"/>
    <w:rsid w:val="00591184"/>
    <w:rsid w:val="0059145B"/>
    <w:rsid w:val="00592664"/>
    <w:rsid w:val="005926EC"/>
    <w:rsid w:val="00592E40"/>
    <w:rsid w:val="00593AF9"/>
    <w:rsid w:val="0059408E"/>
    <w:rsid w:val="00594161"/>
    <w:rsid w:val="00594A9D"/>
    <w:rsid w:val="00594B9C"/>
    <w:rsid w:val="005952FD"/>
    <w:rsid w:val="00595BAB"/>
    <w:rsid w:val="00595E70"/>
    <w:rsid w:val="005960D2"/>
    <w:rsid w:val="005962B0"/>
    <w:rsid w:val="005969D4"/>
    <w:rsid w:val="00596F90"/>
    <w:rsid w:val="00597731"/>
    <w:rsid w:val="005977B5"/>
    <w:rsid w:val="00597B8F"/>
    <w:rsid w:val="00597C0B"/>
    <w:rsid w:val="005A01A0"/>
    <w:rsid w:val="005A032B"/>
    <w:rsid w:val="005A0B14"/>
    <w:rsid w:val="005A0C0E"/>
    <w:rsid w:val="005A0CC7"/>
    <w:rsid w:val="005A101F"/>
    <w:rsid w:val="005A14B2"/>
    <w:rsid w:val="005A15E8"/>
    <w:rsid w:val="005A1810"/>
    <w:rsid w:val="005A1833"/>
    <w:rsid w:val="005A1AEB"/>
    <w:rsid w:val="005A1F09"/>
    <w:rsid w:val="005A20BE"/>
    <w:rsid w:val="005A22E3"/>
    <w:rsid w:val="005A28E0"/>
    <w:rsid w:val="005A2FD9"/>
    <w:rsid w:val="005A412A"/>
    <w:rsid w:val="005A49E7"/>
    <w:rsid w:val="005A4EFC"/>
    <w:rsid w:val="005A5380"/>
    <w:rsid w:val="005A576E"/>
    <w:rsid w:val="005A5DAD"/>
    <w:rsid w:val="005A5E17"/>
    <w:rsid w:val="005A5E59"/>
    <w:rsid w:val="005A60A3"/>
    <w:rsid w:val="005B07E1"/>
    <w:rsid w:val="005B0A32"/>
    <w:rsid w:val="005B2C61"/>
    <w:rsid w:val="005B34A1"/>
    <w:rsid w:val="005B3AC7"/>
    <w:rsid w:val="005B3E52"/>
    <w:rsid w:val="005B3FF9"/>
    <w:rsid w:val="005B4444"/>
    <w:rsid w:val="005B4578"/>
    <w:rsid w:val="005B48FC"/>
    <w:rsid w:val="005B49B1"/>
    <w:rsid w:val="005B54EF"/>
    <w:rsid w:val="005B59B3"/>
    <w:rsid w:val="005B5E2A"/>
    <w:rsid w:val="005B5FA9"/>
    <w:rsid w:val="005B6177"/>
    <w:rsid w:val="005B6294"/>
    <w:rsid w:val="005B7CF9"/>
    <w:rsid w:val="005B7EAC"/>
    <w:rsid w:val="005C07F4"/>
    <w:rsid w:val="005C0FCE"/>
    <w:rsid w:val="005C1348"/>
    <w:rsid w:val="005C15BB"/>
    <w:rsid w:val="005C1B3C"/>
    <w:rsid w:val="005C1C40"/>
    <w:rsid w:val="005C1D19"/>
    <w:rsid w:val="005C1E39"/>
    <w:rsid w:val="005C2129"/>
    <w:rsid w:val="005C2866"/>
    <w:rsid w:val="005C3609"/>
    <w:rsid w:val="005C3753"/>
    <w:rsid w:val="005C45E5"/>
    <w:rsid w:val="005C5A97"/>
    <w:rsid w:val="005C5E0E"/>
    <w:rsid w:val="005C67AB"/>
    <w:rsid w:val="005C6FA0"/>
    <w:rsid w:val="005D0D50"/>
    <w:rsid w:val="005D112A"/>
    <w:rsid w:val="005D1B86"/>
    <w:rsid w:val="005D1F7E"/>
    <w:rsid w:val="005D2769"/>
    <w:rsid w:val="005D29E8"/>
    <w:rsid w:val="005D2B63"/>
    <w:rsid w:val="005D2D66"/>
    <w:rsid w:val="005D454F"/>
    <w:rsid w:val="005D5348"/>
    <w:rsid w:val="005D5515"/>
    <w:rsid w:val="005D5742"/>
    <w:rsid w:val="005D5BA1"/>
    <w:rsid w:val="005D5CBC"/>
    <w:rsid w:val="005D5FE2"/>
    <w:rsid w:val="005D6F4A"/>
    <w:rsid w:val="005D7581"/>
    <w:rsid w:val="005D7703"/>
    <w:rsid w:val="005D7D6D"/>
    <w:rsid w:val="005E077F"/>
    <w:rsid w:val="005E13F0"/>
    <w:rsid w:val="005E1CA0"/>
    <w:rsid w:val="005E1E7C"/>
    <w:rsid w:val="005E23B6"/>
    <w:rsid w:val="005E2BF9"/>
    <w:rsid w:val="005E348E"/>
    <w:rsid w:val="005E3720"/>
    <w:rsid w:val="005E37B9"/>
    <w:rsid w:val="005E3B25"/>
    <w:rsid w:val="005E3CFC"/>
    <w:rsid w:val="005E43C7"/>
    <w:rsid w:val="005E4696"/>
    <w:rsid w:val="005E5471"/>
    <w:rsid w:val="005E58F4"/>
    <w:rsid w:val="005E59EB"/>
    <w:rsid w:val="005E6685"/>
    <w:rsid w:val="005E7135"/>
    <w:rsid w:val="005E788B"/>
    <w:rsid w:val="005F0656"/>
    <w:rsid w:val="005F06E4"/>
    <w:rsid w:val="005F0EA5"/>
    <w:rsid w:val="005F16E1"/>
    <w:rsid w:val="005F1941"/>
    <w:rsid w:val="005F1C33"/>
    <w:rsid w:val="005F1FD6"/>
    <w:rsid w:val="005F26B5"/>
    <w:rsid w:val="005F2762"/>
    <w:rsid w:val="005F2E58"/>
    <w:rsid w:val="005F31E7"/>
    <w:rsid w:val="005F3302"/>
    <w:rsid w:val="005F42FE"/>
    <w:rsid w:val="005F50A4"/>
    <w:rsid w:val="005F5198"/>
    <w:rsid w:val="005F5481"/>
    <w:rsid w:val="005F55CC"/>
    <w:rsid w:val="005F571E"/>
    <w:rsid w:val="005F5746"/>
    <w:rsid w:val="005F6124"/>
    <w:rsid w:val="005F638C"/>
    <w:rsid w:val="005F7278"/>
    <w:rsid w:val="005F741F"/>
    <w:rsid w:val="005F79B4"/>
    <w:rsid w:val="00600207"/>
    <w:rsid w:val="00600215"/>
    <w:rsid w:val="00600862"/>
    <w:rsid w:val="006013CD"/>
    <w:rsid w:val="00602E1F"/>
    <w:rsid w:val="0060381C"/>
    <w:rsid w:val="00603BA9"/>
    <w:rsid w:val="00603E84"/>
    <w:rsid w:val="00604327"/>
    <w:rsid w:val="00604E6B"/>
    <w:rsid w:val="00604EF4"/>
    <w:rsid w:val="0060518B"/>
    <w:rsid w:val="006062ED"/>
    <w:rsid w:val="00606994"/>
    <w:rsid w:val="00607849"/>
    <w:rsid w:val="0060792A"/>
    <w:rsid w:val="0061000A"/>
    <w:rsid w:val="0061212F"/>
    <w:rsid w:val="006124AB"/>
    <w:rsid w:val="006127C7"/>
    <w:rsid w:val="00612970"/>
    <w:rsid w:val="006130A8"/>
    <w:rsid w:val="0061314E"/>
    <w:rsid w:val="00613657"/>
    <w:rsid w:val="00613DD1"/>
    <w:rsid w:val="0061417E"/>
    <w:rsid w:val="006143DA"/>
    <w:rsid w:val="00614B8E"/>
    <w:rsid w:val="00614C48"/>
    <w:rsid w:val="0061591E"/>
    <w:rsid w:val="00615C1E"/>
    <w:rsid w:val="00615C9D"/>
    <w:rsid w:val="0061660D"/>
    <w:rsid w:val="006166AD"/>
    <w:rsid w:val="0061675F"/>
    <w:rsid w:val="00616ADF"/>
    <w:rsid w:val="006174FB"/>
    <w:rsid w:val="00617ECB"/>
    <w:rsid w:val="0062031B"/>
    <w:rsid w:val="00620617"/>
    <w:rsid w:val="006207F0"/>
    <w:rsid w:val="006209D1"/>
    <w:rsid w:val="006214E1"/>
    <w:rsid w:val="00621570"/>
    <w:rsid w:val="006217CB"/>
    <w:rsid w:val="006227A0"/>
    <w:rsid w:val="00622AFD"/>
    <w:rsid w:val="00623A6F"/>
    <w:rsid w:val="006245FD"/>
    <w:rsid w:val="006249C5"/>
    <w:rsid w:val="00624B1B"/>
    <w:rsid w:val="00625649"/>
    <w:rsid w:val="0062574C"/>
    <w:rsid w:val="00625848"/>
    <w:rsid w:val="00625982"/>
    <w:rsid w:val="00626464"/>
    <w:rsid w:val="00626517"/>
    <w:rsid w:val="0062678B"/>
    <w:rsid w:val="00627CDE"/>
    <w:rsid w:val="006300C2"/>
    <w:rsid w:val="00630A57"/>
    <w:rsid w:val="00630C28"/>
    <w:rsid w:val="00631771"/>
    <w:rsid w:val="0063179B"/>
    <w:rsid w:val="00631C55"/>
    <w:rsid w:val="0063228E"/>
    <w:rsid w:val="006325DC"/>
    <w:rsid w:val="00632DCF"/>
    <w:rsid w:val="00633120"/>
    <w:rsid w:val="006332DE"/>
    <w:rsid w:val="00633ADA"/>
    <w:rsid w:val="00633F96"/>
    <w:rsid w:val="00634AF4"/>
    <w:rsid w:val="00634F8A"/>
    <w:rsid w:val="00635F95"/>
    <w:rsid w:val="0063611E"/>
    <w:rsid w:val="006361FD"/>
    <w:rsid w:val="00636314"/>
    <w:rsid w:val="006365B4"/>
    <w:rsid w:val="00636E9D"/>
    <w:rsid w:val="00637716"/>
    <w:rsid w:val="00637C78"/>
    <w:rsid w:val="00640613"/>
    <w:rsid w:val="00640B1D"/>
    <w:rsid w:val="00640E93"/>
    <w:rsid w:val="00641236"/>
    <w:rsid w:val="00641ECB"/>
    <w:rsid w:val="0064264F"/>
    <w:rsid w:val="006428E8"/>
    <w:rsid w:val="00642CED"/>
    <w:rsid w:val="006430FE"/>
    <w:rsid w:val="00643260"/>
    <w:rsid w:val="00644566"/>
    <w:rsid w:val="00644D77"/>
    <w:rsid w:val="00646DB7"/>
    <w:rsid w:val="006476D1"/>
    <w:rsid w:val="006478AA"/>
    <w:rsid w:val="00647A90"/>
    <w:rsid w:val="006503D6"/>
    <w:rsid w:val="00650ED9"/>
    <w:rsid w:val="00651E2E"/>
    <w:rsid w:val="0065246F"/>
    <w:rsid w:val="006525FB"/>
    <w:rsid w:val="0065284E"/>
    <w:rsid w:val="00653159"/>
    <w:rsid w:val="006538C7"/>
    <w:rsid w:val="00653A17"/>
    <w:rsid w:val="0065462B"/>
    <w:rsid w:val="00654EAA"/>
    <w:rsid w:val="00655B2E"/>
    <w:rsid w:val="006564C6"/>
    <w:rsid w:val="006574FD"/>
    <w:rsid w:val="00657842"/>
    <w:rsid w:val="00657B8C"/>
    <w:rsid w:val="00657D3C"/>
    <w:rsid w:val="0066045C"/>
    <w:rsid w:val="0066094F"/>
    <w:rsid w:val="00661CCF"/>
    <w:rsid w:val="00662661"/>
    <w:rsid w:val="0066310F"/>
    <w:rsid w:val="00663823"/>
    <w:rsid w:val="00663A7D"/>
    <w:rsid w:val="00663CE2"/>
    <w:rsid w:val="00664024"/>
    <w:rsid w:val="00664B73"/>
    <w:rsid w:val="00664B97"/>
    <w:rsid w:val="00664E47"/>
    <w:rsid w:val="006653F1"/>
    <w:rsid w:val="0066544C"/>
    <w:rsid w:val="00665A34"/>
    <w:rsid w:val="00666812"/>
    <w:rsid w:val="00666834"/>
    <w:rsid w:val="00666E82"/>
    <w:rsid w:val="00666F4D"/>
    <w:rsid w:val="00667F44"/>
    <w:rsid w:val="006701EE"/>
    <w:rsid w:val="00670C03"/>
    <w:rsid w:val="00670D1F"/>
    <w:rsid w:val="006713A2"/>
    <w:rsid w:val="0067159E"/>
    <w:rsid w:val="006715D8"/>
    <w:rsid w:val="00671819"/>
    <w:rsid w:val="00671DB4"/>
    <w:rsid w:val="0067273E"/>
    <w:rsid w:val="0067471A"/>
    <w:rsid w:val="0067490D"/>
    <w:rsid w:val="00674A7A"/>
    <w:rsid w:val="00674FF2"/>
    <w:rsid w:val="00677291"/>
    <w:rsid w:val="00677656"/>
    <w:rsid w:val="00677B93"/>
    <w:rsid w:val="00680AC4"/>
    <w:rsid w:val="0068157A"/>
    <w:rsid w:val="00681671"/>
    <w:rsid w:val="006816B8"/>
    <w:rsid w:val="00681F8E"/>
    <w:rsid w:val="00682212"/>
    <w:rsid w:val="00682606"/>
    <w:rsid w:val="00682AF6"/>
    <w:rsid w:val="00682D9C"/>
    <w:rsid w:val="006833F0"/>
    <w:rsid w:val="00683694"/>
    <w:rsid w:val="00683733"/>
    <w:rsid w:val="0068479C"/>
    <w:rsid w:val="00684A0A"/>
    <w:rsid w:val="00684B9F"/>
    <w:rsid w:val="00684C0F"/>
    <w:rsid w:val="0068529E"/>
    <w:rsid w:val="0068546E"/>
    <w:rsid w:val="00685606"/>
    <w:rsid w:val="00686708"/>
    <w:rsid w:val="00687586"/>
    <w:rsid w:val="00690293"/>
    <w:rsid w:val="006902D4"/>
    <w:rsid w:val="006917E1"/>
    <w:rsid w:val="00691967"/>
    <w:rsid w:val="006923F1"/>
    <w:rsid w:val="00692A18"/>
    <w:rsid w:val="00692C65"/>
    <w:rsid w:val="00692F14"/>
    <w:rsid w:val="006936E6"/>
    <w:rsid w:val="00693818"/>
    <w:rsid w:val="00693E86"/>
    <w:rsid w:val="00694EFA"/>
    <w:rsid w:val="0069518B"/>
    <w:rsid w:val="00696A5A"/>
    <w:rsid w:val="00696F54"/>
    <w:rsid w:val="0069714A"/>
    <w:rsid w:val="00697CA1"/>
    <w:rsid w:val="006A058C"/>
    <w:rsid w:val="006A060D"/>
    <w:rsid w:val="006A072C"/>
    <w:rsid w:val="006A0A57"/>
    <w:rsid w:val="006A1277"/>
    <w:rsid w:val="006A1515"/>
    <w:rsid w:val="006A220D"/>
    <w:rsid w:val="006A245E"/>
    <w:rsid w:val="006A260E"/>
    <w:rsid w:val="006A2A9C"/>
    <w:rsid w:val="006A2D5E"/>
    <w:rsid w:val="006A2E8A"/>
    <w:rsid w:val="006A2F39"/>
    <w:rsid w:val="006A34C4"/>
    <w:rsid w:val="006A34EA"/>
    <w:rsid w:val="006A38FB"/>
    <w:rsid w:val="006A4650"/>
    <w:rsid w:val="006A6279"/>
    <w:rsid w:val="006A64AA"/>
    <w:rsid w:val="006A6608"/>
    <w:rsid w:val="006A7D2E"/>
    <w:rsid w:val="006B012F"/>
    <w:rsid w:val="006B0C96"/>
    <w:rsid w:val="006B0FF0"/>
    <w:rsid w:val="006B2A0D"/>
    <w:rsid w:val="006B2B9E"/>
    <w:rsid w:val="006B2C28"/>
    <w:rsid w:val="006B30EE"/>
    <w:rsid w:val="006B3133"/>
    <w:rsid w:val="006B31CA"/>
    <w:rsid w:val="006B3234"/>
    <w:rsid w:val="006B4659"/>
    <w:rsid w:val="006B52D6"/>
    <w:rsid w:val="006B64B8"/>
    <w:rsid w:val="006C010A"/>
    <w:rsid w:val="006C05D7"/>
    <w:rsid w:val="006C0D1F"/>
    <w:rsid w:val="006C0E40"/>
    <w:rsid w:val="006C1346"/>
    <w:rsid w:val="006C21FD"/>
    <w:rsid w:val="006C228A"/>
    <w:rsid w:val="006C2823"/>
    <w:rsid w:val="006C2A4A"/>
    <w:rsid w:val="006C2D9D"/>
    <w:rsid w:val="006C2EDA"/>
    <w:rsid w:val="006C3D61"/>
    <w:rsid w:val="006C3E6F"/>
    <w:rsid w:val="006C462C"/>
    <w:rsid w:val="006C4809"/>
    <w:rsid w:val="006C4CBD"/>
    <w:rsid w:val="006C4FBB"/>
    <w:rsid w:val="006C63FA"/>
    <w:rsid w:val="006C64D1"/>
    <w:rsid w:val="006C65A3"/>
    <w:rsid w:val="006C6963"/>
    <w:rsid w:val="006C6996"/>
    <w:rsid w:val="006C773A"/>
    <w:rsid w:val="006C7890"/>
    <w:rsid w:val="006C7C83"/>
    <w:rsid w:val="006D0627"/>
    <w:rsid w:val="006D0DA6"/>
    <w:rsid w:val="006D0FA8"/>
    <w:rsid w:val="006D33C6"/>
    <w:rsid w:val="006D40E2"/>
    <w:rsid w:val="006D51B2"/>
    <w:rsid w:val="006D6239"/>
    <w:rsid w:val="006D6B64"/>
    <w:rsid w:val="006D73EB"/>
    <w:rsid w:val="006D76AF"/>
    <w:rsid w:val="006D7C42"/>
    <w:rsid w:val="006D7EFB"/>
    <w:rsid w:val="006E071A"/>
    <w:rsid w:val="006E08F0"/>
    <w:rsid w:val="006E14AE"/>
    <w:rsid w:val="006E17D0"/>
    <w:rsid w:val="006E1944"/>
    <w:rsid w:val="006E1A0C"/>
    <w:rsid w:val="006E1C42"/>
    <w:rsid w:val="006E221F"/>
    <w:rsid w:val="006E24C4"/>
    <w:rsid w:val="006E3385"/>
    <w:rsid w:val="006E4305"/>
    <w:rsid w:val="006E50E0"/>
    <w:rsid w:val="006E599B"/>
    <w:rsid w:val="006E5B20"/>
    <w:rsid w:val="006E5CB7"/>
    <w:rsid w:val="006E6F8E"/>
    <w:rsid w:val="006E710B"/>
    <w:rsid w:val="006E7AD9"/>
    <w:rsid w:val="006E7BD6"/>
    <w:rsid w:val="006F01B6"/>
    <w:rsid w:val="006F033C"/>
    <w:rsid w:val="006F0443"/>
    <w:rsid w:val="006F07B3"/>
    <w:rsid w:val="006F2A12"/>
    <w:rsid w:val="006F2B2B"/>
    <w:rsid w:val="006F2F67"/>
    <w:rsid w:val="006F3371"/>
    <w:rsid w:val="006F34C2"/>
    <w:rsid w:val="006F39AF"/>
    <w:rsid w:val="006F3D26"/>
    <w:rsid w:val="006F3EF3"/>
    <w:rsid w:val="006F576B"/>
    <w:rsid w:val="006F5878"/>
    <w:rsid w:val="006F6A87"/>
    <w:rsid w:val="006F7275"/>
    <w:rsid w:val="006F7E93"/>
    <w:rsid w:val="007007B0"/>
    <w:rsid w:val="00701622"/>
    <w:rsid w:val="00701E1B"/>
    <w:rsid w:val="00702428"/>
    <w:rsid w:val="00703712"/>
    <w:rsid w:val="007037D6"/>
    <w:rsid w:val="00704176"/>
    <w:rsid w:val="007041E7"/>
    <w:rsid w:val="007045B7"/>
    <w:rsid w:val="007045F7"/>
    <w:rsid w:val="00704BEC"/>
    <w:rsid w:val="007055B2"/>
    <w:rsid w:val="007058D0"/>
    <w:rsid w:val="00705CAC"/>
    <w:rsid w:val="00705E4E"/>
    <w:rsid w:val="0070624D"/>
    <w:rsid w:val="007073C2"/>
    <w:rsid w:val="007075A7"/>
    <w:rsid w:val="0071002B"/>
    <w:rsid w:val="007103A5"/>
    <w:rsid w:val="0071056C"/>
    <w:rsid w:val="00710BBA"/>
    <w:rsid w:val="007113CD"/>
    <w:rsid w:val="007126DA"/>
    <w:rsid w:val="00712723"/>
    <w:rsid w:val="00712C6B"/>
    <w:rsid w:val="007133F8"/>
    <w:rsid w:val="0071345B"/>
    <w:rsid w:val="00713823"/>
    <w:rsid w:val="007139B7"/>
    <w:rsid w:val="00713AF0"/>
    <w:rsid w:val="00713B24"/>
    <w:rsid w:val="00713F1C"/>
    <w:rsid w:val="00714277"/>
    <w:rsid w:val="00714458"/>
    <w:rsid w:val="00714531"/>
    <w:rsid w:val="0071500A"/>
    <w:rsid w:val="00715173"/>
    <w:rsid w:val="007155B5"/>
    <w:rsid w:val="00715C35"/>
    <w:rsid w:val="00715ED2"/>
    <w:rsid w:val="00716A4B"/>
    <w:rsid w:val="0071733B"/>
    <w:rsid w:val="00717585"/>
    <w:rsid w:val="007176D4"/>
    <w:rsid w:val="0071791D"/>
    <w:rsid w:val="00717A4D"/>
    <w:rsid w:val="00720496"/>
    <w:rsid w:val="00720D94"/>
    <w:rsid w:val="00720E06"/>
    <w:rsid w:val="00721406"/>
    <w:rsid w:val="00721D04"/>
    <w:rsid w:val="007225F1"/>
    <w:rsid w:val="00722A16"/>
    <w:rsid w:val="007232A2"/>
    <w:rsid w:val="00723BE2"/>
    <w:rsid w:val="00724126"/>
    <w:rsid w:val="007254A7"/>
    <w:rsid w:val="007263DD"/>
    <w:rsid w:val="00726912"/>
    <w:rsid w:val="007274EE"/>
    <w:rsid w:val="007274FA"/>
    <w:rsid w:val="00727D6F"/>
    <w:rsid w:val="00730C21"/>
    <w:rsid w:val="0073257A"/>
    <w:rsid w:val="007327BF"/>
    <w:rsid w:val="00734EF1"/>
    <w:rsid w:val="00735072"/>
    <w:rsid w:val="0073533C"/>
    <w:rsid w:val="007353D6"/>
    <w:rsid w:val="00735C22"/>
    <w:rsid w:val="00735D89"/>
    <w:rsid w:val="00736143"/>
    <w:rsid w:val="007366B9"/>
    <w:rsid w:val="0073783A"/>
    <w:rsid w:val="00737E1A"/>
    <w:rsid w:val="00740CF1"/>
    <w:rsid w:val="00740F86"/>
    <w:rsid w:val="007411DF"/>
    <w:rsid w:val="00741712"/>
    <w:rsid w:val="00741D2A"/>
    <w:rsid w:val="007420E0"/>
    <w:rsid w:val="00742271"/>
    <w:rsid w:val="00742C19"/>
    <w:rsid w:val="00742C7D"/>
    <w:rsid w:val="00742FF9"/>
    <w:rsid w:val="00743473"/>
    <w:rsid w:val="00743779"/>
    <w:rsid w:val="00743982"/>
    <w:rsid w:val="00745F60"/>
    <w:rsid w:val="00745F9E"/>
    <w:rsid w:val="00746483"/>
    <w:rsid w:val="00746505"/>
    <w:rsid w:val="00747323"/>
    <w:rsid w:val="0074767B"/>
    <w:rsid w:val="00747F13"/>
    <w:rsid w:val="0075019B"/>
    <w:rsid w:val="00750418"/>
    <w:rsid w:val="007504D5"/>
    <w:rsid w:val="007517DD"/>
    <w:rsid w:val="007520D7"/>
    <w:rsid w:val="00752831"/>
    <w:rsid w:val="00752B71"/>
    <w:rsid w:val="00753571"/>
    <w:rsid w:val="00754297"/>
    <w:rsid w:val="00754665"/>
    <w:rsid w:val="007550A9"/>
    <w:rsid w:val="007551D9"/>
    <w:rsid w:val="00755F46"/>
    <w:rsid w:val="0075645B"/>
    <w:rsid w:val="00756686"/>
    <w:rsid w:val="00756787"/>
    <w:rsid w:val="00756D4A"/>
    <w:rsid w:val="007574C8"/>
    <w:rsid w:val="00757940"/>
    <w:rsid w:val="0076019F"/>
    <w:rsid w:val="0076032F"/>
    <w:rsid w:val="00760A1B"/>
    <w:rsid w:val="00760B3B"/>
    <w:rsid w:val="0076130A"/>
    <w:rsid w:val="00761637"/>
    <w:rsid w:val="007617A5"/>
    <w:rsid w:val="00762719"/>
    <w:rsid w:val="00762D34"/>
    <w:rsid w:val="00763CCF"/>
    <w:rsid w:val="007643A6"/>
    <w:rsid w:val="00765A6C"/>
    <w:rsid w:val="00765F77"/>
    <w:rsid w:val="00766A37"/>
    <w:rsid w:val="00766D18"/>
    <w:rsid w:val="00766E15"/>
    <w:rsid w:val="007674F3"/>
    <w:rsid w:val="00767D97"/>
    <w:rsid w:val="00770D79"/>
    <w:rsid w:val="00770FB3"/>
    <w:rsid w:val="007713FA"/>
    <w:rsid w:val="0077188A"/>
    <w:rsid w:val="00772E75"/>
    <w:rsid w:val="00774B5F"/>
    <w:rsid w:val="0077576C"/>
    <w:rsid w:val="00775BD7"/>
    <w:rsid w:val="00776908"/>
    <w:rsid w:val="00776BBC"/>
    <w:rsid w:val="007772CC"/>
    <w:rsid w:val="00777ABD"/>
    <w:rsid w:val="00777D3B"/>
    <w:rsid w:val="00777E68"/>
    <w:rsid w:val="0078031F"/>
    <w:rsid w:val="0078033B"/>
    <w:rsid w:val="00780EF5"/>
    <w:rsid w:val="00781B0F"/>
    <w:rsid w:val="00781FA8"/>
    <w:rsid w:val="00782076"/>
    <w:rsid w:val="007821FB"/>
    <w:rsid w:val="0078255F"/>
    <w:rsid w:val="0078292F"/>
    <w:rsid w:val="00782EB8"/>
    <w:rsid w:val="007834BF"/>
    <w:rsid w:val="00783A5E"/>
    <w:rsid w:val="00783F45"/>
    <w:rsid w:val="00783FD2"/>
    <w:rsid w:val="007843F8"/>
    <w:rsid w:val="00784459"/>
    <w:rsid w:val="0078475F"/>
    <w:rsid w:val="0078591A"/>
    <w:rsid w:val="00785AF0"/>
    <w:rsid w:val="00785B0A"/>
    <w:rsid w:val="00786819"/>
    <w:rsid w:val="00786AD1"/>
    <w:rsid w:val="00786C49"/>
    <w:rsid w:val="00787713"/>
    <w:rsid w:val="00787EF7"/>
    <w:rsid w:val="007913A9"/>
    <w:rsid w:val="007933EA"/>
    <w:rsid w:val="007936AC"/>
    <w:rsid w:val="007938B5"/>
    <w:rsid w:val="007943F7"/>
    <w:rsid w:val="00794CD7"/>
    <w:rsid w:val="007952B2"/>
    <w:rsid w:val="007961D8"/>
    <w:rsid w:val="00797C4C"/>
    <w:rsid w:val="007A10DA"/>
    <w:rsid w:val="007A1D4E"/>
    <w:rsid w:val="007A37EB"/>
    <w:rsid w:val="007A38CC"/>
    <w:rsid w:val="007A40C7"/>
    <w:rsid w:val="007A428B"/>
    <w:rsid w:val="007A488B"/>
    <w:rsid w:val="007A49F7"/>
    <w:rsid w:val="007A4EEA"/>
    <w:rsid w:val="007A4F97"/>
    <w:rsid w:val="007A5094"/>
    <w:rsid w:val="007A5B95"/>
    <w:rsid w:val="007A60C2"/>
    <w:rsid w:val="007A67B1"/>
    <w:rsid w:val="007A71B0"/>
    <w:rsid w:val="007A73D2"/>
    <w:rsid w:val="007A755B"/>
    <w:rsid w:val="007A77A9"/>
    <w:rsid w:val="007A7862"/>
    <w:rsid w:val="007A7ABF"/>
    <w:rsid w:val="007A7EBE"/>
    <w:rsid w:val="007B0313"/>
    <w:rsid w:val="007B06B2"/>
    <w:rsid w:val="007B132E"/>
    <w:rsid w:val="007B1A60"/>
    <w:rsid w:val="007B21CB"/>
    <w:rsid w:val="007B2719"/>
    <w:rsid w:val="007B3C67"/>
    <w:rsid w:val="007B4149"/>
    <w:rsid w:val="007B4922"/>
    <w:rsid w:val="007B50D6"/>
    <w:rsid w:val="007B565F"/>
    <w:rsid w:val="007B5827"/>
    <w:rsid w:val="007B629C"/>
    <w:rsid w:val="007B6501"/>
    <w:rsid w:val="007B6775"/>
    <w:rsid w:val="007B7890"/>
    <w:rsid w:val="007B7C36"/>
    <w:rsid w:val="007C10EB"/>
    <w:rsid w:val="007C1DF3"/>
    <w:rsid w:val="007C2956"/>
    <w:rsid w:val="007C3162"/>
    <w:rsid w:val="007C3336"/>
    <w:rsid w:val="007C4057"/>
    <w:rsid w:val="007C40AF"/>
    <w:rsid w:val="007C469D"/>
    <w:rsid w:val="007C5769"/>
    <w:rsid w:val="007C5BCA"/>
    <w:rsid w:val="007C62B6"/>
    <w:rsid w:val="007C75BE"/>
    <w:rsid w:val="007D0A1A"/>
    <w:rsid w:val="007D1320"/>
    <w:rsid w:val="007D25E5"/>
    <w:rsid w:val="007D34F0"/>
    <w:rsid w:val="007D52F0"/>
    <w:rsid w:val="007D586E"/>
    <w:rsid w:val="007D5E00"/>
    <w:rsid w:val="007D6DC4"/>
    <w:rsid w:val="007D72A9"/>
    <w:rsid w:val="007D7348"/>
    <w:rsid w:val="007D7598"/>
    <w:rsid w:val="007D7E90"/>
    <w:rsid w:val="007E0C47"/>
    <w:rsid w:val="007E0FA2"/>
    <w:rsid w:val="007E127D"/>
    <w:rsid w:val="007E1285"/>
    <w:rsid w:val="007E2267"/>
    <w:rsid w:val="007E29FA"/>
    <w:rsid w:val="007E2BEC"/>
    <w:rsid w:val="007E31B1"/>
    <w:rsid w:val="007E3A07"/>
    <w:rsid w:val="007E4B4D"/>
    <w:rsid w:val="007E52ED"/>
    <w:rsid w:val="007E5C9E"/>
    <w:rsid w:val="007E6106"/>
    <w:rsid w:val="007E6369"/>
    <w:rsid w:val="007E6660"/>
    <w:rsid w:val="007E6797"/>
    <w:rsid w:val="007E699F"/>
    <w:rsid w:val="007E6CAE"/>
    <w:rsid w:val="007E7FF6"/>
    <w:rsid w:val="007F035E"/>
    <w:rsid w:val="007F0C12"/>
    <w:rsid w:val="007F0DBC"/>
    <w:rsid w:val="007F0DE1"/>
    <w:rsid w:val="007F0F71"/>
    <w:rsid w:val="007F2422"/>
    <w:rsid w:val="007F2578"/>
    <w:rsid w:val="007F40CB"/>
    <w:rsid w:val="007F4576"/>
    <w:rsid w:val="007F48E0"/>
    <w:rsid w:val="007F4BDB"/>
    <w:rsid w:val="007F4FAE"/>
    <w:rsid w:val="007F548D"/>
    <w:rsid w:val="007F57F0"/>
    <w:rsid w:val="007F5D8B"/>
    <w:rsid w:val="007F607D"/>
    <w:rsid w:val="0080023A"/>
    <w:rsid w:val="00800BD2"/>
    <w:rsid w:val="00800E65"/>
    <w:rsid w:val="008014E8"/>
    <w:rsid w:val="00801B0C"/>
    <w:rsid w:val="00802305"/>
    <w:rsid w:val="008023F7"/>
    <w:rsid w:val="00802A18"/>
    <w:rsid w:val="00802E3E"/>
    <w:rsid w:val="0080347F"/>
    <w:rsid w:val="00803724"/>
    <w:rsid w:val="00803D6C"/>
    <w:rsid w:val="00803DE9"/>
    <w:rsid w:val="008042DE"/>
    <w:rsid w:val="00804C5C"/>
    <w:rsid w:val="00805195"/>
    <w:rsid w:val="00805D98"/>
    <w:rsid w:val="00805F88"/>
    <w:rsid w:val="008069A4"/>
    <w:rsid w:val="008074A8"/>
    <w:rsid w:val="008075D5"/>
    <w:rsid w:val="00807693"/>
    <w:rsid w:val="00807BBE"/>
    <w:rsid w:val="00807FD4"/>
    <w:rsid w:val="00810929"/>
    <w:rsid w:val="008109C5"/>
    <w:rsid w:val="00811875"/>
    <w:rsid w:val="00811C9C"/>
    <w:rsid w:val="00812285"/>
    <w:rsid w:val="008128AB"/>
    <w:rsid w:val="00814C0B"/>
    <w:rsid w:val="00815673"/>
    <w:rsid w:val="00815D1C"/>
    <w:rsid w:val="008166E0"/>
    <w:rsid w:val="00816958"/>
    <w:rsid w:val="00816F90"/>
    <w:rsid w:val="008172BE"/>
    <w:rsid w:val="00817562"/>
    <w:rsid w:val="00817E2D"/>
    <w:rsid w:val="008204CE"/>
    <w:rsid w:val="008206D5"/>
    <w:rsid w:val="00820C9F"/>
    <w:rsid w:val="008211CD"/>
    <w:rsid w:val="00821B79"/>
    <w:rsid w:val="00821F5F"/>
    <w:rsid w:val="0082228E"/>
    <w:rsid w:val="0082266D"/>
    <w:rsid w:val="0082300E"/>
    <w:rsid w:val="008230E7"/>
    <w:rsid w:val="00823689"/>
    <w:rsid w:val="008243C1"/>
    <w:rsid w:val="00824DD4"/>
    <w:rsid w:val="00825191"/>
    <w:rsid w:val="00826608"/>
    <w:rsid w:val="00826ECC"/>
    <w:rsid w:val="00827FB7"/>
    <w:rsid w:val="008302CA"/>
    <w:rsid w:val="0083089B"/>
    <w:rsid w:val="00830FB9"/>
    <w:rsid w:val="0083107F"/>
    <w:rsid w:val="0083167A"/>
    <w:rsid w:val="0083173F"/>
    <w:rsid w:val="00831BEF"/>
    <w:rsid w:val="00831F3E"/>
    <w:rsid w:val="0083214B"/>
    <w:rsid w:val="008322AA"/>
    <w:rsid w:val="008323DE"/>
    <w:rsid w:val="00832DC5"/>
    <w:rsid w:val="008333E9"/>
    <w:rsid w:val="00833FA9"/>
    <w:rsid w:val="0083424E"/>
    <w:rsid w:val="0083451C"/>
    <w:rsid w:val="00834FE2"/>
    <w:rsid w:val="00835535"/>
    <w:rsid w:val="00835B74"/>
    <w:rsid w:val="00835EE5"/>
    <w:rsid w:val="00836408"/>
    <w:rsid w:val="008367FF"/>
    <w:rsid w:val="00836A4D"/>
    <w:rsid w:val="00836EA2"/>
    <w:rsid w:val="008370E4"/>
    <w:rsid w:val="00837332"/>
    <w:rsid w:val="0083745E"/>
    <w:rsid w:val="008376B4"/>
    <w:rsid w:val="00837DCC"/>
    <w:rsid w:val="00840068"/>
    <w:rsid w:val="00840E16"/>
    <w:rsid w:val="0084104B"/>
    <w:rsid w:val="00842CB2"/>
    <w:rsid w:val="00843590"/>
    <w:rsid w:val="00843CF4"/>
    <w:rsid w:val="00843E7F"/>
    <w:rsid w:val="0084418D"/>
    <w:rsid w:val="00844230"/>
    <w:rsid w:val="00844A89"/>
    <w:rsid w:val="0084537E"/>
    <w:rsid w:val="008456D8"/>
    <w:rsid w:val="0084582E"/>
    <w:rsid w:val="00845C98"/>
    <w:rsid w:val="008468FB"/>
    <w:rsid w:val="008478B0"/>
    <w:rsid w:val="00850969"/>
    <w:rsid w:val="00851171"/>
    <w:rsid w:val="008526D4"/>
    <w:rsid w:val="008529BE"/>
    <w:rsid w:val="00852A50"/>
    <w:rsid w:val="00853386"/>
    <w:rsid w:val="00853A9B"/>
    <w:rsid w:val="00854102"/>
    <w:rsid w:val="00854E00"/>
    <w:rsid w:val="008557C4"/>
    <w:rsid w:val="00855FA6"/>
    <w:rsid w:val="008566ED"/>
    <w:rsid w:val="0085752B"/>
    <w:rsid w:val="0086027B"/>
    <w:rsid w:val="00860A3D"/>
    <w:rsid w:val="00860E27"/>
    <w:rsid w:val="008612F3"/>
    <w:rsid w:val="00861351"/>
    <w:rsid w:val="00861436"/>
    <w:rsid w:val="00861854"/>
    <w:rsid w:val="00861927"/>
    <w:rsid w:val="00861AE5"/>
    <w:rsid w:val="008626AD"/>
    <w:rsid w:val="00863239"/>
    <w:rsid w:val="008638C6"/>
    <w:rsid w:val="00863D1A"/>
    <w:rsid w:val="00864399"/>
    <w:rsid w:val="00864B1F"/>
    <w:rsid w:val="00864B7E"/>
    <w:rsid w:val="0086534A"/>
    <w:rsid w:val="008703EB"/>
    <w:rsid w:val="00870E72"/>
    <w:rsid w:val="00871466"/>
    <w:rsid w:val="008716CF"/>
    <w:rsid w:val="00871C2E"/>
    <w:rsid w:val="00871DBD"/>
    <w:rsid w:val="00873621"/>
    <w:rsid w:val="00873642"/>
    <w:rsid w:val="0087506D"/>
    <w:rsid w:val="008767C6"/>
    <w:rsid w:val="00876F60"/>
    <w:rsid w:val="0087792F"/>
    <w:rsid w:val="00877A29"/>
    <w:rsid w:val="00877C8A"/>
    <w:rsid w:val="00877CD0"/>
    <w:rsid w:val="0088036C"/>
    <w:rsid w:val="00880C13"/>
    <w:rsid w:val="00880D81"/>
    <w:rsid w:val="00880F47"/>
    <w:rsid w:val="00881046"/>
    <w:rsid w:val="00881B18"/>
    <w:rsid w:val="00881E9A"/>
    <w:rsid w:val="008827D0"/>
    <w:rsid w:val="00883142"/>
    <w:rsid w:val="008832F3"/>
    <w:rsid w:val="00883671"/>
    <w:rsid w:val="008839A0"/>
    <w:rsid w:val="00883C47"/>
    <w:rsid w:val="00884400"/>
    <w:rsid w:val="008845A6"/>
    <w:rsid w:val="00885188"/>
    <w:rsid w:val="008857C1"/>
    <w:rsid w:val="00885BFE"/>
    <w:rsid w:val="008862C3"/>
    <w:rsid w:val="008864A9"/>
    <w:rsid w:val="00887401"/>
    <w:rsid w:val="00887763"/>
    <w:rsid w:val="00887B7F"/>
    <w:rsid w:val="00887C38"/>
    <w:rsid w:val="00890751"/>
    <w:rsid w:val="008908A1"/>
    <w:rsid w:val="00890BC7"/>
    <w:rsid w:val="00891516"/>
    <w:rsid w:val="00891B6E"/>
    <w:rsid w:val="0089227F"/>
    <w:rsid w:val="0089239F"/>
    <w:rsid w:val="00892D6A"/>
    <w:rsid w:val="00892E30"/>
    <w:rsid w:val="00892ED2"/>
    <w:rsid w:val="00894111"/>
    <w:rsid w:val="008953B6"/>
    <w:rsid w:val="0089591C"/>
    <w:rsid w:val="00896515"/>
    <w:rsid w:val="0089730D"/>
    <w:rsid w:val="008A04CD"/>
    <w:rsid w:val="008A08F9"/>
    <w:rsid w:val="008A0BD2"/>
    <w:rsid w:val="008A0E0C"/>
    <w:rsid w:val="008A1254"/>
    <w:rsid w:val="008A1D93"/>
    <w:rsid w:val="008A23BC"/>
    <w:rsid w:val="008A26C9"/>
    <w:rsid w:val="008A278A"/>
    <w:rsid w:val="008A43B7"/>
    <w:rsid w:val="008A50FF"/>
    <w:rsid w:val="008A5680"/>
    <w:rsid w:val="008A5B4F"/>
    <w:rsid w:val="008A5D07"/>
    <w:rsid w:val="008A5FE8"/>
    <w:rsid w:val="008A6788"/>
    <w:rsid w:val="008A71C2"/>
    <w:rsid w:val="008A778F"/>
    <w:rsid w:val="008B0457"/>
    <w:rsid w:val="008B0471"/>
    <w:rsid w:val="008B096B"/>
    <w:rsid w:val="008B0BC6"/>
    <w:rsid w:val="008B16A1"/>
    <w:rsid w:val="008B1EAA"/>
    <w:rsid w:val="008B2A0E"/>
    <w:rsid w:val="008B4145"/>
    <w:rsid w:val="008B41B3"/>
    <w:rsid w:val="008B4777"/>
    <w:rsid w:val="008B4D8F"/>
    <w:rsid w:val="008B5106"/>
    <w:rsid w:val="008B5746"/>
    <w:rsid w:val="008B5EC4"/>
    <w:rsid w:val="008B62F9"/>
    <w:rsid w:val="008B73B4"/>
    <w:rsid w:val="008B7F5D"/>
    <w:rsid w:val="008C053C"/>
    <w:rsid w:val="008C0E1A"/>
    <w:rsid w:val="008C2866"/>
    <w:rsid w:val="008C3C99"/>
    <w:rsid w:val="008C4C05"/>
    <w:rsid w:val="008C521E"/>
    <w:rsid w:val="008C56A8"/>
    <w:rsid w:val="008C5706"/>
    <w:rsid w:val="008C5A13"/>
    <w:rsid w:val="008C5A8C"/>
    <w:rsid w:val="008C5E1E"/>
    <w:rsid w:val="008D05AF"/>
    <w:rsid w:val="008D09C2"/>
    <w:rsid w:val="008D0E7B"/>
    <w:rsid w:val="008D381A"/>
    <w:rsid w:val="008D3FA4"/>
    <w:rsid w:val="008D4CB2"/>
    <w:rsid w:val="008D5151"/>
    <w:rsid w:val="008D5539"/>
    <w:rsid w:val="008D59B5"/>
    <w:rsid w:val="008D61FD"/>
    <w:rsid w:val="008D6755"/>
    <w:rsid w:val="008D6EEF"/>
    <w:rsid w:val="008D7AC6"/>
    <w:rsid w:val="008E02ED"/>
    <w:rsid w:val="008E03B7"/>
    <w:rsid w:val="008E0865"/>
    <w:rsid w:val="008E09C1"/>
    <w:rsid w:val="008E136C"/>
    <w:rsid w:val="008E1F27"/>
    <w:rsid w:val="008E1F97"/>
    <w:rsid w:val="008E2466"/>
    <w:rsid w:val="008E2517"/>
    <w:rsid w:val="008E2B93"/>
    <w:rsid w:val="008E2EAB"/>
    <w:rsid w:val="008E3174"/>
    <w:rsid w:val="008E31AF"/>
    <w:rsid w:val="008E33CF"/>
    <w:rsid w:val="008E3E3F"/>
    <w:rsid w:val="008E408A"/>
    <w:rsid w:val="008E42E2"/>
    <w:rsid w:val="008E442C"/>
    <w:rsid w:val="008E5F14"/>
    <w:rsid w:val="008E5F3D"/>
    <w:rsid w:val="008E615E"/>
    <w:rsid w:val="008E67FD"/>
    <w:rsid w:val="008E6FC9"/>
    <w:rsid w:val="008E71AE"/>
    <w:rsid w:val="008E7938"/>
    <w:rsid w:val="008F08C1"/>
    <w:rsid w:val="008F1442"/>
    <w:rsid w:val="008F1476"/>
    <w:rsid w:val="008F1D3F"/>
    <w:rsid w:val="008F1E23"/>
    <w:rsid w:val="008F2336"/>
    <w:rsid w:val="008F2B05"/>
    <w:rsid w:val="008F3783"/>
    <w:rsid w:val="008F383C"/>
    <w:rsid w:val="008F3CCF"/>
    <w:rsid w:val="008F3EB0"/>
    <w:rsid w:val="008F40AB"/>
    <w:rsid w:val="008F418F"/>
    <w:rsid w:val="008F4845"/>
    <w:rsid w:val="008F4F12"/>
    <w:rsid w:val="008F541F"/>
    <w:rsid w:val="008F5996"/>
    <w:rsid w:val="008F60FD"/>
    <w:rsid w:val="008F6106"/>
    <w:rsid w:val="008F641D"/>
    <w:rsid w:val="008F6DD8"/>
    <w:rsid w:val="008F70B8"/>
    <w:rsid w:val="008F7B0A"/>
    <w:rsid w:val="008F7EF7"/>
    <w:rsid w:val="00900004"/>
    <w:rsid w:val="00900081"/>
    <w:rsid w:val="00900751"/>
    <w:rsid w:val="009007CE"/>
    <w:rsid w:val="00901214"/>
    <w:rsid w:val="009015DC"/>
    <w:rsid w:val="00902694"/>
    <w:rsid w:val="00902B1F"/>
    <w:rsid w:val="00902F47"/>
    <w:rsid w:val="00903D29"/>
    <w:rsid w:val="00903F7D"/>
    <w:rsid w:val="00904910"/>
    <w:rsid w:val="00904CC8"/>
    <w:rsid w:val="00904D5C"/>
    <w:rsid w:val="00906504"/>
    <w:rsid w:val="00907981"/>
    <w:rsid w:val="00907B38"/>
    <w:rsid w:val="00910143"/>
    <w:rsid w:val="009111DE"/>
    <w:rsid w:val="00911B29"/>
    <w:rsid w:val="00911BB7"/>
    <w:rsid w:val="009125C2"/>
    <w:rsid w:val="00913338"/>
    <w:rsid w:val="009141AB"/>
    <w:rsid w:val="009148F2"/>
    <w:rsid w:val="009158FD"/>
    <w:rsid w:val="00915AAF"/>
    <w:rsid w:val="00915DC7"/>
    <w:rsid w:val="009163C9"/>
    <w:rsid w:val="00916455"/>
    <w:rsid w:val="00916BE3"/>
    <w:rsid w:val="00916D16"/>
    <w:rsid w:val="00916F78"/>
    <w:rsid w:val="00917340"/>
    <w:rsid w:val="009173C8"/>
    <w:rsid w:val="00920B7F"/>
    <w:rsid w:val="0092143F"/>
    <w:rsid w:val="00921699"/>
    <w:rsid w:val="00921D00"/>
    <w:rsid w:val="00922127"/>
    <w:rsid w:val="0092264C"/>
    <w:rsid w:val="00922A7F"/>
    <w:rsid w:val="00923B47"/>
    <w:rsid w:val="009245D7"/>
    <w:rsid w:val="009253AB"/>
    <w:rsid w:val="0092607F"/>
    <w:rsid w:val="00926359"/>
    <w:rsid w:val="00926E7A"/>
    <w:rsid w:val="00927039"/>
    <w:rsid w:val="0092708F"/>
    <w:rsid w:val="00927AFA"/>
    <w:rsid w:val="009307B0"/>
    <w:rsid w:val="00930862"/>
    <w:rsid w:val="00930C2F"/>
    <w:rsid w:val="00931488"/>
    <w:rsid w:val="00931645"/>
    <w:rsid w:val="00931877"/>
    <w:rsid w:val="00932301"/>
    <w:rsid w:val="009323D0"/>
    <w:rsid w:val="00932AD1"/>
    <w:rsid w:val="009331E1"/>
    <w:rsid w:val="0093372A"/>
    <w:rsid w:val="009339D3"/>
    <w:rsid w:val="00934020"/>
    <w:rsid w:val="00934BD2"/>
    <w:rsid w:val="00935030"/>
    <w:rsid w:val="00935D5C"/>
    <w:rsid w:val="009361F0"/>
    <w:rsid w:val="00936563"/>
    <w:rsid w:val="00936F42"/>
    <w:rsid w:val="00937007"/>
    <w:rsid w:val="00937798"/>
    <w:rsid w:val="0093790E"/>
    <w:rsid w:val="00937CCA"/>
    <w:rsid w:val="00937D60"/>
    <w:rsid w:val="00937EDA"/>
    <w:rsid w:val="009407D3"/>
    <w:rsid w:val="00940AA4"/>
    <w:rsid w:val="00940D8B"/>
    <w:rsid w:val="00941B42"/>
    <w:rsid w:val="0094327C"/>
    <w:rsid w:val="009443C1"/>
    <w:rsid w:val="009444A8"/>
    <w:rsid w:val="009447C3"/>
    <w:rsid w:val="00944AA4"/>
    <w:rsid w:val="00944DDD"/>
    <w:rsid w:val="0094505D"/>
    <w:rsid w:val="00945274"/>
    <w:rsid w:val="009462B9"/>
    <w:rsid w:val="0094648B"/>
    <w:rsid w:val="00946D0C"/>
    <w:rsid w:val="00946F13"/>
    <w:rsid w:val="0094775E"/>
    <w:rsid w:val="009478D0"/>
    <w:rsid w:val="00947F99"/>
    <w:rsid w:val="00950175"/>
    <w:rsid w:val="00950704"/>
    <w:rsid w:val="00950BE0"/>
    <w:rsid w:val="00950F2F"/>
    <w:rsid w:val="00951677"/>
    <w:rsid w:val="00951BA1"/>
    <w:rsid w:val="00951F6C"/>
    <w:rsid w:val="00952399"/>
    <w:rsid w:val="00952620"/>
    <w:rsid w:val="00952BC2"/>
    <w:rsid w:val="00952C09"/>
    <w:rsid w:val="00952D0E"/>
    <w:rsid w:val="0095341D"/>
    <w:rsid w:val="009534B2"/>
    <w:rsid w:val="00953723"/>
    <w:rsid w:val="00953888"/>
    <w:rsid w:val="00955332"/>
    <w:rsid w:val="00955D7F"/>
    <w:rsid w:val="00956866"/>
    <w:rsid w:val="009569D8"/>
    <w:rsid w:val="00956B28"/>
    <w:rsid w:val="00957DD8"/>
    <w:rsid w:val="00960EF7"/>
    <w:rsid w:val="0096127C"/>
    <w:rsid w:val="009615E1"/>
    <w:rsid w:val="009622DF"/>
    <w:rsid w:val="00962348"/>
    <w:rsid w:val="0096280B"/>
    <w:rsid w:val="00962D4E"/>
    <w:rsid w:val="00962FC9"/>
    <w:rsid w:val="00963042"/>
    <w:rsid w:val="009631AC"/>
    <w:rsid w:val="0096387B"/>
    <w:rsid w:val="00963FD8"/>
    <w:rsid w:val="00964156"/>
    <w:rsid w:val="00964813"/>
    <w:rsid w:val="009648E3"/>
    <w:rsid w:val="009653FA"/>
    <w:rsid w:val="009654C4"/>
    <w:rsid w:val="009654C7"/>
    <w:rsid w:val="00965B12"/>
    <w:rsid w:val="00965FFB"/>
    <w:rsid w:val="0096610E"/>
    <w:rsid w:val="009669B3"/>
    <w:rsid w:val="0096721F"/>
    <w:rsid w:val="00967F1A"/>
    <w:rsid w:val="009704FA"/>
    <w:rsid w:val="009707FD"/>
    <w:rsid w:val="00970F4B"/>
    <w:rsid w:val="009714B6"/>
    <w:rsid w:val="00971BAF"/>
    <w:rsid w:val="009723C9"/>
    <w:rsid w:val="009729B0"/>
    <w:rsid w:val="00972C13"/>
    <w:rsid w:val="00973C2E"/>
    <w:rsid w:val="009741B4"/>
    <w:rsid w:val="00975C8E"/>
    <w:rsid w:val="00975E5B"/>
    <w:rsid w:val="00977945"/>
    <w:rsid w:val="00977F34"/>
    <w:rsid w:val="0098036E"/>
    <w:rsid w:val="00980ADE"/>
    <w:rsid w:val="00980AF0"/>
    <w:rsid w:val="00980B6C"/>
    <w:rsid w:val="00980F6E"/>
    <w:rsid w:val="00981E4A"/>
    <w:rsid w:val="009826FA"/>
    <w:rsid w:val="00982A95"/>
    <w:rsid w:val="00982C87"/>
    <w:rsid w:val="00983119"/>
    <w:rsid w:val="00983476"/>
    <w:rsid w:val="00983767"/>
    <w:rsid w:val="00983C20"/>
    <w:rsid w:val="0098431A"/>
    <w:rsid w:val="00984516"/>
    <w:rsid w:val="00984A8F"/>
    <w:rsid w:val="00984E8F"/>
    <w:rsid w:val="00985BE2"/>
    <w:rsid w:val="00986109"/>
    <w:rsid w:val="00986A55"/>
    <w:rsid w:val="00987125"/>
    <w:rsid w:val="009872E5"/>
    <w:rsid w:val="00990E96"/>
    <w:rsid w:val="009917D0"/>
    <w:rsid w:val="00992113"/>
    <w:rsid w:val="009926B1"/>
    <w:rsid w:val="00992E1C"/>
    <w:rsid w:val="00993051"/>
    <w:rsid w:val="009931E9"/>
    <w:rsid w:val="0099456C"/>
    <w:rsid w:val="00994D4F"/>
    <w:rsid w:val="0099554C"/>
    <w:rsid w:val="00995CC9"/>
    <w:rsid w:val="009968B8"/>
    <w:rsid w:val="00997363"/>
    <w:rsid w:val="009A0506"/>
    <w:rsid w:val="009A0F22"/>
    <w:rsid w:val="009A16B0"/>
    <w:rsid w:val="009A1AC6"/>
    <w:rsid w:val="009A1EFF"/>
    <w:rsid w:val="009A233D"/>
    <w:rsid w:val="009A25CF"/>
    <w:rsid w:val="009A271F"/>
    <w:rsid w:val="009A2C1D"/>
    <w:rsid w:val="009A3AB0"/>
    <w:rsid w:val="009A46ED"/>
    <w:rsid w:val="009A5071"/>
    <w:rsid w:val="009A55AB"/>
    <w:rsid w:val="009A5DCC"/>
    <w:rsid w:val="009A5F5D"/>
    <w:rsid w:val="009A6592"/>
    <w:rsid w:val="009A65D9"/>
    <w:rsid w:val="009A762F"/>
    <w:rsid w:val="009B010D"/>
    <w:rsid w:val="009B1136"/>
    <w:rsid w:val="009B12F8"/>
    <w:rsid w:val="009B16A6"/>
    <w:rsid w:val="009B1AA8"/>
    <w:rsid w:val="009B255C"/>
    <w:rsid w:val="009B279B"/>
    <w:rsid w:val="009B2850"/>
    <w:rsid w:val="009B2BFA"/>
    <w:rsid w:val="009B3173"/>
    <w:rsid w:val="009B337E"/>
    <w:rsid w:val="009B49BF"/>
    <w:rsid w:val="009B4AA8"/>
    <w:rsid w:val="009B4AB5"/>
    <w:rsid w:val="009B5BD8"/>
    <w:rsid w:val="009B6919"/>
    <w:rsid w:val="009B6C8F"/>
    <w:rsid w:val="009B6E7F"/>
    <w:rsid w:val="009B794C"/>
    <w:rsid w:val="009B7B6A"/>
    <w:rsid w:val="009C0321"/>
    <w:rsid w:val="009C0410"/>
    <w:rsid w:val="009C06B8"/>
    <w:rsid w:val="009C0EE4"/>
    <w:rsid w:val="009C0F91"/>
    <w:rsid w:val="009C1506"/>
    <w:rsid w:val="009C20DF"/>
    <w:rsid w:val="009C24FE"/>
    <w:rsid w:val="009C2D15"/>
    <w:rsid w:val="009C2E0A"/>
    <w:rsid w:val="009C3091"/>
    <w:rsid w:val="009C325D"/>
    <w:rsid w:val="009C327F"/>
    <w:rsid w:val="009C338C"/>
    <w:rsid w:val="009C37E7"/>
    <w:rsid w:val="009C3DF7"/>
    <w:rsid w:val="009C44A3"/>
    <w:rsid w:val="009C44BD"/>
    <w:rsid w:val="009C6188"/>
    <w:rsid w:val="009C6436"/>
    <w:rsid w:val="009C6786"/>
    <w:rsid w:val="009C709A"/>
    <w:rsid w:val="009C79FD"/>
    <w:rsid w:val="009C7A97"/>
    <w:rsid w:val="009C7B9D"/>
    <w:rsid w:val="009D0DB9"/>
    <w:rsid w:val="009D0E03"/>
    <w:rsid w:val="009D12DD"/>
    <w:rsid w:val="009D174A"/>
    <w:rsid w:val="009D1854"/>
    <w:rsid w:val="009D21DC"/>
    <w:rsid w:val="009D2ED3"/>
    <w:rsid w:val="009D313D"/>
    <w:rsid w:val="009D3920"/>
    <w:rsid w:val="009D3F4E"/>
    <w:rsid w:val="009D3FB5"/>
    <w:rsid w:val="009D48FF"/>
    <w:rsid w:val="009D4EF5"/>
    <w:rsid w:val="009D5275"/>
    <w:rsid w:val="009D53A4"/>
    <w:rsid w:val="009D5C3B"/>
    <w:rsid w:val="009D69DE"/>
    <w:rsid w:val="009D6B3D"/>
    <w:rsid w:val="009D6B92"/>
    <w:rsid w:val="009D720C"/>
    <w:rsid w:val="009E0343"/>
    <w:rsid w:val="009E103B"/>
    <w:rsid w:val="009E10DD"/>
    <w:rsid w:val="009E1B28"/>
    <w:rsid w:val="009E2C37"/>
    <w:rsid w:val="009E3698"/>
    <w:rsid w:val="009E3AF3"/>
    <w:rsid w:val="009E3E82"/>
    <w:rsid w:val="009E401D"/>
    <w:rsid w:val="009E68FB"/>
    <w:rsid w:val="009E6C0F"/>
    <w:rsid w:val="009E6DFD"/>
    <w:rsid w:val="009E707F"/>
    <w:rsid w:val="009E72D9"/>
    <w:rsid w:val="009E7300"/>
    <w:rsid w:val="009E7387"/>
    <w:rsid w:val="009E7752"/>
    <w:rsid w:val="009F0619"/>
    <w:rsid w:val="009F1787"/>
    <w:rsid w:val="009F179C"/>
    <w:rsid w:val="009F19EA"/>
    <w:rsid w:val="009F2591"/>
    <w:rsid w:val="009F26E1"/>
    <w:rsid w:val="009F2DDB"/>
    <w:rsid w:val="009F2EEE"/>
    <w:rsid w:val="009F307F"/>
    <w:rsid w:val="009F3BF4"/>
    <w:rsid w:val="009F3D87"/>
    <w:rsid w:val="009F410E"/>
    <w:rsid w:val="009F454C"/>
    <w:rsid w:val="009F4580"/>
    <w:rsid w:val="009F4885"/>
    <w:rsid w:val="009F4E55"/>
    <w:rsid w:val="009F514A"/>
    <w:rsid w:val="009F52A8"/>
    <w:rsid w:val="009F5909"/>
    <w:rsid w:val="009F5D71"/>
    <w:rsid w:val="009F62BD"/>
    <w:rsid w:val="009F66C1"/>
    <w:rsid w:val="009F6E70"/>
    <w:rsid w:val="009F71B7"/>
    <w:rsid w:val="009F773F"/>
    <w:rsid w:val="009F7E74"/>
    <w:rsid w:val="009F7F75"/>
    <w:rsid w:val="00A00178"/>
    <w:rsid w:val="00A0040D"/>
    <w:rsid w:val="00A00F15"/>
    <w:rsid w:val="00A017B5"/>
    <w:rsid w:val="00A02161"/>
    <w:rsid w:val="00A021E0"/>
    <w:rsid w:val="00A03787"/>
    <w:rsid w:val="00A03790"/>
    <w:rsid w:val="00A046B6"/>
    <w:rsid w:val="00A04807"/>
    <w:rsid w:val="00A05373"/>
    <w:rsid w:val="00A058E4"/>
    <w:rsid w:val="00A06063"/>
    <w:rsid w:val="00A07224"/>
    <w:rsid w:val="00A07AA6"/>
    <w:rsid w:val="00A07C76"/>
    <w:rsid w:val="00A07D6B"/>
    <w:rsid w:val="00A10B7A"/>
    <w:rsid w:val="00A11012"/>
    <w:rsid w:val="00A12032"/>
    <w:rsid w:val="00A120C0"/>
    <w:rsid w:val="00A1216E"/>
    <w:rsid w:val="00A12AD5"/>
    <w:rsid w:val="00A13639"/>
    <w:rsid w:val="00A1374D"/>
    <w:rsid w:val="00A139A9"/>
    <w:rsid w:val="00A13F55"/>
    <w:rsid w:val="00A14960"/>
    <w:rsid w:val="00A14F0E"/>
    <w:rsid w:val="00A15F1B"/>
    <w:rsid w:val="00A16CCF"/>
    <w:rsid w:val="00A17DA3"/>
    <w:rsid w:val="00A200B7"/>
    <w:rsid w:val="00A2086B"/>
    <w:rsid w:val="00A21E4D"/>
    <w:rsid w:val="00A225D4"/>
    <w:rsid w:val="00A228F3"/>
    <w:rsid w:val="00A22DB9"/>
    <w:rsid w:val="00A23512"/>
    <w:rsid w:val="00A238B1"/>
    <w:rsid w:val="00A23EDE"/>
    <w:rsid w:val="00A249E4"/>
    <w:rsid w:val="00A24FAC"/>
    <w:rsid w:val="00A256DD"/>
    <w:rsid w:val="00A25A3C"/>
    <w:rsid w:val="00A25A98"/>
    <w:rsid w:val="00A25D85"/>
    <w:rsid w:val="00A262B8"/>
    <w:rsid w:val="00A262D8"/>
    <w:rsid w:val="00A268CE"/>
    <w:rsid w:val="00A26B3F"/>
    <w:rsid w:val="00A27188"/>
    <w:rsid w:val="00A2736B"/>
    <w:rsid w:val="00A27C28"/>
    <w:rsid w:val="00A30147"/>
    <w:rsid w:val="00A30930"/>
    <w:rsid w:val="00A31A38"/>
    <w:rsid w:val="00A31ED0"/>
    <w:rsid w:val="00A32A48"/>
    <w:rsid w:val="00A32BE5"/>
    <w:rsid w:val="00A32BF3"/>
    <w:rsid w:val="00A3302B"/>
    <w:rsid w:val="00A33130"/>
    <w:rsid w:val="00A331E4"/>
    <w:rsid w:val="00A33843"/>
    <w:rsid w:val="00A33E81"/>
    <w:rsid w:val="00A34056"/>
    <w:rsid w:val="00A35DE8"/>
    <w:rsid w:val="00A35E47"/>
    <w:rsid w:val="00A361D8"/>
    <w:rsid w:val="00A36547"/>
    <w:rsid w:val="00A369B9"/>
    <w:rsid w:val="00A37084"/>
    <w:rsid w:val="00A3764F"/>
    <w:rsid w:val="00A37ADD"/>
    <w:rsid w:val="00A37D73"/>
    <w:rsid w:val="00A37E3B"/>
    <w:rsid w:val="00A37ED8"/>
    <w:rsid w:val="00A40510"/>
    <w:rsid w:val="00A4091C"/>
    <w:rsid w:val="00A41358"/>
    <w:rsid w:val="00A41B88"/>
    <w:rsid w:val="00A422A2"/>
    <w:rsid w:val="00A4295A"/>
    <w:rsid w:val="00A4359C"/>
    <w:rsid w:val="00A435C0"/>
    <w:rsid w:val="00A4437D"/>
    <w:rsid w:val="00A44EC8"/>
    <w:rsid w:val="00A44F81"/>
    <w:rsid w:val="00A45AB4"/>
    <w:rsid w:val="00A463DD"/>
    <w:rsid w:val="00A46C83"/>
    <w:rsid w:val="00A46F42"/>
    <w:rsid w:val="00A477A9"/>
    <w:rsid w:val="00A478DE"/>
    <w:rsid w:val="00A505AC"/>
    <w:rsid w:val="00A50EE3"/>
    <w:rsid w:val="00A522E2"/>
    <w:rsid w:val="00A52CE2"/>
    <w:rsid w:val="00A52F2C"/>
    <w:rsid w:val="00A53ED7"/>
    <w:rsid w:val="00A54DCD"/>
    <w:rsid w:val="00A54E16"/>
    <w:rsid w:val="00A56437"/>
    <w:rsid w:val="00A56787"/>
    <w:rsid w:val="00A56BE0"/>
    <w:rsid w:val="00A57650"/>
    <w:rsid w:val="00A5786F"/>
    <w:rsid w:val="00A57FC4"/>
    <w:rsid w:val="00A60619"/>
    <w:rsid w:val="00A6092C"/>
    <w:rsid w:val="00A61152"/>
    <w:rsid w:val="00A62BB6"/>
    <w:rsid w:val="00A62F83"/>
    <w:rsid w:val="00A63210"/>
    <w:rsid w:val="00A634F4"/>
    <w:rsid w:val="00A6361C"/>
    <w:rsid w:val="00A63836"/>
    <w:rsid w:val="00A63866"/>
    <w:rsid w:val="00A63914"/>
    <w:rsid w:val="00A6428D"/>
    <w:rsid w:val="00A644E9"/>
    <w:rsid w:val="00A64BFE"/>
    <w:rsid w:val="00A6512D"/>
    <w:rsid w:val="00A65515"/>
    <w:rsid w:val="00A65EBF"/>
    <w:rsid w:val="00A65F9B"/>
    <w:rsid w:val="00A66372"/>
    <w:rsid w:val="00A665AA"/>
    <w:rsid w:val="00A66638"/>
    <w:rsid w:val="00A670F9"/>
    <w:rsid w:val="00A6717F"/>
    <w:rsid w:val="00A67C6B"/>
    <w:rsid w:val="00A70184"/>
    <w:rsid w:val="00A70BC2"/>
    <w:rsid w:val="00A710DF"/>
    <w:rsid w:val="00A71247"/>
    <w:rsid w:val="00A71366"/>
    <w:rsid w:val="00A7151B"/>
    <w:rsid w:val="00A71BD4"/>
    <w:rsid w:val="00A72110"/>
    <w:rsid w:val="00A72281"/>
    <w:rsid w:val="00A72BBA"/>
    <w:rsid w:val="00A72BF7"/>
    <w:rsid w:val="00A7346E"/>
    <w:rsid w:val="00A736CA"/>
    <w:rsid w:val="00A73A5E"/>
    <w:rsid w:val="00A73BA1"/>
    <w:rsid w:val="00A745E4"/>
    <w:rsid w:val="00A760C4"/>
    <w:rsid w:val="00A7666B"/>
    <w:rsid w:val="00A7689F"/>
    <w:rsid w:val="00A770C7"/>
    <w:rsid w:val="00A7747B"/>
    <w:rsid w:val="00A77612"/>
    <w:rsid w:val="00A7787D"/>
    <w:rsid w:val="00A8013E"/>
    <w:rsid w:val="00A80C2C"/>
    <w:rsid w:val="00A8172B"/>
    <w:rsid w:val="00A81B0D"/>
    <w:rsid w:val="00A81BFC"/>
    <w:rsid w:val="00A81EF9"/>
    <w:rsid w:val="00A82029"/>
    <w:rsid w:val="00A82207"/>
    <w:rsid w:val="00A8241D"/>
    <w:rsid w:val="00A8284B"/>
    <w:rsid w:val="00A83120"/>
    <w:rsid w:val="00A83F05"/>
    <w:rsid w:val="00A8413E"/>
    <w:rsid w:val="00A849F2"/>
    <w:rsid w:val="00A84B88"/>
    <w:rsid w:val="00A84FE9"/>
    <w:rsid w:val="00A862E5"/>
    <w:rsid w:val="00A873A0"/>
    <w:rsid w:val="00A87485"/>
    <w:rsid w:val="00A87711"/>
    <w:rsid w:val="00A87C13"/>
    <w:rsid w:val="00A90CDF"/>
    <w:rsid w:val="00A9126A"/>
    <w:rsid w:val="00A912D3"/>
    <w:rsid w:val="00A91474"/>
    <w:rsid w:val="00A91DB2"/>
    <w:rsid w:val="00A91F1A"/>
    <w:rsid w:val="00A92059"/>
    <w:rsid w:val="00A92293"/>
    <w:rsid w:val="00A93167"/>
    <w:rsid w:val="00A933EB"/>
    <w:rsid w:val="00A93D5D"/>
    <w:rsid w:val="00A93DBC"/>
    <w:rsid w:val="00A94DD5"/>
    <w:rsid w:val="00A9504B"/>
    <w:rsid w:val="00A9564F"/>
    <w:rsid w:val="00A9594A"/>
    <w:rsid w:val="00A95B9F"/>
    <w:rsid w:val="00A96FE8"/>
    <w:rsid w:val="00A973AD"/>
    <w:rsid w:val="00AA02A0"/>
    <w:rsid w:val="00AA0B58"/>
    <w:rsid w:val="00AA1235"/>
    <w:rsid w:val="00AA1433"/>
    <w:rsid w:val="00AA1469"/>
    <w:rsid w:val="00AA185F"/>
    <w:rsid w:val="00AA1C28"/>
    <w:rsid w:val="00AA1C41"/>
    <w:rsid w:val="00AA1FCE"/>
    <w:rsid w:val="00AA2F44"/>
    <w:rsid w:val="00AA3285"/>
    <w:rsid w:val="00AA3613"/>
    <w:rsid w:val="00AA4CDB"/>
    <w:rsid w:val="00AA5337"/>
    <w:rsid w:val="00AA571B"/>
    <w:rsid w:val="00AA5763"/>
    <w:rsid w:val="00AA5AD8"/>
    <w:rsid w:val="00AA60F3"/>
    <w:rsid w:val="00AA6506"/>
    <w:rsid w:val="00AA6BED"/>
    <w:rsid w:val="00AA75B8"/>
    <w:rsid w:val="00AA7838"/>
    <w:rsid w:val="00AA7B5B"/>
    <w:rsid w:val="00AA7E84"/>
    <w:rsid w:val="00AB066B"/>
    <w:rsid w:val="00AB0C15"/>
    <w:rsid w:val="00AB1E28"/>
    <w:rsid w:val="00AB1FFA"/>
    <w:rsid w:val="00AB25AD"/>
    <w:rsid w:val="00AB26B1"/>
    <w:rsid w:val="00AB26CB"/>
    <w:rsid w:val="00AB2CB9"/>
    <w:rsid w:val="00AB3434"/>
    <w:rsid w:val="00AB34B5"/>
    <w:rsid w:val="00AB48EB"/>
    <w:rsid w:val="00AB4E02"/>
    <w:rsid w:val="00AB5415"/>
    <w:rsid w:val="00AB64B4"/>
    <w:rsid w:val="00AB6CB5"/>
    <w:rsid w:val="00AB74CB"/>
    <w:rsid w:val="00AC07DC"/>
    <w:rsid w:val="00AC0FA5"/>
    <w:rsid w:val="00AC1198"/>
    <w:rsid w:val="00AC1BC9"/>
    <w:rsid w:val="00AC2F87"/>
    <w:rsid w:val="00AC438D"/>
    <w:rsid w:val="00AC46AF"/>
    <w:rsid w:val="00AC5135"/>
    <w:rsid w:val="00AC5542"/>
    <w:rsid w:val="00AC56E6"/>
    <w:rsid w:val="00AC593E"/>
    <w:rsid w:val="00AC5A7F"/>
    <w:rsid w:val="00AC695E"/>
    <w:rsid w:val="00AC7229"/>
    <w:rsid w:val="00AC7252"/>
    <w:rsid w:val="00AC7311"/>
    <w:rsid w:val="00AC77D7"/>
    <w:rsid w:val="00AC785C"/>
    <w:rsid w:val="00AC7E4C"/>
    <w:rsid w:val="00AD1F3A"/>
    <w:rsid w:val="00AD2289"/>
    <w:rsid w:val="00AD2DA4"/>
    <w:rsid w:val="00AD3124"/>
    <w:rsid w:val="00AD4220"/>
    <w:rsid w:val="00AD4BA3"/>
    <w:rsid w:val="00AD61CC"/>
    <w:rsid w:val="00AD6D6C"/>
    <w:rsid w:val="00AD6ECC"/>
    <w:rsid w:val="00AD7DE4"/>
    <w:rsid w:val="00AE010E"/>
    <w:rsid w:val="00AE094B"/>
    <w:rsid w:val="00AE1409"/>
    <w:rsid w:val="00AE22C8"/>
    <w:rsid w:val="00AE2A0C"/>
    <w:rsid w:val="00AE33B8"/>
    <w:rsid w:val="00AE3750"/>
    <w:rsid w:val="00AE4E2A"/>
    <w:rsid w:val="00AE5029"/>
    <w:rsid w:val="00AE5A8F"/>
    <w:rsid w:val="00AE62A0"/>
    <w:rsid w:val="00AE6558"/>
    <w:rsid w:val="00AE69EC"/>
    <w:rsid w:val="00AF00CD"/>
    <w:rsid w:val="00AF09D0"/>
    <w:rsid w:val="00AF0BCC"/>
    <w:rsid w:val="00AF1186"/>
    <w:rsid w:val="00AF129A"/>
    <w:rsid w:val="00AF146C"/>
    <w:rsid w:val="00AF16A8"/>
    <w:rsid w:val="00AF2082"/>
    <w:rsid w:val="00AF2360"/>
    <w:rsid w:val="00AF24E7"/>
    <w:rsid w:val="00AF2B3D"/>
    <w:rsid w:val="00AF2D1C"/>
    <w:rsid w:val="00AF3375"/>
    <w:rsid w:val="00AF4609"/>
    <w:rsid w:val="00AF4B7E"/>
    <w:rsid w:val="00AF4D87"/>
    <w:rsid w:val="00AF5883"/>
    <w:rsid w:val="00AF7B5D"/>
    <w:rsid w:val="00B00292"/>
    <w:rsid w:val="00B009C7"/>
    <w:rsid w:val="00B01010"/>
    <w:rsid w:val="00B01989"/>
    <w:rsid w:val="00B01A70"/>
    <w:rsid w:val="00B02019"/>
    <w:rsid w:val="00B023F2"/>
    <w:rsid w:val="00B024A4"/>
    <w:rsid w:val="00B036A3"/>
    <w:rsid w:val="00B041B5"/>
    <w:rsid w:val="00B04BB1"/>
    <w:rsid w:val="00B04CD7"/>
    <w:rsid w:val="00B04EBD"/>
    <w:rsid w:val="00B050C4"/>
    <w:rsid w:val="00B059B2"/>
    <w:rsid w:val="00B05DF8"/>
    <w:rsid w:val="00B072EA"/>
    <w:rsid w:val="00B07DF0"/>
    <w:rsid w:val="00B10481"/>
    <w:rsid w:val="00B11E0C"/>
    <w:rsid w:val="00B12303"/>
    <w:rsid w:val="00B12831"/>
    <w:rsid w:val="00B1318F"/>
    <w:rsid w:val="00B131C3"/>
    <w:rsid w:val="00B1432C"/>
    <w:rsid w:val="00B14FFB"/>
    <w:rsid w:val="00B15304"/>
    <w:rsid w:val="00B1563B"/>
    <w:rsid w:val="00B159AB"/>
    <w:rsid w:val="00B15FBC"/>
    <w:rsid w:val="00B16268"/>
    <w:rsid w:val="00B163B5"/>
    <w:rsid w:val="00B168E6"/>
    <w:rsid w:val="00B16A10"/>
    <w:rsid w:val="00B16AB1"/>
    <w:rsid w:val="00B20991"/>
    <w:rsid w:val="00B20D6D"/>
    <w:rsid w:val="00B21F30"/>
    <w:rsid w:val="00B2224A"/>
    <w:rsid w:val="00B22717"/>
    <w:rsid w:val="00B231B7"/>
    <w:rsid w:val="00B23C5C"/>
    <w:rsid w:val="00B2437E"/>
    <w:rsid w:val="00B24CE3"/>
    <w:rsid w:val="00B2509B"/>
    <w:rsid w:val="00B25599"/>
    <w:rsid w:val="00B2586F"/>
    <w:rsid w:val="00B25F35"/>
    <w:rsid w:val="00B26051"/>
    <w:rsid w:val="00B264ED"/>
    <w:rsid w:val="00B27668"/>
    <w:rsid w:val="00B3010F"/>
    <w:rsid w:val="00B3022C"/>
    <w:rsid w:val="00B30638"/>
    <w:rsid w:val="00B3065A"/>
    <w:rsid w:val="00B3103C"/>
    <w:rsid w:val="00B31056"/>
    <w:rsid w:val="00B32150"/>
    <w:rsid w:val="00B3236C"/>
    <w:rsid w:val="00B32386"/>
    <w:rsid w:val="00B326A7"/>
    <w:rsid w:val="00B32AAA"/>
    <w:rsid w:val="00B3312A"/>
    <w:rsid w:val="00B331E8"/>
    <w:rsid w:val="00B34792"/>
    <w:rsid w:val="00B34BF8"/>
    <w:rsid w:val="00B34ED2"/>
    <w:rsid w:val="00B34F80"/>
    <w:rsid w:val="00B35081"/>
    <w:rsid w:val="00B36490"/>
    <w:rsid w:val="00B37EB8"/>
    <w:rsid w:val="00B40215"/>
    <w:rsid w:val="00B41232"/>
    <w:rsid w:val="00B414BB"/>
    <w:rsid w:val="00B41783"/>
    <w:rsid w:val="00B41D36"/>
    <w:rsid w:val="00B41F5E"/>
    <w:rsid w:val="00B42496"/>
    <w:rsid w:val="00B42D20"/>
    <w:rsid w:val="00B4304E"/>
    <w:rsid w:val="00B435AA"/>
    <w:rsid w:val="00B43E57"/>
    <w:rsid w:val="00B44350"/>
    <w:rsid w:val="00B44F50"/>
    <w:rsid w:val="00B451C4"/>
    <w:rsid w:val="00B46403"/>
    <w:rsid w:val="00B467E4"/>
    <w:rsid w:val="00B4734B"/>
    <w:rsid w:val="00B47519"/>
    <w:rsid w:val="00B5065B"/>
    <w:rsid w:val="00B50953"/>
    <w:rsid w:val="00B509B4"/>
    <w:rsid w:val="00B50D68"/>
    <w:rsid w:val="00B510A6"/>
    <w:rsid w:val="00B512CC"/>
    <w:rsid w:val="00B5219D"/>
    <w:rsid w:val="00B52293"/>
    <w:rsid w:val="00B522B1"/>
    <w:rsid w:val="00B523BD"/>
    <w:rsid w:val="00B52AC6"/>
    <w:rsid w:val="00B5327F"/>
    <w:rsid w:val="00B53BEE"/>
    <w:rsid w:val="00B5420B"/>
    <w:rsid w:val="00B543BE"/>
    <w:rsid w:val="00B546C2"/>
    <w:rsid w:val="00B55277"/>
    <w:rsid w:val="00B555EB"/>
    <w:rsid w:val="00B55738"/>
    <w:rsid w:val="00B56082"/>
    <w:rsid w:val="00B56534"/>
    <w:rsid w:val="00B56898"/>
    <w:rsid w:val="00B568D9"/>
    <w:rsid w:val="00B56982"/>
    <w:rsid w:val="00B56A89"/>
    <w:rsid w:val="00B56B2D"/>
    <w:rsid w:val="00B56C0E"/>
    <w:rsid w:val="00B56EA4"/>
    <w:rsid w:val="00B56F93"/>
    <w:rsid w:val="00B57551"/>
    <w:rsid w:val="00B57B45"/>
    <w:rsid w:val="00B57BAC"/>
    <w:rsid w:val="00B60337"/>
    <w:rsid w:val="00B603ED"/>
    <w:rsid w:val="00B619F8"/>
    <w:rsid w:val="00B61AB2"/>
    <w:rsid w:val="00B6209D"/>
    <w:rsid w:val="00B62311"/>
    <w:rsid w:val="00B63099"/>
    <w:rsid w:val="00B631FC"/>
    <w:rsid w:val="00B6442F"/>
    <w:rsid w:val="00B649C5"/>
    <w:rsid w:val="00B653D5"/>
    <w:rsid w:val="00B65F93"/>
    <w:rsid w:val="00B6660C"/>
    <w:rsid w:val="00B66708"/>
    <w:rsid w:val="00B67C2B"/>
    <w:rsid w:val="00B67DC4"/>
    <w:rsid w:val="00B70232"/>
    <w:rsid w:val="00B7058E"/>
    <w:rsid w:val="00B70C77"/>
    <w:rsid w:val="00B717E8"/>
    <w:rsid w:val="00B7191A"/>
    <w:rsid w:val="00B719B4"/>
    <w:rsid w:val="00B71D54"/>
    <w:rsid w:val="00B734BC"/>
    <w:rsid w:val="00B73915"/>
    <w:rsid w:val="00B73F30"/>
    <w:rsid w:val="00B743D7"/>
    <w:rsid w:val="00B75330"/>
    <w:rsid w:val="00B754BC"/>
    <w:rsid w:val="00B75A37"/>
    <w:rsid w:val="00B76E01"/>
    <w:rsid w:val="00B77359"/>
    <w:rsid w:val="00B775D8"/>
    <w:rsid w:val="00B77679"/>
    <w:rsid w:val="00B77904"/>
    <w:rsid w:val="00B80290"/>
    <w:rsid w:val="00B80385"/>
    <w:rsid w:val="00B80719"/>
    <w:rsid w:val="00B80D23"/>
    <w:rsid w:val="00B811BB"/>
    <w:rsid w:val="00B8170F"/>
    <w:rsid w:val="00B81803"/>
    <w:rsid w:val="00B81A2C"/>
    <w:rsid w:val="00B81BE1"/>
    <w:rsid w:val="00B82CB4"/>
    <w:rsid w:val="00B82D9E"/>
    <w:rsid w:val="00B832FB"/>
    <w:rsid w:val="00B83692"/>
    <w:rsid w:val="00B84850"/>
    <w:rsid w:val="00B8489F"/>
    <w:rsid w:val="00B8518B"/>
    <w:rsid w:val="00B85911"/>
    <w:rsid w:val="00B85943"/>
    <w:rsid w:val="00B85C12"/>
    <w:rsid w:val="00B863BE"/>
    <w:rsid w:val="00B86E4B"/>
    <w:rsid w:val="00B87456"/>
    <w:rsid w:val="00B87F98"/>
    <w:rsid w:val="00B90828"/>
    <w:rsid w:val="00B91685"/>
    <w:rsid w:val="00B92480"/>
    <w:rsid w:val="00B926FD"/>
    <w:rsid w:val="00B92898"/>
    <w:rsid w:val="00B935B5"/>
    <w:rsid w:val="00B941D1"/>
    <w:rsid w:val="00B945B7"/>
    <w:rsid w:val="00B9466D"/>
    <w:rsid w:val="00B94977"/>
    <w:rsid w:val="00B94F0C"/>
    <w:rsid w:val="00B953D5"/>
    <w:rsid w:val="00B95410"/>
    <w:rsid w:val="00B955D5"/>
    <w:rsid w:val="00B955ED"/>
    <w:rsid w:val="00B95634"/>
    <w:rsid w:val="00B95878"/>
    <w:rsid w:val="00B95D97"/>
    <w:rsid w:val="00B95F27"/>
    <w:rsid w:val="00B96AC7"/>
    <w:rsid w:val="00B96E37"/>
    <w:rsid w:val="00B96EEA"/>
    <w:rsid w:val="00B976CE"/>
    <w:rsid w:val="00B979AB"/>
    <w:rsid w:val="00B979F7"/>
    <w:rsid w:val="00BA00FD"/>
    <w:rsid w:val="00BA010D"/>
    <w:rsid w:val="00BA03F6"/>
    <w:rsid w:val="00BA11EC"/>
    <w:rsid w:val="00BA1CEA"/>
    <w:rsid w:val="00BA264E"/>
    <w:rsid w:val="00BA3850"/>
    <w:rsid w:val="00BA64F5"/>
    <w:rsid w:val="00BA690A"/>
    <w:rsid w:val="00BA69FB"/>
    <w:rsid w:val="00BA7823"/>
    <w:rsid w:val="00BA7CC1"/>
    <w:rsid w:val="00BB0DEF"/>
    <w:rsid w:val="00BB1398"/>
    <w:rsid w:val="00BB19E0"/>
    <w:rsid w:val="00BB1FFA"/>
    <w:rsid w:val="00BB2814"/>
    <w:rsid w:val="00BB296F"/>
    <w:rsid w:val="00BB2ACB"/>
    <w:rsid w:val="00BB2BA3"/>
    <w:rsid w:val="00BB3331"/>
    <w:rsid w:val="00BB33D6"/>
    <w:rsid w:val="00BB3B19"/>
    <w:rsid w:val="00BB4D34"/>
    <w:rsid w:val="00BB4F23"/>
    <w:rsid w:val="00BB5035"/>
    <w:rsid w:val="00BB5278"/>
    <w:rsid w:val="00BB55FE"/>
    <w:rsid w:val="00BB5895"/>
    <w:rsid w:val="00BB610E"/>
    <w:rsid w:val="00BB6BDC"/>
    <w:rsid w:val="00BB789C"/>
    <w:rsid w:val="00BB789E"/>
    <w:rsid w:val="00BB79AF"/>
    <w:rsid w:val="00BC05E1"/>
    <w:rsid w:val="00BC0ECE"/>
    <w:rsid w:val="00BC281E"/>
    <w:rsid w:val="00BC2C0E"/>
    <w:rsid w:val="00BC3287"/>
    <w:rsid w:val="00BC3D8F"/>
    <w:rsid w:val="00BC3E85"/>
    <w:rsid w:val="00BC4109"/>
    <w:rsid w:val="00BC48CD"/>
    <w:rsid w:val="00BC4A92"/>
    <w:rsid w:val="00BC4E03"/>
    <w:rsid w:val="00BC58F2"/>
    <w:rsid w:val="00BC5AC6"/>
    <w:rsid w:val="00BC5EC3"/>
    <w:rsid w:val="00BC5FF3"/>
    <w:rsid w:val="00BC71D5"/>
    <w:rsid w:val="00BC74AC"/>
    <w:rsid w:val="00BC7D8B"/>
    <w:rsid w:val="00BC7E47"/>
    <w:rsid w:val="00BD0093"/>
    <w:rsid w:val="00BD119B"/>
    <w:rsid w:val="00BD1257"/>
    <w:rsid w:val="00BD12DA"/>
    <w:rsid w:val="00BD14E2"/>
    <w:rsid w:val="00BD2036"/>
    <w:rsid w:val="00BD2944"/>
    <w:rsid w:val="00BD29CF"/>
    <w:rsid w:val="00BD3971"/>
    <w:rsid w:val="00BD3DC9"/>
    <w:rsid w:val="00BD4804"/>
    <w:rsid w:val="00BD5242"/>
    <w:rsid w:val="00BD5479"/>
    <w:rsid w:val="00BD57EB"/>
    <w:rsid w:val="00BD5CBC"/>
    <w:rsid w:val="00BD63CA"/>
    <w:rsid w:val="00BD6F4F"/>
    <w:rsid w:val="00BD717E"/>
    <w:rsid w:val="00BD77AE"/>
    <w:rsid w:val="00BD7EB7"/>
    <w:rsid w:val="00BD7F0C"/>
    <w:rsid w:val="00BE049B"/>
    <w:rsid w:val="00BE0D70"/>
    <w:rsid w:val="00BE0E35"/>
    <w:rsid w:val="00BE1166"/>
    <w:rsid w:val="00BE13D3"/>
    <w:rsid w:val="00BE1535"/>
    <w:rsid w:val="00BE19DF"/>
    <w:rsid w:val="00BE2F87"/>
    <w:rsid w:val="00BE33C5"/>
    <w:rsid w:val="00BE366E"/>
    <w:rsid w:val="00BE37C2"/>
    <w:rsid w:val="00BE3A96"/>
    <w:rsid w:val="00BE4193"/>
    <w:rsid w:val="00BE4671"/>
    <w:rsid w:val="00BE4743"/>
    <w:rsid w:val="00BE56A2"/>
    <w:rsid w:val="00BE62FA"/>
    <w:rsid w:val="00BE7750"/>
    <w:rsid w:val="00BE7803"/>
    <w:rsid w:val="00BF00B3"/>
    <w:rsid w:val="00BF106B"/>
    <w:rsid w:val="00BF16EA"/>
    <w:rsid w:val="00BF182E"/>
    <w:rsid w:val="00BF1BA7"/>
    <w:rsid w:val="00BF1F80"/>
    <w:rsid w:val="00BF2BA0"/>
    <w:rsid w:val="00BF2DAB"/>
    <w:rsid w:val="00BF35F8"/>
    <w:rsid w:val="00BF41CF"/>
    <w:rsid w:val="00BF5824"/>
    <w:rsid w:val="00BF61B2"/>
    <w:rsid w:val="00BF64A5"/>
    <w:rsid w:val="00BF7483"/>
    <w:rsid w:val="00BF7DEC"/>
    <w:rsid w:val="00BF7FB3"/>
    <w:rsid w:val="00C00AC6"/>
    <w:rsid w:val="00C01440"/>
    <w:rsid w:val="00C01526"/>
    <w:rsid w:val="00C01529"/>
    <w:rsid w:val="00C01860"/>
    <w:rsid w:val="00C02266"/>
    <w:rsid w:val="00C02345"/>
    <w:rsid w:val="00C0259F"/>
    <w:rsid w:val="00C02682"/>
    <w:rsid w:val="00C02C4A"/>
    <w:rsid w:val="00C030DF"/>
    <w:rsid w:val="00C03173"/>
    <w:rsid w:val="00C031B1"/>
    <w:rsid w:val="00C037B7"/>
    <w:rsid w:val="00C03AF0"/>
    <w:rsid w:val="00C040CF"/>
    <w:rsid w:val="00C0498A"/>
    <w:rsid w:val="00C05290"/>
    <w:rsid w:val="00C057A0"/>
    <w:rsid w:val="00C05D13"/>
    <w:rsid w:val="00C063EB"/>
    <w:rsid w:val="00C06513"/>
    <w:rsid w:val="00C066F9"/>
    <w:rsid w:val="00C06F95"/>
    <w:rsid w:val="00C07318"/>
    <w:rsid w:val="00C073D2"/>
    <w:rsid w:val="00C078F8"/>
    <w:rsid w:val="00C07BDF"/>
    <w:rsid w:val="00C10570"/>
    <w:rsid w:val="00C109D0"/>
    <w:rsid w:val="00C10BA9"/>
    <w:rsid w:val="00C10DF6"/>
    <w:rsid w:val="00C112E1"/>
    <w:rsid w:val="00C11E9E"/>
    <w:rsid w:val="00C11FEA"/>
    <w:rsid w:val="00C12D3A"/>
    <w:rsid w:val="00C13516"/>
    <w:rsid w:val="00C13832"/>
    <w:rsid w:val="00C14E15"/>
    <w:rsid w:val="00C1653F"/>
    <w:rsid w:val="00C16F8A"/>
    <w:rsid w:val="00C173AD"/>
    <w:rsid w:val="00C20111"/>
    <w:rsid w:val="00C210B2"/>
    <w:rsid w:val="00C211C1"/>
    <w:rsid w:val="00C21579"/>
    <w:rsid w:val="00C21AB7"/>
    <w:rsid w:val="00C22499"/>
    <w:rsid w:val="00C22FC7"/>
    <w:rsid w:val="00C23899"/>
    <w:rsid w:val="00C23BC9"/>
    <w:rsid w:val="00C244E4"/>
    <w:rsid w:val="00C245C6"/>
    <w:rsid w:val="00C257BD"/>
    <w:rsid w:val="00C25849"/>
    <w:rsid w:val="00C25A44"/>
    <w:rsid w:val="00C25D99"/>
    <w:rsid w:val="00C25E51"/>
    <w:rsid w:val="00C268EA"/>
    <w:rsid w:val="00C27C2D"/>
    <w:rsid w:val="00C316FD"/>
    <w:rsid w:val="00C32333"/>
    <w:rsid w:val="00C329FB"/>
    <w:rsid w:val="00C33134"/>
    <w:rsid w:val="00C33299"/>
    <w:rsid w:val="00C3353E"/>
    <w:rsid w:val="00C33EC1"/>
    <w:rsid w:val="00C343F7"/>
    <w:rsid w:val="00C34427"/>
    <w:rsid w:val="00C3460A"/>
    <w:rsid w:val="00C34800"/>
    <w:rsid w:val="00C3691A"/>
    <w:rsid w:val="00C37854"/>
    <w:rsid w:val="00C402D6"/>
    <w:rsid w:val="00C40746"/>
    <w:rsid w:val="00C40E2E"/>
    <w:rsid w:val="00C41101"/>
    <w:rsid w:val="00C412C2"/>
    <w:rsid w:val="00C41703"/>
    <w:rsid w:val="00C41F8B"/>
    <w:rsid w:val="00C421AD"/>
    <w:rsid w:val="00C427A3"/>
    <w:rsid w:val="00C42E02"/>
    <w:rsid w:val="00C435ED"/>
    <w:rsid w:val="00C43C55"/>
    <w:rsid w:val="00C461C5"/>
    <w:rsid w:val="00C463FF"/>
    <w:rsid w:val="00C5004D"/>
    <w:rsid w:val="00C504F8"/>
    <w:rsid w:val="00C50935"/>
    <w:rsid w:val="00C5096C"/>
    <w:rsid w:val="00C509A6"/>
    <w:rsid w:val="00C50A3B"/>
    <w:rsid w:val="00C50CF4"/>
    <w:rsid w:val="00C51146"/>
    <w:rsid w:val="00C513B4"/>
    <w:rsid w:val="00C536CA"/>
    <w:rsid w:val="00C54E62"/>
    <w:rsid w:val="00C55248"/>
    <w:rsid w:val="00C55ADD"/>
    <w:rsid w:val="00C563D7"/>
    <w:rsid w:val="00C57AE0"/>
    <w:rsid w:val="00C57D9B"/>
    <w:rsid w:val="00C6020E"/>
    <w:rsid w:val="00C60ECE"/>
    <w:rsid w:val="00C60F1B"/>
    <w:rsid w:val="00C61787"/>
    <w:rsid w:val="00C61E62"/>
    <w:rsid w:val="00C62046"/>
    <w:rsid w:val="00C62470"/>
    <w:rsid w:val="00C6267E"/>
    <w:rsid w:val="00C629CE"/>
    <w:rsid w:val="00C633BB"/>
    <w:rsid w:val="00C63B88"/>
    <w:rsid w:val="00C63CC1"/>
    <w:rsid w:val="00C63DD5"/>
    <w:rsid w:val="00C6551B"/>
    <w:rsid w:val="00C6563B"/>
    <w:rsid w:val="00C65A6F"/>
    <w:rsid w:val="00C65BE0"/>
    <w:rsid w:val="00C65CF5"/>
    <w:rsid w:val="00C6636B"/>
    <w:rsid w:val="00C669FA"/>
    <w:rsid w:val="00C674E7"/>
    <w:rsid w:val="00C67D15"/>
    <w:rsid w:val="00C67E51"/>
    <w:rsid w:val="00C7053E"/>
    <w:rsid w:val="00C70F17"/>
    <w:rsid w:val="00C710D0"/>
    <w:rsid w:val="00C7111E"/>
    <w:rsid w:val="00C713D9"/>
    <w:rsid w:val="00C717BB"/>
    <w:rsid w:val="00C71FD7"/>
    <w:rsid w:val="00C7278C"/>
    <w:rsid w:val="00C72C4F"/>
    <w:rsid w:val="00C7369F"/>
    <w:rsid w:val="00C73A9A"/>
    <w:rsid w:val="00C7446D"/>
    <w:rsid w:val="00C7469B"/>
    <w:rsid w:val="00C74CAC"/>
    <w:rsid w:val="00C75B11"/>
    <w:rsid w:val="00C76792"/>
    <w:rsid w:val="00C76C2F"/>
    <w:rsid w:val="00C800F3"/>
    <w:rsid w:val="00C806A0"/>
    <w:rsid w:val="00C80988"/>
    <w:rsid w:val="00C809ED"/>
    <w:rsid w:val="00C81701"/>
    <w:rsid w:val="00C81951"/>
    <w:rsid w:val="00C82D8E"/>
    <w:rsid w:val="00C84215"/>
    <w:rsid w:val="00C84358"/>
    <w:rsid w:val="00C84A65"/>
    <w:rsid w:val="00C84B02"/>
    <w:rsid w:val="00C84CD2"/>
    <w:rsid w:val="00C85925"/>
    <w:rsid w:val="00C86140"/>
    <w:rsid w:val="00C86695"/>
    <w:rsid w:val="00C869D2"/>
    <w:rsid w:val="00C90BE2"/>
    <w:rsid w:val="00C90CBA"/>
    <w:rsid w:val="00C9104A"/>
    <w:rsid w:val="00C91433"/>
    <w:rsid w:val="00C91972"/>
    <w:rsid w:val="00C9274E"/>
    <w:rsid w:val="00C92FB3"/>
    <w:rsid w:val="00C938AF"/>
    <w:rsid w:val="00C94300"/>
    <w:rsid w:val="00C953B0"/>
    <w:rsid w:val="00C955C4"/>
    <w:rsid w:val="00C96303"/>
    <w:rsid w:val="00C96E2C"/>
    <w:rsid w:val="00C97079"/>
    <w:rsid w:val="00C9765D"/>
    <w:rsid w:val="00CA033D"/>
    <w:rsid w:val="00CA0546"/>
    <w:rsid w:val="00CA0F49"/>
    <w:rsid w:val="00CA10EC"/>
    <w:rsid w:val="00CA1280"/>
    <w:rsid w:val="00CA1E62"/>
    <w:rsid w:val="00CA2292"/>
    <w:rsid w:val="00CA3C69"/>
    <w:rsid w:val="00CA4070"/>
    <w:rsid w:val="00CA40A5"/>
    <w:rsid w:val="00CA63FF"/>
    <w:rsid w:val="00CA65A8"/>
    <w:rsid w:val="00CA75B3"/>
    <w:rsid w:val="00CA77E5"/>
    <w:rsid w:val="00CA7F3D"/>
    <w:rsid w:val="00CB0D84"/>
    <w:rsid w:val="00CB146D"/>
    <w:rsid w:val="00CB1CE2"/>
    <w:rsid w:val="00CB4A8F"/>
    <w:rsid w:val="00CB5410"/>
    <w:rsid w:val="00CB56B8"/>
    <w:rsid w:val="00CB5794"/>
    <w:rsid w:val="00CB5B89"/>
    <w:rsid w:val="00CB5BF8"/>
    <w:rsid w:val="00CB5D73"/>
    <w:rsid w:val="00CB67E6"/>
    <w:rsid w:val="00CB726A"/>
    <w:rsid w:val="00CB76D5"/>
    <w:rsid w:val="00CB7F6B"/>
    <w:rsid w:val="00CC0A5B"/>
    <w:rsid w:val="00CC158B"/>
    <w:rsid w:val="00CC1E24"/>
    <w:rsid w:val="00CC2DB7"/>
    <w:rsid w:val="00CC31FC"/>
    <w:rsid w:val="00CC325E"/>
    <w:rsid w:val="00CC359F"/>
    <w:rsid w:val="00CC3A1C"/>
    <w:rsid w:val="00CC45E3"/>
    <w:rsid w:val="00CC523F"/>
    <w:rsid w:val="00CC5EC6"/>
    <w:rsid w:val="00CC5F9E"/>
    <w:rsid w:val="00CC6336"/>
    <w:rsid w:val="00CC661C"/>
    <w:rsid w:val="00CC6947"/>
    <w:rsid w:val="00CC71B0"/>
    <w:rsid w:val="00CC7647"/>
    <w:rsid w:val="00CC7BA2"/>
    <w:rsid w:val="00CC7E2F"/>
    <w:rsid w:val="00CD005B"/>
    <w:rsid w:val="00CD0303"/>
    <w:rsid w:val="00CD110F"/>
    <w:rsid w:val="00CD2455"/>
    <w:rsid w:val="00CD34B9"/>
    <w:rsid w:val="00CD39BC"/>
    <w:rsid w:val="00CD3C1B"/>
    <w:rsid w:val="00CD3DEF"/>
    <w:rsid w:val="00CD3ED4"/>
    <w:rsid w:val="00CD41C7"/>
    <w:rsid w:val="00CD4572"/>
    <w:rsid w:val="00CD459E"/>
    <w:rsid w:val="00CD475D"/>
    <w:rsid w:val="00CD5622"/>
    <w:rsid w:val="00CD609A"/>
    <w:rsid w:val="00CD6B88"/>
    <w:rsid w:val="00CD781D"/>
    <w:rsid w:val="00CD7A3D"/>
    <w:rsid w:val="00CD7FD5"/>
    <w:rsid w:val="00CE0BC4"/>
    <w:rsid w:val="00CE1ACC"/>
    <w:rsid w:val="00CE2076"/>
    <w:rsid w:val="00CE2493"/>
    <w:rsid w:val="00CE2F55"/>
    <w:rsid w:val="00CE3B0C"/>
    <w:rsid w:val="00CE4096"/>
    <w:rsid w:val="00CE41E4"/>
    <w:rsid w:val="00CE4320"/>
    <w:rsid w:val="00CE465D"/>
    <w:rsid w:val="00CE4989"/>
    <w:rsid w:val="00CE4B56"/>
    <w:rsid w:val="00CE5D86"/>
    <w:rsid w:val="00CE5DBE"/>
    <w:rsid w:val="00CE608C"/>
    <w:rsid w:val="00CE61D2"/>
    <w:rsid w:val="00CE63E4"/>
    <w:rsid w:val="00CE73FF"/>
    <w:rsid w:val="00CE7AE8"/>
    <w:rsid w:val="00CE7EA4"/>
    <w:rsid w:val="00CF02A1"/>
    <w:rsid w:val="00CF02CB"/>
    <w:rsid w:val="00CF042F"/>
    <w:rsid w:val="00CF0484"/>
    <w:rsid w:val="00CF0DBB"/>
    <w:rsid w:val="00CF19BD"/>
    <w:rsid w:val="00CF1CE3"/>
    <w:rsid w:val="00CF21EB"/>
    <w:rsid w:val="00CF233B"/>
    <w:rsid w:val="00CF2829"/>
    <w:rsid w:val="00CF2F6A"/>
    <w:rsid w:val="00CF3108"/>
    <w:rsid w:val="00CF38B0"/>
    <w:rsid w:val="00CF3DDC"/>
    <w:rsid w:val="00CF4496"/>
    <w:rsid w:val="00CF4571"/>
    <w:rsid w:val="00CF5935"/>
    <w:rsid w:val="00CF6578"/>
    <w:rsid w:val="00CF700B"/>
    <w:rsid w:val="00CF7A3C"/>
    <w:rsid w:val="00CF7B79"/>
    <w:rsid w:val="00D00C18"/>
    <w:rsid w:val="00D00DEC"/>
    <w:rsid w:val="00D00F05"/>
    <w:rsid w:val="00D011F9"/>
    <w:rsid w:val="00D01DA2"/>
    <w:rsid w:val="00D0208B"/>
    <w:rsid w:val="00D0251E"/>
    <w:rsid w:val="00D026B0"/>
    <w:rsid w:val="00D02E30"/>
    <w:rsid w:val="00D02E5A"/>
    <w:rsid w:val="00D03395"/>
    <w:rsid w:val="00D039EE"/>
    <w:rsid w:val="00D03AF6"/>
    <w:rsid w:val="00D03C6A"/>
    <w:rsid w:val="00D04A54"/>
    <w:rsid w:val="00D04E7D"/>
    <w:rsid w:val="00D05DCE"/>
    <w:rsid w:val="00D06025"/>
    <w:rsid w:val="00D067CD"/>
    <w:rsid w:val="00D06B5C"/>
    <w:rsid w:val="00D06FED"/>
    <w:rsid w:val="00D07017"/>
    <w:rsid w:val="00D07025"/>
    <w:rsid w:val="00D07347"/>
    <w:rsid w:val="00D07B4F"/>
    <w:rsid w:val="00D109B2"/>
    <w:rsid w:val="00D1126C"/>
    <w:rsid w:val="00D1163A"/>
    <w:rsid w:val="00D1219D"/>
    <w:rsid w:val="00D121EA"/>
    <w:rsid w:val="00D12AB9"/>
    <w:rsid w:val="00D13649"/>
    <w:rsid w:val="00D13F1E"/>
    <w:rsid w:val="00D1411B"/>
    <w:rsid w:val="00D14A1A"/>
    <w:rsid w:val="00D14D94"/>
    <w:rsid w:val="00D1522E"/>
    <w:rsid w:val="00D15821"/>
    <w:rsid w:val="00D159F6"/>
    <w:rsid w:val="00D172B8"/>
    <w:rsid w:val="00D17E14"/>
    <w:rsid w:val="00D20160"/>
    <w:rsid w:val="00D21828"/>
    <w:rsid w:val="00D2193D"/>
    <w:rsid w:val="00D22120"/>
    <w:rsid w:val="00D22387"/>
    <w:rsid w:val="00D225C7"/>
    <w:rsid w:val="00D22F9F"/>
    <w:rsid w:val="00D23BF1"/>
    <w:rsid w:val="00D23E5C"/>
    <w:rsid w:val="00D24812"/>
    <w:rsid w:val="00D25280"/>
    <w:rsid w:val="00D25E65"/>
    <w:rsid w:val="00D26672"/>
    <w:rsid w:val="00D26BB1"/>
    <w:rsid w:val="00D26CE2"/>
    <w:rsid w:val="00D2709E"/>
    <w:rsid w:val="00D27B25"/>
    <w:rsid w:val="00D302CE"/>
    <w:rsid w:val="00D304CA"/>
    <w:rsid w:val="00D30B29"/>
    <w:rsid w:val="00D30D75"/>
    <w:rsid w:val="00D31139"/>
    <w:rsid w:val="00D31204"/>
    <w:rsid w:val="00D32087"/>
    <w:rsid w:val="00D33020"/>
    <w:rsid w:val="00D331A1"/>
    <w:rsid w:val="00D338B3"/>
    <w:rsid w:val="00D33C9E"/>
    <w:rsid w:val="00D33DB4"/>
    <w:rsid w:val="00D3411E"/>
    <w:rsid w:val="00D346C0"/>
    <w:rsid w:val="00D34A13"/>
    <w:rsid w:val="00D34BCB"/>
    <w:rsid w:val="00D34E15"/>
    <w:rsid w:val="00D34EEC"/>
    <w:rsid w:val="00D34F5A"/>
    <w:rsid w:val="00D35454"/>
    <w:rsid w:val="00D35713"/>
    <w:rsid w:val="00D358EE"/>
    <w:rsid w:val="00D36772"/>
    <w:rsid w:val="00D36D57"/>
    <w:rsid w:val="00D36E8C"/>
    <w:rsid w:val="00D37785"/>
    <w:rsid w:val="00D40820"/>
    <w:rsid w:val="00D4091F"/>
    <w:rsid w:val="00D40C55"/>
    <w:rsid w:val="00D4147E"/>
    <w:rsid w:val="00D41805"/>
    <w:rsid w:val="00D4191A"/>
    <w:rsid w:val="00D420D6"/>
    <w:rsid w:val="00D42C11"/>
    <w:rsid w:val="00D42DA8"/>
    <w:rsid w:val="00D43054"/>
    <w:rsid w:val="00D433A0"/>
    <w:rsid w:val="00D43B56"/>
    <w:rsid w:val="00D44258"/>
    <w:rsid w:val="00D442C3"/>
    <w:rsid w:val="00D4456B"/>
    <w:rsid w:val="00D44E30"/>
    <w:rsid w:val="00D454E3"/>
    <w:rsid w:val="00D45AB1"/>
    <w:rsid w:val="00D4687E"/>
    <w:rsid w:val="00D47123"/>
    <w:rsid w:val="00D47361"/>
    <w:rsid w:val="00D47CFC"/>
    <w:rsid w:val="00D47F80"/>
    <w:rsid w:val="00D5009D"/>
    <w:rsid w:val="00D503FA"/>
    <w:rsid w:val="00D50491"/>
    <w:rsid w:val="00D5060F"/>
    <w:rsid w:val="00D50CCE"/>
    <w:rsid w:val="00D50D22"/>
    <w:rsid w:val="00D51D11"/>
    <w:rsid w:val="00D52524"/>
    <w:rsid w:val="00D526A5"/>
    <w:rsid w:val="00D527B9"/>
    <w:rsid w:val="00D52AEE"/>
    <w:rsid w:val="00D52B0F"/>
    <w:rsid w:val="00D52B7D"/>
    <w:rsid w:val="00D52C12"/>
    <w:rsid w:val="00D53118"/>
    <w:rsid w:val="00D53276"/>
    <w:rsid w:val="00D53747"/>
    <w:rsid w:val="00D54AEC"/>
    <w:rsid w:val="00D553D1"/>
    <w:rsid w:val="00D55820"/>
    <w:rsid w:val="00D559C3"/>
    <w:rsid w:val="00D55D58"/>
    <w:rsid w:val="00D56075"/>
    <w:rsid w:val="00D57D91"/>
    <w:rsid w:val="00D57FD9"/>
    <w:rsid w:val="00D60064"/>
    <w:rsid w:val="00D60932"/>
    <w:rsid w:val="00D60A51"/>
    <w:rsid w:val="00D60AD2"/>
    <w:rsid w:val="00D60B16"/>
    <w:rsid w:val="00D60BC1"/>
    <w:rsid w:val="00D60F9F"/>
    <w:rsid w:val="00D61911"/>
    <w:rsid w:val="00D61C55"/>
    <w:rsid w:val="00D622A7"/>
    <w:rsid w:val="00D62904"/>
    <w:rsid w:val="00D6294C"/>
    <w:rsid w:val="00D62DFC"/>
    <w:rsid w:val="00D64B2F"/>
    <w:rsid w:val="00D64BBC"/>
    <w:rsid w:val="00D6510A"/>
    <w:rsid w:val="00D6515C"/>
    <w:rsid w:val="00D661A4"/>
    <w:rsid w:val="00D66320"/>
    <w:rsid w:val="00D6645B"/>
    <w:rsid w:val="00D66589"/>
    <w:rsid w:val="00D669A3"/>
    <w:rsid w:val="00D66BA6"/>
    <w:rsid w:val="00D66F2D"/>
    <w:rsid w:val="00D67591"/>
    <w:rsid w:val="00D67CD1"/>
    <w:rsid w:val="00D67E13"/>
    <w:rsid w:val="00D67EBC"/>
    <w:rsid w:val="00D7012C"/>
    <w:rsid w:val="00D71C96"/>
    <w:rsid w:val="00D7209A"/>
    <w:rsid w:val="00D72651"/>
    <w:rsid w:val="00D727AC"/>
    <w:rsid w:val="00D72A42"/>
    <w:rsid w:val="00D72B62"/>
    <w:rsid w:val="00D734DE"/>
    <w:rsid w:val="00D73576"/>
    <w:rsid w:val="00D736D6"/>
    <w:rsid w:val="00D73DBE"/>
    <w:rsid w:val="00D74ECA"/>
    <w:rsid w:val="00D75654"/>
    <w:rsid w:val="00D75D2A"/>
    <w:rsid w:val="00D77721"/>
    <w:rsid w:val="00D77735"/>
    <w:rsid w:val="00D777A8"/>
    <w:rsid w:val="00D77904"/>
    <w:rsid w:val="00D77A91"/>
    <w:rsid w:val="00D77E31"/>
    <w:rsid w:val="00D803D4"/>
    <w:rsid w:val="00D80D44"/>
    <w:rsid w:val="00D80FB2"/>
    <w:rsid w:val="00D812A1"/>
    <w:rsid w:val="00D820A1"/>
    <w:rsid w:val="00D8219E"/>
    <w:rsid w:val="00D8296E"/>
    <w:rsid w:val="00D82D28"/>
    <w:rsid w:val="00D82F31"/>
    <w:rsid w:val="00D8313B"/>
    <w:rsid w:val="00D8349C"/>
    <w:rsid w:val="00D83F81"/>
    <w:rsid w:val="00D842BF"/>
    <w:rsid w:val="00D84758"/>
    <w:rsid w:val="00D86068"/>
    <w:rsid w:val="00D86548"/>
    <w:rsid w:val="00D86953"/>
    <w:rsid w:val="00D8720C"/>
    <w:rsid w:val="00D876C9"/>
    <w:rsid w:val="00D87F10"/>
    <w:rsid w:val="00D9066F"/>
    <w:rsid w:val="00D90BF1"/>
    <w:rsid w:val="00D90C7D"/>
    <w:rsid w:val="00D92091"/>
    <w:rsid w:val="00D92757"/>
    <w:rsid w:val="00D92A0F"/>
    <w:rsid w:val="00D95211"/>
    <w:rsid w:val="00D95521"/>
    <w:rsid w:val="00D96794"/>
    <w:rsid w:val="00D96DF1"/>
    <w:rsid w:val="00D97FA0"/>
    <w:rsid w:val="00DA00E2"/>
    <w:rsid w:val="00DA078C"/>
    <w:rsid w:val="00DA0BA1"/>
    <w:rsid w:val="00DA0D33"/>
    <w:rsid w:val="00DA0E86"/>
    <w:rsid w:val="00DA14AA"/>
    <w:rsid w:val="00DA28E4"/>
    <w:rsid w:val="00DA2D4D"/>
    <w:rsid w:val="00DA3350"/>
    <w:rsid w:val="00DA353E"/>
    <w:rsid w:val="00DA3642"/>
    <w:rsid w:val="00DA4581"/>
    <w:rsid w:val="00DA4661"/>
    <w:rsid w:val="00DA4869"/>
    <w:rsid w:val="00DA4C3D"/>
    <w:rsid w:val="00DA5F2F"/>
    <w:rsid w:val="00DA634D"/>
    <w:rsid w:val="00DA63CA"/>
    <w:rsid w:val="00DA6D87"/>
    <w:rsid w:val="00DA6F22"/>
    <w:rsid w:val="00DB01FF"/>
    <w:rsid w:val="00DB024F"/>
    <w:rsid w:val="00DB089E"/>
    <w:rsid w:val="00DB0B00"/>
    <w:rsid w:val="00DB0B33"/>
    <w:rsid w:val="00DB121D"/>
    <w:rsid w:val="00DB12E0"/>
    <w:rsid w:val="00DB1E40"/>
    <w:rsid w:val="00DB20FE"/>
    <w:rsid w:val="00DB2AA0"/>
    <w:rsid w:val="00DB3535"/>
    <w:rsid w:val="00DB355B"/>
    <w:rsid w:val="00DB35E4"/>
    <w:rsid w:val="00DB4593"/>
    <w:rsid w:val="00DB4A71"/>
    <w:rsid w:val="00DB598C"/>
    <w:rsid w:val="00DB734E"/>
    <w:rsid w:val="00DB78D7"/>
    <w:rsid w:val="00DC0B06"/>
    <w:rsid w:val="00DC1478"/>
    <w:rsid w:val="00DC14AA"/>
    <w:rsid w:val="00DC1A71"/>
    <w:rsid w:val="00DC203A"/>
    <w:rsid w:val="00DC2493"/>
    <w:rsid w:val="00DC2BC4"/>
    <w:rsid w:val="00DC2D43"/>
    <w:rsid w:val="00DC35C7"/>
    <w:rsid w:val="00DC39C8"/>
    <w:rsid w:val="00DC39ED"/>
    <w:rsid w:val="00DC3DBC"/>
    <w:rsid w:val="00DC42D0"/>
    <w:rsid w:val="00DC44F8"/>
    <w:rsid w:val="00DC50A7"/>
    <w:rsid w:val="00DC5F20"/>
    <w:rsid w:val="00DC5FD8"/>
    <w:rsid w:val="00DC6049"/>
    <w:rsid w:val="00DC6789"/>
    <w:rsid w:val="00DC6B31"/>
    <w:rsid w:val="00DC7010"/>
    <w:rsid w:val="00DC7144"/>
    <w:rsid w:val="00DD0217"/>
    <w:rsid w:val="00DD058B"/>
    <w:rsid w:val="00DD0E4C"/>
    <w:rsid w:val="00DD1256"/>
    <w:rsid w:val="00DD1506"/>
    <w:rsid w:val="00DD156F"/>
    <w:rsid w:val="00DD25B7"/>
    <w:rsid w:val="00DD26BE"/>
    <w:rsid w:val="00DD288F"/>
    <w:rsid w:val="00DD291E"/>
    <w:rsid w:val="00DD2C05"/>
    <w:rsid w:val="00DD2CFF"/>
    <w:rsid w:val="00DD3471"/>
    <w:rsid w:val="00DD4503"/>
    <w:rsid w:val="00DD468F"/>
    <w:rsid w:val="00DD51D5"/>
    <w:rsid w:val="00DD51F6"/>
    <w:rsid w:val="00DD5481"/>
    <w:rsid w:val="00DD55F5"/>
    <w:rsid w:val="00DD5612"/>
    <w:rsid w:val="00DD648D"/>
    <w:rsid w:val="00DD65D8"/>
    <w:rsid w:val="00DD6800"/>
    <w:rsid w:val="00DD6E59"/>
    <w:rsid w:val="00DD73BB"/>
    <w:rsid w:val="00DD76FD"/>
    <w:rsid w:val="00DD7C19"/>
    <w:rsid w:val="00DD7D46"/>
    <w:rsid w:val="00DE02CB"/>
    <w:rsid w:val="00DE090B"/>
    <w:rsid w:val="00DE09BB"/>
    <w:rsid w:val="00DE0A92"/>
    <w:rsid w:val="00DE0D89"/>
    <w:rsid w:val="00DE1349"/>
    <w:rsid w:val="00DE18E2"/>
    <w:rsid w:val="00DE193B"/>
    <w:rsid w:val="00DE19F3"/>
    <w:rsid w:val="00DE2215"/>
    <w:rsid w:val="00DE45E2"/>
    <w:rsid w:val="00DE48FB"/>
    <w:rsid w:val="00DE4E9E"/>
    <w:rsid w:val="00DE5D09"/>
    <w:rsid w:val="00DE5E99"/>
    <w:rsid w:val="00DE6AEA"/>
    <w:rsid w:val="00DE6CAB"/>
    <w:rsid w:val="00DF03BD"/>
    <w:rsid w:val="00DF0466"/>
    <w:rsid w:val="00DF0736"/>
    <w:rsid w:val="00DF0F20"/>
    <w:rsid w:val="00DF0F5F"/>
    <w:rsid w:val="00DF11EC"/>
    <w:rsid w:val="00DF121D"/>
    <w:rsid w:val="00DF1B40"/>
    <w:rsid w:val="00DF28B0"/>
    <w:rsid w:val="00DF2A29"/>
    <w:rsid w:val="00DF2DD0"/>
    <w:rsid w:val="00DF31BA"/>
    <w:rsid w:val="00DF396F"/>
    <w:rsid w:val="00DF3CF7"/>
    <w:rsid w:val="00DF3D89"/>
    <w:rsid w:val="00DF44E1"/>
    <w:rsid w:val="00DF45C5"/>
    <w:rsid w:val="00DF51B8"/>
    <w:rsid w:val="00DF564D"/>
    <w:rsid w:val="00DF58AD"/>
    <w:rsid w:val="00DF5AB9"/>
    <w:rsid w:val="00DF6557"/>
    <w:rsid w:val="00DF6BCD"/>
    <w:rsid w:val="00DF6C5B"/>
    <w:rsid w:val="00DF72FC"/>
    <w:rsid w:val="00DF76CC"/>
    <w:rsid w:val="00E00005"/>
    <w:rsid w:val="00E0037A"/>
    <w:rsid w:val="00E01959"/>
    <w:rsid w:val="00E02131"/>
    <w:rsid w:val="00E0255B"/>
    <w:rsid w:val="00E03590"/>
    <w:rsid w:val="00E03849"/>
    <w:rsid w:val="00E05593"/>
    <w:rsid w:val="00E0595A"/>
    <w:rsid w:val="00E05A6C"/>
    <w:rsid w:val="00E06C9C"/>
    <w:rsid w:val="00E07521"/>
    <w:rsid w:val="00E10616"/>
    <w:rsid w:val="00E10D63"/>
    <w:rsid w:val="00E11084"/>
    <w:rsid w:val="00E112A6"/>
    <w:rsid w:val="00E11711"/>
    <w:rsid w:val="00E11CDE"/>
    <w:rsid w:val="00E1250D"/>
    <w:rsid w:val="00E1267D"/>
    <w:rsid w:val="00E126A5"/>
    <w:rsid w:val="00E12F34"/>
    <w:rsid w:val="00E13115"/>
    <w:rsid w:val="00E13432"/>
    <w:rsid w:val="00E13EBF"/>
    <w:rsid w:val="00E13FDF"/>
    <w:rsid w:val="00E14BE7"/>
    <w:rsid w:val="00E14D5D"/>
    <w:rsid w:val="00E14E36"/>
    <w:rsid w:val="00E16A76"/>
    <w:rsid w:val="00E16BA5"/>
    <w:rsid w:val="00E16F42"/>
    <w:rsid w:val="00E17072"/>
    <w:rsid w:val="00E172F6"/>
    <w:rsid w:val="00E17793"/>
    <w:rsid w:val="00E200A4"/>
    <w:rsid w:val="00E20A5E"/>
    <w:rsid w:val="00E225D3"/>
    <w:rsid w:val="00E229EB"/>
    <w:rsid w:val="00E241E9"/>
    <w:rsid w:val="00E2499A"/>
    <w:rsid w:val="00E25335"/>
    <w:rsid w:val="00E25453"/>
    <w:rsid w:val="00E262BE"/>
    <w:rsid w:val="00E26A66"/>
    <w:rsid w:val="00E27603"/>
    <w:rsid w:val="00E27B31"/>
    <w:rsid w:val="00E302D4"/>
    <w:rsid w:val="00E303F5"/>
    <w:rsid w:val="00E308EC"/>
    <w:rsid w:val="00E326CF"/>
    <w:rsid w:val="00E32E68"/>
    <w:rsid w:val="00E330C6"/>
    <w:rsid w:val="00E3387A"/>
    <w:rsid w:val="00E33A7B"/>
    <w:rsid w:val="00E34B3C"/>
    <w:rsid w:val="00E3560F"/>
    <w:rsid w:val="00E35DC8"/>
    <w:rsid w:val="00E3604F"/>
    <w:rsid w:val="00E36923"/>
    <w:rsid w:val="00E36DD6"/>
    <w:rsid w:val="00E37DF0"/>
    <w:rsid w:val="00E4024D"/>
    <w:rsid w:val="00E4044A"/>
    <w:rsid w:val="00E4045F"/>
    <w:rsid w:val="00E4102B"/>
    <w:rsid w:val="00E41354"/>
    <w:rsid w:val="00E414DF"/>
    <w:rsid w:val="00E41921"/>
    <w:rsid w:val="00E41AD5"/>
    <w:rsid w:val="00E41EFC"/>
    <w:rsid w:val="00E42060"/>
    <w:rsid w:val="00E42C07"/>
    <w:rsid w:val="00E437A6"/>
    <w:rsid w:val="00E437D7"/>
    <w:rsid w:val="00E43C4F"/>
    <w:rsid w:val="00E43CAD"/>
    <w:rsid w:val="00E43F4D"/>
    <w:rsid w:val="00E455C0"/>
    <w:rsid w:val="00E4569E"/>
    <w:rsid w:val="00E45C1C"/>
    <w:rsid w:val="00E46F7A"/>
    <w:rsid w:val="00E472C7"/>
    <w:rsid w:val="00E521AF"/>
    <w:rsid w:val="00E525F7"/>
    <w:rsid w:val="00E52AD1"/>
    <w:rsid w:val="00E540C7"/>
    <w:rsid w:val="00E54FD3"/>
    <w:rsid w:val="00E55AEF"/>
    <w:rsid w:val="00E55B13"/>
    <w:rsid w:val="00E55B42"/>
    <w:rsid w:val="00E56430"/>
    <w:rsid w:val="00E56BC5"/>
    <w:rsid w:val="00E57112"/>
    <w:rsid w:val="00E60BDC"/>
    <w:rsid w:val="00E60C28"/>
    <w:rsid w:val="00E60FB0"/>
    <w:rsid w:val="00E62F2B"/>
    <w:rsid w:val="00E630A8"/>
    <w:rsid w:val="00E65004"/>
    <w:rsid w:val="00E6511E"/>
    <w:rsid w:val="00E653F0"/>
    <w:rsid w:val="00E65E7D"/>
    <w:rsid w:val="00E667C6"/>
    <w:rsid w:val="00E66864"/>
    <w:rsid w:val="00E66F77"/>
    <w:rsid w:val="00E6779E"/>
    <w:rsid w:val="00E67830"/>
    <w:rsid w:val="00E6793B"/>
    <w:rsid w:val="00E67D90"/>
    <w:rsid w:val="00E7021D"/>
    <w:rsid w:val="00E7030D"/>
    <w:rsid w:val="00E704E8"/>
    <w:rsid w:val="00E724B3"/>
    <w:rsid w:val="00E7279A"/>
    <w:rsid w:val="00E73928"/>
    <w:rsid w:val="00E7394D"/>
    <w:rsid w:val="00E740CC"/>
    <w:rsid w:val="00E7520F"/>
    <w:rsid w:val="00E75502"/>
    <w:rsid w:val="00E759CD"/>
    <w:rsid w:val="00E76A1C"/>
    <w:rsid w:val="00E76EE6"/>
    <w:rsid w:val="00E773B3"/>
    <w:rsid w:val="00E77A55"/>
    <w:rsid w:val="00E805CF"/>
    <w:rsid w:val="00E80674"/>
    <w:rsid w:val="00E80B4B"/>
    <w:rsid w:val="00E814D8"/>
    <w:rsid w:val="00E82E98"/>
    <w:rsid w:val="00E8413D"/>
    <w:rsid w:val="00E842FD"/>
    <w:rsid w:val="00E8432A"/>
    <w:rsid w:val="00E8436B"/>
    <w:rsid w:val="00E845C8"/>
    <w:rsid w:val="00E84B23"/>
    <w:rsid w:val="00E852D9"/>
    <w:rsid w:val="00E8538B"/>
    <w:rsid w:val="00E85B91"/>
    <w:rsid w:val="00E86D7D"/>
    <w:rsid w:val="00E90394"/>
    <w:rsid w:val="00E9175E"/>
    <w:rsid w:val="00E919C6"/>
    <w:rsid w:val="00E91C7F"/>
    <w:rsid w:val="00E92B90"/>
    <w:rsid w:val="00E943B2"/>
    <w:rsid w:val="00E9440C"/>
    <w:rsid w:val="00E94581"/>
    <w:rsid w:val="00E9597C"/>
    <w:rsid w:val="00E95D54"/>
    <w:rsid w:val="00E96B49"/>
    <w:rsid w:val="00EA00B2"/>
    <w:rsid w:val="00EA04F7"/>
    <w:rsid w:val="00EA0F4D"/>
    <w:rsid w:val="00EA15CC"/>
    <w:rsid w:val="00EA1A20"/>
    <w:rsid w:val="00EA1F50"/>
    <w:rsid w:val="00EA266F"/>
    <w:rsid w:val="00EA289A"/>
    <w:rsid w:val="00EA333E"/>
    <w:rsid w:val="00EA3469"/>
    <w:rsid w:val="00EA367C"/>
    <w:rsid w:val="00EA389F"/>
    <w:rsid w:val="00EA3D03"/>
    <w:rsid w:val="00EA400B"/>
    <w:rsid w:val="00EA41E8"/>
    <w:rsid w:val="00EA4862"/>
    <w:rsid w:val="00EA4C9A"/>
    <w:rsid w:val="00EA4EB1"/>
    <w:rsid w:val="00EA5EF4"/>
    <w:rsid w:val="00EA615E"/>
    <w:rsid w:val="00EA65A4"/>
    <w:rsid w:val="00EA673C"/>
    <w:rsid w:val="00EA767E"/>
    <w:rsid w:val="00EA7836"/>
    <w:rsid w:val="00EA7A99"/>
    <w:rsid w:val="00EB0B88"/>
    <w:rsid w:val="00EB0CAD"/>
    <w:rsid w:val="00EB10D9"/>
    <w:rsid w:val="00EB12AE"/>
    <w:rsid w:val="00EB23E2"/>
    <w:rsid w:val="00EB2C24"/>
    <w:rsid w:val="00EB2CB0"/>
    <w:rsid w:val="00EB34E5"/>
    <w:rsid w:val="00EB4063"/>
    <w:rsid w:val="00EB4514"/>
    <w:rsid w:val="00EB4617"/>
    <w:rsid w:val="00EB4C13"/>
    <w:rsid w:val="00EB4C87"/>
    <w:rsid w:val="00EB5301"/>
    <w:rsid w:val="00EB5B28"/>
    <w:rsid w:val="00EB6629"/>
    <w:rsid w:val="00EB7442"/>
    <w:rsid w:val="00EB7A50"/>
    <w:rsid w:val="00EB7E10"/>
    <w:rsid w:val="00EC1D82"/>
    <w:rsid w:val="00EC1E00"/>
    <w:rsid w:val="00EC2467"/>
    <w:rsid w:val="00EC2870"/>
    <w:rsid w:val="00EC28D9"/>
    <w:rsid w:val="00EC3240"/>
    <w:rsid w:val="00EC352F"/>
    <w:rsid w:val="00EC43B0"/>
    <w:rsid w:val="00EC48B5"/>
    <w:rsid w:val="00EC4DC8"/>
    <w:rsid w:val="00EC5938"/>
    <w:rsid w:val="00EC5B5B"/>
    <w:rsid w:val="00EC6EFE"/>
    <w:rsid w:val="00EC7228"/>
    <w:rsid w:val="00EC7292"/>
    <w:rsid w:val="00EC7A66"/>
    <w:rsid w:val="00EC7E13"/>
    <w:rsid w:val="00ED0490"/>
    <w:rsid w:val="00ED2146"/>
    <w:rsid w:val="00ED229C"/>
    <w:rsid w:val="00ED2A1C"/>
    <w:rsid w:val="00ED2EBA"/>
    <w:rsid w:val="00ED300C"/>
    <w:rsid w:val="00ED3D76"/>
    <w:rsid w:val="00ED4747"/>
    <w:rsid w:val="00ED5C21"/>
    <w:rsid w:val="00ED61C8"/>
    <w:rsid w:val="00ED6CB0"/>
    <w:rsid w:val="00ED6FD8"/>
    <w:rsid w:val="00ED79F4"/>
    <w:rsid w:val="00ED7D14"/>
    <w:rsid w:val="00EE00E5"/>
    <w:rsid w:val="00EE0199"/>
    <w:rsid w:val="00EE0D6E"/>
    <w:rsid w:val="00EE0E9D"/>
    <w:rsid w:val="00EE1550"/>
    <w:rsid w:val="00EE1D73"/>
    <w:rsid w:val="00EE26A6"/>
    <w:rsid w:val="00EE320B"/>
    <w:rsid w:val="00EE4984"/>
    <w:rsid w:val="00EE57EF"/>
    <w:rsid w:val="00EE75B7"/>
    <w:rsid w:val="00EF064F"/>
    <w:rsid w:val="00EF0689"/>
    <w:rsid w:val="00EF0A65"/>
    <w:rsid w:val="00EF0AF3"/>
    <w:rsid w:val="00EF2362"/>
    <w:rsid w:val="00EF2F9D"/>
    <w:rsid w:val="00EF37F8"/>
    <w:rsid w:val="00EF3B7E"/>
    <w:rsid w:val="00EF3C1B"/>
    <w:rsid w:val="00EF3D29"/>
    <w:rsid w:val="00EF449E"/>
    <w:rsid w:val="00EF4C49"/>
    <w:rsid w:val="00EF4C96"/>
    <w:rsid w:val="00EF668F"/>
    <w:rsid w:val="00EF6C9B"/>
    <w:rsid w:val="00EF6F3C"/>
    <w:rsid w:val="00EF77E7"/>
    <w:rsid w:val="00F0079A"/>
    <w:rsid w:val="00F0099D"/>
    <w:rsid w:val="00F00E98"/>
    <w:rsid w:val="00F0120F"/>
    <w:rsid w:val="00F01BCA"/>
    <w:rsid w:val="00F022AC"/>
    <w:rsid w:val="00F024BF"/>
    <w:rsid w:val="00F0261D"/>
    <w:rsid w:val="00F02B93"/>
    <w:rsid w:val="00F02C41"/>
    <w:rsid w:val="00F03516"/>
    <w:rsid w:val="00F041F3"/>
    <w:rsid w:val="00F048E6"/>
    <w:rsid w:val="00F04A28"/>
    <w:rsid w:val="00F066E3"/>
    <w:rsid w:val="00F076EB"/>
    <w:rsid w:val="00F10313"/>
    <w:rsid w:val="00F10A48"/>
    <w:rsid w:val="00F11436"/>
    <w:rsid w:val="00F1184E"/>
    <w:rsid w:val="00F11D14"/>
    <w:rsid w:val="00F12514"/>
    <w:rsid w:val="00F12944"/>
    <w:rsid w:val="00F12A04"/>
    <w:rsid w:val="00F12F04"/>
    <w:rsid w:val="00F13404"/>
    <w:rsid w:val="00F1343A"/>
    <w:rsid w:val="00F138E4"/>
    <w:rsid w:val="00F13A03"/>
    <w:rsid w:val="00F13A32"/>
    <w:rsid w:val="00F13B85"/>
    <w:rsid w:val="00F14526"/>
    <w:rsid w:val="00F15384"/>
    <w:rsid w:val="00F15E74"/>
    <w:rsid w:val="00F16229"/>
    <w:rsid w:val="00F16D14"/>
    <w:rsid w:val="00F16D78"/>
    <w:rsid w:val="00F17A4E"/>
    <w:rsid w:val="00F20E6E"/>
    <w:rsid w:val="00F211F8"/>
    <w:rsid w:val="00F22ED9"/>
    <w:rsid w:val="00F23032"/>
    <w:rsid w:val="00F23B2E"/>
    <w:rsid w:val="00F24F52"/>
    <w:rsid w:val="00F25372"/>
    <w:rsid w:val="00F256C2"/>
    <w:rsid w:val="00F257DE"/>
    <w:rsid w:val="00F268F8"/>
    <w:rsid w:val="00F271BE"/>
    <w:rsid w:val="00F30644"/>
    <w:rsid w:val="00F309EC"/>
    <w:rsid w:val="00F30D71"/>
    <w:rsid w:val="00F30DAC"/>
    <w:rsid w:val="00F31886"/>
    <w:rsid w:val="00F31B25"/>
    <w:rsid w:val="00F32531"/>
    <w:rsid w:val="00F32D2C"/>
    <w:rsid w:val="00F3305B"/>
    <w:rsid w:val="00F3358B"/>
    <w:rsid w:val="00F3375B"/>
    <w:rsid w:val="00F339DB"/>
    <w:rsid w:val="00F33C9F"/>
    <w:rsid w:val="00F33D05"/>
    <w:rsid w:val="00F342AE"/>
    <w:rsid w:val="00F3457C"/>
    <w:rsid w:val="00F35190"/>
    <w:rsid w:val="00F35D23"/>
    <w:rsid w:val="00F35FFD"/>
    <w:rsid w:val="00F36B7E"/>
    <w:rsid w:val="00F3738A"/>
    <w:rsid w:val="00F37494"/>
    <w:rsid w:val="00F379DF"/>
    <w:rsid w:val="00F37ACB"/>
    <w:rsid w:val="00F4024E"/>
    <w:rsid w:val="00F402A4"/>
    <w:rsid w:val="00F40597"/>
    <w:rsid w:val="00F418CE"/>
    <w:rsid w:val="00F41CFF"/>
    <w:rsid w:val="00F41FC3"/>
    <w:rsid w:val="00F4256F"/>
    <w:rsid w:val="00F42768"/>
    <w:rsid w:val="00F428CD"/>
    <w:rsid w:val="00F429B2"/>
    <w:rsid w:val="00F42E68"/>
    <w:rsid w:val="00F43701"/>
    <w:rsid w:val="00F437BE"/>
    <w:rsid w:val="00F43978"/>
    <w:rsid w:val="00F43EED"/>
    <w:rsid w:val="00F44046"/>
    <w:rsid w:val="00F44207"/>
    <w:rsid w:val="00F44A2B"/>
    <w:rsid w:val="00F450B0"/>
    <w:rsid w:val="00F454B7"/>
    <w:rsid w:val="00F45A19"/>
    <w:rsid w:val="00F45CF8"/>
    <w:rsid w:val="00F45D63"/>
    <w:rsid w:val="00F46CEA"/>
    <w:rsid w:val="00F46DA0"/>
    <w:rsid w:val="00F50078"/>
    <w:rsid w:val="00F502B0"/>
    <w:rsid w:val="00F50978"/>
    <w:rsid w:val="00F5168D"/>
    <w:rsid w:val="00F52A94"/>
    <w:rsid w:val="00F52FCD"/>
    <w:rsid w:val="00F53230"/>
    <w:rsid w:val="00F53C68"/>
    <w:rsid w:val="00F542A9"/>
    <w:rsid w:val="00F5533D"/>
    <w:rsid w:val="00F55805"/>
    <w:rsid w:val="00F562C1"/>
    <w:rsid w:val="00F562F2"/>
    <w:rsid w:val="00F565C5"/>
    <w:rsid w:val="00F56C46"/>
    <w:rsid w:val="00F56E27"/>
    <w:rsid w:val="00F57851"/>
    <w:rsid w:val="00F57920"/>
    <w:rsid w:val="00F57C8C"/>
    <w:rsid w:val="00F57D47"/>
    <w:rsid w:val="00F60177"/>
    <w:rsid w:val="00F606C8"/>
    <w:rsid w:val="00F60A90"/>
    <w:rsid w:val="00F6119E"/>
    <w:rsid w:val="00F616D0"/>
    <w:rsid w:val="00F61AB8"/>
    <w:rsid w:val="00F62448"/>
    <w:rsid w:val="00F624A5"/>
    <w:rsid w:val="00F63D6E"/>
    <w:rsid w:val="00F64164"/>
    <w:rsid w:val="00F64F1C"/>
    <w:rsid w:val="00F65526"/>
    <w:rsid w:val="00F66106"/>
    <w:rsid w:val="00F6624A"/>
    <w:rsid w:val="00F66983"/>
    <w:rsid w:val="00F66D66"/>
    <w:rsid w:val="00F66F73"/>
    <w:rsid w:val="00F67018"/>
    <w:rsid w:val="00F6713F"/>
    <w:rsid w:val="00F67B35"/>
    <w:rsid w:val="00F67D59"/>
    <w:rsid w:val="00F70251"/>
    <w:rsid w:val="00F7173E"/>
    <w:rsid w:val="00F719AE"/>
    <w:rsid w:val="00F71E3A"/>
    <w:rsid w:val="00F71E43"/>
    <w:rsid w:val="00F72615"/>
    <w:rsid w:val="00F72640"/>
    <w:rsid w:val="00F72D1D"/>
    <w:rsid w:val="00F732EB"/>
    <w:rsid w:val="00F74261"/>
    <w:rsid w:val="00F75761"/>
    <w:rsid w:val="00F76068"/>
    <w:rsid w:val="00F76723"/>
    <w:rsid w:val="00F76888"/>
    <w:rsid w:val="00F8055E"/>
    <w:rsid w:val="00F8075C"/>
    <w:rsid w:val="00F8097F"/>
    <w:rsid w:val="00F81473"/>
    <w:rsid w:val="00F8160F"/>
    <w:rsid w:val="00F818A6"/>
    <w:rsid w:val="00F820D2"/>
    <w:rsid w:val="00F821D0"/>
    <w:rsid w:val="00F826B3"/>
    <w:rsid w:val="00F827D6"/>
    <w:rsid w:val="00F836DF"/>
    <w:rsid w:val="00F839E2"/>
    <w:rsid w:val="00F83A9D"/>
    <w:rsid w:val="00F84938"/>
    <w:rsid w:val="00F85A8B"/>
    <w:rsid w:val="00F85FAC"/>
    <w:rsid w:val="00F86EDF"/>
    <w:rsid w:val="00F872A7"/>
    <w:rsid w:val="00F90552"/>
    <w:rsid w:val="00F90B54"/>
    <w:rsid w:val="00F915DA"/>
    <w:rsid w:val="00F91C52"/>
    <w:rsid w:val="00F9207F"/>
    <w:rsid w:val="00F920FD"/>
    <w:rsid w:val="00F933A7"/>
    <w:rsid w:val="00F9385A"/>
    <w:rsid w:val="00F93C23"/>
    <w:rsid w:val="00F94138"/>
    <w:rsid w:val="00F942E3"/>
    <w:rsid w:val="00F9461B"/>
    <w:rsid w:val="00F95C29"/>
    <w:rsid w:val="00F95C7D"/>
    <w:rsid w:val="00F96950"/>
    <w:rsid w:val="00F96CA8"/>
    <w:rsid w:val="00F96CC3"/>
    <w:rsid w:val="00F96DDE"/>
    <w:rsid w:val="00F97E57"/>
    <w:rsid w:val="00FA0397"/>
    <w:rsid w:val="00FA0A06"/>
    <w:rsid w:val="00FA0A25"/>
    <w:rsid w:val="00FA0D5F"/>
    <w:rsid w:val="00FA0EAB"/>
    <w:rsid w:val="00FA12B1"/>
    <w:rsid w:val="00FA1692"/>
    <w:rsid w:val="00FA1FE4"/>
    <w:rsid w:val="00FA256A"/>
    <w:rsid w:val="00FA2632"/>
    <w:rsid w:val="00FA2DD1"/>
    <w:rsid w:val="00FA3111"/>
    <w:rsid w:val="00FA4160"/>
    <w:rsid w:val="00FA57B7"/>
    <w:rsid w:val="00FA62F0"/>
    <w:rsid w:val="00FA64C1"/>
    <w:rsid w:val="00FA663B"/>
    <w:rsid w:val="00FA6950"/>
    <w:rsid w:val="00FA6BAA"/>
    <w:rsid w:val="00FA6C06"/>
    <w:rsid w:val="00FA77AC"/>
    <w:rsid w:val="00FA799D"/>
    <w:rsid w:val="00FB117F"/>
    <w:rsid w:val="00FB2281"/>
    <w:rsid w:val="00FB2570"/>
    <w:rsid w:val="00FB2EEF"/>
    <w:rsid w:val="00FB2FF5"/>
    <w:rsid w:val="00FB3074"/>
    <w:rsid w:val="00FB34A1"/>
    <w:rsid w:val="00FB36DF"/>
    <w:rsid w:val="00FB3A0C"/>
    <w:rsid w:val="00FB3D83"/>
    <w:rsid w:val="00FB4537"/>
    <w:rsid w:val="00FB535D"/>
    <w:rsid w:val="00FB5D04"/>
    <w:rsid w:val="00FB6144"/>
    <w:rsid w:val="00FB62EC"/>
    <w:rsid w:val="00FB6A48"/>
    <w:rsid w:val="00FB737D"/>
    <w:rsid w:val="00FB7F28"/>
    <w:rsid w:val="00FC0477"/>
    <w:rsid w:val="00FC06E1"/>
    <w:rsid w:val="00FC09B8"/>
    <w:rsid w:val="00FC16FC"/>
    <w:rsid w:val="00FC1A7E"/>
    <w:rsid w:val="00FC1DC6"/>
    <w:rsid w:val="00FC257D"/>
    <w:rsid w:val="00FC2B4C"/>
    <w:rsid w:val="00FC313B"/>
    <w:rsid w:val="00FC3167"/>
    <w:rsid w:val="00FC3557"/>
    <w:rsid w:val="00FC3C83"/>
    <w:rsid w:val="00FC3CAB"/>
    <w:rsid w:val="00FC3F39"/>
    <w:rsid w:val="00FC3FB4"/>
    <w:rsid w:val="00FC471F"/>
    <w:rsid w:val="00FC47D7"/>
    <w:rsid w:val="00FC4F31"/>
    <w:rsid w:val="00FC512A"/>
    <w:rsid w:val="00FC529D"/>
    <w:rsid w:val="00FC5811"/>
    <w:rsid w:val="00FC5CB4"/>
    <w:rsid w:val="00FC6613"/>
    <w:rsid w:val="00FC6BCF"/>
    <w:rsid w:val="00FD02D4"/>
    <w:rsid w:val="00FD1C15"/>
    <w:rsid w:val="00FD1FFE"/>
    <w:rsid w:val="00FD2273"/>
    <w:rsid w:val="00FD23B4"/>
    <w:rsid w:val="00FD28E0"/>
    <w:rsid w:val="00FD2CE8"/>
    <w:rsid w:val="00FD2FD1"/>
    <w:rsid w:val="00FD330A"/>
    <w:rsid w:val="00FD3D7E"/>
    <w:rsid w:val="00FD437D"/>
    <w:rsid w:val="00FD67E3"/>
    <w:rsid w:val="00FD7AD5"/>
    <w:rsid w:val="00FD7B84"/>
    <w:rsid w:val="00FD7D1F"/>
    <w:rsid w:val="00FE0117"/>
    <w:rsid w:val="00FE03E6"/>
    <w:rsid w:val="00FE07D3"/>
    <w:rsid w:val="00FE0C53"/>
    <w:rsid w:val="00FE0D33"/>
    <w:rsid w:val="00FE2123"/>
    <w:rsid w:val="00FE2E98"/>
    <w:rsid w:val="00FE3370"/>
    <w:rsid w:val="00FE443E"/>
    <w:rsid w:val="00FE44E9"/>
    <w:rsid w:val="00FE4A59"/>
    <w:rsid w:val="00FE4AB7"/>
    <w:rsid w:val="00FE4B70"/>
    <w:rsid w:val="00FE5E7B"/>
    <w:rsid w:val="00FE6433"/>
    <w:rsid w:val="00FE70D9"/>
    <w:rsid w:val="00FE722E"/>
    <w:rsid w:val="00FE7A1A"/>
    <w:rsid w:val="00FF082A"/>
    <w:rsid w:val="00FF1289"/>
    <w:rsid w:val="00FF1375"/>
    <w:rsid w:val="00FF1B82"/>
    <w:rsid w:val="00FF2A98"/>
    <w:rsid w:val="00FF42A6"/>
    <w:rsid w:val="00FF449A"/>
    <w:rsid w:val="00FF45B9"/>
    <w:rsid w:val="00FF48E8"/>
    <w:rsid w:val="00FF4BAB"/>
    <w:rsid w:val="00FF5699"/>
    <w:rsid w:val="00FF573B"/>
    <w:rsid w:val="00FF6BC3"/>
    <w:rsid w:val="00FF6C55"/>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7686"/>
  <w15:docId w15:val="{1E9468C9-BA8F-4091-A883-36EA3438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AAD"/>
    <w:rPr>
      <w:rFonts w:ascii="GHEA Grapalat" w:eastAsia="SimSun" w:hAnsi="GHEA Grapalat" w:cs="Times New Roman"/>
      <w:sz w:val="24"/>
    </w:rPr>
  </w:style>
  <w:style w:type="paragraph" w:styleId="Heading1">
    <w:name w:val="heading 1"/>
    <w:basedOn w:val="Normal"/>
    <w:next w:val="Normal"/>
    <w:link w:val="Heading1Char"/>
    <w:uiPriority w:val="9"/>
    <w:qFormat/>
    <w:rsid w:val="00486AAD"/>
    <w:pPr>
      <w:numPr>
        <w:numId w:val="3"/>
      </w:numPr>
      <w:spacing w:line="240" w:lineRule="auto"/>
      <w:ind w:right="29"/>
      <w:jc w:val="center"/>
      <w:outlineLvl w:val="0"/>
    </w:pPr>
    <w:rPr>
      <w:rFonts w:cs="Sylfaen"/>
      <w:b/>
      <w:bCs/>
      <w:color w:val="000000"/>
      <w:sz w:val="28"/>
      <w:szCs w:val="28"/>
      <w:lang w:val="ru-RU"/>
    </w:rPr>
  </w:style>
  <w:style w:type="paragraph" w:styleId="Heading2">
    <w:name w:val="heading 2"/>
    <w:basedOn w:val="Normal"/>
    <w:next w:val="Normal"/>
    <w:link w:val="Heading2Char"/>
    <w:uiPriority w:val="9"/>
    <w:unhideWhenUsed/>
    <w:qFormat/>
    <w:rsid w:val="00486AAD"/>
    <w:pPr>
      <w:numPr>
        <w:numId w:val="2"/>
      </w:numPr>
      <w:spacing w:before="240" w:after="240"/>
      <w:outlineLvl w:val="1"/>
    </w:pPr>
    <w:rPr>
      <w:b/>
      <w:sz w:val="28"/>
      <w:szCs w:val="28"/>
      <w:lang w:val="hy-AM" w:eastAsia="x-none"/>
    </w:rPr>
  </w:style>
  <w:style w:type="paragraph" w:styleId="Heading3">
    <w:name w:val="heading 3"/>
    <w:basedOn w:val="Normal"/>
    <w:next w:val="Normal"/>
    <w:link w:val="Heading3Char"/>
    <w:uiPriority w:val="9"/>
    <w:unhideWhenUsed/>
    <w:qFormat/>
    <w:rsid w:val="00486AAD"/>
    <w:pPr>
      <w:keepNext/>
      <w:keepLines/>
      <w:numPr>
        <w:ilvl w:val="2"/>
        <w:numId w:val="1"/>
      </w:numPr>
      <w:spacing w:before="40" w:line="240" w:lineRule="auto"/>
      <w:outlineLvl w:val="2"/>
    </w:pPr>
    <w:rPr>
      <w:b/>
      <w:i/>
      <w:sz w:val="20"/>
      <w:szCs w:val="24"/>
      <w:lang w:val="x-none" w:eastAsia="x-none"/>
    </w:rPr>
  </w:style>
  <w:style w:type="paragraph" w:styleId="Heading4">
    <w:name w:val="heading 4"/>
    <w:basedOn w:val="Normal"/>
    <w:next w:val="Normal"/>
    <w:link w:val="Heading4Char"/>
    <w:uiPriority w:val="9"/>
    <w:semiHidden/>
    <w:unhideWhenUsed/>
    <w:qFormat/>
    <w:rsid w:val="00486AAD"/>
    <w:pPr>
      <w:keepNext/>
      <w:keepLines/>
      <w:numPr>
        <w:ilvl w:val="3"/>
        <w:numId w:val="1"/>
      </w:numPr>
      <w:spacing w:before="40" w:line="240" w:lineRule="auto"/>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semiHidden/>
    <w:unhideWhenUsed/>
    <w:qFormat/>
    <w:rsid w:val="00486AAD"/>
    <w:pPr>
      <w:keepNext/>
      <w:keepLines/>
      <w:numPr>
        <w:ilvl w:val="4"/>
        <w:numId w:val="1"/>
      </w:numPr>
      <w:spacing w:before="40" w:line="240" w:lineRule="auto"/>
      <w:outlineLvl w:val="4"/>
    </w:pPr>
    <w:rPr>
      <w:rFonts w:ascii="Calibri Light" w:eastAsia="Times New Roman" w:hAnsi="Calibri Light"/>
      <w:color w:val="2E74B5"/>
      <w:sz w:val="20"/>
      <w:szCs w:val="20"/>
      <w:lang w:val="x-none" w:eastAsia="x-none"/>
    </w:rPr>
  </w:style>
  <w:style w:type="paragraph" w:styleId="Heading6">
    <w:name w:val="heading 6"/>
    <w:basedOn w:val="Normal"/>
    <w:next w:val="Normal"/>
    <w:link w:val="Heading6Char"/>
    <w:uiPriority w:val="9"/>
    <w:semiHidden/>
    <w:unhideWhenUsed/>
    <w:qFormat/>
    <w:rsid w:val="00486AAD"/>
    <w:pPr>
      <w:keepNext/>
      <w:keepLines/>
      <w:numPr>
        <w:ilvl w:val="5"/>
        <w:numId w:val="1"/>
      </w:numPr>
      <w:spacing w:before="40" w:line="240" w:lineRule="auto"/>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iPriority w:val="9"/>
    <w:semiHidden/>
    <w:unhideWhenUsed/>
    <w:qFormat/>
    <w:rsid w:val="00486AAD"/>
    <w:pPr>
      <w:keepNext/>
      <w:keepLines/>
      <w:numPr>
        <w:ilvl w:val="6"/>
        <w:numId w:val="1"/>
      </w:numPr>
      <w:spacing w:before="40" w:line="240" w:lineRule="auto"/>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iPriority w:val="9"/>
    <w:semiHidden/>
    <w:unhideWhenUsed/>
    <w:qFormat/>
    <w:rsid w:val="00486AAD"/>
    <w:pPr>
      <w:keepNext/>
      <w:keepLines/>
      <w:numPr>
        <w:ilvl w:val="7"/>
        <w:numId w:val="1"/>
      </w:numPr>
      <w:spacing w:before="40" w:line="240" w:lineRule="auto"/>
      <w:outlineLvl w:val="7"/>
    </w:pPr>
    <w:rPr>
      <w:rFonts w:ascii="Calibri Light" w:eastAsia="Times New Roman"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486AAD"/>
    <w:pPr>
      <w:keepNext/>
      <w:keepLines/>
      <w:numPr>
        <w:ilvl w:val="8"/>
        <w:numId w:val="1"/>
      </w:numPr>
      <w:spacing w:before="40" w:line="240" w:lineRule="auto"/>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AAD"/>
    <w:rPr>
      <w:rFonts w:ascii="GHEA Grapalat" w:eastAsia="SimSun" w:hAnsi="GHEA Grapalat" w:cs="Sylfaen"/>
      <w:b/>
      <w:bCs/>
      <w:color w:val="000000"/>
      <w:sz w:val="28"/>
      <w:szCs w:val="28"/>
      <w:lang w:val="ru-RU"/>
    </w:rPr>
  </w:style>
  <w:style w:type="character" w:customStyle="1" w:styleId="Heading2Char">
    <w:name w:val="Heading 2 Char"/>
    <w:basedOn w:val="DefaultParagraphFont"/>
    <w:link w:val="Heading2"/>
    <w:uiPriority w:val="9"/>
    <w:rsid w:val="00486AAD"/>
    <w:rPr>
      <w:rFonts w:ascii="GHEA Grapalat" w:eastAsia="SimSun" w:hAnsi="GHEA Grapalat" w:cs="Times New Roman"/>
      <w:b/>
      <w:sz w:val="28"/>
      <w:szCs w:val="28"/>
      <w:lang w:val="hy-AM" w:eastAsia="x-none"/>
    </w:rPr>
  </w:style>
  <w:style w:type="character" w:customStyle="1" w:styleId="Heading3Char">
    <w:name w:val="Heading 3 Char"/>
    <w:basedOn w:val="DefaultParagraphFont"/>
    <w:link w:val="Heading3"/>
    <w:uiPriority w:val="9"/>
    <w:rsid w:val="00486AAD"/>
    <w:rPr>
      <w:rFonts w:ascii="GHEA Grapalat" w:eastAsia="SimSun" w:hAnsi="GHEA Grapalat" w:cs="Times New Roman"/>
      <w:b/>
      <w:i/>
      <w:sz w:val="20"/>
      <w:szCs w:val="24"/>
      <w:lang w:val="x-none" w:eastAsia="x-none"/>
    </w:rPr>
  </w:style>
  <w:style w:type="character" w:customStyle="1" w:styleId="Heading4Char">
    <w:name w:val="Heading 4 Char"/>
    <w:basedOn w:val="DefaultParagraphFont"/>
    <w:link w:val="Heading4"/>
    <w:uiPriority w:val="9"/>
    <w:semiHidden/>
    <w:rsid w:val="00486AAD"/>
    <w:rPr>
      <w:rFonts w:ascii="Calibri Light" w:eastAsia="Times New Roman" w:hAnsi="Calibri Light" w:cs="Times New Roman"/>
      <w:i/>
      <w:iCs/>
      <w:color w:val="2E74B5"/>
      <w:sz w:val="20"/>
      <w:szCs w:val="20"/>
      <w:lang w:val="x-none" w:eastAsia="x-none"/>
    </w:rPr>
  </w:style>
  <w:style w:type="character" w:customStyle="1" w:styleId="Heading5Char">
    <w:name w:val="Heading 5 Char"/>
    <w:basedOn w:val="DefaultParagraphFont"/>
    <w:link w:val="Heading5"/>
    <w:uiPriority w:val="9"/>
    <w:semiHidden/>
    <w:rsid w:val="00486AAD"/>
    <w:rPr>
      <w:rFonts w:ascii="Calibri Light" w:eastAsia="Times New Roman" w:hAnsi="Calibri Light" w:cs="Times New Roman"/>
      <w:color w:val="2E74B5"/>
      <w:sz w:val="20"/>
      <w:szCs w:val="20"/>
      <w:lang w:val="x-none" w:eastAsia="x-none"/>
    </w:rPr>
  </w:style>
  <w:style w:type="character" w:customStyle="1" w:styleId="Heading6Char">
    <w:name w:val="Heading 6 Char"/>
    <w:basedOn w:val="DefaultParagraphFont"/>
    <w:link w:val="Heading6"/>
    <w:uiPriority w:val="9"/>
    <w:semiHidden/>
    <w:rsid w:val="00486AAD"/>
    <w:rPr>
      <w:rFonts w:ascii="Calibri Light" w:eastAsia="Times New Roman" w:hAnsi="Calibri Light" w:cs="Times New Roman"/>
      <w:color w:val="1F4D78"/>
      <w:sz w:val="20"/>
      <w:szCs w:val="20"/>
      <w:lang w:val="x-none" w:eastAsia="x-none"/>
    </w:rPr>
  </w:style>
  <w:style w:type="character" w:customStyle="1" w:styleId="Heading7Char">
    <w:name w:val="Heading 7 Char"/>
    <w:basedOn w:val="DefaultParagraphFont"/>
    <w:link w:val="Heading7"/>
    <w:uiPriority w:val="9"/>
    <w:semiHidden/>
    <w:rsid w:val="00486AAD"/>
    <w:rPr>
      <w:rFonts w:ascii="Calibri Light" w:eastAsia="Times New Roman" w:hAnsi="Calibri Light" w:cs="Times New Roman"/>
      <w:i/>
      <w:iCs/>
      <w:color w:val="1F4D78"/>
      <w:sz w:val="20"/>
      <w:szCs w:val="20"/>
      <w:lang w:val="x-none" w:eastAsia="x-none"/>
    </w:rPr>
  </w:style>
  <w:style w:type="character" w:customStyle="1" w:styleId="Heading8Char">
    <w:name w:val="Heading 8 Char"/>
    <w:basedOn w:val="DefaultParagraphFont"/>
    <w:link w:val="Heading8"/>
    <w:uiPriority w:val="9"/>
    <w:semiHidden/>
    <w:rsid w:val="00486AAD"/>
    <w:rPr>
      <w:rFonts w:ascii="Calibri Light" w:eastAsia="Times New Roman" w:hAnsi="Calibri Light" w:cs="Times New Roman"/>
      <w:color w:val="272727"/>
      <w:sz w:val="21"/>
      <w:szCs w:val="21"/>
      <w:lang w:val="x-none" w:eastAsia="x-none"/>
    </w:rPr>
  </w:style>
  <w:style w:type="character" w:customStyle="1" w:styleId="Heading9Char">
    <w:name w:val="Heading 9 Char"/>
    <w:basedOn w:val="DefaultParagraphFont"/>
    <w:link w:val="Heading9"/>
    <w:uiPriority w:val="9"/>
    <w:semiHidden/>
    <w:rsid w:val="00486AAD"/>
    <w:rPr>
      <w:rFonts w:ascii="Calibri Light" w:eastAsia="Times New Roman" w:hAnsi="Calibri Light" w:cs="Times New Roman"/>
      <w:i/>
      <w:iCs/>
      <w:color w:val="272727"/>
      <w:sz w:val="21"/>
      <w:szCs w:val="21"/>
      <w:lang w:val="x-none" w:eastAsia="x-none"/>
    </w:rPr>
  </w:style>
  <w:style w:type="paragraph" w:styleId="Header">
    <w:name w:val="header"/>
    <w:basedOn w:val="Normal"/>
    <w:link w:val="HeaderChar"/>
    <w:uiPriority w:val="99"/>
    <w:unhideWhenUsed/>
    <w:rsid w:val="00486AAD"/>
    <w:pPr>
      <w:tabs>
        <w:tab w:val="center" w:pos="4680"/>
        <w:tab w:val="right" w:pos="9360"/>
      </w:tabs>
      <w:spacing w:line="240" w:lineRule="auto"/>
    </w:pPr>
    <w:rPr>
      <w:sz w:val="20"/>
      <w:szCs w:val="20"/>
      <w:lang w:eastAsia="x-none"/>
    </w:rPr>
  </w:style>
  <w:style w:type="character" w:customStyle="1" w:styleId="HeaderChar">
    <w:name w:val="Header Char"/>
    <w:basedOn w:val="DefaultParagraphFont"/>
    <w:link w:val="Header"/>
    <w:uiPriority w:val="99"/>
    <w:rsid w:val="00486AAD"/>
    <w:rPr>
      <w:rFonts w:ascii="GHEA Grapalat" w:eastAsia="SimSun" w:hAnsi="GHEA Grapalat" w:cs="Times New Roman"/>
      <w:sz w:val="20"/>
      <w:szCs w:val="20"/>
      <w:lang w:eastAsia="x-none"/>
    </w:rPr>
  </w:style>
  <w:style w:type="paragraph" w:styleId="BalloonText">
    <w:name w:val="Balloon Text"/>
    <w:basedOn w:val="Normal"/>
    <w:link w:val="BalloonTextChar"/>
    <w:uiPriority w:val="99"/>
    <w:semiHidden/>
    <w:unhideWhenUsed/>
    <w:rsid w:val="00486AAD"/>
    <w:pPr>
      <w:spacing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486AAD"/>
    <w:rPr>
      <w:rFonts w:ascii="Tahoma" w:eastAsia="SimSun" w:hAnsi="Tahoma" w:cs="Times New Roman"/>
      <w:sz w:val="16"/>
      <w:szCs w:val="16"/>
      <w:lang w:eastAsia="x-none"/>
    </w:rPr>
  </w:style>
  <w:style w:type="paragraph" w:styleId="Footer">
    <w:name w:val="footer"/>
    <w:basedOn w:val="Normal"/>
    <w:link w:val="FooterChar"/>
    <w:uiPriority w:val="99"/>
    <w:unhideWhenUsed/>
    <w:rsid w:val="00486AAD"/>
    <w:pPr>
      <w:tabs>
        <w:tab w:val="center" w:pos="4677"/>
        <w:tab w:val="right" w:pos="9355"/>
      </w:tabs>
      <w:spacing w:line="240" w:lineRule="auto"/>
    </w:pPr>
    <w:rPr>
      <w:sz w:val="20"/>
      <w:szCs w:val="20"/>
      <w:lang w:eastAsia="x-none"/>
    </w:rPr>
  </w:style>
  <w:style w:type="character" w:customStyle="1" w:styleId="FooterChar">
    <w:name w:val="Footer Char"/>
    <w:basedOn w:val="DefaultParagraphFont"/>
    <w:link w:val="Footer"/>
    <w:uiPriority w:val="99"/>
    <w:rsid w:val="00486AAD"/>
    <w:rPr>
      <w:rFonts w:ascii="GHEA Grapalat" w:eastAsia="SimSun" w:hAnsi="GHEA Grapalat" w:cs="Times New Roman"/>
      <w:sz w:val="20"/>
      <w:szCs w:val="20"/>
      <w:lang w:eastAsia="x-none"/>
    </w:rPr>
  </w:style>
  <w:style w:type="table" w:styleId="TableGrid">
    <w:name w:val="Table Grid"/>
    <w:basedOn w:val="TableNormal"/>
    <w:uiPriority w:val="39"/>
    <w:rsid w:val="00486AAD"/>
    <w:pPr>
      <w:spacing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6AAD"/>
    <w:pPr>
      <w:spacing w:line="240" w:lineRule="auto"/>
    </w:pPr>
    <w:rPr>
      <w:sz w:val="20"/>
      <w:szCs w:val="20"/>
      <w:lang w:eastAsia="x-none"/>
    </w:rPr>
  </w:style>
  <w:style w:type="character" w:customStyle="1" w:styleId="CommentTextChar">
    <w:name w:val="Comment Text Char"/>
    <w:basedOn w:val="DefaultParagraphFont"/>
    <w:link w:val="CommentText"/>
    <w:uiPriority w:val="99"/>
    <w:rsid w:val="00486AAD"/>
    <w:rPr>
      <w:rFonts w:ascii="GHEA Grapalat" w:eastAsia="SimSun" w:hAnsi="GHEA Grapalat" w:cs="Times New Roman"/>
      <w:sz w:val="20"/>
      <w:szCs w:val="20"/>
      <w:lang w:eastAsia="x-none"/>
    </w:rPr>
  </w:style>
  <w:style w:type="paragraph" w:styleId="FootnoteText">
    <w:name w:val="footnote text"/>
    <w:basedOn w:val="Normal"/>
    <w:link w:val="FootnoteTextChar"/>
    <w:uiPriority w:val="99"/>
    <w:semiHidden/>
    <w:unhideWhenUsed/>
    <w:rsid w:val="00486AAD"/>
    <w:pPr>
      <w:spacing w:line="240" w:lineRule="auto"/>
    </w:pPr>
    <w:rPr>
      <w:sz w:val="20"/>
      <w:szCs w:val="20"/>
      <w:lang w:eastAsia="x-none"/>
    </w:rPr>
  </w:style>
  <w:style w:type="character" w:customStyle="1" w:styleId="FootnoteTextChar">
    <w:name w:val="Footnote Text Char"/>
    <w:basedOn w:val="DefaultParagraphFont"/>
    <w:link w:val="FootnoteText"/>
    <w:uiPriority w:val="99"/>
    <w:semiHidden/>
    <w:rsid w:val="00486AAD"/>
    <w:rPr>
      <w:rFonts w:ascii="GHEA Grapalat" w:eastAsia="SimSun" w:hAnsi="GHEA Grapalat" w:cs="Times New Roman"/>
      <w:sz w:val="20"/>
      <w:szCs w:val="20"/>
      <w:lang w:eastAsia="x-none"/>
    </w:rPr>
  </w:style>
  <w:style w:type="character" w:styleId="FootnoteReference">
    <w:name w:val="footnote reference"/>
    <w:uiPriority w:val="99"/>
    <w:semiHidden/>
    <w:unhideWhenUsed/>
    <w:rsid w:val="00486AAD"/>
    <w:rPr>
      <w:vertAlign w:val="superscript"/>
    </w:rPr>
  </w:style>
  <w:style w:type="paragraph" w:styleId="ListParagraph">
    <w:name w:val="List Paragraph"/>
    <w:aliases w:val="List Paragraph (numbered (a)),Bullets,List Paragraph nowy,Liste 1,ECDC AF Paragraph,List_Paragraph,Multilevel para_II,List Paragraph1,List Paragraph-ExecSummary,Paragraphe de liste PBLH,Akapit z listą BS,List Paragraph 1,References"/>
    <w:basedOn w:val="Normal"/>
    <w:link w:val="ListParagraphChar"/>
    <w:uiPriority w:val="34"/>
    <w:qFormat/>
    <w:rsid w:val="00486AAD"/>
    <w:pPr>
      <w:ind w:left="708"/>
    </w:pPr>
  </w:style>
  <w:style w:type="character" w:styleId="CommentReference">
    <w:name w:val="annotation reference"/>
    <w:uiPriority w:val="99"/>
    <w:semiHidden/>
    <w:unhideWhenUsed/>
    <w:rsid w:val="00486AAD"/>
    <w:rPr>
      <w:sz w:val="16"/>
      <w:szCs w:val="16"/>
    </w:rPr>
  </w:style>
  <w:style w:type="paragraph" w:styleId="CommentSubject">
    <w:name w:val="annotation subject"/>
    <w:basedOn w:val="CommentText"/>
    <w:next w:val="CommentText"/>
    <w:link w:val="CommentSubjectChar"/>
    <w:uiPriority w:val="99"/>
    <w:semiHidden/>
    <w:unhideWhenUsed/>
    <w:rsid w:val="00486AAD"/>
    <w:pPr>
      <w:spacing w:line="259" w:lineRule="auto"/>
    </w:pPr>
    <w:rPr>
      <w:b/>
      <w:bCs/>
    </w:rPr>
  </w:style>
  <w:style w:type="character" w:customStyle="1" w:styleId="CommentSubjectChar">
    <w:name w:val="Comment Subject Char"/>
    <w:basedOn w:val="CommentTextChar"/>
    <w:link w:val="CommentSubject"/>
    <w:uiPriority w:val="99"/>
    <w:semiHidden/>
    <w:rsid w:val="00486AAD"/>
    <w:rPr>
      <w:rFonts w:ascii="GHEA Grapalat" w:eastAsia="SimSun" w:hAnsi="GHEA Grapalat" w:cs="Times New Roman"/>
      <w:b/>
      <w:bCs/>
      <w:sz w:val="20"/>
      <w:szCs w:val="20"/>
      <w:lang w:eastAsia="x-none"/>
    </w:rPr>
  </w:style>
  <w:style w:type="paragraph" w:styleId="Revision">
    <w:name w:val="Revision"/>
    <w:hidden/>
    <w:uiPriority w:val="99"/>
    <w:semiHidden/>
    <w:rsid w:val="00486AAD"/>
    <w:pPr>
      <w:spacing w:line="240" w:lineRule="auto"/>
    </w:pPr>
    <w:rPr>
      <w:rFonts w:ascii="Calibri" w:eastAsia="SimSun" w:hAnsi="Calibri" w:cs="Times New Roman"/>
    </w:rPr>
  </w:style>
  <w:style w:type="paragraph" w:styleId="NormalWeb">
    <w:name w:val="Normal (Web)"/>
    <w:basedOn w:val="Normal"/>
    <w:uiPriority w:val="99"/>
    <w:rsid w:val="00486AAD"/>
    <w:pPr>
      <w:spacing w:before="100" w:beforeAutospacing="1" w:after="100" w:afterAutospacing="1" w:line="240" w:lineRule="auto"/>
    </w:pPr>
    <w:rPr>
      <w:rFonts w:ascii="Times New Roman" w:eastAsia="Times New Roman" w:hAnsi="Times New Roman"/>
      <w:szCs w:val="24"/>
      <w:lang w:val="ru-RU" w:eastAsia="ru-RU"/>
    </w:rPr>
  </w:style>
  <w:style w:type="paragraph" w:styleId="TOCHeading">
    <w:name w:val="TOC Heading"/>
    <w:basedOn w:val="Heading1"/>
    <w:next w:val="Normal"/>
    <w:uiPriority w:val="39"/>
    <w:unhideWhenUsed/>
    <w:qFormat/>
    <w:rsid w:val="00486AAD"/>
    <w:pPr>
      <w:keepNext/>
      <w:keepLines/>
      <w:numPr>
        <w:numId w:val="0"/>
      </w:numPr>
      <w:spacing w:before="240" w:line="259" w:lineRule="auto"/>
      <w:ind w:right="0"/>
      <w:jc w:val="left"/>
      <w:outlineLvl w:val="9"/>
    </w:pPr>
    <w:rPr>
      <w:rFonts w:ascii="Calibri Light" w:eastAsia="Times New Roman" w:hAnsi="Calibri Light" w:cs="Times New Roman"/>
      <w:b w:val="0"/>
      <w:bCs w:val="0"/>
      <w:color w:val="2E74B5"/>
      <w:sz w:val="32"/>
      <w:szCs w:val="32"/>
      <w:lang w:val="en-US"/>
    </w:rPr>
  </w:style>
  <w:style w:type="paragraph" w:styleId="TOC1">
    <w:name w:val="toc 1"/>
    <w:basedOn w:val="Normal"/>
    <w:next w:val="Normal"/>
    <w:autoRedefine/>
    <w:uiPriority w:val="39"/>
    <w:unhideWhenUsed/>
    <w:rsid w:val="00486AAD"/>
    <w:pPr>
      <w:tabs>
        <w:tab w:val="left" w:pos="360"/>
        <w:tab w:val="right" w:leader="dot" w:pos="9288"/>
      </w:tabs>
      <w:ind w:firstLine="0"/>
    </w:pPr>
    <w:rPr>
      <w:noProof/>
    </w:rPr>
  </w:style>
  <w:style w:type="paragraph" w:styleId="TOC2">
    <w:name w:val="toc 2"/>
    <w:basedOn w:val="Normal"/>
    <w:next w:val="Normal"/>
    <w:autoRedefine/>
    <w:uiPriority w:val="39"/>
    <w:unhideWhenUsed/>
    <w:rsid w:val="00486AAD"/>
    <w:pPr>
      <w:tabs>
        <w:tab w:val="left" w:pos="1540"/>
        <w:tab w:val="right" w:leader="dot" w:pos="9288"/>
      </w:tabs>
      <w:ind w:left="240" w:firstLine="120"/>
    </w:pPr>
  </w:style>
  <w:style w:type="character" w:styleId="Hyperlink">
    <w:name w:val="Hyperlink"/>
    <w:uiPriority w:val="99"/>
    <w:unhideWhenUsed/>
    <w:rsid w:val="00486AAD"/>
    <w:rPr>
      <w:color w:val="0563C1"/>
      <w:u w:val="single"/>
    </w:rPr>
  </w:style>
  <w:style w:type="character" w:customStyle="1" w:styleId="ListParagraphChar">
    <w:name w:val="List Paragraph Char"/>
    <w:aliases w:val="List Paragraph (numbered (a)) Char,Bullets Char,List Paragraph nowy Char,Liste 1 Char,ECDC AF Paragraph Char,List_Paragraph Char,Multilevel para_II Char,List Paragraph1 Char,List Paragraph-ExecSummary Char,Akapit z listą BS Char"/>
    <w:link w:val="ListParagraph"/>
    <w:uiPriority w:val="34"/>
    <w:locked/>
    <w:rsid w:val="00486AAD"/>
    <w:rPr>
      <w:rFonts w:ascii="GHEA Grapalat" w:eastAsia="SimSun" w:hAnsi="GHEA Grapalat" w:cs="Times New Roman"/>
      <w:sz w:val="24"/>
    </w:rPr>
  </w:style>
  <w:style w:type="character" w:styleId="Strong">
    <w:name w:val="Strong"/>
    <w:uiPriority w:val="22"/>
    <w:qFormat/>
    <w:rsid w:val="00486AAD"/>
    <w:rPr>
      <w:b/>
      <w:bCs/>
    </w:rPr>
  </w:style>
  <w:style w:type="paragraph" w:styleId="BodyText">
    <w:name w:val="Body Text"/>
    <w:basedOn w:val="Normal"/>
    <w:link w:val="BodyTextChar"/>
    <w:rsid w:val="00486AAD"/>
    <w:pPr>
      <w:spacing w:line="240" w:lineRule="auto"/>
      <w:ind w:firstLine="0"/>
      <w:jc w:val="center"/>
    </w:pPr>
    <w:rPr>
      <w:rFonts w:ascii="Arial Armenian" w:eastAsia="Times New Roman" w:hAnsi="Arial Armenian"/>
      <w:szCs w:val="24"/>
    </w:rPr>
  </w:style>
  <w:style w:type="character" w:customStyle="1" w:styleId="BodyTextChar">
    <w:name w:val="Body Text Char"/>
    <w:basedOn w:val="DefaultParagraphFont"/>
    <w:link w:val="BodyText"/>
    <w:rsid w:val="00486AAD"/>
    <w:rPr>
      <w:rFonts w:ascii="Arial Armenian" w:eastAsia="Times New Roman" w:hAnsi="Arial Armenian" w:cs="Times New Roman"/>
      <w:sz w:val="24"/>
      <w:szCs w:val="24"/>
    </w:rPr>
  </w:style>
  <w:style w:type="paragraph" w:customStyle="1" w:styleId="msofootnotetextmrcssattr">
    <w:name w:val="msofootnotetext_mr_css_attr"/>
    <w:basedOn w:val="Normal"/>
    <w:rsid w:val="00486AAD"/>
    <w:pPr>
      <w:spacing w:before="100" w:beforeAutospacing="1" w:after="100" w:afterAutospacing="1" w:line="240" w:lineRule="auto"/>
      <w:ind w:firstLine="0"/>
      <w:jc w:val="left"/>
    </w:pPr>
    <w:rPr>
      <w:rFonts w:ascii="Times New Roman" w:eastAsia="Times New Roman" w:hAnsi="Times New Roman"/>
      <w:szCs w:val="24"/>
    </w:rPr>
  </w:style>
  <w:style w:type="character" w:customStyle="1" w:styleId="msofootnotereferencemrcssattr">
    <w:name w:val="msofootnotereference_mr_css_attr"/>
    <w:rsid w:val="00486AAD"/>
  </w:style>
  <w:style w:type="character" w:customStyle="1" w:styleId="button2txt">
    <w:name w:val="button2__txt"/>
    <w:rsid w:val="0048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7809">
      <w:bodyDiv w:val="1"/>
      <w:marLeft w:val="0"/>
      <w:marRight w:val="0"/>
      <w:marTop w:val="0"/>
      <w:marBottom w:val="0"/>
      <w:divBdr>
        <w:top w:val="none" w:sz="0" w:space="0" w:color="auto"/>
        <w:left w:val="none" w:sz="0" w:space="0" w:color="auto"/>
        <w:bottom w:val="none" w:sz="0" w:space="0" w:color="auto"/>
        <w:right w:val="none" w:sz="0" w:space="0" w:color="auto"/>
      </w:divBdr>
    </w:div>
    <w:div w:id="250699272">
      <w:bodyDiv w:val="1"/>
      <w:marLeft w:val="0"/>
      <w:marRight w:val="0"/>
      <w:marTop w:val="0"/>
      <w:marBottom w:val="0"/>
      <w:divBdr>
        <w:top w:val="none" w:sz="0" w:space="0" w:color="auto"/>
        <w:left w:val="none" w:sz="0" w:space="0" w:color="auto"/>
        <w:bottom w:val="none" w:sz="0" w:space="0" w:color="auto"/>
        <w:right w:val="none" w:sz="0" w:space="0" w:color="auto"/>
      </w:divBdr>
    </w:div>
    <w:div w:id="281770552">
      <w:bodyDiv w:val="1"/>
      <w:marLeft w:val="0"/>
      <w:marRight w:val="0"/>
      <w:marTop w:val="0"/>
      <w:marBottom w:val="0"/>
      <w:divBdr>
        <w:top w:val="none" w:sz="0" w:space="0" w:color="auto"/>
        <w:left w:val="none" w:sz="0" w:space="0" w:color="auto"/>
        <w:bottom w:val="none" w:sz="0" w:space="0" w:color="auto"/>
        <w:right w:val="none" w:sz="0" w:space="0" w:color="auto"/>
      </w:divBdr>
    </w:div>
    <w:div w:id="331764665">
      <w:bodyDiv w:val="1"/>
      <w:marLeft w:val="0"/>
      <w:marRight w:val="0"/>
      <w:marTop w:val="0"/>
      <w:marBottom w:val="0"/>
      <w:divBdr>
        <w:top w:val="none" w:sz="0" w:space="0" w:color="auto"/>
        <w:left w:val="none" w:sz="0" w:space="0" w:color="auto"/>
        <w:bottom w:val="none" w:sz="0" w:space="0" w:color="auto"/>
        <w:right w:val="none" w:sz="0" w:space="0" w:color="auto"/>
      </w:divBdr>
    </w:div>
    <w:div w:id="341975221">
      <w:bodyDiv w:val="1"/>
      <w:marLeft w:val="0"/>
      <w:marRight w:val="0"/>
      <w:marTop w:val="0"/>
      <w:marBottom w:val="0"/>
      <w:divBdr>
        <w:top w:val="none" w:sz="0" w:space="0" w:color="auto"/>
        <w:left w:val="none" w:sz="0" w:space="0" w:color="auto"/>
        <w:bottom w:val="none" w:sz="0" w:space="0" w:color="auto"/>
        <w:right w:val="none" w:sz="0" w:space="0" w:color="auto"/>
      </w:divBdr>
    </w:div>
    <w:div w:id="363209628">
      <w:bodyDiv w:val="1"/>
      <w:marLeft w:val="0"/>
      <w:marRight w:val="0"/>
      <w:marTop w:val="0"/>
      <w:marBottom w:val="0"/>
      <w:divBdr>
        <w:top w:val="none" w:sz="0" w:space="0" w:color="auto"/>
        <w:left w:val="none" w:sz="0" w:space="0" w:color="auto"/>
        <w:bottom w:val="none" w:sz="0" w:space="0" w:color="auto"/>
        <w:right w:val="none" w:sz="0" w:space="0" w:color="auto"/>
      </w:divBdr>
    </w:div>
    <w:div w:id="370690399">
      <w:bodyDiv w:val="1"/>
      <w:marLeft w:val="0"/>
      <w:marRight w:val="0"/>
      <w:marTop w:val="0"/>
      <w:marBottom w:val="0"/>
      <w:divBdr>
        <w:top w:val="none" w:sz="0" w:space="0" w:color="auto"/>
        <w:left w:val="none" w:sz="0" w:space="0" w:color="auto"/>
        <w:bottom w:val="none" w:sz="0" w:space="0" w:color="auto"/>
        <w:right w:val="none" w:sz="0" w:space="0" w:color="auto"/>
      </w:divBdr>
    </w:div>
    <w:div w:id="553584753">
      <w:bodyDiv w:val="1"/>
      <w:marLeft w:val="0"/>
      <w:marRight w:val="0"/>
      <w:marTop w:val="0"/>
      <w:marBottom w:val="0"/>
      <w:divBdr>
        <w:top w:val="none" w:sz="0" w:space="0" w:color="auto"/>
        <w:left w:val="none" w:sz="0" w:space="0" w:color="auto"/>
        <w:bottom w:val="none" w:sz="0" w:space="0" w:color="auto"/>
        <w:right w:val="none" w:sz="0" w:space="0" w:color="auto"/>
      </w:divBdr>
    </w:div>
    <w:div w:id="588347787">
      <w:bodyDiv w:val="1"/>
      <w:marLeft w:val="0"/>
      <w:marRight w:val="0"/>
      <w:marTop w:val="0"/>
      <w:marBottom w:val="0"/>
      <w:divBdr>
        <w:top w:val="none" w:sz="0" w:space="0" w:color="auto"/>
        <w:left w:val="none" w:sz="0" w:space="0" w:color="auto"/>
        <w:bottom w:val="none" w:sz="0" w:space="0" w:color="auto"/>
        <w:right w:val="none" w:sz="0" w:space="0" w:color="auto"/>
      </w:divBdr>
    </w:div>
    <w:div w:id="596715156">
      <w:bodyDiv w:val="1"/>
      <w:marLeft w:val="0"/>
      <w:marRight w:val="0"/>
      <w:marTop w:val="0"/>
      <w:marBottom w:val="0"/>
      <w:divBdr>
        <w:top w:val="none" w:sz="0" w:space="0" w:color="auto"/>
        <w:left w:val="none" w:sz="0" w:space="0" w:color="auto"/>
        <w:bottom w:val="none" w:sz="0" w:space="0" w:color="auto"/>
        <w:right w:val="none" w:sz="0" w:space="0" w:color="auto"/>
      </w:divBdr>
    </w:div>
    <w:div w:id="742600952">
      <w:bodyDiv w:val="1"/>
      <w:marLeft w:val="0"/>
      <w:marRight w:val="0"/>
      <w:marTop w:val="0"/>
      <w:marBottom w:val="0"/>
      <w:divBdr>
        <w:top w:val="none" w:sz="0" w:space="0" w:color="auto"/>
        <w:left w:val="none" w:sz="0" w:space="0" w:color="auto"/>
        <w:bottom w:val="none" w:sz="0" w:space="0" w:color="auto"/>
        <w:right w:val="none" w:sz="0" w:space="0" w:color="auto"/>
      </w:divBdr>
    </w:div>
    <w:div w:id="771703857">
      <w:bodyDiv w:val="1"/>
      <w:marLeft w:val="0"/>
      <w:marRight w:val="0"/>
      <w:marTop w:val="0"/>
      <w:marBottom w:val="0"/>
      <w:divBdr>
        <w:top w:val="none" w:sz="0" w:space="0" w:color="auto"/>
        <w:left w:val="none" w:sz="0" w:space="0" w:color="auto"/>
        <w:bottom w:val="none" w:sz="0" w:space="0" w:color="auto"/>
        <w:right w:val="none" w:sz="0" w:space="0" w:color="auto"/>
      </w:divBdr>
    </w:div>
    <w:div w:id="784035821">
      <w:bodyDiv w:val="1"/>
      <w:marLeft w:val="0"/>
      <w:marRight w:val="0"/>
      <w:marTop w:val="0"/>
      <w:marBottom w:val="0"/>
      <w:divBdr>
        <w:top w:val="none" w:sz="0" w:space="0" w:color="auto"/>
        <w:left w:val="none" w:sz="0" w:space="0" w:color="auto"/>
        <w:bottom w:val="none" w:sz="0" w:space="0" w:color="auto"/>
        <w:right w:val="none" w:sz="0" w:space="0" w:color="auto"/>
      </w:divBdr>
    </w:div>
    <w:div w:id="827406433">
      <w:bodyDiv w:val="1"/>
      <w:marLeft w:val="0"/>
      <w:marRight w:val="0"/>
      <w:marTop w:val="0"/>
      <w:marBottom w:val="0"/>
      <w:divBdr>
        <w:top w:val="none" w:sz="0" w:space="0" w:color="auto"/>
        <w:left w:val="none" w:sz="0" w:space="0" w:color="auto"/>
        <w:bottom w:val="none" w:sz="0" w:space="0" w:color="auto"/>
        <w:right w:val="none" w:sz="0" w:space="0" w:color="auto"/>
      </w:divBdr>
    </w:div>
    <w:div w:id="1106344861">
      <w:bodyDiv w:val="1"/>
      <w:marLeft w:val="0"/>
      <w:marRight w:val="0"/>
      <w:marTop w:val="0"/>
      <w:marBottom w:val="0"/>
      <w:divBdr>
        <w:top w:val="none" w:sz="0" w:space="0" w:color="auto"/>
        <w:left w:val="none" w:sz="0" w:space="0" w:color="auto"/>
        <w:bottom w:val="none" w:sz="0" w:space="0" w:color="auto"/>
        <w:right w:val="none" w:sz="0" w:space="0" w:color="auto"/>
      </w:divBdr>
    </w:div>
    <w:div w:id="1287547773">
      <w:bodyDiv w:val="1"/>
      <w:marLeft w:val="0"/>
      <w:marRight w:val="0"/>
      <w:marTop w:val="0"/>
      <w:marBottom w:val="0"/>
      <w:divBdr>
        <w:top w:val="none" w:sz="0" w:space="0" w:color="auto"/>
        <w:left w:val="none" w:sz="0" w:space="0" w:color="auto"/>
        <w:bottom w:val="none" w:sz="0" w:space="0" w:color="auto"/>
        <w:right w:val="none" w:sz="0" w:space="0" w:color="auto"/>
      </w:divBdr>
    </w:div>
    <w:div w:id="1432042092">
      <w:bodyDiv w:val="1"/>
      <w:marLeft w:val="0"/>
      <w:marRight w:val="0"/>
      <w:marTop w:val="0"/>
      <w:marBottom w:val="0"/>
      <w:divBdr>
        <w:top w:val="none" w:sz="0" w:space="0" w:color="auto"/>
        <w:left w:val="none" w:sz="0" w:space="0" w:color="auto"/>
        <w:bottom w:val="none" w:sz="0" w:space="0" w:color="auto"/>
        <w:right w:val="none" w:sz="0" w:space="0" w:color="auto"/>
      </w:divBdr>
    </w:div>
    <w:div w:id="1579755023">
      <w:bodyDiv w:val="1"/>
      <w:marLeft w:val="0"/>
      <w:marRight w:val="0"/>
      <w:marTop w:val="0"/>
      <w:marBottom w:val="0"/>
      <w:divBdr>
        <w:top w:val="none" w:sz="0" w:space="0" w:color="auto"/>
        <w:left w:val="none" w:sz="0" w:space="0" w:color="auto"/>
        <w:bottom w:val="none" w:sz="0" w:space="0" w:color="auto"/>
        <w:right w:val="none" w:sz="0" w:space="0" w:color="auto"/>
      </w:divBdr>
    </w:div>
    <w:div w:id="1828473534">
      <w:bodyDiv w:val="1"/>
      <w:marLeft w:val="0"/>
      <w:marRight w:val="0"/>
      <w:marTop w:val="0"/>
      <w:marBottom w:val="0"/>
      <w:divBdr>
        <w:top w:val="none" w:sz="0" w:space="0" w:color="auto"/>
        <w:left w:val="none" w:sz="0" w:space="0" w:color="auto"/>
        <w:bottom w:val="none" w:sz="0" w:space="0" w:color="auto"/>
        <w:right w:val="none" w:sz="0" w:space="0" w:color="auto"/>
      </w:divBdr>
    </w:div>
    <w:div w:id="1867717585">
      <w:bodyDiv w:val="1"/>
      <w:marLeft w:val="0"/>
      <w:marRight w:val="0"/>
      <w:marTop w:val="0"/>
      <w:marBottom w:val="0"/>
      <w:divBdr>
        <w:top w:val="none" w:sz="0" w:space="0" w:color="auto"/>
        <w:left w:val="none" w:sz="0" w:space="0" w:color="auto"/>
        <w:bottom w:val="none" w:sz="0" w:space="0" w:color="auto"/>
        <w:right w:val="none" w:sz="0" w:space="0" w:color="auto"/>
      </w:divBdr>
    </w:div>
    <w:div w:id="2068070377">
      <w:bodyDiv w:val="1"/>
      <w:marLeft w:val="0"/>
      <w:marRight w:val="0"/>
      <w:marTop w:val="0"/>
      <w:marBottom w:val="0"/>
      <w:divBdr>
        <w:top w:val="none" w:sz="0" w:space="0" w:color="auto"/>
        <w:left w:val="none" w:sz="0" w:space="0" w:color="auto"/>
        <w:bottom w:val="none" w:sz="0" w:space="0" w:color="auto"/>
        <w:right w:val="none" w:sz="0" w:space="0" w:color="auto"/>
      </w:divBdr>
    </w:div>
    <w:div w:id="21419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F773-F134-43FA-88A6-86C94AA0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Pages>
  <Words>12861</Words>
  <Characters>73313</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Vachik Gevorgyan</dc:creator>
  <cp:keywords/>
  <dc:description/>
  <cp:lastModifiedBy>NARA</cp:lastModifiedBy>
  <cp:revision>11</cp:revision>
  <cp:lastPrinted>2021-02-26T07:21:00Z</cp:lastPrinted>
  <dcterms:created xsi:type="dcterms:W3CDTF">2021-02-19T13:05:00Z</dcterms:created>
  <dcterms:modified xsi:type="dcterms:W3CDTF">2021-02-26T07:27:00Z</dcterms:modified>
</cp:coreProperties>
</file>